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8B882" w14:textId="1B4A9140" w:rsidR="00A742A8" w:rsidRDefault="001550FE" w:rsidP="00262E9F">
      <w:pPr>
        <w:spacing w:line="360" w:lineRule="auto"/>
        <w:jc w:val="center"/>
        <w:rPr>
          <w:rFonts w:ascii="Times New Roman" w:hAnsi="Times New Roman" w:cs="Times New Roman"/>
          <w:b/>
          <w:color w:val="000000" w:themeColor="text1"/>
          <w:sz w:val="24"/>
          <w:szCs w:val="24"/>
        </w:rPr>
      </w:pPr>
      <w:r w:rsidRPr="001550FE">
        <w:rPr>
          <w:rFonts w:ascii="Times New Roman" w:hAnsi="Times New Roman" w:cs="Times New Roman"/>
          <w:b/>
          <w:color w:val="000000" w:themeColor="text1"/>
          <w:sz w:val="24"/>
          <w:szCs w:val="24"/>
        </w:rPr>
        <w:t xml:space="preserve">Assessment of Triple-Layer Hermetic PICS Bags for Post-Harvest Protection of Chickpea and </w:t>
      </w:r>
      <w:proofErr w:type="spellStart"/>
      <w:r w:rsidRPr="001550FE">
        <w:rPr>
          <w:rFonts w:ascii="Times New Roman" w:hAnsi="Times New Roman" w:cs="Times New Roman"/>
          <w:b/>
          <w:color w:val="000000" w:themeColor="text1"/>
          <w:sz w:val="24"/>
          <w:szCs w:val="24"/>
        </w:rPr>
        <w:t>Pigeonpea</w:t>
      </w:r>
      <w:proofErr w:type="spellEnd"/>
    </w:p>
    <w:p w14:paraId="6106E6E1" w14:textId="77777777" w:rsidR="002B6F67" w:rsidRPr="00C115A3" w:rsidRDefault="002B6F67" w:rsidP="00262E9F">
      <w:pPr>
        <w:spacing w:line="360" w:lineRule="auto"/>
        <w:jc w:val="center"/>
        <w:rPr>
          <w:rFonts w:ascii="Times New Roman" w:hAnsi="Times New Roman" w:cs="Times New Roman"/>
          <w:b/>
          <w:color w:val="000000" w:themeColor="text1"/>
          <w:sz w:val="24"/>
          <w:szCs w:val="24"/>
        </w:rPr>
      </w:pPr>
    </w:p>
    <w:p w14:paraId="5962FB60" w14:textId="77777777" w:rsidR="00090EB9" w:rsidRPr="00C115A3" w:rsidRDefault="00D00179" w:rsidP="00262E9F">
      <w:pPr>
        <w:spacing w:line="360" w:lineRule="auto"/>
        <w:jc w:val="center"/>
        <w:rPr>
          <w:rFonts w:ascii="Times New Roman" w:hAnsi="Times New Roman" w:cs="Times New Roman"/>
          <w:b/>
          <w:color w:val="000000" w:themeColor="text1"/>
          <w:sz w:val="24"/>
          <w:szCs w:val="24"/>
        </w:rPr>
      </w:pPr>
      <w:r w:rsidRPr="00C115A3">
        <w:rPr>
          <w:rFonts w:ascii="Times New Roman" w:hAnsi="Times New Roman" w:cs="Times New Roman"/>
          <w:b/>
          <w:color w:val="000000" w:themeColor="text1"/>
          <w:sz w:val="24"/>
          <w:szCs w:val="24"/>
        </w:rPr>
        <w:t>ABSTRACT</w:t>
      </w:r>
    </w:p>
    <w:p w14:paraId="45527CB9" w14:textId="2BB7CE08" w:rsidR="008354BF" w:rsidRPr="00C115A3" w:rsidRDefault="00D00179"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r w:rsidRPr="00C115A3">
        <w:rPr>
          <w:rFonts w:ascii="Times New Roman" w:hAnsi="Times New Roman" w:cs="Times New Roman"/>
          <w:color w:val="000000" w:themeColor="text1"/>
          <w:sz w:val="24"/>
          <w:szCs w:val="24"/>
        </w:rPr>
        <w:tab/>
      </w:r>
      <w:r w:rsidR="00090EB9" w:rsidRPr="00C115A3">
        <w:rPr>
          <w:rFonts w:ascii="Times New Roman" w:hAnsi="Times New Roman" w:cs="Times New Roman"/>
          <w:color w:val="000000" w:themeColor="text1"/>
          <w:sz w:val="24"/>
          <w:szCs w:val="24"/>
        </w:rPr>
        <w:t xml:space="preserve">Legume grains are prone to both qualitative and quantitative loss due to </w:t>
      </w:r>
      <w:r w:rsidR="00140E0B">
        <w:rPr>
          <w:rFonts w:ascii="Times New Roman" w:hAnsi="Times New Roman" w:cs="Times New Roman"/>
          <w:color w:val="000000" w:themeColor="text1"/>
          <w:sz w:val="24"/>
          <w:szCs w:val="24"/>
        </w:rPr>
        <w:t>unconventional</w:t>
      </w:r>
      <w:r w:rsidR="00140E0B" w:rsidRPr="00C115A3">
        <w:rPr>
          <w:rFonts w:ascii="Times New Roman" w:hAnsi="Times New Roman" w:cs="Times New Roman"/>
          <w:color w:val="000000" w:themeColor="text1"/>
          <w:sz w:val="24"/>
          <w:szCs w:val="24"/>
        </w:rPr>
        <w:t xml:space="preserve"> </w:t>
      </w:r>
      <w:r w:rsidR="00090EB9" w:rsidRPr="00C115A3">
        <w:rPr>
          <w:rFonts w:ascii="Times New Roman" w:hAnsi="Times New Roman" w:cs="Times New Roman"/>
          <w:color w:val="000000" w:themeColor="text1"/>
          <w:sz w:val="24"/>
          <w:szCs w:val="24"/>
        </w:rPr>
        <w:t xml:space="preserve">field practices and storage conditions. </w:t>
      </w:r>
      <w:r w:rsidR="00BE6649" w:rsidRPr="00BE6649">
        <w:rPr>
          <w:rFonts w:ascii="Times New Roman" w:hAnsi="Times New Roman" w:cs="Times New Roman"/>
          <w:color w:val="000000" w:themeColor="text1"/>
          <w:sz w:val="24"/>
          <w:szCs w:val="24"/>
        </w:rPr>
        <w:t xml:space="preserve">Among grain legumes, </w:t>
      </w:r>
      <w:proofErr w:type="spellStart"/>
      <w:r w:rsidR="00BE6649" w:rsidRPr="00BE6649">
        <w:rPr>
          <w:rFonts w:ascii="Times New Roman" w:hAnsi="Times New Roman" w:cs="Times New Roman"/>
          <w:color w:val="000000" w:themeColor="text1"/>
          <w:sz w:val="24"/>
          <w:szCs w:val="24"/>
        </w:rPr>
        <w:t>pigeonpea</w:t>
      </w:r>
      <w:proofErr w:type="spellEnd"/>
      <w:r w:rsidR="00BE6649" w:rsidRPr="00BE6649">
        <w:rPr>
          <w:rFonts w:ascii="Times New Roman" w:hAnsi="Times New Roman" w:cs="Times New Roman"/>
          <w:color w:val="000000" w:themeColor="text1"/>
          <w:sz w:val="24"/>
          <w:szCs w:val="24"/>
        </w:rPr>
        <w:t xml:space="preserve"> and chickpea play a vital economic role in smallholder agricultural systems of the developing world.</w:t>
      </w:r>
      <w:r w:rsidR="008354BF" w:rsidRPr="00C115A3">
        <w:rPr>
          <w:rFonts w:ascii="Times New Roman" w:hAnsi="Times New Roman" w:cs="Times New Roman"/>
          <w:color w:val="000000" w:themeColor="text1"/>
          <w:sz w:val="24"/>
          <w:szCs w:val="24"/>
        </w:rPr>
        <w:t xml:space="preserve"> These are rich</w:t>
      </w:r>
      <w:r w:rsidR="00090EB9" w:rsidRPr="00C115A3">
        <w:rPr>
          <w:rFonts w:ascii="Times New Roman" w:hAnsi="Times New Roman" w:cs="Times New Roman"/>
          <w:color w:val="000000" w:themeColor="text1"/>
          <w:sz w:val="24"/>
          <w:szCs w:val="24"/>
        </w:rPr>
        <w:t xml:space="preserve"> source of</w:t>
      </w:r>
      <w:r w:rsidR="00FE2B37" w:rsidRPr="00C115A3">
        <w:rPr>
          <w:rFonts w:ascii="Times New Roman" w:hAnsi="Times New Roman" w:cs="Times New Roman"/>
          <w:color w:val="000000" w:themeColor="text1"/>
          <w:sz w:val="24"/>
          <w:szCs w:val="24"/>
        </w:rPr>
        <w:t xml:space="preserve"> </w:t>
      </w:r>
      <w:r w:rsidR="00140E0B" w:rsidRPr="00C115A3">
        <w:rPr>
          <w:rFonts w:ascii="Times New Roman" w:hAnsi="Times New Roman" w:cs="Times New Roman"/>
          <w:color w:val="000000" w:themeColor="text1"/>
          <w:sz w:val="24"/>
          <w:szCs w:val="24"/>
        </w:rPr>
        <w:t>protein</w:t>
      </w:r>
      <w:r w:rsidR="00140E0B">
        <w:rPr>
          <w:rFonts w:ascii="Times New Roman" w:hAnsi="Times New Roman" w:cs="Times New Roman"/>
          <w:color w:val="000000" w:themeColor="text1"/>
          <w:sz w:val="24"/>
          <w:szCs w:val="24"/>
        </w:rPr>
        <w:t>s</w:t>
      </w:r>
      <w:r w:rsidR="00FE2B37" w:rsidRPr="00C115A3">
        <w:rPr>
          <w:rFonts w:ascii="Times New Roman" w:hAnsi="Times New Roman" w:cs="Times New Roman"/>
          <w:color w:val="000000" w:themeColor="text1"/>
          <w:sz w:val="24"/>
          <w:szCs w:val="24"/>
        </w:rPr>
        <w:t xml:space="preserve"> </w:t>
      </w:r>
      <w:r w:rsidR="00140E0B">
        <w:rPr>
          <w:rFonts w:ascii="Times New Roman" w:hAnsi="Times New Roman" w:cs="Times New Roman"/>
          <w:color w:val="000000" w:themeColor="text1"/>
          <w:sz w:val="24"/>
          <w:szCs w:val="24"/>
        </w:rPr>
        <w:t xml:space="preserve">in </w:t>
      </w:r>
      <w:r w:rsidR="00BF12BB">
        <w:rPr>
          <w:rFonts w:ascii="Times New Roman" w:hAnsi="Times New Roman" w:cs="Times New Roman"/>
          <w:color w:val="000000" w:themeColor="text1"/>
          <w:sz w:val="24"/>
          <w:szCs w:val="24"/>
        </w:rPr>
        <w:t xml:space="preserve">a </w:t>
      </w:r>
      <w:r w:rsidR="00BF12BB" w:rsidRPr="00C115A3">
        <w:rPr>
          <w:rFonts w:ascii="Times New Roman" w:hAnsi="Times New Roman" w:cs="Times New Roman"/>
          <w:color w:val="000000" w:themeColor="text1"/>
          <w:sz w:val="24"/>
          <w:szCs w:val="24"/>
        </w:rPr>
        <w:t>vegetarian</w:t>
      </w:r>
      <w:r w:rsidR="008354BF" w:rsidRPr="00C115A3">
        <w:rPr>
          <w:rFonts w:ascii="Times New Roman" w:hAnsi="Times New Roman" w:cs="Times New Roman"/>
          <w:color w:val="000000" w:themeColor="text1"/>
          <w:sz w:val="24"/>
          <w:szCs w:val="24"/>
        </w:rPr>
        <w:t xml:space="preserve"> </w:t>
      </w:r>
      <w:r w:rsidR="00140E0B">
        <w:rPr>
          <w:rFonts w:ascii="Times New Roman" w:hAnsi="Times New Roman" w:cs="Times New Roman"/>
          <w:color w:val="000000" w:themeColor="text1"/>
          <w:sz w:val="24"/>
          <w:szCs w:val="24"/>
        </w:rPr>
        <w:t>diet</w:t>
      </w:r>
      <w:r w:rsidR="008354BF" w:rsidRPr="00C115A3">
        <w:rPr>
          <w:rFonts w:ascii="Times New Roman" w:hAnsi="Times New Roman" w:cs="Times New Roman"/>
          <w:color w:val="000000" w:themeColor="text1"/>
          <w:sz w:val="24"/>
          <w:szCs w:val="24"/>
        </w:rPr>
        <w:t xml:space="preserve">. The genus </w:t>
      </w:r>
      <w:proofErr w:type="spellStart"/>
      <w:r w:rsidR="008354BF" w:rsidRPr="00C115A3">
        <w:rPr>
          <w:rFonts w:ascii="Times New Roman" w:hAnsi="Times New Roman" w:cs="Times New Roman"/>
          <w:i/>
          <w:color w:val="000000" w:themeColor="text1"/>
          <w:sz w:val="24"/>
          <w:szCs w:val="24"/>
        </w:rPr>
        <w:t>Callosobruchus</w:t>
      </w:r>
      <w:proofErr w:type="spellEnd"/>
      <w:r w:rsidR="008354BF" w:rsidRPr="00C115A3">
        <w:rPr>
          <w:rFonts w:ascii="Times New Roman" w:hAnsi="Times New Roman" w:cs="Times New Roman"/>
          <w:color w:val="000000" w:themeColor="text1"/>
          <w:sz w:val="24"/>
          <w:szCs w:val="24"/>
        </w:rPr>
        <w:t xml:space="preserve"> (</w:t>
      </w:r>
      <w:r w:rsidR="008354BF" w:rsidRPr="00C115A3">
        <w:rPr>
          <w:rFonts w:ascii="Times New Roman" w:hAnsi="Times New Roman" w:cs="Times New Roman"/>
          <w:i/>
          <w:color w:val="000000" w:themeColor="text1"/>
          <w:sz w:val="24"/>
          <w:szCs w:val="24"/>
        </w:rPr>
        <w:t>C. chinensis</w:t>
      </w:r>
      <w:r w:rsidR="008354BF" w:rsidRPr="00C115A3">
        <w:rPr>
          <w:rFonts w:ascii="Times New Roman" w:hAnsi="Times New Roman" w:cs="Times New Roman"/>
          <w:color w:val="000000" w:themeColor="text1"/>
          <w:sz w:val="24"/>
          <w:szCs w:val="24"/>
        </w:rPr>
        <w:t xml:space="preserve"> L. and </w:t>
      </w:r>
      <w:r w:rsidR="008354BF" w:rsidRPr="00C115A3">
        <w:rPr>
          <w:rFonts w:ascii="Times New Roman" w:hAnsi="Times New Roman" w:cs="Times New Roman"/>
          <w:i/>
          <w:color w:val="000000" w:themeColor="text1"/>
          <w:sz w:val="24"/>
          <w:szCs w:val="24"/>
        </w:rPr>
        <w:t>C. maculatus</w:t>
      </w:r>
      <w:r w:rsidR="008354BF" w:rsidRPr="00C115A3">
        <w:rPr>
          <w:rFonts w:ascii="Times New Roman" w:hAnsi="Times New Roman" w:cs="Times New Roman"/>
          <w:color w:val="000000" w:themeColor="text1"/>
          <w:sz w:val="24"/>
          <w:szCs w:val="24"/>
        </w:rPr>
        <w:t xml:space="preserve"> F.) attack</w:t>
      </w:r>
      <w:r w:rsidR="00140E0B">
        <w:rPr>
          <w:rFonts w:ascii="Times New Roman" w:hAnsi="Times New Roman" w:cs="Times New Roman"/>
          <w:color w:val="000000" w:themeColor="text1"/>
          <w:sz w:val="24"/>
          <w:szCs w:val="24"/>
        </w:rPr>
        <w:t>s</w:t>
      </w:r>
      <w:r w:rsidR="008354BF" w:rsidRPr="00C115A3">
        <w:rPr>
          <w:rFonts w:ascii="Times New Roman" w:hAnsi="Times New Roman" w:cs="Times New Roman"/>
          <w:color w:val="000000" w:themeColor="text1"/>
          <w:sz w:val="24"/>
          <w:szCs w:val="24"/>
        </w:rPr>
        <w:t xml:space="preserve"> the </w:t>
      </w:r>
      <w:proofErr w:type="spellStart"/>
      <w:r w:rsidR="008354BF" w:rsidRPr="00C115A3">
        <w:rPr>
          <w:rFonts w:ascii="Times New Roman" w:hAnsi="Times New Roman" w:cs="Times New Roman"/>
          <w:color w:val="000000" w:themeColor="text1"/>
          <w:sz w:val="24"/>
          <w:szCs w:val="24"/>
        </w:rPr>
        <w:t>pigeonpea</w:t>
      </w:r>
      <w:proofErr w:type="spellEnd"/>
      <w:r w:rsidR="008354BF" w:rsidRPr="00C115A3">
        <w:rPr>
          <w:rFonts w:ascii="Times New Roman" w:hAnsi="Times New Roman" w:cs="Times New Roman"/>
          <w:color w:val="000000" w:themeColor="text1"/>
          <w:sz w:val="24"/>
          <w:szCs w:val="24"/>
        </w:rPr>
        <w:t xml:space="preserve"> and chickpea both </w:t>
      </w:r>
      <w:r w:rsidR="00140E0B">
        <w:rPr>
          <w:rFonts w:ascii="Times New Roman" w:hAnsi="Times New Roman" w:cs="Times New Roman"/>
          <w:color w:val="000000" w:themeColor="text1"/>
          <w:sz w:val="24"/>
          <w:szCs w:val="24"/>
        </w:rPr>
        <w:t>under</w:t>
      </w:r>
      <w:r w:rsidR="008354BF" w:rsidRPr="00C115A3">
        <w:rPr>
          <w:rFonts w:ascii="Times New Roman" w:hAnsi="Times New Roman" w:cs="Times New Roman"/>
          <w:color w:val="000000" w:themeColor="text1"/>
          <w:sz w:val="24"/>
          <w:szCs w:val="24"/>
        </w:rPr>
        <w:t xml:space="preserve"> field and storage</w:t>
      </w:r>
      <w:r w:rsidR="00140E0B">
        <w:rPr>
          <w:rFonts w:ascii="Times New Roman" w:hAnsi="Times New Roman" w:cs="Times New Roman"/>
          <w:color w:val="000000" w:themeColor="text1"/>
          <w:sz w:val="24"/>
          <w:szCs w:val="24"/>
        </w:rPr>
        <w:t xml:space="preserve"> conditions</w:t>
      </w:r>
      <w:r w:rsidR="008354BF" w:rsidRPr="00C115A3">
        <w:rPr>
          <w:rFonts w:ascii="Times New Roman" w:hAnsi="Times New Roman" w:cs="Times New Roman"/>
          <w:color w:val="000000" w:themeColor="text1"/>
          <w:sz w:val="24"/>
          <w:szCs w:val="24"/>
        </w:rPr>
        <w:t xml:space="preserve"> and cause substantial postharvest</w:t>
      </w:r>
      <w:r w:rsidR="00140E0B">
        <w:rPr>
          <w:rFonts w:ascii="Times New Roman" w:hAnsi="Times New Roman" w:cs="Times New Roman"/>
          <w:color w:val="000000" w:themeColor="text1"/>
          <w:sz w:val="24"/>
          <w:szCs w:val="24"/>
        </w:rPr>
        <w:t xml:space="preserve"> </w:t>
      </w:r>
      <w:r w:rsidRPr="00C115A3">
        <w:rPr>
          <w:rFonts w:ascii="Times New Roman" w:hAnsi="Times New Roman" w:cs="Times New Roman"/>
          <w:color w:val="000000" w:themeColor="text1"/>
          <w:sz w:val="24"/>
          <w:szCs w:val="24"/>
        </w:rPr>
        <w:t>loss.</w:t>
      </w:r>
      <w:r w:rsidR="008354BF" w:rsidRPr="00C115A3">
        <w:rPr>
          <w:rFonts w:ascii="Times New Roman" w:hAnsi="Times New Roman" w:cs="Times New Roman"/>
          <w:color w:val="000000" w:themeColor="text1"/>
          <w:sz w:val="24"/>
          <w:szCs w:val="24"/>
        </w:rPr>
        <w:t xml:space="preserve"> </w:t>
      </w:r>
      <w:r w:rsidR="001550FE" w:rsidRPr="001550FE">
        <w:rPr>
          <w:rFonts w:ascii="Times New Roman" w:hAnsi="Times New Roman" w:cs="Times New Roman"/>
          <w:color w:val="000000" w:themeColor="text1"/>
          <w:sz w:val="24"/>
          <w:szCs w:val="24"/>
        </w:rPr>
        <w:t xml:space="preserve">Hermetic seed storage has emerged as a sustainable and environmentally </w:t>
      </w:r>
      <w:r w:rsidR="00BE6649">
        <w:rPr>
          <w:rFonts w:ascii="Times New Roman" w:hAnsi="Times New Roman" w:cs="Times New Roman"/>
          <w:color w:val="000000" w:themeColor="text1"/>
          <w:sz w:val="24"/>
          <w:szCs w:val="24"/>
        </w:rPr>
        <w:t>safe</w:t>
      </w:r>
      <w:r w:rsidR="001550FE" w:rsidRPr="001550FE">
        <w:rPr>
          <w:rFonts w:ascii="Times New Roman" w:hAnsi="Times New Roman" w:cs="Times New Roman"/>
          <w:color w:val="000000" w:themeColor="text1"/>
          <w:sz w:val="24"/>
          <w:szCs w:val="24"/>
        </w:rPr>
        <w:t xml:space="preserve"> technology that can effectively replace conventional grain storage systems. This study assessed the protective ability of triple-layer Purdue Improved Crop Storage (PICS) bags in limiting bruchid infestation and preserving seed quality during storage. To facilitate the experiment, specially designed triple-layer bags with a storage capacity of 2 kg were utilized for storing chickpea and </w:t>
      </w:r>
      <w:proofErr w:type="spellStart"/>
      <w:r w:rsidR="001550FE" w:rsidRPr="001550FE">
        <w:rPr>
          <w:rFonts w:ascii="Times New Roman" w:hAnsi="Times New Roman" w:cs="Times New Roman"/>
          <w:color w:val="000000" w:themeColor="text1"/>
          <w:sz w:val="24"/>
          <w:szCs w:val="24"/>
        </w:rPr>
        <w:t>pigeonpea</w:t>
      </w:r>
      <w:proofErr w:type="spellEnd"/>
      <w:r w:rsidR="001550FE" w:rsidRPr="001550FE">
        <w:rPr>
          <w:rFonts w:ascii="Times New Roman" w:hAnsi="Times New Roman" w:cs="Times New Roman"/>
          <w:color w:val="000000" w:themeColor="text1"/>
          <w:sz w:val="24"/>
          <w:szCs w:val="24"/>
        </w:rPr>
        <w:t xml:space="preserve"> seeds.</w:t>
      </w:r>
      <w:r w:rsidR="00BE6649">
        <w:rPr>
          <w:rFonts w:ascii="Times New Roman" w:hAnsi="Times New Roman" w:cs="Times New Roman"/>
          <w:color w:val="000000" w:themeColor="text1"/>
          <w:sz w:val="24"/>
          <w:szCs w:val="24"/>
        </w:rPr>
        <w:t xml:space="preserve"> </w:t>
      </w:r>
      <w:r w:rsidR="00C4414B">
        <w:rPr>
          <w:rFonts w:ascii="Times New Roman" w:hAnsi="Times New Roman" w:cs="Times New Roman"/>
          <w:color w:val="000000" w:themeColor="text1"/>
          <w:sz w:val="24"/>
          <w:szCs w:val="24"/>
        </w:rPr>
        <w:t xml:space="preserve">There were significant </w:t>
      </w:r>
      <w:r w:rsidR="00C90E1D">
        <w:rPr>
          <w:rFonts w:ascii="Times New Roman" w:hAnsi="Times New Roman" w:cs="Times New Roman"/>
          <w:color w:val="000000" w:themeColor="text1"/>
          <w:sz w:val="24"/>
          <w:szCs w:val="24"/>
        </w:rPr>
        <w:t>differences in percent seed damage, adult emergence and weight loss percent between the jute</w:t>
      </w:r>
      <w:r w:rsidR="00C4414B">
        <w:rPr>
          <w:rFonts w:ascii="Times New Roman" w:hAnsi="Times New Roman" w:cs="Times New Roman"/>
          <w:color w:val="000000" w:themeColor="text1"/>
          <w:sz w:val="24"/>
          <w:szCs w:val="24"/>
        </w:rPr>
        <w:t xml:space="preserve"> </w:t>
      </w:r>
      <w:r w:rsidR="00C4414B" w:rsidRPr="00C115A3">
        <w:rPr>
          <w:rFonts w:ascii="Times New Roman" w:hAnsi="Times New Roman" w:cs="Times New Roman"/>
          <w:color w:val="000000" w:themeColor="text1"/>
          <w:sz w:val="24"/>
          <w:szCs w:val="24"/>
        </w:rPr>
        <w:t xml:space="preserve">(68.00 and </w:t>
      </w:r>
      <w:r w:rsidR="00C4414B" w:rsidRPr="00C115A3">
        <w:rPr>
          <w:rFonts w:ascii="Times New Roman" w:eastAsia="Times New Roman" w:hAnsi="Times New Roman" w:cs="Times New Roman"/>
          <w:color w:val="000000" w:themeColor="text1"/>
          <w:sz w:val="24"/>
          <w:szCs w:val="24"/>
        </w:rPr>
        <w:t>82.33</w:t>
      </w:r>
      <w:r w:rsidR="00C4414B" w:rsidRPr="00C115A3">
        <w:rPr>
          <w:rFonts w:ascii="Times New Roman" w:hAnsi="Times New Roman" w:cs="Times New Roman"/>
          <w:color w:val="000000" w:themeColor="text1"/>
          <w:sz w:val="24"/>
          <w:szCs w:val="24"/>
        </w:rPr>
        <w:t>), (53.26 and 28.56) and (13.49 and 14.46), respectively</w:t>
      </w:r>
      <w:r w:rsidR="00C90E1D">
        <w:rPr>
          <w:rFonts w:ascii="Times New Roman" w:hAnsi="Times New Roman" w:cs="Times New Roman"/>
          <w:color w:val="000000" w:themeColor="text1"/>
          <w:sz w:val="24"/>
          <w:szCs w:val="24"/>
        </w:rPr>
        <w:t xml:space="preserve"> and PICS </w:t>
      </w:r>
      <w:r w:rsidRPr="00C115A3">
        <w:rPr>
          <w:rFonts w:ascii="Times New Roman" w:hAnsi="Times New Roman" w:cs="Times New Roman"/>
          <w:color w:val="000000" w:themeColor="text1"/>
          <w:sz w:val="24"/>
          <w:szCs w:val="24"/>
        </w:rPr>
        <w:t xml:space="preserve">(10.67 and 11.00), (9.93 and 6.45) and (4.33 and 5.86) </w:t>
      </w:r>
      <w:r w:rsidR="00C4414B">
        <w:rPr>
          <w:rFonts w:ascii="Times New Roman" w:hAnsi="Times New Roman" w:cs="Times New Roman"/>
          <w:color w:val="000000" w:themeColor="text1"/>
          <w:sz w:val="24"/>
          <w:szCs w:val="24"/>
        </w:rPr>
        <w:t>respectively</w:t>
      </w:r>
      <w:r w:rsidRPr="00C115A3">
        <w:rPr>
          <w:rFonts w:ascii="Times New Roman" w:hAnsi="Times New Roman" w:cs="Times New Roman"/>
          <w:color w:val="000000" w:themeColor="text1"/>
          <w:sz w:val="24"/>
          <w:szCs w:val="24"/>
        </w:rPr>
        <w:t>.</w:t>
      </w:r>
    </w:p>
    <w:p w14:paraId="08879FCD" w14:textId="2C6B4D95" w:rsidR="00090EB9" w:rsidRPr="00C115A3" w:rsidRDefault="00D00179" w:rsidP="00262E9F">
      <w:pPr>
        <w:spacing w:line="360" w:lineRule="auto"/>
        <w:jc w:val="both"/>
        <w:rPr>
          <w:rFonts w:ascii="Times New Roman" w:hAnsi="Times New Roman" w:cs="Times New Roman"/>
          <w:b/>
          <w:color w:val="000000" w:themeColor="text1"/>
          <w:sz w:val="24"/>
          <w:szCs w:val="24"/>
        </w:rPr>
      </w:pPr>
      <w:r w:rsidRPr="00C115A3">
        <w:rPr>
          <w:rFonts w:ascii="Times New Roman" w:hAnsi="Times New Roman" w:cs="Times New Roman"/>
          <w:b/>
          <w:color w:val="000000" w:themeColor="text1"/>
          <w:sz w:val="24"/>
          <w:szCs w:val="24"/>
        </w:rPr>
        <w:t>Keywords:</w:t>
      </w:r>
      <w:r w:rsidRPr="00C115A3">
        <w:rPr>
          <w:rFonts w:ascii="Times New Roman" w:hAnsi="Times New Roman" w:cs="Times New Roman"/>
          <w:color w:val="000000" w:themeColor="text1"/>
          <w:sz w:val="24"/>
          <w:szCs w:val="24"/>
        </w:rPr>
        <w:t xml:space="preserve"> Bruchids, Chickpea, </w:t>
      </w:r>
      <w:proofErr w:type="spellStart"/>
      <w:r w:rsidRPr="00C115A3">
        <w:rPr>
          <w:rFonts w:ascii="Times New Roman" w:hAnsi="Times New Roman" w:cs="Times New Roman"/>
          <w:color w:val="000000" w:themeColor="text1"/>
          <w:sz w:val="24"/>
          <w:szCs w:val="24"/>
        </w:rPr>
        <w:t>Pigeonpea</w:t>
      </w:r>
      <w:proofErr w:type="spellEnd"/>
      <w:r w:rsidR="00C4414B">
        <w:rPr>
          <w:rFonts w:ascii="Times New Roman" w:hAnsi="Times New Roman" w:cs="Times New Roman"/>
          <w:color w:val="000000" w:themeColor="text1"/>
          <w:sz w:val="24"/>
          <w:szCs w:val="24"/>
        </w:rPr>
        <w:t xml:space="preserve">, </w:t>
      </w:r>
      <w:r w:rsidR="00C4414B" w:rsidRPr="00C115A3">
        <w:rPr>
          <w:rFonts w:ascii="Times New Roman" w:hAnsi="Times New Roman" w:cs="Times New Roman"/>
          <w:color w:val="000000" w:themeColor="text1"/>
          <w:sz w:val="24"/>
          <w:szCs w:val="24"/>
        </w:rPr>
        <w:t>PICS bags</w:t>
      </w:r>
      <w:r w:rsidRPr="00C115A3">
        <w:rPr>
          <w:rFonts w:ascii="Times New Roman" w:hAnsi="Times New Roman" w:cs="Times New Roman"/>
          <w:color w:val="000000" w:themeColor="text1"/>
          <w:sz w:val="24"/>
          <w:szCs w:val="24"/>
        </w:rPr>
        <w:t xml:space="preserve"> and Seed damage  </w:t>
      </w:r>
    </w:p>
    <w:p w14:paraId="560A1FBD" w14:textId="77777777" w:rsidR="008858E0" w:rsidRPr="00C115A3" w:rsidRDefault="008858E0" w:rsidP="00262E9F">
      <w:pPr>
        <w:spacing w:line="360" w:lineRule="auto"/>
        <w:jc w:val="both"/>
        <w:rPr>
          <w:rFonts w:ascii="Times New Roman" w:hAnsi="Times New Roman" w:cs="Times New Roman"/>
          <w:b/>
          <w:color w:val="000000" w:themeColor="text1"/>
          <w:sz w:val="24"/>
          <w:szCs w:val="24"/>
        </w:rPr>
      </w:pPr>
      <w:r w:rsidRPr="00C115A3">
        <w:rPr>
          <w:rFonts w:ascii="Times New Roman" w:hAnsi="Times New Roman" w:cs="Times New Roman"/>
          <w:b/>
          <w:color w:val="000000" w:themeColor="text1"/>
          <w:sz w:val="24"/>
          <w:szCs w:val="24"/>
        </w:rPr>
        <w:t>INTRODUCTION</w:t>
      </w:r>
    </w:p>
    <w:p w14:paraId="295454CC" w14:textId="77777777" w:rsidR="009900D0" w:rsidRDefault="008858E0" w:rsidP="009900D0">
      <w:pPr>
        <w:spacing w:line="360" w:lineRule="auto"/>
        <w:jc w:val="both"/>
        <w:rPr>
          <w:rFonts w:ascii="Times New Roman" w:hAnsi="Times New Roman" w:cs="Times New Roman"/>
          <w:color w:val="000000" w:themeColor="text1"/>
          <w:sz w:val="24"/>
          <w:szCs w:val="24"/>
        </w:rPr>
      </w:pPr>
      <w:r w:rsidRPr="00C115A3">
        <w:rPr>
          <w:rFonts w:ascii="Times New Roman" w:hAnsi="Times New Roman" w:cs="Times New Roman"/>
          <w:color w:val="000000" w:themeColor="text1"/>
          <w:sz w:val="24"/>
          <w:szCs w:val="24"/>
        </w:rPr>
        <w:tab/>
      </w:r>
      <w:r w:rsidR="009A18C5" w:rsidRPr="000E563E">
        <w:rPr>
          <w:rFonts w:ascii="Times New Roman" w:hAnsi="Times New Roman" w:cs="Times New Roman"/>
          <w:sz w:val="24"/>
          <w:szCs w:val="24"/>
        </w:rPr>
        <w:t xml:space="preserve">The </w:t>
      </w:r>
      <w:r w:rsidR="00C90E1D" w:rsidRPr="000E563E">
        <w:rPr>
          <w:rFonts w:ascii="Times New Roman" w:hAnsi="Times New Roman" w:cs="Times New Roman"/>
          <w:sz w:val="24"/>
          <w:szCs w:val="24"/>
        </w:rPr>
        <w:t>post-harvest</w:t>
      </w:r>
      <w:r w:rsidR="009A18C5" w:rsidRPr="000E563E">
        <w:rPr>
          <w:rFonts w:ascii="Times New Roman" w:hAnsi="Times New Roman" w:cs="Times New Roman"/>
          <w:sz w:val="24"/>
          <w:szCs w:val="24"/>
        </w:rPr>
        <w:t xml:space="preserve"> </w:t>
      </w:r>
      <w:r w:rsidR="00C90E1D" w:rsidRPr="000E563E">
        <w:rPr>
          <w:rFonts w:ascii="Times New Roman" w:hAnsi="Times New Roman" w:cs="Times New Roman"/>
          <w:sz w:val="24"/>
          <w:szCs w:val="24"/>
        </w:rPr>
        <w:t>loss</w:t>
      </w:r>
      <w:r w:rsidR="009A18C5" w:rsidRPr="000E563E">
        <w:rPr>
          <w:rFonts w:ascii="Times New Roman" w:hAnsi="Times New Roman" w:cs="Times New Roman"/>
          <w:sz w:val="24"/>
          <w:szCs w:val="24"/>
        </w:rPr>
        <w:t xml:space="preserve"> of agricultural commodities</w:t>
      </w:r>
      <w:r w:rsidR="00C4414B" w:rsidRPr="000E563E">
        <w:rPr>
          <w:rFonts w:ascii="Times New Roman" w:hAnsi="Times New Roman" w:cs="Times New Roman"/>
          <w:sz w:val="24"/>
          <w:szCs w:val="24"/>
        </w:rPr>
        <w:t xml:space="preserve"> </w:t>
      </w:r>
      <w:r w:rsidR="009A18C5" w:rsidRPr="000E563E">
        <w:rPr>
          <w:rFonts w:ascii="Times New Roman" w:hAnsi="Times New Roman" w:cs="Times New Roman"/>
          <w:sz w:val="24"/>
          <w:szCs w:val="24"/>
        </w:rPr>
        <w:t xml:space="preserve">produced </w:t>
      </w:r>
      <w:r w:rsidR="00C4414B" w:rsidRPr="000E563E">
        <w:rPr>
          <w:rFonts w:ascii="Times New Roman" w:hAnsi="Times New Roman" w:cs="Times New Roman"/>
          <w:sz w:val="24"/>
          <w:szCs w:val="24"/>
        </w:rPr>
        <w:t xml:space="preserve">by farmers </w:t>
      </w:r>
      <w:r w:rsidR="009A18C5" w:rsidRPr="000E563E">
        <w:rPr>
          <w:rFonts w:ascii="Times New Roman" w:hAnsi="Times New Roman" w:cs="Times New Roman"/>
          <w:sz w:val="24"/>
          <w:szCs w:val="24"/>
        </w:rPr>
        <w:t xml:space="preserve">starts </w:t>
      </w:r>
      <w:r w:rsidR="00F94F56" w:rsidRPr="000E563E">
        <w:rPr>
          <w:rFonts w:ascii="Times New Roman" w:hAnsi="Times New Roman" w:cs="Times New Roman"/>
          <w:sz w:val="24"/>
          <w:szCs w:val="24"/>
        </w:rPr>
        <w:t>from</w:t>
      </w:r>
      <w:r w:rsidR="00AE08BC" w:rsidRPr="000E563E">
        <w:rPr>
          <w:rFonts w:ascii="Times New Roman" w:hAnsi="Times New Roman" w:cs="Times New Roman"/>
          <w:sz w:val="24"/>
          <w:szCs w:val="24"/>
        </w:rPr>
        <w:t xml:space="preserve"> the</w:t>
      </w:r>
      <w:r w:rsidR="009A18C5" w:rsidRPr="000E563E">
        <w:rPr>
          <w:rFonts w:ascii="Times New Roman" w:hAnsi="Times New Roman" w:cs="Times New Roman"/>
          <w:sz w:val="24"/>
          <w:szCs w:val="24"/>
        </w:rPr>
        <w:t xml:space="preserve"> </w:t>
      </w:r>
      <w:r w:rsidR="00AE08BC" w:rsidRPr="000E563E">
        <w:rPr>
          <w:rFonts w:ascii="Times New Roman" w:hAnsi="Times New Roman" w:cs="Times New Roman"/>
          <w:sz w:val="24"/>
          <w:szCs w:val="24"/>
        </w:rPr>
        <w:t>crop</w:t>
      </w:r>
      <w:r w:rsidR="009A18C5" w:rsidRPr="000E563E">
        <w:rPr>
          <w:rFonts w:ascii="Times New Roman" w:hAnsi="Times New Roman" w:cs="Times New Roman"/>
          <w:sz w:val="24"/>
          <w:szCs w:val="24"/>
        </w:rPr>
        <w:t xml:space="preserve"> harvest</w:t>
      </w:r>
      <w:r w:rsidR="00AE08BC" w:rsidRPr="000E563E">
        <w:rPr>
          <w:rFonts w:ascii="Times New Roman" w:hAnsi="Times New Roman" w:cs="Times New Roman"/>
          <w:sz w:val="24"/>
          <w:szCs w:val="24"/>
        </w:rPr>
        <w:t xml:space="preserve"> </w:t>
      </w:r>
      <w:r w:rsidR="00F94F56" w:rsidRPr="000E563E">
        <w:rPr>
          <w:rFonts w:ascii="Times New Roman" w:hAnsi="Times New Roman" w:cs="Times New Roman"/>
          <w:sz w:val="24"/>
          <w:szCs w:val="24"/>
        </w:rPr>
        <w:t xml:space="preserve">and continues till the </w:t>
      </w:r>
      <w:r w:rsidR="00AE08BC" w:rsidRPr="000E563E">
        <w:rPr>
          <w:rFonts w:ascii="Times New Roman" w:hAnsi="Times New Roman" w:cs="Times New Roman"/>
          <w:sz w:val="24"/>
          <w:szCs w:val="24"/>
        </w:rPr>
        <w:t>final consumption</w:t>
      </w:r>
      <w:r w:rsidR="009A18C5" w:rsidRPr="000E563E">
        <w:rPr>
          <w:rFonts w:ascii="Times New Roman" w:hAnsi="Times New Roman" w:cs="Times New Roman"/>
          <w:sz w:val="24"/>
          <w:szCs w:val="24"/>
        </w:rPr>
        <w:t xml:space="preserve"> </w:t>
      </w:r>
      <w:r w:rsidR="00F94F56" w:rsidRPr="000E563E">
        <w:rPr>
          <w:rFonts w:ascii="Times New Roman" w:hAnsi="Times New Roman" w:cs="Times New Roman"/>
          <w:sz w:val="24"/>
          <w:szCs w:val="24"/>
        </w:rPr>
        <w:t xml:space="preserve">by the </w:t>
      </w:r>
      <w:r w:rsidR="00AE08BC" w:rsidRPr="000E563E">
        <w:rPr>
          <w:rFonts w:ascii="Times New Roman" w:hAnsi="Times New Roman" w:cs="Times New Roman"/>
          <w:sz w:val="24"/>
          <w:szCs w:val="24"/>
        </w:rPr>
        <w:t>consumer</w:t>
      </w:r>
      <w:r w:rsidR="00F94F56" w:rsidRPr="000E563E">
        <w:rPr>
          <w:rFonts w:ascii="Times New Roman" w:hAnsi="Times New Roman" w:cs="Times New Roman"/>
          <w:sz w:val="24"/>
          <w:szCs w:val="24"/>
        </w:rPr>
        <w:t xml:space="preserve">. This is </w:t>
      </w:r>
      <w:r w:rsidR="00AE08BC" w:rsidRPr="000E563E">
        <w:rPr>
          <w:rFonts w:ascii="Times New Roman" w:hAnsi="Times New Roman" w:cs="Times New Roman"/>
          <w:sz w:val="24"/>
          <w:szCs w:val="24"/>
        </w:rPr>
        <w:t>due to inappropriate farm practices</w:t>
      </w:r>
      <w:r w:rsidR="00F94F56" w:rsidRPr="000E563E">
        <w:rPr>
          <w:rFonts w:ascii="Times New Roman" w:hAnsi="Times New Roman" w:cs="Times New Roman"/>
          <w:sz w:val="24"/>
          <w:szCs w:val="24"/>
        </w:rPr>
        <w:t xml:space="preserve">, and </w:t>
      </w:r>
      <w:r w:rsidR="00AE08BC" w:rsidRPr="000E563E">
        <w:rPr>
          <w:rFonts w:ascii="Times New Roman" w:hAnsi="Times New Roman" w:cs="Times New Roman"/>
          <w:sz w:val="24"/>
          <w:szCs w:val="24"/>
        </w:rPr>
        <w:t>biotic</w:t>
      </w:r>
      <w:r w:rsidR="00F94F56" w:rsidRPr="000E563E">
        <w:rPr>
          <w:rFonts w:ascii="Times New Roman" w:hAnsi="Times New Roman" w:cs="Times New Roman"/>
          <w:sz w:val="24"/>
          <w:szCs w:val="24"/>
        </w:rPr>
        <w:t xml:space="preserve"> and </w:t>
      </w:r>
      <w:r w:rsidR="00AE08BC" w:rsidRPr="000E563E">
        <w:rPr>
          <w:rFonts w:ascii="Times New Roman" w:hAnsi="Times New Roman" w:cs="Times New Roman"/>
          <w:sz w:val="24"/>
          <w:szCs w:val="24"/>
        </w:rPr>
        <w:t>abiotic factors</w:t>
      </w:r>
      <w:r w:rsidR="003F4885" w:rsidRPr="000E563E">
        <w:rPr>
          <w:rFonts w:ascii="Times New Roman" w:hAnsi="Times New Roman" w:cs="Times New Roman"/>
          <w:sz w:val="24"/>
          <w:szCs w:val="24"/>
        </w:rPr>
        <w:t>.</w:t>
      </w:r>
      <w:r w:rsidR="00AE08BC" w:rsidRPr="000E563E">
        <w:rPr>
          <w:rFonts w:ascii="Times New Roman" w:hAnsi="Times New Roman" w:cs="Times New Roman"/>
          <w:sz w:val="24"/>
          <w:szCs w:val="24"/>
        </w:rPr>
        <w:t xml:space="preserve"> </w:t>
      </w:r>
      <w:r w:rsidR="00255141" w:rsidRPr="000E563E">
        <w:rPr>
          <w:rFonts w:ascii="Times New Roman" w:hAnsi="Times New Roman" w:cs="Times New Roman"/>
          <w:sz w:val="24"/>
          <w:szCs w:val="24"/>
        </w:rPr>
        <w:t>The extent of deterioration during storage varies according to the crop species, the storage system adopted, and the post-harvest handling practices involved.</w:t>
      </w:r>
      <w:r w:rsidR="009A18C5" w:rsidRPr="000E563E">
        <w:rPr>
          <w:rFonts w:ascii="Times New Roman" w:hAnsi="Times New Roman" w:cs="Times New Roman"/>
          <w:sz w:val="24"/>
          <w:szCs w:val="24"/>
        </w:rPr>
        <w:t xml:space="preserve"> </w:t>
      </w:r>
      <w:r w:rsidR="005C70BF" w:rsidRPr="000E563E">
        <w:rPr>
          <w:rFonts w:ascii="Times New Roman" w:hAnsi="Times New Roman" w:cs="Times New Roman"/>
          <w:sz w:val="24"/>
          <w:szCs w:val="24"/>
        </w:rPr>
        <w:t xml:space="preserve">Storing </w:t>
      </w:r>
      <w:r w:rsidR="005C70BF">
        <w:rPr>
          <w:rFonts w:ascii="Times New Roman" w:hAnsi="Times New Roman" w:cs="Times New Roman"/>
          <w:color w:val="000000" w:themeColor="text1"/>
          <w:sz w:val="24"/>
          <w:szCs w:val="24"/>
        </w:rPr>
        <w:t>the legume grains in the</w:t>
      </w:r>
      <w:r w:rsidR="009A18C5" w:rsidRPr="00C115A3">
        <w:rPr>
          <w:rFonts w:ascii="Times New Roman" w:hAnsi="Times New Roman" w:cs="Times New Roman"/>
          <w:color w:val="000000" w:themeColor="text1"/>
          <w:sz w:val="24"/>
          <w:szCs w:val="24"/>
        </w:rPr>
        <w:t xml:space="preserve"> </w:t>
      </w:r>
      <w:r w:rsidR="00317C15" w:rsidRPr="00C115A3">
        <w:rPr>
          <w:rFonts w:ascii="Times New Roman" w:hAnsi="Times New Roman" w:cs="Times New Roman"/>
          <w:color w:val="000000" w:themeColor="text1"/>
          <w:sz w:val="24"/>
          <w:szCs w:val="24"/>
        </w:rPr>
        <w:t>gunny</w:t>
      </w:r>
      <w:r w:rsidR="005C70BF">
        <w:rPr>
          <w:rFonts w:ascii="Times New Roman" w:hAnsi="Times New Roman" w:cs="Times New Roman"/>
          <w:color w:val="000000" w:themeColor="text1"/>
          <w:sz w:val="24"/>
          <w:szCs w:val="24"/>
        </w:rPr>
        <w:t xml:space="preserve"> bugs</w:t>
      </w:r>
      <w:r w:rsidR="00317C15" w:rsidRPr="00C115A3">
        <w:rPr>
          <w:rFonts w:ascii="Times New Roman" w:hAnsi="Times New Roman" w:cs="Times New Roman"/>
          <w:color w:val="000000" w:themeColor="text1"/>
          <w:sz w:val="24"/>
          <w:szCs w:val="24"/>
        </w:rPr>
        <w:t xml:space="preserve"> </w:t>
      </w:r>
      <w:r w:rsidR="005C70BF">
        <w:rPr>
          <w:rFonts w:ascii="Times New Roman" w:hAnsi="Times New Roman" w:cs="Times New Roman"/>
          <w:color w:val="000000" w:themeColor="text1"/>
          <w:sz w:val="24"/>
          <w:szCs w:val="24"/>
        </w:rPr>
        <w:t xml:space="preserve">is the most preferred practice by the farmers. But this is </w:t>
      </w:r>
      <w:r w:rsidR="009A18C5" w:rsidRPr="00C115A3">
        <w:rPr>
          <w:rFonts w:ascii="Times New Roman" w:hAnsi="Times New Roman" w:cs="Times New Roman"/>
          <w:color w:val="000000" w:themeColor="text1"/>
          <w:sz w:val="24"/>
          <w:szCs w:val="24"/>
        </w:rPr>
        <w:t>associated with</w:t>
      </w:r>
      <w:r w:rsidR="00317C15" w:rsidRPr="00C115A3">
        <w:rPr>
          <w:rFonts w:ascii="Times New Roman" w:hAnsi="Times New Roman" w:cs="Times New Roman"/>
          <w:color w:val="000000" w:themeColor="text1"/>
          <w:sz w:val="24"/>
          <w:szCs w:val="24"/>
        </w:rPr>
        <w:t xml:space="preserve"> field carry over</w:t>
      </w:r>
      <w:r w:rsidR="009A18C5" w:rsidRPr="00C115A3">
        <w:rPr>
          <w:rFonts w:ascii="Times New Roman" w:hAnsi="Times New Roman" w:cs="Times New Roman"/>
          <w:color w:val="000000" w:themeColor="text1"/>
          <w:sz w:val="24"/>
          <w:szCs w:val="24"/>
        </w:rPr>
        <w:t xml:space="preserve"> bruchid infestation and </w:t>
      </w:r>
      <w:r w:rsidR="00317C15" w:rsidRPr="00C115A3">
        <w:rPr>
          <w:rFonts w:ascii="Times New Roman" w:hAnsi="Times New Roman" w:cs="Times New Roman"/>
          <w:color w:val="000000" w:themeColor="text1"/>
          <w:sz w:val="24"/>
          <w:szCs w:val="24"/>
        </w:rPr>
        <w:t>other stored insect pests</w:t>
      </w:r>
      <w:r w:rsidR="00255141">
        <w:rPr>
          <w:rFonts w:ascii="Times New Roman" w:hAnsi="Times New Roman" w:cs="Times New Roman"/>
          <w:color w:val="000000" w:themeColor="text1"/>
          <w:sz w:val="24"/>
          <w:szCs w:val="24"/>
        </w:rPr>
        <w:t xml:space="preserve"> due to</w:t>
      </w:r>
      <w:r w:rsidR="00255141" w:rsidRPr="00255141">
        <w:rPr>
          <w:rFonts w:ascii="Times New Roman" w:hAnsi="Times New Roman" w:cs="Times New Roman"/>
          <w:color w:val="000000" w:themeColor="text1"/>
          <w:sz w:val="24"/>
          <w:szCs w:val="24"/>
        </w:rPr>
        <w:t xml:space="preserve"> their porous structure, gunny bags readily take up moisture from the surrounding environment, creating favorable conditions for the rapid development and proliferation of storage insect pests. </w:t>
      </w:r>
      <w:proofErr w:type="spellStart"/>
      <w:r w:rsidR="00255141" w:rsidRPr="00255141">
        <w:rPr>
          <w:rFonts w:ascii="Times New Roman" w:hAnsi="Times New Roman" w:cs="Times New Roman"/>
          <w:color w:val="000000" w:themeColor="text1"/>
          <w:sz w:val="24"/>
          <w:szCs w:val="24"/>
        </w:rPr>
        <w:t>Pigeonpea</w:t>
      </w:r>
      <w:proofErr w:type="spellEnd"/>
      <w:r w:rsidR="00255141" w:rsidRPr="00255141">
        <w:rPr>
          <w:rFonts w:ascii="Times New Roman" w:hAnsi="Times New Roman" w:cs="Times New Roman"/>
          <w:color w:val="000000" w:themeColor="text1"/>
          <w:sz w:val="24"/>
          <w:szCs w:val="24"/>
        </w:rPr>
        <w:t xml:space="preserve"> and chickpea are classified as semi-perishable </w:t>
      </w:r>
      <w:r w:rsidR="00255141" w:rsidRPr="00255141">
        <w:rPr>
          <w:rFonts w:ascii="Times New Roman" w:hAnsi="Times New Roman" w:cs="Times New Roman"/>
          <w:color w:val="000000" w:themeColor="text1"/>
          <w:sz w:val="24"/>
          <w:szCs w:val="24"/>
        </w:rPr>
        <w:lastRenderedPageBreak/>
        <w:t xml:space="preserve">legumes and can be preserved for extended durations only when appropriate levels of moisture, temperature, and relative humidity are maintained. Even </w:t>
      </w:r>
      <w:r w:rsidR="00255141" w:rsidRPr="00255141">
        <w:rPr>
          <w:rFonts w:ascii="Times New Roman" w:hAnsi="Times New Roman" w:cs="Times New Roman"/>
          <w:color w:val="000000" w:themeColor="text1"/>
          <w:sz w:val="24"/>
          <w:szCs w:val="24"/>
        </w:rPr>
        <w:t>negligeable</w:t>
      </w:r>
      <w:r w:rsidR="00255141" w:rsidRPr="00255141">
        <w:rPr>
          <w:rFonts w:ascii="Times New Roman" w:hAnsi="Times New Roman" w:cs="Times New Roman"/>
          <w:color w:val="000000" w:themeColor="text1"/>
          <w:sz w:val="24"/>
          <w:szCs w:val="24"/>
        </w:rPr>
        <w:t xml:space="preserve"> </w:t>
      </w:r>
      <w:r w:rsidR="00255141" w:rsidRPr="00255141">
        <w:rPr>
          <w:rFonts w:ascii="Times New Roman" w:hAnsi="Times New Roman" w:cs="Times New Roman"/>
          <w:color w:val="000000" w:themeColor="text1"/>
          <w:sz w:val="24"/>
          <w:szCs w:val="24"/>
        </w:rPr>
        <w:t>leavings</w:t>
      </w:r>
      <w:r w:rsidR="00255141" w:rsidRPr="00255141">
        <w:rPr>
          <w:rFonts w:ascii="Times New Roman" w:hAnsi="Times New Roman" w:cs="Times New Roman"/>
          <w:color w:val="000000" w:themeColor="text1"/>
          <w:sz w:val="24"/>
          <w:szCs w:val="24"/>
        </w:rPr>
        <w:t xml:space="preserve"> from these ideal storage conditions accelerate grain deterioration, resulting in quality loss and reduced market value.</w:t>
      </w:r>
      <w:r w:rsidR="00255141">
        <w:rPr>
          <w:rFonts w:ascii="Times New Roman" w:hAnsi="Times New Roman" w:cs="Times New Roman"/>
          <w:color w:val="000000" w:themeColor="text1"/>
          <w:sz w:val="24"/>
          <w:szCs w:val="24"/>
        </w:rPr>
        <w:t xml:space="preserve"> </w:t>
      </w:r>
    </w:p>
    <w:p w14:paraId="26EE30FF" w14:textId="4253F114" w:rsidR="00255141" w:rsidRDefault="0051285A" w:rsidP="009900D0">
      <w:pPr>
        <w:spacing w:line="360" w:lineRule="auto"/>
        <w:ind w:firstLine="720"/>
        <w:jc w:val="both"/>
        <w:rPr>
          <w:rFonts w:ascii="Times New Roman" w:hAnsi="Times New Roman" w:cs="Times New Roman"/>
          <w:color w:val="000000" w:themeColor="text1"/>
          <w:sz w:val="24"/>
          <w:szCs w:val="24"/>
        </w:rPr>
      </w:pPr>
      <w:r w:rsidRPr="00C115A3">
        <w:rPr>
          <w:rFonts w:ascii="Times New Roman" w:hAnsi="Times New Roman" w:cs="Times New Roman"/>
          <w:color w:val="000000" w:themeColor="text1"/>
          <w:sz w:val="24"/>
          <w:szCs w:val="24"/>
        </w:rPr>
        <w:t xml:space="preserve">Both </w:t>
      </w:r>
      <w:proofErr w:type="spellStart"/>
      <w:r w:rsidRPr="00C115A3">
        <w:rPr>
          <w:rFonts w:ascii="Times New Roman" w:hAnsi="Times New Roman" w:cs="Times New Roman"/>
          <w:color w:val="000000" w:themeColor="text1"/>
          <w:sz w:val="24"/>
          <w:szCs w:val="24"/>
        </w:rPr>
        <w:t>pigeonpea</w:t>
      </w:r>
      <w:proofErr w:type="spellEnd"/>
      <w:r w:rsidRPr="00C115A3">
        <w:rPr>
          <w:rFonts w:ascii="Times New Roman" w:hAnsi="Times New Roman" w:cs="Times New Roman"/>
          <w:color w:val="000000" w:themeColor="text1"/>
          <w:sz w:val="24"/>
          <w:szCs w:val="24"/>
        </w:rPr>
        <w:t xml:space="preserve"> and chickpea </w:t>
      </w:r>
      <w:r w:rsidR="008843CD">
        <w:rPr>
          <w:rFonts w:ascii="Times New Roman" w:hAnsi="Times New Roman" w:cs="Times New Roman"/>
          <w:color w:val="000000" w:themeColor="text1"/>
          <w:sz w:val="24"/>
          <w:szCs w:val="24"/>
        </w:rPr>
        <w:t>are</w:t>
      </w:r>
      <w:r w:rsidRPr="00C115A3">
        <w:rPr>
          <w:rFonts w:ascii="Times New Roman" w:hAnsi="Times New Roman" w:cs="Times New Roman"/>
          <w:color w:val="000000" w:themeColor="text1"/>
          <w:sz w:val="24"/>
          <w:szCs w:val="24"/>
        </w:rPr>
        <w:t xml:space="preserve"> grow</w:t>
      </w:r>
      <w:r w:rsidR="00946CDD">
        <w:rPr>
          <w:rFonts w:ascii="Times New Roman" w:hAnsi="Times New Roman" w:cs="Times New Roman"/>
          <w:color w:val="000000" w:themeColor="text1"/>
          <w:sz w:val="24"/>
          <w:szCs w:val="24"/>
        </w:rPr>
        <w:t>n</w:t>
      </w:r>
      <w:r w:rsidRPr="00C115A3">
        <w:rPr>
          <w:rFonts w:ascii="Times New Roman" w:hAnsi="Times New Roman" w:cs="Times New Roman"/>
          <w:color w:val="000000" w:themeColor="text1"/>
          <w:sz w:val="24"/>
          <w:szCs w:val="24"/>
        </w:rPr>
        <w:t xml:space="preserve"> </w:t>
      </w:r>
      <w:r w:rsidR="00F952C3">
        <w:rPr>
          <w:rFonts w:ascii="Times New Roman" w:hAnsi="Times New Roman" w:cs="Times New Roman"/>
          <w:color w:val="000000" w:themeColor="text1"/>
          <w:sz w:val="24"/>
          <w:szCs w:val="24"/>
        </w:rPr>
        <w:t xml:space="preserve">for their </w:t>
      </w:r>
      <w:r w:rsidRPr="00C115A3">
        <w:rPr>
          <w:rFonts w:ascii="Times New Roman" w:hAnsi="Times New Roman" w:cs="Times New Roman"/>
          <w:color w:val="000000" w:themeColor="text1"/>
          <w:sz w:val="24"/>
          <w:szCs w:val="24"/>
        </w:rPr>
        <w:t>nutriti</w:t>
      </w:r>
      <w:r w:rsidR="00F952C3">
        <w:rPr>
          <w:rFonts w:ascii="Times New Roman" w:hAnsi="Times New Roman" w:cs="Times New Roman"/>
          <w:color w:val="000000" w:themeColor="text1"/>
          <w:sz w:val="24"/>
          <w:szCs w:val="24"/>
        </w:rPr>
        <w:t>ve value</w:t>
      </w:r>
      <w:r w:rsidRPr="00C115A3">
        <w:rPr>
          <w:rFonts w:ascii="Times New Roman" w:hAnsi="Times New Roman" w:cs="Times New Roman"/>
          <w:color w:val="000000" w:themeColor="text1"/>
          <w:sz w:val="24"/>
          <w:szCs w:val="24"/>
        </w:rPr>
        <w:t xml:space="preserve"> in </w:t>
      </w:r>
      <w:r w:rsidR="003F4885" w:rsidRPr="00C115A3">
        <w:rPr>
          <w:rFonts w:ascii="Times New Roman" w:hAnsi="Times New Roman" w:cs="Times New Roman"/>
          <w:color w:val="000000" w:themeColor="text1"/>
          <w:sz w:val="24"/>
          <w:szCs w:val="24"/>
        </w:rPr>
        <w:t xml:space="preserve">many </w:t>
      </w:r>
      <w:r w:rsidRPr="00C115A3">
        <w:rPr>
          <w:rFonts w:ascii="Times New Roman" w:hAnsi="Times New Roman" w:cs="Times New Roman"/>
          <w:color w:val="000000" w:themeColor="text1"/>
          <w:sz w:val="24"/>
          <w:szCs w:val="24"/>
        </w:rPr>
        <w:t>developing countries</w:t>
      </w:r>
      <w:r w:rsidR="00F952C3">
        <w:rPr>
          <w:rFonts w:ascii="Times New Roman" w:hAnsi="Times New Roman" w:cs="Times New Roman"/>
          <w:color w:val="000000" w:themeColor="text1"/>
          <w:sz w:val="24"/>
          <w:szCs w:val="24"/>
        </w:rPr>
        <w:t>.</w:t>
      </w:r>
      <w:r w:rsidRPr="00C115A3">
        <w:rPr>
          <w:rFonts w:ascii="Times New Roman" w:hAnsi="Times New Roman" w:cs="Times New Roman"/>
          <w:color w:val="000000" w:themeColor="text1"/>
          <w:sz w:val="24"/>
          <w:szCs w:val="24"/>
        </w:rPr>
        <w:t xml:space="preserve"> </w:t>
      </w:r>
      <w:r w:rsidR="00F952C3">
        <w:rPr>
          <w:rFonts w:ascii="Times New Roman" w:hAnsi="Times New Roman" w:cs="Times New Roman"/>
          <w:color w:val="000000" w:themeColor="text1"/>
          <w:sz w:val="24"/>
          <w:szCs w:val="24"/>
        </w:rPr>
        <w:t>They are r</w:t>
      </w:r>
      <w:r w:rsidRPr="00C115A3">
        <w:rPr>
          <w:rFonts w:ascii="Times New Roman" w:hAnsi="Times New Roman" w:cs="Times New Roman"/>
          <w:color w:val="000000" w:themeColor="text1"/>
          <w:sz w:val="24"/>
          <w:szCs w:val="24"/>
        </w:rPr>
        <w:t xml:space="preserve">ich </w:t>
      </w:r>
      <w:r w:rsidR="00F952C3" w:rsidRPr="00C115A3">
        <w:rPr>
          <w:rFonts w:ascii="Times New Roman" w:hAnsi="Times New Roman" w:cs="Times New Roman"/>
          <w:color w:val="000000" w:themeColor="text1"/>
          <w:sz w:val="24"/>
          <w:szCs w:val="24"/>
        </w:rPr>
        <w:t>sources</w:t>
      </w:r>
      <w:r w:rsidRPr="00C115A3">
        <w:rPr>
          <w:rFonts w:ascii="Times New Roman" w:hAnsi="Times New Roman" w:cs="Times New Roman"/>
          <w:color w:val="000000" w:themeColor="text1"/>
          <w:sz w:val="24"/>
          <w:szCs w:val="24"/>
        </w:rPr>
        <w:t xml:space="preserve"> of dietary proteins and</w:t>
      </w:r>
      <w:r w:rsidR="00F952C3">
        <w:rPr>
          <w:rFonts w:ascii="Times New Roman" w:hAnsi="Times New Roman" w:cs="Times New Roman"/>
          <w:color w:val="000000" w:themeColor="text1"/>
          <w:sz w:val="24"/>
          <w:szCs w:val="24"/>
        </w:rPr>
        <w:t xml:space="preserve"> </w:t>
      </w:r>
      <w:r w:rsidR="008858E0" w:rsidRPr="00C115A3">
        <w:rPr>
          <w:rFonts w:ascii="Times New Roman" w:hAnsi="Times New Roman" w:cs="Times New Roman"/>
          <w:color w:val="000000" w:themeColor="text1"/>
          <w:sz w:val="24"/>
          <w:szCs w:val="24"/>
        </w:rPr>
        <w:t>complement</w:t>
      </w:r>
      <w:r w:rsidR="0036092C">
        <w:rPr>
          <w:rFonts w:ascii="Times New Roman" w:hAnsi="Times New Roman" w:cs="Times New Roman"/>
          <w:color w:val="000000" w:themeColor="text1"/>
          <w:sz w:val="24"/>
          <w:szCs w:val="24"/>
        </w:rPr>
        <w:t>s well</w:t>
      </w:r>
      <w:r w:rsidR="008858E0" w:rsidRPr="00C115A3">
        <w:rPr>
          <w:rFonts w:ascii="Times New Roman" w:hAnsi="Times New Roman" w:cs="Times New Roman"/>
          <w:color w:val="000000" w:themeColor="text1"/>
          <w:sz w:val="24"/>
          <w:szCs w:val="24"/>
        </w:rPr>
        <w:t xml:space="preserve"> </w:t>
      </w:r>
      <w:r w:rsidR="00F952C3">
        <w:rPr>
          <w:rFonts w:ascii="Times New Roman" w:hAnsi="Times New Roman" w:cs="Times New Roman"/>
          <w:color w:val="000000" w:themeColor="text1"/>
          <w:sz w:val="24"/>
          <w:szCs w:val="24"/>
        </w:rPr>
        <w:t xml:space="preserve">with other </w:t>
      </w:r>
      <w:r w:rsidR="008858E0" w:rsidRPr="00C115A3">
        <w:rPr>
          <w:rFonts w:ascii="Times New Roman" w:hAnsi="Times New Roman" w:cs="Times New Roman"/>
          <w:color w:val="000000" w:themeColor="text1"/>
          <w:sz w:val="24"/>
          <w:szCs w:val="24"/>
        </w:rPr>
        <w:t xml:space="preserve">cereal foods </w:t>
      </w:r>
      <w:r w:rsidRPr="00C115A3">
        <w:rPr>
          <w:rFonts w:ascii="Times New Roman" w:hAnsi="Times New Roman" w:cs="Times New Roman"/>
          <w:color w:val="000000" w:themeColor="text1"/>
          <w:sz w:val="24"/>
          <w:szCs w:val="24"/>
        </w:rPr>
        <w:t>to meet the balanced dietary requirements</w:t>
      </w:r>
      <w:r w:rsidR="008858E0" w:rsidRPr="00C115A3">
        <w:rPr>
          <w:rFonts w:ascii="Times New Roman" w:hAnsi="Times New Roman" w:cs="Times New Roman"/>
          <w:color w:val="000000" w:themeColor="text1"/>
          <w:sz w:val="24"/>
          <w:szCs w:val="24"/>
        </w:rPr>
        <w:t xml:space="preserve"> of the poor people</w:t>
      </w:r>
      <w:r w:rsidR="00631BC4">
        <w:rPr>
          <w:rFonts w:ascii="Times New Roman" w:hAnsi="Times New Roman" w:cs="Times New Roman"/>
          <w:color w:val="000000" w:themeColor="text1"/>
          <w:sz w:val="24"/>
          <w:szCs w:val="24"/>
        </w:rPr>
        <w:t>. P</w:t>
      </w:r>
      <w:r w:rsidR="008858E0" w:rsidRPr="00C115A3">
        <w:rPr>
          <w:rFonts w:ascii="Times New Roman" w:hAnsi="Times New Roman" w:cs="Times New Roman"/>
          <w:color w:val="000000" w:themeColor="text1"/>
          <w:sz w:val="24"/>
          <w:szCs w:val="24"/>
        </w:rPr>
        <w:t>ulses are known as poor man’s meat.</w:t>
      </w:r>
      <w:r w:rsidR="00506B1F" w:rsidRPr="00C115A3">
        <w:rPr>
          <w:rFonts w:ascii="Times New Roman" w:hAnsi="Times New Roman" w:cs="Times New Roman"/>
          <w:color w:val="000000" w:themeColor="text1"/>
          <w:sz w:val="24"/>
          <w:szCs w:val="24"/>
        </w:rPr>
        <w:t xml:space="preserve"> </w:t>
      </w:r>
      <w:r w:rsidR="0036092C">
        <w:rPr>
          <w:rFonts w:ascii="Times New Roman" w:hAnsi="Times New Roman" w:cs="Times New Roman"/>
          <w:color w:val="000000" w:themeColor="text1"/>
          <w:sz w:val="24"/>
          <w:szCs w:val="24"/>
        </w:rPr>
        <w:t xml:space="preserve">The </w:t>
      </w:r>
      <w:proofErr w:type="spellStart"/>
      <w:r w:rsidR="0036092C">
        <w:rPr>
          <w:rFonts w:ascii="Times New Roman" w:hAnsi="Times New Roman" w:cs="Times New Roman"/>
          <w:color w:val="000000" w:themeColor="text1"/>
          <w:sz w:val="24"/>
          <w:szCs w:val="24"/>
        </w:rPr>
        <w:t>p</w:t>
      </w:r>
      <w:r w:rsidR="001E53C9" w:rsidRPr="00C115A3">
        <w:rPr>
          <w:rFonts w:ascii="Times New Roman" w:hAnsi="Times New Roman" w:cs="Times New Roman"/>
          <w:color w:val="000000" w:themeColor="text1"/>
          <w:sz w:val="24"/>
          <w:szCs w:val="24"/>
        </w:rPr>
        <w:t>igeonpea</w:t>
      </w:r>
      <w:proofErr w:type="spellEnd"/>
      <w:r w:rsidR="001E53C9" w:rsidRPr="00C115A3">
        <w:rPr>
          <w:rFonts w:ascii="Times New Roman" w:hAnsi="Times New Roman" w:cs="Times New Roman"/>
          <w:color w:val="000000" w:themeColor="text1"/>
          <w:sz w:val="24"/>
          <w:szCs w:val="24"/>
        </w:rPr>
        <w:t xml:space="preserve"> and chickpea grains</w:t>
      </w:r>
      <w:r w:rsidR="00506B1F" w:rsidRPr="00C115A3">
        <w:rPr>
          <w:rFonts w:ascii="Times New Roman" w:hAnsi="Times New Roman" w:cs="Times New Roman"/>
          <w:color w:val="000000" w:themeColor="text1"/>
          <w:sz w:val="24"/>
          <w:szCs w:val="24"/>
        </w:rPr>
        <w:t xml:space="preserve"> </w:t>
      </w:r>
      <w:r w:rsidR="0036092C">
        <w:rPr>
          <w:rFonts w:ascii="Times New Roman" w:hAnsi="Times New Roman" w:cs="Times New Roman"/>
          <w:color w:val="000000" w:themeColor="text1"/>
          <w:sz w:val="24"/>
          <w:szCs w:val="24"/>
        </w:rPr>
        <w:t xml:space="preserve">are </w:t>
      </w:r>
      <w:r w:rsidR="00506B1F" w:rsidRPr="00C115A3">
        <w:rPr>
          <w:rFonts w:ascii="Times New Roman" w:hAnsi="Times New Roman" w:cs="Times New Roman"/>
          <w:color w:val="000000" w:themeColor="text1"/>
          <w:sz w:val="24"/>
          <w:szCs w:val="24"/>
        </w:rPr>
        <w:t>prone to contamination and damage by biotic and abiotic factors</w:t>
      </w:r>
      <w:r w:rsidR="0036092C">
        <w:rPr>
          <w:rFonts w:ascii="Times New Roman" w:hAnsi="Times New Roman" w:cs="Times New Roman"/>
          <w:color w:val="000000" w:themeColor="text1"/>
          <w:sz w:val="24"/>
          <w:szCs w:val="24"/>
        </w:rPr>
        <w:t xml:space="preserve"> during long term storage conditions</w:t>
      </w:r>
      <w:r w:rsidR="001E53C9" w:rsidRPr="00C115A3">
        <w:rPr>
          <w:rFonts w:ascii="Times New Roman" w:hAnsi="Times New Roman" w:cs="Times New Roman"/>
          <w:color w:val="000000" w:themeColor="text1"/>
          <w:sz w:val="24"/>
          <w:szCs w:val="24"/>
        </w:rPr>
        <w:t>.</w:t>
      </w:r>
      <w:r w:rsidR="0036092C">
        <w:rPr>
          <w:rFonts w:ascii="Times New Roman" w:hAnsi="Times New Roman" w:cs="Times New Roman"/>
          <w:color w:val="000000" w:themeColor="text1"/>
          <w:sz w:val="24"/>
          <w:szCs w:val="24"/>
        </w:rPr>
        <w:t xml:space="preserve"> </w:t>
      </w:r>
      <w:r w:rsidR="00255141" w:rsidRPr="00255141">
        <w:rPr>
          <w:rFonts w:ascii="Times New Roman" w:hAnsi="Times New Roman" w:cs="Times New Roman"/>
          <w:color w:val="000000" w:themeColor="text1"/>
          <w:sz w:val="24"/>
          <w:szCs w:val="24"/>
        </w:rPr>
        <w:t>Stored grains are adversely affected by a range of biological factors such as insects, rodents, mites, birds, and microorganisms, along with unfavorable moisture conditions, all of which contribute to losses in both grain quality and quantity. Among these factors, insect infestation accounts for the greatest proportion of storage damage, causing approximately 20–35% losses in tropical regions and 5–10% in temperate climates (</w:t>
      </w:r>
      <w:proofErr w:type="spellStart"/>
      <w:r w:rsidR="00255141" w:rsidRPr="00255141">
        <w:rPr>
          <w:rFonts w:ascii="Times New Roman" w:hAnsi="Times New Roman" w:cs="Times New Roman"/>
          <w:color w:val="000000" w:themeColor="text1"/>
          <w:sz w:val="24"/>
          <w:szCs w:val="24"/>
        </w:rPr>
        <w:t>Nakakita</w:t>
      </w:r>
      <w:proofErr w:type="spellEnd"/>
      <w:r w:rsidR="00255141" w:rsidRPr="00255141">
        <w:rPr>
          <w:rFonts w:ascii="Times New Roman" w:hAnsi="Times New Roman" w:cs="Times New Roman"/>
          <w:color w:val="000000" w:themeColor="text1"/>
          <w:sz w:val="24"/>
          <w:szCs w:val="24"/>
        </w:rPr>
        <w:t>, 1998; Sathish et al., 2020).</w:t>
      </w:r>
    </w:p>
    <w:p w14:paraId="031FD545" w14:textId="77777777" w:rsidR="00031CC8" w:rsidRDefault="00F145C5" w:rsidP="00262E9F">
      <w:pPr>
        <w:spacing w:line="360" w:lineRule="auto"/>
        <w:jc w:val="both"/>
        <w:rPr>
          <w:rFonts w:ascii="Times New Roman" w:hAnsi="Times New Roman" w:cs="Times New Roman"/>
          <w:color w:val="000000" w:themeColor="text1"/>
          <w:sz w:val="24"/>
          <w:szCs w:val="24"/>
        </w:rPr>
      </w:pPr>
      <w:r w:rsidRPr="00C115A3">
        <w:rPr>
          <w:rFonts w:ascii="Times New Roman" w:hAnsi="Times New Roman" w:cs="Times New Roman"/>
          <w:color w:val="000000" w:themeColor="text1"/>
          <w:sz w:val="24"/>
          <w:szCs w:val="24"/>
        </w:rPr>
        <w:tab/>
      </w:r>
      <w:r w:rsidR="00497D5C" w:rsidRPr="00C115A3">
        <w:rPr>
          <w:rFonts w:ascii="Times New Roman" w:hAnsi="Times New Roman" w:cs="Times New Roman"/>
          <w:color w:val="000000" w:themeColor="text1"/>
          <w:sz w:val="24"/>
          <w:szCs w:val="24"/>
        </w:rPr>
        <w:t xml:space="preserve">Bruchids belong to the genus </w:t>
      </w:r>
      <w:proofErr w:type="spellStart"/>
      <w:r w:rsidR="00497D5C" w:rsidRPr="00C115A3">
        <w:rPr>
          <w:rFonts w:ascii="Times New Roman" w:hAnsi="Times New Roman" w:cs="Times New Roman"/>
          <w:i/>
          <w:color w:val="000000" w:themeColor="text1"/>
          <w:sz w:val="24"/>
          <w:szCs w:val="24"/>
        </w:rPr>
        <w:t>Callosobruchus</w:t>
      </w:r>
      <w:proofErr w:type="spellEnd"/>
      <w:r w:rsidR="00497D5C" w:rsidRPr="00C115A3">
        <w:rPr>
          <w:rFonts w:ascii="Times New Roman" w:hAnsi="Times New Roman" w:cs="Times New Roman"/>
          <w:color w:val="000000" w:themeColor="text1"/>
          <w:sz w:val="24"/>
          <w:szCs w:val="24"/>
        </w:rPr>
        <w:t xml:space="preserve"> (</w:t>
      </w:r>
      <w:r w:rsidR="00497D5C" w:rsidRPr="00C115A3">
        <w:rPr>
          <w:rFonts w:ascii="Times New Roman" w:hAnsi="Times New Roman" w:cs="Times New Roman"/>
          <w:i/>
          <w:color w:val="000000" w:themeColor="text1"/>
          <w:sz w:val="24"/>
          <w:szCs w:val="24"/>
        </w:rPr>
        <w:t>C. chinensis</w:t>
      </w:r>
      <w:r w:rsidR="00497D5C" w:rsidRPr="00C115A3">
        <w:rPr>
          <w:rFonts w:ascii="Times New Roman" w:hAnsi="Times New Roman" w:cs="Times New Roman"/>
          <w:color w:val="000000" w:themeColor="text1"/>
          <w:sz w:val="24"/>
          <w:szCs w:val="24"/>
        </w:rPr>
        <w:t xml:space="preserve"> L. and </w:t>
      </w:r>
      <w:r w:rsidR="00497D5C" w:rsidRPr="00C115A3">
        <w:rPr>
          <w:rFonts w:ascii="Times New Roman" w:hAnsi="Times New Roman" w:cs="Times New Roman"/>
          <w:i/>
          <w:color w:val="000000" w:themeColor="text1"/>
          <w:sz w:val="24"/>
          <w:szCs w:val="24"/>
        </w:rPr>
        <w:t>C. maculatus</w:t>
      </w:r>
      <w:r w:rsidR="00497D5C" w:rsidRPr="00C115A3">
        <w:rPr>
          <w:rFonts w:ascii="Times New Roman" w:hAnsi="Times New Roman" w:cs="Times New Roman"/>
          <w:color w:val="000000" w:themeColor="text1"/>
          <w:sz w:val="24"/>
          <w:szCs w:val="24"/>
        </w:rPr>
        <w:t xml:space="preserve"> F.)</w:t>
      </w:r>
      <w:r w:rsidR="00D76388">
        <w:rPr>
          <w:rFonts w:ascii="Times New Roman" w:hAnsi="Times New Roman" w:cs="Times New Roman"/>
          <w:color w:val="000000" w:themeColor="text1"/>
          <w:sz w:val="24"/>
          <w:szCs w:val="24"/>
        </w:rPr>
        <w:t>.</w:t>
      </w:r>
      <w:r w:rsidR="00497D5C" w:rsidRPr="00C115A3">
        <w:rPr>
          <w:rFonts w:ascii="Times New Roman" w:hAnsi="Times New Roman" w:cs="Times New Roman"/>
          <w:color w:val="000000" w:themeColor="text1"/>
          <w:sz w:val="24"/>
          <w:szCs w:val="24"/>
        </w:rPr>
        <w:t xml:space="preserve"> </w:t>
      </w:r>
      <w:r w:rsidR="00D76388">
        <w:rPr>
          <w:rFonts w:ascii="Times New Roman" w:hAnsi="Times New Roman" w:cs="Times New Roman"/>
          <w:color w:val="000000" w:themeColor="text1"/>
          <w:sz w:val="24"/>
          <w:szCs w:val="24"/>
        </w:rPr>
        <w:t xml:space="preserve">Bruchids attack both </w:t>
      </w:r>
      <w:proofErr w:type="spellStart"/>
      <w:r w:rsidR="00497D5C" w:rsidRPr="00C115A3">
        <w:rPr>
          <w:rFonts w:ascii="Times New Roman" w:hAnsi="Times New Roman" w:cs="Times New Roman"/>
          <w:color w:val="000000" w:themeColor="text1"/>
          <w:sz w:val="24"/>
          <w:szCs w:val="24"/>
        </w:rPr>
        <w:t>pigeonpea</w:t>
      </w:r>
      <w:proofErr w:type="spellEnd"/>
      <w:r w:rsidR="00497D5C" w:rsidRPr="00C115A3">
        <w:rPr>
          <w:rFonts w:ascii="Times New Roman" w:hAnsi="Times New Roman" w:cs="Times New Roman"/>
          <w:color w:val="000000" w:themeColor="text1"/>
          <w:sz w:val="24"/>
          <w:szCs w:val="24"/>
        </w:rPr>
        <w:t xml:space="preserve"> and chickpea </w:t>
      </w:r>
      <w:r w:rsidR="00D76388">
        <w:rPr>
          <w:rFonts w:ascii="Times New Roman" w:hAnsi="Times New Roman" w:cs="Times New Roman"/>
          <w:color w:val="000000" w:themeColor="text1"/>
          <w:sz w:val="24"/>
          <w:szCs w:val="24"/>
        </w:rPr>
        <w:t>under</w:t>
      </w:r>
      <w:r w:rsidR="00497D5C" w:rsidRPr="00C115A3">
        <w:rPr>
          <w:rFonts w:ascii="Times New Roman" w:hAnsi="Times New Roman" w:cs="Times New Roman"/>
          <w:color w:val="000000" w:themeColor="text1"/>
          <w:sz w:val="24"/>
          <w:szCs w:val="24"/>
        </w:rPr>
        <w:t xml:space="preserve"> field and </w:t>
      </w:r>
      <w:r w:rsidR="00D76388">
        <w:rPr>
          <w:rFonts w:ascii="Times New Roman" w:hAnsi="Times New Roman" w:cs="Times New Roman"/>
          <w:color w:val="000000" w:themeColor="text1"/>
          <w:sz w:val="24"/>
          <w:szCs w:val="24"/>
        </w:rPr>
        <w:t>s</w:t>
      </w:r>
      <w:r w:rsidR="00497D5C" w:rsidRPr="00C115A3">
        <w:rPr>
          <w:rFonts w:ascii="Times New Roman" w:hAnsi="Times New Roman" w:cs="Times New Roman"/>
          <w:color w:val="000000" w:themeColor="text1"/>
          <w:sz w:val="24"/>
          <w:szCs w:val="24"/>
        </w:rPr>
        <w:t>torage</w:t>
      </w:r>
      <w:r w:rsidR="00D76388">
        <w:rPr>
          <w:rFonts w:ascii="Times New Roman" w:hAnsi="Times New Roman" w:cs="Times New Roman"/>
          <w:color w:val="000000" w:themeColor="text1"/>
          <w:sz w:val="24"/>
          <w:szCs w:val="24"/>
        </w:rPr>
        <w:t xml:space="preserve"> conditions.</w:t>
      </w:r>
      <w:r w:rsidR="00497D5C" w:rsidRPr="00C115A3">
        <w:rPr>
          <w:rFonts w:ascii="Times New Roman" w:hAnsi="Times New Roman" w:cs="Times New Roman"/>
          <w:color w:val="000000" w:themeColor="text1"/>
          <w:sz w:val="24"/>
          <w:szCs w:val="24"/>
        </w:rPr>
        <w:t xml:space="preserve"> </w:t>
      </w:r>
      <w:r w:rsidR="00D76388">
        <w:rPr>
          <w:rFonts w:ascii="Times New Roman" w:hAnsi="Times New Roman" w:cs="Times New Roman"/>
          <w:color w:val="000000" w:themeColor="text1"/>
          <w:sz w:val="24"/>
          <w:szCs w:val="24"/>
        </w:rPr>
        <w:t>They</w:t>
      </w:r>
      <w:r w:rsidR="00497D5C" w:rsidRPr="00C115A3">
        <w:rPr>
          <w:rFonts w:ascii="Times New Roman" w:hAnsi="Times New Roman" w:cs="Times New Roman"/>
          <w:color w:val="000000" w:themeColor="text1"/>
          <w:sz w:val="24"/>
          <w:szCs w:val="24"/>
        </w:rPr>
        <w:t xml:space="preserve"> cause substantial postharvest damage </w:t>
      </w:r>
      <w:r w:rsidR="003F4885" w:rsidRPr="00C115A3">
        <w:rPr>
          <w:rFonts w:ascii="Times New Roman" w:hAnsi="Times New Roman" w:cs="Times New Roman"/>
          <w:color w:val="000000" w:themeColor="text1"/>
          <w:sz w:val="24"/>
          <w:szCs w:val="24"/>
        </w:rPr>
        <w:t>by complet</w:t>
      </w:r>
      <w:r w:rsidR="00497D5C" w:rsidRPr="00C115A3">
        <w:rPr>
          <w:rFonts w:ascii="Times New Roman" w:hAnsi="Times New Roman" w:cs="Times New Roman"/>
          <w:color w:val="000000" w:themeColor="text1"/>
          <w:sz w:val="24"/>
          <w:szCs w:val="24"/>
        </w:rPr>
        <w:t xml:space="preserve">ing their life cycle within the </w:t>
      </w:r>
      <w:r w:rsidR="00D76388" w:rsidRPr="00C115A3">
        <w:rPr>
          <w:rFonts w:ascii="Times New Roman" w:hAnsi="Times New Roman" w:cs="Times New Roman"/>
          <w:color w:val="000000" w:themeColor="text1"/>
          <w:sz w:val="24"/>
          <w:szCs w:val="24"/>
        </w:rPr>
        <w:t>single</w:t>
      </w:r>
      <w:r w:rsidRPr="00C115A3">
        <w:rPr>
          <w:rFonts w:ascii="Times New Roman" w:hAnsi="Times New Roman" w:cs="Times New Roman"/>
          <w:color w:val="000000" w:themeColor="text1"/>
          <w:sz w:val="24"/>
          <w:szCs w:val="24"/>
        </w:rPr>
        <w:t xml:space="preserve"> </w:t>
      </w:r>
      <w:r w:rsidR="00497D5C" w:rsidRPr="00C115A3">
        <w:rPr>
          <w:rFonts w:ascii="Times New Roman" w:hAnsi="Times New Roman" w:cs="Times New Roman"/>
          <w:color w:val="000000" w:themeColor="text1"/>
          <w:sz w:val="24"/>
          <w:szCs w:val="24"/>
        </w:rPr>
        <w:t>see</w:t>
      </w:r>
      <w:r w:rsidR="008E1BA1" w:rsidRPr="00C115A3">
        <w:rPr>
          <w:rFonts w:ascii="Times New Roman" w:hAnsi="Times New Roman" w:cs="Times New Roman"/>
          <w:color w:val="000000" w:themeColor="text1"/>
          <w:sz w:val="24"/>
          <w:szCs w:val="24"/>
        </w:rPr>
        <w:t>d</w:t>
      </w:r>
      <w:r w:rsidR="003F4885" w:rsidRPr="00C115A3">
        <w:rPr>
          <w:rFonts w:ascii="Times New Roman" w:hAnsi="Times New Roman" w:cs="Times New Roman"/>
          <w:color w:val="000000" w:themeColor="text1"/>
          <w:sz w:val="24"/>
          <w:szCs w:val="24"/>
        </w:rPr>
        <w:t xml:space="preserve"> from egg to adult</w:t>
      </w:r>
      <w:r w:rsidR="00497D5C" w:rsidRPr="00C115A3">
        <w:rPr>
          <w:rFonts w:ascii="Times New Roman" w:hAnsi="Times New Roman" w:cs="Times New Roman"/>
          <w:color w:val="000000" w:themeColor="text1"/>
          <w:sz w:val="24"/>
          <w:szCs w:val="24"/>
        </w:rPr>
        <w:t xml:space="preserve"> during storage </w:t>
      </w:r>
      <w:r w:rsidR="00031CC8">
        <w:rPr>
          <w:rFonts w:ascii="Times New Roman" w:hAnsi="Times New Roman" w:cs="Times New Roman"/>
          <w:color w:val="000000" w:themeColor="text1"/>
          <w:sz w:val="24"/>
          <w:szCs w:val="24"/>
        </w:rPr>
        <w:t>structures</w:t>
      </w:r>
      <w:r w:rsidR="00497D5C" w:rsidRPr="00C115A3">
        <w:rPr>
          <w:rFonts w:ascii="Times New Roman" w:hAnsi="Times New Roman" w:cs="Times New Roman"/>
          <w:color w:val="000000" w:themeColor="text1"/>
          <w:sz w:val="24"/>
          <w:szCs w:val="24"/>
        </w:rPr>
        <w:t>.</w:t>
      </w:r>
      <w:r w:rsidR="00031CC8">
        <w:rPr>
          <w:rFonts w:ascii="Times New Roman" w:hAnsi="Times New Roman" w:cs="Times New Roman"/>
          <w:color w:val="000000" w:themeColor="text1"/>
          <w:sz w:val="24"/>
          <w:szCs w:val="24"/>
        </w:rPr>
        <w:t xml:space="preserve"> B</w:t>
      </w:r>
      <w:r w:rsidR="00031CC8" w:rsidRPr="00031CC8">
        <w:rPr>
          <w:rFonts w:ascii="Times New Roman" w:hAnsi="Times New Roman" w:cs="Times New Roman"/>
          <w:color w:val="000000" w:themeColor="text1"/>
          <w:sz w:val="24"/>
          <w:szCs w:val="24"/>
        </w:rPr>
        <w:t>ruchids intensifies when pods or grains are exposed in open conditions for extended periods, rendering them unsuitable for consumption and causing reductions in seed germination, viability, weight, and overall grain quality.</w:t>
      </w:r>
      <w:r w:rsidR="00031CC8">
        <w:rPr>
          <w:rFonts w:ascii="Times New Roman" w:hAnsi="Times New Roman" w:cs="Times New Roman"/>
          <w:color w:val="000000" w:themeColor="text1"/>
          <w:sz w:val="24"/>
          <w:szCs w:val="24"/>
        </w:rPr>
        <w:t xml:space="preserve"> </w:t>
      </w:r>
    </w:p>
    <w:p w14:paraId="6A6D7647" w14:textId="77777777" w:rsidR="00031CC8" w:rsidRDefault="00031CC8" w:rsidP="000E563E">
      <w:pPr>
        <w:spacing w:line="360" w:lineRule="auto"/>
        <w:ind w:firstLine="720"/>
        <w:jc w:val="both"/>
        <w:rPr>
          <w:rFonts w:ascii="Times New Roman" w:hAnsi="Times New Roman" w:cs="Times New Roman"/>
          <w:color w:val="000000" w:themeColor="text1"/>
          <w:sz w:val="24"/>
          <w:szCs w:val="24"/>
        </w:rPr>
      </w:pPr>
      <w:r w:rsidRPr="00031CC8">
        <w:rPr>
          <w:rFonts w:ascii="Times New Roman" w:hAnsi="Times New Roman" w:cs="Times New Roman"/>
          <w:color w:val="000000" w:themeColor="text1"/>
          <w:sz w:val="24"/>
          <w:szCs w:val="24"/>
        </w:rPr>
        <w:t xml:space="preserve">In semi-arid tropical regions, freshly harvested </w:t>
      </w:r>
      <w:proofErr w:type="spellStart"/>
      <w:r w:rsidRPr="00031CC8">
        <w:rPr>
          <w:rFonts w:ascii="Times New Roman" w:hAnsi="Times New Roman" w:cs="Times New Roman"/>
          <w:color w:val="000000" w:themeColor="text1"/>
          <w:sz w:val="24"/>
          <w:szCs w:val="24"/>
        </w:rPr>
        <w:t>pigeonpea</w:t>
      </w:r>
      <w:proofErr w:type="spellEnd"/>
      <w:r w:rsidRPr="00031CC8">
        <w:rPr>
          <w:rFonts w:ascii="Times New Roman" w:hAnsi="Times New Roman" w:cs="Times New Roman"/>
          <w:color w:val="000000" w:themeColor="text1"/>
          <w:sz w:val="24"/>
          <w:szCs w:val="24"/>
        </w:rPr>
        <w:t xml:space="preserve"> seeds are commonly sun-dried for four to five days as a preventive strategy against bruchid infestation. Although this practice can reduce initial damage, the risk of re-infestation during storage remains. After drying, seeds are typically stored in metal containers, polyethylene or jute bags, or earthen structures, often supplemented with protective materials such as inert dust (primarily wood ash) or botanical oils like neem or castor oil (Yadav, 1997).</w:t>
      </w:r>
      <w:r w:rsidR="008E2F9D" w:rsidRPr="00C115A3">
        <w:rPr>
          <w:rFonts w:ascii="Times New Roman" w:hAnsi="Times New Roman" w:cs="Times New Roman"/>
          <w:color w:val="000000" w:themeColor="text1"/>
          <w:sz w:val="24"/>
          <w:szCs w:val="24"/>
        </w:rPr>
        <w:t xml:space="preserve"> </w:t>
      </w:r>
    </w:p>
    <w:p w14:paraId="449A0868" w14:textId="69070AAD" w:rsidR="00031CC8" w:rsidRDefault="00031CC8" w:rsidP="000E563E">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Synthetic </w:t>
      </w:r>
      <w:r w:rsidRPr="00031CC8">
        <w:rPr>
          <w:rFonts w:ascii="Times New Roman" w:hAnsi="Times New Roman" w:cs="Times New Roman"/>
          <w:color w:val="000000" w:themeColor="text1"/>
          <w:sz w:val="24"/>
          <w:szCs w:val="24"/>
        </w:rPr>
        <w:t>insecticides have been employed for storage pest management for many years</w:t>
      </w:r>
      <w:r>
        <w:rPr>
          <w:rFonts w:ascii="Times New Roman" w:hAnsi="Times New Roman" w:cs="Times New Roman"/>
          <w:color w:val="000000" w:themeColor="text1"/>
          <w:sz w:val="24"/>
          <w:szCs w:val="24"/>
        </w:rPr>
        <w:t xml:space="preserve"> </w:t>
      </w:r>
      <w:r w:rsidRPr="00031CC8">
        <w:rPr>
          <w:rFonts w:ascii="Times New Roman" w:hAnsi="Times New Roman" w:cs="Times New Roman"/>
          <w:color w:val="000000" w:themeColor="text1"/>
          <w:sz w:val="24"/>
          <w:szCs w:val="24"/>
        </w:rPr>
        <w:t xml:space="preserve">however, their use is associated with significant drawbacks (Sharaby, 1988; Sathish et al., 2017). Non-chemical approaches, such as solar heating combined with transparent polyethylene bags, </w:t>
      </w:r>
      <w:r w:rsidRPr="00031CC8">
        <w:rPr>
          <w:rFonts w:ascii="Times New Roman" w:hAnsi="Times New Roman" w:cs="Times New Roman"/>
          <w:color w:val="000000" w:themeColor="text1"/>
          <w:sz w:val="24"/>
          <w:szCs w:val="24"/>
        </w:rPr>
        <w:lastRenderedPageBreak/>
        <w:t xml:space="preserve">have been shown to reduce storage losses in cowpea (Murdock and Shade, 1991; </w:t>
      </w:r>
      <w:proofErr w:type="spellStart"/>
      <w:r w:rsidRPr="00031CC8">
        <w:rPr>
          <w:rFonts w:ascii="Times New Roman" w:hAnsi="Times New Roman" w:cs="Times New Roman"/>
          <w:color w:val="000000" w:themeColor="text1"/>
          <w:sz w:val="24"/>
          <w:szCs w:val="24"/>
        </w:rPr>
        <w:t>Ntoukam</w:t>
      </w:r>
      <w:proofErr w:type="spellEnd"/>
      <w:r w:rsidRPr="00031CC8">
        <w:rPr>
          <w:rFonts w:ascii="Times New Roman" w:hAnsi="Times New Roman" w:cs="Times New Roman"/>
          <w:color w:val="000000" w:themeColor="text1"/>
          <w:sz w:val="24"/>
          <w:szCs w:val="24"/>
        </w:rPr>
        <w:t xml:space="preserve"> et al., 1997) and common beans (</w:t>
      </w:r>
      <w:proofErr w:type="spellStart"/>
      <w:r w:rsidRPr="00031CC8">
        <w:rPr>
          <w:rFonts w:ascii="Times New Roman" w:hAnsi="Times New Roman" w:cs="Times New Roman"/>
          <w:color w:val="000000" w:themeColor="text1"/>
          <w:sz w:val="24"/>
          <w:szCs w:val="24"/>
        </w:rPr>
        <w:t>Chinwada</w:t>
      </w:r>
      <w:proofErr w:type="spellEnd"/>
      <w:r w:rsidRPr="00031CC8">
        <w:rPr>
          <w:rFonts w:ascii="Times New Roman" w:hAnsi="Times New Roman" w:cs="Times New Roman"/>
          <w:color w:val="000000" w:themeColor="text1"/>
          <w:sz w:val="24"/>
          <w:szCs w:val="24"/>
        </w:rPr>
        <w:t xml:space="preserve"> and Giga, 1996). Despite their effectiveness, these methods are adopted by only a limited number of farmers. This highlights the need to develop storage technologies that are cost-effective, require minimal labor, are chemical-free, easy to handle and transport, and suitable for long-term use, thereby providing practical benefits to farming communities.</w:t>
      </w:r>
    </w:p>
    <w:p w14:paraId="6338AA81" w14:textId="77777777" w:rsidR="000E563E" w:rsidRDefault="00997C05" w:rsidP="000E563E">
      <w:pPr>
        <w:spacing w:line="360" w:lineRule="auto"/>
        <w:ind w:firstLine="720"/>
        <w:jc w:val="both"/>
        <w:rPr>
          <w:rFonts w:ascii="Times New Roman" w:hAnsi="Times New Roman" w:cs="Times New Roman"/>
          <w:color w:val="000000" w:themeColor="text1"/>
          <w:sz w:val="24"/>
          <w:szCs w:val="24"/>
        </w:rPr>
      </w:pPr>
      <w:r w:rsidRPr="00997C05">
        <w:rPr>
          <w:rFonts w:ascii="Times New Roman" w:hAnsi="Times New Roman" w:cs="Times New Roman"/>
          <w:color w:val="000000" w:themeColor="text1"/>
          <w:sz w:val="24"/>
          <w:szCs w:val="24"/>
        </w:rPr>
        <w:t>Consequently, on-farm storage methods are crucial for maintaining the quality of commodities intended both for seed use and for household consumption. Hermetic storage has emerged as a promising alternative to conventional grain and pod storage and represents a sustainable post-harvest management practice. This technology operates by creating airtight conditions, which limit oxygen availability and thereby suppress the activity of storage pests and fungal organisms (Quezada et al., 2006).</w:t>
      </w:r>
    </w:p>
    <w:p w14:paraId="28E7EA5B" w14:textId="44C56175" w:rsidR="00997C05" w:rsidRDefault="00997C05" w:rsidP="000E563E">
      <w:pPr>
        <w:spacing w:line="360" w:lineRule="auto"/>
        <w:ind w:firstLine="720"/>
        <w:jc w:val="both"/>
        <w:rPr>
          <w:rFonts w:ascii="Times New Roman" w:hAnsi="Times New Roman" w:cs="Times New Roman"/>
          <w:color w:val="000000" w:themeColor="text1"/>
          <w:sz w:val="24"/>
          <w:szCs w:val="24"/>
        </w:rPr>
      </w:pPr>
      <w:r w:rsidRPr="00997C05">
        <w:rPr>
          <w:rFonts w:ascii="Times New Roman" w:hAnsi="Times New Roman" w:cs="Times New Roman"/>
          <w:color w:val="000000" w:themeColor="text1"/>
          <w:sz w:val="24"/>
          <w:szCs w:val="24"/>
        </w:rPr>
        <w:t xml:space="preserve">The Purdue Improved Crop Storage (PICS) bag features two high-density polyethylene liners placed inside a woven polypropylene outer bag. When sealed with grain, oxygen levels drop below 5% within days due to respiration by living organisms, effectively controlling storage pests (Murdock et al., 2012). Developed to reduce post-harvest losses for smallholder farmers, PICS technology has also attracted farmers’ groups, government agencies, and relief programs because of its effectiveness, affordability, and environmental safety (Moussa et al., 2009; </w:t>
      </w:r>
      <w:proofErr w:type="spellStart"/>
      <w:r w:rsidRPr="00997C05">
        <w:rPr>
          <w:rFonts w:ascii="Times New Roman" w:hAnsi="Times New Roman" w:cs="Times New Roman"/>
          <w:color w:val="000000" w:themeColor="text1"/>
          <w:sz w:val="24"/>
          <w:szCs w:val="24"/>
        </w:rPr>
        <w:t>Baributsa</w:t>
      </w:r>
      <w:proofErr w:type="spellEnd"/>
      <w:r w:rsidRPr="00997C05">
        <w:rPr>
          <w:rFonts w:ascii="Times New Roman" w:hAnsi="Times New Roman" w:cs="Times New Roman"/>
          <w:color w:val="000000" w:themeColor="text1"/>
          <w:sz w:val="24"/>
          <w:szCs w:val="24"/>
        </w:rPr>
        <w:t xml:space="preserve"> et al., 2010). </w:t>
      </w:r>
      <w:r>
        <w:rPr>
          <w:rFonts w:ascii="Times New Roman" w:hAnsi="Times New Roman" w:cs="Times New Roman"/>
          <w:color w:val="000000" w:themeColor="text1"/>
          <w:sz w:val="24"/>
          <w:szCs w:val="24"/>
        </w:rPr>
        <w:t>Current study</w:t>
      </w:r>
      <w:r w:rsidRPr="00997C05">
        <w:rPr>
          <w:rFonts w:ascii="Times New Roman" w:hAnsi="Times New Roman" w:cs="Times New Roman"/>
          <w:color w:val="000000" w:themeColor="text1"/>
          <w:sz w:val="24"/>
          <w:szCs w:val="24"/>
        </w:rPr>
        <w:t xml:space="preserve"> evaluated the performance of triple-layer PICS bags for short-term storage of </w:t>
      </w:r>
      <w:proofErr w:type="spellStart"/>
      <w:r w:rsidRPr="00997C05">
        <w:rPr>
          <w:rFonts w:ascii="Times New Roman" w:hAnsi="Times New Roman" w:cs="Times New Roman"/>
          <w:color w:val="000000" w:themeColor="text1"/>
          <w:sz w:val="24"/>
          <w:szCs w:val="24"/>
        </w:rPr>
        <w:t>pigeonpea</w:t>
      </w:r>
      <w:proofErr w:type="spellEnd"/>
      <w:r w:rsidRPr="00997C05">
        <w:rPr>
          <w:rFonts w:ascii="Times New Roman" w:hAnsi="Times New Roman" w:cs="Times New Roman"/>
          <w:color w:val="000000" w:themeColor="text1"/>
          <w:sz w:val="24"/>
          <w:szCs w:val="24"/>
        </w:rPr>
        <w:t xml:space="preserve"> and chickpea at farm and household levels, focusing on the control of bruchid infestation.</w:t>
      </w:r>
    </w:p>
    <w:p w14:paraId="74B45B29" w14:textId="79206C13" w:rsidR="00BF12BB" w:rsidRDefault="000E563E" w:rsidP="00262E9F">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MATERIALS </w:t>
      </w:r>
      <w:r w:rsidR="008C6B9E">
        <w:rPr>
          <w:rFonts w:ascii="Times New Roman" w:hAnsi="Times New Roman" w:cs="Times New Roman"/>
          <w:b/>
          <w:color w:val="000000" w:themeColor="text1"/>
          <w:sz w:val="24"/>
          <w:szCs w:val="24"/>
        </w:rPr>
        <w:t>and METHODS</w:t>
      </w:r>
    </w:p>
    <w:p w14:paraId="1C482786" w14:textId="77777777" w:rsidR="000E563E" w:rsidRDefault="00FD28EF" w:rsidP="000E563E">
      <w:pPr>
        <w:spacing w:line="360" w:lineRule="auto"/>
        <w:jc w:val="both"/>
        <w:rPr>
          <w:rFonts w:ascii="Times New Roman" w:hAnsi="Times New Roman" w:cs="Times New Roman"/>
          <w:b/>
          <w:color w:val="000000" w:themeColor="text1"/>
          <w:sz w:val="24"/>
          <w:szCs w:val="24"/>
        </w:rPr>
      </w:pPr>
      <w:r w:rsidRPr="00C115A3">
        <w:rPr>
          <w:rFonts w:ascii="Times New Roman" w:hAnsi="Times New Roman" w:cs="Times New Roman"/>
          <w:b/>
          <w:color w:val="000000" w:themeColor="text1"/>
          <w:sz w:val="24"/>
          <w:szCs w:val="24"/>
        </w:rPr>
        <w:t>Storage bag</w:t>
      </w:r>
    </w:p>
    <w:p w14:paraId="70F93613" w14:textId="63B7C687" w:rsidR="00452144" w:rsidRPr="00452144" w:rsidRDefault="00452144" w:rsidP="000E563E">
      <w:pPr>
        <w:spacing w:line="360" w:lineRule="auto"/>
        <w:ind w:firstLine="720"/>
        <w:jc w:val="both"/>
        <w:rPr>
          <w:rFonts w:ascii="Times New Roman" w:hAnsi="Times New Roman" w:cs="Times New Roman"/>
          <w:color w:val="000000" w:themeColor="text1"/>
          <w:sz w:val="24"/>
          <w:szCs w:val="24"/>
        </w:rPr>
      </w:pPr>
      <w:r w:rsidRPr="00452144">
        <w:rPr>
          <w:rFonts w:ascii="Times New Roman" w:hAnsi="Times New Roman" w:cs="Times New Roman"/>
          <w:color w:val="000000" w:themeColor="text1"/>
          <w:sz w:val="24"/>
          <w:szCs w:val="24"/>
        </w:rPr>
        <w:t>The PICS bags used in this study consist of three independent layers: the inner and middle layers are made of 80-micron high-density polyethylene (HDPE), while the outer layer is woven polypropylene to provide structural strength. These bags are commercially available in 50 kg and 100 kg capacities (</w:t>
      </w:r>
      <w:proofErr w:type="spellStart"/>
      <w:r w:rsidRPr="00452144">
        <w:rPr>
          <w:rFonts w:ascii="Times New Roman" w:hAnsi="Times New Roman" w:cs="Times New Roman"/>
          <w:color w:val="000000" w:themeColor="text1"/>
          <w:sz w:val="24"/>
          <w:szCs w:val="24"/>
        </w:rPr>
        <w:t>Baributsa</w:t>
      </w:r>
      <w:proofErr w:type="spellEnd"/>
      <w:r w:rsidRPr="00452144">
        <w:rPr>
          <w:rFonts w:ascii="Times New Roman" w:hAnsi="Times New Roman" w:cs="Times New Roman"/>
          <w:color w:val="000000" w:themeColor="text1"/>
          <w:sz w:val="24"/>
          <w:szCs w:val="24"/>
        </w:rPr>
        <w:t xml:space="preserve"> et al., 2010). For experimental purposes, the original PICS bags were modified by cutting and heat-sealing to create 2 kg storage units suitable for </w:t>
      </w:r>
      <w:proofErr w:type="spellStart"/>
      <w:r w:rsidRPr="00452144">
        <w:rPr>
          <w:rFonts w:ascii="Times New Roman" w:hAnsi="Times New Roman" w:cs="Times New Roman"/>
          <w:color w:val="000000" w:themeColor="text1"/>
          <w:sz w:val="24"/>
          <w:szCs w:val="24"/>
        </w:rPr>
        <w:t>pigeonpea</w:t>
      </w:r>
      <w:proofErr w:type="spellEnd"/>
      <w:r w:rsidRPr="00452144">
        <w:rPr>
          <w:rFonts w:ascii="Times New Roman" w:hAnsi="Times New Roman" w:cs="Times New Roman"/>
          <w:color w:val="000000" w:themeColor="text1"/>
          <w:sz w:val="24"/>
          <w:szCs w:val="24"/>
        </w:rPr>
        <w:t xml:space="preserve"> and chickpea grains. Non-airtight 2 kg muslin cloth bags obtained from the local </w:t>
      </w:r>
      <w:r w:rsidRPr="00452144">
        <w:rPr>
          <w:rFonts w:ascii="Times New Roman" w:hAnsi="Times New Roman" w:cs="Times New Roman"/>
          <w:color w:val="000000" w:themeColor="text1"/>
          <w:sz w:val="24"/>
          <w:szCs w:val="24"/>
        </w:rPr>
        <w:lastRenderedPageBreak/>
        <w:t>market were used as controls, as their properties are similar to traditional jute/gunny bags that allow air exchange. All triple-layer bags were carefully inspected for holes or sealing defects to ensure only intact bags were used (Vales et al., 2014).</w:t>
      </w:r>
    </w:p>
    <w:p w14:paraId="41D797E8" w14:textId="77777777" w:rsidR="00452144" w:rsidRPr="00883BA1" w:rsidRDefault="00452144" w:rsidP="00452144">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883BA1">
        <w:rPr>
          <w:rFonts w:ascii="Times New Roman" w:hAnsi="Times New Roman" w:cs="Times New Roman"/>
          <w:b/>
          <w:bCs/>
          <w:color w:val="000000" w:themeColor="text1"/>
          <w:sz w:val="24"/>
          <w:szCs w:val="24"/>
        </w:rPr>
        <w:t>Bruchid Culture and Maintenance</w:t>
      </w:r>
    </w:p>
    <w:p w14:paraId="131985DC" w14:textId="2B7DAB71" w:rsidR="00452144" w:rsidRPr="00452144" w:rsidRDefault="00452144" w:rsidP="000E563E">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452144">
        <w:rPr>
          <w:rFonts w:ascii="Times New Roman" w:hAnsi="Times New Roman" w:cs="Times New Roman"/>
          <w:color w:val="000000" w:themeColor="text1"/>
          <w:sz w:val="24"/>
          <w:szCs w:val="24"/>
        </w:rPr>
        <w:t xml:space="preserve">Test insects were obtained from the Department of Entomology, ICRISAT, Telangana, India, and reared on </w:t>
      </w:r>
      <w:proofErr w:type="spellStart"/>
      <w:r w:rsidRPr="00452144">
        <w:rPr>
          <w:rFonts w:ascii="Times New Roman" w:hAnsi="Times New Roman" w:cs="Times New Roman"/>
          <w:color w:val="000000" w:themeColor="text1"/>
          <w:sz w:val="24"/>
          <w:szCs w:val="24"/>
        </w:rPr>
        <w:t>pigeonpea</w:t>
      </w:r>
      <w:proofErr w:type="spellEnd"/>
      <w:r w:rsidRPr="00452144">
        <w:rPr>
          <w:rFonts w:ascii="Times New Roman" w:hAnsi="Times New Roman" w:cs="Times New Roman"/>
          <w:color w:val="000000" w:themeColor="text1"/>
          <w:sz w:val="24"/>
          <w:szCs w:val="24"/>
        </w:rPr>
        <w:t xml:space="preserve"> variety Asha</w:t>
      </w:r>
      <w:r w:rsidR="00883BA1">
        <w:rPr>
          <w:rFonts w:ascii="Times New Roman" w:hAnsi="Times New Roman" w:cs="Times New Roman"/>
          <w:color w:val="000000" w:themeColor="text1"/>
          <w:sz w:val="24"/>
          <w:szCs w:val="24"/>
        </w:rPr>
        <w:t xml:space="preserve"> </w:t>
      </w:r>
      <w:r w:rsidRPr="00452144">
        <w:rPr>
          <w:rFonts w:ascii="Times New Roman" w:hAnsi="Times New Roman" w:cs="Times New Roman"/>
          <w:color w:val="000000" w:themeColor="text1"/>
          <w:sz w:val="24"/>
          <w:szCs w:val="24"/>
        </w:rPr>
        <w:t xml:space="preserve">throughout the study. Adult bruchids were sexed using standard morphological characteristics (Howe, 1964). Ten pairs of freshly emerged adults were allowed to oviposit on healthy grains for one day to produce uniformly aged adults for experiments. Cultures were maintained in a BOD incubator at 28 ± 2 °C and 70 ± 5% relative humidity. Sub-culturing was carried out in 5-liter plastic jars containing 1 kg </w:t>
      </w:r>
      <w:proofErr w:type="spellStart"/>
      <w:r w:rsidRPr="00452144">
        <w:rPr>
          <w:rFonts w:ascii="Times New Roman" w:hAnsi="Times New Roman" w:cs="Times New Roman"/>
          <w:color w:val="000000" w:themeColor="text1"/>
          <w:sz w:val="24"/>
          <w:szCs w:val="24"/>
        </w:rPr>
        <w:t>pigeonpea</w:t>
      </w:r>
      <w:proofErr w:type="spellEnd"/>
      <w:r w:rsidRPr="00452144">
        <w:rPr>
          <w:rFonts w:ascii="Times New Roman" w:hAnsi="Times New Roman" w:cs="Times New Roman"/>
          <w:color w:val="000000" w:themeColor="text1"/>
          <w:sz w:val="24"/>
          <w:szCs w:val="24"/>
        </w:rPr>
        <w:t xml:space="preserve"> seeds. Bruchids were reared for 4–5 generations prior to the experiments.</w:t>
      </w:r>
    </w:p>
    <w:p w14:paraId="52F68ABC" w14:textId="77777777" w:rsidR="00452144" w:rsidRPr="00883BA1" w:rsidRDefault="00452144" w:rsidP="00452144">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883BA1">
        <w:rPr>
          <w:rFonts w:ascii="Times New Roman" w:hAnsi="Times New Roman" w:cs="Times New Roman"/>
          <w:b/>
          <w:bCs/>
          <w:color w:val="000000" w:themeColor="text1"/>
          <w:sz w:val="24"/>
          <w:szCs w:val="24"/>
        </w:rPr>
        <w:t>Experimental Design and Procedure</w:t>
      </w:r>
    </w:p>
    <w:p w14:paraId="2F26234F" w14:textId="77777777" w:rsidR="00452144" w:rsidRPr="00452144" w:rsidRDefault="00452144" w:rsidP="000E563E">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452144">
        <w:rPr>
          <w:rFonts w:ascii="Times New Roman" w:hAnsi="Times New Roman" w:cs="Times New Roman"/>
          <w:color w:val="000000" w:themeColor="text1"/>
          <w:sz w:val="24"/>
          <w:szCs w:val="24"/>
        </w:rPr>
        <w:t xml:space="preserve">Experiments were conducted in a storage room at ICRISAT, </w:t>
      </w:r>
      <w:proofErr w:type="spellStart"/>
      <w:r w:rsidRPr="00452144">
        <w:rPr>
          <w:rFonts w:ascii="Times New Roman" w:hAnsi="Times New Roman" w:cs="Times New Roman"/>
          <w:color w:val="000000" w:themeColor="text1"/>
          <w:sz w:val="24"/>
          <w:szCs w:val="24"/>
        </w:rPr>
        <w:t>Patancheru</w:t>
      </w:r>
      <w:proofErr w:type="spellEnd"/>
      <w:r w:rsidRPr="00452144">
        <w:rPr>
          <w:rFonts w:ascii="Times New Roman" w:hAnsi="Times New Roman" w:cs="Times New Roman"/>
          <w:color w:val="000000" w:themeColor="text1"/>
          <w:sz w:val="24"/>
          <w:szCs w:val="24"/>
        </w:rPr>
        <w:t xml:space="preserve">, India, under ambient conditions. Two kilograms of bruchid-infested grains (8% seed moisture) were placed in triple-layer PICS and jute bags for both chickpea and </w:t>
      </w:r>
      <w:proofErr w:type="spellStart"/>
      <w:r w:rsidRPr="00452144">
        <w:rPr>
          <w:rFonts w:ascii="Times New Roman" w:hAnsi="Times New Roman" w:cs="Times New Roman"/>
          <w:color w:val="000000" w:themeColor="text1"/>
          <w:sz w:val="24"/>
          <w:szCs w:val="24"/>
        </w:rPr>
        <w:t>pigeonpea</w:t>
      </w:r>
      <w:proofErr w:type="spellEnd"/>
      <w:r w:rsidRPr="00452144">
        <w:rPr>
          <w:rFonts w:ascii="Times New Roman" w:hAnsi="Times New Roman" w:cs="Times New Roman"/>
          <w:color w:val="000000" w:themeColor="text1"/>
          <w:sz w:val="24"/>
          <w:szCs w:val="24"/>
        </w:rPr>
        <w:t>. Grains were fumigated prior to storage to prevent any contamination from field insects. Each bag was treated as a single replicate, with three replicates per treatment. Five pairs of male and female bruchids were introduced into each replicate before sealing the two inner PICS layers independently. Bags were then stored for six months.</w:t>
      </w:r>
    </w:p>
    <w:p w14:paraId="64026D55" w14:textId="77777777" w:rsidR="00452144" w:rsidRPr="00883BA1" w:rsidRDefault="00452144" w:rsidP="00452144">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883BA1">
        <w:rPr>
          <w:rFonts w:ascii="Times New Roman" w:hAnsi="Times New Roman" w:cs="Times New Roman"/>
          <w:b/>
          <w:bCs/>
          <w:color w:val="000000" w:themeColor="text1"/>
          <w:sz w:val="24"/>
          <w:szCs w:val="24"/>
        </w:rPr>
        <w:t>Seed Germination</w:t>
      </w:r>
    </w:p>
    <w:p w14:paraId="66F26B28" w14:textId="77777777" w:rsidR="00452144" w:rsidRPr="00452144" w:rsidRDefault="00452144" w:rsidP="000E563E">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452144">
        <w:rPr>
          <w:rFonts w:ascii="Times New Roman" w:hAnsi="Times New Roman" w:cs="Times New Roman"/>
          <w:color w:val="000000" w:themeColor="text1"/>
          <w:sz w:val="24"/>
          <w:szCs w:val="24"/>
        </w:rPr>
        <w:t>Seed germination was assessed using the roll towel method. One hundred seeds from each replicate were sterilized in 50% sodium hypochlorite for 2 minutes and rinsed 3–4 times with sterilized water. Towels were moistened with sterile distilled water, and 25 seeds per replicate were placed equidistantly in a 60 × 30 cm plastic tray. Towels were kept moist daily. The trays were incubated in a germination chamber with fluorescent lighting at 25 °C and a 12 h light:12 h dark photoperiod. Germination percentages were recorded after five days, while mean radicle and plumule lengths were measured at 10 days. The seed vigor index was calculated as:</w:t>
      </w:r>
    </w:p>
    <w:p w14:paraId="602A5FBE" w14:textId="77777777" w:rsidR="00452144" w:rsidRPr="00452144" w:rsidRDefault="00452144" w:rsidP="000E563E">
      <w:pPr>
        <w:autoSpaceDE w:val="0"/>
        <w:autoSpaceDN w:val="0"/>
        <w:adjustRightInd w:val="0"/>
        <w:spacing w:after="0" w:line="360" w:lineRule="auto"/>
        <w:jc w:val="both"/>
        <w:rPr>
          <w:rFonts w:ascii="Times New Roman" w:hAnsi="Times New Roman" w:cs="Times New Roman"/>
          <w:color w:val="000000" w:themeColor="text1"/>
          <w:sz w:val="24"/>
          <w:szCs w:val="24"/>
        </w:rPr>
      </w:pPr>
      <w:r w:rsidRPr="00452144">
        <w:rPr>
          <w:rFonts w:ascii="Times New Roman" w:hAnsi="Times New Roman" w:cs="Times New Roman"/>
          <w:color w:val="000000" w:themeColor="text1"/>
          <w:sz w:val="24"/>
          <w:szCs w:val="24"/>
        </w:rPr>
        <w:t>Seed Vigor Index = (Radicle Length + Plumule Length) × Germination Percentage</w:t>
      </w:r>
    </w:p>
    <w:p w14:paraId="469EC721" w14:textId="77777777" w:rsidR="00452144" w:rsidRPr="00452144" w:rsidRDefault="00452144" w:rsidP="000E563E">
      <w:pPr>
        <w:autoSpaceDE w:val="0"/>
        <w:autoSpaceDN w:val="0"/>
        <w:adjustRightInd w:val="0"/>
        <w:spacing w:after="0" w:line="360" w:lineRule="auto"/>
        <w:jc w:val="both"/>
        <w:rPr>
          <w:rFonts w:ascii="Times New Roman" w:hAnsi="Times New Roman" w:cs="Times New Roman"/>
          <w:color w:val="000000" w:themeColor="text1"/>
          <w:sz w:val="24"/>
          <w:szCs w:val="24"/>
        </w:rPr>
      </w:pPr>
      <w:r w:rsidRPr="00452144">
        <w:rPr>
          <w:rFonts w:ascii="Times New Roman" w:hAnsi="Times New Roman" w:cs="Times New Roman"/>
          <w:color w:val="000000" w:themeColor="text1"/>
          <w:sz w:val="24"/>
          <w:szCs w:val="24"/>
        </w:rPr>
        <w:t>This index evaluates both seed viability and seedling growth potential.</w:t>
      </w:r>
    </w:p>
    <w:p w14:paraId="0A753F55" w14:textId="77777777" w:rsidR="00883BA1" w:rsidRDefault="00452144" w:rsidP="00452144">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452144">
        <w:rPr>
          <w:rFonts w:ascii="Times New Roman" w:hAnsi="Times New Roman" w:cs="Times New Roman"/>
          <w:b/>
          <w:bCs/>
          <w:color w:val="000000" w:themeColor="text1"/>
          <w:sz w:val="24"/>
          <w:szCs w:val="24"/>
        </w:rPr>
        <w:t>Data Analysis</w:t>
      </w:r>
      <w:r w:rsidR="00883BA1">
        <w:rPr>
          <w:rFonts w:ascii="Times New Roman" w:hAnsi="Times New Roman" w:cs="Times New Roman"/>
          <w:b/>
          <w:bCs/>
          <w:color w:val="000000" w:themeColor="text1"/>
          <w:sz w:val="24"/>
          <w:szCs w:val="24"/>
        </w:rPr>
        <w:t xml:space="preserve"> </w:t>
      </w:r>
    </w:p>
    <w:p w14:paraId="32DB41C4" w14:textId="0BD1CB69" w:rsidR="00452144" w:rsidRPr="00883BA1" w:rsidRDefault="00452144" w:rsidP="000E563E">
      <w:pPr>
        <w:autoSpaceDE w:val="0"/>
        <w:autoSpaceDN w:val="0"/>
        <w:adjustRightInd w:val="0"/>
        <w:spacing w:after="0" w:line="360" w:lineRule="auto"/>
        <w:ind w:firstLine="720"/>
        <w:jc w:val="both"/>
        <w:rPr>
          <w:rFonts w:ascii="Times New Roman" w:hAnsi="Times New Roman" w:cs="Times New Roman"/>
          <w:b/>
          <w:bCs/>
          <w:color w:val="000000" w:themeColor="text1"/>
          <w:sz w:val="24"/>
          <w:szCs w:val="24"/>
        </w:rPr>
      </w:pPr>
      <w:r w:rsidRPr="00452144">
        <w:rPr>
          <w:rFonts w:ascii="Times New Roman" w:hAnsi="Times New Roman" w:cs="Times New Roman"/>
          <w:color w:val="000000" w:themeColor="text1"/>
          <w:sz w:val="24"/>
          <w:szCs w:val="24"/>
        </w:rPr>
        <w:lastRenderedPageBreak/>
        <w:t>All data were analyzed using ANOVA and correlation analysis in GENSTAT (Version 14.0; Rothamsted Experimental Station, UK). Treatment means were compared using the least significant difference (LSD) at P = 0.05. Percentage seed infection and germination data were angular-transformed prior to analysis (Zar, 1984).</w:t>
      </w:r>
    </w:p>
    <w:p w14:paraId="2D3D87A8" w14:textId="1232A2F6" w:rsidR="00AA0592" w:rsidRPr="00C115A3" w:rsidRDefault="000E563E" w:rsidP="00452144">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C115A3">
        <w:rPr>
          <w:rFonts w:ascii="Times New Roman" w:hAnsi="Times New Roman" w:cs="Times New Roman"/>
          <w:b/>
          <w:color w:val="000000" w:themeColor="text1"/>
          <w:sz w:val="24"/>
          <w:szCs w:val="24"/>
        </w:rPr>
        <w:t xml:space="preserve">RESULTS </w:t>
      </w:r>
      <w:r>
        <w:rPr>
          <w:rFonts w:ascii="Times New Roman" w:hAnsi="Times New Roman" w:cs="Times New Roman"/>
          <w:b/>
          <w:color w:val="000000" w:themeColor="text1"/>
          <w:sz w:val="24"/>
          <w:szCs w:val="24"/>
        </w:rPr>
        <w:t>and</w:t>
      </w:r>
      <w:r w:rsidRPr="00C115A3">
        <w:rPr>
          <w:rFonts w:ascii="Times New Roman" w:hAnsi="Times New Roman" w:cs="Times New Roman"/>
          <w:b/>
          <w:color w:val="000000" w:themeColor="text1"/>
          <w:sz w:val="24"/>
          <w:szCs w:val="24"/>
        </w:rPr>
        <w:t xml:space="preserve"> DISCUSSION </w:t>
      </w:r>
    </w:p>
    <w:p w14:paraId="5471344C" w14:textId="77777777" w:rsidR="00FC1023" w:rsidRPr="00FC1023" w:rsidRDefault="00FC1023" w:rsidP="00FC1023">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FC1023">
        <w:rPr>
          <w:rFonts w:ascii="Times New Roman" w:hAnsi="Times New Roman" w:cs="Times New Roman"/>
          <w:b/>
          <w:color w:val="000000" w:themeColor="text1"/>
          <w:sz w:val="24"/>
          <w:szCs w:val="24"/>
        </w:rPr>
        <w:t>Variability of Bruchid Damage in PICS vs Cloth Bags</w:t>
      </w:r>
    </w:p>
    <w:p w14:paraId="5A8C151C" w14:textId="3C537B81" w:rsidR="00262E9F" w:rsidRDefault="00FC1023" w:rsidP="000E563E">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FC1023">
        <w:rPr>
          <w:rFonts w:ascii="Times New Roman" w:hAnsi="Times New Roman" w:cs="Times New Roman"/>
          <w:bCs/>
          <w:color w:val="000000" w:themeColor="text1"/>
          <w:sz w:val="24"/>
          <w:szCs w:val="24"/>
        </w:rPr>
        <w:t xml:space="preserve">The results indicated that mean seed damage, adult emergence, and weight loss in </w:t>
      </w:r>
      <w:proofErr w:type="spellStart"/>
      <w:r w:rsidRPr="00FC1023">
        <w:rPr>
          <w:rFonts w:ascii="Times New Roman" w:hAnsi="Times New Roman" w:cs="Times New Roman"/>
          <w:bCs/>
          <w:color w:val="000000" w:themeColor="text1"/>
          <w:sz w:val="24"/>
          <w:szCs w:val="24"/>
        </w:rPr>
        <w:t>pigeonpea</w:t>
      </w:r>
      <w:proofErr w:type="spellEnd"/>
      <w:r w:rsidRPr="00FC1023">
        <w:rPr>
          <w:rFonts w:ascii="Times New Roman" w:hAnsi="Times New Roman" w:cs="Times New Roman"/>
          <w:bCs/>
          <w:color w:val="000000" w:themeColor="text1"/>
          <w:sz w:val="24"/>
          <w:szCs w:val="24"/>
        </w:rPr>
        <w:t xml:space="preserve"> and chickpea were substantially lower in PICS bags (10.67% and 11.00%, 9.93 and 6.45 adults, 4.33% and 5.86%, respectively) compared to cloth bag controls (68.00% and 82.33%, 53.26 and 28.56 adults, 13.49% and 14.46%). Under natural storage conditions, the differences were less pronounced. Seed germination was also higher in PICS-stored grains (80.00% for chickpea and 73.30% for </w:t>
      </w:r>
      <w:proofErr w:type="spellStart"/>
      <w:r w:rsidRPr="00FC1023">
        <w:rPr>
          <w:rFonts w:ascii="Times New Roman" w:hAnsi="Times New Roman" w:cs="Times New Roman"/>
          <w:bCs/>
          <w:color w:val="000000" w:themeColor="text1"/>
          <w:sz w:val="24"/>
          <w:szCs w:val="24"/>
        </w:rPr>
        <w:t>pigeonpea</w:t>
      </w:r>
      <w:proofErr w:type="spellEnd"/>
      <w:r w:rsidRPr="00FC1023">
        <w:rPr>
          <w:rFonts w:ascii="Times New Roman" w:hAnsi="Times New Roman" w:cs="Times New Roman"/>
          <w:bCs/>
          <w:color w:val="000000" w:themeColor="text1"/>
          <w:sz w:val="24"/>
          <w:szCs w:val="24"/>
        </w:rPr>
        <w:t>) than in cloth bags (56.70% and 40.00%) (Tables 1–2). Similarly, oviposition was significantly reduced in PICS bags (106.00 and 173.67 eggs) compared to cloth-stored seeds (131.67 and 288.33 eggs).</w:t>
      </w:r>
    </w:p>
    <w:p w14:paraId="1D663F83" w14:textId="77777777" w:rsidR="00FC1023" w:rsidRPr="00FC1023" w:rsidRDefault="00FC1023" w:rsidP="00FC1023">
      <w:pPr>
        <w:autoSpaceDE w:val="0"/>
        <w:autoSpaceDN w:val="0"/>
        <w:adjustRightInd w:val="0"/>
        <w:spacing w:after="0" w:line="360" w:lineRule="auto"/>
        <w:jc w:val="both"/>
        <w:rPr>
          <w:rFonts w:ascii="Times New Roman" w:hAnsi="Times New Roman" w:cs="Times New Roman"/>
          <w:bCs/>
          <w:color w:val="000000" w:themeColor="text1"/>
          <w:sz w:val="24"/>
          <w:szCs w:val="24"/>
        </w:rPr>
      </w:pPr>
    </w:p>
    <w:p w14:paraId="4B12BE52" w14:textId="367D153C" w:rsidR="00487307" w:rsidRPr="000B1CF9" w:rsidRDefault="00487307" w:rsidP="00487307">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0B1CF9">
        <w:rPr>
          <w:rFonts w:ascii="Times New Roman" w:hAnsi="Times New Roman" w:cs="Times New Roman"/>
          <w:b/>
          <w:color w:val="000000" w:themeColor="text1"/>
          <w:sz w:val="24"/>
          <w:szCs w:val="24"/>
        </w:rPr>
        <w:t xml:space="preserve">Table.1 </w:t>
      </w:r>
      <w:r w:rsidR="00112882">
        <w:rPr>
          <w:rFonts w:ascii="Times New Roman" w:hAnsi="Times New Roman" w:cs="Times New Roman"/>
          <w:b/>
          <w:color w:val="000000" w:themeColor="text1"/>
          <w:sz w:val="24"/>
          <w:szCs w:val="24"/>
        </w:rPr>
        <w:t xml:space="preserve">Differences </w:t>
      </w:r>
      <w:r w:rsidR="00E15BE1">
        <w:rPr>
          <w:rFonts w:ascii="Times New Roman" w:hAnsi="Times New Roman" w:cs="Times New Roman"/>
          <w:b/>
          <w:color w:val="000000" w:themeColor="text1"/>
          <w:sz w:val="24"/>
          <w:szCs w:val="24"/>
        </w:rPr>
        <w:t xml:space="preserve">between </w:t>
      </w:r>
      <w:r w:rsidR="00112882">
        <w:rPr>
          <w:rFonts w:ascii="Times New Roman" w:hAnsi="Times New Roman" w:cs="Times New Roman"/>
          <w:b/>
          <w:color w:val="000000" w:themeColor="text1"/>
          <w:sz w:val="24"/>
          <w:szCs w:val="24"/>
        </w:rPr>
        <w:t xml:space="preserve">various parameters of chickpea seeds stored </w:t>
      </w:r>
      <w:r w:rsidR="00E15BE1">
        <w:rPr>
          <w:rFonts w:ascii="Times New Roman" w:hAnsi="Times New Roman" w:cs="Times New Roman"/>
          <w:b/>
          <w:color w:val="000000" w:themeColor="text1"/>
          <w:sz w:val="24"/>
          <w:szCs w:val="24"/>
        </w:rPr>
        <w:t>in t</w:t>
      </w:r>
      <w:r w:rsidRPr="000B1CF9">
        <w:rPr>
          <w:rFonts w:ascii="Times New Roman" w:hAnsi="Times New Roman" w:cs="Times New Roman"/>
          <w:b/>
          <w:color w:val="000000" w:themeColor="text1"/>
          <w:sz w:val="24"/>
          <w:szCs w:val="24"/>
        </w:rPr>
        <w:t>riple-layer</w:t>
      </w:r>
      <w:r w:rsidR="00112882">
        <w:rPr>
          <w:rFonts w:ascii="Times New Roman" w:hAnsi="Times New Roman" w:cs="Times New Roman"/>
          <w:b/>
          <w:color w:val="000000" w:themeColor="text1"/>
          <w:sz w:val="24"/>
          <w:szCs w:val="24"/>
        </w:rPr>
        <w:t>ed (PICS)</w:t>
      </w:r>
      <w:r w:rsidRPr="000B1CF9">
        <w:rPr>
          <w:rFonts w:ascii="Times New Roman" w:hAnsi="Times New Roman" w:cs="Times New Roman"/>
          <w:b/>
          <w:color w:val="000000" w:themeColor="text1"/>
          <w:sz w:val="24"/>
          <w:szCs w:val="24"/>
        </w:rPr>
        <w:t xml:space="preserve"> and cloth bags</w:t>
      </w:r>
    </w:p>
    <w:tbl>
      <w:tblPr>
        <w:tblW w:w="10128" w:type="dxa"/>
        <w:tblLayout w:type="fixed"/>
        <w:tblLook w:val="04A0" w:firstRow="1" w:lastRow="0" w:firstColumn="1" w:lastColumn="0" w:noHBand="0" w:noVBand="1"/>
      </w:tblPr>
      <w:tblGrid>
        <w:gridCol w:w="1030"/>
        <w:gridCol w:w="941"/>
        <w:gridCol w:w="743"/>
        <w:gridCol w:w="843"/>
        <w:gridCol w:w="727"/>
        <w:gridCol w:w="13"/>
        <w:gridCol w:w="816"/>
        <w:gridCol w:w="790"/>
        <w:gridCol w:w="943"/>
        <w:gridCol w:w="801"/>
        <w:gridCol w:w="783"/>
        <w:gridCol w:w="719"/>
        <w:gridCol w:w="979"/>
      </w:tblGrid>
      <w:tr w:rsidR="007C3AB2" w:rsidRPr="00C115A3" w14:paraId="027109D7" w14:textId="77777777" w:rsidTr="000E563E">
        <w:trPr>
          <w:trHeight w:val="1568"/>
        </w:trPr>
        <w:tc>
          <w:tcPr>
            <w:tcW w:w="1030" w:type="dxa"/>
            <w:tcBorders>
              <w:top w:val="single" w:sz="4" w:space="0" w:color="auto"/>
              <w:left w:val="single" w:sz="4" w:space="0" w:color="auto"/>
              <w:bottom w:val="single" w:sz="4" w:space="0" w:color="auto"/>
              <w:right w:val="single" w:sz="4" w:space="0" w:color="auto"/>
            </w:tcBorders>
            <w:vAlign w:val="center"/>
            <w:hideMark/>
          </w:tcPr>
          <w:p w14:paraId="62443C6B" w14:textId="77777777" w:rsidR="007C3AB2" w:rsidRPr="00262E9F" w:rsidRDefault="007C3AB2" w:rsidP="00C6498F">
            <w:pPr>
              <w:spacing w:after="0" w:line="240" w:lineRule="auto"/>
              <w:rPr>
                <w:rFonts w:ascii="Times New Roman" w:eastAsia="Times New Roman" w:hAnsi="Times New Roman" w:cs="Times New Roman"/>
                <w:b/>
                <w:bCs/>
                <w:color w:val="000000" w:themeColor="text1"/>
                <w:sz w:val="24"/>
                <w:szCs w:val="24"/>
              </w:rPr>
            </w:pPr>
            <w:r w:rsidRPr="00262E9F">
              <w:rPr>
                <w:rFonts w:ascii="Times New Roman" w:eastAsia="Times New Roman" w:hAnsi="Times New Roman" w:cs="Times New Roman"/>
                <w:b/>
                <w:bCs/>
                <w:color w:val="000000" w:themeColor="text1"/>
                <w:sz w:val="24"/>
                <w:szCs w:val="24"/>
              </w:rPr>
              <w:t xml:space="preserve">Treatments </w:t>
            </w:r>
          </w:p>
        </w:tc>
        <w:tc>
          <w:tcPr>
            <w:tcW w:w="941" w:type="dxa"/>
            <w:tcBorders>
              <w:top w:val="single" w:sz="4" w:space="0" w:color="auto"/>
              <w:left w:val="nil"/>
              <w:bottom w:val="single" w:sz="4" w:space="0" w:color="auto"/>
              <w:right w:val="single" w:sz="4" w:space="0" w:color="auto"/>
            </w:tcBorders>
            <w:vAlign w:val="center"/>
            <w:hideMark/>
          </w:tcPr>
          <w:p w14:paraId="6ECEB83A" w14:textId="77777777" w:rsidR="007C3AB2" w:rsidRPr="00262E9F" w:rsidRDefault="007C3AB2" w:rsidP="00C6498F">
            <w:pPr>
              <w:spacing w:after="0" w:line="240" w:lineRule="auto"/>
              <w:jc w:val="center"/>
              <w:rPr>
                <w:rFonts w:ascii="Times New Roman" w:eastAsia="Times New Roman" w:hAnsi="Times New Roman" w:cs="Times New Roman"/>
                <w:b/>
                <w:bCs/>
                <w:color w:val="000000" w:themeColor="text1"/>
                <w:sz w:val="24"/>
                <w:szCs w:val="24"/>
              </w:rPr>
            </w:pPr>
            <w:r w:rsidRPr="00262E9F">
              <w:rPr>
                <w:rFonts w:ascii="Times New Roman" w:eastAsia="Times New Roman" w:hAnsi="Times New Roman" w:cs="Times New Roman"/>
                <w:b/>
                <w:bCs/>
                <w:color w:val="000000" w:themeColor="text1"/>
                <w:sz w:val="24"/>
                <w:szCs w:val="24"/>
              </w:rPr>
              <w:t xml:space="preserve">Number of Adults emerged </w:t>
            </w:r>
          </w:p>
        </w:tc>
        <w:tc>
          <w:tcPr>
            <w:tcW w:w="743" w:type="dxa"/>
            <w:tcBorders>
              <w:top w:val="single" w:sz="4" w:space="0" w:color="auto"/>
              <w:left w:val="nil"/>
              <w:bottom w:val="single" w:sz="4" w:space="0" w:color="auto"/>
              <w:right w:val="single" w:sz="4" w:space="0" w:color="auto"/>
            </w:tcBorders>
            <w:vAlign w:val="center"/>
            <w:hideMark/>
          </w:tcPr>
          <w:p w14:paraId="0B7E745F" w14:textId="77777777" w:rsidR="007C3AB2" w:rsidRPr="00262E9F" w:rsidRDefault="007C3AB2" w:rsidP="00C6498F">
            <w:pPr>
              <w:spacing w:after="0" w:line="240" w:lineRule="auto"/>
              <w:jc w:val="center"/>
              <w:rPr>
                <w:rFonts w:ascii="Times New Roman" w:eastAsia="Times New Roman" w:hAnsi="Times New Roman" w:cs="Times New Roman"/>
                <w:b/>
                <w:bCs/>
                <w:color w:val="000000" w:themeColor="text1"/>
                <w:sz w:val="24"/>
                <w:szCs w:val="24"/>
              </w:rPr>
            </w:pPr>
            <w:r w:rsidRPr="00262E9F">
              <w:rPr>
                <w:rFonts w:ascii="Times New Roman" w:eastAsia="Times New Roman" w:hAnsi="Times New Roman" w:cs="Times New Roman"/>
                <w:b/>
                <w:bCs/>
                <w:color w:val="000000" w:themeColor="text1"/>
                <w:sz w:val="24"/>
                <w:szCs w:val="24"/>
              </w:rPr>
              <w:t>Adult emergence (%)</w:t>
            </w:r>
          </w:p>
        </w:tc>
        <w:tc>
          <w:tcPr>
            <w:tcW w:w="843" w:type="dxa"/>
            <w:tcBorders>
              <w:top w:val="single" w:sz="4" w:space="0" w:color="auto"/>
              <w:left w:val="nil"/>
              <w:bottom w:val="single" w:sz="4" w:space="0" w:color="auto"/>
              <w:right w:val="single" w:sz="4" w:space="0" w:color="auto"/>
            </w:tcBorders>
            <w:vAlign w:val="center"/>
            <w:hideMark/>
          </w:tcPr>
          <w:p w14:paraId="0D431830" w14:textId="77777777" w:rsidR="007C3AB2" w:rsidRPr="00262E9F" w:rsidRDefault="007C3AB2" w:rsidP="00C6498F">
            <w:pPr>
              <w:spacing w:after="0" w:line="240" w:lineRule="auto"/>
              <w:jc w:val="center"/>
              <w:rPr>
                <w:rFonts w:ascii="Times New Roman" w:eastAsia="Times New Roman" w:hAnsi="Times New Roman" w:cs="Times New Roman"/>
                <w:b/>
                <w:bCs/>
                <w:color w:val="000000" w:themeColor="text1"/>
                <w:sz w:val="24"/>
                <w:szCs w:val="24"/>
              </w:rPr>
            </w:pPr>
            <w:r w:rsidRPr="00262E9F">
              <w:rPr>
                <w:rFonts w:ascii="Times New Roman" w:eastAsia="Times New Roman" w:hAnsi="Times New Roman" w:cs="Times New Roman"/>
                <w:b/>
                <w:bCs/>
                <w:color w:val="000000" w:themeColor="text1"/>
                <w:sz w:val="24"/>
                <w:szCs w:val="24"/>
              </w:rPr>
              <w:t>No. of eggs laid</w:t>
            </w:r>
          </w:p>
        </w:tc>
        <w:tc>
          <w:tcPr>
            <w:tcW w:w="740" w:type="dxa"/>
            <w:gridSpan w:val="2"/>
            <w:tcBorders>
              <w:top w:val="single" w:sz="4" w:space="0" w:color="auto"/>
              <w:left w:val="nil"/>
              <w:bottom w:val="single" w:sz="4" w:space="0" w:color="auto"/>
              <w:right w:val="single" w:sz="4" w:space="0" w:color="auto"/>
            </w:tcBorders>
            <w:vAlign w:val="center"/>
            <w:hideMark/>
          </w:tcPr>
          <w:p w14:paraId="62039B57" w14:textId="77777777" w:rsidR="007C3AB2" w:rsidRPr="00262E9F" w:rsidRDefault="007C3AB2" w:rsidP="00C6498F">
            <w:pPr>
              <w:spacing w:after="0" w:line="240" w:lineRule="auto"/>
              <w:jc w:val="center"/>
              <w:rPr>
                <w:rFonts w:ascii="Times New Roman" w:eastAsia="Times New Roman" w:hAnsi="Times New Roman" w:cs="Times New Roman"/>
                <w:b/>
                <w:bCs/>
                <w:color w:val="000000" w:themeColor="text1"/>
                <w:sz w:val="24"/>
                <w:szCs w:val="24"/>
              </w:rPr>
            </w:pPr>
            <w:r w:rsidRPr="00262E9F">
              <w:rPr>
                <w:rFonts w:ascii="Times New Roman" w:eastAsia="Times New Roman" w:hAnsi="Times New Roman" w:cs="Times New Roman"/>
                <w:b/>
                <w:bCs/>
                <w:color w:val="000000" w:themeColor="text1"/>
                <w:sz w:val="24"/>
                <w:szCs w:val="24"/>
              </w:rPr>
              <w:t>Damage (%)</w:t>
            </w:r>
          </w:p>
        </w:tc>
        <w:tc>
          <w:tcPr>
            <w:tcW w:w="816" w:type="dxa"/>
            <w:tcBorders>
              <w:top w:val="single" w:sz="4" w:space="0" w:color="auto"/>
              <w:left w:val="nil"/>
              <w:bottom w:val="single" w:sz="4" w:space="0" w:color="auto"/>
              <w:right w:val="single" w:sz="4" w:space="0" w:color="auto"/>
            </w:tcBorders>
            <w:vAlign w:val="center"/>
            <w:hideMark/>
          </w:tcPr>
          <w:p w14:paraId="3F6B3165" w14:textId="77777777" w:rsidR="007C3AB2" w:rsidRPr="00262E9F" w:rsidRDefault="007C3AB2" w:rsidP="00C6498F">
            <w:pPr>
              <w:spacing w:after="0" w:line="240" w:lineRule="auto"/>
              <w:jc w:val="center"/>
              <w:rPr>
                <w:rFonts w:ascii="Times New Roman" w:eastAsia="Times New Roman" w:hAnsi="Times New Roman" w:cs="Times New Roman"/>
                <w:b/>
                <w:bCs/>
                <w:color w:val="000000" w:themeColor="text1"/>
                <w:sz w:val="24"/>
                <w:szCs w:val="24"/>
              </w:rPr>
            </w:pPr>
            <w:r w:rsidRPr="00262E9F">
              <w:rPr>
                <w:rFonts w:ascii="Times New Roman" w:eastAsia="Times New Roman" w:hAnsi="Times New Roman" w:cs="Times New Roman"/>
                <w:b/>
                <w:bCs/>
                <w:color w:val="000000" w:themeColor="text1"/>
                <w:sz w:val="24"/>
                <w:szCs w:val="24"/>
              </w:rPr>
              <w:t>No. of holes/10 seeds</w:t>
            </w:r>
          </w:p>
        </w:tc>
        <w:tc>
          <w:tcPr>
            <w:tcW w:w="790" w:type="dxa"/>
            <w:tcBorders>
              <w:top w:val="single" w:sz="4" w:space="0" w:color="auto"/>
              <w:left w:val="nil"/>
              <w:bottom w:val="single" w:sz="4" w:space="0" w:color="auto"/>
              <w:right w:val="single" w:sz="4" w:space="0" w:color="auto"/>
            </w:tcBorders>
            <w:vAlign w:val="center"/>
            <w:hideMark/>
          </w:tcPr>
          <w:p w14:paraId="0E52D2E6" w14:textId="77777777" w:rsidR="007C3AB2" w:rsidRPr="00262E9F" w:rsidRDefault="007C3AB2" w:rsidP="00C6498F">
            <w:pPr>
              <w:spacing w:after="0" w:line="240" w:lineRule="auto"/>
              <w:jc w:val="center"/>
              <w:rPr>
                <w:rFonts w:ascii="Times New Roman" w:eastAsia="Times New Roman" w:hAnsi="Times New Roman" w:cs="Times New Roman"/>
                <w:b/>
                <w:bCs/>
                <w:color w:val="000000" w:themeColor="text1"/>
                <w:sz w:val="24"/>
                <w:szCs w:val="24"/>
              </w:rPr>
            </w:pPr>
            <w:r w:rsidRPr="00262E9F">
              <w:rPr>
                <w:rFonts w:ascii="Times New Roman" w:eastAsia="Times New Roman" w:hAnsi="Times New Roman" w:cs="Times New Roman"/>
                <w:b/>
                <w:bCs/>
                <w:color w:val="000000" w:themeColor="text1"/>
                <w:sz w:val="24"/>
                <w:szCs w:val="24"/>
              </w:rPr>
              <w:t>Weight loss (%)</w:t>
            </w:r>
          </w:p>
        </w:tc>
        <w:tc>
          <w:tcPr>
            <w:tcW w:w="943" w:type="dxa"/>
            <w:tcBorders>
              <w:top w:val="single" w:sz="4" w:space="0" w:color="auto"/>
              <w:left w:val="nil"/>
              <w:bottom w:val="single" w:sz="4" w:space="0" w:color="auto"/>
              <w:right w:val="single" w:sz="4" w:space="0" w:color="auto"/>
            </w:tcBorders>
            <w:vAlign w:val="center"/>
            <w:hideMark/>
          </w:tcPr>
          <w:p w14:paraId="1A7187EA" w14:textId="77777777" w:rsidR="007C3AB2" w:rsidRPr="00262E9F" w:rsidRDefault="007C3AB2" w:rsidP="00C6498F">
            <w:pPr>
              <w:spacing w:after="0" w:line="240" w:lineRule="auto"/>
              <w:jc w:val="center"/>
              <w:rPr>
                <w:rFonts w:ascii="Times New Roman" w:eastAsia="Times New Roman" w:hAnsi="Times New Roman" w:cs="Times New Roman"/>
                <w:b/>
                <w:bCs/>
                <w:color w:val="000000" w:themeColor="text1"/>
                <w:sz w:val="24"/>
                <w:szCs w:val="24"/>
              </w:rPr>
            </w:pPr>
            <w:r w:rsidRPr="00262E9F">
              <w:rPr>
                <w:rFonts w:ascii="Times New Roman" w:eastAsia="Times New Roman" w:hAnsi="Times New Roman" w:cs="Times New Roman"/>
                <w:b/>
                <w:bCs/>
                <w:color w:val="000000" w:themeColor="text1"/>
                <w:sz w:val="24"/>
                <w:szCs w:val="24"/>
              </w:rPr>
              <w:t>Germination (%)</w:t>
            </w:r>
          </w:p>
        </w:tc>
        <w:tc>
          <w:tcPr>
            <w:tcW w:w="801" w:type="dxa"/>
            <w:tcBorders>
              <w:top w:val="single" w:sz="4" w:space="0" w:color="auto"/>
              <w:left w:val="nil"/>
              <w:bottom w:val="single" w:sz="4" w:space="0" w:color="auto"/>
              <w:right w:val="single" w:sz="4" w:space="0" w:color="auto"/>
            </w:tcBorders>
            <w:vAlign w:val="center"/>
            <w:hideMark/>
          </w:tcPr>
          <w:p w14:paraId="1077E4FE" w14:textId="77777777" w:rsidR="007C3AB2" w:rsidRPr="00262E9F" w:rsidRDefault="007C3AB2" w:rsidP="00C6498F">
            <w:pPr>
              <w:spacing w:after="0" w:line="240" w:lineRule="auto"/>
              <w:jc w:val="center"/>
              <w:rPr>
                <w:rFonts w:ascii="Times New Roman" w:eastAsia="Times New Roman" w:hAnsi="Times New Roman" w:cs="Times New Roman"/>
                <w:b/>
                <w:bCs/>
                <w:color w:val="000000" w:themeColor="text1"/>
                <w:sz w:val="24"/>
                <w:szCs w:val="24"/>
              </w:rPr>
            </w:pPr>
            <w:r w:rsidRPr="00262E9F">
              <w:rPr>
                <w:rFonts w:ascii="Times New Roman" w:eastAsia="Times New Roman" w:hAnsi="Times New Roman" w:cs="Times New Roman"/>
                <w:b/>
                <w:bCs/>
                <w:color w:val="000000" w:themeColor="text1"/>
                <w:sz w:val="24"/>
                <w:szCs w:val="24"/>
              </w:rPr>
              <w:t>Radicle (cm)</w:t>
            </w:r>
          </w:p>
        </w:tc>
        <w:tc>
          <w:tcPr>
            <w:tcW w:w="783" w:type="dxa"/>
            <w:tcBorders>
              <w:top w:val="single" w:sz="4" w:space="0" w:color="auto"/>
              <w:left w:val="nil"/>
              <w:bottom w:val="single" w:sz="4" w:space="0" w:color="auto"/>
              <w:right w:val="single" w:sz="4" w:space="0" w:color="auto"/>
            </w:tcBorders>
            <w:vAlign w:val="center"/>
            <w:hideMark/>
          </w:tcPr>
          <w:p w14:paraId="6298949A" w14:textId="77777777" w:rsidR="007C3AB2" w:rsidRPr="00262E9F" w:rsidRDefault="007C3AB2" w:rsidP="00C6498F">
            <w:pPr>
              <w:spacing w:after="0" w:line="240" w:lineRule="auto"/>
              <w:jc w:val="center"/>
              <w:rPr>
                <w:rFonts w:ascii="Times New Roman" w:eastAsia="Times New Roman" w:hAnsi="Times New Roman" w:cs="Times New Roman"/>
                <w:b/>
                <w:bCs/>
                <w:color w:val="000000" w:themeColor="text1"/>
                <w:sz w:val="24"/>
                <w:szCs w:val="24"/>
              </w:rPr>
            </w:pPr>
            <w:r w:rsidRPr="00262E9F">
              <w:rPr>
                <w:rFonts w:ascii="Times New Roman" w:eastAsia="Times New Roman" w:hAnsi="Times New Roman" w:cs="Times New Roman"/>
                <w:b/>
                <w:bCs/>
                <w:color w:val="000000" w:themeColor="text1"/>
                <w:sz w:val="24"/>
                <w:szCs w:val="24"/>
              </w:rPr>
              <w:t>Plumule (cm)</w:t>
            </w:r>
          </w:p>
        </w:tc>
        <w:tc>
          <w:tcPr>
            <w:tcW w:w="719" w:type="dxa"/>
            <w:tcBorders>
              <w:top w:val="single" w:sz="4" w:space="0" w:color="auto"/>
              <w:left w:val="nil"/>
              <w:bottom w:val="single" w:sz="4" w:space="0" w:color="auto"/>
              <w:right w:val="single" w:sz="4" w:space="0" w:color="auto"/>
            </w:tcBorders>
            <w:vAlign w:val="center"/>
            <w:hideMark/>
          </w:tcPr>
          <w:p w14:paraId="1289B7DB" w14:textId="77777777" w:rsidR="007C3AB2" w:rsidRPr="00262E9F" w:rsidRDefault="007C3AB2" w:rsidP="00C6498F">
            <w:pPr>
              <w:spacing w:after="0" w:line="240" w:lineRule="auto"/>
              <w:jc w:val="center"/>
              <w:rPr>
                <w:rFonts w:ascii="Times New Roman" w:eastAsia="Times New Roman" w:hAnsi="Times New Roman" w:cs="Times New Roman"/>
                <w:b/>
                <w:bCs/>
                <w:color w:val="000000" w:themeColor="text1"/>
                <w:sz w:val="24"/>
                <w:szCs w:val="24"/>
              </w:rPr>
            </w:pPr>
            <w:r w:rsidRPr="00262E9F">
              <w:rPr>
                <w:rFonts w:ascii="Times New Roman" w:eastAsia="Times New Roman" w:hAnsi="Times New Roman" w:cs="Times New Roman"/>
                <w:b/>
                <w:bCs/>
                <w:color w:val="000000" w:themeColor="text1"/>
                <w:sz w:val="24"/>
                <w:szCs w:val="24"/>
              </w:rPr>
              <w:t>Test weight (g)</w:t>
            </w:r>
          </w:p>
        </w:tc>
        <w:tc>
          <w:tcPr>
            <w:tcW w:w="979" w:type="dxa"/>
            <w:tcBorders>
              <w:top w:val="single" w:sz="4" w:space="0" w:color="auto"/>
              <w:left w:val="nil"/>
              <w:bottom w:val="single" w:sz="4" w:space="0" w:color="auto"/>
              <w:right w:val="single" w:sz="4" w:space="0" w:color="auto"/>
            </w:tcBorders>
            <w:vAlign w:val="center"/>
            <w:hideMark/>
          </w:tcPr>
          <w:p w14:paraId="485F1337" w14:textId="77777777" w:rsidR="007C3AB2" w:rsidRPr="00262E9F" w:rsidRDefault="007C3AB2" w:rsidP="00C6498F">
            <w:pPr>
              <w:spacing w:after="0" w:line="240" w:lineRule="auto"/>
              <w:jc w:val="center"/>
              <w:rPr>
                <w:rFonts w:ascii="Times New Roman" w:eastAsia="Times New Roman" w:hAnsi="Times New Roman" w:cs="Times New Roman"/>
                <w:b/>
                <w:bCs/>
                <w:color w:val="000000" w:themeColor="text1"/>
                <w:sz w:val="24"/>
                <w:szCs w:val="24"/>
              </w:rPr>
            </w:pPr>
            <w:r w:rsidRPr="00262E9F">
              <w:rPr>
                <w:rFonts w:ascii="Times New Roman" w:eastAsia="Times New Roman" w:hAnsi="Times New Roman" w:cs="Times New Roman"/>
                <w:b/>
                <w:bCs/>
                <w:color w:val="000000" w:themeColor="text1"/>
                <w:sz w:val="24"/>
                <w:szCs w:val="24"/>
              </w:rPr>
              <w:t>Vigor index</w:t>
            </w:r>
          </w:p>
        </w:tc>
      </w:tr>
      <w:tr w:rsidR="007C3AB2" w:rsidRPr="00C115A3" w14:paraId="253DD45E" w14:textId="77777777" w:rsidTr="000E563E">
        <w:trPr>
          <w:trHeight w:val="671"/>
        </w:trPr>
        <w:tc>
          <w:tcPr>
            <w:tcW w:w="1030" w:type="dxa"/>
            <w:tcBorders>
              <w:top w:val="nil"/>
              <w:left w:val="single" w:sz="4" w:space="0" w:color="auto"/>
              <w:bottom w:val="single" w:sz="4" w:space="0" w:color="auto"/>
              <w:right w:val="single" w:sz="4" w:space="0" w:color="auto"/>
            </w:tcBorders>
            <w:noWrap/>
            <w:vAlign w:val="bottom"/>
            <w:hideMark/>
          </w:tcPr>
          <w:p w14:paraId="45931CF3" w14:textId="77777777" w:rsidR="007C3AB2" w:rsidRPr="00262E9F" w:rsidRDefault="007C3AB2" w:rsidP="00C6498F">
            <w:pPr>
              <w:spacing w:after="0" w:line="240" w:lineRule="auto"/>
              <w:jc w:val="both"/>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Gunny bags</w:t>
            </w:r>
          </w:p>
        </w:tc>
        <w:tc>
          <w:tcPr>
            <w:tcW w:w="941" w:type="dxa"/>
            <w:tcBorders>
              <w:top w:val="nil"/>
              <w:left w:val="nil"/>
              <w:bottom w:val="single" w:sz="4" w:space="0" w:color="auto"/>
              <w:right w:val="single" w:sz="4" w:space="0" w:color="auto"/>
            </w:tcBorders>
            <w:noWrap/>
            <w:hideMark/>
          </w:tcPr>
          <w:p w14:paraId="37CA77B0"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82.33</w:t>
            </w:r>
          </w:p>
        </w:tc>
        <w:tc>
          <w:tcPr>
            <w:tcW w:w="743" w:type="dxa"/>
            <w:tcBorders>
              <w:top w:val="nil"/>
              <w:left w:val="nil"/>
              <w:bottom w:val="single" w:sz="4" w:space="0" w:color="auto"/>
              <w:right w:val="single" w:sz="4" w:space="0" w:color="auto"/>
            </w:tcBorders>
            <w:noWrap/>
            <w:hideMark/>
          </w:tcPr>
          <w:p w14:paraId="6D5E6A82"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28.56</w:t>
            </w:r>
          </w:p>
        </w:tc>
        <w:tc>
          <w:tcPr>
            <w:tcW w:w="843" w:type="dxa"/>
            <w:tcBorders>
              <w:top w:val="nil"/>
              <w:left w:val="nil"/>
              <w:bottom w:val="single" w:sz="4" w:space="0" w:color="auto"/>
              <w:right w:val="single" w:sz="4" w:space="0" w:color="auto"/>
            </w:tcBorders>
            <w:noWrap/>
            <w:hideMark/>
          </w:tcPr>
          <w:p w14:paraId="5A28F9AE"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288.30</w:t>
            </w:r>
          </w:p>
        </w:tc>
        <w:tc>
          <w:tcPr>
            <w:tcW w:w="727" w:type="dxa"/>
            <w:tcBorders>
              <w:top w:val="nil"/>
              <w:left w:val="nil"/>
              <w:bottom w:val="single" w:sz="4" w:space="0" w:color="auto"/>
              <w:right w:val="single" w:sz="4" w:space="0" w:color="auto"/>
            </w:tcBorders>
            <w:noWrap/>
            <w:hideMark/>
          </w:tcPr>
          <w:p w14:paraId="70FF7D2C"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82.33</w:t>
            </w:r>
          </w:p>
        </w:tc>
        <w:tc>
          <w:tcPr>
            <w:tcW w:w="828" w:type="dxa"/>
            <w:gridSpan w:val="2"/>
            <w:tcBorders>
              <w:top w:val="nil"/>
              <w:left w:val="nil"/>
              <w:bottom w:val="single" w:sz="4" w:space="0" w:color="auto"/>
              <w:right w:val="single" w:sz="4" w:space="0" w:color="auto"/>
            </w:tcBorders>
            <w:noWrap/>
            <w:hideMark/>
          </w:tcPr>
          <w:p w14:paraId="1471EF95"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8.27</w:t>
            </w:r>
          </w:p>
        </w:tc>
        <w:tc>
          <w:tcPr>
            <w:tcW w:w="790" w:type="dxa"/>
            <w:tcBorders>
              <w:top w:val="nil"/>
              <w:left w:val="nil"/>
              <w:bottom w:val="single" w:sz="4" w:space="0" w:color="auto"/>
              <w:right w:val="single" w:sz="4" w:space="0" w:color="auto"/>
            </w:tcBorders>
            <w:noWrap/>
            <w:hideMark/>
          </w:tcPr>
          <w:p w14:paraId="7200DE80"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14.46</w:t>
            </w:r>
          </w:p>
        </w:tc>
        <w:tc>
          <w:tcPr>
            <w:tcW w:w="943" w:type="dxa"/>
            <w:tcBorders>
              <w:top w:val="nil"/>
              <w:left w:val="nil"/>
              <w:bottom w:val="single" w:sz="4" w:space="0" w:color="auto"/>
              <w:right w:val="single" w:sz="4" w:space="0" w:color="auto"/>
            </w:tcBorders>
            <w:noWrap/>
            <w:hideMark/>
          </w:tcPr>
          <w:p w14:paraId="2664B742"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Pr="00262E9F">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 xml:space="preserve">. </w:t>
            </w:r>
            <w:r w:rsidRPr="00262E9F">
              <w:rPr>
                <w:rFonts w:ascii="Times New Roman" w:eastAsia="Times New Roman" w:hAnsi="Times New Roman" w:cs="Times New Roman"/>
                <w:color w:val="000000" w:themeColor="text1"/>
                <w:sz w:val="24"/>
                <w:szCs w:val="24"/>
              </w:rPr>
              <w:t>7</w:t>
            </w:r>
            <w:r>
              <w:rPr>
                <w:rFonts w:ascii="Times New Roman" w:eastAsia="Times New Roman" w:hAnsi="Times New Roman" w:cs="Times New Roman"/>
                <w:color w:val="000000" w:themeColor="text1"/>
                <w:sz w:val="24"/>
                <w:szCs w:val="24"/>
              </w:rPr>
              <w:t>0</w:t>
            </w:r>
          </w:p>
        </w:tc>
        <w:tc>
          <w:tcPr>
            <w:tcW w:w="801" w:type="dxa"/>
            <w:tcBorders>
              <w:top w:val="nil"/>
              <w:left w:val="nil"/>
              <w:bottom w:val="single" w:sz="4" w:space="0" w:color="auto"/>
              <w:right w:val="single" w:sz="4" w:space="0" w:color="auto"/>
            </w:tcBorders>
            <w:noWrap/>
            <w:hideMark/>
          </w:tcPr>
          <w:p w14:paraId="00D7220B"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7.05</w:t>
            </w:r>
          </w:p>
        </w:tc>
        <w:tc>
          <w:tcPr>
            <w:tcW w:w="783" w:type="dxa"/>
            <w:tcBorders>
              <w:top w:val="nil"/>
              <w:left w:val="nil"/>
              <w:bottom w:val="single" w:sz="4" w:space="0" w:color="auto"/>
              <w:right w:val="single" w:sz="4" w:space="0" w:color="auto"/>
            </w:tcBorders>
            <w:noWrap/>
            <w:hideMark/>
          </w:tcPr>
          <w:p w14:paraId="5841A2E9"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4.35</w:t>
            </w:r>
          </w:p>
        </w:tc>
        <w:tc>
          <w:tcPr>
            <w:tcW w:w="719" w:type="dxa"/>
            <w:tcBorders>
              <w:top w:val="nil"/>
              <w:left w:val="nil"/>
              <w:bottom w:val="single" w:sz="4" w:space="0" w:color="auto"/>
              <w:right w:val="single" w:sz="4" w:space="0" w:color="auto"/>
            </w:tcBorders>
            <w:noWrap/>
            <w:hideMark/>
          </w:tcPr>
          <w:p w14:paraId="6913B735"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23.99</w:t>
            </w:r>
          </w:p>
        </w:tc>
        <w:tc>
          <w:tcPr>
            <w:tcW w:w="979" w:type="dxa"/>
            <w:tcBorders>
              <w:top w:val="nil"/>
              <w:left w:val="nil"/>
              <w:bottom w:val="single" w:sz="4" w:space="0" w:color="auto"/>
              <w:right w:val="single" w:sz="4" w:space="0" w:color="auto"/>
            </w:tcBorders>
            <w:noWrap/>
            <w:hideMark/>
          </w:tcPr>
          <w:p w14:paraId="34686D82"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647.00</w:t>
            </w:r>
          </w:p>
        </w:tc>
      </w:tr>
      <w:tr w:rsidR="007C3AB2" w:rsidRPr="00C115A3" w14:paraId="6997A27B" w14:textId="77777777" w:rsidTr="000E563E">
        <w:trPr>
          <w:trHeight w:val="671"/>
        </w:trPr>
        <w:tc>
          <w:tcPr>
            <w:tcW w:w="1030" w:type="dxa"/>
            <w:tcBorders>
              <w:top w:val="nil"/>
              <w:left w:val="single" w:sz="4" w:space="0" w:color="auto"/>
              <w:bottom w:val="single" w:sz="4" w:space="0" w:color="auto"/>
              <w:right w:val="single" w:sz="4" w:space="0" w:color="auto"/>
            </w:tcBorders>
            <w:noWrap/>
            <w:vAlign w:val="bottom"/>
            <w:hideMark/>
          </w:tcPr>
          <w:p w14:paraId="5008E035" w14:textId="77777777" w:rsidR="007C3AB2" w:rsidRPr="00262E9F" w:rsidRDefault="007C3AB2" w:rsidP="00C6498F">
            <w:pPr>
              <w:spacing w:after="0" w:line="240" w:lineRule="auto"/>
              <w:jc w:val="both"/>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Pics bags</w:t>
            </w:r>
          </w:p>
        </w:tc>
        <w:tc>
          <w:tcPr>
            <w:tcW w:w="941" w:type="dxa"/>
            <w:tcBorders>
              <w:top w:val="nil"/>
              <w:left w:val="nil"/>
              <w:bottom w:val="single" w:sz="4" w:space="0" w:color="auto"/>
              <w:right w:val="single" w:sz="4" w:space="0" w:color="auto"/>
            </w:tcBorders>
            <w:noWrap/>
            <w:hideMark/>
          </w:tcPr>
          <w:p w14:paraId="7F8E24B8"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12.00</w:t>
            </w:r>
          </w:p>
        </w:tc>
        <w:tc>
          <w:tcPr>
            <w:tcW w:w="743" w:type="dxa"/>
            <w:tcBorders>
              <w:top w:val="nil"/>
              <w:left w:val="nil"/>
              <w:bottom w:val="single" w:sz="4" w:space="0" w:color="auto"/>
              <w:right w:val="single" w:sz="4" w:space="0" w:color="auto"/>
            </w:tcBorders>
            <w:noWrap/>
            <w:hideMark/>
          </w:tcPr>
          <w:p w14:paraId="0B23B463"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6.45</w:t>
            </w:r>
          </w:p>
        </w:tc>
        <w:tc>
          <w:tcPr>
            <w:tcW w:w="843" w:type="dxa"/>
            <w:tcBorders>
              <w:top w:val="nil"/>
              <w:left w:val="nil"/>
              <w:bottom w:val="single" w:sz="4" w:space="0" w:color="auto"/>
              <w:right w:val="single" w:sz="4" w:space="0" w:color="auto"/>
            </w:tcBorders>
            <w:noWrap/>
            <w:hideMark/>
          </w:tcPr>
          <w:p w14:paraId="73CBF215"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173.70</w:t>
            </w:r>
          </w:p>
        </w:tc>
        <w:tc>
          <w:tcPr>
            <w:tcW w:w="740" w:type="dxa"/>
            <w:gridSpan w:val="2"/>
            <w:tcBorders>
              <w:top w:val="nil"/>
              <w:left w:val="nil"/>
              <w:bottom w:val="single" w:sz="4" w:space="0" w:color="auto"/>
              <w:right w:val="single" w:sz="4" w:space="0" w:color="auto"/>
            </w:tcBorders>
            <w:noWrap/>
            <w:hideMark/>
          </w:tcPr>
          <w:p w14:paraId="721311B4"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11.00</w:t>
            </w:r>
          </w:p>
        </w:tc>
        <w:tc>
          <w:tcPr>
            <w:tcW w:w="816" w:type="dxa"/>
            <w:tcBorders>
              <w:top w:val="nil"/>
              <w:left w:val="nil"/>
              <w:bottom w:val="single" w:sz="4" w:space="0" w:color="auto"/>
              <w:right w:val="single" w:sz="4" w:space="0" w:color="auto"/>
            </w:tcBorders>
            <w:noWrap/>
            <w:hideMark/>
          </w:tcPr>
          <w:p w14:paraId="609B0CD1"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1.10</w:t>
            </w:r>
          </w:p>
        </w:tc>
        <w:tc>
          <w:tcPr>
            <w:tcW w:w="790" w:type="dxa"/>
            <w:tcBorders>
              <w:top w:val="nil"/>
              <w:left w:val="nil"/>
              <w:bottom w:val="single" w:sz="4" w:space="0" w:color="auto"/>
              <w:right w:val="single" w:sz="4" w:space="0" w:color="auto"/>
            </w:tcBorders>
            <w:noWrap/>
            <w:hideMark/>
          </w:tcPr>
          <w:p w14:paraId="37479374"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5.86</w:t>
            </w:r>
          </w:p>
        </w:tc>
        <w:tc>
          <w:tcPr>
            <w:tcW w:w="943" w:type="dxa"/>
            <w:tcBorders>
              <w:top w:val="nil"/>
              <w:left w:val="nil"/>
              <w:bottom w:val="single" w:sz="4" w:space="0" w:color="auto"/>
              <w:right w:val="single" w:sz="4" w:space="0" w:color="auto"/>
            </w:tcBorders>
            <w:noWrap/>
            <w:hideMark/>
          </w:tcPr>
          <w:p w14:paraId="4FF0A7B3"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w:t>
            </w:r>
            <w:r w:rsidRPr="00262E9F">
              <w:rPr>
                <w:rFonts w:ascii="Times New Roman" w:eastAsia="Times New Roman" w:hAnsi="Times New Roman" w:cs="Times New Roman"/>
                <w:color w:val="000000" w:themeColor="text1"/>
                <w:sz w:val="24"/>
                <w:szCs w:val="24"/>
              </w:rPr>
              <w:t>00</w:t>
            </w:r>
          </w:p>
        </w:tc>
        <w:tc>
          <w:tcPr>
            <w:tcW w:w="801" w:type="dxa"/>
            <w:tcBorders>
              <w:top w:val="nil"/>
              <w:left w:val="nil"/>
              <w:bottom w:val="single" w:sz="4" w:space="0" w:color="auto"/>
              <w:right w:val="single" w:sz="4" w:space="0" w:color="auto"/>
            </w:tcBorders>
            <w:noWrap/>
            <w:hideMark/>
          </w:tcPr>
          <w:p w14:paraId="5E5E60B5"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11.83</w:t>
            </w:r>
          </w:p>
        </w:tc>
        <w:tc>
          <w:tcPr>
            <w:tcW w:w="783" w:type="dxa"/>
            <w:tcBorders>
              <w:top w:val="nil"/>
              <w:left w:val="nil"/>
              <w:bottom w:val="single" w:sz="4" w:space="0" w:color="auto"/>
              <w:right w:val="single" w:sz="4" w:space="0" w:color="auto"/>
            </w:tcBorders>
            <w:noWrap/>
            <w:hideMark/>
          </w:tcPr>
          <w:p w14:paraId="65B0E20F"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7.77</w:t>
            </w:r>
          </w:p>
        </w:tc>
        <w:tc>
          <w:tcPr>
            <w:tcW w:w="719" w:type="dxa"/>
            <w:tcBorders>
              <w:top w:val="nil"/>
              <w:left w:val="nil"/>
              <w:bottom w:val="single" w:sz="4" w:space="0" w:color="auto"/>
              <w:right w:val="single" w:sz="4" w:space="0" w:color="auto"/>
            </w:tcBorders>
            <w:noWrap/>
            <w:hideMark/>
          </w:tcPr>
          <w:p w14:paraId="4DDD3F47"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24.10</w:t>
            </w:r>
          </w:p>
        </w:tc>
        <w:tc>
          <w:tcPr>
            <w:tcW w:w="979" w:type="dxa"/>
            <w:tcBorders>
              <w:top w:val="nil"/>
              <w:left w:val="nil"/>
              <w:bottom w:val="single" w:sz="4" w:space="0" w:color="auto"/>
              <w:right w:val="single" w:sz="4" w:space="0" w:color="auto"/>
            </w:tcBorders>
            <w:noWrap/>
            <w:hideMark/>
          </w:tcPr>
          <w:p w14:paraId="3BD15ADD" w14:textId="77777777" w:rsidR="007C3AB2" w:rsidRPr="00262E9F" w:rsidRDefault="007C3AB2" w:rsidP="00C6498F">
            <w:pPr>
              <w:spacing w:after="0" w:line="240" w:lineRule="auto"/>
              <w:rPr>
                <w:rFonts w:ascii="Times New Roman" w:eastAsia="Times New Roman" w:hAnsi="Times New Roman" w:cs="Times New Roman"/>
                <w:color w:val="000000" w:themeColor="text1"/>
                <w:sz w:val="24"/>
                <w:szCs w:val="24"/>
              </w:rPr>
            </w:pPr>
            <w:r w:rsidRPr="00262E9F">
              <w:rPr>
                <w:rFonts w:ascii="Times New Roman" w:eastAsia="Times New Roman" w:hAnsi="Times New Roman" w:cs="Times New Roman"/>
                <w:color w:val="000000" w:themeColor="text1"/>
                <w:sz w:val="24"/>
                <w:szCs w:val="24"/>
              </w:rPr>
              <w:t>1568.00</w:t>
            </w:r>
          </w:p>
        </w:tc>
      </w:tr>
      <w:tr w:rsidR="007C3AB2" w:rsidRPr="007C3AB2" w14:paraId="2E517E06" w14:textId="77777777" w:rsidTr="000E563E">
        <w:trPr>
          <w:trHeight w:val="671"/>
        </w:trPr>
        <w:tc>
          <w:tcPr>
            <w:tcW w:w="1030" w:type="dxa"/>
            <w:tcBorders>
              <w:top w:val="nil"/>
              <w:left w:val="single" w:sz="4" w:space="0" w:color="auto"/>
              <w:bottom w:val="single" w:sz="4" w:space="0" w:color="auto"/>
              <w:right w:val="single" w:sz="4" w:space="0" w:color="auto"/>
            </w:tcBorders>
            <w:noWrap/>
            <w:vAlign w:val="bottom"/>
            <w:hideMark/>
          </w:tcPr>
          <w:p w14:paraId="79412C7C" w14:textId="77777777" w:rsidR="007C3AB2" w:rsidRPr="000B1CF9" w:rsidRDefault="007C3AB2" w:rsidP="00C6498F">
            <w:pPr>
              <w:spacing w:after="0" w:line="240" w:lineRule="auto"/>
              <w:rPr>
                <w:rFonts w:ascii="Times New Roman" w:eastAsia="Times New Roman" w:hAnsi="Times New Roman" w:cs="Times New Roman"/>
                <w:bCs/>
                <w:color w:val="000000" w:themeColor="text1"/>
                <w:sz w:val="24"/>
                <w:szCs w:val="24"/>
              </w:rPr>
            </w:pPr>
            <w:proofErr w:type="spellStart"/>
            <w:r w:rsidRPr="000B1CF9">
              <w:rPr>
                <w:rFonts w:ascii="Times New Roman" w:eastAsia="Times New Roman" w:hAnsi="Times New Roman" w:cs="Times New Roman"/>
                <w:bCs/>
                <w:color w:val="000000" w:themeColor="text1"/>
                <w:sz w:val="24"/>
                <w:szCs w:val="24"/>
              </w:rPr>
              <w:t>Fp</w:t>
            </w:r>
            <w:proofErr w:type="spellEnd"/>
          </w:p>
        </w:tc>
        <w:tc>
          <w:tcPr>
            <w:tcW w:w="941" w:type="dxa"/>
            <w:tcBorders>
              <w:top w:val="nil"/>
              <w:left w:val="nil"/>
              <w:bottom w:val="single" w:sz="4" w:space="0" w:color="auto"/>
              <w:right w:val="single" w:sz="4" w:space="0" w:color="auto"/>
            </w:tcBorders>
            <w:noWrap/>
            <w:vAlign w:val="bottom"/>
            <w:hideMark/>
          </w:tcPr>
          <w:p w14:paraId="54548F26"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&lt;0.001</w:t>
            </w:r>
          </w:p>
        </w:tc>
        <w:tc>
          <w:tcPr>
            <w:tcW w:w="743" w:type="dxa"/>
            <w:tcBorders>
              <w:top w:val="nil"/>
              <w:left w:val="nil"/>
              <w:bottom w:val="single" w:sz="4" w:space="0" w:color="auto"/>
              <w:right w:val="single" w:sz="4" w:space="0" w:color="auto"/>
            </w:tcBorders>
            <w:noWrap/>
            <w:vAlign w:val="bottom"/>
            <w:hideMark/>
          </w:tcPr>
          <w:p w14:paraId="4B04999E"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0.004</w:t>
            </w:r>
          </w:p>
        </w:tc>
        <w:tc>
          <w:tcPr>
            <w:tcW w:w="843" w:type="dxa"/>
            <w:tcBorders>
              <w:top w:val="nil"/>
              <w:left w:val="nil"/>
              <w:bottom w:val="single" w:sz="4" w:space="0" w:color="auto"/>
              <w:right w:val="single" w:sz="4" w:space="0" w:color="auto"/>
            </w:tcBorders>
            <w:noWrap/>
            <w:vAlign w:val="bottom"/>
            <w:hideMark/>
          </w:tcPr>
          <w:p w14:paraId="0A86230F"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0.015</w:t>
            </w:r>
          </w:p>
        </w:tc>
        <w:tc>
          <w:tcPr>
            <w:tcW w:w="740" w:type="dxa"/>
            <w:gridSpan w:val="2"/>
            <w:tcBorders>
              <w:top w:val="nil"/>
              <w:left w:val="nil"/>
              <w:bottom w:val="single" w:sz="4" w:space="0" w:color="auto"/>
              <w:right w:val="single" w:sz="4" w:space="0" w:color="auto"/>
            </w:tcBorders>
            <w:noWrap/>
            <w:vAlign w:val="bottom"/>
            <w:hideMark/>
          </w:tcPr>
          <w:p w14:paraId="56FBB610"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0.002</w:t>
            </w:r>
          </w:p>
        </w:tc>
        <w:tc>
          <w:tcPr>
            <w:tcW w:w="816" w:type="dxa"/>
            <w:tcBorders>
              <w:top w:val="nil"/>
              <w:left w:val="nil"/>
              <w:bottom w:val="single" w:sz="4" w:space="0" w:color="auto"/>
              <w:right w:val="single" w:sz="4" w:space="0" w:color="auto"/>
            </w:tcBorders>
            <w:noWrap/>
            <w:vAlign w:val="bottom"/>
            <w:hideMark/>
          </w:tcPr>
          <w:p w14:paraId="118465D2"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0.003</w:t>
            </w:r>
          </w:p>
        </w:tc>
        <w:tc>
          <w:tcPr>
            <w:tcW w:w="790" w:type="dxa"/>
            <w:tcBorders>
              <w:top w:val="nil"/>
              <w:left w:val="nil"/>
              <w:bottom w:val="single" w:sz="4" w:space="0" w:color="auto"/>
              <w:right w:val="single" w:sz="4" w:space="0" w:color="auto"/>
            </w:tcBorders>
            <w:noWrap/>
            <w:vAlign w:val="bottom"/>
            <w:hideMark/>
          </w:tcPr>
          <w:p w14:paraId="1F42F33F"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0.003</w:t>
            </w:r>
          </w:p>
        </w:tc>
        <w:tc>
          <w:tcPr>
            <w:tcW w:w="943" w:type="dxa"/>
            <w:tcBorders>
              <w:top w:val="nil"/>
              <w:left w:val="nil"/>
              <w:bottom w:val="single" w:sz="4" w:space="0" w:color="auto"/>
              <w:right w:val="single" w:sz="4" w:space="0" w:color="auto"/>
            </w:tcBorders>
            <w:noWrap/>
            <w:vAlign w:val="bottom"/>
            <w:hideMark/>
          </w:tcPr>
          <w:p w14:paraId="667A7613"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0.222</w:t>
            </w:r>
          </w:p>
        </w:tc>
        <w:tc>
          <w:tcPr>
            <w:tcW w:w="801" w:type="dxa"/>
            <w:tcBorders>
              <w:top w:val="nil"/>
              <w:left w:val="nil"/>
              <w:bottom w:val="single" w:sz="4" w:space="0" w:color="auto"/>
              <w:right w:val="single" w:sz="4" w:space="0" w:color="auto"/>
            </w:tcBorders>
            <w:noWrap/>
            <w:vAlign w:val="bottom"/>
            <w:hideMark/>
          </w:tcPr>
          <w:p w14:paraId="0310ADF8"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0.025</w:t>
            </w:r>
          </w:p>
        </w:tc>
        <w:tc>
          <w:tcPr>
            <w:tcW w:w="783" w:type="dxa"/>
            <w:tcBorders>
              <w:top w:val="nil"/>
              <w:left w:val="nil"/>
              <w:bottom w:val="single" w:sz="4" w:space="0" w:color="auto"/>
              <w:right w:val="single" w:sz="4" w:space="0" w:color="auto"/>
            </w:tcBorders>
            <w:noWrap/>
            <w:vAlign w:val="bottom"/>
            <w:hideMark/>
          </w:tcPr>
          <w:p w14:paraId="31EEA842"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0.081</w:t>
            </w:r>
          </w:p>
        </w:tc>
        <w:tc>
          <w:tcPr>
            <w:tcW w:w="719" w:type="dxa"/>
            <w:tcBorders>
              <w:top w:val="nil"/>
              <w:left w:val="nil"/>
              <w:bottom w:val="single" w:sz="4" w:space="0" w:color="auto"/>
              <w:right w:val="single" w:sz="4" w:space="0" w:color="auto"/>
            </w:tcBorders>
            <w:noWrap/>
            <w:vAlign w:val="bottom"/>
            <w:hideMark/>
          </w:tcPr>
          <w:p w14:paraId="2BB9C96B"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0.348</w:t>
            </w:r>
          </w:p>
        </w:tc>
        <w:tc>
          <w:tcPr>
            <w:tcW w:w="979" w:type="dxa"/>
            <w:tcBorders>
              <w:top w:val="nil"/>
              <w:left w:val="nil"/>
              <w:bottom w:val="single" w:sz="4" w:space="0" w:color="auto"/>
              <w:right w:val="single" w:sz="4" w:space="0" w:color="auto"/>
            </w:tcBorders>
            <w:noWrap/>
            <w:vAlign w:val="bottom"/>
            <w:hideMark/>
          </w:tcPr>
          <w:p w14:paraId="1170C565"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0.017</w:t>
            </w:r>
          </w:p>
        </w:tc>
      </w:tr>
      <w:tr w:rsidR="007C3AB2" w:rsidRPr="007C3AB2" w14:paraId="7076A03E" w14:textId="77777777" w:rsidTr="000E563E">
        <w:trPr>
          <w:trHeight w:val="671"/>
        </w:trPr>
        <w:tc>
          <w:tcPr>
            <w:tcW w:w="1030" w:type="dxa"/>
            <w:tcBorders>
              <w:top w:val="nil"/>
              <w:left w:val="single" w:sz="4" w:space="0" w:color="auto"/>
              <w:bottom w:val="single" w:sz="4" w:space="0" w:color="auto"/>
              <w:right w:val="single" w:sz="4" w:space="0" w:color="auto"/>
            </w:tcBorders>
            <w:noWrap/>
            <w:vAlign w:val="bottom"/>
            <w:hideMark/>
          </w:tcPr>
          <w:p w14:paraId="075C66DA" w14:textId="77777777" w:rsidR="007C3AB2" w:rsidRPr="000B1CF9" w:rsidRDefault="007C3AB2" w:rsidP="00C6498F">
            <w:pPr>
              <w:spacing w:after="0" w:line="240" w:lineRule="auto"/>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SE ±</w:t>
            </w:r>
          </w:p>
        </w:tc>
        <w:tc>
          <w:tcPr>
            <w:tcW w:w="941" w:type="dxa"/>
            <w:tcBorders>
              <w:top w:val="nil"/>
              <w:left w:val="nil"/>
              <w:bottom w:val="single" w:sz="4" w:space="0" w:color="auto"/>
              <w:right w:val="single" w:sz="4" w:space="0" w:color="auto"/>
            </w:tcBorders>
            <w:noWrap/>
            <w:vAlign w:val="bottom"/>
            <w:hideMark/>
          </w:tcPr>
          <w:p w14:paraId="7EE27549"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1.03</w:t>
            </w:r>
          </w:p>
        </w:tc>
        <w:tc>
          <w:tcPr>
            <w:tcW w:w="743" w:type="dxa"/>
            <w:tcBorders>
              <w:top w:val="nil"/>
              <w:left w:val="nil"/>
              <w:bottom w:val="single" w:sz="4" w:space="0" w:color="auto"/>
              <w:right w:val="single" w:sz="4" w:space="0" w:color="auto"/>
            </w:tcBorders>
            <w:noWrap/>
            <w:vAlign w:val="bottom"/>
            <w:hideMark/>
          </w:tcPr>
          <w:p w14:paraId="50BA6548"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0.93</w:t>
            </w:r>
          </w:p>
        </w:tc>
        <w:tc>
          <w:tcPr>
            <w:tcW w:w="843" w:type="dxa"/>
            <w:tcBorders>
              <w:top w:val="nil"/>
              <w:left w:val="nil"/>
              <w:bottom w:val="single" w:sz="4" w:space="0" w:color="auto"/>
              <w:right w:val="single" w:sz="4" w:space="0" w:color="auto"/>
            </w:tcBorders>
            <w:noWrap/>
            <w:vAlign w:val="bottom"/>
            <w:hideMark/>
          </w:tcPr>
          <w:p w14:paraId="19CC6D6D"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10.02</w:t>
            </w:r>
          </w:p>
        </w:tc>
        <w:tc>
          <w:tcPr>
            <w:tcW w:w="740" w:type="dxa"/>
            <w:gridSpan w:val="2"/>
            <w:tcBorders>
              <w:top w:val="nil"/>
              <w:left w:val="nil"/>
              <w:bottom w:val="single" w:sz="4" w:space="0" w:color="auto"/>
              <w:right w:val="single" w:sz="4" w:space="0" w:color="auto"/>
            </w:tcBorders>
            <w:noWrap/>
            <w:vAlign w:val="bottom"/>
            <w:hideMark/>
          </w:tcPr>
          <w:p w14:paraId="528EA226"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2.49</w:t>
            </w:r>
          </w:p>
        </w:tc>
        <w:tc>
          <w:tcPr>
            <w:tcW w:w="816" w:type="dxa"/>
            <w:tcBorders>
              <w:top w:val="nil"/>
              <w:left w:val="nil"/>
              <w:bottom w:val="single" w:sz="4" w:space="0" w:color="auto"/>
              <w:right w:val="single" w:sz="4" w:space="0" w:color="auto"/>
            </w:tcBorders>
            <w:noWrap/>
            <w:vAlign w:val="bottom"/>
            <w:hideMark/>
          </w:tcPr>
          <w:p w14:paraId="44EF6472"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0.27</w:t>
            </w:r>
          </w:p>
        </w:tc>
        <w:tc>
          <w:tcPr>
            <w:tcW w:w="790" w:type="dxa"/>
            <w:tcBorders>
              <w:top w:val="nil"/>
              <w:left w:val="nil"/>
              <w:bottom w:val="single" w:sz="4" w:space="0" w:color="auto"/>
              <w:right w:val="single" w:sz="4" w:space="0" w:color="auto"/>
            </w:tcBorders>
            <w:noWrap/>
            <w:vAlign w:val="bottom"/>
            <w:hideMark/>
          </w:tcPr>
          <w:p w14:paraId="2EED3EAF"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0.36</w:t>
            </w:r>
          </w:p>
        </w:tc>
        <w:tc>
          <w:tcPr>
            <w:tcW w:w="943" w:type="dxa"/>
            <w:tcBorders>
              <w:top w:val="nil"/>
              <w:left w:val="nil"/>
              <w:bottom w:val="single" w:sz="4" w:space="0" w:color="auto"/>
              <w:right w:val="single" w:sz="4" w:space="0" w:color="auto"/>
            </w:tcBorders>
            <w:noWrap/>
            <w:vAlign w:val="bottom"/>
            <w:hideMark/>
          </w:tcPr>
          <w:p w14:paraId="5E8A8E2C"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0.94</w:t>
            </w:r>
          </w:p>
        </w:tc>
        <w:tc>
          <w:tcPr>
            <w:tcW w:w="801" w:type="dxa"/>
            <w:tcBorders>
              <w:top w:val="nil"/>
              <w:left w:val="nil"/>
              <w:bottom w:val="single" w:sz="4" w:space="0" w:color="auto"/>
              <w:right w:val="single" w:sz="4" w:space="0" w:color="auto"/>
            </w:tcBorders>
            <w:noWrap/>
            <w:vAlign w:val="bottom"/>
            <w:hideMark/>
          </w:tcPr>
          <w:p w14:paraId="047D1C95"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0.54</w:t>
            </w:r>
          </w:p>
        </w:tc>
        <w:tc>
          <w:tcPr>
            <w:tcW w:w="783" w:type="dxa"/>
            <w:tcBorders>
              <w:top w:val="nil"/>
              <w:left w:val="nil"/>
              <w:bottom w:val="single" w:sz="4" w:space="0" w:color="auto"/>
              <w:right w:val="single" w:sz="4" w:space="0" w:color="auto"/>
            </w:tcBorders>
            <w:noWrap/>
            <w:vAlign w:val="bottom"/>
            <w:hideMark/>
          </w:tcPr>
          <w:p w14:paraId="4EBE3780"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0.73</w:t>
            </w:r>
          </w:p>
        </w:tc>
        <w:tc>
          <w:tcPr>
            <w:tcW w:w="719" w:type="dxa"/>
            <w:tcBorders>
              <w:top w:val="nil"/>
              <w:left w:val="nil"/>
              <w:bottom w:val="single" w:sz="4" w:space="0" w:color="auto"/>
              <w:right w:val="single" w:sz="4" w:space="0" w:color="auto"/>
            </w:tcBorders>
            <w:noWrap/>
            <w:vAlign w:val="bottom"/>
            <w:hideMark/>
          </w:tcPr>
          <w:p w14:paraId="72640C41"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0.06</w:t>
            </w:r>
          </w:p>
        </w:tc>
        <w:tc>
          <w:tcPr>
            <w:tcW w:w="979" w:type="dxa"/>
            <w:tcBorders>
              <w:top w:val="nil"/>
              <w:left w:val="nil"/>
              <w:bottom w:val="single" w:sz="4" w:space="0" w:color="auto"/>
              <w:right w:val="single" w:sz="4" w:space="0" w:color="auto"/>
            </w:tcBorders>
            <w:noWrap/>
            <w:vAlign w:val="bottom"/>
            <w:hideMark/>
          </w:tcPr>
          <w:p w14:paraId="033702E4"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84.90</w:t>
            </w:r>
          </w:p>
        </w:tc>
      </w:tr>
      <w:tr w:rsidR="007C3AB2" w:rsidRPr="007C3AB2" w14:paraId="0DCCF959" w14:textId="77777777" w:rsidTr="000E563E">
        <w:trPr>
          <w:trHeight w:val="671"/>
        </w:trPr>
        <w:tc>
          <w:tcPr>
            <w:tcW w:w="1030" w:type="dxa"/>
            <w:tcBorders>
              <w:top w:val="nil"/>
              <w:left w:val="single" w:sz="4" w:space="0" w:color="auto"/>
              <w:bottom w:val="single" w:sz="4" w:space="0" w:color="auto"/>
              <w:right w:val="single" w:sz="4" w:space="0" w:color="auto"/>
            </w:tcBorders>
            <w:noWrap/>
            <w:vAlign w:val="bottom"/>
            <w:hideMark/>
          </w:tcPr>
          <w:p w14:paraId="11EE6C4E" w14:textId="77777777" w:rsidR="007C3AB2" w:rsidRPr="000B1CF9" w:rsidRDefault="007C3AB2" w:rsidP="00C6498F">
            <w:pPr>
              <w:spacing w:after="0" w:line="240" w:lineRule="auto"/>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LSD (P 0.05)</w:t>
            </w:r>
          </w:p>
        </w:tc>
        <w:tc>
          <w:tcPr>
            <w:tcW w:w="941" w:type="dxa"/>
            <w:tcBorders>
              <w:top w:val="nil"/>
              <w:left w:val="nil"/>
              <w:bottom w:val="single" w:sz="4" w:space="0" w:color="auto"/>
              <w:right w:val="single" w:sz="4" w:space="0" w:color="auto"/>
            </w:tcBorders>
            <w:noWrap/>
            <w:vAlign w:val="bottom"/>
            <w:hideMark/>
          </w:tcPr>
          <w:p w14:paraId="02BDA79C"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6.25</w:t>
            </w:r>
          </w:p>
        </w:tc>
        <w:tc>
          <w:tcPr>
            <w:tcW w:w="743" w:type="dxa"/>
            <w:tcBorders>
              <w:top w:val="nil"/>
              <w:left w:val="nil"/>
              <w:bottom w:val="single" w:sz="4" w:space="0" w:color="auto"/>
              <w:right w:val="single" w:sz="4" w:space="0" w:color="auto"/>
            </w:tcBorders>
            <w:noWrap/>
            <w:vAlign w:val="bottom"/>
            <w:hideMark/>
          </w:tcPr>
          <w:p w14:paraId="40D3B2C9"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5.67</w:t>
            </w:r>
          </w:p>
        </w:tc>
        <w:tc>
          <w:tcPr>
            <w:tcW w:w="843" w:type="dxa"/>
            <w:tcBorders>
              <w:top w:val="nil"/>
              <w:left w:val="nil"/>
              <w:bottom w:val="single" w:sz="4" w:space="0" w:color="auto"/>
              <w:right w:val="single" w:sz="4" w:space="0" w:color="auto"/>
            </w:tcBorders>
            <w:noWrap/>
            <w:vAlign w:val="bottom"/>
            <w:hideMark/>
          </w:tcPr>
          <w:p w14:paraId="147E9BD2"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60.97</w:t>
            </w:r>
          </w:p>
        </w:tc>
        <w:tc>
          <w:tcPr>
            <w:tcW w:w="740" w:type="dxa"/>
            <w:gridSpan w:val="2"/>
            <w:tcBorders>
              <w:top w:val="nil"/>
              <w:left w:val="nil"/>
              <w:bottom w:val="single" w:sz="4" w:space="0" w:color="auto"/>
              <w:right w:val="single" w:sz="4" w:space="0" w:color="auto"/>
            </w:tcBorders>
            <w:noWrap/>
            <w:vAlign w:val="bottom"/>
            <w:hideMark/>
          </w:tcPr>
          <w:p w14:paraId="582C86C1"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15.18</w:t>
            </w:r>
          </w:p>
        </w:tc>
        <w:tc>
          <w:tcPr>
            <w:tcW w:w="816" w:type="dxa"/>
            <w:tcBorders>
              <w:top w:val="nil"/>
              <w:left w:val="nil"/>
              <w:bottom w:val="single" w:sz="4" w:space="0" w:color="auto"/>
              <w:right w:val="single" w:sz="4" w:space="0" w:color="auto"/>
            </w:tcBorders>
            <w:noWrap/>
            <w:vAlign w:val="bottom"/>
            <w:hideMark/>
          </w:tcPr>
          <w:p w14:paraId="3F3A6E2F"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1.65</w:t>
            </w:r>
          </w:p>
        </w:tc>
        <w:tc>
          <w:tcPr>
            <w:tcW w:w="790" w:type="dxa"/>
            <w:tcBorders>
              <w:top w:val="nil"/>
              <w:left w:val="nil"/>
              <w:bottom w:val="single" w:sz="4" w:space="0" w:color="auto"/>
              <w:right w:val="single" w:sz="4" w:space="0" w:color="auto"/>
            </w:tcBorders>
            <w:noWrap/>
            <w:vAlign w:val="bottom"/>
            <w:hideMark/>
          </w:tcPr>
          <w:p w14:paraId="3FA1D345"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2.18</w:t>
            </w:r>
          </w:p>
        </w:tc>
        <w:tc>
          <w:tcPr>
            <w:tcW w:w="943" w:type="dxa"/>
            <w:tcBorders>
              <w:top w:val="nil"/>
              <w:left w:val="nil"/>
              <w:bottom w:val="single" w:sz="4" w:space="0" w:color="auto"/>
              <w:right w:val="single" w:sz="4" w:space="0" w:color="auto"/>
            </w:tcBorders>
            <w:noWrap/>
            <w:vAlign w:val="bottom"/>
            <w:hideMark/>
          </w:tcPr>
          <w:p w14:paraId="3E32E1DF"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5.74</w:t>
            </w:r>
          </w:p>
        </w:tc>
        <w:tc>
          <w:tcPr>
            <w:tcW w:w="801" w:type="dxa"/>
            <w:tcBorders>
              <w:top w:val="nil"/>
              <w:left w:val="nil"/>
              <w:bottom w:val="single" w:sz="4" w:space="0" w:color="auto"/>
              <w:right w:val="single" w:sz="4" w:space="0" w:color="auto"/>
            </w:tcBorders>
            <w:noWrap/>
            <w:vAlign w:val="bottom"/>
            <w:hideMark/>
          </w:tcPr>
          <w:p w14:paraId="410FFFC1"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3.30</w:t>
            </w:r>
          </w:p>
        </w:tc>
        <w:tc>
          <w:tcPr>
            <w:tcW w:w="783" w:type="dxa"/>
            <w:tcBorders>
              <w:top w:val="nil"/>
              <w:left w:val="nil"/>
              <w:bottom w:val="single" w:sz="4" w:space="0" w:color="auto"/>
              <w:right w:val="single" w:sz="4" w:space="0" w:color="auto"/>
            </w:tcBorders>
            <w:noWrap/>
            <w:vAlign w:val="bottom"/>
            <w:hideMark/>
          </w:tcPr>
          <w:p w14:paraId="1DD35D7E"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4.45</w:t>
            </w:r>
          </w:p>
        </w:tc>
        <w:tc>
          <w:tcPr>
            <w:tcW w:w="719" w:type="dxa"/>
            <w:tcBorders>
              <w:top w:val="nil"/>
              <w:left w:val="nil"/>
              <w:bottom w:val="single" w:sz="4" w:space="0" w:color="auto"/>
              <w:right w:val="single" w:sz="4" w:space="0" w:color="auto"/>
            </w:tcBorders>
            <w:noWrap/>
            <w:vAlign w:val="bottom"/>
            <w:hideMark/>
          </w:tcPr>
          <w:p w14:paraId="50B65E19"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0.39</w:t>
            </w:r>
          </w:p>
        </w:tc>
        <w:tc>
          <w:tcPr>
            <w:tcW w:w="979" w:type="dxa"/>
            <w:tcBorders>
              <w:top w:val="nil"/>
              <w:left w:val="nil"/>
              <w:bottom w:val="single" w:sz="4" w:space="0" w:color="auto"/>
              <w:right w:val="single" w:sz="4" w:space="0" w:color="auto"/>
            </w:tcBorders>
            <w:noWrap/>
            <w:vAlign w:val="bottom"/>
            <w:hideMark/>
          </w:tcPr>
          <w:p w14:paraId="7F44CF2D"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sz w:val="24"/>
                <w:szCs w:val="24"/>
              </w:rPr>
            </w:pPr>
            <w:r w:rsidRPr="000B1CF9">
              <w:rPr>
                <w:rFonts w:ascii="Times New Roman" w:eastAsia="Times New Roman" w:hAnsi="Times New Roman" w:cs="Times New Roman"/>
                <w:bCs/>
                <w:color w:val="000000" w:themeColor="text1"/>
                <w:sz w:val="24"/>
                <w:szCs w:val="24"/>
              </w:rPr>
              <w:t>516.60</w:t>
            </w:r>
          </w:p>
        </w:tc>
      </w:tr>
    </w:tbl>
    <w:p w14:paraId="6EEDD5C6" w14:textId="77777777" w:rsidR="00C115A3" w:rsidRPr="00C115A3" w:rsidRDefault="00C115A3"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p>
    <w:p w14:paraId="352F0B7C" w14:textId="77777777" w:rsidR="00C115A3" w:rsidRPr="00C115A3" w:rsidRDefault="00936CAE"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r>
        <w:rPr>
          <w:noProof/>
        </w:rPr>
        <w:lastRenderedPageBreak/>
        <w:drawing>
          <wp:inline distT="0" distB="0" distL="0" distR="0" wp14:anchorId="17D5CFCF" wp14:editId="0091FD5D">
            <wp:extent cx="5943600" cy="2480945"/>
            <wp:effectExtent l="0" t="0" r="19050"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0CBBCD8" w14:textId="5CE1D9BB" w:rsidR="00936CAE" w:rsidRPr="000B1CF9" w:rsidRDefault="00936CAE" w:rsidP="00936CAE">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0B1CF9">
        <w:rPr>
          <w:rFonts w:ascii="Times New Roman" w:hAnsi="Times New Roman" w:cs="Times New Roman"/>
          <w:b/>
          <w:color w:val="000000" w:themeColor="text1"/>
          <w:sz w:val="24"/>
          <w:szCs w:val="24"/>
        </w:rPr>
        <w:t xml:space="preserve">Fig.1 </w:t>
      </w:r>
      <w:r w:rsidR="00E15BE1" w:rsidRPr="000B1CF9">
        <w:rPr>
          <w:rFonts w:ascii="Times New Roman" w:hAnsi="Times New Roman" w:cs="Times New Roman"/>
          <w:b/>
          <w:color w:val="000000" w:themeColor="text1"/>
          <w:sz w:val="24"/>
          <w:szCs w:val="24"/>
        </w:rPr>
        <w:t xml:space="preserve">Comparison </w:t>
      </w:r>
      <w:r w:rsidR="00A83A89" w:rsidRPr="000B1CF9">
        <w:rPr>
          <w:rFonts w:ascii="Times New Roman" w:hAnsi="Times New Roman" w:cs="Times New Roman"/>
          <w:b/>
          <w:color w:val="000000" w:themeColor="text1"/>
          <w:sz w:val="24"/>
          <w:szCs w:val="24"/>
        </w:rPr>
        <w:t xml:space="preserve">of </w:t>
      </w:r>
      <w:r w:rsidRPr="000B1CF9">
        <w:rPr>
          <w:rFonts w:ascii="Times New Roman" w:hAnsi="Times New Roman" w:cs="Times New Roman"/>
          <w:b/>
          <w:color w:val="000000" w:themeColor="text1"/>
          <w:sz w:val="24"/>
          <w:szCs w:val="24"/>
        </w:rPr>
        <w:t xml:space="preserve">seed </w:t>
      </w:r>
      <w:r w:rsidR="00E15BE1" w:rsidRPr="000B1CF9">
        <w:rPr>
          <w:rFonts w:ascii="Times New Roman" w:hAnsi="Times New Roman" w:cs="Times New Roman"/>
          <w:b/>
          <w:color w:val="000000" w:themeColor="text1"/>
          <w:sz w:val="24"/>
          <w:szCs w:val="24"/>
        </w:rPr>
        <w:t>parameters</w:t>
      </w:r>
      <w:r w:rsidR="00A83A89" w:rsidRPr="000B1CF9">
        <w:rPr>
          <w:rFonts w:ascii="Times New Roman" w:hAnsi="Times New Roman" w:cs="Times New Roman"/>
          <w:b/>
          <w:color w:val="000000" w:themeColor="text1"/>
          <w:sz w:val="24"/>
          <w:szCs w:val="24"/>
        </w:rPr>
        <w:t xml:space="preserve"> of chickpea seeds stored for six months in PICS and cloth bags</w:t>
      </w:r>
      <w:r w:rsidR="00E15BE1" w:rsidRPr="000B1CF9">
        <w:rPr>
          <w:rFonts w:ascii="Times New Roman" w:hAnsi="Times New Roman" w:cs="Times New Roman"/>
          <w:b/>
          <w:color w:val="000000" w:themeColor="text1"/>
          <w:sz w:val="24"/>
          <w:szCs w:val="24"/>
        </w:rPr>
        <w:t>.</w:t>
      </w:r>
    </w:p>
    <w:p w14:paraId="331892B2" w14:textId="77777777" w:rsidR="00C115A3" w:rsidRPr="00C115A3" w:rsidRDefault="00C115A3"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p>
    <w:p w14:paraId="27613D20" w14:textId="6B011E96" w:rsidR="00A83A89" w:rsidRPr="00C6498F" w:rsidRDefault="00A83A89" w:rsidP="00A83A89">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C6498F">
        <w:rPr>
          <w:rFonts w:ascii="Times New Roman" w:hAnsi="Times New Roman" w:cs="Times New Roman"/>
          <w:b/>
          <w:color w:val="000000" w:themeColor="text1"/>
          <w:sz w:val="24"/>
          <w:szCs w:val="24"/>
        </w:rPr>
        <w:t>Table.</w:t>
      </w:r>
      <w:r>
        <w:rPr>
          <w:rFonts w:ascii="Times New Roman" w:hAnsi="Times New Roman" w:cs="Times New Roman"/>
          <w:b/>
          <w:color w:val="000000" w:themeColor="text1"/>
          <w:sz w:val="24"/>
          <w:szCs w:val="24"/>
        </w:rPr>
        <w:t>2</w:t>
      </w:r>
      <w:r w:rsidRPr="00C6498F">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Differences between various parameters of </w:t>
      </w:r>
      <w:proofErr w:type="spellStart"/>
      <w:r>
        <w:rPr>
          <w:rFonts w:ascii="Times New Roman" w:hAnsi="Times New Roman" w:cs="Times New Roman"/>
          <w:b/>
          <w:color w:val="000000" w:themeColor="text1"/>
          <w:sz w:val="24"/>
          <w:szCs w:val="24"/>
        </w:rPr>
        <w:t>pigeonpea</w:t>
      </w:r>
      <w:proofErr w:type="spellEnd"/>
      <w:r>
        <w:rPr>
          <w:rFonts w:ascii="Times New Roman" w:hAnsi="Times New Roman" w:cs="Times New Roman"/>
          <w:b/>
          <w:color w:val="000000" w:themeColor="text1"/>
          <w:sz w:val="24"/>
          <w:szCs w:val="24"/>
        </w:rPr>
        <w:t xml:space="preserve"> seeds stored in t</w:t>
      </w:r>
      <w:r w:rsidRPr="00C6498F">
        <w:rPr>
          <w:rFonts w:ascii="Times New Roman" w:hAnsi="Times New Roman" w:cs="Times New Roman"/>
          <w:b/>
          <w:color w:val="000000" w:themeColor="text1"/>
          <w:sz w:val="24"/>
          <w:szCs w:val="24"/>
        </w:rPr>
        <w:t>riple-layer</w:t>
      </w:r>
      <w:r>
        <w:rPr>
          <w:rFonts w:ascii="Times New Roman" w:hAnsi="Times New Roman" w:cs="Times New Roman"/>
          <w:b/>
          <w:color w:val="000000" w:themeColor="text1"/>
          <w:sz w:val="24"/>
          <w:szCs w:val="24"/>
        </w:rPr>
        <w:t>ed (PICS)</w:t>
      </w:r>
      <w:r w:rsidRPr="00C6498F">
        <w:rPr>
          <w:rFonts w:ascii="Times New Roman" w:hAnsi="Times New Roman" w:cs="Times New Roman"/>
          <w:b/>
          <w:color w:val="000000" w:themeColor="text1"/>
          <w:sz w:val="24"/>
          <w:szCs w:val="24"/>
        </w:rPr>
        <w:t xml:space="preserve"> and cloth bags</w:t>
      </w:r>
    </w:p>
    <w:tbl>
      <w:tblPr>
        <w:tblW w:w="9915" w:type="dxa"/>
        <w:tblInd w:w="93" w:type="dxa"/>
        <w:tblLayout w:type="fixed"/>
        <w:tblLook w:val="04A0" w:firstRow="1" w:lastRow="0" w:firstColumn="1" w:lastColumn="0" w:noHBand="0" w:noVBand="1"/>
      </w:tblPr>
      <w:tblGrid>
        <w:gridCol w:w="1185"/>
        <w:gridCol w:w="1036"/>
        <w:gridCol w:w="854"/>
        <w:gridCol w:w="770"/>
        <w:gridCol w:w="843"/>
        <w:gridCol w:w="963"/>
        <w:gridCol w:w="1024"/>
        <w:gridCol w:w="805"/>
        <w:gridCol w:w="863"/>
        <w:gridCol w:w="738"/>
        <w:gridCol w:w="834"/>
      </w:tblGrid>
      <w:tr w:rsidR="007C3AB2" w:rsidRPr="00C115A3" w14:paraId="7C224AB4" w14:textId="77777777" w:rsidTr="000B1CF9">
        <w:trPr>
          <w:trHeight w:val="1184"/>
        </w:trPr>
        <w:tc>
          <w:tcPr>
            <w:tcW w:w="1185" w:type="dxa"/>
            <w:tcBorders>
              <w:top w:val="single" w:sz="4" w:space="0" w:color="auto"/>
              <w:left w:val="single" w:sz="4" w:space="0" w:color="auto"/>
              <w:bottom w:val="single" w:sz="4" w:space="0" w:color="auto"/>
              <w:right w:val="single" w:sz="4" w:space="0" w:color="auto"/>
            </w:tcBorders>
            <w:vAlign w:val="center"/>
            <w:hideMark/>
          </w:tcPr>
          <w:p w14:paraId="147C7BFB" w14:textId="77777777" w:rsidR="007C3AB2" w:rsidRPr="000B1CF9" w:rsidRDefault="007C3AB2" w:rsidP="00C6498F">
            <w:pPr>
              <w:spacing w:after="0" w:line="240" w:lineRule="auto"/>
              <w:jc w:val="center"/>
              <w:rPr>
                <w:rFonts w:ascii="Times New Roman" w:eastAsia="Times New Roman" w:hAnsi="Times New Roman" w:cs="Times New Roman"/>
                <w:b/>
                <w:bCs/>
                <w:color w:val="000000" w:themeColor="text1"/>
              </w:rPr>
            </w:pPr>
            <w:r w:rsidRPr="000B1CF9">
              <w:rPr>
                <w:rFonts w:ascii="Times New Roman" w:eastAsia="Times New Roman" w:hAnsi="Times New Roman" w:cs="Times New Roman"/>
                <w:b/>
                <w:bCs/>
                <w:color w:val="000000" w:themeColor="text1"/>
              </w:rPr>
              <w:t xml:space="preserve">Treatments </w:t>
            </w:r>
          </w:p>
        </w:tc>
        <w:tc>
          <w:tcPr>
            <w:tcW w:w="1036" w:type="dxa"/>
            <w:tcBorders>
              <w:top w:val="single" w:sz="4" w:space="0" w:color="auto"/>
              <w:left w:val="nil"/>
              <w:bottom w:val="single" w:sz="4" w:space="0" w:color="auto"/>
              <w:right w:val="single" w:sz="4" w:space="0" w:color="auto"/>
            </w:tcBorders>
            <w:vAlign w:val="center"/>
            <w:hideMark/>
          </w:tcPr>
          <w:p w14:paraId="38EC64A2" w14:textId="77777777" w:rsidR="007C3AB2" w:rsidRPr="000B1CF9" w:rsidRDefault="007C3AB2" w:rsidP="00C6498F">
            <w:pPr>
              <w:spacing w:after="0" w:line="240" w:lineRule="auto"/>
              <w:jc w:val="center"/>
              <w:rPr>
                <w:rFonts w:ascii="Times New Roman" w:eastAsia="Times New Roman" w:hAnsi="Times New Roman" w:cs="Times New Roman"/>
                <w:b/>
                <w:bCs/>
                <w:color w:val="000000" w:themeColor="text1"/>
              </w:rPr>
            </w:pPr>
            <w:r w:rsidRPr="000B1CF9">
              <w:rPr>
                <w:rFonts w:ascii="Times New Roman" w:eastAsia="Times New Roman" w:hAnsi="Times New Roman" w:cs="Times New Roman"/>
                <w:b/>
                <w:bCs/>
                <w:color w:val="000000" w:themeColor="text1"/>
              </w:rPr>
              <w:t>Adult emergence (%)</w:t>
            </w:r>
          </w:p>
        </w:tc>
        <w:tc>
          <w:tcPr>
            <w:tcW w:w="854" w:type="dxa"/>
            <w:tcBorders>
              <w:top w:val="single" w:sz="4" w:space="0" w:color="auto"/>
              <w:left w:val="nil"/>
              <w:bottom w:val="single" w:sz="4" w:space="0" w:color="auto"/>
              <w:right w:val="single" w:sz="4" w:space="0" w:color="auto"/>
            </w:tcBorders>
            <w:vAlign w:val="center"/>
            <w:hideMark/>
          </w:tcPr>
          <w:p w14:paraId="5FDD639B" w14:textId="77777777" w:rsidR="007C3AB2" w:rsidRPr="000B1CF9" w:rsidRDefault="007C3AB2" w:rsidP="00C6498F">
            <w:pPr>
              <w:spacing w:after="0" w:line="240" w:lineRule="auto"/>
              <w:jc w:val="center"/>
              <w:rPr>
                <w:rFonts w:ascii="Times New Roman" w:eastAsia="Times New Roman" w:hAnsi="Times New Roman" w:cs="Times New Roman"/>
                <w:b/>
                <w:bCs/>
                <w:color w:val="000000" w:themeColor="text1"/>
              </w:rPr>
            </w:pPr>
            <w:r w:rsidRPr="000B1CF9">
              <w:rPr>
                <w:rFonts w:ascii="Times New Roman" w:eastAsia="Times New Roman" w:hAnsi="Times New Roman" w:cs="Times New Roman"/>
                <w:b/>
                <w:bCs/>
                <w:color w:val="000000" w:themeColor="text1"/>
              </w:rPr>
              <w:t>No. of eggs laid</w:t>
            </w:r>
          </w:p>
        </w:tc>
        <w:tc>
          <w:tcPr>
            <w:tcW w:w="770" w:type="dxa"/>
            <w:tcBorders>
              <w:top w:val="single" w:sz="4" w:space="0" w:color="auto"/>
              <w:left w:val="nil"/>
              <w:bottom w:val="single" w:sz="4" w:space="0" w:color="auto"/>
              <w:right w:val="single" w:sz="4" w:space="0" w:color="auto"/>
            </w:tcBorders>
            <w:vAlign w:val="center"/>
            <w:hideMark/>
          </w:tcPr>
          <w:p w14:paraId="4B431975" w14:textId="77777777" w:rsidR="007C3AB2" w:rsidRPr="000B1CF9" w:rsidRDefault="007C3AB2" w:rsidP="00C6498F">
            <w:pPr>
              <w:spacing w:after="0" w:line="240" w:lineRule="auto"/>
              <w:jc w:val="center"/>
              <w:rPr>
                <w:rFonts w:ascii="Times New Roman" w:eastAsia="Times New Roman" w:hAnsi="Times New Roman" w:cs="Times New Roman"/>
                <w:b/>
                <w:bCs/>
                <w:color w:val="000000" w:themeColor="text1"/>
              </w:rPr>
            </w:pPr>
            <w:r w:rsidRPr="000B1CF9">
              <w:rPr>
                <w:rFonts w:ascii="Times New Roman" w:eastAsia="Times New Roman" w:hAnsi="Times New Roman" w:cs="Times New Roman"/>
                <w:b/>
                <w:bCs/>
                <w:color w:val="000000" w:themeColor="text1"/>
              </w:rPr>
              <w:t>Damage (%)</w:t>
            </w:r>
          </w:p>
        </w:tc>
        <w:tc>
          <w:tcPr>
            <w:tcW w:w="843" w:type="dxa"/>
            <w:tcBorders>
              <w:top w:val="single" w:sz="4" w:space="0" w:color="auto"/>
              <w:left w:val="nil"/>
              <w:bottom w:val="single" w:sz="4" w:space="0" w:color="auto"/>
              <w:right w:val="single" w:sz="4" w:space="0" w:color="auto"/>
            </w:tcBorders>
            <w:vAlign w:val="center"/>
            <w:hideMark/>
          </w:tcPr>
          <w:p w14:paraId="683489C6" w14:textId="77777777" w:rsidR="007C3AB2" w:rsidRPr="000B1CF9" w:rsidRDefault="007C3AB2" w:rsidP="00C6498F">
            <w:pPr>
              <w:spacing w:after="0" w:line="240" w:lineRule="auto"/>
              <w:jc w:val="center"/>
              <w:rPr>
                <w:rFonts w:ascii="Times New Roman" w:eastAsia="Times New Roman" w:hAnsi="Times New Roman" w:cs="Times New Roman"/>
                <w:b/>
                <w:bCs/>
                <w:color w:val="000000" w:themeColor="text1"/>
              </w:rPr>
            </w:pPr>
            <w:r w:rsidRPr="000B1CF9">
              <w:rPr>
                <w:rFonts w:ascii="Times New Roman" w:eastAsia="Times New Roman" w:hAnsi="Times New Roman" w:cs="Times New Roman"/>
                <w:b/>
                <w:bCs/>
                <w:color w:val="000000" w:themeColor="text1"/>
              </w:rPr>
              <w:t>No. of holes/10 seeds</w:t>
            </w:r>
          </w:p>
        </w:tc>
        <w:tc>
          <w:tcPr>
            <w:tcW w:w="963" w:type="dxa"/>
            <w:tcBorders>
              <w:top w:val="single" w:sz="4" w:space="0" w:color="auto"/>
              <w:left w:val="nil"/>
              <w:bottom w:val="single" w:sz="4" w:space="0" w:color="auto"/>
              <w:right w:val="single" w:sz="4" w:space="0" w:color="auto"/>
            </w:tcBorders>
            <w:vAlign w:val="center"/>
            <w:hideMark/>
          </w:tcPr>
          <w:p w14:paraId="42965CD4" w14:textId="77777777" w:rsidR="007C3AB2" w:rsidRPr="000B1CF9" w:rsidRDefault="007C3AB2" w:rsidP="00C6498F">
            <w:pPr>
              <w:spacing w:after="0" w:line="240" w:lineRule="auto"/>
              <w:jc w:val="center"/>
              <w:rPr>
                <w:rFonts w:ascii="Times New Roman" w:eastAsia="Times New Roman" w:hAnsi="Times New Roman" w:cs="Times New Roman"/>
                <w:b/>
                <w:bCs/>
                <w:color w:val="000000" w:themeColor="text1"/>
              </w:rPr>
            </w:pPr>
            <w:r w:rsidRPr="000B1CF9">
              <w:rPr>
                <w:rFonts w:ascii="Times New Roman" w:eastAsia="Times New Roman" w:hAnsi="Times New Roman" w:cs="Times New Roman"/>
                <w:b/>
                <w:bCs/>
                <w:color w:val="000000" w:themeColor="text1"/>
              </w:rPr>
              <w:t>Weight loss (%)</w:t>
            </w:r>
          </w:p>
        </w:tc>
        <w:tc>
          <w:tcPr>
            <w:tcW w:w="1024" w:type="dxa"/>
            <w:tcBorders>
              <w:top w:val="single" w:sz="4" w:space="0" w:color="auto"/>
              <w:left w:val="nil"/>
              <w:bottom w:val="single" w:sz="4" w:space="0" w:color="auto"/>
              <w:right w:val="single" w:sz="4" w:space="0" w:color="auto"/>
            </w:tcBorders>
            <w:vAlign w:val="center"/>
            <w:hideMark/>
          </w:tcPr>
          <w:p w14:paraId="1D73FA13" w14:textId="77777777" w:rsidR="007C3AB2" w:rsidRPr="000B1CF9" w:rsidRDefault="007C3AB2" w:rsidP="00C6498F">
            <w:pPr>
              <w:spacing w:after="0" w:line="240" w:lineRule="auto"/>
              <w:jc w:val="center"/>
              <w:rPr>
                <w:rFonts w:ascii="Times New Roman" w:eastAsia="Times New Roman" w:hAnsi="Times New Roman" w:cs="Times New Roman"/>
                <w:b/>
                <w:bCs/>
                <w:color w:val="000000" w:themeColor="text1"/>
              </w:rPr>
            </w:pPr>
            <w:r w:rsidRPr="000B1CF9">
              <w:rPr>
                <w:rFonts w:ascii="Times New Roman" w:eastAsia="Times New Roman" w:hAnsi="Times New Roman" w:cs="Times New Roman"/>
                <w:b/>
                <w:bCs/>
                <w:color w:val="000000" w:themeColor="text1"/>
              </w:rPr>
              <w:t>Germination (%)</w:t>
            </w:r>
          </w:p>
        </w:tc>
        <w:tc>
          <w:tcPr>
            <w:tcW w:w="805" w:type="dxa"/>
            <w:tcBorders>
              <w:top w:val="single" w:sz="4" w:space="0" w:color="auto"/>
              <w:left w:val="nil"/>
              <w:bottom w:val="single" w:sz="4" w:space="0" w:color="auto"/>
              <w:right w:val="single" w:sz="4" w:space="0" w:color="auto"/>
            </w:tcBorders>
            <w:vAlign w:val="center"/>
            <w:hideMark/>
          </w:tcPr>
          <w:p w14:paraId="054D6234" w14:textId="77777777" w:rsidR="007C3AB2" w:rsidRPr="000B1CF9" w:rsidRDefault="007C3AB2" w:rsidP="00C6498F">
            <w:pPr>
              <w:spacing w:after="0" w:line="240" w:lineRule="auto"/>
              <w:jc w:val="center"/>
              <w:rPr>
                <w:rFonts w:ascii="Times New Roman" w:eastAsia="Times New Roman" w:hAnsi="Times New Roman" w:cs="Times New Roman"/>
                <w:b/>
                <w:bCs/>
                <w:color w:val="000000" w:themeColor="text1"/>
              </w:rPr>
            </w:pPr>
            <w:r w:rsidRPr="000B1CF9">
              <w:rPr>
                <w:rFonts w:ascii="Times New Roman" w:eastAsia="Times New Roman" w:hAnsi="Times New Roman" w:cs="Times New Roman"/>
                <w:b/>
                <w:bCs/>
                <w:color w:val="000000" w:themeColor="text1"/>
              </w:rPr>
              <w:t>Radicle (cm)</w:t>
            </w:r>
          </w:p>
        </w:tc>
        <w:tc>
          <w:tcPr>
            <w:tcW w:w="863" w:type="dxa"/>
            <w:tcBorders>
              <w:top w:val="single" w:sz="4" w:space="0" w:color="auto"/>
              <w:left w:val="nil"/>
              <w:bottom w:val="single" w:sz="4" w:space="0" w:color="auto"/>
              <w:right w:val="single" w:sz="4" w:space="0" w:color="auto"/>
            </w:tcBorders>
            <w:vAlign w:val="center"/>
            <w:hideMark/>
          </w:tcPr>
          <w:p w14:paraId="04BD1A52" w14:textId="77777777" w:rsidR="007C3AB2" w:rsidRPr="000B1CF9" w:rsidRDefault="007C3AB2" w:rsidP="00C6498F">
            <w:pPr>
              <w:spacing w:after="0" w:line="240" w:lineRule="auto"/>
              <w:jc w:val="center"/>
              <w:rPr>
                <w:rFonts w:ascii="Times New Roman" w:eastAsia="Times New Roman" w:hAnsi="Times New Roman" w:cs="Times New Roman"/>
                <w:b/>
                <w:bCs/>
                <w:color w:val="000000" w:themeColor="text1"/>
              </w:rPr>
            </w:pPr>
            <w:r w:rsidRPr="000B1CF9">
              <w:rPr>
                <w:rFonts w:ascii="Times New Roman" w:eastAsia="Times New Roman" w:hAnsi="Times New Roman" w:cs="Times New Roman"/>
                <w:b/>
                <w:bCs/>
                <w:color w:val="000000" w:themeColor="text1"/>
              </w:rPr>
              <w:t>Plumule (cm)</w:t>
            </w:r>
          </w:p>
        </w:tc>
        <w:tc>
          <w:tcPr>
            <w:tcW w:w="738" w:type="dxa"/>
            <w:tcBorders>
              <w:top w:val="single" w:sz="4" w:space="0" w:color="auto"/>
              <w:left w:val="nil"/>
              <w:bottom w:val="single" w:sz="4" w:space="0" w:color="auto"/>
              <w:right w:val="single" w:sz="4" w:space="0" w:color="auto"/>
            </w:tcBorders>
            <w:vAlign w:val="center"/>
            <w:hideMark/>
          </w:tcPr>
          <w:p w14:paraId="65A75C75" w14:textId="77777777" w:rsidR="007C3AB2" w:rsidRPr="000B1CF9" w:rsidRDefault="007C3AB2" w:rsidP="00C6498F">
            <w:pPr>
              <w:spacing w:after="0" w:line="240" w:lineRule="auto"/>
              <w:jc w:val="center"/>
              <w:rPr>
                <w:rFonts w:ascii="Times New Roman" w:eastAsia="Times New Roman" w:hAnsi="Times New Roman" w:cs="Times New Roman"/>
                <w:b/>
                <w:bCs/>
                <w:color w:val="000000" w:themeColor="text1"/>
              </w:rPr>
            </w:pPr>
            <w:r w:rsidRPr="000B1CF9">
              <w:rPr>
                <w:rFonts w:ascii="Times New Roman" w:eastAsia="Times New Roman" w:hAnsi="Times New Roman" w:cs="Times New Roman"/>
                <w:b/>
                <w:bCs/>
                <w:color w:val="000000" w:themeColor="text1"/>
              </w:rPr>
              <w:t>Test weight (g)</w:t>
            </w:r>
          </w:p>
        </w:tc>
        <w:tc>
          <w:tcPr>
            <w:tcW w:w="834" w:type="dxa"/>
            <w:tcBorders>
              <w:top w:val="single" w:sz="4" w:space="0" w:color="auto"/>
              <w:left w:val="nil"/>
              <w:bottom w:val="single" w:sz="4" w:space="0" w:color="auto"/>
              <w:right w:val="single" w:sz="4" w:space="0" w:color="auto"/>
            </w:tcBorders>
            <w:vAlign w:val="center"/>
            <w:hideMark/>
          </w:tcPr>
          <w:p w14:paraId="6092D5D6" w14:textId="77777777" w:rsidR="007C3AB2" w:rsidRPr="000B1CF9" w:rsidRDefault="007C3AB2" w:rsidP="00C6498F">
            <w:pPr>
              <w:spacing w:after="0" w:line="240" w:lineRule="auto"/>
              <w:jc w:val="center"/>
              <w:rPr>
                <w:rFonts w:ascii="Times New Roman" w:eastAsia="Times New Roman" w:hAnsi="Times New Roman" w:cs="Times New Roman"/>
                <w:b/>
                <w:bCs/>
                <w:color w:val="000000" w:themeColor="text1"/>
              </w:rPr>
            </w:pPr>
            <w:r w:rsidRPr="000B1CF9">
              <w:rPr>
                <w:rFonts w:ascii="Times New Roman" w:eastAsia="Times New Roman" w:hAnsi="Times New Roman" w:cs="Times New Roman"/>
                <w:b/>
                <w:bCs/>
                <w:color w:val="000000" w:themeColor="text1"/>
              </w:rPr>
              <w:t>Vigor index</w:t>
            </w:r>
          </w:p>
        </w:tc>
      </w:tr>
      <w:tr w:rsidR="007C3AB2" w:rsidRPr="00C115A3" w14:paraId="255464BC" w14:textId="77777777" w:rsidTr="000B1CF9">
        <w:trPr>
          <w:trHeight w:val="508"/>
        </w:trPr>
        <w:tc>
          <w:tcPr>
            <w:tcW w:w="1185" w:type="dxa"/>
            <w:tcBorders>
              <w:top w:val="nil"/>
              <w:left w:val="single" w:sz="4" w:space="0" w:color="auto"/>
              <w:bottom w:val="single" w:sz="4" w:space="0" w:color="auto"/>
              <w:right w:val="single" w:sz="4" w:space="0" w:color="auto"/>
            </w:tcBorders>
            <w:noWrap/>
            <w:vAlign w:val="bottom"/>
            <w:hideMark/>
          </w:tcPr>
          <w:p w14:paraId="4A98E509" w14:textId="77777777" w:rsidR="007C3AB2" w:rsidRPr="000B1CF9" w:rsidRDefault="007C3AB2" w:rsidP="00C6498F">
            <w:pPr>
              <w:spacing w:after="0" w:line="240" w:lineRule="auto"/>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Gunny bags</w:t>
            </w:r>
          </w:p>
        </w:tc>
        <w:tc>
          <w:tcPr>
            <w:tcW w:w="1036" w:type="dxa"/>
            <w:tcBorders>
              <w:top w:val="nil"/>
              <w:left w:val="nil"/>
              <w:bottom w:val="single" w:sz="4" w:space="0" w:color="auto"/>
              <w:right w:val="single" w:sz="4" w:space="0" w:color="auto"/>
            </w:tcBorders>
            <w:noWrap/>
            <w:vAlign w:val="bottom"/>
            <w:hideMark/>
          </w:tcPr>
          <w:p w14:paraId="570B2D50"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53.26</w:t>
            </w:r>
          </w:p>
        </w:tc>
        <w:tc>
          <w:tcPr>
            <w:tcW w:w="854" w:type="dxa"/>
            <w:tcBorders>
              <w:top w:val="nil"/>
              <w:left w:val="nil"/>
              <w:bottom w:val="single" w:sz="4" w:space="0" w:color="auto"/>
              <w:right w:val="single" w:sz="4" w:space="0" w:color="auto"/>
            </w:tcBorders>
            <w:noWrap/>
            <w:vAlign w:val="bottom"/>
            <w:hideMark/>
          </w:tcPr>
          <w:p w14:paraId="62D62902"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131.70</w:t>
            </w:r>
          </w:p>
        </w:tc>
        <w:tc>
          <w:tcPr>
            <w:tcW w:w="770" w:type="dxa"/>
            <w:tcBorders>
              <w:top w:val="nil"/>
              <w:left w:val="nil"/>
              <w:bottom w:val="single" w:sz="4" w:space="0" w:color="auto"/>
              <w:right w:val="single" w:sz="4" w:space="0" w:color="auto"/>
            </w:tcBorders>
            <w:noWrap/>
            <w:vAlign w:val="bottom"/>
            <w:hideMark/>
          </w:tcPr>
          <w:p w14:paraId="4CF00E7D"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68.00</w:t>
            </w:r>
          </w:p>
        </w:tc>
        <w:tc>
          <w:tcPr>
            <w:tcW w:w="843" w:type="dxa"/>
            <w:tcBorders>
              <w:top w:val="nil"/>
              <w:left w:val="nil"/>
              <w:bottom w:val="single" w:sz="4" w:space="0" w:color="auto"/>
              <w:right w:val="single" w:sz="4" w:space="0" w:color="auto"/>
            </w:tcBorders>
            <w:noWrap/>
            <w:vAlign w:val="bottom"/>
            <w:hideMark/>
          </w:tcPr>
          <w:p w14:paraId="3068A64E"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6.80</w:t>
            </w:r>
          </w:p>
        </w:tc>
        <w:tc>
          <w:tcPr>
            <w:tcW w:w="963" w:type="dxa"/>
            <w:tcBorders>
              <w:top w:val="nil"/>
              <w:left w:val="nil"/>
              <w:bottom w:val="single" w:sz="4" w:space="0" w:color="auto"/>
              <w:right w:val="single" w:sz="4" w:space="0" w:color="auto"/>
            </w:tcBorders>
            <w:noWrap/>
            <w:vAlign w:val="bottom"/>
            <w:hideMark/>
          </w:tcPr>
          <w:p w14:paraId="39C0D075"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13.49</w:t>
            </w:r>
          </w:p>
        </w:tc>
        <w:tc>
          <w:tcPr>
            <w:tcW w:w="1024" w:type="dxa"/>
            <w:tcBorders>
              <w:top w:val="nil"/>
              <w:left w:val="nil"/>
              <w:bottom w:val="single" w:sz="4" w:space="0" w:color="auto"/>
              <w:right w:val="single" w:sz="4" w:space="0" w:color="auto"/>
            </w:tcBorders>
            <w:noWrap/>
            <w:vAlign w:val="bottom"/>
            <w:hideMark/>
          </w:tcPr>
          <w:p w14:paraId="3509F557"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40.00</w:t>
            </w:r>
          </w:p>
        </w:tc>
        <w:tc>
          <w:tcPr>
            <w:tcW w:w="805" w:type="dxa"/>
            <w:tcBorders>
              <w:top w:val="nil"/>
              <w:left w:val="nil"/>
              <w:bottom w:val="single" w:sz="4" w:space="0" w:color="auto"/>
              <w:right w:val="single" w:sz="4" w:space="0" w:color="auto"/>
            </w:tcBorders>
            <w:noWrap/>
            <w:vAlign w:val="bottom"/>
            <w:hideMark/>
          </w:tcPr>
          <w:p w14:paraId="5A15E677"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2.03</w:t>
            </w:r>
          </w:p>
        </w:tc>
        <w:tc>
          <w:tcPr>
            <w:tcW w:w="863" w:type="dxa"/>
            <w:tcBorders>
              <w:top w:val="nil"/>
              <w:left w:val="nil"/>
              <w:bottom w:val="single" w:sz="4" w:space="0" w:color="auto"/>
              <w:right w:val="single" w:sz="4" w:space="0" w:color="auto"/>
            </w:tcBorders>
            <w:noWrap/>
            <w:vAlign w:val="bottom"/>
            <w:hideMark/>
          </w:tcPr>
          <w:p w14:paraId="15375799"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1.28</w:t>
            </w:r>
          </w:p>
        </w:tc>
        <w:tc>
          <w:tcPr>
            <w:tcW w:w="738" w:type="dxa"/>
            <w:tcBorders>
              <w:top w:val="nil"/>
              <w:left w:val="nil"/>
              <w:bottom w:val="single" w:sz="4" w:space="0" w:color="auto"/>
              <w:right w:val="single" w:sz="4" w:space="0" w:color="auto"/>
            </w:tcBorders>
            <w:noWrap/>
            <w:vAlign w:val="bottom"/>
            <w:hideMark/>
          </w:tcPr>
          <w:p w14:paraId="07283F6F"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11.79</w:t>
            </w:r>
          </w:p>
        </w:tc>
        <w:tc>
          <w:tcPr>
            <w:tcW w:w="834" w:type="dxa"/>
            <w:tcBorders>
              <w:top w:val="nil"/>
              <w:left w:val="nil"/>
              <w:bottom w:val="single" w:sz="4" w:space="0" w:color="auto"/>
              <w:right w:val="single" w:sz="4" w:space="0" w:color="auto"/>
            </w:tcBorders>
            <w:noWrap/>
            <w:vAlign w:val="bottom"/>
            <w:hideMark/>
          </w:tcPr>
          <w:p w14:paraId="2E16374E"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132.40</w:t>
            </w:r>
          </w:p>
        </w:tc>
      </w:tr>
      <w:tr w:rsidR="007C3AB2" w:rsidRPr="00C115A3" w14:paraId="6B1F69BA" w14:textId="77777777" w:rsidTr="000B1CF9">
        <w:trPr>
          <w:trHeight w:val="508"/>
        </w:trPr>
        <w:tc>
          <w:tcPr>
            <w:tcW w:w="1185" w:type="dxa"/>
            <w:tcBorders>
              <w:top w:val="nil"/>
              <w:left w:val="single" w:sz="4" w:space="0" w:color="auto"/>
              <w:bottom w:val="single" w:sz="4" w:space="0" w:color="auto"/>
              <w:right w:val="single" w:sz="4" w:space="0" w:color="auto"/>
            </w:tcBorders>
            <w:noWrap/>
            <w:vAlign w:val="bottom"/>
            <w:hideMark/>
          </w:tcPr>
          <w:p w14:paraId="31A93905" w14:textId="1AFE7EB4" w:rsidR="007C3AB2" w:rsidRPr="000B1CF9" w:rsidRDefault="007C3AB2">
            <w:pPr>
              <w:spacing w:after="0" w:line="240" w:lineRule="auto"/>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P</w:t>
            </w:r>
            <w:r>
              <w:rPr>
                <w:rFonts w:ascii="Times New Roman" w:eastAsia="Times New Roman" w:hAnsi="Times New Roman" w:cs="Times New Roman"/>
                <w:color w:val="000000" w:themeColor="text1"/>
              </w:rPr>
              <w:t>ICS</w:t>
            </w:r>
            <w:r w:rsidRPr="000B1CF9">
              <w:rPr>
                <w:rFonts w:ascii="Times New Roman" w:eastAsia="Times New Roman" w:hAnsi="Times New Roman" w:cs="Times New Roman"/>
                <w:color w:val="000000" w:themeColor="text1"/>
              </w:rPr>
              <w:t xml:space="preserve"> bags</w:t>
            </w:r>
          </w:p>
        </w:tc>
        <w:tc>
          <w:tcPr>
            <w:tcW w:w="1036" w:type="dxa"/>
            <w:tcBorders>
              <w:top w:val="nil"/>
              <w:left w:val="nil"/>
              <w:bottom w:val="single" w:sz="4" w:space="0" w:color="auto"/>
              <w:right w:val="single" w:sz="4" w:space="0" w:color="auto"/>
            </w:tcBorders>
            <w:noWrap/>
            <w:vAlign w:val="bottom"/>
            <w:hideMark/>
          </w:tcPr>
          <w:p w14:paraId="64E255AE"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9.93</w:t>
            </w:r>
          </w:p>
        </w:tc>
        <w:tc>
          <w:tcPr>
            <w:tcW w:w="854" w:type="dxa"/>
            <w:tcBorders>
              <w:top w:val="nil"/>
              <w:left w:val="nil"/>
              <w:bottom w:val="single" w:sz="4" w:space="0" w:color="auto"/>
              <w:right w:val="single" w:sz="4" w:space="0" w:color="auto"/>
            </w:tcBorders>
            <w:noWrap/>
            <w:vAlign w:val="bottom"/>
            <w:hideMark/>
          </w:tcPr>
          <w:p w14:paraId="59FDDCA9"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106.00</w:t>
            </w:r>
          </w:p>
        </w:tc>
        <w:tc>
          <w:tcPr>
            <w:tcW w:w="770" w:type="dxa"/>
            <w:tcBorders>
              <w:top w:val="nil"/>
              <w:left w:val="nil"/>
              <w:bottom w:val="single" w:sz="4" w:space="0" w:color="auto"/>
              <w:right w:val="single" w:sz="4" w:space="0" w:color="auto"/>
            </w:tcBorders>
            <w:noWrap/>
            <w:vAlign w:val="bottom"/>
            <w:hideMark/>
          </w:tcPr>
          <w:p w14:paraId="7B07212C"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10.67</w:t>
            </w:r>
          </w:p>
        </w:tc>
        <w:tc>
          <w:tcPr>
            <w:tcW w:w="843" w:type="dxa"/>
            <w:tcBorders>
              <w:top w:val="nil"/>
              <w:left w:val="nil"/>
              <w:bottom w:val="single" w:sz="4" w:space="0" w:color="auto"/>
              <w:right w:val="single" w:sz="4" w:space="0" w:color="auto"/>
            </w:tcBorders>
            <w:noWrap/>
            <w:vAlign w:val="bottom"/>
            <w:hideMark/>
          </w:tcPr>
          <w:p w14:paraId="5B9096C2"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1.07</w:t>
            </w:r>
          </w:p>
        </w:tc>
        <w:tc>
          <w:tcPr>
            <w:tcW w:w="963" w:type="dxa"/>
            <w:tcBorders>
              <w:top w:val="nil"/>
              <w:left w:val="nil"/>
              <w:bottom w:val="single" w:sz="4" w:space="0" w:color="auto"/>
              <w:right w:val="single" w:sz="4" w:space="0" w:color="auto"/>
            </w:tcBorders>
            <w:noWrap/>
            <w:vAlign w:val="bottom"/>
            <w:hideMark/>
          </w:tcPr>
          <w:p w14:paraId="54F48164"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4.33</w:t>
            </w:r>
          </w:p>
        </w:tc>
        <w:tc>
          <w:tcPr>
            <w:tcW w:w="1024" w:type="dxa"/>
            <w:tcBorders>
              <w:top w:val="nil"/>
              <w:left w:val="nil"/>
              <w:bottom w:val="single" w:sz="4" w:space="0" w:color="auto"/>
              <w:right w:val="single" w:sz="4" w:space="0" w:color="auto"/>
            </w:tcBorders>
            <w:noWrap/>
            <w:vAlign w:val="bottom"/>
            <w:hideMark/>
          </w:tcPr>
          <w:p w14:paraId="4314CF44"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73.30</w:t>
            </w:r>
          </w:p>
        </w:tc>
        <w:tc>
          <w:tcPr>
            <w:tcW w:w="805" w:type="dxa"/>
            <w:tcBorders>
              <w:top w:val="nil"/>
              <w:left w:val="nil"/>
              <w:bottom w:val="single" w:sz="4" w:space="0" w:color="auto"/>
              <w:right w:val="single" w:sz="4" w:space="0" w:color="auto"/>
            </w:tcBorders>
            <w:noWrap/>
            <w:vAlign w:val="bottom"/>
            <w:hideMark/>
          </w:tcPr>
          <w:p w14:paraId="106039CD"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5.07</w:t>
            </w:r>
          </w:p>
        </w:tc>
        <w:tc>
          <w:tcPr>
            <w:tcW w:w="863" w:type="dxa"/>
            <w:tcBorders>
              <w:top w:val="nil"/>
              <w:left w:val="nil"/>
              <w:bottom w:val="single" w:sz="4" w:space="0" w:color="auto"/>
              <w:right w:val="single" w:sz="4" w:space="0" w:color="auto"/>
            </w:tcBorders>
            <w:noWrap/>
            <w:vAlign w:val="bottom"/>
            <w:hideMark/>
          </w:tcPr>
          <w:p w14:paraId="569615A2"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4.00</w:t>
            </w:r>
          </w:p>
        </w:tc>
        <w:tc>
          <w:tcPr>
            <w:tcW w:w="738" w:type="dxa"/>
            <w:tcBorders>
              <w:top w:val="nil"/>
              <w:left w:val="nil"/>
              <w:bottom w:val="single" w:sz="4" w:space="0" w:color="auto"/>
              <w:right w:val="single" w:sz="4" w:space="0" w:color="auto"/>
            </w:tcBorders>
            <w:noWrap/>
            <w:vAlign w:val="bottom"/>
            <w:hideMark/>
          </w:tcPr>
          <w:p w14:paraId="56C8CF7A"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11.83</w:t>
            </w:r>
          </w:p>
        </w:tc>
        <w:tc>
          <w:tcPr>
            <w:tcW w:w="834" w:type="dxa"/>
            <w:tcBorders>
              <w:top w:val="nil"/>
              <w:left w:val="nil"/>
              <w:bottom w:val="single" w:sz="4" w:space="0" w:color="auto"/>
              <w:right w:val="single" w:sz="4" w:space="0" w:color="auto"/>
            </w:tcBorders>
            <w:noWrap/>
            <w:vAlign w:val="bottom"/>
            <w:hideMark/>
          </w:tcPr>
          <w:p w14:paraId="70CC5D2D" w14:textId="77777777" w:rsidR="007C3AB2" w:rsidRPr="000B1CF9" w:rsidRDefault="007C3AB2" w:rsidP="00C6498F">
            <w:pPr>
              <w:spacing w:after="0" w:line="240" w:lineRule="auto"/>
              <w:jc w:val="center"/>
              <w:rPr>
                <w:rFonts w:ascii="Times New Roman" w:eastAsia="Times New Roman" w:hAnsi="Times New Roman" w:cs="Times New Roman"/>
                <w:color w:val="000000" w:themeColor="text1"/>
              </w:rPr>
            </w:pPr>
            <w:r w:rsidRPr="000B1CF9">
              <w:rPr>
                <w:rFonts w:ascii="Times New Roman" w:eastAsia="Times New Roman" w:hAnsi="Times New Roman" w:cs="Times New Roman"/>
                <w:color w:val="000000" w:themeColor="text1"/>
              </w:rPr>
              <w:t>664.60</w:t>
            </w:r>
          </w:p>
        </w:tc>
      </w:tr>
      <w:tr w:rsidR="007C3AB2" w:rsidRPr="00C115A3" w14:paraId="2183F7A8" w14:textId="77777777" w:rsidTr="000B1CF9">
        <w:trPr>
          <w:trHeight w:val="508"/>
        </w:trPr>
        <w:tc>
          <w:tcPr>
            <w:tcW w:w="1185" w:type="dxa"/>
            <w:tcBorders>
              <w:top w:val="nil"/>
              <w:left w:val="single" w:sz="4" w:space="0" w:color="auto"/>
              <w:bottom w:val="single" w:sz="4" w:space="0" w:color="auto"/>
              <w:right w:val="single" w:sz="4" w:space="0" w:color="auto"/>
            </w:tcBorders>
            <w:noWrap/>
            <w:vAlign w:val="bottom"/>
            <w:hideMark/>
          </w:tcPr>
          <w:p w14:paraId="2F27F171" w14:textId="77777777" w:rsidR="007C3AB2" w:rsidRPr="000B1CF9" w:rsidRDefault="007C3AB2" w:rsidP="00C6498F">
            <w:pPr>
              <w:spacing w:after="0" w:line="240" w:lineRule="auto"/>
              <w:rPr>
                <w:rFonts w:ascii="Times New Roman" w:eastAsia="Times New Roman" w:hAnsi="Times New Roman" w:cs="Times New Roman"/>
                <w:bCs/>
                <w:color w:val="000000" w:themeColor="text1"/>
              </w:rPr>
            </w:pPr>
            <w:proofErr w:type="spellStart"/>
            <w:r w:rsidRPr="000B1CF9">
              <w:rPr>
                <w:rFonts w:ascii="Times New Roman" w:eastAsia="Times New Roman" w:hAnsi="Times New Roman" w:cs="Times New Roman"/>
                <w:bCs/>
                <w:color w:val="000000" w:themeColor="text1"/>
              </w:rPr>
              <w:t>Fp</w:t>
            </w:r>
            <w:proofErr w:type="spellEnd"/>
          </w:p>
        </w:tc>
        <w:tc>
          <w:tcPr>
            <w:tcW w:w="1036" w:type="dxa"/>
            <w:tcBorders>
              <w:top w:val="nil"/>
              <w:left w:val="nil"/>
              <w:bottom w:val="single" w:sz="4" w:space="0" w:color="auto"/>
              <w:right w:val="single" w:sz="4" w:space="0" w:color="auto"/>
            </w:tcBorders>
            <w:noWrap/>
            <w:vAlign w:val="bottom"/>
            <w:hideMark/>
          </w:tcPr>
          <w:p w14:paraId="328CA26A"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0.024</w:t>
            </w:r>
          </w:p>
        </w:tc>
        <w:tc>
          <w:tcPr>
            <w:tcW w:w="854" w:type="dxa"/>
            <w:tcBorders>
              <w:top w:val="nil"/>
              <w:left w:val="nil"/>
              <w:bottom w:val="single" w:sz="4" w:space="0" w:color="auto"/>
              <w:right w:val="single" w:sz="4" w:space="0" w:color="auto"/>
            </w:tcBorders>
            <w:noWrap/>
            <w:vAlign w:val="bottom"/>
            <w:hideMark/>
          </w:tcPr>
          <w:p w14:paraId="583F990B"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0.311</w:t>
            </w:r>
          </w:p>
        </w:tc>
        <w:tc>
          <w:tcPr>
            <w:tcW w:w="770" w:type="dxa"/>
            <w:tcBorders>
              <w:top w:val="nil"/>
              <w:left w:val="nil"/>
              <w:bottom w:val="single" w:sz="4" w:space="0" w:color="auto"/>
              <w:right w:val="single" w:sz="4" w:space="0" w:color="auto"/>
            </w:tcBorders>
            <w:noWrap/>
            <w:vAlign w:val="bottom"/>
            <w:hideMark/>
          </w:tcPr>
          <w:p w14:paraId="1ADF215A"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0.031</w:t>
            </w:r>
          </w:p>
        </w:tc>
        <w:tc>
          <w:tcPr>
            <w:tcW w:w="843" w:type="dxa"/>
            <w:tcBorders>
              <w:top w:val="nil"/>
              <w:left w:val="nil"/>
              <w:bottom w:val="single" w:sz="4" w:space="0" w:color="auto"/>
              <w:right w:val="single" w:sz="4" w:space="0" w:color="auto"/>
            </w:tcBorders>
            <w:noWrap/>
            <w:vAlign w:val="bottom"/>
            <w:hideMark/>
          </w:tcPr>
          <w:p w14:paraId="7D0F31D0"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0.031</w:t>
            </w:r>
          </w:p>
        </w:tc>
        <w:tc>
          <w:tcPr>
            <w:tcW w:w="963" w:type="dxa"/>
            <w:tcBorders>
              <w:top w:val="nil"/>
              <w:left w:val="nil"/>
              <w:bottom w:val="single" w:sz="4" w:space="0" w:color="auto"/>
              <w:right w:val="single" w:sz="4" w:space="0" w:color="auto"/>
            </w:tcBorders>
            <w:noWrap/>
            <w:vAlign w:val="bottom"/>
            <w:hideMark/>
          </w:tcPr>
          <w:p w14:paraId="4AF6FAA3"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0.006</w:t>
            </w:r>
          </w:p>
        </w:tc>
        <w:tc>
          <w:tcPr>
            <w:tcW w:w="1024" w:type="dxa"/>
            <w:tcBorders>
              <w:top w:val="nil"/>
              <w:left w:val="nil"/>
              <w:bottom w:val="single" w:sz="4" w:space="0" w:color="auto"/>
              <w:right w:val="single" w:sz="4" w:space="0" w:color="auto"/>
            </w:tcBorders>
            <w:noWrap/>
            <w:vAlign w:val="bottom"/>
            <w:hideMark/>
          </w:tcPr>
          <w:p w14:paraId="7FFA25A3"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0.010</w:t>
            </w:r>
          </w:p>
        </w:tc>
        <w:tc>
          <w:tcPr>
            <w:tcW w:w="805" w:type="dxa"/>
            <w:tcBorders>
              <w:top w:val="nil"/>
              <w:left w:val="nil"/>
              <w:bottom w:val="single" w:sz="4" w:space="0" w:color="auto"/>
              <w:right w:val="single" w:sz="4" w:space="0" w:color="auto"/>
            </w:tcBorders>
            <w:noWrap/>
            <w:vAlign w:val="bottom"/>
            <w:hideMark/>
          </w:tcPr>
          <w:p w14:paraId="3A82EA08"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0.011</w:t>
            </w:r>
          </w:p>
        </w:tc>
        <w:tc>
          <w:tcPr>
            <w:tcW w:w="863" w:type="dxa"/>
            <w:tcBorders>
              <w:top w:val="nil"/>
              <w:left w:val="nil"/>
              <w:bottom w:val="single" w:sz="4" w:space="0" w:color="auto"/>
              <w:right w:val="single" w:sz="4" w:space="0" w:color="auto"/>
            </w:tcBorders>
            <w:noWrap/>
            <w:vAlign w:val="bottom"/>
            <w:hideMark/>
          </w:tcPr>
          <w:p w14:paraId="4B590CA6"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0.049</w:t>
            </w:r>
          </w:p>
        </w:tc>
        <w:tc>
          <w:tcPr>
            <w:tcW w:w="738" w:type="dxa"/>
            <w:tcBorders>
              <w:top w:val="nil"/>
              <w:left w:val="nil"/>
              <w:bottom w:val="single" w:sz="4" w:space="0" w:color="auto"/>
              <w:right w:val="single" w:sz="4" w:space="0" w:color="auto"/>
            </w:tcBorders>
            <w:noWrap/>
            <w:vAlign w:val="bottom"/>
            <w:hideMark/>
          </w:tcPr>
          <w:p w14:paraId="32470AAE"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0.423</w:t>
            </w:r>
          </w:p>
        </w:tc>
        <w:tc>
          <w:tcPr>
            <w:tcW w:w="834" w:type="dxa"/>
            <w:tcBorders>
              <w:top w:val="nil"/>
              <w:left w:val="nil"/>
              <w:bottom w:val="single" w:sz="4" w:space="0" w:color="auto"/>
              <w:right w:val="single" w:sz="4" w:space="0" w:color="auto"/>
            </w:tcBorders>
            <w:noWrap/>
            <w:vAlign w:val="bottom"/>
            <w:hideMark/>
          </w:tcPr>
          <w:p w14:paraId="6A718EE6"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0.014</w:t>
            </w:r>
          </w:p>
        </w:tc>
      </w:tr>
      <w:tr w:rsidR="007C3AB2" w:rsidRPr="00C115A3" w14:paraId="7F2BFA0F" w14:textId="77777777" w:rsidTr="000B1CF9">
        <w:trPr>
          <w:trHeight w:val="508"/>
        </w:trPr>
        <w:tc>
          <w:tcPr>
            <w:tcW w:w="1185" w:type="dxa"/>
            <w:tcBorders>
              <w:top w:val="nil"/>
              <w:left w:val="single" w:sz="4" w:space="0" w:color="auto"/>
              <w:bottom w:val="single" w:sz="4" w:space="0" w:color="auto"/>
              <w:right w:val="single" w:sz="4" w:space="0" w:color="auto"/>
            </w:tcBorders>
            <w:noWrap/>
            <w:vAlign w:val="bottom"/>
            <w:hideMark/>
          </w:tcPr>
          <w:p w14:paraId="5EC0A34C" w14:textId="77777777" w:rsidR="007C3AB2" w:rsidRPr="000B1CF9" w:rsidRDefault="007C3AB2" w:rsidP="00C6498F">
            <w:pPr>
              <w:spacing w:after="0" w:line="240" w:lineRule="auto"/>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SE ±</w:t>
            </w:r>
          </w:p>
        </w:tc>
        <w:tc>
          <w:tcPr>
            <w:tcW w:w="1036" w:type="dxa"/>
            <w:tcBorders>
              <w:top w:val="nil"/>
              <w:left w:val="nil"/>
              <w:bottom w:val="single" w:sz="4" w:space="0" w:color="auto"/>
              <w:right w:val="single" w:sz="4" w:space="0" w:color="auto"/>
            </w:tcBorders>
            <w:noWrap/>
            <w:vAlign w:val="bottom"/>
            <w:hideMark/>
          </w:tcPr>
          <w:p w14:paraId="4A76A493"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4.83</w:t>
            </w:r>
          </w:p>
        </w:tc>
        <w:tc>
          <w:tcPr>
            <w:tcW w:w="854" w:type="dxa"/>
            <w:tcBorders>
              <w:top w:val="nil"/>
              <w:left w:val="nil"/>
              <w:bottom w:val="single" w:sz="4" w:space="0" w:color="auto"/>
              <w:right w:val="single" w:sz="4" w:space="0" w:color="auto"/>
            </w:tcBorders>
            <w:noWrap/>
            <w:vAlign w:val="bottom"/>
            <w:hideMark/>
          </w:tcPr>
          <w:p w14:paraId="44946A3A"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13.51</w:t>
            </w:r>
          </w:p>
        </w:tc>
        <w:tc>
          <w:tcPr>
            <w:tcW w:w="770" w:type="dxa"/>
            <w:tcBorders>
              <w:top w:val="nil"/>
              <w:left w:val="nil"/>
              <w:bottom w:val="single" w:sz="4" w:space="0" w:color="auto"/>
              <w:right w:val="single" w:sz="4" w:space="0" w:color="auto"/>
            </w:tcBorders>
            <w:noWrap/>
            <w:vAlign w:val="bottom"/>
            <w:hideMark/>
          </w:tcPr>
          <w:p w14:paraId="0CBC1036"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7.31</w:t>
            </w:r>
          </w:p>
        </w:tc>
        <w:tc>
          <w:tcPr>
            <w:tcW w:w="843" w:type="dxa"/>
            <w:tcBorders>
              <w:top w:val="nil"/>
              <w:left w:val="nil"/>
              <w:bottom w:val="single" w:sz="4" w:space="0" w:color="auto"/>
              <w:right w:val="single" w:sz="4" w:space="0" w:color="auto"/>
            </w:tcBorders>
            <w:noWrap/>
            <w:vAlign w:val="bottom"/>
            <w:hideMark/>
          </w:tcPr>
          <w:p w14:paraId="25C692A1"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0.73</w:t>
            </w:r>
          </w:p>
        </w:tc>
        <w:tc>
          <w:tcPr>
            <w:tcW w:w="963" w:type="dxa"/>
            <w:tcBorders>
              <w:top w:val="nil"/>
              <w:left w:val="nil"/>
              <w:bottom w:val="single" w:sz="4" w:space="0" w:color="auto"/>
              <w:right w:val="single" w:sz="4" w:space="0" w:color="auto"/>
            </w:tcBorders>
            <w:noWrap/>
            <w:vAlign w:val="bottom"/>
            <w:hideMark/>
          </w:tcPr>
          <w:p w14:paraId="4DF3E801"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0.48</w:t>
            </w:r>
          </w:p>
        </w:tc>
        <w:tc>
          <w:tcPr>
            <w:tcW w:w="1024" w:type="dxa"/>
            <w:tcBorders>
              <w:top w:val="nil"/>
              <w:left w:val="nil"/>
              <w:bottom w:val="single" w:sz="4" w:space="0" w:color="auto"/>
              <w:right w:val="single" w:sz="4" w:space="0" w:color="auto"/>
            </w:tcBorders>
            <w:noWrap/>
            <w:vAlign w:val="bottom"/>
            <w:hideMark/>
          </w:tcPr>
          <w:p w14:paraId="21184D13"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0.24</w:t>
            </w:r>
          </w:p>
        </w:tc>
        <w:tc>
          <w:tcPr>
            <w:tcW w:w="805" w:type="dxa"/>
            <w:tcBorders>
              <w:top w:val="nil"/>
              <w:left w:val="nil"/>
              <w:bottom w:val="single" w:sz="4" w:space="0" w:color="auto"/>
              <w:right w:val="single" w:sz="4" w:space="0" w:color="auto"/>
            </w:tcBorders>
            <w:noWrap/>
            <w:vAlign w:val="bottom"/>
            <w:hideMark/>
          </w:tcPr>
          <w:p w14:paraId="3C519C28"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0.23</w:t>
            </w:r>
          </w:p>
        </w:tc>
        <w:tc>
          <w:tcPr>
            <w:tcW w:w="863" w:type="dxa"/>
            <w:tcBorders>
              <w:top w:val="nil"/>
              <w:left w:val="nil"/>
              <w:bottom w:val="single" w:sz="4" w:space="0" w:color="auto"/>
              <w:right w:val="single" w:sz="4" w:space="0" w:color="auto"/>
            </w:tcBorders>
            <w:noWrap/>
            <w:vAlign w:val="bottom"/>
            <w:hideMark/>
          </w:tcPr>
          <w:p w14:paraId="21E08499"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0.45</w:t>
            </w:r>
          </w:p>
        </w:tc>
        <w:tc>
          <w:tcPr>
            <w:tcW w:w="738" w:type="dxa"/>
            <w:tcBorders>
              <w:top w:val="nil"/>
              <w:left w:val="nil"/>
              <w:bottom w:val="single" w:sz="4" w:space="0" w:color="auto"/>
              <w:right w:val="single" w:sz="4" w:space="0" w:color="auto"/>
            </w:tcBorders>
            <w:noWrap/>
            <w:vAlign w:val="bottom"/>
            <w:hideMark/>
          </w:tcPr>
          <w:p w14:paraId="3D4BA1CC"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0.03</w:t>
            </w:r>
          </w:p>
        </w:tc>
        <w:tc>
          <w:tcPr>
            <w:tcW w:w="834" w:type="dxa"/>
            <w:tcBorders>
              <w:top w:val="nil"/>
              <w:left w:val="nil"/>
              <w:bottom w:val="single" w:sz="4" w:space="0" w:color="auto"/>
              <w:right w:val="single" w:sz="4" w:space="0" w:color="auto"/>
            </w:tcBorders>
            <w:noWrap/>
            <w:vAlign w:val="bottom"/>
            <w:hideMark/>
          </w:tcPr>
          <w:p w14:paraId="198ADC23"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44.20</w:t>
            </w:r>
          </w:p>
        </w:tc>
      </w:tr>
      <w:tr w:rsidR="007C3AB2" w:rsidRPr="00C115A3" w14:paraId="17722561" w14:textId="77777777" w:rsidTr="000B1CF9">
        <w:trPr>
          <w:trHeight w:val="508"/>
        </w:trPr>
        <w:tc>
          <w:tcPr>
            <w:tcW w:w="1185" w:type="dxa"/>
            <w:tcBorders>
              <w:top w:val="nil"/>
              <w:left w:val="single" w:sz="4" w:space="0" w:color="auto"/>
              <w:bottom w:val="single" w:sz="4" w:space="0" w:color="auto"/>
              <w:right w:val="single" w:sz="4" w:space="0" w:color="auto"/>
            </w:tcBorders>
            <w:noWrap/>
            <w:vAlign w:val="bottom"/>
            <w:hideMark/>
          </w:tcPr>
          <w:p w14:paraId="55251F5D" w14:textId="77AA4AE7" w:rsidR="007C3AB2" w:rsidRPr="000B1CF9" w:rsidRDefault="007C3AB2" w:rsidP="00C6498F">
            <w:pPr>
              <w:spacing w:after="0" w:line="240" w:lineRule="auto"/>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 xml:space="preserve">LSD </w:t>
            </w:r>
            <w:r>
              <w:rPr>
                <w:rFonts w:ascii="Times New Roman" w:eastAsia="Times New Roman" w:hAnsi="Times New Roman" w:cs="Times New Roman"/>
                <w:bCs/>
                <w:color w:val="000000" w:themeColor="text1"/>
              </w:rPr>
              <w:t xml:space="preserve">         </w:t>
            </w:r>
            <w:proofErr w:type="gramStart"/>
            <w:r>
              <w:rPr>
                <w:rFonts w:ascii="Times New Roman" w:eastAsia="Times New Roman" w:hAnsi="Times New Roman" w:cs="Times New Roman"/>
                <w:bCs/>
                <w:color w:val="000000" w:themeColor="text1"/>
              </w:rPr>
              <w:t xml:space="preserve">   </w:t>
            </w:r>
            <w:r w:rsidRPr="000B1CF9">
              <w:rPr>
                <w:rFonts w:ascii="Times New Roman" w:eastAsia="Times New Roman" w:hAnsi="Times New Roman" w:cs="Times New Roman"/>
                <w:bCs/>
                <w:color w:val="000000" w:themeColor="text1"/>
              </w:rPr>
              <w:t>(</w:t>
            </w:r>
            <w:proofErr w:type="gramEnd"/>
            <w:r w:rsidRPr="000B1CF9">
              <w:rPr>
                <w:rFonts w:ascii="Times New Roman" w:eastAsia="Times New Roman" w:hAnsi="Times New Roman" w:cs="Times New Roman"/>
                <w:bCs/>
                <w:color w:val="000000" w:themeColor="text1"/>
              </w:rPr>
              <w:t>P 0.05)</w:t>
            </w:r>
          </w:p>
        </w:tc>
        <w:tc>
          <w:tcPr>
            <w:tcW w:w="1036" w:type="dxa"/>
            <w:tcBorders>
              <w:top w:val="nil"/>
              <w:left w:val="nil"/>
              <w:bottom w:val="single" w:sz="4" w:space="0" w:color="auto"/>
              <w:right w:val="single" w:sz="4" w:space="0" w:color="auto"/>
            </w:tcBorders>
            <w:noWrap/>
            <w:vAlign w:val="bottom"/>
            <w:hideMark/>
          </w:tcPr>
          <w:p w14:paraId="50EC25BA"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29.40</w:t>
            </w:r>
          </w:p>
        </w:tc>
        <w:tc>
          <w:tcPr>
            <w:tcW w:w="854" w:type="dxa"/>
            <w:tcBorders>
              <w:top w:val="nil"/>
              <w:left w:val="nil"/>
              <w:bottom w:val="single" w:sz="4" w:space="0" w:color="auto"/>
              <w:right w:val="single" w:sz="4" w:space="0" w:color="auto"/>
            </w:tcBorders>
            <w:noWrap/>
            <w:vAlign w:val="bottom"/>
            <w:hideMark/>
          </w:tcPr>
          <w:p w14:paraId="0E7034C1"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82.18</w:t>
            </w:r>
          </w:p>
        </w:tc>
        <w:tc>
          <w:tcPr>
            <w:tcW w:w="770" w:type="dxa"/>
            <w:tcBorders>
              <w:top w:val="nil"/>
              <w:left w:val="nil"/>
              <w:bottom w:val="single" w:sz="4" w:space="0" w:color="auto"/>
              <w:right w:val="single" w:sz="4" w:space="0" w:color="auto"/>
            </w:tcBorders>
            <w:noWrap/>
            <w:vAlign w:val="bottom"/>
            <w:hideMark/>
          </w:tcPr>
          <w:p w14:paraId="01A47DF9"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44.46</w:t>
            </w:r>
          </w:p>
        </w:tc>
        <w:tc>
          <w:tcPr>
            <w:tcW w:w="843" w:type="dxa"/>
            <w:tcBorders>
              <w:top w:val="nil"/>
              <w:left w:val="nil"/>
              <w:bottom w:val="single" w:sz="4" w:space="0" w:color="auto"/>
              <w:right w:val="single" w:sz="4" w:space="0" w:color="auto"/>
            </w:tcBorders>
            <w:noWrap/>
            <w:vAlign w:val="bottom"/>
            <w:hideMark/>
          </w:tcPr>
          <w:p w14:paraId="1E81733B"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4.45</w:t>
            </w:r>
          </w:p>
        </w:tc>
        <w:tc>
          <w:tcPr>
            <w:tcW w:w="963" w:type="dxa"/>
            <w:tcBorders>
              <w:top w:val="nil"/>
              <w:left w:val="nil"/>
              <w:bottom w:val="single" w:sz="4" w:space="0" w:color="auto"/>
              <w:right w:val="single" w:sz="4" w:space="0" w:color="auto"/>
            </w:tcBorders>
            <w:noWrap/>
            <w:vAlign w:val="bottom"/>
            <w:hideMark/>
          </w:tcPr>
          <w:p w14:paraId="672E53A2"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2.95</w:t>
            </w:r>
          </w:p>
        </w:tc>
        <w:tc>
          <w:tcPr>
            <w:tcW w:w="1024" w:type="dxa"/>
            <w:tcBorders>
              <w:top w:val="nil"/>
              <w:left w:val="nil"/>
              <w:bottom w:val="single" w:sz="4" w:space="0" w:color="auto"/>
              <w:right w:val="single" w:sz="4" w:space="0" w:color="auto"/>
            </w:tcBorders>
            <w:noWrap/>
            <w:vAlign w:val="bottom"/>
            <w:hideMark/>
          </w:tcPr>
          <w:p w14:paraId="774B51D7"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1.43</w:t>
            </w:r>
          </w:p>
        </w:tc>
        <w:tc>
          <w:tcPr>
            <w:tcW w:w="805" w:type="dxa"/>
            <w:tcBorders>
              <w:top w:val="nil"/>
              <w:left w:val="nil"/>
              <w:bottom w:val="single" w:sz="4" w:space="0" w:color="auto"/>
              <w:right w:val="single" w:sz="4" w:space="0" w:color="auto"/>
            </w:tcBorders>
            <w:noWrap/>
            <w:vAlign w:val="bottom"/>
            <w:hideMark/>
          </w:tcPr>
          <w:p w14:paraId="1F8FA17D"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1.37</w:t>
            </w:r>
          </w:p>
        </w:tc>
        <w:tc>
          <w:tcPr>
            <w:tcW w:w="863" w:type="dxa"/>
            <w:tcBorders>
              <w:top w:val="nil"/>
              <w:left w:val="nil"/>
              <w:bottom w:val="single" w:sz="4" w:space="0" w:color="auto"/>
              <w:right w:val="single" w:sz="4" w:space="0" w:color="auto"/>
            </w:tcBorders>
            <w:noWrap/>
            <w:vAlign w:val="bottom"/>
            <w:hideMark/>
          </w:tcPr>
          <w:p w14:paraId="6432FFF7"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2.71</w:t>
            </w:r>
          </w:p>
        </w:tc>
        <w:tc>
          <w:tcPr>
            <w:tcW w:w="738" w:type="dxa"/>
            <w:tcBorders>
              <w:top w:val="nil"/>
              <w:left w:val="nil"/>
              <w:bottom w:val="single" w:sz="4" w:space="0" w:color="auto"/>
              <w:right w:val="single" w:sz="4" w:space="0" w:color="auto"/>
            </w:tcBorders>
            <w:noWrap/>
            <w:vAlign w:val="bottom"/>
            <w:hideMark/>
          </w:tcPr>
          <w:p w14:paraId="1392927B"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0.16</w:t>
            </w:r>
          </w:p>
        </w:tc>
        <w:tc>
          <w:tcPr>
            <w:tcW w:w="834" w:type="dxa"/>
            <w:tcBorders>
              <w:top w:val="nil"/>
              <w:left w:val="nil"/>
              <w:bottom w:val="single" w:sz="4" w:space="0" w:color="auto"/>
              <w:right w:val="single" w:sz="4" w:space="0" w:color="auto"/>
            </w:tcBorders>
            <w:noWrap/>
            <w:vAlign w:val="bottom"/>
            <w:hideMark/>
          </w:tcPr>
          <w:p w14:paraId="790A33CD" w14:textId="77777777" w:rsidR="007C3AB2" w:rsidRPr="000B1CF9" w:rsidRDefault="007C3AB2" w:rsidP="00C6498F">
            <w:pPr>
              <w:spacing w:after="0" w:line="240" w:lineRule="auto"/>
              <w:jc w:val="center"/>
              <w:rPr>
                <w:rFonts w:ascii="Times New Roman" w:eastAsia="Times New Roman" w:hAnsi="Times New Roman" w:cs="Times New Roman"/>
                <w:bCs/>
                <w:color w:val="000000" w:themeColor="text1"/>
              </w:rPr>
            </w:pPr>
            <w:r w:rsidRPr="000B1CF9">
              <w:rPr>
                <w:rFonts w:ascii="Times New Roman" w:eastAsia="Times New Roman" w:hAnsi="Times New Roman" w:cs="Times New Roman"/>
                <w:bCs/>
                <w:color w:val="000000" w:themeColor="text1"/>
              </w:rPr>
              <w:t>268.80</w:t>
            </w:r>
          </w:p>
        </w:tc>
      </w:tr>
    </w:tbl>
    <w:p w14:paraId="7A394D58" w14:textId="77777777" w:rsidR="00487307" w:rsidRDefault="00487307"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p>
    <w:p w14:paraId="035916F8" w14:textId="77777777" w:rsidR="00487307" w:rsidRDefault="00487307"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p>
    <w:p w14:paraId="0BD2CE16" w14:textId="77777777" w:rsidR="00487307" w:rsidRDefault="00487307"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p>
    <w:p w14:paraId="3138D8FE" w14:textId="77777777" w:rsidR="00487307" w:rsidRDefault="00487307"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r>
        <w:rPr>
          <w:noProof/>
        </w:rPr>
        <w:lastRenderedPageBreak/>
        <w:drawing>
          <wp:inline distT="0" distB="0" distL="0" distR="0" wp14:anchorId="7BB17EFF" wp14:editId="7B9E3073">
            <wp:extent cx="5939942" cy="2904134"/>
            <wp:effectExtent l="0" t="0" r="3810" b="107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71E6225" w14:textId="5356C94F" w:rsidR="00A83A89" w:rsidRPr="00C6498F" w:rsidRDefault="00A83A89" w:rsidP="00A83A89">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C6498F">
        <w:rPr>
          <w:rFonts w:ascii="Times New Roman" w:hAnsi="Times New Roman" w:cs="Times New Roman"/>
          <w:b/>
          <w:color w:val="000000" w:themeColor="text1"/>
          <w:sz w:val="24"/>
          <w:szCs w:val="24"/>
        </w:rPr>
        <w:t>Fig.</w:t>
      </w:r>
      <w:r w:rsidR="007948FD">
        <w:rPr>
          <w:rFonts w:ascii="Times New Roman" w:hAnsi="Times New Roman" w:cs="Times New Roman"/>
          <w:b/>
          <w:color w:val="000000" w:themeColor="text1"/>
          <w:sz w:val="24"/>
          <w:szCs w:val="24"/>
        </w:rPr>
        <w:t>2</w:t>
      </w:r>
      <w:r w:rsidRPr="00C6498F">
        <w:rPr>
          <w:rFonts w:ascii="Times New Roman" w:hAnsi="Times New Roman" w:cs="Times New Roman"/>
          <w:b/>
          <w:color w:val="000000" w:themeColor="text1"/>
          <w:sz w:val="24"/>
          <w:szCs w:val="24"/>
        </w:rPr>
        <w:t xml:space="preserve"> Comparison of seed parameters of </w:t>
      </w:r>
      <w:proofErr w:type="spellStart"/>
      <w:r>
        <w:rPr>
          <w:rFonts w:ascii="Times New Roman" w:hAnsi="Times New Roman" w:cs="Times New Roman"/>
          <w:b/>
          <w:color w:val="000000" w:themeColor="text1"/>
          <w:sz w:val="24"/>
          <w:szCs w:val="24"/>
        </w:rPr>
        <w:t>pigeon</w:t>
      </w:r>
      <w:r w:rsidRPr="00C6498F">
        <w:rPr>
          <w:rFonts w:ascii="Times New Roman" w:hAnsi="Times New Roman" w:cs="Times New Roman"/>
          <w:b/>
          <w:color w:val="000000" w:themeColor="text1"/>
          <w:sz w:val="24"/>
          <w:szCs w:val="24"/>
        </w:rPr>
        <w:t>pea</w:t>
      </w:r>
      <w:proofErr w:type="spellEnd"/>
      <w:r w:rsidRPr="00C6498F">
        <w:rPr>
          <w:rFonts w:ascii="Times New Roman" w:hAnsi="Times New Roman" w:cs="Times New Roman"/>
          <w:b/>
          <w:color w:val="000000" w:themeColor="text1"/>
          <w:sz w:val="24"/>
          <w:szCs w:val="24"/>
        </w:rPr>
        <w:t xml:space="preserve"> seeds stored for six months in PICS and cloth bags.</w:t>
      </w:r>
    </w:p>
    <w:p w14:paraId="5FF9E079" w14:textId="77777777" w:rsidR="00487307" w:rsidRDefault="00487307"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p>
    <w:p w14:paraId="23E64668" w14:textId="77777777" w:rsidR="000E563E" w:rsidRDefault="000E563E"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p>
    <w:p w14:paraId="08553A8C" w14:textId="77777777" w:rsidR="00FC1023" w:rsidRDefault="00FC1023" w:rsidP="000E563E">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FC1023">
        <w:rPr>
          <w:rFonts w:ascii="Times New Roman" w:hAnsi="Times New Roman" w:cs="Times New Roman"/>
          <w:color w:val="000000" w:themeColor="text1"/>
          <w:sz w:val="24"/>
          <w:szCs w:val="24"/>
        </w:rPr>
        <w:t xml:space="preserve">Bruchid exit holes were markedly fewer in triple-layer PICS bags (1.07 and 1.10 per 10 seeds) compared to cloth bags (6.80 and 8.27 per 10 seeds) in </w:t>
      </w:r>
      <w:proofErr w:type="spellStart"/>
      <w:r w:rsidRPr="00FC1023">
        <w:rPr>
          <w:rFonts w:ascii="Times New Roman" w:hAnsi="Times New Roman" w:cs="Times New Roman"/>
          <w:color w:val="000000" w:themeColor="text1"/>
          <w:sz w:val="24"/>
          <w:szCs w:val="24"/>
        </w:rPr>
        <w:t>pigeonpea</w:t>
      </w:r>
      <w:proofErr w:type="spellEnd"/>
      <w:r w:rsidRPr="00FC1023">
        <w:rPr>
          <w:rFonts w:ascii="Times New Roman" w:hAnsi="Times New Roman" w:cs="Times New Roman"/>
          <w:color w:val="000000" w:themeColor="text1"/>
          <w:sz w:val="24"/>
          <w:szCs w:val="24"/>
        </w:rPr>
        <w:t xml:space="preserve"> and chickpea, respectively. After six months, seeds stored in PICS bags showed significantly higher vigor index, test weight, and radicle and plumule lengths (P &lt; 0.05) than those in cloth bags (Tables 1–2). In cloth-stored seeds, embryo radicle and plumule lengths were smaller (</w:t>
      </w:r>
      <w:proofErr w:type="spellStart"/>
      <w:r w:rsidRPr="00FC1023">
        <w:rPr>
          <w:rFonts w:ascii="Times New Roman" w:hAnsi="Times New Roman" w:cs="Times New Roman"/>
          <w:color w:val="000000" w:themeColor="text1"/>
          <w:sz w:val="24"/>
          <w:szCs w:val="24"/>
        </w:rPr>
        <w:t>pigeonpea</w:t>
      </w:r>
      <w:proofErr w:type="spellEnd"/>
      <w:r w:rsidRPr="00FC1023">
        <w:rPr>
          <w:rFonts w:ascii="Times New Roman" w:hAnsi="Times New Roman" w:cs="Times New Roman"/>
          <w:color w:val="000000" w:themeColor="text1"/>
          <w:sz w:val="24"/>
          <w:szCs w:val="24"/>
        </w:rPr>
        <w:t>: 2.03 and 1.28 cm; chickpea: 7.05 and 4.35 cm) than in PICS-stored seeds (</w:t>
      </w:r>
      <w:proofErr w:type="spellStart"/>
      <w:r w:rsidRPr="00FC1023">
        <w:rPr>
          <w:rFonts w:ascii="Times New Roman" w:hAnsi="Times New Roman" w:cs="Times New Roman"/>
          <w:color w:val="000000" w:themeColor="text1"/>
          <w:sz w:val="24"/>
          <w:szCs w:val="24"/>
        </w:rPr>
        <w:t>pigeonpea</w:t>
      </w:r>
      <w:proofErr w:type="spellEnd"/>
      <w:r w:rsidRPr="00FC1023">
        <w:rPr>
          <w:rFonts w:ascii="Times New Roman" w:hAnsi="Times New Roman" w:cs="Times New Roman"/>
          <w:color w:val="000000" w:themeColor="text1"/>
          <w:sz w:val="24"/>
          <w:szCs w:val="24"/>
        </w:rPr>
        <w:t xml:space="preserve">: 5.07 and 4.00 cm; chickpea: 11.83 and 7.77 cm). These results align with </w:t>
      </w:r>
      <w:proofErr w:type="spellStart"/>
      <w:r w:rsidRPr="00FC1023">
        <w:rPr>
          <w:rFonts w:ascii="Times New Roman" w:hAnsi="Times New Roman" w:cs="Times New Roman"/>
          <w:color w:val="000000" w:themeColor="text1"/>
          <w:sz w:val="24"/>
          <w:szCs w:val="24"/>
        </w:rPr>
        <w:t>Sudini</w:t>
      </w:r>
      <w:proofErr w:type="spellEnd"/>
      <w:r w:rsidRPr="00FC1023">
        <w:rPr>
          <w:rFonts w:ascii="Times New Roman" w:hAnsi="Times New Roman" w:cs="Times New Roman"/>
          <w:color w:val="000000" w:themeColor="text1"/>
          <w:sz w:val="24"/>
          <w:szCs w:val="24"/>
        </w:rPr>
        <w:t xml:space="preserve"> et al. (2015), who reported higher germinability in triple-layer bags (89.3%) compared to cloth bags (81.3%), and with Alemayehu et al. (2020), who found superior germination in chickpea seeds stored in SGP bags over jute bags.</w:t>
      </w:r>
    </w:p>
    <w:p w14:paraId="4A897F84" w14:textId="77777777" w:rsidR="00452F0B" w:rsidRDefault="000476BD"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r w:rsidRPr="00C115A3">
        <w:rPr>
          <w:rFonts w:ascii="Times New Roman" w:hAnsi="Times New Roman" w:cs="Times New Roman"/>
          <w:color w:val="000000" w:themeColor="text1"/>
          <w:sz w:val="24"/>
          <w:szCs w:val="24"/>
        </w:rPr>
        <w:tab/>
      </w:r>
      <w:r w:rsidR="00452F0B" w:rsidRPr="00452F0B">
        <w:rPr>
          <w:rFonts w:ascii="Times New Roman" w:hAnsi="Times New Roman" w:cs="Times New Roman"/>
          <w:color w:val="000000" w:themeColor="text1"/>
          <w:sz w:val="24"/>
          <w:szCs w:val="24"/>
        </w:rPr>
        <w:t xml:space="preserve">In rural areas, smallholder farmers often lack access to affordable and effective seed storage technologies. This study evaluated hermetic storage using PICS bags as a means to reduce postharvest losses caused by insects in </w:t>
      </w:r>
      <w:proofErr w:type="spellStart"/>
      <w:r w:rsidR="00452F0B" w:rsidRPr="00452F0B">
        <w:rPr>
          <w:rFonts w:ascii="Times New Roman" w:hAnsi="Times New Roman" w:cs="Times New Roman"/>
          <w:color w:val="000000" w:themeColor="text1"/>
          <w:sz w:val="24"/>
          <w:szCs w:val="24"/>
        </w:rPr>
        <w:t>pigeonpea</w:t>
      </w:r>
      <w:proofErr w:type="spellEnd"/>
      <w:r w:rsidR="00452F0B" w:rsidRPr="00452F0B">
        <w:rPr>
          <w:rFonts w:ascii="Times New Roman" w:hAnsi="Times New Roman" w:cs="Times New Roman"/>
          <w:color w:val="000000" w:themeColor="text1"/>
          <w:sz w:val="24"/>
          <w:szCs w:val="24"/>
        </w:rPr>
        <w:t xml:space="preserve"> and chickpea. Laboratory trials over six months demonstrated that triple-layer PICS bags effectively minimized seed infestation, weight loss, and adult emergence, while maintaining germination and seed vigor. Overall, PICS bags outperformed traditional jute or cloth bags in preserving seed quality, with bruchid damage </w:t>
      </w:r>
      <w:r w:rsidR="00452F0B" w:rsidRPr="00452F0B">
        <w:rPr>
          <w:rFonts w:ascii="Times New Roman" w:hAnsi="Times New Roman" w:cs="Times New Roman"/>
          <w:color w:val="000000" w:themeColor="text1"/>
          <w:sz w:val="24"/>
          <w:szCs w:val="24"/>
        </w:rPr>
        <w:lastRenderedPageBreak/>
        <w:t xml:space="preserve">substantially lower (10.67% and 11.00%) than in cloth-stored seeds (68.00% and 82.33%) for </w:t>
      </w:r>
      <w:proofErr w:type="spellStart"/>
      <w:r w:rsidR="00452F0B" w:rsidRPr="00452F0B">
        <w:rPr>
          <w:rFonts w:ascii="Times New Roman" w:hAnsi="Times New Roman" w:cs="Times New Roman"/>
          <w:color w:val="000000" w:themeColor="text1"/>
          <w:sz w:val="24"/>
          <w:szCs w:val="24"/>
        </w:rPr>
        <w:t>pigeonpea</w:t>
      </w:r>
      <w:proofErr w:type="spellEnd"/>
      <w:r w:rsidR="00452F0B" w:rsidRPr="00452F0B">
        <w:rPr>
          <w:rFonts w:ascii="Times New Roman" w:hAnsi="Times New Roman" w:cs="Times New Roman"/>
          <w:color w:val="000000" w:themeColor="text1"/>
          <w:sz w:val="24"/>
          <w:szCs w:val="24"/>
        </w:rPr>
        <w:t xml:space="preserve"> and chickpea, respectively.</w:t>
      </w:r>
    </w:p>
    <w:p w14:paraId="163381F9" w14:textId="77777777" w:rsidR="00452F0B" w:rsidRDefault="00452F0B"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p>
    <w:p w14:paraId="42855B1F" w14:textId="01BAF31D" w:rsidR="00452F0B" w:rsidRDefault="00D00179"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r w:rsidRPr="00C115A3">
        <w:rPr>
          <w:rFonts w:ascii="Times New Roman" w:hAnsi="Times New Roman" w:cs="Times New Roman"/>
          <w:color w:val="000000" w:themeColor="text1"/>
          <w:sz w:val="24"/>
          <w:szCs w:val="24"/>
        </w:rPr>
        <w:tab/>
      </w:r>
      <w:r w:rsidR="003F792A" w:rsidRPr="00C115A3">
        <w:rPr>
          <w:rFonts w:ascii="Times New Roman" w:hAnsi="Times New Roman" w:cs="Times New Roman"/>
          <w:color w:val="000000" w:themeColor="text1"/>
          <w:sz w:val="24"/>
          <w:szCs w:val="24"/>
        </w:rPr>
        <w:t xml:space="preserve"> </w:t>
      </w:r>
      <w:r w:rsidR="00452F0B" w:rsidRPr="00452F0B">
        <w:rPr>
          <w:rFonts w:ascii="Times New Roman" w:hAnsi="Times New Roman" w:cs="Times New Roman"/>
          <w:color w:val="000000" w:themeColor="text1"/>
          <w:sz w:val="24"/>
          <w:szCs w:val="24"/>
        </w:rPr>
        <w:t xml:space="preserve">The lower oviposition, reduced adult emergence, and minimal seed damage observed in triple-layer PICS bags can be attributed to the low oxygen levels within the hermetic environment. Reduced oxygen limits insect feeding and eventually causes mortality through desiccation (Slay et al., 1985; Murdock et al., 2012). Hermetic storage has been widely adopted across Africa, Asia, and the Americas for a variety of crops. </w:t>
      </w:r>
      <w:r w:rsidR="000E563E">
        <w:rPr>
          <w:rFonts w:ascii="Times New Roman" w:hAnsi="Times New Roman" w:cs="Times New Roman"/>
          <w:color w:val="000000" w:themeColor="text1"/>
          <w:sz w:val="24"/>
          <w:szCs w:val="24"/>
        </w:rPr>
        <w:t>U</w:t>
      </w:r>
      <w:r w:rsidR="00452F0B" w:rsidRPr="00452F0B">
        <w:rPr>
          <w:rFonts w:ascii="Times New Roman" w:hAnsi="Times New Roman" w:cs="Times New Roman"/>
          <w:color w:val="000000" w:themeColor="text1"/>
          <w:sz w:val="24"/>
          <w:szCs w:val="24"/>
        </w:rPr>
        <w:t xml:space="preserve">nshelled groundnuts stored hermetically for eight months maintain stable moisture content and germination rates comparable to refrigerated storage (Villers et al., 2006; Van Chin, 2005). Several studies have also reported low bruchid reproduction and reduced seed damage in triple-layer PICS bags across multiple crops (Vales et al., 2014; </w:t>
      </w:r>
      <w:proofErr w:type="spellStart"/>
      <w:r w:rsidR="00452F0B" w:rsidRPr="00452F0B">
        <w:rPr>
          <w:rFonts w:ascii="Times New Roman" w:hAnsi="Times New Roman" w:cs="Times New Roman"/>
          <w:color w:val="000000" w:themeColor="text1"/>
          <w:sz w:val="24"/>
          <w:szCs w:val="24"/>
        </w:rPr>
        <w:t>Baoua</w:t>
      </w:r>
      <w:proofErr w:type="spellEnd"/>
      <w:r w:rsidR="00452F0B" w:rsidRPr="00452F0B">
        <w:rPr>
          <w:rFonts w:ascii="Times New Roman" w:hAnsi="Times New Roman" w:cs="Times New Roman"/>
          <w:color w:val="000000" w:themeColor="text1"/>
          <w:sz w:val="24"/>
          <w:szCs w:val="24"/>
        </w:rPr>
        <w:t xml:space="preserve"> et al., 2012; Murdock et al., 2012). Containers with limited gas exchange perform better due to controlled oxygen depletion, and our use of small 2 kg bags demonstrated that smaller units can be more effective in minimizing pod damage because of their unfavorable surface-to-volume ratio compared to larger 50–100 kg PICS bags.</w:t>
      </w:r>
    </w:p>
    <w:p w14:paraId="0FBE43FD" w14:textId="0843ABE2" w:rsidR="007C6F01" w:rsidRPr="007C6F01" w:rsidRDefault="000E563E" w:rsidP="00262E9F">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C6F01">
        <w:rPr>
          <w:rFonts w:ascii="Times New Roman" w:hAnsi="Times New Roman" w:cs="Times New Roman"/>
          <w:b/>
          <w:bCs/>
          <w:color w:val="000000" w:themeColor="text1"/>
          <w:sz w:val="24"/>
          <w:szCs w:val="24"/>
        </w:rPr>
        <w:t>CONCLUSION</w:t>
      </w:r>
    </w:p>
    <w:p w14:paraId="295A77A3" w14:textId="6CF50B45" w:rsidR="00AA0592" w:rsidRDefault="00AA0592" w:rsidP="009900D0">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C115A3">
        <w:rPr>
          <w:rFonts w:ascii="Times New Roman" w:hAnsi="Times New Roman" w:cs="Times New Roman"/>
          <w:color w:val="000000" w:themeColor="text1"/>
          <w:sz w:val="24"/>
          <w:szCs w:val="24"/>
        </w:rPr>
        <w:t xml:space="preserve"> </w:t>
      </w:r>
      <w:r w:rsidR="00452F0B" w:rsidRPr="00452F0B">
        <w:rPr>
          <w:rFonts w:ascii="Times New Roman" w:hAnsi="Times New Roman" w:cs="Times New Roman"/>
          <w:color w:val="000000" w:themeColor="text1"/>
          <w:sz w:val="24"/>
          <w:szCs w:val="24"/>
        </w:rPr>
        <w:t xml:space="preserve">Hermetic storage of </w:t>
      </w:r>
      <w:proofErr w:type="spellStart"/>
      <w:r w:rsidR="00452F0B" w:rsidRPr="00452F0B">
        <w:rPr>
          <w:rFonts w:ascii="Times New Roman" w:hAnsi="Times New Roman" w:cs="Times New Roman"/>
          <w:color w:val="000000" w:themeColor="text1"/>
          <w:sz w:val="24"/>
          <w:szCs w:val="24"/>
        </w:rPr>
        <w:t>pigeonpea</w:t>
      </w:r>
      <w:proofErr w:type="spellEnd"/>
      <w:r w:rsidR="00452F0B" w:rsidRPr="00452F0B">
        <w:rPr>
          <w:rFonts w:ascii="Times New Roman" w:hAnsi="Times New Roman" w:cs="Times New Roman"/>
          <w:color w:val="000000" w:themeColor="text1"/>
          <w:sz w:val="24"/>
          <w:szCs w:val="24"/>
        </w:rPr>
        <w:t xml:space="preserve"> and chickpea seeds in triple-layer PICS bags provides an effective, pesticide-free, and environmentally safe method that minimizes seed damage. This technology can help farmers maintain a consistent supply of high-quality seeds, protecting them from seasonal losses and price fluctuations while improving food security, income, and overall livelihood resilience. Future research should explore the application of PICS bags for other crops, assess their reusability, and evaluate their effectiveness in preserving seed quality under different environmental and </w:t>
      </w:r>
      <w:proofErr w:type="spellStart"/>
      <w:r w:rsidR="00452F0B" w:rsidRPr="00452F0B">
        <w:rPr>
          <w:rFonts w:ascii="Times New Roman" w:hAnsi="Times New Roman" w:cs="Times New Roman"/>
          <w:color w:val="000000" w:themeColor="text1"/>
          <w:sz w:val="24"/>
          <w:szCs w:val="24"/>
        </w:rPr>
        <w:t>agro</w:t>
      </w:r>
      <w:proofErr w:type="spellEnd"/>
      <w:r w:rsidR="00452F0B" w:rsidRPr="00452F0B">
        <w:rPr>
          <w:rFonts w:ascii="Times New Roman" w:hAnsi="Times New Roman" w:cs="Times New Roman"/>
          <w:color w:val="000000" w:themeColor="text1"/>
          <w:sz w:val="24"/>
          <w:szCs w:val="24"/>
        </w:rPr>
        <w:t>-climatic conditions.</w:t>
      </w:r>
    </w:p>
    <w:p w14:paraId="55905B1B" w14:textId="77777777" w:rsidR="000E563E" w:rsidRPr="000E563E" w:rsidRDefault="000E563E" w:rsidP="000E563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0E563E">
        <w:rPr>
          <w:rFonts w:ascii="Times New Roman" w:hAnsi="Times New Roman" w:cs="Times New Roman"/>
          <w:b/>
          <w:bCs/>
          <w:color w:val="000000" w:themeColor="text1"/>
          <w:sz w:val="24"/>
          <w:szCs w:val="24"/>
        </w:rPr>
        <w:t>ACKNOWLEDGMENT</w:t>
      </w:r>
    </w:p>
    <w:p w14:paraId="1E03F540" w14:textId="77777777" w:rsidR="000E563E" w:rsidRPr="000E563E" w:rsidRDefault="000E563E" w:rsidP="000E563E">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0E563E">
        <w:rPr>
          <w:rFonts w:ascii="Times New Roman" w:hAnsi="Times New Roman" w:cs="Times New Roman"/>
          <w:color w:val="000000" w:themeColor="text1"/>
          <w:sz w:val="24"/>
          <w:szCs w:val="24"/>
        </w:rPr>
        <w:t>Authors also express their sincere thanks to Mr. Rajendra Kumar, Mr. K Rajendra Prasad, Mr. P Venkata Ramana and Mrs. P Ponnamma for support during experiment period under lab conditions.</w:t>
      </w:r>
    </w:p>
    <w:p w14:paraId="0A973478" w14:textId="77777777" w:rsidR="000E563E" w:rsidRPr="000E563E" w:rsidRDefault="000E563E" w:rsidP="000E563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0E563E">
        <w:rPr>
          <w:rFonts w:ascii="Times New Roman" w:hAnsi="Times New Roman" w:cs="Times New Roman"/>
          <w:b/>
          <w:bCs/>
          <w:color w:val="000000" w:themeColor="text1"/>
          <w:sz w:val="24"/>
          <w:szCs w:val="24"/>
        </w:rPr>
        <w:t>CONFLICT OF INTEREST</w:t>
      </w:r>
    </w:p>
    <w:p w14:paraId="65C48F2C" w14:textId="77777777" w:rsidR="000E563E" w:rsidRPr="000E563E" w:rsidRDefault="000E563E" w:rsidP="009900D0">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0E563E">
        <w:rPr>
          <w:rFonts w:ascii="Times New Roman" w:hAnsi="Times New Roman" w:cs="Times New Roman"/>
          <w:color w:val="000000" w:themeColor="text1"/>
          <w:sz w:val="24"/>
          <w:szCs w:val="24"/>
        </w:rPr>
        <w:t>The authors declare no dispute of interest.</w:t>
      </w:r>
    </w:p>
    <w:p w14:paraId="40B571F0" w14:textId="77777777" w:rsidR="000E563E" w:rsidRPr="000E563E" w:rsidRDefault="000E563E" w:rsidP="000E563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0E563E">
        <w:rPr>
          <w:rFonts w:ascii="Times New Roman" w:hAnsi="Times New Roman" w:cs="Times New Roman"/>
          <w:b/>
          <w:bCs/>
          <w:color w:val="000000" w:themeColor="text1"/>
          <w:sz w:val="24"/>
          <w:szCs w:val="24"/>
        </w:rPr>
        <w:t>ETHICAL APPROVAL</w:t>
      </w:r>
    </w:p>
    <w:p w14:paraId="43F1B020" w14:textId="43CFBD89" w:rsidR="00452F0B" w:rsidRDefault="000E563E" w:rsidP="000E563E">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0E563E">
        <w:rPr>
          <w:rFonts w:ascii="Times New Roman" w:hAnsi="Times New Roman" w:cs="Times New Roman"/>
          <w:color w:val="000000" w:themeColor="text1"/>
          <w:sz w:val="24"/>
          <w:szCs w:val="24"/>
        </w:rPr>
        <w:lastRenderedPageBreak/>
        <w:t xml:space="preserve">The authors declare that the study was carried out following scientific ethics and conduct. </w:t>
      </w:r>
      <w:r w:rsidRPr="000E563E">
        <w:rPr>
          <w:rFonts w:ascii="Times New Roman" w:hAnsi="Times New Roman" w:cs="Times New Roman"/>
          <w:color w:val="000000" w:themeColor="text1"/>
          <w:sz w:val="24"/>
          <w:szCs w:val="24"/>
        </w:rPr>
        <w:t>However,</w:t>
      </w:r>
      <w:r w:rsidRPr="000E563E">
        <w:rPr>
          <w:rFonts w:ascii="Times New Roman" w:hAnsi="Times New Roman" w:cs="Times New Roman"/>
          <w:color w:val="000000" w:themeColor="text1"/>
          <w:sz w:val="24"/>
          <w:szCs w:val="24"/>
        </w:rPr>
        <w:t xml:space="preserve"> this study did not involve any use of animals, hence no ethical approval has been obtained from the concerned committee.</w:t>
      </w:r>
    </w:p>
    <w:p w14:paraId="3D7FB251" w14:textId="77777777" w:rsidR="00B41552" w:rsidRPr="00B41552" w:rsidRDefault="00B41552" w:rsidP="00B41552">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B41552">
        <w:rPr>
          <w:rFonts w:ascii="Times New Roman" w:hAnsi="Times New Roman" w:cs="Times New Roman"/>
          <w:b/>
          <w:bCs/>
          <w:color w:val="000000" w:themeColor="text1"/>
          <w:sz w:val="24"/>
          <w:szCs w:val="24"/>
        </w:rPr>
        <w:t>DECLARATIONS</w:t>
      </w:r>
    </w:p>
    <w:p w14:paraId="543279E1" w14:textId="248517D2" w:rsidR="00B41552" w:rsidRPr="00B41552" w:rsidRDefault="00B41552" w:rsidP="00B41552">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B41552">
        <w:rPr>
          <w:rFonts w:ascii="Times New Roman" w:hAnsi="Times New Roman" w:cs="Times New Roman"/>
          <w:color w:val="000000" w:themeColor="text1"/>
          <w:sz w:val="24"/>
          <w:szCs w:val="24"/>
        </w:rPr>
        <w:t>The author (s) hereby declare that no generative AI technologies such as Large Language Models (ChatGPT,</w:t>
      </w:r>
      <w:r>
        <w:rPr>
          <w:rFonts w:ascii="Times New Roman" w:hAnsi="Times New Roman" w:cs="Times New Roman"/>
          <w:color w:val="000000" w:themeColor="text1"/>
          <w:sz w:val="24"/>
          <w:szCs w:val="24"/>
        </w:rPr>
        <w:t xml:space="preserve"> </w:t>
      </w:r>
      <w:r w:rsidRPr="00B41552">
        <w:rPr>
          <w:rFonts w:ascii="Times New Roman" w:hAnsi="Times New Roman" w:cs="Times New Roman"/>
          <w:color w:val="000000" w:themeColor="text1"/>
          <w:sz w:val="24"/>
          <w:szCs w:val="24"/>
        </w:rPr>
        <w:t>COPILOT, etc.) and text-to-image generators have been used during the writing or editing of this manuscript.</w:t>
      </w:r>
    </w:p>
    <w:p w14:paraId="26936996" w14:textId="77777777" w:rsidR="00452F0B" w:rsidRDefault="00452F0B"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p>
    <w:p w14:paraId="0EAC7565" w14:textId="21D24AB4" w:rsidR="00062ADC" w:rsidRPr="00C115A3" w:rsidRDefault="00B41552" w:rsidP="00262E9F">
      <w:pPr>
        <w:autoSpaceDE w:val="0"/>
        <w:autoSpaceDN w:val="0"/>
        <w:adjustRightInd w:val="0"/>
        <w:spacing w:after="0" w:line="360" w:lineRule="auto"/>
        <w:jc w:val="both"/>
        <w:rPr>
          <w:rFonts w:ascii="Times New Roman" w:hAnsi="Times New Roman" w:cs="Times New Roman"/>
          <w:color w:val="000000" w:themeColor="text1"/>
          <w:sz w:val="24"/>
          <w:szCs w:val="24"/>
        </w:rPr>
      </w:pPr>
      <w:r w:rsidRPr="00C115A3">
        <w:rPr>
          <w:rFonts w:ascii="Times New Roman" w:hAnsi="Times New Roman" w:cs="Times New Roman"/>
          <w:b/>
          <w:color w:val="000000" w:themeColor="text1"/>
          <w:sz w:val="24"/>
          <w:szCs w:val="24"/>
        </w:rPr>
        <w:t>REFERENCES</w:t>
      </w:r>
    </w:p>
    <w:p w14:paraId="2CBED1EA" w14:textId="317234F0" w:rsidR="00865011" w:rsidRPr="00B41552" w:rsidRDefault="00865011" w:rsidP="00B41552">
      <w:pPr>
        <w:pStyle w:val="ListParagraph"/>
        <w:numPr>
          <w:ilvl w:val="0"/>
          <w:numId w:val="2"/>
        </w:numPr>
        <w:spacing w:before="100" w:after="0" w:line="360" w:lineRule="auto"/>
        <w:jc w:val="both"/>
        <w:rPr>
          <w:rFonts w:ascii="Times New Roman" w:hAnsi="Times New Roman" w:cs="Times New Roman"/>
          <w:color w:val="000000" w:themeColor="text1"/>
          <w:sz w:val="24"/>
          <w:szCs w:val="24"/>
        </w:rPr>
      </w:pPr>
      <w:proofErr w:type="spellStart"/>
      <w:r w:rsidRPr="00B41552">
        <w:rPr>
          <w:rFonts w:ascii="Times New Roman" w:hAnsi="Times New Roman" w:cs="Times New Roman"/>
          <w:color w:val="000000" w:themeColor="text1"/>
          <w:sz w:val="24"/>
          <w:szCs w:val="24"/>
        </w:rPr>
        <w:t>Baoua</w:t>
      </w:r>
      <w:proofErr w:type="spellEnd"/>
      <w:r w:rsidRPr="00B41552">
        <w:rPr>
          <w:rFonts w:ascii="Times New Roman" w:hAnsi="Times New Roman" w:cs="Times New Roman"/>
          <w:color w:val="000000" w:themeColor="text1"/>
          <w:sz w:val="24"/>
          <w:szCs w:val="24"/>
        </w:rPr>
        <w:t xml:space="preserve">, I. B., Margam, V., Amadou, L., &amp; Murdock, L. L. (2012). Performance of triple bagging hermetic technology for postharvest storage of cowpea grain in Niger. Journal of Stored Products Research, 51, 81-85. </w:t>
      </w:r>
      <w:hyperlink r:id="rId10" w:history="1">
        <w:r w:rsidRPr="00B41552">
          <w:rPr>
            <w:rStyle w:val="Hyperlink"/>
            <w:rFonts w:ascii="Times New Roman" w:hAnsi="Times New Roman" w:cs="Times New Roman"/>
            <w:sz w:val="24"/>
            <w:szCs w:val="24"/>
          </w:rPr>
          <w:t>https://doi.org/10.1016/j.jspr.2012.07.003</w:t>
        </w:r>
      </w:hyperlink>
    </w:p>
    <w:p w14:paraId="2EE541B2" w14:textId="6C8E3884" w:rsidR="00865011" w:rsidRPr="00B41552" w:rsidRDefault="00865011" w:rsidP="00B41552">
      <w:pPr>
        <w:pStyle w:val="ListParagraph"/>
        <w:numPr>
          <w:ilvl w:val="0"/>
          <w:numId w:val="2"/>
        </w:numPr>
        <w:spacing w:before="100" w:after="0" w:line="360" w:lineRule="auto"/>
        <w:jc w:val="both"/>
        <w:rPr>
          <w:rFonts w:ascii="Times New Roman" w:hAnsi="Times New Roman" w:cs="Times New Roman"/>
          <w:color w:val="000000" w:themeColor="text1"/>
          <w:sz w:val="24"/>
          <w:szCs w:val="24"/>
        </w:rPr>
      </w:pPr>
      <w:proofErr w:type="spellStart"/>
      <w:r w:rsidRPr="00B41552">
        <w:rPr>
          <w:rFonts w:ascii="Times New Roman" w:hAnsi="Times New Roman" w:cs="Times New Roman"/>
          <w:color w:val="000000" w:themeColor="text1"/>
          <w:sz w:val="24"/>
          <w:szCs w:val="24"/>
        </w:rPr>
        <w:t>Baributsa</w:t>
      </w:r>
      <w:proofErr w:type="spellEnd"/>
      <w:r w:rsidRPr="00B41552">
        <w:rPr>
          <w:rFonts w:ascii="Times New Roman" w:hAnsi="Times New Roman" w:cs="Times New Roman"/>
          <w:color w:val="000000" w:themeColor="text1"/>
          <w:sz w:val="24"/>
          <w:szCs w:val="24"/>
        </w:rPr>
        <w:t xml:space="preserve">, D., Lowenberg-DeBoer, J., Murdock, L., &amp; Moussa, B. (2010). Profitable chemical-free cowpea storage technology for smallholder farmers in Africa: Opportunities and challenges. In M. O. Carvalho, P. G. Fields, C. S. Adler, F. H. Arthur, C. G. </w:t>
      </w:r>
      <w:proofErr w:type="spellStart"/>
      <w:r w:rsidRPr="00B41552">
        <w:rPr>
          <w:rFonts w:ascii="Times New Roman" w:hAnsi="Times New Roman" w:cs="Times New Roman"/>
          <w:color w:val="000000" w:themeColor="text1"/>
          <w:sz w:val="24"/>
          <w:szCs w:val="24"/>
        </w:rPr>
        <w:t>Athanassiou</w:t>
      </w:r>
      <w:proofErr w:type="spellEnd"/>
      <w:r w:rsidRPr="00B41552">
        <w:rPr>
          <w:rFonts w:ascii="Times New Roman" w:hAnsi="Times New Roman" w:cs="Times New Roman"/>
          <w:color w:val="000000" w:themeColor="text1"/>
          <w:sz w:val="24"/>
          <w:szCs w:val="24"/>
        </w:rPr>
        <w:t xml:space="preserve">, J. F. Campbell, F. </w:t>
      </w:r>
      <w:proofErr w:type="spellStart"/>
      <w:r w:rsidRPr="00B41552">
        <w:rPr>
          <w:rFonts w:ascii="Times New Roman" w:hAnsi="Times New Roman" w:cs="Times New Roman"/>
          <w:color w:val="000000" w:themeColor="text1"/>
          <w:sz w:val="24"/>
          <w:szCs w:val="24"/>
        </w:rPr>
        <w:t>Fleurat</w:t>
      </w:r>
      <w:proofErr w:type="spellEnd"/>
      <w:r w:rsidRPr="00B41552">
        <w:rPr>
          <w:rFonts w:ascii="Times New Roman" w:hAnsi="Times New Roman" w:cs="Times New Roman"/>
          <w:color w:val="000000" w:themeColor="text1"/>
          <w:sz w:val="24"/>
          <w:szCs w:val="24"/>
        </w:rPr>
        <w:t xml:space="preserve">-Lessard, P. W. Flinn, R. J. Hodges, A. A. </w:t>
      </w:r>
      <w:proofErr w:type="spellStart"/>
      <w:r w:rsidRPr="00B41552">
        <w:rPr>
          <w:rFonts w:ascii="Times New Roman" w:hAnsi="Times New Roman" w:cs="Times New Roman"/>
          <w:color w:val="000000" w:themeColor="text1"/>
          <w:sz w:val="24"/>
          <w:szCs w:val="24"/>
        </w:rPr>
        <w:t>Isikber</w:t>
      </w:r>
      <w:proofErr w:type="spellEnd"/>
      <w:r w:rsidRPr="00B41552">
        <w:rPr>
          <w:rFonts w:ascii="Times New Roman" w:hAnsi="Times New Roman" w:cs="Times New Roman"/>
          <w:color w:val="000000" w:themeColor="text1"/>
          <w:sz w:val="24"/>
          <w:szCs w:val="24"/>
        </w:rPr>
        <w:t xml:space="preserve">, S. Navarro, R. T. Noyes, J. </w:t>
      </w:r>
      <w:proofErr w:type="spellStart"/>
      <w:r w:rsidRPr="00B41552">
        <w:rPr>
          <w:rFonts w:ascii="Times New Roman" w:hAnsi="Times New Roman" w:cs="Times New Roman"/>
          <w:color w:val="000000" w:themeColor="text1"/>
          <w:sz w:val="24"/>
          <w:szCs w:val="24"/>
        </w:rPr>
        <w:t>Riudavets</w:t>
      </w:r>
      <w:proofErr w:type="spellEnd"/>
      <w:r w:rsidRPr="00B41552">
        <w:rPr>
          <w:rFonts w:ascii="Times New Roman" w:hAnsi="Times New Roman" w:cs="Times New Roman"/>
          <w:color w:val="000000" w:themeColor="text1"/>
          <w:sz w:val="24"/>
          <w:szCs w:val="24"/>
        </w:rPr>
        <w:t xml:space="preserve">, K. K. Sinha, G. R. Thorpe, B. H. Timlick, P. </w:t>
      </w:r>
      <w:proofErr w:type="spellStart"/>
      <w:r w:rsidRPr="00B41552">
        <w:rPr>
          <w:rFonts w:ascii="Times New Roman" w:hAnsi="Times New Roman" w:cs="Times New Roman"/>
          <w:color w:val="000000" w:themeColor="text1"/>
          <w:sz w:val="24"/>
          <w:szCs w:val="24"/>
        </w:rPr>
        <w:t>Trematerra</w:t>
      </w:r>
      <w:proofErr w:type="spellEnd"/>
      <w:r w:rsidRPr="00B41552">
        <w:rPr>
          <w:rFonts w:ascii="Times New Roman" w:hAnsi="Times New Roman" w:cs="Times New Roman"/>
          <w:color w:val="000000" w:themeColor="text1"/>
          <w:sz w:val="24"/>
          <w:szCs w:val="24"/>
        </w:rPr>
        <w:t>, &amp; N. D. G. White (Eds.), Proceedings of the 10th International Working Conference on Stored Product Protection (pp. 1046-1053). Julius-Kühn-</w:t>
      </w:r>
      <w:proofErr w:type="spellStart"/>
      <w:r w:rsidRPr="00B41552">
        <w:rPr>
          <w:rFonts w:ascii="Times New Roman" w:hAnsi="Times New Roman" w:cs="Times New Roman"/>
          <w:color w:val="000000" w:themeColor="text1"/>
          <w:sz w:val="24"/>
          <w:szCs w:val="24"/>
        </w:rPr>
        <w:t>Archiv</w:t>
      </w:r>
      <w:proofErr w:type="spellEnd"/>
      <w:r w:rsidRPr="00B41552">
        <w:rPr>
          <w:rFonts w:ascii="Times New Roman" w:hAnsi="Times New Roman" w:cs="Times New Roman"/>
          <w:color w:val="000000" w:themeColor="text1"/>
          <w:sz w:val="24"/>
          <w:szCs w:val="24"/>
        </w:rPr>
        <w:t xml:space="preserve">. </w:t>
      </w:r>
      <w:hyperlink r:id="rId11" w:history="1">
        <w:r w:rsidRPr="00B41552">
          <w:rPr>
            <w:rStyle w:val="Hyperlink"/>
            <w:rFonts w:ascii="Times New Roman" w:hAnsi="Times New Roman" w:cs="Times New Roman"/>
            <w:sz w:val="24"/>
            <w:szCs w:val="24"/>
          </w:rPr>
          <w:t>https://doi.org/10.5073/jka.2010.425.340</w:t>
        </w:r>
      </w:hyperlink>
    </w:p>
    <w:p w14:paraId="114FC39C" w14:textId="7D653668" w:rsidR="00062ADC" w:rsidRPr="00B41552" w:rsidRDefault="00062ADC" w:rsidP="00B41552">
      <w:pPr>
        <w:pStyle w:val="ListParagraph"/>
        <w:numPr>
          <w:ilvl w:val="0"/>
          <w:numId w:val="2"/>
        </w:numPr>
        <w:spacing w:before="100" w:after="0" w:line="360" w:lineRule="auto"/>
        <w:jc w:val="both"/>
        <w:rPr>
          <w:rFonts w:ascii="Times New Roman" w:hAnsi="Times New Roman" w:cs="Times New Roman"/>
          <w:color w:val="000000" w:themeColor="text1"/>
          <w:sz w:val="24"/>
          <w:szCs w:val="24"/>
        </w:rPr>
      </w:pPr>
      <w:proofErr w:type="spellStart"/>
      <w:r w:rsidRPr="00B41552">
        <w:rPr>
          <w:rFonts w:ascii="Times New Roman" w:hAnsi="Times New Roman" w:cs="Times New Roman"/>
          <w:color w:val="000000" w:themeColor="text1"/>
          <w:sz w:val="24"/>
          <w:szCs w:val="24"/>
        </w:rPr>
        <w:t>Chinwada</w:t>
      </w:r>
      <w:proofErr w:type="spellEnd"/>
      <w:r w:rsidRPr="00B41552">
        <w:rPr>
          <w:rFonts w:ascii="Times New Roman" w:hAnsi="Times New Roman" w:cs="Times New Roman"/>
          <w:color w:val="000000" w:themeColor="text1"/>
          <w:sz w:val="24"/>
          <w:szCs w:val="24"/>
        </w:rPr>
        <w:t xml:space="preserve">, P. </w:t>
      </w:r>
      <w:proofErr w:type="gramStart"/>
      <w:r w:rsidRPr="00B41552">
        <w:rPr>
          <w:rFonts w:ascii="Times New Roman" w:hAnsi="Times New Roman" w:cs="Times New Roman"/>
          <w:color w:val="000000" w:themeColor="text1"/>
          <w:sz w:val="24"/>
          <w:szCs w:val="24"/>
        </w:rPr>
        <w:t>and  Giga</w:t>
      </w:r>
      <w:proofErr w:type="gramEnd"/>
      <w:r w:rsidRPr="00B41552">
        <w:rPr>
          <w:rFonts w:ascii="Times New Roman" w:hAnsi="Times New Roman" w:cs="Times New Roman"/>
          <w:color w:val="000000" w:themeColor="text1"/>
          <w:sz w:val="24"/>
          <w:szCs w:val="24"/>
        </w:rPr>
        <w:t xml:space="preserve">, D.P. (1996). Sunning as a technique for disinfecting stored beans. </w:t>
      </w:r>
      <w:r w:rsidRPr="00B41552">
        <w:rPr>
          <w:rFonts w:ascii="Times New Roman" w:hAnsi="Times New Roman" w:cs="Times New Roman"/>
          <w:i/>
          <w:color w:val="000000" w:themeColor="text1"/>
          <w:sz w:val="24"/>
          <w:szCs w:val="24"/>
        </w:rPr>
        <w:t>Post Harvest Biology and Technology.</w:t>
      </w:r>
      <w:r w:rsidRPr="00B41552">
        <w:rPr>
          <w:rFonts w:ascii="Times New Roman" w:hAnsi="Times New Roman" w:cs="Times New Roman"/>
          <w:color w:val="000000" w:themeColor="text1"/>
          <w:sz w:val="24"/>
          <w:szCs w:val="24"/>
        </w:rPr>
        <w:t xml:space="preserve"> 9: 335–342.</w:t>
      </w:r>
    </w:p>
    <w:p w14:paraId="7A4940C9" w14:textId="11BD8E32" w:rsidR="00865011" w:rsidRPr="00B41552" w:rsidRDefault="00865011" w:rsidP="00B41552">
      <w:pPr>
        <w:pStyle w:val="ListParagraph"/>
        <w:numPr>
          <w:ilvl w:val="0"/>
          <w:numId w:val="2"/>
        </w:numPr>
        <w:spacing w:before="100" w:after="0" w:line="360" w:lineRule="auto"/>
        <w:jc w:val="both"/>
        <w:rPr>
          <w:rFonts w:ascii="Times New Roman" w:hAnsi="Times New Roman" w:cs="Times New Roman"/>
          <w:color w:val="000000" w:themeColor="text1"/>
          <w:sz w:val="24"/>
          <w:szCs w:val="24"/>
        </w:rPr>
      </w:pPr>
      <w:r w:rsidRPr="00B41552">
        <w:rPr>
          <w:rFonts w:ascii="Times New Roman" w:hAnsi="Times New Roman" w:cs="Times New Roman"/>
          <w:color w:val="000000" w:themeColor="text1"/>
          <w:sz w:val="24"/>
          <w:szCs w:val="24"/>
        </w:rPr>
        <w:t xml:space="preserve">Howe, R. W., &amp; Currie, J. E. (1964). Some laboratory observations on the rates of development, mortality and oviposition of several species of </w:t>
      </w:r>
      <w:proofErr w:type="spellStart"/>
      <w:r w:rsidRPr="00B41552">
        <w:rPr>
          <w:rFonts w:ascii="Times New Roman" w:hAnsi="Times New Roman" w:cs="Times New Roman"/>
          <w:color w:val="000000" w:themeColor="text1"/>
          <w:sz w:val="24"/>
          <w:szCs w:val="24"/>
        </w:rPr>
        <w:t>Bruchidae</w:t>
      </w:r>
      <w:proofErr w:type="spellEnd"/>
      <w:r w:rsidRPr="00B41552">
        <w:rPr>
          <w:rFonts w:ascii="Times New Roman" w:hAnsi="Times New Roman" w:cs="Times New Roman"/>
          <w:color w:val="000000" w:themeColor="text1"/>
          <w:sz w:val="24"/>
          <w:szCs w:val="24"/>
        </w:rPr>
        <w:t xml:space="preserve"> breeding in stored pulses. Bulletin of Entomological Research, 55, 437-477. </w:t>
      </w:r>
      <w:hyperlink r:id="rId12" w:history="1">
        <w:r w:rsidRPr="00B41552">
          <w:rPr>
            <w:rStyle w:val="Hyperlink"/>
            <w:rFonts w:ascii="Times New Roman" w:hAnsi="Times New Roman" w:cs="Times New Roman"/>
            <w:sz w:val="24"/>
            <w:szCs w:val="24"/>
          </w:rPr>
          <w:t>https://doi.org/10.1017/S0007485300049580</w:t>
        </w:r>
      </w:hyperlink>
    </w:p>
    <w:p w14:paraId="35CB6F26" w14:textId="51DF4F83" w:rsidR="00865011" w:rsidRPr="00B41552" w:rsidRDefault="00865011" w:rsidP="00B41552">
      <w:pPr>
        <w:pStyle w:val="ListParagraph"/>
        <w:numPr>
          <w:ilvl w:val="0"/>
          <w:numId w:val="2"/>
        </w:numPr>
        <w:spacing w:before="100" w:after="0" w:line="360" w:lineRule="auto"/>
        <w:jc w:val="both"/>
        <w:rPr>
          <w:rFonts w:ascii="Times New Roman" w:hAnsi="Times New Roman" w:cs="Times New Roman"/>
          <w:color w:val="000000" w:themeColor="text1"/>
          <w:sz w:val="24"/>
          <w:szCs w:val="24"/>
        </w:rPr>
      </w:pPr>
      <w:r w:rsidRPr="00B41552">
        <w:rPr>
          <w:rFonts w:ascii="Times New Roman" w:hAnsi="Times New Roman" w:cs="Times New Roman"/>
          <w:color w:val="000000" w:themeColor="text1"/>
          <w:sz w:val="24"/>
          <w:szCs w:val="24"/>
        </w:rPr>
        <w:t xml:space="preserve">Moussa, B., Otoo, M., Fulton, J. R., &amp; Lowenberg-DeBoer, J. (2009). Evaluating the effectiveness of alternative extension methods: Triple-bag storage of cowpeas by small-scale farmers in West Africa. Agricultural and Applied Economics Association Joint Annual Meeting, Milwaukee, Wisconsin. </w:t>
      </w:r>
      <w:hyperlink r:id="rId13" w:history="1">
        <w:r w:rsidRPr="00B41552">
          <w:rPr>
            <w:rStyle w:val="Hyperlink"/>
            <w:rFonts w:ascii="Times New Roman" w:hAnsi="Times New Roman" w:cs="Times New Roman"/>
            <w:sz w:val="24"/>
            <w:szCs w:val="24"/>
          </w:rPr>
          <w:t>https://doi.org/10.22004/ag.econ.49448</w:t>
        </w:r>
      </w:hyperlink>
    </w:p>
    <w:p w14:paraId="285EA959" w14:textId="7BAB7CFF" w:rsidR="00865011" w:rsidRPr="00B41552" w:rsidRDefault="00865011" w:rsidP="00B41552">
      <w:pPr>
        <w:pStyle w:val="ListParagraph"/>
        <w:numPr>
          <w:ilvl w:val="0"/>
          <w:numId w:val="2"/>
        </w:numPr>
        <w:spacing w:before="100" w:after="0" w:line="360" w:lineRule="auto"/>
        <w:jc w:val="both"/>
        <w:rPr>
          <w:rFonts w:ascii="Times New Roman" w:hAnsi="Times New Roman" w:cs="Times New Roman"/>
          <w:color w:val="000000" w:themeColor="text1"/>
          <w:sz w:val="24"/>
          <w:szCs w:val="24"/>
        </w:rPr>
      </w:pPr>
      <w:r w:rsidRPr="00B41552">
        <w:rPr>
          <w:rFonts w:ascii="Times New Roman" w:hAnsi="Times New Roman" w:cs="Times New Roman"/>
          <w:color w:val="000000" w:themeColor="text1"/>
          <w:sz w:val="24"/>
          <w:szCs w:val="24"/>
        </w:rPr>
        <w:lastRenderedPageBreak/>
        <w:t xml:space="preserve">Murdock, L. L., Margam, V., </w:t>
      </w:r>
      <w:proofErr w:type="spellStart"/>
      <w:r w:rsidRPr="00B41552">
        <w:rPr>
          <w:rFonts w:ascii="Times New Roman" w:hAnsi="Times New Roman" w:cs="Times New Roman"/>
          <w:color w:val="000000" w:themeColor="text1"/>
          <w:sz w:val="24"/>
          <w:szCs w:val="24"/>
        </w:rPr>
        <w:t>Baoua</w:t>
      </w:r>
      <w:proofErr w:type="spellEnd"/>
      <w:r w:rsidRPr="00B41552">
        <w:rPr>
          <w:rFonts w:ascii="Times New Roman" w:hAnsi="Times New Roman" w:cs="Times New Roman"/>
          <w:color w:val="000000" w:themeColor="text1"/>
          <w:sz w:val="24"/>
          <w:szCs w:val="24"/>
        </w:rPr>
        <w:t xml:space="preserve">, I., Balfe, S., &amp; Shade, R. E. (2012). Death by desiccation: Effects of hermetic storage on cowpea bruchids. Journal of Stored Products Research, 49, 166-170. </w:t>
      </w:r>
      <w:hyperlink r:id="rId14" w:history="1">
        <w:r w:rsidRPr="00B41552">
          <w:rPr>
            <w:rStyle w:val="Hyperlink"/>
            <w:rFonts w:ascii="Times New Roman" w:hAnsi="Times New Roman" w:cs="Times New Roman"/>
            <w:sz w:val="24"/>
            <w:szCs w:val="24"/>
          </w:rPr>
          <w:t>https://doi.org/10.1016/j.jspr.2012.01.002</w:t>
        </w:r>
      </w:hyperlink>
    </w:p>
    <w:p w14:paraId="408F2A89" w14:textId="30BBE814" w:rsidR="00865011" w:rsidRPr="00B41552" w:rsidRDefault="00865011" w:rsidP="00B41552">
      <w:pPr>
        <w:pStyle w:val="ListParagraph"/>
        <w:numPr>
          <w:ilvl w:val="0"/>
          <w:numId w:val="2"/>
        </w:numPr>
        <w:spacing w:before="100" w:after="0" w:line="360" w:lineRule="auto"/>
        <w:jc w:val="both"/>
        <w:rPr>
          <w:rFonts w:ascii="Times New Roman" w:hAnsi="Times New Roman" w:cs="Times New Roman"/>
          <w:color w:val="000000" w:themeColor="text1"/>
          <w:sz w:val="24"/>
          <w:szCs w:val="24"/>
        </w:rPr>
      </w:pPr>
      <w:r w:rsidRPr="00B41552">
        <w:rPr>
          <w:rFonts w:ascii="Times New Roman" w:hAnsi="Times New Roman" w:cs="Times New Roman"/>
          <w:color w:val="000000" w:themeColor="text1"/>
          <w:sz w:val="24"/>
          <w:szCs w:val="24"/>
        </w:rPr>
        <w:t xml:space="preserve">Murdock, L. L., &amp; Shade, R. E. (1991). Eradication of cowpea weevil (Coleoptera: </w:t>
      </w:r>
      <w:proofErr w:type="spellStart"/>
      <w:r w:rsidRPr="00B41552">
        <w:rPr>
          <w:rFonts w:ascii="Times New Roman" w:hAnsi="Times New Roman" w:cs="Times New Roman"/>
          <w:color w:val="000000" w:themeColor="text1"/>
          <w:sz w:val="24"/>
          <w:szCs w:val="24"/>
        </w:rPr>
        <w:t>Bruchidae</w:t>
      </w:r>
      <w:proofErr w:type="spellEnd"/>
      <w:r w:rsidRPr="00B41552">
        <w:rPr>
          <w:rFonts w:ascii="Times New Roman" w:hAnsi="Times New Roman" w:cs="Times New Roman"/>
          <w:color w:val="000000" w:themeColor="text1"/>
          <w:sz w:val="24"/>
          <w:szCs w:val="24"/>
        </w:rPr>
        <w:t xml:space="preserve">) in cowpeas by solar heating. American Entomologist, 37(4), 228-231. </w:t>
      </w:r>
      <w:hyperlink r:id="rId15" w:history="1">
        <w:r w:rsidRPr="00B41552">
          <w:rPr>
            <w:rStyle w:val="Hyperlink"/>
            <w:rFonts w:ascii="Times New Roman" w:hAnsi="Times New Roman" w:cs="Times New Roman"/>
            <w:sz w:val="24"/>
            <w:szCs w:val="24"/>
          </w:rPr>
          <w:t>https://doi.org/10.1093/ae/37.4.228</w:t>
        </w:r>
      </w:hyperlink>
    </w:p>
    <w:p w14:paraId="09CEAB66" w14:textId="227D6B6E" w:rsidR="00062ADC" w:rsidRPr="00B41552" w:rsidRDefault="00062ADC" w:rsidP="00B41552">
      <w:pPr>
        <w:pStyle w:val="ListParagraph"/>
        <w:numPr>
          <w:ilvl w:val="0"/>
          <w:numId w:val="2"/>
        </w:numPr>
        <w:spacing w:before="100" w:after="0" w:line="360" w:lineRule="auto"/>
        <w:jc w:val="both"/>
        <w:rPr>
          <w:rFonts w:ascii="Times New Roman" w:hAnsi="Times New Roman" w:cs="Times New Roman"/>
          <w:color w:val="000000" w:themeColor="text1"/>
          <w:sz w:val="24"/>
          <w:szCs w:val="24"/>
        </w:rPr>
      </w:pPr>
      <w:proofErr w:type="spellStart"/>
      <w:r w:rsidRPr="00B41552">
        <w:rPr>
          <w:rFonts w:ascii="Times New Roman" w:hAnsi="Times New Roman" w:cs="Times New Roman"/>
          <w:color w:val="000000" w:themeColor="text1"/>
          <w:sz w:val="24"/>
          <w:szCs w:val="24"/>
        </w:rPr>
        <w:t>Nakakita</w:t>
      </w:r>
      <w:proofErr w:type="spellEnd"/>
      <w:r w:rsidRPr="00B41552">
        <w:rPr>
          <w:rFonts w:ascii="Times New Roman" w:hAnsi="Times New Roman" w:cs="Times New Roman"/>
          <w:color w:val="000000" w:themeColor="text1"/>
          <w:sz w:val="24"/>
          <w:szCs w:val="24"/>
        </w:rPr>
        <w:t xml:space="preserve">, H.  (1998). Stored rice and stored product insects. In: </w:t>
      </w:r>
      <w:proofErr w:type="spellStart"/>
      <w:r w:rsidRPr="00B41552">
        <w:rPr>
          <w:rFonts w:ascii="Times New Roman" w:hAnsi="Times New Roman" w:cs="Times New Roman"/>
          <w:color w:val="000000" w:themeColor="text1"/>
          <w:sz w:val="24"/>
          <w:szCs w:val="24"/>
        </w:rPr>
        <w:t>Nakakita</w:t>
      </w:r>
      <w:proofErr w:type="spellEnd"/>
      <w:r w:rsidRPr="00B41552">
        <w:rPr>
          <w:rFonts w:ascii="Times New Roman" w:hAnsi="Times New Roman" w:cs="Times New Roman"/>
          <w:color w:val="000000" w:themeColor="text1"/>
          <w:sz w:val="24"/>
          <w:szCs w:val="24"/>
        </w:rPr>
        <w:t xml:space="preserve"> H. (Ed.). Rice Inspection Technology. Tokyo: A. C. E. Corporation. 49-65.</w:t>
      </w:r>
    </w:p>
    <w:p w14:paraId="5CB71F79" w14:textId="4ABDE7E2" w:rsidR="00865011" w:rsidRPr="00B41552" w:rsidRDefault="00865011" w:rsidP="00B41552">
      <w:pPr>
        <w:pStyle w:val="ListParagraph"/>
        <w:numPr>
          <w:ilvl w:val="0"/>
          <w:numId w:val="2"/>
        </w:numPr>
        <w:spacing w:before="100" w:after="0" w:line="360" w:lineRule="auto"/>
        <w:jc w:val="both"/>
        <w:rPr>
          <w:rFonts w:ascii="Times New Roman" w:eastAsia="Times New Roman" w:hAnsi="Times New Roman" w:cs="Times New Roman"/>
          <w:color w:val="000000" w:themeColor="text1"/>
          <w:sz w:val="24"/>
          <w:szCs w:val="24"/>
        </w:rPr>
      </w:pPr>
      <w:proofErr w:type="spellStart"/>
      <w:r w:rsidRPr="00B41552">
        <w:rPr>
          <w:rFonts w:ascii="Times New Roman" w:hAnsi="Times New Roman" w:cs="Times New Roman"/>
          <w:color w:val="000000" w:themeColor="text1"/>
          <w:sz w:val="24"/>
          <w:szCs w:val="24"/>
        </w:rPr>
        <w:t>Ntoukam</w:t>
      </w:r>
      <w:proofErr w:type="spellEnd"/>
      <w:r w:rsidRPr="00B41552">
        <w:rPr>
          <w:rFonts w:ascii="Times New Roman" w:hAnsi="Times New Roman" w:cs="Times New Roman"/>
          <w:color w:val="000000" w:themeColor="text1"/>
          <w:sz w:val="24"/>
          <w:szCs w:val="24"/>
        </w:rPr>
        <w:t xml:space="preserve">, G., Kitch, L. W., Shade, R. E., &amp; Murdock, L. L. (1997). A novel method for conserving cowpea germplasm and breeding stocks using solar disinfestation. Journal of Stored Products Research, 33(2), 175-179. </w:t>
      </w:r>
      <w:hyperlink r:id="rId16" w:history="1">
        <w:r w:rsidRPr="00B41552">
          <w:rPr>
            <w:rStyle w:val="Hyperlink"/>
            <w:rFonts w:ascii="Times New Roman" w:hAnsi="Times New Roman" w:cs="Times New Roman"/>
            <w:sz w:val="24"/>
            <w:szCs w:val="24"/>
          </w:rPr>
          <w:t>https://doi.org/10.1016/S0022-474X(96)00042-2</w:t>
        </w:r>
      </w:hyperlink>
    </w:p>
    <w:p w14:paraId="736A717E" w14:textId="4D4F58AD" w:rsidR="00865011" w:rsidRPr="00B41552" w:rsidRDefault="00865011" w:rsidP="00B41552">
      <w:pPr>
        <w:pStyle w:val="ListParagraph"/>
        <w:numPr>
          <w:ilvl w:val="0"/>
          <w:numId w:val="2"/>
        </w:numPr>
        <w:spacing w:before="100" w:after="0" w:line="360" w:lineRule="auto"/>
        <w:jc w:val="both"/>
        <w:rPr>
          <w:rFonts w:ascii="Times New Roman" w:hAnsi="Times New Roman" w:cs="Times New Roman"/>
          <w:color w:val="000000" w:themeColor="text1"/>
          <w:sz w:val="24"/>
          <w:szCs w:val="24"/>
        </w:rPr>
      </w:pPr>
      <w:r w:rsidRPr="00B41552">
        <w:rPr>
          <w:rFonts w:ascii="Times New Roman" w:eastAsia="Times New Roman" w:hAnsi="Times New Roman" w:cs="Times New Roman"/>
          <w:color w:val="000000" w:themeColor="text1"/>
          <w:sz w:val="24"/>
          <w:szCs w:val="24"/>
        </w:rPr>
        <w:t xml:space="preserve">Quezada, M. Y., Moreno, J., Vazquez, M. E., Mendoza, M., Mendez-Albores, A., &amp; Moreno-Martinez, E. (2006). Hermetic storage system preventing the proliferation of </w:t>
      </w:r>
      <w:proofErr w:type="spellStart"/>
      <w:r w:rsidRPr="00B41552">
        <w:rPr>
          <w:rFonts w:ascii="Times New Roman" w:eastAsia="Times New Roman" w:hAnsi="Times New Roman" w:cs="Times New Roman"/>
          <w:color w:val="000000" w:themeColor="text1"/>
          <w:sz w:val="24"/>
          <w:szCs w:val="24"/>
        </w:rPr>
        <w:t>Prostephanus</w:t>
      </w:r>
      <w:proofErr w:type="spellEnd"/>
      <w:r w:rsidRPr="00B41552">
        <w:rPr>
          <w:rFonts w:ascii="Times New Roman" w:eastAsia="Times New Roman" w:hAnsi="Times New Roman" w:cs="Times New Roman"/>
          <w:color w:val="000000" w:themeColor="text1"/>
          <w:sz w:val="24"/>
          <w:szCs w:val="24"/>
        </w:rPr>
        <w:t xml:space="preserve"> truncatus Horn and storage fungi in maize with different moisture contents. Postharvest Biology and Technology, 39(3), 321-326. </w:t>
      </w:r>
      <w:hyperlink r:id="rId17" w:history="1">
        <w:r w:rsidRPr="00B41552">
          <w:rPr>
            <w:rStyle w:val="Hyperlink"/>
            <w:rFonts w:ascii="Times New Roman" w:eastAsia="Times New Roman" w:hAnsi="Times New Roman" w:cs="Times New Roman"/>
            <w:sz w:val="24"/>
            <w:szCs w:val="24"/>
          </w:rPr>
          <w:t>https://doi.org/10.1016/j.postharvbio.2005.11.001</w:t>
        </w:r>
      </w:hyperlink>
    </w:p>
    <w:p w14:paraId="2E702A7F" w14:textId="5A038CED" w:rsidR="00865011" w:rsidRPr="00B41552" w:rsidRDefault="00865011" w:rsidP="00B41552">
      <w:pPr>
        <w:pStyle w:val="ListParagraph"/>
        <w:numPr>
          <w:ilvl w:val="0"/>
          <w:numId w:val="2"/>
        </w:numPr>
        <w:spacing w:before="100" w:after="0" w:line="360" w:lineRule="auto"/>
        <w:jc w:val="both"/>
        <w:rPr>
          <w:rFonts w:ascii="Times New Roman" w:hAnsi="Times New Roman" w:cs="Times New Roman"/>
          <w:color w:val="000000" w:themeColor="text1"/>
          <w:sz w:val="24"/>
          <w:szCs w:val="24"/>
        </w:rPr>
      </w:pPr>
      <w:r w:rsidRPr="00B41552">
        <w:rPr>
          <w:rFonts w:ascii="Times New Roman" w:hAnsi="Times New Roman" w:cs="Times New Roman"/>
          <w:color w:val="000000" w:themeColor="text1"/>
          <w:sz w:val="24"/>
          <w:szCs w:val="24"/>
        </w:rPr>
        <w:t xml:space="preserve">Alemayehu, S., Abay, F., </w:t>
      </w:r>
      <w:proofErr w:type="spellStart"/>
      <w:r w:rsidRPr="00B41552">
        <w:rPr>
          <w:rFonts w:ascii="Times New Roman" w:hAnsi="Times New Roman" w:cs="Times New Roman"/>
          <w:color w:val="000000" w:themeColor="text1"/>
          <w:sz w:val="24"/>
          <w:szCs w:val="24"/>
        </w:rPr>
        <w:t>Ayimut</w:t>
      </w:r>
      <w:proofErr w:type="spellEnd"/>
      <w:r w:rsidRPr="00B41552">
        <w:rPr>
          <w:rFonts w:ascii="Times New Roman" w:hAnsi="Times New Roman" w:cs="Times New Roman"/>
          <w:color w:val="000000" w:themeColor="text1"/>
          <w:sz w:val="24"/>
          <w:szCs w:val="24"/>
        </w:rPr>
        <w:t xml:space="preserve">, K. M., Assefa, D., Chala, A., </w:t>
      </w:r>
      <w:proofErr w:type="spellStart"/>
      <w:r w:rsidRPr="00B41552">
        <w:rPr>
          <w:rFonts w:ascii="Times New Roman" w:hAnsi="Times New Roman" w:cs="Times New Roman"/>
          <w:color w:val="000000" w:themeColor="text1"/>
          <w:sz w:val="24"/>
          <w:szCs w:val="24"/>
        </w:rPr>
        <w:t>Mahroof</w:t>
      </w:r>
      <w:proofErr w:type="spellEnd"/>
      <w:r w:rsidRPr="00B41552">
        <w:rPr>
          <w:rFonts w:ascii="Times New Roman" w:hAnsi="Times New Roman" w:cs="Times New Roman"/>
          <w:color w:val="000000" w:themeColor="text1"/>
          <w:sz w:val="24"/>
          <w:szCs w:val="24"/>
        </w:rPr>
        <w:t xml:space="preserve">, R., Harvey, J., &amp; Subramanyam, B. (2020). Evaluating different hermetic storage technologies to arrest mold growth, prevent mycotoxin accumulation and preserve germination quality of stored chickpea in Ethiopia. Journal of Stored Products Research, 85, 101526. </w:t>
      </w:r>
      <w:hyperlink r:id="rId18" w:history="1">
        <w:r w:rsidRPr="00B41552">
          <w:rPr>
            <w:rStyle w:val="Hyperlink"/>
            <w:rFonts w:ascii="Times New Roman" w:hAnsi="Times New Roman" w:cs="Times New Roman"/>
            <w:sz w:val="24"/>
            <w:szCs w:val="24"/>
          </w:rPr>
          <w:t>https://doi.org/10.1016/j.jspr.2019.101526</w:t>
        </w:r>
      </w:hyperlink>
    </w:p>
    <w:p w14:paraId="62DECD42" w14:textId="3DBDD777" w:rsidR="00865011" w:rsidRPr="00B41552" w:rsidRDefault="00865011" w:rsidP="00B41552">
      <w:pPr>
        <w:pStyle w:val="ListParagraph"/>
        <w:numPr>
          <w:ilvl w:val="0"/>
          <w:numId w:val="2"/>
        </w:numPr>
        <w:spacing w:before="100" w:after="0" w:line="360" w:lineRule="auto"/>
        <w:jc w:val="both"/>
        <w:rPr>
          <w:rFonts w:ascii="Times New Roman" w:eastAsia="TimesNewRoman" w:hAnsi="Times New Roman" w:cs="Times New Roman"/>
          <w:color w:val="000000" w:themeColor="text1"/>
          <w:sz w:val="24"/>
          <w:szCs w:val="24"/>
        </w:rPr>
      </w:pPr>
      <w:r w:rsidRPr="00B41552">
        <w:rPr>
          <w:rFonts w:ascii="Times New Roman" w:hAnsi="Times New Roman" w:cs="Times New Roman"/>
          <w:color w:val="000000" w:themeColor="text1"/>
          <w:sz w:val="24"/>
          <w:szCs w:val="24"/>
        </w:rPr>
        <w:t xml:space="preserve">Sathish, K., Jaba, J., </w:t>
      </w:r>
      <w:proofErr w:type="spellStart"/>
      <w:r w:rsidRPr="00B41552">
        <w:rPr>
          <w:rFonts w:ascii="Times New Roman" w:hAnsi="Times New Roman" w:cs="Times New Roman"/>
          <w:color w:val="000000" w:themeColor="text1"/>
          <w:sz w:val="24"/>
          <w:szCs w:val="24"/>
        </w:rPr>
        <w:t>Katlam</w:t>
      </w:r>
      <w:proofErr w:type="spellEnd"/>
      <w:r w:rsidRPr="00B41552">
        <w:rPr>
          <w:rFonts w:ascii="Times New Roman" w:hAnsi="Times New Roman" w:cs="Times New Roman"/>
          <w:color w:val="000000" w:themeColor="text1"/>
          <w:sz w:val="24"/>
          <w:szCs w:val="24"/>
        </w:rPr>
        <w:t xml:space="preserve">, B. P., Mishra, S. P., &amp; Rana, D. K. (2020). Evaluation of chickpea, Cicer arietinum, genotypes for resistance to the pulse beetle, </w:t>
      </w:r>
      <w:proofErr w:type="spellStart"/>
      <w:r w:rsidRPr="00B41552">
        <w:rPr>
          <w:rFonts w:ascii="Times New Roman" w:hAnsi="Times New Roman" w:cs="Times New Roman"/>
          <w:color w:val="000000" w:themeColor="text1"/>
          <w:sz w:val="24"/>
          <w:szCs w:val="24"/>
        </w:rPr>
        <w:t>Callosobruchus</w:t>
      </w:r>
      <w:proofErr w:type="spellEnd"/>
      <w:r w:rsidRPr="00B41552">
        <w:rPr>
          <w:rFonts w:ascii="Times New Roman" w:hAnsi="Times New Roman" w:cs="Times New Roman"/>
          <w:color w:val="000000" w:themeColor="text1"/>
          <w:sz w:val="24"/>
          <w:szCs w:val="24"/>
        </w:rPr>
        <w:t xml:space="preserve"> chinensis (L.). Journal of Entomology and Zoology Studies, 8(3), 1002-1006. </w:t>
      </w:r>
      <w:hyperlink r:id="rId19" w:history="1">
        <w:r w:rsidRPr="00B41552">
          <w:rPr>
            <w:rStyle w:val="Hyperlink"/>
            <w:rFonts w:ascii="Times New Roman" w:hAnsi="Times New Roman" w:cs="Times New Roman"/>
            <w:sz w:val="24"/>
            <w:szCs w:val="24"/>
          </w:rPr>
          <w:t>https://www.entomoljournal.com/archives/2020/vol8issue3/PartO/8-3-10-700.pdf</w:t>
        </w:r>
      </w:hyperlink>
    </w:p>
    <w:p w14:paraId="5CDA0617" w14:textId="4884E0FE" w:rsidR="00865011" w:rsidRPr="00B41552" w:rsidRDefault="00865011" w:rsidP="00B41552">
      <w:pPr>
        <w:pStyle w:val="ListParagraph"/>
        <w:numPr>
          <w:ilvl w:val="0"/>
          <w:numId w:val="2"/>
        </w:numPr>
        <w:spacing w:before="100" w:after="0" w:line="360" w:lineRule="auto"/>
        <w:jc w:val="both"/>
        <w:rPr>
          <w:rFonts w:ascii="Times New Roman" w:eastAsia="TimesNewRoman" w:hAnsi="Times New Roman" w:cs="Times New Roman"/>
          <w:color w:val="000000" w:themeColor="text1"/>
          <w:sz w:val="24"/>
          <w:szCs w:val="24"/>
        </w:rPr>
      </w:pPr>
      <w:r w:rsidRPr="00B41552">
        <w:rPr>
          <w:rFonts w:ascii="Times New Roman" w:hAnsi="Times New Roman" w:cs="Times New Roman"/>
          <w:bCs/>
          <w:color w:val="000000" w:themeColor="text1"/>
          <w:sz w:val="24"/>
          <w:szCs w:val="24"/>
        </w:rPr>
        <w:t xml:space="preserve">Sathish, K., &amp; </w:t>
      </w:r>
      <w:proofErr w:type="spellStart"/>
      <w:r w:rsidRPr="00B41552">
        <w:rPr>
          <w:rFonts w:ascii="Times New Roman" w:hAnsi="Times New Roman" w:cs="Times New Roman"/>
          <w:bCs/>
          <w:color w:val="000000" w:themeColor="text1"/>
          <w:sz w:val="24"/>
          <w:szCs w:val="24"/>
        </w:rPr>
        <w:t>Patgiri</w:t>
      </w:r>
      <w:proofErr w:type="spellEnd"/>
      <w:r w:rsidRPr="00B41552">
        <w:rPr>
          <w:rFonts w:ascii="Times New Roman" w:hAnsi="Times New Roman" w:cs="Times New Roman"/>
          <w:bCs/>
          <w:color w:val="000000" w:themeColor="text1"/>
          <w:sz w:val="24"/>
          <w:szCs w:val="24"/>
        </w:rPr>
        <w:t xml:space="preserve">, P. (2017). Laboratory evaluation of some indigenous plant extracts as grain protectant against red flour beetle, Tribolium </w:t>
      </w:r>
      <w:proofErr w:type="spellStart"/>
      <w:r w:rsidRPr="00B41552">
        <w:rPr>
          <w:rFonts w:ascii="Times New Roman" w:hAnsi="Times New Roman" w:cs="Times New Roman"/>
          <w:bCs/>
          <w:color w:val="000000" w:themeColor="text1"/>
          <w:sz w:val="24"/>
          <w:szCs w:val="24"/>
        </w:rPr>
        <w:t>castaneum</w:t>
      </w:r>
      <w:proofErr w:type="spellEnd"/>
      <w:r w:rsidRPr="00B41552">
        <w:rPr>
          <w:rFonts w:ascii="Times New Roman" w:hAnsi="Times New Roman" w:cs="Times New Roman"/>
          <w:bCs/>
          <w:color w:val="000000" w:themeColor="text1"/>
          <w:sz w:val="24"/>
          <w:szCs w:val="24"/>
        </w:rPr>
        <w:t xml:space="preserve"> Herbst. Journal of Entomology and Zoology Studies, 5(4), 1600-1606. </w:t>
      </w:r>
      <w:hyperlink r:id="rId20" w:history="1">
        <w:r w:rsidRPr="00B41552">
          <w:rPr>
            <w:rStyle w:val="Hyperlink"/>
            <w:rFonts w:ascii="Times New Roman" w:hAnsi="Times New Roman" w:cs="Times New Roman"/>
            <w:bCs/>
            <w:sz w:val="24"/>
            <w:szCs w:val="24"/>
          </w:rPr>
          <w:t>https://www.entomoljournal.com/archives/2017/vol5issue4/PartW/5-4-100-707.pdf</w:t>
        </w:r>
      </w:hyperlink>
    </w:p>
    <w:p w14:paraId="5D5943F3" w14:textId="7BFE10DE" w:rsidR="00062ADC" w:rsidRPr="00B41552" w:rsidRDefault="00062ADC" w:rsidP="00B41552">
      <w:pPr>
        <w:pStyle w:val="ListParagraph"/>
        <w:numPr>
          <w:ilvl w:val="0"/>
          <w:numId w:val="2"/>
        </w:numPr>
        <w:spacing w:before="100" w:after="0" w:line="360" w:lineRule="auto"/>
        <w:jc w:val="both"/>
        <w:rPr>
          <w:rFonts w:ascii="Times New Roman" w:eastAsia="TimesNewRoman" w:hAnsi="Times New Roman" w:cs="Times New Roman"/>
          <w:color w:val="000000" w:themeColor="text1"/>
          <w:sz w:val="24"/>
          <w:szCs w:val="24"/>
        </w:rPr>
      </w:pPr>
      <w:r w:rsidRPr="00B41552">
        <w:rPr>
          <w:rFonts w:ascii="Times New Roman" w:eastAsia="TimesNewRoman" w:hAnsi="Times New Roman" w:cs="Times New Roman"/>
          <w:color w:val="000000" w:themeColor="text1"/>
          <w:sz w:val="24"/>
          <w:szCs w:val="24"/>
        </w:rPr>
        <w:lastRenderedPageBreak/>
        <w:t xml:space="preserve">Sharaby, A. (1988). Evaluation of some </w:t>
      </w:r>
      <w:proofErr w:type="spellStart"/>
      <w:r w:rsidRPr="00B41552">
        <w:rPr>
          <w:rFonts w:ascii="Times New Roman" w:eastAsia="TimesNewRoman" w:hAnsi="Times New Roman" w:cs="Times New Roman"/>
          <w:color w:val="000000" w:themeColor="text1"/>
          <w:sz w:val="24"/>
          <w:szCs w:val="24"/>
        </w:rPr>
        <w:t>Mytraceae</w:t>
      </w:r>
      <w:proofErr w:type="spellEnd"/>
      <w:r w:rsidRPr="00B41552">
        <w:rPr>
          <w:rFonts w:ascii="Times New Roman" w:eastAsia="TimesNewRoman" w:hAnsi="Times New Roman" w:cs="Times New Roman"/>
          <w:color w:val="000000" w:themeColor="text1"/>
          <w:sz w:val="24"/>
          <w:szCs w:val="24"/>
        </w:rPr>
        <w:t xml:space="preserve"> plant leaves as protectants against the infestation by </w:t>
      </w:r>
      <w:r w:rsidRPr="00B41552">
        <w:rPr>
          <w:rFonts w:ascii="Times New Roman" w:eastAsia="TimesNewRoman" w:hAnsi="Times New Roman" w:cs="Times New Roman"/>
          <w:i/>
          <w:iCs/>
          <w:color w:val="000000" w:themeColor="text1"/>
          <w:sz w:val="24"/>
          <w:szCs w:val="24"/>
        </w:rPr>
        <w:t xml:space="preserve">Sitophilus oryzae </w:t>
      </w:r>
      <w:r w:rsidRPr="00B41552">
        <w:rPr>
          <w:rFonts w:ascii="Times New Roman" w:eastAsia="TimesNewRoman" w:hAnsi="Times New Roman" w:cs="Times New Roman"/>
          <w:color w:val="000000" w:themeColor="text1"/>
          <w:sz w:val="24"/>
          <w:szCs w:val="24"/>
        </w:rPr>
        <w:t xml:space="preserve">L. and </w:t>
      </w:r>
      <w:r w:rsidRPr="00B41552">
        <w:rPr>
          <w:rFonts w:ascii="Times New Roman" w:eastAsia="TimesNewRoman" w:hAnsi="Times New Roman" w:cs="Times New Roman"/>
          <w:i/>
          <w:iCs/>
          <w:color w:val="000000" w:themeColor="text1"/>
          <w:sz w:val="24"/>
          <w:szCs w:val="24"/>
        </w:rPr>
        <w:t xml:space="preserve">Sitophilus </w:t>
      </w:r>
      <w:proofErr w:type="spellStart"/>
      <w:r w:rsidRPr="00B41552">
        <w:rPr>
          <w:rFonts w:ascii="Times New Roman" w:eastAsia="TimesNewRoman" w:hAnsi="Times New Roman" w:cs="Times New Roman"/>
          <w:i/>
          <w:iCs/>
          <w:color w:val="000000" w:themeColor="text1"/>
          <w:sz w:val="24"/>
          <w:szCs w:val="24"/>
        </w:rPr>
        <w:t>granarius</w:t>
      </w:r>
      <w:proofErr w:type="spellEnd"/>
      <w:r w:rsidRPr="00B41552">
        <w:rPr>
          <w:rFonts w:ascii="Times New Roman" w:eastAsia="TimesNewRoman" w:hAnsi="Times New Roman" w:cs="Times New Roman"/>
          <w:i/>
          <w:iCs/>
          <w:color w:val="000000" w:themeColor="text1"/>
          <w:sz w:val="24"/>
          <w:szCs w:val="24"/>
        </w:rPr>
        <w:t xml:space="preserve"> </w:t>
      </w:r>
      <w:r w:rsidRPr="00B41552">
        <w:rPr>
          <w:rFonts w:ascii="Times New Roman" w:eastAsia="TimesNewRoman" w:hAnsi="Times New Roman" w:cs="Times New Roman"/>
          <w:color w:val="000000" w:themeColor="text1"/>
          <w:sz w:val="24"/>
          <w:szCs w:val="24"/>
        </w:rPr>
        <w:t xml:space="preserve">L. </w:t>
      </w:r>
      <w:r w:rsidRPr="00B41552">
        <w:rPr>
          <w:rFonts w:ascii="Times New Roman" w:eastAsia="TimesNewRoman" w:hAnsi="Times New Roman" w:cs="Times New Roman"/>
          <w:i/>
          <w:color w:val="000000" w:themeColor="text1"/>
          <w:sz w:val="24"/>
          <w:szCs w:val="24"/>
        </w:rPr>
        <w:t>Insect Science and Applied</w:t>
      </w:r>
      <w:r w:rsidRPr="00B41552">
        <w:rPr>
          <w:rFonts w:ascii="Times New Roman" w:eastAsia="TimesNewRoman" w:hAnsi="Times New Roman" w:cs="Times New Roman"/>
          <w:color w:val="000000" w:themeColor="text1"/>
          <w:sz w:val="24"/>
          <w:szCs w:val="24"/>
        </w:rPr>
        <w:t>. 9:465-468.</w:t>
      </w:r>
    </w:p>
    <w:p w14:paraId="18C201A0" w14:textId="713CDBC0" w:rsidR="00865011" w:rsidRPr="00B41552" w:rsidRDefault="00865011" w:rsidP="00B41552">
      <w:pPr>
        <w:pStyle w:val="ListParagraph"/>
        <w:numPr>
          <w:ilvl w:val="0"/>
          <w:numId w:val="2"/>
        </w:numPr>
        <w:spacing w:before="100" w:after="0" w:line="360" w:lineRule="auto"/>
        <w:jc w:val="both"/>
        <w:rPr>
          <w:rFonts w:ascii="Times New Roman" w:hAnsi="Times New Roman" w:cs="Times New Roman"/>
          <w:color w:val="000000" w:themeColor="text1"/>
          <w:sz w:val="24"/>
          <w:szCs w:val="24"/>
        </w:rPr>
      </w:pPr>
      <w:r w:rsidRPr="00B41552">
        <w:rPr>
          <w:rFonts w:ascii="Times New Roman" w:hAnsi="Times New Roman" w:cs="Times New Roman"/>
          <w:color w:val="000000" w:themeColor="text1"/>
          <w:sz w:val="24"/>
          <w:szCs w:val="24"/>
        </w:rPr>
        <w:t xml:space="preserve">Slay, W. O., Ferguson, W. G., &amp; </w:t>
      </w:r>
      <w:proofErr w:type="spellStart"/>
      <w:r w:rsidRPr="00B41552">
        <w:rPr>
          <w:rFonts w:ascii="Times New Roman" w:hAnsi="Times New Roman" w:cs="Times New Roman"/>
          <w:color w:val="000000" w:themeColor="text1"/>
          <w:sz w:val="24"/>
          <w:szCs w:val="24"/>
        </w:rPr>
        <w:t>Pomplin</w:t>
      </w:r>
      <w:proofErr w:type="spellEnd"/>
      <w:r w:rsidRPr="00B41552">
        <w:rPr>
          <w:rFonts w:ascii="Times New Roman" w:hAnsi="Times New Roman" w:cs="Times New Roman"/>
          <w:color w:val="000000" w:themeColor="text1"/>
          <w:sz w:val="24"/>
          <w:szCs w:val="24"/>
        </w:rPr>
        <w:t xml:space="preserve">, J. A. (1985). Some effects of conventional and low-oxygen atmosphere storage and processing methods on </w:t>
      </w:r>
      <w:proofErr w:type="spellStart"/>
      <w:r w:rsidRPr="00B41552">
        <w:rPr>
          <w:rFonts w:ascii="Times New Roman" w:hAnsi="Times New Roman" w:cs="Times New Roman"/>
          <w:color w:val="000000" w:themeColor="text1"/>
          <w:sz w:val="24"/>
          <w:szCs w:val="24"/>
        </w:rPr>
        <w:t>Florunner</w:t>
      </w:r>
      <w:proofErr w:type="spellEnd"/>
      <w:r w:rsidRPr="00B41552">
        <w:rPr>
          <w:rFonts w:ascii="Times New Roman" w:hAnsi="Times New Roman" w:cs="Times New Roman"/>
          <w:color w:val="000000" w:themeColor="text1"/>
          <w:sz w:val="24"/>
          <w:szCs w:val="24"/>
        </w:rPr>
        <w:t xml:space="preserve"> peanut seed. Peanut Scienc</w:t>
      </w:r>
      <w:r w:rsidR="00B41552">
        <w:rPr>
          <w:rFonts w:ascii="Times New Roman" w:hAnsi="Times New Roman" w:cs="Times New Roman"/>
          <w:color w:val="000000" w:themeColor="text1"/>
          <w:sz w:val="24"/>
          <w:szCs w:val="24"/>
        </w:rPr>
        <w:t>e</w:t>
      </w:r>
      <w:r w:rsidRPr="00B41552">
        <w:rPr>
          <w:rFonts w:ascii="Times New Roman" w:hAnsi="Times New Roman" w:cs="Times New Roman"/>
          <w:color w:val="000000" w:themeColor="text1"/>
          <w:sz w:val="24"/>
          <w:szCs w:val="24"/>
        </w:rPr>
        <w:t xml:space="preserve">, 12(1), 8-11. </w:t>
      </w:r>
      <w:hyperlink r:id="rId21" w:history="1">
        <w:r w:rsidRPr="00B41552">
          <w:rPr>
            <w:rStyle w:val="Hyperlink"/>
            <w:rFonts w:ascii="Times New Roman" w:hAnsi="Times New Roman" w:cs="Times New Roman"/>
            <w:sz w:val="24"/>
            <w:szCs w:val="24"/>
          </w:rPr>
          <w:t>https://peanutscience.com/</w:t>
        </w:r>
      </w:hyperlink>
    </w:p>
    <w:p w14:paraId="745C210D" w14:textId="0BAC52D1" w:rsidR="00865011" w:rsidRPr="00B41552" w:rsidRDefault="00865011" w:rsidP="00B41552">
      <w:pPr>
        <w:pStyle w:val="ListParagraph"/>
        <w:numPr>
          <w:ilvl w:val="0"/>
          <w:numId w:val="2"/>
        </w:numPr>
        <w:spacing w:before="100" w:after="0" w:line="360" w:lineRule="auto"/>
        <w:jc w:val="both"/>
        <w:rPr>
          <w:rFonts w:ascii="Times New Roman" w:hAnsi="Times New Roman" w:cs="Times New Roman"/>
          <w:color w:val="000000" w:themeColor="text1"/>
          <w:sz w:val="24"/>
          <w:szCs w:val="24"/>
        </w:rPr>
      </w:pPr>
      <w:proofErr w:type="spellStart"/>
      <w:r w:rsidRPr="00B41552">
        <w:rPr>
          <w:rFonts w:ascii="Times New Roman" w:hAnsi="Times New Roman" w:cs="Times New Roman"/>
          <w:color w:val="000000" w:themeColor="text1"/>
          <w:sz w:val="24"/>
          <w:szCs w:val="24"/>
        </w:rPr>
        <w:t>Sudini</w:t>
      </w:r>
      <w:proofErr w:type="spellEnd"/>
      <w:r w:rsidRPr="00B41552">
        <w:rPr>
          <w:rFonts w:ascii="Times New Roman" w:hAnsi="Times New Roman" w:cs="Times New Roman"/>
          <w:color w:val="000000" w:themeColor="text1"/>
          <w:sz w:val="24"/>
          <w:szCs w:val="24"/>
        </w:rPr>
        <w:t xml:space="preserve">, H., Ranga Rao, G. V., Gowda, C. L. L., Chandrika, R., Margam, V., Rathore, A., &amp; Murdock, L. L. (2015). Purdue Improved Crop Storage (PICS) bags for safe storage of groundnuts. Journal of Stored Products Research, 64, 133-138. </w:t>
      </w:r>
      <w:hyperlink r:id="rId22" w:history="1">
        <w:r w:rsidRPr="00B41552">
          <w:rPr>
            <w:rStyle w:val="Hyperlink"/>
            <w:rFonts w:ascii="Times New Roman" w:hAnsi="Times New Roman" w:cs="Times New Roman"/>
            <w:sz w:val="24"/>
            <w:szCs w:val="24"/>
          </w:rPr>
          <w:t>https://doi.org/10.1016/j.jspr.2014.09.002</w:t>
        </w:r>
      </w:hyperlink>
    </w:p>
    <w:p w14:paraId="6AC5C52A" w14:textId="0F015381" w:rsidR="00865011" w:rsidRPr="00B41552" w:rsidRDefault="00865011" w:rsidP="00B41552">
      <w:pPr>
        <w:pStyle w:val="ListParagraph"/>
        <w:numPr>
          <w:ilvl w:val="0"/>
          <w:numId w:val="2"/>
        </w:numPr>
        <w:spacing w:before="100" w:after="0" w:line="360" w:lineRule="auto"/>
        <w:jc w:val="both"/>
        <w:rPr>
          <w:rFonts w:ascii="Times New Roman" w:hAnsi="Times New Roman" w:cs="Times New Roman"/>
          <w:color w:val="000000" w:themeColor="text1"/>
          <w:sz w:val="24"/>
          <w:szCs w:val="24"/>
        </w:rPr>
      </w:pPr>
      <w:r w:rsidRPr="00B41552">
        <w:rPr>
          <w:rFonts w:ascii="Times New Roman" w:hAnsi="Times New Roman" w:cs="Times New Roman"/>
          <w:color w:val="000000" w:themeColor="text1"/>
          <w:sz w:val="24"/>
          <w:szCs w:val="24"/>
        </w:rPr>
        <w:t xml:space="preserve">Vales, M. I., Ranga Rao, G. V., Sudini, H., Patil, S. B., &amp; Murdock, L. L. (2014). Effective and economic storage of </w:t>
      </w:r>
      <w:proofErr w:type="spellStart"/>
      <w:r w:rsidRPr="00B41552">
        <w:rPr>
          <w:rFonts w:ascii="Times New Roman" w:hAnsi="Times New Roman" w:cs="Times New Roman"/>
          <w:color w:val="000000" w:themeColor="text1"/>
          <w:sz w:val="24"/>
          <w:szCs w:val="24"/>
        </w:rPr>
        <w:t>pigeonpea</w:t>
      </w:r>
      <w:proofErr w:type="spellEnd"/>
      <w:r w:rsidRPr="00B41552">
        <w:rPr>
          <w:rFonts w:ascii="Times New Roman" w:hAnsi="Times New Roman" w:cs="Times New Roman"/>
          <w:color w:val="000000" w:themeColor="text1"/>
          <w:sz w:val="24"/>
          <w:szCs w:val="24"/>
        </w:rPr>
        <w:t xml:space="preserve"> seed in triple layer plastic bags. Journal of Stored Products Research, 58, 29-38. </w:t>
      </w:r>
      <w:hyperlink r:id="rId23" w:history="1">
        <w:r w:rsidRPr="00B41552">
          <w:rPr>
            <w:rStyle w:val="Hyperlink"/>
            <w:rFonts w:ascii="Times New Roman" w:hAnsi="Times New Roman" w:cs="Times New Roman"/>
            <w:sz w:val="24"/>
            <w:szCs w:val="24"/>
          </w:rPr>
          <w:t>https://doi.org/10.1016/j.jspr.2014.01.004</w:t>
        </w:r>
      </w:hyperlink>
    </w:p>
    <w:p w14:paraId="67497B6D" w14:textId="7677BE20" w:rsidR="00062ADC" w:rsidRPr="00B41552" w:rsidRDefault="00062ADC" w:rsidP="00B41552">
      <w:pPr>
        <w:pStyle w:val="ListParagraph"/>
        <w:numPr>
          <w:ilvl w:val="0"/>
          <w:numId w:val="2"/>
        </w:numPr>
        <w:spacing w:before="100" w:after="0" w:line="360" w:lineRule="auto"/>
        <w:jc w:val="both"/>
        <w:rPr>
          <w:rFonts w:ascii="Times New Roman" w:hAnsi="Times New Roman" w:cs="Times New Roman"/>
          <w:color w:val="000000" w:themeColor="text1"/>
          <w:sz w:val="24"/>
          <w:szCs w:val="24"/>
        </w:rPr>
      </w:pPr>
      <w:r w:rsidRPr="00B41552">
        <w:rPr>
          <w:rFonts w:ascii="Times New Roman" w:hAnsi="Times New Roman" w:cs="Times New Roman"/>
          <w:color w:val="000000" w:themeColor="text1"/>
          <w:sz w:val="24"/>
          <w:szCs w:val="24"/>
        </w:rPr>
        <w:t xml:space="preserve">Van Chin, D., 2005. Primary results of hermetically sealed grain storage systems at Cuu long Delta Rice Research Institute. (unpublished). </w:t>
      </w:r>
      <w:proofErr w:type="spellStart"/>
      <w:r w:rsidRPr="00B41552">
        <w:rPr>
          <w:rFonts w:ascii="Times New Roman" w:hAnsi="Times New Roman" w:cs="Times New Roman"/>
          <w:color w:val="000000" w:themeColor="text1"/>
          <w:sz w:val="24"/>
          <w:szCs w:val="24"/>
        </w:rPr>
        <w:t>GrainPro</w:t>
      </w:r>
      <w:proofErr w:type="spellEnd"/>
      <w:r w:rsidRPr="00B41552">
        <w:rPr>
          <w:rFonts w:ascii="Times New Roman" w:hAnsi="Times New Roman" w:cs="Times New Roman"/>
          <w:color w:val="000000" w:themeColor="text1"/>
          <w:sz w:val="24"/>
          <w:szCs w:val="24"/>
        </w:rPr>
        <w:t xml:space="preserve">, Document Number SL2310TB1205, </w:t>
      </w:r>
      <w:proofErr w:type="spellStart"/>
      <w:r w:rsidRPr="00B41552">
        <w:rPr>
          <w:rFonts w:ascii="Times New Roman" w:hAnsi="Times New Roman" w:cs="Times New Roman"/>
          <w:color w:val="000000" w:themeColor="text1"/>
          <w:sz w:val="24"/>
          <w:szCs w:val="24"/>
        </w:rPr>
        <w:t>GrainPro</w:t>
      </w:r>
      <w:proofErr w:type="spellEnd"/>
      <w:r w:rsidRPr="00B41552">
        <w:rPr>
          <w:rFonts w:ascii="Times New Roman" w:hAnsi="Times New Roman" w:cs="Times New Roman"/>
          <w:color w:val="000000" w:themeColor="text1"/>
          <w:sz w:val="24"/>
          <w:szCs w:val="24"/>
        </w:rPr>
        <w:t>, Inc. Concord, MA USA.</w:t>
      </w:r>
    </w:p>
    <w:p w14:paraId="4A7C5DD6" w14:textId="6DC5C0F4" w:rsidR="00865011" w:rsidRPr="00B41552" w:rsidRDefault="00865011" w:rsidP="00B41552">
      <w:pPr>
        <w:pStyle w:val="ListParagraph"/>
        <w:numPr>
          <w:ilvl w:val="0"/>
          <w:numId w:val="2"/>
        </w:numPr>
        <w:spacing w:before="100" w:after="0" w:line="360" w:lineRule="auto"/>
        <w:jc w:val="both"/>
        <w:rPr>
          <w:rFonts w:ascii="Times New Roman" w:hAnsi="Times New Roman" w:cs="Times New Roman"/>
          <w:color w:val="000000" w:themeColor="text1"/>
          <w:sz w:val="24"/>
          <w:szCs w:val="24"/>
        </w:rPr>
      </w:pPr>
      <w:r w:rsidRPr="00B41552">
        <w:rPr>
          <w:rFonts w:ascii="Times New Roman" w:hAnsi="Times New Roman" w:cs="Times New Roman"/>
          <w:color w:val="000000" w:themeColor="text1"/>
          <w:sz w:val="24"/>
          <w:szCs w:val="24"/>
        </w:rPr>
        <w:t xml:space="preserve">Villers, P., de Bruin, T., &amp; Navarro, S. (2006). Development and applications of the hermetic storage technology. In I. Lorini, B. Bacaltchuk, H. Beckel, D. Deckers, E. </w:t>
      </w:r>
      <w:proofErr w:type="spellStart"/>
      <w:r w:rsidRPr="00B41552">
        <w:rPr>
          <w:rFonts w:ascii="Times New Roman" w:hAnsi="Times New Roman" w:cs="Times New Roman"/>
          <w:color w:val="000000" w:themeColor="text1"/>
          <w:sz w:val="24"/>
          <w:szCs w:val="24"/>
        </w:rPr>
        <w:t>Sundfeld</w:t>
      </w:r>
      <w:proofErr w:type="spellEnd"/>
      <w:r w:rsidRPr="00B41552">
        <w:rPr>
          <w:rFonts w:ascii="Times New Roman" w:hAnsi="Times New Roman" w:cs="Times New Roman"/>
          <w:color w:val="000000" w:themeColor="text1"/>
          <w:sz w:val="24"/>
          <w:szCs w:val="24"/>
        </w:rPr>
        <w:t xml:space="preserve">, J. P. dos Santos, J. D. Biagi, J. C. </w:t>
      </w:r>
      <w:proofErr w:type="spellStart"/>
      <w:r w:rsidRPr="00B41552">
        <w:rPr>
          <w:rFonts w:ascii="Times New Roman" w:hAnsi="Times New Roman" w:cs="Times New Roman"/>
          <w:color w:val="000000" w:themeColor="text1"/>
          <w:sz w:val="24"/>
          <w:szCs w:val="24"/>
        </w:rPr>
        <w:t>Celaro</w:t>
      </w:r>
      <w:proofErr w:type="spellEnd"/>
      <w:r w:rsidRPr="00B41552">
        <w:rPr>
          <w:rFonts w:ascii="Times New Roman" w:hAnsi="Times New Roman" w:cs="Times New Roman"/>
          <w:color w:val="000000" w:themeColor="text1"/>
          <w:sz w:val="24"/>
          <w:szCs w:val="24"/>
        </w:rPr>
        <w:t xml:space="preserve">, L. R. D. Faroni, L. de O. F. Bortolini, M. R. Sartori, M. C. Elias, R. N. C. Guedes, R. G. da Fonseca, &amp; V. M. Scussel (Eds.), *Proceedings of the 9th International Working Conference on Stored Product Protection* (pp. 719–729). Brazilian Post-harvest Association - ABRAPOS. </w:t>
      </w:r>
      <w:hyperlink r:id="rId24" w:history="1">
        <w:r w:rsidRPr="00B41552">
          <w:rPr>
            <w:rStyle w:val="Hyperlink"/>
            <w:rFonts w:ascii="Times New Roman" w:hAnsi="Times New Roman" w:cs="Times New Roman"/>
            <w:sz w:val="24"/>
            <w:szCs w:val="24"/>
          </w:rPr>
          <w:t>http://bru.gmprc.ksu.edu/proj/iwcspp/2006/proceedings.html</w:t>
        </w:r>
      </w:hyperlink>
    </w:p>
    <w:p w14:paraId="6A851A14" w14:textId="20F0A1D0" w:rsidR="00062ADC" w:rsidRPr="00B41552" w:rsidRDefault="00062ADC" w:rsidP="00B41552">
      <w:pPr>
        <w:pStyle w:val="ListParagraph"/>
        <w:numPr>
          <w:ilvl w:val="0"/>
          <w:numId w:val="2"/>
        </w:numPr>
        <w:spacing w:before="100" w:after="0" w:line="360" w:lineRule="auto"/>
        <w:jc w:val="both"/>
        <w:rPr>
          <w:rFonts w:ascii="Times New Roman" w:hAnsi="Times New Roman" w:cs="Times New Roman"/>
          <w:color w:val="000000" w:themeColor="text1"/>
          <w:sz w:val="24"/>
          <w:szCs w:val="24"/>
        </w:rPr>
      </w:pPr>
      <w:r w:rsidRPr="00B41552">
        <w:rPr>
          <w:rFonts w:ascii="Times New Roman" w:hAnsi="Times New Roman" w:cs="Times New Roman"/>
          <w:color w:val="000000" w:themeColor="text1"/>
          <w:sz w:val="24"/>
          <w:szCs w:val="24"/>
        </w:rPr>
        <w:t>Yadav, T.D. (1997). Safe storage of pulse crops, in: Asthana, A.N., Ali, M. (Eds.), Recent advances in pulses research. Indian Society of Pulses Research and Development, Kanpur, 646 India, pp. 649-662.</w:t>
      </w:r>
    </w:p>
    <w:p w14:paraId="0F465273" w14:textId="77777777" w:rsidR="00062ADC" w:rsidRPr="00B41552" w:rsidRDefault="00062ADC" w:rsidP="00B41552">
      <w:pPr>
        <w:pStyle w:val="ListParagraph"/>
        <w:numPr>
          <w:ilvl w:val="0"/>
          <w:numId w:val="2"/>
        </w:numPr>
        <w:spacing w:before="100" w:after="0" w:line="360" w:lineRule="auto"/>
        <w:jc w:val="both"/>
        <w:rPr>
          <w:rFonts w:ascii="Times New Roman" w:hAnsi="Times New Roman" w:cs="Times New Roman"/>
          <w:color w:val="000000" w:themeColor="text1"/>
          <w:sz w:val="24"/>
          <w:szCs w:val="24"/>
        </w:rPr>
      </w:pPr>
      <w:r w:rsidRPr="00B41552">
        <w:rPr>
          <w:rFonts w:ascii="Times New Roman" w:hAnsi="Times New Roman" w:cs="Times New Roman"/>
          <w:color w:val="000000" w:themeColor="text1"/>
          <w:sz w:val="24"/>
          <w:szCs w:val="24"/>
        </w:rPr>
        <w:t>Zar, J.H. (1984). Biostatistical Analysis. Prentice Hall Inc., Englewood Cliffs, New Jersey, USA.</w:t>
      </w:r>
    </w:p>
    <w:sectPr w:rsidR="00062ADC" w:rsidRPr="00B41552">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F21BC" w14:textId="77777777" w:rsidR="004228F9" w:rsidRDefault="004228F9" w:rsidP="002B6F67">
      <w:pPr>
        <w:spacing w:after="0" w:line="240" w:lineRule="auto"/>
      </w:pPr>
      <w:r>
        <w:separator/>
      </w:r>
    </w:p>
  </w:endnote>
  <w:endnote w:type="continuationSeparator" w:id="0">
    <w:p w14:paraId="524CA6ED" w14:textId="77777777" w:rsidR="004228F9" w:rsidRDefault="004228F9" w:rsidP="002B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Klee One"/>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9DF3B" w14:textId="77777777" w:rsidR="002B6F67" w:rsidRDefault="002B6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91FF" w14:textId="77777777" w:rsidR="002B6F67" w:rsidRDefault="002B6F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29DD" w14:textId="77777777" w:rsidR="002B6F67" w:rsidRDefault="002B6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010DD" w14:textId="77777777" w:rsidR="004228F9" w:rsidRDefault="004228F9" w:rsidP="002B6F67">
      <w:pPr>
        <w:spacing w:after="0" w:line="240" w:lineRule="auto"/>
      </w:pPr>
      <w:r>
        <w:separator/>
      </w:r>
    </w:p>
  </w:footnote>
  <w:footnote w:type="continuationSeparator" w:id="0">
    <w:p w14:paraId="52858580" w14:textId="77777777" w:rsidR="004228F9" w:rsidRDefault="004228F9" w:rsidP="002B6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30D76" w14:textId="5CD3CB02" w:rsidR="002B6F67" w:rsidRDefault="00000000">
    <w:pPr>
      <w:pStyle w:val="Header"/>
    </w:pPr>
    <w:r>
      <w:rPr>
        <w:noProof/>
      </w:rPr>
      <w:pict w14:anchorId="381D7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994110"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1EDD5" w14:textId="59C12829" w:rsidR="002B6F67" w:rsidRDefault="00000000">
    <w:pPr>
      <w:pStyle w:val="Header"/>
    </w:pPr>
    <w:r>
      <w:rPr>
        <w:noProof/>
      </w:rPr>
      <w:pict w14:anchorId="132A5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994111"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2A4E0" w14:textId="42D30A73" w:rsidR="002B6F67" w:rsidRDefault="00000000">
    <w:pPr>
      <w:pStyle w:val="Header"/>
    </w:pPr>
    <w:r>
      <w:rPr>
        <w:noProof/>
      </w:rPr>
      <w:pict w14:anchorId="3238A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994109"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017D8"/>
    <w:multiLevelType w:val="hybridMultilevel"/>
    <w:tmpl w:val="BF56D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F12CBB"/>
    <w:multiLevelType w:val="hybridMultilevel"/>
    <w:tmpl w:val="85BE2C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3448578">
    <w:abstractNumId w:val="0"/>
  </w:num>
  <w:num w:numId="2" w16cid:durableId="1277833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1C63"/>
    <w:rsid w:val="00031CC8"/>
    <w:rsid w:val="000476BD"/>
    <w:rsid w:val="00062ADC"/>
    <w:rsid w:val="000632DF"/>
    <w:rsid w:val="00073A77"/>
    <w:rsid w:val="00074ABB"/>
    <w:rsid w:val="000827BA"/>
    <w:rsid w:val="00090903"/>
    <w:rsid w:val="00090EB9"/>
    <w:rsid w:val="000A1C63"/>
    <w:rsid w:val="000B1CF9"/>
    <w:rsid w:val="000B7738"/>
    <w:rsid w:val="000E563E"/>
    <w:rsid w:val="000E7E99"/>
    <w:rsid w:val="00105309"/>
    <w:rsid w:val="00112882"/>
    <w:rsid w:val="0013524E"/>
    <w:rsid w:val="00140CCD"/>
    <w:rsid w:val="00140E0B"/>
    <w:rsid w:val="001550FE"/>
    <w:rsid w:val="00194AEF"/>
    <w:rsid w:val="001C67BB"/>
    <w:rsid w:val="001E53C9"/>
    <w:rsid w:val="001F51B7"/>
    <w:rsid w:val="002154DD"/>
    <w:rsid w:val="00217490"/>
    <w:rsid w:val="00241C6F"/>
    <w:rsid w:val="002436BE"/>
    <w:rsid w:val="00255141"/>
    <w:rsid w:val="00260246"/>
    <w:rsid w:val="00262E9F"/>
    <w:rsid w:val="0027548C"/>
    <w:rsid w:val="00284B8D"/>
    <w:rsid w:val="002B19BD"/>
    <w:rsid w:val="002B6F67"/>
    <w:rsid w:val="002C4964"/>
    <w:rsid w:val="002E0E56"/>
    <w:rsid w:val="002F43F2"/>
    <w:rsid w:val="00317C15"/>
    <w:rsid w:val="00323265"/>
    <w:rsid w:val="0036092C"/>
    <w:rsid w:val="00394059"/>
    <w:rsid w:val="003B734A"/>
    <w:rsid w:val="003E0D30"/>
    <w:rsid w:val="003E2C15"/>
    <w:rsid w:val="003F0B26"/>
    <w:rsid w:val="003F4885"/>
    <w:rsid w:val="003F792A"/>
    <w:rsid w:val="004228F9"/>
    <w:rsid w:val="00427D38"/>
    <w:rsid w:val="00452144"/>
    <w:rsid w:val="00452F0B"/>
    <w:rsid w:val="0046036C"/>
    <w:rsid w:val="004616F6"/>
    <w:rsid w:val="00487307"/>
    <w:rsid w:val="00497D5C"/>
    <w:rsid w:val="004B64CA"/>
    <w:rsid w:val="004F286E"/>
    <w:rsid w:val="00502251"/>
    <w:rsid w:val="00506B1F"/>
    <w:rsid w:val="0051285A"/>
    <w:rsid w:val="00513024"/>
    <w:rsid w:val="0055126D"/>
    <w:rsid w:val="00587C11"/>
    <w:rsid w:val="005A011D"/>
    <w:rsid w:val="005A5724"/>
    <w:rsid w:val="005B119E"/>
    <w:rsid w:val="005B36B3"/>
    <w:rsid w:val="005B635A"/>
    <w:rsid w:val="005C70BF"/>
    <w:rsid w:val="005D615B"/>
    <w:rsid w:val="005E28B2"/>
    <w:rsid w:val="005F531F"/>
    <w:rsid w:val="005F5D12"/>
    <w:rsid w:val="00601C70"/>
    <w:rsid w:val="006035F1"/>
    <w:rsid w:val="00605185"/>
    <w:rsid w:val="00613BBA"/>
    <w:rsid w:val="00624817"/>
    <w:rsid w:val="00631BC4"/>
    <w:rsid w:val="00663F35"/>
    <w:rsid w:val="006A67C7"/>
    <w:rsid w:val="006B0AEC"/>
    <w:rsid w:val="006D3086"/>
    <w:rsid w:val="006E6F55"/>
    <w:rsid w:val="00720BC1"/>
    <w:rsid w:val="007238A3"/>
    <w:rsid w:val="00724441"/>
    <w:rsid w:val="00724513"/>
    <w:rsid w:val="00746289"/>
    <w:rsid w:val="00760521"/>
    <w:rsid w:val="00781603"/>
    <w:rsid w:val="00787A77"/>
    <w:rsid w:val="007948FD"/>
    <w:rsid w:val="00797D6C"/>
    <w:rsid w:val="007C3AB2"/>
    <w:rsid w:val="007C6F01"/>
    <w:rsid w:val="008036E3"/>
    <w:rsid w:val="0082357B"/>
    <w:rsid w:val="008354BF"/>
    <w:rsid w:val="008428AA"/>
    <w:rsid w:val="00865011"/>
    <w:rsid w:val="00875ABA"/>
    <w:rsid w:val="00883BA1"/>
    <w:rsid w:val="008843CD"/>
    <w:rsid w:val="008858E0"/>
    <w:rsid w:val="008C5481"/>
    <w:rsid w:val="008C6B9E"/>
    <w:rsid w:val="008E1BA1"/>
    <w:rsid w:val="008E2F9D"/>
    <w:rsid w:val="008E3E71"/>
    <w:rsid w:val="008F206F"/>
    <w:rsid w:val="00902326"/>
    <w:rsid w:val="00914F1B"/>
    <w:rsid w:val="00920FF6"/>
    <w:rsid w:val="00935392"/>
    <w:rsid w:val="009356BA"/>
    <w:rsid w:val="00936CAE"/>
    <w:rsid w:val="00946CDD"/>
    <w:rsid w:val="009572C9"/>
    <w:rsid w:val="00957D0B"/>
    <w:rsid w:val="00972F39"/>
    <w:rsid w:val="00987290"/>
    <w:rsid w:val="009900D0"/>
    <w:rsid w:val="00997C05"/>
    <w:rsid w:val="009A18C5"/>
    <w:rsid w:val="009B6248"/>
    <w:rsid w:val="009C1EBE"/>
    <w:rsid w:val="009E069C"/>
    <w:rsid w:val="00A122FC"/>
    <w:rsid w:val="00A66A99"/>
    <w:rsid w:val="00A67471"/>
    <w:rsid w:val="00A742A8"/>
    <w:rsid w:val="00A83A89"/>
    <w:rsid w:val="00A84EAE"/>
    <w:rsid w:val="00A9289E"/>
    <w:rsid w:val="00AA0592"/>
    <w:rsid w:val="00AB0092"/>
    <w:rsid w:val="00AB232F"/>
    <w:rsid w:val="00AB5E11"/>
    <w:rsid w:val="00AD2DF3"/>
    <w:rsid w:val="00AE08BC"/>
    <w:rsid w:val="00AE123C"/>
    <w:rsid w:val="00AE3A6D"/>
    <w:rsid w:val="00B2213A"/>
    <w:rsid w:val="00B27F16"/>
    <w:rsid w:val="00B31D11"/>
    <w:rsid w:val="00B41552"/>
    <w:rsid w:val="00B4538F"/>
    <w:rsid w:val="00B61702"/>
    <w:rsid w:val="00B64042"/>
    <w:rsid w:val="00BC2127"/>
    <w:rsid w:val="00BC3FEC"/>
    <w:rsid w:val="00BC646D"/>
    <w:rsid w:val="00BD5C8A"/>
    <w:rsid w:val="00BE0080"/>
    <w:rsid w:val="00BE6649"/>
    <w:rsid w:val="00BF12BB"/>
    <w:rsid w:val="00C0375B"/>
    <w:rsid w:val="00C0544E"/>
    <w:rsid w:val="00C0691F"/>
    <w:rsid w:val="00C115A3"/>
    <w:rsid w:val="00C3028F"/>
    <w:rsid w:val="00C32B28"/>
    <w:rsid w:val="00C4414B"/>
    <w:rsid w:val="00C561CF"/>
    <w:rsid w:val="00C90E1D"/>
    <w:rsid w:val="00CE1D93"/>
    <w:rsid w:val="00CE4ABF"/>
    <w:rsid w:val="00CE79F7"/>
    <w:rsid w:val="00CF0A8E"/>
    <w:rsid w:val="00D00179"/>
    <w:rsid w:val="00D12E92"/>
    <w:rsid w:val="00D475A3"/>
    <w:rsid w:val="00D540AB"/>
    <w:rsid w:val="00D66A57"/>
    <w:rsid w:val="00D73A8A"/>
    <w:rsid w:val="00D76388"/>
    <w:rsid w:val="00D9185D"/>
    <w:rsid w:val="00DD7922"/>
    <w:rsid w:val="00DE14B3"/>
    <w:rsid w:val="00DE1797"/>
    <w:rsid w:val="00E11EEA"/>
    <w:rsid w:val="00E15BE1"/>
    <w:rsid w:val="00E47562"/>
    <w:rsid w:val="00E600AB"/>
    <w:rsid w:val="00E92DF1"/>
    <w:rsid w:val="00EC26CF"/>
    <w:rsid w:val="00EC2BA9"/>
    <w:rsid w:val="00ED32A0"/>
    <w:rsid w:val="00ED6098"/>
    <w:rsid w:val="00ED6135"/>
    <w:rsid w:val="00EF78F3"/>
    <w:rsid w:val="00F0074A"/>
    <w:rsid w:val="00F145C5"/>
    <w:rsid w:val="00F254EC"/>
    <w:rsid w:val="00F40988"/>
    <w:rsid w:val="00F44F17"/>
    <w:rsid w:val="00F9019B"/>
    <w:rsid w:val="00F94F56"/>
    <w:rsid w:val="00F952C3"/>
    <w:rsid w:val="00FA7971"/>
    <w:rsid w:val="00FA7FAC"/>
    <w:rsid w:val="00FC1023"/>
    <w:rsid w:val="00FD28EF"/>
    <w:rsid w:val="00FE2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010C7"/>
  <w15:docId w15:val="{FDB3F774-0DBB-4B6D-9C34-487AE5481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CA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232F"/>
    <w:rPr>
      <w:color w:val="0000FF"/>
      <w:u w:val="single"/>
    </w:rPr>
  </w:style>
  <w:style w:type="paragraph" w:styleId="BalloonText">
    <w:name w:val="Balloon Text"/>
    <w:basedOn w:val="Normal"/>
    <w:link w:val="BalloonTextChar"/>
    <w:uiPriority w:val="99"/>
    <w:semiHidden/>
    <w:unhideWhenUsed/>
    <w:rsid w:val="00487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307"/>
    <w:rPr>
      <w:rFonts w:ascii="Tahoma" w:hAnsi="Tahoma" w:cs="Tahoma"/>
      <w:sz w:val="16"/>
      <w:szCs w:val="16"/>
    </w:rPr>
  </w:style>
  <w:style w:type="character" w:styleId="CommentReference">
    <w:name w:val="annotation reference"/>
    <w:basedOn w:val="DefaultParagraphFont"/>
    <w:uiPriority w:val="99"/>
    <w:semiHidden/>
    <w:unhideWhenUsed/>
    <w:rsid w:val="003B734A"/>
    <w:rPr>
      <w:sz w:val="16"/>
      <w:szCs w:val="16"/>
    </w:rPr>
  </w:style>
  <w:style w:type="paragraph" w:styleId="CommentText">
    <w:name w:val="annotation text"/>
    <w:basedOn w:val="Normal"/>
    <w:link w:val="CommentTextChar"/>
    <w:uiPriority w:val="99"/>
    <w:semiHidden/>
    <w:unhideWhenUsed/>
    <w:rsid w:val="003B734A"/>
    <w:pPr>
      <w:spacing w:line="240" w:lineRule="auto"/>
    </w:pPr>
    <w:rPr>
      <w:sz w:val="20"/>
      <w:szCs w:val="20"/>
    </w:rPr>
  </w:style>
  <w:style w:type="character" w:customStyle="1" w:styleId="CommentTextChar">
    <w:name w:val="Comment Text Char"/>
    <w:basedOn w:val="DefaultParagraphFont"/>
    <w:link w:val="CommentText"/>
    <w:uiPriority w:val="99"/>
    <w:semiHidden/>
    <w:rsid w:val="003B734A"/>
    <w:rPr>
      <w:sz w:val="20"/>
      <w:szCs w:val="20"/>
    </w:rPr>
  </w:style>
  <w:style w:type="paragraph" w:styleId="CommentSubject">
    <w:name w:val="annotation subject"/>
    <w:basedOn w:val="CommentText"/>
    <w:next w:val="CommentText"/>
    <w:link w:val="CommentSubjectChar"/>
    <w:uiPriority w:val="99"/>
    <w:semiHidden/>
    <w:unhideWhenUsed/>
    <w:rsid w:val="003B734A"/>
    <w:rPr>
      <w:b/>
      <w:bCs/>
    </w:rPr>
  </w:style>
  <w:style w:type="character" w:customStyle="1" w:styleId="CommentSubjectChar">
    <w:name w:val="Comment Subject Char"/>
    <w:basedOn w:val="CommentTextChar"/>
    <w:link w:val="CommentSubject"/>
    <w:uiPriority w:val="99"/>
    <w:semiHidden/>
    <w:rsid w:val="003B734A"/>
    <w:rPr>
      <w:b/>
      <w:bCs/>
      <w:sz w:val="20"/>
      <w:szCs w:val="20"/>
    </w:rPr>
  </w:style>
  <w:style w:type="paragraph" w:styleId="Revision">
    <w:name w:val="Revision"/>
    <w:hidden/>
    <w:uiPriority w:val="99"/>
    <w:semiHidden/>
    <w:rsid w:val="000B1CF9"/>
    <w:pPr>
      <w:spacing w:after="0" w:line="240" w:lineRule="auto"/>
    </w:pPr>
  </w:style>
  <w:style w:type="character" w:styleId="UnresolvedMention">
    <w:name w:val="Unresolved Mention"/>
    <w:basedOn w:val="DefaultParagraphFont"/>
    <w:uiPriority w:val="99"/>
    <w:semiHidden/>
    <w:unhideWhenUsed/>
    <w:rsid w:val="006E6F55"/>
    <w:rPr>
      <w:color w:val="605E5C"/>
      <w:shd w:val="clear" w:color="auto" w:fill="E1DFDD"/>
    </w:rPr>
  </w:style>
  <w:style w:type="paragraph" w:styleId="ListParagraph">
    <w:name w:val="List Paragraph"/>
    <w:basedOn w:val="Normal"/>
    <w:uiPriority w:val="34"/>
    <w:qFormat/>
    <w:rsid w:val="00865011"/>
    <w:pPr>
      <w:ind w:left="720"/>
      <w:contextualSpacing/>
    </w:pPr>
  </w:style>
  <w:style w:type="paragraph" w:styleId="Header">
    <w:name w:val="header"/>
    <w:basedOn w:val="Normal"/>
    <w:link w:val="HeaderChar"/>
    <w:uiPriority w:val="99"/>
    <w:unhideWhenUsed/>
    <w:rsid w:val="002B6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F67"/>
  </w:style>
  <w:style w:type="paragraph" w:styleId="Footer">
    <w:name w:val="footer"/>
    <w:basedOn w:val="Normal"/>
    <w:link w:val="FooterChar"/>
    <w:uiPriority w:val="99"/>
    <w:unhideWhenUsed/>
    <w:rsid w:val="002B6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17655">
      <w:bodyDiv w:val="1"/>
      <w:marLeft w:val="0"/>
      <w:marRight w:val="0"/>
      <w:marTop w:val="0"/>
      <w:marBottom w:val="0"/>
      <w:divBdr>
        <w:top w:val="none" w:sz="0" w:space="0" w:color="auto"/>
        <w:left w:val="none" w:sz="0" w:space="0" w:color="auto"/>
        <w:bottom w:val="none" w:sz="0" w:space="0" w:color="auto"/>
        <w:right w:val="none" w:sz="0" w:space="0" w:color="auto"/>
      </w:divBdr>
    </w:div>
    <w:div w:id="1345286060">
      <w:bodyDiv w:val="1"/>
      <w:marLeft w:val="0"/>
      <w:marRight w:val="0"/>
      <w:marTop w:val="0"/>
      <w:marBottom w:val="0"/>
      <w:divBdr>
        <w:top w:val="none" w:sz="0" w:space="0" w:color="auto"/>
        <w:left w:val="none" w:sz="0" w:space="0" w:color="auto"/>
        <w:bottom w:val="none" w:sz="0" w:space="0" w:color="auto"/>
        <w:right w:val="none" w:sz="0" w:space="0" w:color="auto"/>
      </w:divBdr>
    </w:div>
    <w:div w:id="1513907993">
      <w:bodyDiv w:val="1"/>
      <w:marLeft w:val="0"/>
      <w:marRight w:val="0"/>
      <w:marTop w:val="0"/>
      <w:marBottom w:val="0"/>
      <w:divBdr>
        <w:top w:val="none" w:sz="0" w:space="0" w:color="auto"/>
        <w:left w:val="none" w:sz="0" w:space="0" w:color="auto"/>
        <w:bottom w:val="none" w:sz="0" w:space="0" w:color="auto"/>
        <w:right w:val="none" w:sz="0" w:space="0" w:color="auto"/>
      </w:divBdr>
    </w:div>
    <w:div w:id="1911891714">
      <w:bodyDiv w:val="1"/>
      <w:marLeft w:val="0"/>
      <w:marRight w:val="0"/>
      <w:marTop w:val="0"/>
      <w:marBottom w:val="0"/>
      <w:divBdr>
        <w:top w:val="none" w:sz="0" w:space="0" w:color="auto"/>
        <w:left w:val="none" w:sz="0" w:space="0" w:color="auto"/>
        <w:bottom w:val="none" w:sz="0" w:space="0" w:color="auto"/>
        <w:right w:val="none" w:sz="0" w:space="0" w:color="auto"/>
      </w:divBdr>
    </w:div>
    <w:div w:id="2042976141">
      <w:bodyDiv w:val="1"/>
      <w:marLeft w:val="0"/>
      <w:marRight w:val="0"/>
      <w:marTop w:val="0"/>
      <w:marBottom w:val="0"/>
      <w:divBdr>
        <w:top w:val="none" w:sz="0" w:space="0" w:color="auto"/>
        <w:left w:val="none" w:sz="0" w:space="0" w:color="auto"/>
        <w:bottom w:val="none" w:sz="0" w:space="0" w:color="auto"/>
        <w:right w:val="none" w:sz="0" w:space="0" w:color="auto"/>
      </w:divBdr>
    </w:div>
    <w:div w:id="208248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22004/ag.econ.49448" TargetMode="External"/><Relationship Id="rId18" Type="http://schemas.openxmlformats.org/officeDocument/2006/relationships/hyperlink" Target="https://doi.org/10.1016/j.jspr.2019.101526"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peanutscience.com/" TargetMode="External"/><Relationship Id="rId7" Type="http://schemas.openxmlformats.org/officeDocument/2006/relationships/endnotes" Target="endnotes.xml"/><Relationship Id="rId12" Type="http://schemas.openxmlformats.org/officeDocument/2006/relationships/hyperlink" Target="https://doi.org/10.1017/S0007485300049580" TargetMode="External"/><Relationship Id="rId17" Type="http://schemas.openxmlformats.org/officeDocument/2006/relationships/hyperlink" Target="https://doi.org/10.1016/j.postharvbio.2005.11.00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16/S0022-474X(96)00042-2" TargetMode="External"/><Relationship Id="rId20" Type="http://schemas.openxmlformats.org/officeDocument/2006/relationships/hyperlink" Target="https://www.entomoljournal.com/archives/2017/vol5issue4/PartW/5-4-100-707.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073/jka.2010.425.340" TargetMode="External"/><Relationship Id="rId24" Type="http://schemas.openxmlformats.org/officeDocument/2006/relationships/hyperlink" Target="http://bru.gmprc.ksu.edu/proj/iwcspp/2006/proceedings.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93/ae/37.4.228" TargetMode="External"/><Relationship Id="rId23" Type="http://schemas.openxmlformats.org/officeDocument/2006/relationships/hyperlink" Target="https://doi.org/10.1016/j.jspr.2014.01.004" TargetMode="External"/><Relationship Id="rId28" Type="http://schemas.openxmlformats.org/officeDocument/2006/relationships/footer" Target="footer2.xml"/><Relationship Id="rId10" Type="http://schemas.openxmlformats.org/officeDocument/2006/relationships/hyperlink" Target="https://doi.org/10.1016/j.jspr.2012.07.003" TargetMode="External"/><Relationship Id="rId19" Type="http://schemas.openxmlformats.org/officeDocument/2006/relationships/hyperlink" Target="https://www.entomoljournal.com/archives/2020/vol8issue3/PartO/8-3-10-700.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16/j.jspr.2012.01.002" TargetMode="External"/><Relationship Id="rId22" Type="http://schemas.openxmlformats.org/officeDocument/2006/relationships/hyperlink" Target="https://doi.org/10.1016/j.jspr.2014.09.002"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'CP ANOVA'!$O$2</c:f>
              <c:strCache>
                <c:ptCount val="1"/>
                <c:pt idx="0">
                  <c:v>Gunny bags</c:v>
                </c:pt>
              </c:strCache>
            </c:strRef>
          </c:tx>
          <c:spPr>
            <a:solidFill>
              <a:schemeClr val="accent6"/>
            </a:solidFill>
          </c:spPr>
          <c:invertIfNegative val="0"/>
          <c:cat>
            <c:strRef>
              <c:f>'CP ANOVA'!$P$1:$S$1</c:f>
              <c:strCache>
                <c:ptCount val="4"/>
                <c:pt idx="0">
                  <c:v>Adult emergence (%)</c:v>
                </c:pt>
                <c:pt idx="1">
                  <c:v>Damage (%)</c:v>
                </c:pt>
                <c:pt idx="2">
                  <c:v>Weight loss (%)</c:v>
                </c:pt>
                <c:pt idx="3">
                  <c:v>Germination (%)</c:v>
                </c:pt>
              </c:strCache>
            </c:strRef>
          </c:cat>
          <c:val>
            <c:numRef>
              <c:f>'CP ANOVA'!$P$2:$S$2</c:f>
              <c:numCache>
                <c:formatCode>0.00</c:formatCode>
                <c:ptCount val="4"/>
                <c:pt idx="0">
                  <c:v>28.56</c:v>
                </c:pt>
                <c:pt idx="1">
                  <c:v>82.33</c:v>
                </c:pt>
                <c:pt idx="2">
                  <c:v>14.46</c:v>
                </c:pt>
                <c:pt idx="3">
                  <c:v>56.67</c:v>
                </c:pt>
              </c:numCache>
            </c:numRef>
          </c:val>
          <c:extLst>
            <c:ext xmlns:c16="http://schemas.microsoft.com/office/drawing/2014/chart" uri="{C3380CC4-5D6E-409C-BE32-E72D297353CC}">
              <c16:uniqueId val="{00000000-4643-4338-BA78-CFF4EEA76117}"/>
            </c:ext>
          </c:extLst>
        </c:ser>
        <c:ser>
          <c:idx val="1"/>
          <c:order val="1"/>
          <c:tx>
            <c:strRef>
              <c:f>'CP ANOVA'!$O$3</c:f>
              <c:strCache>
                <c:ptCount val="1"/>
                <c:pt idx="0">
                  <c:v>Pics bags</c:v>
                </c:pt>
              </c:strCache>
            </c:strRef>
          </c:tx>
          <c:spPr>
            <a:solidFill>
              <a:schemeClr val="accent3"/>
            </a:solidFill>
          </c:spPr>
          <c:invertIfNegative val="0"/>
          <c:cat>
            <c:strRef>
              <c:f>'CP ANOVA'!$P$1:$S$1</c:f>
              <c:strCache>
                <c:ptCount val="4"/>
                <c:pt idx="0">
                  <c:v>Adult emergence (%)</c:v>
                </c:pt>
                <c:pt idx="1">
                  <c:v>Damage (%)</c:v>
                </c:pt>
                <c:pt idx="2">
                  <c:v>Weight loss (%)</c:v>
                </c:pt>
                <c:pt idx="3">
                  <c:v>Germination (%)</c:v>
                </c:pt>
              </c:strCache>
            </c:strRef>
          </c:cat>
          <c:val>
            <c:numRef>
              <c:f>'CP ANOVA'!$P$3:$S$3</c:f>
              <c:numCache>
                <c:formatCode>0.00</c:formatCode>
                <c:ptCount val="4"/>
                <c:pt idx="0">
                  <c:v>6.45</c:v>
                </c:pt>
                <c:pt idx="1">
                  <c:v>11</c:v>
                </c:pt>
                <c:pt idx="2">
                  <c:v>5.86</c:v>
                </c:pt>
                <c:pt idx="3">
                  <c:v>80</c:v>
                </c:pt>
              </c:numCache>
            </c:numRef>
          </c:val>
          <c:extLst>
            <c:ext xmlns:c16="http://schemas.microsoft.com/office/drawing/2014/chart" uri="{C3380CC4-5D6E-409C-BE32-E72D297353CC}">
              <c16:uniqueId val="{00000001-4643-4338-BA78-CFF4EEA76117}"/>
            </c:ext>
          </c:extLst>
        </c:ser>
        <c:dLbls>
          <c:showLegendKey val="0"/>
          <c:showVal val="0"/>
          <c:showCatName val="0"/>
          <c:showSerName val="0"/>
          <c:showPercent val="0"/>
          <c:showBubbleSize val="0"/>
        </c:dLbls>
        <c:gapWidth val="150"/>
        <c:axId val="1503098512"/>
        <c:axId val="1503088720"/>
      </c:barChart>
      <c:catAx>
        <c:axId val="1503098512"/>
        <c:scaling>
          <c:orientation val="minMax"/>
        </c:scaling>
        <c:delete val="0"/>
        <c:axPos val="b"/>
        <c:title>
          <c:tx>
            <c:rich>
              <a:bodyPr/>
              <a:lstStyle/>
              <a:p>
                <a:pPr>
                  <a:defRPr/>
                </a:pPr>
                <a:r>
                  <a:rPr lang="en-US" sz="1000" b="1" i="0" u="none" strike="noStrike" baseline="0">
                    <a:effectLst/>
                  </a:rPr>
                  <a:t>Chickpea seeds parameters </a:t>
                </a:r>
                <a:endParaRPr lang="en-US"/>
              </a:p>
            </c:rich>
          </c:tx>
          <c:layout>
            <c:manualLayout>
              <c:xMode val="edge"/>
              <c:yMode val="edge"/>
              <c:x val="0.41037959629908843"/>
              <c:y val="0.89483845873245882"/>
            </c:manualLayout>
          </c:layout>
          <c:overlay val="0"/>
        </c:title>
        <c:numFmt formatCode="General" sourceLinked="0"/>
        <c:majorTickMark val="out"/>
        <c:minorTickMark val="none"/>
        <c:tickLblPos val="nextTo"/>
        <c:txPr>
          <a:bodyPr/>
          <a:lstStyle/>
          <a:p>
            <a:pPr>
              <a:defRPr b="1"/>
            </a:pPr>
            <a:endParaRPr lang="en-US"/>
          </a:p>
        </c:txPr>
        <c:crossAx val="1503088720"/>
        <c:crosses val="autoZero"/>
        <c:auto val="1"/>
        <c:lblAlgn val="ctr"/>
        <c:lblOffset val="100"/>
        <c:noMultiLvlLbl val="0"/>
      </c:catAx>
      <c:valAx>
        <c:axId val="1503088720"/>
        <c:scaling>
          <c:orientation val="minMax"/>
        </c:scaling>
        <c:delete val="0"/>
        <c:axPos val="l"/>
        <c:majorGridlines/>
        <c:title>
          <c:tx>
            <c:rich>
              <a:bodyPr rot="-5400000" vert="horz"/>
              <a:lstStyle/>
              <a:p>
                <a:pPr>
                  <a:defRPr/>
                </a:pPr>
                <a:r>
                  <a:rPr lang="en-US"/>
                  <a:t>Per cent </a:t>
                </a:r>
              </a:p>
            </c:rich>
          </c:tx>
          <c:overlay val="0"/>
        </c:title>
        <c:numFmt formatCode="0.00" sourceLinked="1"/>
        <c:majorTickMark val="out"/>
        <c:minorTickMark val="none"/>
        <c:tickLblPos val="nextTo"/>
        <c:crossAx val="1503098512"/>
        <c:crosses val="autoZero"/>
        <c:crossBetween val="between"/>
      </c:valAx>
    </c:plotArea>
    <c:legend>
      <c:legendPos val="t"/>
      <c:overlay val="0"/>
      <c:txPr>
        <a:bodyPr/>
        <a:lstStyle/>
        <a:p>
          <a:pPr>
            <a:defRPr b="1"/>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'[PICS data Zen (1).xlsx]Sheet1'!$A$2</c:f>
              <c:strCache>
                <c:ptCount val="1"/>
                <c:pt idx="0">
                  <c:v>Gunny bags</c:v>
                </c:pt>
              </c:strCache>
            </c:strRef>
          </c:tx>
          <c:invertIfNegative val="0"/>
          <c:cat>
            <c:strRef>
              <c:f>'[PICS data Zen (1).xlsx]Sheet1'!$B$1:$E$1</c:f>
              <c:strCache>
                <c:ptCount val="4"/>
                <c:pt idx="0">
                  <c:v>Adult emergence (%)</c:v>
                </c:pt>
                <c:pt idx="1">
                  <c:v>Damage (%)</c:v>
                </c:pt>
                <c:pt idx="2">
                  <c:v>Weight loss (%)</c:v>
                </c:pt>
                <c:pt idx="3">
                  <c:v>Germination (%)</c:v>
                </c:pt>
              </c:strCache>
            </c:strRef>
          </c:cat>
          <c:val>
            <c:numRef>
              <c:f>'[PICS data Zen (1).xlsx]Sheet1'!$B$2:$E$2</c:f>
              <c:numCache>
                <c:formatCode>General</c:formatCode>
                <c:ptCount val="4"/>
                <c:pt idx="0">
                  <c:v>53.258793178148018</c:v>
                </c:pt>
                <c:pt idx="1">
                  <c:v>68</c:v>
                </c:pt>
                <c:pt idx="2">
                  <c:v>13.492926520270274</c:v>
                </c:pt>
                <c:pt idx="3">
                  <c:v>40</c:v>
                </c:pt>
              </c:numCache>
            </c:numRef>
          </c:val>
          <c:extLst>
            <c:ext xmlns:c16="http://schemas.microsoft.com/office/drawing/2014/chart" uri="{C3380CC4-5D6E-409C-BE32-E72D297353CC}">
              <c16:uniqueId val="{00000000-803C-41B3-847D-679A389EC5EE}"/>
            </c:ext>
          </c:extLst>
        </c:ser>
        <c:ser>
          <c:idx val="1"/>
          <c:order val="1"/>
          <c:tx>
            <c:strRef>
              <c:f>'[PICS data Zen (1).xlsx]Sheet1'!$A$3</c:f>
              <c:strCache>
                <c:ptCount val="1"/>
                <c:pt idx="0">
                  <c:v>Pics bags </c:v>
                </c:pt>
              </c:strCache>
            </c:strRef>
          </c:tx>
          <c:invertIfNegative val="0"/>
          <c:cat>
            <c:strRef>
              <c:f>'[PICS data Zen (1).xlsx]Sheet1'!$B$1:$E$1</c:f>
              <c:strCache>
                <c:ptCount val="4"/>
                <c:pt idx="0">
                  <c:v>Adult emergence (%)</c:v>
                </c:pt>
                <c:pt idx="1">
                  <c:v>Damage (%)</c:v>
                </c:pt>
                <c:pt idx="2">
                  <c:v>Weight loss (%)</c:v>
                </c:pt>
                <c:pt idx="3">
                  <c:v>Germination (%)</c:v>
                </c:pt>
              </c:strCache>
            </c:strRef>
          </c:cat>
          <c:val>
            <c:numRef>
              <c:f>'[PICS data Zen (1).xlsx]Sheet1'!$B$3:$E$3</c:f>
              <c:numCache>
                <c:formatCode>General</c:formatCode>
                <c:ptCount val="4"/>
                <c:pt idx="0">
                  <c:v>9.9336062280460968</c:v>
                </c:pt>
                <c:pt idx="1">
                  <c:v>10.666666666666666</c:v>
                </c:pt>
                <c:pt idx="2">
                  <c:v>4.3313626126126108</c:v>
                </c:pt>
                <c:pt idx="3">
                  <c:v>73.3</c:v>
                </c:pt>
              </c:numCache>
            </c:numRef>
          </c:val>
          <c:extLst>
            <c:ext xmlns:c16="http://schemas.microsoft.com/office/drawing/2014/chart" uri="{C3380CC4-5D6E-409C-BE32-E72D297353CC}">
              <c16:uniqueId val="{00000001-803C-41B3-847D-679A389EC5EE}"/>
            </c:ext>
          </c:extLst>
        </c:ser>
        <c:dLbls>
          <c:showLegendKey val="0"/>
          <c:showVal val="0"/>
          <c:showCatName val="0"/>
          <c:showSerName val="0"/>
          <c:showPercent val="0"/>
          <c:showBubbleSize val="0"/>
        </c:dLbls>
        <c:gapWidth val="150"/>
        <c:axId val="1503091440"/>
        <c:axId val="1503091984"/>
      </c:barChart>
      <c:catAx>
        <c:axId val="1503091440"/>
        <c:scaling>
          <c:orientation val="minMax"/>
        </c:scaling>
        <c:delete val="0"/>
        <c:axPos val="b"/>
        <c:title>
          <c:tx>
            <c:rich>
              <a:bodyPr/>
              <a:lstStyle/>
              <a:p>
                <a:pPr>
                  <a:defRPr/>
                </a:pPr>
                <a:r>
                  <a:rPr lang="en-US" sz="1000" b="1">
                    <a:effectLst/>
                    <a:latin typeface="Times New Roman" panose="02020603050405020304" pitchFamily="18" charset="0"/>
                    <a:cs typeface="Times New Roman" panose="02020603050405020304" pitchFamily="18" charset="0"/>
                  </a:rPr>
                  <a:t>Pigeonpea seed parameters</a:t>
                </a:r>
              </a:p>
            </c:rich>
          </c:tx>
          <c:layout>
            <c:manualLayout>
              <c:xMode val="edge"/>
              <c:yMode val="edge"/>
              <c:x val="0.36261382978186096"/>
              <c:y val="0.90972207634334346"/>
            </c:manualLayout>
          </c:layout>
          <c:overlay val="0"/>
        </c:title>
        <c:numFmt formatCode="General" sourceLinked="0"/>
        <c:majorTickMark val="out"/>
        <c:minorTickMark val="none"/>
        <c:tickLblPos val="nextTo"/>
        <c:txPr>
          <a:bodyPr/>
          <a:lstStyle/>
          <a:p>
            <a:pPr>
              <a:defRPr b="1"/>
            </a:pPr>
            <a:endParaRPr lang="en-US"/>
          </a:p>
        </c:txPr>
        <c:crossAx val="1503091984"/>
        <c:crosses val="autoZero"/>
        <c:auto val="1"/>
        <c:lblAlgn val="ctr"/>
        <c:lblOffset val="100"/>
        <c:noMultiLvlLbl val="0"/>
      </c:catAx>
      <c:valAx>
        <c:axId val="1503091984"/>
        <c:scaling>
          <c:orientation val="minMax"/>
        </c:scaling>
        <c:delete val="0"/>
        <c:axPos val="l"/>
        <c:majorGridlines/>
        <c:title>
          <c:tx>
            <c:rich>
              <a:bodyPr rot="-5400000" vert="horz"/>
              <a:lstStyle/>
              <a:p>
                <a:pPr>
                  <a:defRPr/>
                </a:pPr>
                <a:r>
                  <a:rPr lang="en-US"/>
                  <a:t>Per cent </a:t>
                </a:r>
              </a:p>
            </c:rich>
          </c:tx>
          <c:overlay val="0"/>
        </c:title>
        <c:numFmt formatCode="General" sourceLinked="1"/>
        <c:majorTickMark val="out"/>
        <c:minorTickMark val="none"/>
        <c:tickLblPos val="nextTo"/>
        <c:crossAx val="1503091440"/>
        <c:crosses val="autoZero"/>
        <c:crossBetween val="between"/>
      </c:valAx>
    </c:plotArea>
    <c:legend>
      <c:legendPos val="t"/>
      <c:overlay val="0"/>
      <c:txPr>
        <a:bodyPr/>
        <a:lstStyle/>
        <a:p>
          <a:pPr>
            <a:defRPr b="1"/>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45227-5593-4627-A8C3-A5D2085DF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4165</TotalTime>
  <Pages>11</Pages>
  <Words>3404</Words>
  <Characters>19406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Entomology (ICRISAT-IN)</dc:creator>
  <cp:keywords/>
  <dc:description/>
  <cp:lastModifiedBy>DELL</cp:lastModifiedBy>
  <cp:revision>87</cp:revision>
  <dcterms:created xsi:type="dcterms:W3CDTF">2021-09-08T05:01:00Z</dcterms:created>
  <dcterms:modified xsi:type="dcterms:W3CDTF">2026-01-08T06:57:00Z</dcterms:modified>
</cp:coreProperties>
</file>