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49ADB" w14:textId="77777777" w:rsidR="00785E90" w:rsidRPr="000D7365" w:rsidRDefault="00785E90" w:rsidP="00833F11">
      <w:pPr>
        <w:jc w:val="center"/>
        <w:rPr>
          <w:rFonts w:ascii="Times New Roman" w:hAnsi="Times New Roman" w:cs="Times New Roman"/>
          <w:b/>
          <w:sz w:val="24"/>
          <w:szCs w:val="24"/>
        </w:rPr>
      </w:pPr>
      <w:r w:rsidRPr="000D7365">
        <w:rPr>
          <w:rFonts w:ascii="Times New Roman" w:hAnsi="Times New Roman" w:cs="Times New Roman"/>
          <w:b/>
          <w:sz w:val="24"/>
          <w:szCs w:val="24"/>
        </w:rPr>
        <w:t>COMMERCIAL-SCALE PRODUCTION OF IMMUNOGLOBULIN Y-ENRICHED WHOLE EGG POWDER USING TWO FLUID NOZZLE SPRAY DRYER</w:t>
      </w:r>
    </w:p>
    <w:p w14:paraId="0F3F9D38" w14:textId="77777777" w:rsidR="00052A10" w:rsidRDefault="00052A10" w:rsidP="00287C84">
      <w:pPr>
        <w:jc w:val="both"/>
        <w:rPr>
          <w:rFonts w:ascii="Times New Roman" w:hAnsi="Times New Roman" w:cs="Times New Roman"/>
          <w:b/>
          <w:color w:val="000000" w:themeColor="text1"/>
          <w:sz w:val="24"/>
          <w:szCs w:val="24"/>
          <w:u w:val="single"/>
          <w:lang w:val="en-US"/>
        </w:rPr>
      </w:pPr>
    </w:p>
    <w:p w14:paraId="4B4C73FE" w14:textId="07061426" w:rsidR="00CD67B7" w:rsidRPr="000D7365" w:rsidRDefault="00CD67B7" w:rsidP="00287C84">
      <w:pPr>
        <w:jc w:val="both"/>
        <w:rPr>
          <w:rFonts w:ascii="Times New Roman" w:hAnsi="Times New Roman" w:cs="Times New Roman"/>
          <w:b/>
          <w:color w:val="000000" w:themeColor="text1"/>
          <w:sz w:val="24"/>
          <w:szCs w:val="24"/>
          <w:u w:val="single"/>
          <w:lang w:val="en-US"/>
        </w:rPr>
      </w:pPr>
      <w:r w:rsidRPr="000D7365">
        <w:rPr>
          <w:rFonts w:ascii="Times New Roman" w:hAnsi="Times New Roman" w:cs="Times New Roman"/>
          <w:b/>
          <w:color w:val="000000" w:themeColor="text1"/>
          <w:sz w:val="24"/>
          <w:szCs w:val="24"/>
          <w:u w:val="single"/>
          <w:lang w:val="en-US"/>
        </w:rPr>
        <w:t>ABSTRACT:</w:t>
      </w:r>
    </w:p>
    <w:p w14:paraId="574F82FF" w14:textId="77777777" w:rsidR="00476511" w:rsidRPr="00476511" w:rsidRDefault="00476511" w:rsidP="00476511">
      <w:pPr>
        <w:spacing w:line="360" w:lineRule="auto"/>
        <w:jc w:val="both"/>
        <w:rPr>
          <w:rFonts w:ascii="Times New Roman" w:hAnsi="Times New Roman" w:cs="Times New Roman"/>
          <w:sz w:val="24"/>
          <w:szCs w:val="24"/>
        </w:rPr>
      </w:pPr>
      <w:bookmarkStart w:id="0" w:name="_GoBack"/>
      <w:r w:rsidRPr="00476511">
        <w:rPr>
          <w:rFonts w:ascii="Times New Roman" w:hAnsi="Times New Roman" w:cs="Times New Roman"/>
          <w:sz w:val="24"/>
          <w:szCs w:val="24"/>
        </w:rPr>
        <w:t>Eggs are highly nutritious and valued for their functional properties in food formulations. Powdered eggs, particularly whole egg powder, serve as excellent emulsifiers and are rich in high-quality proteins—56% from the white and 44% from the yolk. In this study, eggs were enriched with specific Immunoglobulin Y (</w:t>
      </w:r>
      <w:proofErr w:type="spellStart"/>
      <w:r w:rsidRPr="00476511">
        <w:rPr>
          <w:rFonts w:ascii="Times New Roman" w:hAnsi="Times New Roman" w:cs="Times New Roman"/>
          <w:sz w:val="24"/>
          <w:szCs w:val="24"/>
        </w:rPr>
        <w:t>IgY</w:t>
      </w:r>
      <w:proofErr w:type="spellEnd"/>
      <w:r w:rsidRPr="00476511">
        <w:rPr>
          <w:rFonts w:ascii="Times New Roman" w:hAnsi="Times New Roman" w:cs="Times New Roman"/>
          <w:sz w:val="24"/>
          <w:szCs w:val="24"/>
        </w:rPr>
        <w:t xml:space="preserve">) by sourcing them from hens immunized with targeted antigens. The enriched eggs were processed into whole egg powder using a two-fluid nozzle spray drying system under controlled conditions. To ensure safety and quality, the final product underwent microbiological analysis, moisture content determination, protein quantification, and </w:t>
      </w:r>
      <w:proofErr w:type="spellStart"/>
      <w:r w:rsidRPr="00476511">
        <w:rPr>
          <w:rFonts w:ascii="Times New Roman" w:hAnsi="Times New Roman" w:cs="Times New Roman"/>
          <w:sz w:val="24"/>
          <w:szCs w:val="24"/>
        </w:rPr>
        <w:t>IgY</w:t>
      </w:r>
      <w:proofErr w:type="spellEnd"/>
      <w:r w:rsidRPr="00476511">
        <w:rPr>
          <w:rFonts w:ascii="Times New Roman" w:hAnsi="Times New Roman" w:cs="Times New Roman"/>
          <w:sz w:val="24"/>
          <w:szCs w:val="24"/>
        </w:rPr>
        <w:t xml:space="preserve"> bioactivity assays. Results showed that the immune egg powder retained over 90% of </w:t>
      </w:r>
      <w:proofErr w:type="spellStart"/>
      <w:r w:rsidRPr="00476511">
        <w:rPr>
          <w:rFonts w:ascii="Times New Roman" w:hAnsi="Times New Roman" w:cs="Times New Roman"/>
          <w:sz w:val="24"/>
          <w:szCs w:val="24"/>
        </w:rPr>
        <w:t>IgY</w:t>
      </w:r>
      <w:proofErr w:type="spellEnd"/>
      <w:r w:rsidRPr="00476511">
        <w:rPr>
          <w:rFonts w:ascii="Times New Roman" w:hAnsi="Times New Roman" w:cs="Times New Roman"/>
          <w:sz w:val="24"/>
          <w:szCs w:val="24"/>
        </w:rPr>
        <w:t xml:space="preserve"> activity, had moisture content below 5%, and met all microbiological safety standards. This research addresses the existing gap in scalable production methods for bioactive egg powders, providing a reproducible, safe, and commercially viable process for functional and nutraceutical applications.</w:t>
      </w:r>
    </w:p>
    <w:bookmarkEnd w:id="0"/>
    <w:p w14:paraId="69280C79" w14:textId="05BDA42A" w:rsidR="00696318" w:rsidRPr="000D7365" w:rsidRDefault="00696318" w:rsidP="00287C84">
      <w:pPr>
        <w:jc w:val="both"/>
        <w:rPr>
          <w:rFonts w:ascii="Times New Roman" w:hAnsi="Times New Roman" w:cs="Times New Roman"/>
          <w:color w:val="000000" w:themeColor="text1"/>
          <w:sz w:val="24"/>
          <w:szCs w:val="24"/>
        </w:rPr>
      </w:pPr>
      <w:r w:rsidRPr="000D7365">
        <w:rPr>
          <w:rFonts w:ascii="Times New Roman" w:hAnsi="Times New Roman" w:cs="Times New Roman"/>
          <w:b/>
          <w:color w:val="000000" w:themeColor="text1"/>
          <w:sz w:val="24"/>
          <w:szCs w:val="24"/>
          <w:u w:val="single"/>
        </w:rPr>
        <w:t>Keywords:</w:t>
      </w:r>
      <w:r w:rsidR="00C6320D" w:rsidRPr="000D7365">
        <w:rPr>
          <w:rFonts w:ascii="Times New Roman" w:hAnsi="Times New Roman" w:cs="Times New Roman"/>
          <w:color w:val="000000" w:themeColor="text1"/>
          <w:sz w:val="24"/>
          <w:szCs w:val="24"/>
        </w:rPr>
        <w:t xml:space="preserve"> </w:t>
      </w:r>
      <w:r w:rsidRPr="000D7365">
        <w:rPr>
          <w:rFonts w:ascii="Times New Roman" w:hAnsi="Times New Roman" w:cs="Times New Roman"/>
          <w:color w:val="000000" w:themeColor="text1"/>
          <w:sz w:val="24"/>
          <w:szCs w:val="24"/>
        </w:rPr>
        <w:t>Egg powder, Spray dryer, drying method</w:t>
      </w:r>
      <w:r w:rsidR="00C6320D" w:rsidRPr="000D7365">
        <w:rPr>
          <w:rFonts w:ascii="Times New Roman" w:hAnsi="Times New Roman" w:cs="Times New Roman"/>
          <w:color w:val="000000" w:themeColor="text1"/>
          <w:sz w:val="24"/>
          <w:szCs w:val="24"/>
        </w:rPr>
        <w:t xml:space="preserve">, </w:t>
      </w:r>
      <w:r w:rsidR="00C6320D" w:rsidRPr="000D7365">
        <w:rPr>
          <w:rFonts w:ascii="Times New Roman" w:hAnsi="Times New Roman" w:cs="Times New Roman"/>
          <w:sz w:val="24"/>
          <w:szCs w:val="24"/>
        </w:rPr>
        <w:t>Immune egg powder, Two-fluid nozzle</w:t>
      </w:r>
    </w:p>
    <w:p w14:paraId="40735A92" w14:textId="77777777" w:rsidR="00696318" w:rsidRPr="000D7365" w:rsidRDefault="00696318" w:rsidP="00287C84">
      <w:pPr>
        <w:jc w:val="both"/>
        <w:rPr>
          <w:rFonts w:ascii="Times New Roman" w:hAnsi="Times New Roman" w:cs="Times New Roman"/>
          <w:b/>
          <w:color w:val="000000" w:themeColor="text1"/>
          <w:sz w:val="24"/>
          <w:szCs w:val="24"/>
          <w:u w:val="single"/>
        </w:rPr>
      </w:pPr>
      <w:r w:rsidRPr="000D7365">
        <w:rPr>
          <w:rFonts w:ascii="Times New Roman" w:hAnsi="Times New Roman" w:cs="Times New Roman"/>
          <w:b/>
          <w:color w:val="000000" w:themeColor="text1"/>
          <w:sz w:val="24"/>
          <w:szCs w:val="24"/>
          <w:u w:val="single"/>
        </w:rPr>
        <w:t>Introduction:</w:t>
      </w:r>
    </w:p>
    <w:p w14:paraId="678C8513" w14:textId="77777777" w:rsidR="00576C79" w:rsidRDefault="00576C79" w:rsidP="00576C79">
      <w:pPr>
        <w:pStyle w:val="NormalWeb"/>
        <w:spacing w:line="360" w:lineRule="auto"/>
        <w:jc w:val="both"/>
      </w:pPr>
      <w:r>
        <w:t>Eggs are among the most important and nutritious foods in the human diet. Eggs serve as a rich source of high-quality protein, essential vitamins, minerals, and other bioactive compounds; therefore, they contribute substantially to a healthy and balanced diet (</w:t>
      </w:r>
      <w:proofErr w:type="spellStart"/>
      <w:r>
        <w:t>Stadelman</w:t>
      </w:r>
      <w:proofErr w:type="spellEnd"/>
      <w:r>
        <w:t xml:space="preserve"> and </w:t>
      </w:r>
      <w:proofErr w:type="spellStart"/>
      <w:r>
        <w:t>Cotterill</w:t>
      </w:r>
      <w:proofErr w:type="spellEnd"/>
      <w:r>
        <w:t>, 1995; Forsythe, 1963). Dried egg powders are fully dehydrated egg products obtained from liquid eggs and are commonly produced by spray drying or freeze drying, similar to the processes employed in milk powder manufacture. Dried egg powders offer several advantages over liquid eggs, including lower transportation cost, significantly longer shelf life, improved microbiological safety, convenient storage and shipment, and ease of handling in industrial applications (Prasad et al., 2004).</w:t>
      </w:r>
    </w:p>
    <w:p w14:paraId="14DA13A1" w14:textId="77777777" w:rsidR="00576C79" w:rsidRDefault="00576C79" w:rsidP="00576C79">
      <w:pPr>
        <w:pStyle w:val="NormalWeb"/>
        <w:spacing w:line="360" w:lineRule="auto"/>
        <w:jc w:val="both"/>
      </w:pPr>
      <w:r>
        <w:t>The production of dried egg powder generally involves pasteurisation followed by spray drying. Extensive research reported in the literature has focused on spray-drying techniques and optimization of processing conditions to improve powder quality and functionality (</w:t>
      </w:r>
      <w:proofErr w:type="spellStart"/>
      <w:r>
        <w:t>Caboni</w:t>
      </w:r>
      <w:proofErr w:type="spellEnd"/>
      <w:r>
        <w:t xml:space="preserve"> et al., 2005; Franke and </w:t>
      </w:r>
      <w:proofErr w:type="spellStart"/>
      <w:r>
        <w:t>Kiebling</w:t>
      </w:r>
      <w:proofErr w:type="spellEnd"/>
      <w:r>
        <w:t xml:space="preserve">, 2002; Guardiola et al., 1995; Guardiola et al., 1997). More recent studies further emphasize that spray-drying parameters such as inlet and outlet air </w:t>
      </w:r>
      <w:r>
        <w:lastRenderedPageBreak/>
        <w:t>temperatures, feed flow rate, and atomization method strongly influence the physicochemical, functional, and structural properties of egg powders (Zhang et al., 2023; Liu et al., 2025). In particular, excessive thermal exposure during drying can lead to protein aggregation, loss of foaming capacity, and reduced emulsifying performance (Chen et al., 2023; Zhang et al., 2023).</w:t>
      </w:r>
    </w:p>
    <w:p w14:paraId="0D2FC648" w14:textId="77777777" w:rsidR="00576C79" w:rsidRDefault="00576C79" w:rsidP="00576C79">
      <w:pPr>
        <w:pStyle w:val="NormalWeb"/>
        <w:spacing w:line="360" w:lineRule="auto"/>
        <w:jc w:val="both"/>
      </w:pPr>
      <w:r>
        <w:t xml:space="preserve">Initially, whole liquid egg is pasteurized, typically at around 60 °C, to inactivate pathogenic microorganisms such as </w:t>
      </w:r>
      <w:r>
        <w:rPr>
          <w:rStyle w:val="Emphasis"/>
        </w:rPr>
        <w:t>Salmonella</w:t>
      </w:r>
      <w:r>
        <w:t xml:space="preserve"> spp. and to reduce the viscosity of the egg liquid, thereby improving atomization efficiency during spray drying (</w:t>
      </w:r>
      <w:proofErr w:type="spellStart"/>
      <w:r>
        <w:t>Ayadi</w:t>
      </w:r>
      <w:proofErr w:type="spellEnd"/>
      <w:r>
        <w:t xml:space="preserve"> et al., 2008; Adebayo et al., 2021). Recent investigations confirm that pasteurization combined with controlled spray-drying conditions enhances microbiological safety while maintaining desirable functional properties of egg proteins (Liu et al., 2025).</w:t>
      </w:r>
    </w:p>
    <w:p w14:paraId="7CD673DF" w14:textId="77777777" w:rsidR="00576C79" w:rsidRDefault="00576C79" w:rsidP="00576C79">
      <w:pPr>
        <w:pStyle w:val="NormalWeb"/>
        <w:spacing w:line="360" w:lineRule="auto"/>
        <w:jc w:val="both"/>
      </w:pPr>
      <w:r>
        <w:t>In the spray-drying process, liquid egg is atomized into fine droplets that come into direct contact with hot drying air, resulting in rapid moisture evaporation. In this study, a two-fluid atomizer was used for spraying the liquid egg. The small droplet size ensures very rapid drying, and the residence time of the material inside the spray dryer is reduced to only a few seconds (</w:t>
      </w:r>
      <w:proofErr w:type="spellStart"/>
      <w:r>
        <w:t>Schuck</w:t>
      </w:r>
      <w:proofErr w:type="spellEnd"/>
      <w:r>
        <w:t xml:space="preserve"> et al., 2009). This short exposure time is critical for preserving protein functionality. However, recent studies have shown that high inlet or outlet temperatures can still induce denaturation of egg yolk lipoproteins and egg white proteins, negatively affecting emulsifying and foaming properties (Chen et al., 2023; Zhang et al., 2023; Liu et al., 2025).</w:t>
      </w:r>
    </w:p>
    <w:p w14:paraId="4A28294C" w14:textId="77777777" w:rsidR="00576C79" w:rsidRDefault="00576C79" w:rsidP="00576C79">
      <w:pPr>
        <w:pStyle w:val="NormalWeb"/>
        <w:spacing w:line="360" w:lineRule="auto"/>
        <w:jc w:val="both"/>
      </w:pPr>
      <w:r>
        <w:t>The dried egg powder is separated from the drying air using a cyclone separator. The drying rate and the total drying time depend largely on droplet temperature and air–product contact conditions. While higher temperatures enhance drying efficiency, prolonged exposure to high thermal stress can damage sensitive egg components, particularly yolk lipoproteins, leading to reduced emulsification performance and oxidative stability (</w:t>
      </w:r>
      <w:proofErr w:type="spellStart"/>
      <w:r>
        <w:t>Caboni</w:t>
      </w:r>
      <w:proofErr w:type="spellEnd"/>
      <w:r>
        <w:t xml:space="preserve"> et al., 2005; Liu et al., 2025).</w:t>
      </w:r>
    </w:p>
    <w:p w14:paraId="01C5290C" w14:textId="77777777" w:rsidR="00576C79" w:rsidRDefault="00576C79" w:rsidP="00576C79">
      <w:pPr>
        <w:pStyle w:val="NormalWeb"/>
        <w:spacing w:line="360" w:lineRule="auto"/>
        <w:jc w:val="both"/>
      </w:pPr>
      <w:r>
        <w:t xml:space="preserve">For the production of egg powder, a large-scale spray dryer equipped with a two-fluid atomizer manufactured by Milk Tech Engineers was used. Spray drying is particularly suitable for producing large volumes of egg powder within a short time and is widely employed in the egg processing industry. The system used in this study was capable of handling batch volumes of up to 5 litres per hour and, due to its glassware construction, allowed full visual observation of the drying process from atomization to powder collection. Recent research highlights that product quality parameters such as moisture content, solubility, bulk density, and functional </w:t>
      </w:r>
      <w:r>
        <w:lastRenderedPageBreak/>
        <w:t>properties are highly dependent on spray-dryer operating conditions and often require optimization through experimental trials (Zhang et al., 2023; Liu et al., 2025). Consequently, careful control and optimization of spray-drying conditions are essential to obtain egg powders with desirable nutritional, functional, and storage characteristics.</w:t>
      </w:r>
    </w:p>
    <w:p w14:paraId="1B9130E6" w14:textId="77777777" w:rsidR="00CD12B4" w:rsidRPr="000D7365" w:rsidRDefault="00CD12B4" w:rsidP="00287C84">
      <w:pPr>
        <w:jc w:val="both"/>
        <w:rPr>
          <w:rFonts w:ascii="Times New Roman" w:hAnsi="Times New Roman" w:cs="Times New Roman"/>
          <w:b/>
          <w:color w:val="000000" w:themeColor="text1"/>
          <w:sz w:val="24"/>
          <w:szCs w:val="24"/>
          <w:u w:val="single"/>
        </w:rPr>
      </w:pPr>
      <w:r w:rsidRPr="000D7365">
        <w:rPr>
          <w:rFonts w:ascii="Times New Roman" w:hAnsi="Times New Roman" w:cs="Times New Roman"/>
          <w:b/>
          <w:color w:val="000000" w:themeColor="text1"/>
          <w:sz w:val="24"/>
          <w:szCs w:val="24"/>
          <w:u w:val="single"/>
        </w:rPr>
        <w:t>Materials and Methods:</w:t>
      </w:r>
    </w:p>
    <w:p w14:paraId="4454FE8D" w14:textId="77777777" w:rsidR="000D12D3" w:rsidRDefault="000D12D3" w:rsidP="000D12D3">
      <w:pPr>
        <w:pStyle w:val="NormalWeb"/>
        <w:spacing w:line="360" w:lineRule="auto"/>
        <w:jc w:val="both"/>
      </w:pPr>
      <w:r>
        <w:t xml:space="preserve">A two-fluid atomized spray dryer manufactured by Milk Tech Engineers was used for the production of egg powder. The spray dryer was fitted with a two-fluid atomizer having a nozzle diameter of 1.2 mm, which facilitated effective atomization of liquid egg into fine droplets for rapid drying. Compressed air required for atomization was supplied by a </w:t>
      </w:r>
      <w:proofErr w:type="spellStart"/>
      <w:r>
        <w:t>Janatics</w:t>
      </w:r>
      <w:proofErr w:type="spellEnd"/>
      <w:r>
        <w:t xml:space="preserve"> oil-free air compressor to ensure hygienic operation and to prevent contamination of the product during processing (</w:t>
      </w:r>
      <w:proofErr w:type="spellStart"/>
      <w:r>
        <w:t>Schuck</w:t>
      </w:r>
      <w:proofErr w:type="spellEnd"/>
      <w:r>
        <w:t xml:space="preserve"> et al., 2009; Masters, 1991).</w:t>
      </w:r>
    </w:p>
    <w:p w14:paraId="0BB630BB" w14:textId="77777777" w:rsidR="000D12D3" w:rsidRDefault="000D12D3" w:rsidP="000D12D3">
      <w:pPr>
        <w:pStyle w:val="NormalWeb"/>
        <w:spacing w:line="360" w:lineRule="auto"/>
        <w:jc w:val="both"/>
      </w:pPr>
      <w:r>
        <w:t>Fresh shell eggs with high immunoglobulin Y (</w:t>
      </w:r>
      <w:proofErr w:type="spellStart"/>
      <w:r>
        <w:t>IgY</w:t>
      </w:r>
      <w:proofErr w:type="spellEnd"/>
      <w:r>
        <w:t xml:space="preserve">) </w:t>
      </w:r>
      <w:proofErr w:type="spellStart"/>
      <w:r>
        <w:t>titers</w:t>
      </w:r>
      <w:proofErr w:type="spellEnd"/>
      <w:r>
        <w:t xml:space="preserve"> were obtained from laying hens immunized with specific antigens. The eggs were immediately stored under refrigerated conditions at 4 °C and processed within 48 hours of collection in order to minimize physicochemical degradation and loss of </w:t>
      </w:r>
      <w:proofErr w:type="spellStart"/>
      <w:r>
        <w:t>IgY</w:t>
      </w:r>
      <w:proofErr w:type="spellEnd"/>
      <w:r>
        <w:t xml:space="preserve"> activity (</w:t>
      </w:r>
      <w:proofErr w:type="spellStart"/>
      <w:r>
        <w:t>Schade</w:t>
      </w:r>
      <w:proofErr w:type="spellEnd"/>
      <w:r>
        <w:t xml:space="preserve"> et al., 2005; Kovacs-Nolan and Mine, 2012). Only large-size (L-grade) eggs were selected for the study, with an average egg weight ranging from 63.35 to 65.01 g, to ensure uniformity of the raw material used in the drying process (</w:t>
      </w:r>
      <w:proofErr w:type="spellStart"/>
      <w:r>
        <w:t>Stadelman</w:t>
      </w:r>
      <w:proofErr w:type="spellEnd"/>
      <w:r>
        <w:t xml:space="preserve"> and </w:t>
      </w:r>
      <w:proofErr w:type="spellStart"/>
      <w:r>
        <w:t>Cotterill</w:t>
      </w:r>
      <w:proofErr w:type="spellEnd"/>
      <w:r>
        <w:t>, 1995).</w:t>
      </w:r>
    </w:p>
    <w:p w14:paraId="26C2534C" w14:textId="77777777" w:rsidR="00884A3F" w:rsidRPr="000D7365" w:rsidRDefault="00451297" w:rsidP="00884A3F">
      <w:pPr>
        <w:rPr>
          <w:rFonts w:ascii="Times New Roman" w:hAnsi="Times New Roman" w:cs="Times New Roman"/>
          <w:noProof/>
          <w:color w:val="000000" w:themeColor="text1"/>
          <w:sz w:val="24"/>
          <w:szCs w:val="24"/>
          <w:lang w:eastAsia="en-IN"/>
        </w:rPr>
      </w:pPr>
      <w:r w:rsidRPr="000D7365">
        <w:rPr>
          <w:rFonts w:ascii="Times New Roman" w:hAnsi="Times New Roman" w:cs="Times New Roman"/>
          <w:noProof/>
          <w:color w:val="000000" w:themeColor="text1"/>
          <w:sz w:val="24"/>
          <w:szCs w:val="24"/>
          <w:lang w:eastAsia="en-IN"/>
        </w:rPr>
        <w:t xml:space="preserve">      </w:t>
      </w:r>
      <w:r w:rsidR="00884A3F" w:rsidRPr="000D7365">
        <w:rPr>
          <w:rFonts w:ascii="Times New Roman" w:hAnsi="Times New Roman" w:cs="Times New Roman"/>
          <w:noProof/>
          <w:color w:val="000000" w:themeColor="text1"/>
          <w:sz w:val="24"/>
          <w:szCs w:val="24"/>
          <w:lang w:val="en-US"/>
        </w:rPr>
        <w:drawing>
          <wp:inline distT="0" distB="0" distL="0" distR="0" wp14:anchorId="597EF890" wp14:editId="5FC725BA">
            <wp:extent cx="2596480" cy="1722120"/>
            <wp:effectExtent l="0" t="0" r="0" b="0"/>
            <wp:docPr id="3" name="Picture 3" descr="C:\Users\Mallikarjun Patil\Downloads\WhatsApp Image 2025-06-25 at 7.10.13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llikarjun Patil\Downloads\WhatsApp Image 2025-06-25 at 7.10.13 PM (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1783" cy="1725637"/>
                    </a:xfrm>
                    <a:prstGeom prst="rect">
                      <a:avLst/>
                    </a:prstGeom>
                    <a:noFill/>
                    <a:ln>
                      <a:noFill/>
                    </a:ln>
                  </pic:spPr>
                </pic:pic>
              </a:graphicData>
            </a:graphic>
          </wp:inline>
        </w:drawing>
      </w:r>
      <w:r w:rsidR="00884A3F" w:rsidRPr="000D7365">
        <w:rPr>
          <w:rFonts w:ascii="Times New Roman" w:hAnsi="Times New Roman" w:cs="Times New Roman"/>
          <w:noProof/>
          <w:color w:val="000000" w:themeColor="text1"/>
          <w:sz w:val="24"/>
          <w:szCs w:val="24"/>
          <w:lang w:eastAsia="en-IN"/>
        </w:rPr>
        <w:t xml:space="preserve">           </w:t>
      </w:r>
      <w:r w:rsidR="00884A3F" w:rsidRPr="000D7365">
        <w:rPr>
          <w:rFonts w:ascii="Times New Roman" w:hAnsi="Times New Roman" w:cs="Times New Roman"/>
          <w:noProof/>
          <w:color w:val="000000" w:themeColor="text1"/>
          <w:sz w:val="24"/>
          <w:szCs w:val="24"/>
          <w:lang w:val="en-US"/>
        </w:rPr>
        <w:drawing>
          <wp:inline distT="0" distB="0" distL="0" distR="0" wp14:anchorId="1CA0189E" wp14:editId="44DD3127">
            <wp:extent cx="2476500" cy="1861684"/>
            <wp:effectExtent l="0" t="0" r="0" b="5715"/>
            <wp:docPr id="2" name="Picture 2" descr="C:\Users\Mallikarjun Patil\Downloads\WhatsApp Image 2025-06-25 at 7.10.13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llikarjun Patil\Downloads\WhatsApp Image 2025-06-25 at 7.10.13 PM (1).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5964" t="10287" r="8350" b="12201"/>
                    <a:stretch/>
                  </pic:blipFill>
                  <pic:spPr bwMode="auto">
                    <a:xfrm>
                      <a:off x="0" y="0"/>
                      <a:ext cx="2482721" cy="1866360"/>
                    </a:xfrm>
                    <a:prstGeom prst="rect">
                      <a:avLst/>
                    </a:prstGeom>
                    <a:noFill/>
                    <a:ln>
                      <a:noFill/>
                    </a:ln>
                    <a:extLst>
                      <a:ext uri="{53640926-AAD7-44D8-BBD7-CCE9431645EC}">
                        <a14:shadowObscured xmlns:a14="http://schemas.microsoft.com/office/drawing/2010/main"/>
                      </a:ext>
                    </a:extLst>
                  </pic:spPr>
                </pic:pic>
              </a:graphicData>
            </a:graphic>
          </wp:inline>
        </w:drawing>
      </w:r>
    </w:p>
    <w:p w14:paraId="684C599F" w14:textId="2E9AB84E" w:rsidR="00C55EAE" w:rsidRDefault="00884A3F" w:rsidP="00C55EAE">
      <w:pPr>
        <w:jc w:val="center"/>
        <w:rPr>
          <w:rFonts w:ascii="Times New Roman" w:hAnsi="Times New Roman" w:cs="Times New Roman"/>
          <w:b/>
          <w:color w:val="000000" w:themeColor="text1"/>
          <w:sz w:val="24"/>
          <w:szCs w:val="24"/>
        </w:rPr>
      </w:pPr>
      <w:r w:rsidRPr="000D7365">
        <w:rPr>
          <w:rFonts w:ascii="Times New Roman" w:hAnsi="Times New Roman" w:cs="Times New Roman"/>
          <w:b/>
          <w:noProof/>
          <w:color w:val="000000" w:themeColor="text1"/>
          <w:sz w:val="24"/>
          <w:szCs w:val="24"/>
          <w:lang w:eastAsia="en-IN"/>
        </w:rPr>
        <w:t xml:space="preserve">Fig 1: </w:t>
      </w:r>
      <w:r w:rsidRPr="000D7365">
        <w:rPr>
          <w:rFonts w:ascii="Times New Roman" w:hAnsi="Times New Roman" w:cs="Times New Roman"/>
          <w:b/>
          <w:color w:val="000000" w:themeColor="text1"/>
          <w:sz w:val="24"/>
          <w:szCs w:val="24"/>
        </w:rPr>
        <w:t>Hens immunized with specific antigens.</w:t>
      </w:r>
    </w:p>
    <w:p w14:paraId="009D604E" w14:textId="30844D41" w:rsidR="00C55EAE" w:rsidRDefault="00C55EAE" w:rsidP="00C55EAE">
      <w:pPr>
        <w:jc w:val="center"/>
        <w:rPr>
          <w:rFonts w:ascii="Times New Roman" w:hAnsi="Times New Roman" w:cs="Times New Roman"/>
          <w:b/>
          <w:color w:val="000000" w:themeColor="text1"/>
          <w:sz w:val="24"/>
          <w:szCs w:val="24"/>
        </w:rPr>
      </w:pPr>
    </w:p>
    <w:p w14:paraId="5E9483F0" w14:textId="029684EA" w:rsidR="00C55EAE" w:rsidRDefault="00C55EAE" w:rsidP="00C55EAE">
      <w:pPr>
        <w:jc w:val="center"/>
        <w:rPr>
          <w:rFonts w:ascii="Times New Roman" w:hAnsi="Times New Roman" w:cs="Times New Roman"/>
          <w:b/>
          <w:color w:val="000000" w:themeColor="text1"/>
          <w:sz w:val="24"/>
          <w:szCs w:val="24"/>
        </w:rPr>
      </w:pPr>
    </w:p>
    <w:p w14:paraId="6375C465" w14:textId="37FC4A29" w:rsidR="00C55EAE" w:rsidRDefault="00C55EAE" w:rsidP="00C55EAE">
      <w:pPr>
        <w:jc w:val="center"/>
        <w:rPr>
          <w:rFonts w:ascii="Times New Roman" w:hAnsi="Times New Roman" w:cs="Times New Roman"/>
          <w:b/>
          <w:color w:val="000000" w:themeColor="text1"/>
          <w:sz w:val="24"/>
          <w:szCs w:val="24"/>
        </w:rPr>
      </w:pPr>
    </w:p>
    <w:p w14:paraId="64B5CDDA" w14:textId="2DA6FE8F" w:rsidR="00C55EAE" w:rsidRDefault="00C55EAE" w:rsidP="00C55EAE">
      <w:pPr>
        <w:jc w:val="center"/>
        <w:rPr>
          <w:rFonts w:ascii="Times New Roman" w:hAnsi="Times New Roman" w:cs="Times New Roman"/>
          <w:b/>
          <w:color w:val="000000" w:themeColor="text1"/>
          <w:sz w:val="24"/>
          <w:szCs w:val="24"/>
        </w:rPr>
      </w:pPr>
    </w:p>
    <w:p w14:paraId="7A809008" w14:textId="77777777" w:rsidR="00C55EAE" w:rsidRDefault="00C55EAE" w:rsidP="00C55EAE">
      <w:pPr>
        <w:jc w:val="center"/>
        <w:rPr>
          <w:rFonts w:ascii="Times New Roman" w:hAnsi="Times New Roman" w:cs="Times New Roman"/>
          <w:b/>
          <w:color w:val="000000" w:themeColor="text1"/>
          <w:sz w:val="24"/>
          <w:szCs w:val="24"/>
        </w:rPr>
      </w:pPr>
    </w:p>
    <w:p w14:paraId="65E626EB" w14:textId="77777777" w:rsidR="002036D1" w:rsidRPr="000D7365" w:rsidRDefault="002036D1" w:rsidP="00884A3F">
      <w:pPr>
        <w:jc w:val="center"/>
        <w:rPr>
          <w:rFonts w:ascii="Times New Roman" w:hAnsi="Times New Roman" w:cs="Times New Roman"/>
          <w:b/>
          <w:color w:val="000000" w:themeColor="text1"/>
          <w:sz w:val="24"/>
          <w:szCs w:val="24"/>
        </w:rPr>
      </w:pPr>
    </w:p>
    <w:p w14:paraId="496FE534" w14:textId="77777777" w:rsidR="00FA7015" w:rsidRPr="000D7365" w:rsidRDefault="00FA7015" w:rsidP="00287C84">
      <w:pPr>
        <w:pStyle w:val="NormalWeb"/>
        <w:jc w:val="both"/>
        <w:rPr>
          <w:color w:val="000000" w:themeColor="text1"/>
        </w:rPr>
      </w:pPr>
      <w:r w:rsidRPr="000D7365">
        <w:rPr>
          <w:rStyle w:val="Strong"/>
          <w:color w:val="000000" w:themeColor="text1"/>
        </w:rPr>
        <w:t>Table 1: Initial Egg Quality Parameters</w:t>
      </w:r>
    </w:p>
    <w:tbl>
      <w:tblPr>
        <w:tblStyle w:val="TableGrid"/>
        <w:tblW w:w="5118" w:type="dxa"/>
        <w:jc w:val="center"/>
        <w:tblLook w:val="04A0" w:firstRow="1" w:lastRow="0" w:firstColumn="1" w:lastColumn="0" w:noHBand="0" w:noVBand="1"/>
      </w:tblPr>
      <w:tblGrid>
        <w:gridCol w:w="3068"/>
        <w:gridCol w:w="962"/>
        <w:gridCol w:w="1088"/>
      </w:tblGrid>
      <w:tr w:rsidR="00287C84" w:rsidRPr="000D7365" w14:paraId="3B7B914E" w14:textId="77777777" w:rsidTr="00FA7015">
        <w:trPr>
          <w:trHeight w:val="596"/>
          <w:jc w:val="center"/>
        </w:trPr>
        <w:tc>
          <w:tcPr>
            <w:tcW w:w="0" w:type="auto"/>
            <w:hideMark/>
          </w:tcPr>
          <w:p w14:paraId="64B8E1F1" w14:textId="77777777" w:rsidR="00FA7015" w:rsidRPr="00FA7015" w:rsidRDefault="00FA7015" w:rsidP="00287C84">
            <w:pPr>
              <w:jc w:val="both"/>
              <w:rPr>
                <w:rFonts w:ascii="Times New Roman" w:eastAsia="Times New Roman" w:hAnsi="Times New Roman" w:cs="Times New Roman"/>
                <w:b/>
                <w:bCs/>
                <w:color w:val="000000" w:themeColor="text1"/>
                <w:sz w:val="24"/>
                <w:szCs w:val="24"/>
                <w:lang w:eastAsia="en-IN"/>
              </w:rPr>
            </w:pPr>
            <w:r w:rsidRPr="00FA7015">
              <w:rPr>
                <w:rFonts w:ascii="Times New Roman" w:eastAsia="Times New Roman" w:hAnsi="Times New Roman" w:cs="Times New Roman"/>
                <w:b/>
                <w:bCs/>
                <w:color w:val="000000" w:themeColor="text1"/>
                <w:sz w:val="24"/>
                <w:szCs w:val="24"/>
                <w:lang w:eastAsia="en-IN"/>
              </w:rPr>
              <w:t>Parameter</w:t>
            </w:r>
          </w:p>
        </w:tc>
        <w:tc>
          <w:tcPr>
            <w:tcW w:w="0" w:type="auto"/>
            <w:hideMark/>
          </w:tcPr>
          <w:p w14:paraId="23C0C387" w14:textId="77777777" w:rsidR="00FA7015" w:rsidRPr="00FA7015" w:rsidRDefault="00FA7015" w:rsidP="00287C84">
            <w:pPr>
              <w:jc w:val="both"/>
              <w:rPr>
                <w:rFonts w:ascii="Times New Roman" w:eastAsia="Times New Roman" w:hAnsi="Times New Roman" w:cs="Times New Roman"/>
                <w:b/>
                <w:bCs/>
                <w:color w:val="000000" w:themeColor="text1"/>
                <w:sz w:val="24"/>
                <w:szCs w:val="24"/>
                <w:lang w:eastAsia="en-IN"/>
              </w:rPr>
            </w:pPr>
            <w:r w:rsidRPr="00FA7015">
              <w:rPr>
                <w:rFonts w:ascii="Times New Roman" w:eastAsia="Times New Roman" w:hAnsi="Times New Roman" w:cs="Times New Roman"/>
                <w:b/>
                <w:bCs/>
                <w:color w:val="000000" w:themeColor="text1"/>
                <w:sz w:val="24"/>
                <w:szCs w:val="24"/>
                <w:lang w:eastAsia="en-IN"/>
              </w:rPr>
              <w:t>Value</w:t>
            </w:r>
          </w:p>
        </w:tc>
        <w:tc>
          <w:tcPr>
            <w:tcW w:w="0" w:type="auto"/>
            <w:hideMark/>
          </w:tcPr>
          <w:p w14:paraId="3519D7E1" w14:textId="77777777" w:rsidR="00FA7015" w:rsidRPr="00FA7015" w:rsidRDefault="00FA7015" w:rsidP="00287C84">
            <w:pPr>
              <w:jc w:val="both"/>
              <w:rPr>
                <w:rFonts w:ascii="Times New Roman" w:eastAsia="Times New Roman" w:hAnsi="Times New Roman" w:cs="Times New Roman"/>
                <w:b/>
                <w:bCs/>
                <w:color w:val="000000" w:themeColor="text1"/>
                <w:sz w:val="24"/>
                <w:szCs w:val="24"/>
                <w:lang w:eastAsia="en-IN"/>
              </w:rPr>
            </w:pPr>
            <w:r w:rsidRPr="00FA7015">
              <w:rPr>
                <w:rFonts w:ascii="Times New Roman" w:eastAsia="Times New Roman" w:hAnsi="Times New Roman" w:cs="Times New Roman"/>
                <w:b/>
                <w:bCs/>
                <w:color w:val="000000" w:themeColor="text1"/>
                <w:sz w:val="24"/>
                <w:szCs w:val="24"/>
                <w:lang w:eastAsia="en-IN"/>
              </w:rPr>
              <w:t>Unit</w:t>
            </w:r>
          </w:p>
        </w:tc>
      </w:tr>
      <w:tr w:rsidR="00287C84" w:rsidRPr="000D7365" w14:paraId="42898536" w14:textId="77777777" w:rsidTr="00FA7015">
        <w:trPr>
          <w:trHeight w:val="596"/>
          <w:jc w:val="center"/>
        </w:trPr>
        <w:tc>
          <w:tcPr>
            <w:tcW w:w="0" w:type="auto"/>
            <w:hideMark/>
          </w:tcPr>
          <w:p w14:paraId="0E822A84" w14:textId="77777777" w:rsidR="00FA7015" w:rsidRPr="00FA7015" w:rsidRDefault="00FA7015" w:rsidP="00287C84">
            <w:pPr>
              <w:jc w:val="both"/>
              <w:rPr>
                <w:rFonts w:ascii="Times New Roman" w:eastAsia="Times New Roman" w:hAnsi="Times New Roman" w:cs="Times New Roman"/>
                <w:color w:val="000000" w:themeColor="text1"/>
                <w:sz w:val="24"/>
                <w:szCs w:val="24"/>
                <w:lang w:eastAsia="en-IN"/>
              </w:rPr>
            </w:pPr>
            <w:proofErr w:type="spellStart"/>
            <w:r w:rsidRPr="00FA7015">
              <w:rPr>
                <w:rFonts w:ascii="Times New Roman" w:eastAsia="Times New Roman" w:hAnsi="Times New Roman" w:cs="Times New Roman"/>
                <w:color w:val="000000" w:themeColor="text1"/>
                <w:sz w:val="24"/>
                <w:szCs w:val="24"/>
                <w:lang w:eastAsia="en-IN"/>
              </w:rPr>
              <w:t>IgY</w:t>
            </w:r>
            <w:proofErr w:type="spellEnd"/>
            <w:r w:rsidRPr="00FA7015">
              <w:rPr>
                <w:rFonts w:ascii="Times New Roman" w:eastAsia="Times New Roman" w:hAnsi="Times New Roman" w:cs="Times New Roman"/>
                <w:color w:val="000000" w:themeColor="text1"/>
                <w:sz w:val="24"/>
                <w:szCs w:val="24"/>
                <w:lang w:eastAsia="en-IN"/>
              </w:rPr>
              <w:t xml:space="preserve"> concentration (yolk)</w:t>
            </w:r>
          </w:p>
        </w:tc>
        <w:tc>
          <w:tcPr>
            <w:tcW w:w="0" w:type="auto"/>
            <w:hideMark/>
          </w:tcPr>
          <w:p w14:paraId="32A5C0E0" w14:textId="77777777" w:rsidR="00FA7015" w:rsidRPr="00FA7015" w:rsidRDefault="00FA7015" w:rsidP="00287C84">
            <w:pPr>
              <w:jc w:val="both"/>
              <w:rPr>
                <w:rFonts w:ascii="Times New Roman" w:eastAsia="Times New Roman" w:hAnsi="Times New Roman" w:cs="Times New Roman"/>
                <w:color w:val="000000" w:themeColor="text1"/>
                <w:sz w:val="24"/>
                <w:szCs w:val="24"/>
                <w:lang w:eastAsia="en-IN"/>
              </w:rPr>
            </w:pPr>
            <w:r w:rsidRPr="00FA7015">
              <w:rPr>
                <w:rFonts w:ascii="Times New Roman" w:eastAsia="Times New Roman" w:hAnsi="Times New Roman" w:cs="Times New Roman"/>
                <w:color w:val="000000" w:themeColor="text1"/>
                <w:sz w:val="24"/>
                <w:szCs w:val="24"/>
                <w:lang w:eastAsia="en-IN"/>
              </w:rPr>
              <w:t>5–10</w:t>
            </w:r>
          </w:p>
        </w:tc>
        <w:tc>
          <w:tcPr>
            <w:tcW w:w="0" w:type="auto"/>
            <w:hideMark/>
          </w:tcPr>
          <w:p w14:paraId="1BE530B0" w14:textId="77777777" w:rsidR="00FA7015" w:rsidRPr="00FA7015" w:rsidRDefault="00FA7015" w:rsidP="00287C84">
            <w:pPr>
              <w:jc w:val="both"/>
              <w:rPr>
                <w:rFonts w:ascii="Times New Roman" w:eastAsia="Times New Roman" w:hAnsi="Times New Roman" w:cs="Times New Roman"/>
                <w:color w:val="000000" w:themeColor="text1"/>
                <w:sz w:val="24"/>
                <w:szCs w:val="24"/>
                <w:lang w:eastAsia="en-IN"/>
              </w:rPr>
            </w:pPr>
            <w:r w:rsidRPr="00FA7015">
              <w:rPr>
                <w:rFonts w:ascii="Times New Roman" w:eastAsia="Times New Roman" w:hAnsi="Times New Roman" w:cs="Times New Roman"/>
                <w:color w:val="000000" w:themeColor="text1"/>
                <w:sz w:val="24"/>
                <w:szCs w:val="24"/>
                <w:lang w:eastAsia="en-IN"/>
              </w:rPr>
              <w:t>mg/mL</w:t>
            </w:r>
          </w:p>
        </w:tc>
      </w:tr>
      <w:tr w:rsidR="00287C84" w:rsidRPr="000D7365" w14:paraId="77CC6F17" w14:textId="77777777" w:rsidTr="00FA7015">
        <w:trPr>
          <w:trHeight w:val="596"/>
          <w:jc w:val="center"/>
        </w:trPr>
        <w:tc>
          <w:tcPr>
            <w:tcW w:w="0" w:type="auto"/>
            <w:hideMark/>
          </w:tcPr>
          <w:p w14:paraId="30C84814" w14:textId="77777777" w:rsidR="00FA7015" w:rsidRPr="00FA7015" w:rsidRDefault="00FA7015" w:rsidP="00287C84">
            <w:pPr>
              <w:jc w:val="both"/>
              <w:rPr>
                <w:rFonts w:ascii="Times New Roman" w:eastAsia="Times New Roman" w:hAnsi="Times New Roman" w:cs="Times New Roman"/>
                <w:color w:val="000000" w:themeColor="text1"/>
                <w:sz w:val="24"/>
                <w:szCs w:val="24"/>
                <w:lang w:eastAsia="en-IN"/>
              </w:rPr>
            </w:pPr>
            <w:r w:rsidRPr="00FA7015">
              <w:rPr>
                <w:rFonts w:ascii="Times New Roman" w:eastAsia="Times New Roman" w:hAnsi="Times New Roman" w:cs="Times New Roman"/>
                <w:color w:val="000000" w:themeColor="text1"/>
                <w:sz w:val="24"/>
                <w:szCs w:val="24"/>
                <w:lang w:eastAsia="en-IN"/>
              </w:rPr>
              <w:t>Shell weight</w:t>
            </w:r>
          </w:p>
        </w:tc>
        <w:tc>
          <w:tcPr>
            <w:tcW w:w="0" w:type="auto"/>
            <w:hideMark/>
          </w:tcPr>
          <w:p w14:paraId="0E81EA7B" w14:textId="77777777" w:rsidR="00FA7015" w:rsidRPr="00FA7015" w:rsidRDefault="00FA7015" w:rsidP="00287C84">
            <w:pPr>
              <w:jc w:val="both"/>
              <w:rPr>
                <w:rFonts w:ascii="Times New Roman" w:eastAsia="Times New Roman" w:hAnsi="Times New Roman" w:cs="Times New Roman"/>
                <w:color w:val="000000" w:themeColor="text1"/>
                <w:sz w:val="24"/>
                <w:szCs w:val="24"/>
                <w:lang w:eastAsia="en-IN"/>
              </w:rPr>
            </w:pPr>
            <w:r w:rsidRPr="00FA7015">
              <w:rPr>
                <w:rFonts w:ascii="Times New Roman" w:eastAsia="Times New Roman" w:hAnsi="Times New Roman" w:cs="Times New Roman"/>
                <w:color w:val="000000" w:themeColor="text1"/>
                <w:sz w:val="24"/>
                <w:szCs w:val="24"/>
                <w:lang w:eastAsia="en-IN"/>
              </w:rPr>
              <w:t>~6.0</w:t>
            </w:r>
          </w:p>
        </w:tc>
        <w:tc>
          <w:tcPr>
            <w:tcW w:w="0" w:type="auto"/>
            <w:hideMark/>
          </w:tcPr>
          <w:p w14:paraId="290D218A" w14:textId="77777777" w:rsidR="00FA7015" w:rsidRPr="00FA7015" w:rsidRDefault="00FA7015" w:rsidP="00287C84">
            <w:pPr>
              <w:jc w:val="both"/>
              <w:rPr>
                <w:rFonts w:ascii="Times New Roman" w:eastAsia="Times New Roman" w:hAnsi="Times New Roman" w:cs="Times New Roman"/>
                <w:color w:val="000000" w:themeColor="text1"/>
                <w:sz w:val="24"/>
                <w:szCs w:val="24"/>
                <w:lang w:eastAsia="en-IN"/>
              </w:rPr>
            </w:pPr>
            <w:r w:rsidRPr="00FA7015">
              <w:rPr>
                <w:rFonts w:ascii="Times New Roman" w:eastAsia="Times New Roman" w:hAnsi="Times New Roman" w:cs="Times New Roman"/>
                <w:color w:val="000000" w:themeColor="text1"/>
                <w:sz w:val="24"/>
                <w:szCs w:val="24"/>
                <w:lang w:eastAsia="en-IN"/>
              </w:rPr>
              <w:t>g</w:t>
            </w:r>
          </w:p>
        </w:tc>
      </w:tr>
      <w:tr w:rsidR="00287C84" w:rsidRPr="000D7365" w14:paraId="788718E3" w14:textId="77777777" w:rsidTr="00FA7015">
        <w:trPr>
          <w:trHeight w:val="596"/>
          <w:jc w:val="center"/>
        </w:trPr>
        <w:tc>
          <w:tcPr>
            <w:tcW w:w="0" w:type="auto"/>
            <w:hideMark/>
          </w:tcPr>
          <w:p w14:paraId="78CEBBE4" w14:textId="77777777" w:rsidR="00FA7015" w:rsidRPr="00FA7015" w:rsidRDefault="00FA7015" w:rsidP="00287C84">
            <w:pPr>
              <w:jc w:val="both"/>
              <w:rPr>
                <w:rFonts w:ascii="Times New Roman" w:eastAsia="Times New Roman" w:hAnsi="Times New Roman" w:cs="Times New Roman"/>
                <w:color w:val="000000" w:themeColor="text1"/>
                <w:sz w:val="24"/>
                <w:szCs w:val="24"/>
                <w:lang w:eastAsia="en-IN"/>
              </w:rPr>
            </w:pPr>
            <w:r w:rsidRPr="00FA7015">
              <w:rPr>
                <w:rFonts w:ascii="Times New Roman" w:eastAsia="Times New Roman" w:hAnsi="Times New Roman" w:cs="Times New Roman"/>
                <w:color w:val="000000" w:themeColor="text1"/>
                <w:sz w:val="24"/>
                <w:szCs w:val="24"/>
                <w:lang w:eastAsia="en-IN"/>
              </w:rPr>
              <w:t>Albumen pH</w:t>
            </w:r>
          </w:p>
        </w:tc>
        <w:tc>
          <w:tcPr>
            <w:tcW w:w="0" w:type="auto"/>
            <w:hideMark/>
          </w:tcPr>
          <w:p w14:paraId="2E0B0175" w14:textId="77777777" w:rsidR="00FA7015" w:rsidRPr="00FA7015" w:rsidRDefault="00FA7015" w:rsidP="00287C84">
            <w:pPr>
              <w:jc w:val="both"/>
              <w:rPr>
                <w:rFonts w:ascii="Times New Roman" w:eastAsia="Times New Roman" w:hAnsi="Times New Roman" w:cs="Times New Roman"/>
                <w:color w:val="000000" w:themeColor="text1"/>
                <w:sz w:val="24"/>
                <w:szCs w:val="24"/>
                <w:lang w:eastAsia="en-IN"/>
              </w:rPr>
            </w:pPr>
            <w:r w:rsidRPr="00FA7015">
              <w:rPr>
                <w:rFonts w:ascii="Times New Roman" w:eastAsia="Times New Roman" w:hAnsi="Times New Roman" w:cs="Times New Roman"/>
                <w:color w:val="000000" w:themeColor="text1"/>
                <w:sz w:val="24"/>
                <w:szCs w:val="24"/>
                <w:lang w:eastAsia="en-IN"/>
              </w:rPr>
              <w:t>8.1</w:t>
            </w:r>
          </w:p>
        </w:tc>
        <w:tc>
          <w:tcPr>
            <w:tcW w:w="0" w:type="auto"/>
            <w:hideMark/>
          </w:tcPr>
          <w:p w14:paraId="7743A112" w14:textId="77777777" w:rsidR="00FA7015" w:rsidRPr="00FA7015" w:rsidRDefault="00FA7015" w:rsidP="00287C84">
            <w:pPr>
              <w:jc w:val="both"/>
              <w:rPr>
                <w:rFonts w:ascii="Times New Roman" w:eastAsia="Times New Roman" w:hAnsi="Times New Roman" w:cs="Times New Roman"/>
                <w:color w:val="000000" w:themeColor="text1"/>
                <w:sz w:val="24"/>
                <w:szCs w:val="24"/>
                <w:lang w:eastAsia="en-IN"/>
              </w:rPr>
            </w:pPr>
            <w:r w:rsidRPr="00FA7015">
              <w:rPr>
                <w:rFonts w:ascii="Times New Roman" w:eastAsia="Times New Roman" w:hAnsi="Times New Roman" w:cs="Times New Roman"/>
                <w:color w:val="000000" w:themeColor="text1"/>
                <w:sz w:val="24"/>
                <w:szCs w:val="24"/>
                <w:lang w:eastAsia="en-IN"/>
              </w:rPr>
              <w:t>—</w:t>
            </w:r>
          </w:p>
        </w:tc>
      </w:tr>
    </w:tbl>
    <w:p w14:paraId="71D2A549" w14:textId="77777777" w:rsidR="003D015F" w:rsidRPr="000D7365" w:rsidRDefault="003D015F" w:rsidP="00287C84">
      <w:pPr>
        <w:jc w:val="both"/>
        <w:rPr>
          <w:rFonts w:ascii="Times New Roman" w:hAnsi="Times New Roman" w:cs="Times New Roman"/>
          <w:color w:val="000000" w:themeColor="text1"/>
          <w:sz w:val="24"/>
          <w:szCs w:val="24"/>
        </w:rPr>
      </w:pPr>
    </w:p>
    <w:p w14:paraId="391BE638" w14:textId="77777777" w:rsidR="00E26B98" w:rsidRPr="00E26B98" w:rsidRDefault="00E26B98" w:rsidP="00287C84">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en-IN"/>
        </w:rPr>
      </w:pPr>
      <w:r w:rsidRPr="000D7365">
        <w:rPr>
          <w:rFonts w:ascii="Times New Roman" w:eastAsia="Times New Roman" w:hAnsi="Times New Roman" w:cs="Times New Roman"/>
          <w:b/>
          <w:bCs/>
          <w:color w:val="000000" w:themeColor="text1"/>
          <w:sz w:val="24"/>
          <w:szCs w:val="24"/>
          <w:lang w:eastAsia="en-IN"/>
        </w:rPr>
        <w:t>Pre-processing</w:t>
      </w:r>
    </w:p>
    <w:p w14:paraId="7E5BC031" w14:textId="77777777" w:rsidR="00BE4A95" w:rsidRPr="00BE4A95" w:rsidRDefault="00BE4A95" w:rsidP="00BE4A9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BE4A95">
        <w:rPr>
          <w:rFonts w:ascii="Times New Roman" w:eastAsia="Times New Roman" w:hAnsi="Times New Roman" w:cs="Times New Roman"/>
          <w:sz w:val="24"/>
          <w:szCs w:val="24"/>
          <w:lang w:eastAsia="en-IN"/>
        </w:rPr>
        <w:t>Fresh eggs were first subjected to thorough washing using chlorinated water containing 50 ppm available chlorine to remove surface contaminants and reduce microbial load. The eggs were then sanitized and manually broken under strictly hygienic and aseptic conditions to prevent cross-contamination. The yolk and albumen were carefully collected and passed through a filtration step to remove any residual shell fragments or extraneous materials.</w:t>
      </w:r>
    </w:p>
    <w:p w14:paraId="20E90D71" w14:textId="77777777" w:rsidR="00BE4A95" w:rsidRPr="00BE4A95" w:rsidRDefault="00BE4A95" w:rsidP="00BE4A9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BE4A95">
        <w:rPr>
          <w:rFonts w:ascii="Times New Roman" w:eastAsia="Times New Roman" w:hAnsi="Times New Roman" w:cs="Times New Roman"/>
          <w:sz w:val="24"/>
          <w:szCs w:val="24"/>
          <w:lang w:eastAsia="en-IN"/>
        </w:rPr>
        <w:t>Subsequently, the combined egg components were homogenized using a paddle-type mixer operated at 40 °C under aseptic conditions. This controlled temperature facilitated efficient mixing while maintaining protein integrity and minimizing microbial proliferation. Homogenization was carried out to achieve a uniform and consistent egg slurry, ensuring even distribution of yolk and albumen components throughout the mixture. This step is critical for improving the stability, functional properties, and overall quality of the final egg powder product, as well as for reducing microbial risks, in accordance with the method described by Adebayo et al. (2021).</w:t>
      </w:r>
    </w:p>
    <w:p w14:paraId="27B5626C" w14:textId="77777777" w:rsidR="004E24D9" w:rsidRPr="000D7365" w:rsidRDefault="004E24D9" w:rsidP="004E24D9">
      <w:pPr>
        <w:pStyle w:val="NormalWeb"/>
        <w:jc w:val="center"/>
      </w:pPr>
      <w:r w:rsidRPr="000D7365">
        <w:rPr>
          <w:noProof/>
          <w:lang w:val="en-US" w:eastAsia="en-US"/>
        </w:rPr>
        <w:lastRenderedPageBreak/>
        <w:drawing>
          <wp:inline distT="0" distB="0" distL="0" distR="0" wp14:anchorId="74B37124" wp14:editId="23087953">
            <wp:extent cx="2166171" cy="2562225"/>
            <wp:effectExtent l="0" t="0" r="5715" b="0"/>
            <wp:docPr id="1" name="Picture 1" descr="C:\Users\Mallikarjun Patil\Downloads\WhatsApp Image 2025-06-25 at 7.10.1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likarjun Patil\Downloads\WhatsApp Image 2025-06-25 at 7.10.13 PM.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7860" cy="2611536"/>
                    </a:xfrm>
                    <a:prstGeom prst="rect">
                      <a:avLst/>
                    </a:prstGeom>
                    <a:noFill/>
                    <a:ln>
                      <a:noFill/>
                    </a:ln>
                  </pic:spPr>
                </pic:pic>
              </a:graphicData>
            </a:graphic>
          </wp:inline>
        </w:drawing>
      </w:r>
    </w:p>
    <w:p w14:paraId="748D8FD0" w14:textId="5F162B5D" w:rsidR="004E24D9" w:rsidRPr="000D7365" w:rsidRDefault="004E24D9" w:rsidP="004E24D9">
      <w:pPr>
        <w:pStyle w:val="NormalWeb"/>
        <w:jc w:val="center"/>
        <w:rPr>
          <w:b/>
        </w:rPr>
      </w:pPr>
      <w:r w:rsidRPr="000D7365">
        <w:rPr>
          <w:b/>
        </w:rPr>
        <w:t xml:space="preserve">Fig </w:t>
      </w:r>
      <w:r w:rsidR="005F02CB">
        <w:rPr>
          <w:b/>
        </w:rPr>
        <w:t>2</w:t>
      </w:r>
      <w:r w:rsidRPr="000D7365">
        <w:rPr>
          <w:b/>
        </w:rPr>
        <w:t>: Whole egg liquid Preparation</w:t>
      </w:r>
    </w:p>
    <w:p w14:paraId="75D322CF" w14:textId="77777777" w:rsidR="00115293" w:rsidRPr="000D7365" w:rsidRDefault="00115293" w:rsidP="00287C84">
      <w:pPr>
        <w:pStyle w:val="NormalWeb"/>
        <w:jc w:val="both"/>
        <w:rPr>
          <w:b/>
          <w:color w:val="000000" w:themeColor="text1"/>
        </w:rPr>
      </w:pPr>
      <w:r w:rsidRPr="000D7365">
        <w:rPr>
          <w:b/>
          <w:color w:val="000000" w:themeColor="text1"/>
        </w:rPr>
        <w:t>Pasteurization</w:t>
      </w:r>
    </w:p>
    <w:p w14:paraId="3FEB4FF7" w14:textId="77777777" w:rsidR="00D819DE" w:rsidRPr="00D819DE" w:rsidRDefault="00D819DE" w:rsidP="00D819D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819DE">
        <w:rPr>
          <w:rFonts w:ascii="Times New Roman" w:eastAsia="Times New Roman" w:hAnsi="Times New Roman" w:cs="Times New Roman"/>
          <w:sz w:val="24"/>
          <w:szCs w:val="24"/>
          <w:lang w:eastAsia="en-IN"/>
        </w:rPr>
        <w:t>Thermal treatment of the homogenized liquid egg was performed at 60 °C for 3.5 minutes, following the protocol described by Adebayo et al. (2021). Strict control of the time–temperature combination was maintained to achieve effective microbial inactivation while minimizing heat-induced denaturation of heat-sensitive bioactive components, particularly immunoglobulin Y (</w:t>
      </w:r>
      <w:proofErr w:type="spellStart"/>
      <w:r w:rsidRPr="00D819DE">
        <w:rPr>
          <w:rFonts w:ascii="Times New Roman" w:eastAsia="Times New Roman" w:hAnsi="Times New Roman" w:cs="Times New Roman"/>
          <w:sz w:val="24"/>
          <w:szCs w:val="24"/>
          <w:lang w:eastAsia="en-IN"/>
        </w:rPr>
        <w:t>IgY</w:t>
      </w:r>
      <w:proofErr w:type="spellEnd"/>
      <w:r w:rsidRPr="00D819DE">
        <w:rPr>
          <w:rFonts w:ascii="Times New Roman" w:eastAsia="Times New Roman" w:hAnsi="Times New Roman" w:cs="Times New Roman"/>
          <w:sz w:val="24"/>
          <w:szCs w:val="24"/>
          <w:lang w:eastAsia="en-IN"/>
        </w:rPr>
        <w:t xml:space="preserve">). This mild pasteurization approach was specifically selected to preserve the structural integrity and biological activity of </w:t>
      </w:r>
      <w:proofErr w:type="spellStart"/>
      <w:r w:rsidRPr="00D819DE">
        <w:rPr>
          <w:rFonts w:ascii="Times New Roman" w:eastAsia="Times New Roman" w:hAnsi="Times New Roman" w:cs="Times New Roman"/>
          <w:sz w:val="24"/>
          <w:szCs w:val="24"/>
          <w:lang w:eastAsia="en-IN"/>
        </w:rPr>
        <w:t>IgY</w:t>
      </w:r>
      <w:proofErr w:type="spellEnd"/>
      <w:r w:rsidRPr="00D819DE">
        <w:rPr>
          <w:rFonts w:ascii="Times New Roman" w:eastAsia="Times New Roman" w:hAnsi="Times New Roman" w:cs="Times New Roman"/>
          <w:sz w:val="24"/>
          <w:szCs w:val="24"/>
          <w:lang w:eastAsia="en-IN"/>
        </w:rPr>
        <w:t>, which is essential for the functional efficacy of immune egg products.</w:t>
      </w:r>
    </w:p>
    <w:p w14:paraId="41679ECE" w14:textId="77777777" w:rsidR="00D819DE" w:rsidRPr="00D819DE" w:rsidRDefault="00D819DE" w:rsidP="00D819D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819DE">
        <w:rPr>
          <w:rFonts w:ascii="Times New Roman" w:eastAsia="Times New Roman" w:hAnsi="Times New Roman" w:cs="Times New Roman"/>
          <w:sz w:val="24"/>
          <w:szCs w:val="24"/>
          <w:lang w:eastAsia="en-IN"/>
        </w:rPr>
        <w:t xml:space="preserve">Post-pasteurization evaluation of </w:t>
      </w:r>
      <w:proofErr w:type="spellStart"/>
      <w:r w:rsidRPr="00D819DE">
        <w:rPr>
          <w:rFonts w:ascii="Times New Roman" w:eastAsia="Times New Roman" w:hAnsi="Times New Roman" w:cs="Times New Roman"/>
          <w:sz w:val="24"/>
          <w:szCs w:val="24"/>
          <w:lang w:eastAsia="en-IN"/>
        </w:rPr>
        <w:t>IgY</w:t>
      </w:r>
      <w:proofErr w:type="spellEnd"/>
      <w:r w:rsidRPr="00D819DE">
        <w:rPr>
          <w:rFonts w:ascii="Times New Roman" w:eastAsia="Times New Roman" w:hAnsi="Times New Roman" w:cs="Times New Roman"/>
          <w:sz w:val="24"/>
          <w:szCs w:val="24"/>
          <w:lang w:eastAsia="en-IN"/>
        </w:rPr>
        <w:t xml:space="preserve"> activity was conducted using enzyme-linked immunosorbent assay (ELISA). The results demonstrated high retention of </w:t>
      </w:r>
      <w:proofErr w:type="spellStart"/>
      <w:r w:rsidRPr="00D819DE">
        <w:rPr>
          <w:rFonts w:ascii="Times New Roman" w:eastAsia="Times New Roman" w:hAnsi="Times New Roman" w:cs="Times New Roman"/>
          <w:sz w:val="24"/>
          <w:szCs w:val="24"/>
          <w:lang w:eastAsia="en-IN"/>
        </w:rPr>
        <w:t>IgY</w:t>
      </w:r>
      <w:proofErr w:type="spellEnd"/>
      <w:r w:rsidRPr="00D819DE">
        <w:rPr>
          <w:rFonts w:ascii="Times New Roman" w:eastAsia="Times New Roman" w:hAnsi="Times New Roman" w:cs="Times New Roman"/>
          <w:sz w:val="24"/>
          <w:szCs w:val="24"/>
          <w:lang w:eastAsia="en-IN"/>
        </w:rPr>
        <w:t xml:space="preserve"> functionality, with retention levels ranging from 90% to 93%, indicating that the applied thermal conditions caused minimal protein denaturation. These findings confirm that the selected thermal regime successfully balances microbial safety requirements with the preservation of bioactive compounds.</w:t>
      </w:r>
    </w:p>
    <w:p w14:paraId="3F442A24" w14:textId="77777777" w:rsidR="00D819DE" w:rsidRPr="00D819DE" w:rsidRDefault="00D819DE" w:rsidP="00D819D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819DE">
        <w:rPr>
          <w:rFonts w:ascii="Times New Roman" w:eastAsia="Times New Roman" w:hAnsi="Times New Roman" w:cs="Times New Roman"/>
          <w:sz w:val="24"/>
          <w:szCs w:val="24"/>
          <w:lang w:eastAsia="en-IN"/>
        </w:rPr>
        <w:t xml:space="preserve">Such optimization of processing conditions is critical for the production of immune whole egg powder intended for functional food and nutraceutical applications. The demonstrated retention of </w:t>
      </w:r>
      <w:proofErr w:type="spellStart"/>
      <w:r w:rsidRPr="00D819DE">
        <w:rPr>
          <w:rFonts w:ascii="Times New Roman" w:eastAsia="Times New Roman" w:hAnsi="Times New Roman" w:cs="Times New Roman"/>
          <w:sz w:val="24"/>
          <w:szCs w:val="24"/>
          <w:lang w:eastAsia="en-IN"/>
        </w:rPr>
        <w:t>IgY</w:t>
      </w:r>
      <w:proofErr w:type="spellEnd"/>
      <w:r w:rsidRPr="00D819DE">
        <w:rPr>
          <w:rFonts w:ascii="Times New Roman" w:eastAsia="Times New Roman" w:hAnsi="Times New Roman" w:cs="Times New Roman"/>
          <w:sz w:val="24"/>
          <w:szCs w:val="24"/>
          <w:lang w:eastAsia="en-IN"/>
        </w:rPr>
        <w:t xml:space="preserve"> bioactivity validates the suitability of this thermal treatment for commercial-scale processing, ensuring both product safety and functional health benefits.</w:t>
      </w:r>
    </w:p>
    <w:p w14:paraId="351170BC" w14:textId="77777777" w:rsidR="00320042" w:rsidRPr="000D7365" w:rsidRDefault="00320042" w:rsidP="00320042">
      <w:pPr>
        <w:pStyle w:val="NormalWeb"/>
        <w:jc w:val="center"/>
      </w:pPr>
      <w:r w:rsidRPr="000D7365">
        <w:rPr>
          <w:noProof/>
          <w:lang w:val="en-US" w:eastAsia="en-US"/>
        </w:rPr>
        <w:lastRenderedPageBreak/>
        <w:drawing>
          <wp:inline distT="0" distB="0" distL="0" distR="0" wp14:anchorId="172339C0" wp14:editId="3D6B3100">
            <wp:extent cx="3047880" cy="2485195"/>
            <wp:effectExtent l="0" t="0" r="635" b="0"/>
            <wp:docPr id="5" name="Picture 5" descr="C:\Users\Mallikarjun Patil\Downloads\WhatsApp Image 2025-06-25 at 7.10.1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llikarjun Patil\Downloads\WhatsApp Image 2025-06-25 at 7.10.14 PM.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6762" cy="2500591"/>
                    </a:xfrm>
                    <a:prstGeom prst="rect">
                      <a:avLst/>
                    </a:prstGeom>
                    <a:noFill/>
                    <a:ln>
                      <a:noFill/>
                    </a:ln>
                  </pic:spPr>
                </pic:pic>
              </a:graphicData>
            </a:graphic>
          </wp:inline>
        </w:drawing>
      </w:r>
    </w:p>
    <w:p w14:paraId="791EA4F9" w14:textId="77777777" w:rsidR="00320042" w:rsidRPr="000D7365" w:rsidRDefault="00320042" w:rsidP="006A1DA3">
      <w:pPr>
        <w:pStyle w:val="NormalWeb"/>
        <w:jc w:val="center"/>
        <w:rPr>
          <w:b/>
          <w:color w:val="000000" w:themeColor="text1"/>
        </w:rPr>
      </w:pPr>
      <w:r w:rsidRPr="000D7365">
        <w:rPr>
          <w:b/>
        </w:rPr>
        <w:t>Fig 3:</w:t>
      </w:r>
      <w:r w:rsidRPr="000D7365">
        <w:rPr>
          <w:b/>
          <w:color w:val="000000" w:themeColor="text1"/>
        </w:rPr>
        <w:t xml:space="preserve"> Pasteurization process of whole egg liquid</w:t>
      </w:r>
    </w:p>
    <w:p w14:paraId="27ABEC01" w14:textId="77777777" w:rsidR="00E26B98" w:rsidRPr="00E26B98" w:rsidRDefault="00D70FC5" w:rsidP="00287C84">
      <w:pPr>
        <w:pStyle w:val="NormalWeb"/>
        <w:jc w:val="both"/>
        <w:rPr>
          <w:b/>
          <w:color w:val="000000" w:themeColor="text1"/>
        </w:rPr>
      </w:pPr>
      <w:r w:rsidRPr="000D7365">
        <w:rPr>
          <w:b/>
          <w:color w:val="000000" w:themeColor="text1"/>
        </w:rPr>
        <w:t>Spray Drying with Two-Fluid Nozzle</w:t>
      </w:r>
    </w:p>
    <w:p w14:paraId="0989AC79" w14:textId="77777777" w:rsidR="00D70FC5" w:rsidRPr="000D7365" w:rsidRDefault="00D70FC5" w:rsidP="00287C84">
      <w:pPr>
        <w:pStyle w:val="Heading4"/>
        <w:jc w:val="both"/>
        <w:rPr>
          <w:rFonts w:ascii="Times New Roman" w:hAnsi="Times New Roman" w:cs="Times New Roman"/>
          <w:b/>
          <w:i w:val="0"/>
          <w:color w:val="000000" w:themeColor="text1"/>
          <w:sz w:val="24"/>
          <w:szCs w:val="24"/>
        </w:rPr>
      </w:pPr>
      <w:r w:rsidRPr="000D7365">
        <w:rPr>
          <w:rFonts w:ascii="Times New Roman" w:hAnsi="Times New Roman" w:cs="Times New Roman"/>
          <w:b/>
          <w:i w:val="0"/>
          <w:color w:val="000000" w:themeColor="text1"/>
          <w:sz w:val="24"/>
          <w:szCs w:val="24"/>
        </w:rPr>
        <w:t>Equipment:</w:t>
      </w:r>
    </w:p>
    <w:p w14:paraId="01AA43BA" w14:textId="77777777" w:rsidR="00D70FC5" w:rsidRPr="006052F8" w:rsidRDefault="00D70FC5" w:rsidP="00287C84">
      <w:pPr>
        <w:pStyle w:val="NormalWeb"/>
        <w:numPr>
          <w:ilvl w:val="0"/>
          <w:numId w:val="2"/>
        </w:numPr>
        <w:jc w:val="both"/>
        <w:rPr>
          <w:b/>
          <w:color w:val="000000" w:themeColor="text1"/>
        </w:rPr>
      </w:pPr>
      <w:r w:rsidRPr="006052F8">
        <w:rPr>
          <w:b/>
          <w:color w:val="000000" w:themeColor="text1"/>
        </w:rPr>
        <w:t xml:space="preserve">Two-fluid nozzle spray dryer. </w:t>
      </w:r>
    </w:p>
    <w:p w14:paraId="7BF4D8A9" w14:textId="77777777" w:rsidR="008434FB" w:rsidRPr="00066687" w:rsidRDefault="008434FB" w:rsidP="0006668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066687">
        <w:rPr>
          <w:rFonts w:ascii="Times New Roman" w:eastAsia="Times New Roman" w:hAnsi="Times New Roman" w:cs="Times New Roman"/>
          <w:sz w:val="24"/>
          <w:szCs w:val="24"/>
          <w:lang w:eastAsia="en-IN"/>
        </w:rPr>
        <w:t>Spray drying of the pasteurized liquid egg was carried out using a two-fluid nozzle spray dryer. The process parameters were carefully optimized to achieve efficient moisture removal while preserving the functional integrity of immunoglobulin Y (</w:t>
      </w:r>
      <w:proofErr w:type="spellStart"/>
      <w:r w:rsidRPr="00066687">
        <w:rPr>
          <w:rFonts w:ascii="Times New Roman" w:eastAsia="Times New Roman" w:hAnsi="Times New Roman" w:cs="Times New Roman"/>
          <w:sz w:val="24"/>
          <w:szCs w:val="24"/>
          <w:lang w:eastAsia="en-IN"/>
        </w:rPr>
        <w:t>IgY</w:t>
      </w:r>
      <w:proofErr w:type="spellEnd"/>
      <w:r w:rsidRPr="00066687">
        <w:rPr>
          <w:rFonts w:ascii="Times New Roman" w:eastAsia="Times New Roman" w:hAnsi="Times New Roman" w:cs="Times New Roman"/>
          <w:sz w:val="24"/>
          <w:szCs w:val="24"/>
          <w:lang w:eastAsia="en-IN"/>
        </w:rPr>
        <w:t>). The inlet air temperature was maintained at 180 ± 5 °C, while the outlet temperature was controlled at 85 ± 3 °C, in accordance with the method reported by Xiang Fan et al. (2025). Atomizing air pressure was maintained between 5 and 6 bar to ensure fine droplet formation and uniform drying. The feed rate was regulated within the range of 12–18 L/h, and a nozzle diameter of 1.2 mm was employed to achieve consistent particle size distribution and prevent nozzle blockage.</w:t>
      </w:r>
    </w:p>
    <w:p w14:paraId="7B28BE08" w14:textId="77777777" w:rsidR="00B33E5C" w:rsidRPr="000D7365" w:rsidRDefault="008434FB" w:rsidP="00B33E5C">
      <w:pPr>
        <w:spacing w:line="360" w:lineRule="auto"/>
        <w:jc w:val="both"/>
        <w:rPr>
          <w:rFonts w:ascii="Times New Roman" w:hAnsi="Times New Roman" w:cs="Times New Roman"/>
          <w:color w:val="000000" w:themeColor="text1"/>
          <w:sz w:val="24"/>
          <w:szCs w:val="24"/>
        </w:rPr>
      </w:pPr>
      <w:r w:rsidRPr="00066687">
        <w:rPr>
          <w:rFonts w:ascii="Times New Roman" w:eastAsia="Times New Roman" w:hAnsi="Times New Roman" w:cs="Times New Roman"/>
          <w:sz w:val="24"/>
          <w:szCs w:val="24"/>
          <w:lang w:eastAsia="en-IN"/>
        </w:rPr>
        <w:t xml:space="preserve">These controlled drying conditions facilitated rapid moisture evaporation, minimizing thermal exposure time and thereby reducing the risk of </w:t>
      </w:r>
      <w:proofErr w:type="spellStart"/>
      <w:r w:rsidRPr="00066687">
        <w:rPr>
          <w:rFonts w:ascii="Times New Roman" w:eastAsia="Times New Roman" w:hAnsi="Times New Roman" w:cs="Times New Roman"/>
          <w:sz w:val="24"/>
          <w:szCs w:val="24"/>
          <w:lang w:eastAsia="en-IN"/>
        </w:rPr>
        <w:t>IgY</w:t>
      </w:r>
      <w:proofErr w:type="spellEnd"/>
      <w:r w:rsidRPr="00066687">
        <w:rPr>
          <w:rFonts w:ascii="Times New Roman" w:eastAsia="Times New Roman" w:hAnsi="Times New Roman" w:cs="Times New Roman"/>
          <w:sz w:val="24"/>
          <w:szCs w:val="24"/>
          <w:lang w:eastAsia="en-IN"/>
        </w:rPr>
        <w:t xml:space="preserve"> denaturation. The use of a two-fluid nozzle further enhanced drying efficiency and powder quality by producing uniformly atomized droplets, resulting in a free-flowing powder with good solubility and retained bioactivity. This optimized spray drying protocol is therefore suitable for the large-scale production of immune whole egg powder for food and nutraceutical applications.</w:t>
      </w:r>
      <w:r w:rsidR="00B33E5C">
        <w:rPr>
          <w:rFonts w:ascii="Times New Roman" w:eastAsia="Times New Roman" w:hAnsi="Times New Roman" w:cs="Times New Roman"/>
          <w:sz w:val="24"/>
          <w:szCs w:val="24"/>
          <w:lang w:eastAsia="en-IN"/>
        </w:rPr>
        <w:t xml:space="preserve"> </w:t>
      </w:r>
      <w:r w:rsidR="00B33E5C" w:rsidRPr="000D7365">
        <w:rPr>
          <w:rFonts w:ascii="Times New Roman" w:hAnsi="Times New Roman" w:cs="Times New Roman"/>
          <w:color w:val="000000" w:themeColor="text1"/>
          <w:sz w:val="24"/>
          <w:szCs w:val="24"/>
        </w:rPr>
        <w:t xml:space="preserve">The two-fluid nozzle ensures droplet sizes of 10–50 </w:t>
      </w:r>
      <w:proofErr w:type="spellStart"/>
      <w:r w:rsidR="00B33E5C" w:rsidRPr="000D7365">
        <w:rPr>
          <w:rFonts w:ascii="Times New Roman" w:hAnsi="Times New Roman" w:cs="Times New Roman"/>
          <w:color w:val="000000" w:themeColor="text1"/>
          <w:sz w:val="24"/>
          <w:szCs w:val="24"/>
        </w:rPr>
        <w:t>μm</w:t>
      </w:r>
      <w:proofErr w:type="spellEnd"/>
      <w:r w:rsidR="00B33E5C" w:rsidRPr="000D7365">
        <w:rPr>
          <w:rFonts w:ascii="Times New Roman" w:hAnsi="Times New Roman" w:cs="Times New Roman"/>
          <w:color w:val="000000" w:themeColor="text1"/>
          <w:sz w:val="24"/>
          <w:szCs w:val="24"/>
        </w:rPr>
        <w:t>, enabling faster drying while preserving bioactivity.</w:t>
      </w:r>
    </w:p>
    <w:p w14:paraId="650F4133" w14:textId="77777777" w:rsidR="008434FB" w:rsidRPr="00066687" w:rsidRDefault="008434FB" w:rsidP="00066687">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15452AF4" w14:textId="77777777" w:rsidR="00D70FC5" w:rsidRPr="000D7365" w:rsidRDefault="00191E58" w:rsidP="00780755">
      <w:pPr>
        <w:pStyle w:val="NormalWeb"/>
        <w:jc w:val="both"/>
        <w:rPr>
          <w:noProof/>
          <w:color w:val="000000" w:themeColor="text1"/>
        </w:rPr>
      </w:pPr>
      <w:r w:rsidRPr="000D7365">
        <w:rPr>
          <w:noProof/>
          <w:color w:val="000000" w:themeColor="text1"/>
          <w:lang w:val="en-US" w:eastAsia="en-US"/>
        </w:rPr>
        <w:lastRenderedPageBreak/>
        <w:drawing>
          <wp:anchor distT="0" distB="0" distL="114300" distR="114300" simplePos="0" relativeHeight="251658240" behindDoc="0" locked="0" layoutInCell="1" allowOverlap="1" wp14:anchorId="544393F5" wp14:editId="2E431D48">
            <wp:simplePos x="0" y="0"/>
            <wp:positionH relativeFrom="column">
              <wp:posOffset>2838450</wp:posOffset>
            </wp:positionH>
            <wp:positionV relativeFrom="paragraph">
              <wp:posOffset>416</wp:posOffset>
            </wp:positionV>
            <wp:extent cx="2724150" cy="3632419"/>
            <wp:effectExtent l="0" t="0" r="0" b="6350"/>
            <wp:wrapSquare wrapText="bothSides"/>
            <wp:docPr id="7" name="Picture 7" descr="C:\Users\Mallikarjun Patil\Downloads\WhatsApp Image 2025-06-25 at 8.11.3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llikarjun Patil\Downloads\WhatsApp Image 2025-06-25 at 8.11.39 PM.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4479" cy="36328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755" w:rsidRPr="000D7365">
        <w:rPr>
          <w:noProof/>
          <w:color w:val="000000" w:themeColor="text1"/>
          <w:lang w:val="en-US" w:eastAsia="en-US"/>
        </w:rPr>
        <w:drawing>
          <wp:inline distT="0" distB="0" distL="0" distR="0" wp14:anchorId="11380A3D" wp14:editId="4A6F6359">
            <wp:extent cx="2664619" cy="3552825"/>
            <wp:effectExtent l="0" t="0" r="2540" b="0"/>
            <wp:docPr id="6" name="Picture 6" descr="C:\Users\Mallikarjun Patil\Downloads\WhatsApp Image 2025-06-25 at 8.11.39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llikarjun Patil\Downloads\WhatsApp Image 2025-06-25 at 8.11.39 PM (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6790" cy="3555720"/>
                    </a:xfrm>
                    <a:prstGeom prst="rect">
                      <a:avLst/>
                    </a:prstGeom>
                    <a:noFill/>
                    <a:ln>
                      <a:noFill/>
                    </a:ln>
                  </pic:spPr>
                </pic:pic>
              </a:graphicData>
            </a:graphic>
          </wp:inline>
        </w:drawing>
      </w:r>
      <w:r w:rsidR="00780755" w:rsidRPr="000D7365">
        <w:rPr>
          <w:snapToGrid w:val="0"/>
          <w:color w:val="000000"/>
          <w:w w:val="0"/>
          <w:u w:color="000000"/>
          <w:bdr w:val="none" w:sz="0" w:space="0" w:color="000000"/>
          <w:shd w:val="clear" w:color="000000" w:fill="000000"/>
          <w:lang w:val="x-none" w:eastAsia="x-none" w:bidi="x-none"/>
        </w:rPr>
        <w:t xml:space="preserve"> </w:t>
      </w:r>
      <w:r w:rsidR="00780755" w:rsidRPr="000D7365">
        <w:rPr>
          <w:noProof/>
          <w:color w:val="000000" w:themeColor="text1"/>
        </w:rPr>
        <w:t xml:space="preserve">           </w:t>
      </w:r>
    </w:p>
    <w:p w14:paraId="198D9BEC" w14:textId="77777777" w:rsidR="0060167A" w:rsidRPr="000D7365" w:rsidRDefault="00780755" w:rsidP="00780755">
      <w:pPr>
        <w:pStyle w:val="NormalWeb"/>
        <w:jc w:val="center"/>
        <w:rPr>
          <w:b/>
          <w:color w:val="000000" w:themeColor="text1"/>
        </w:rPr>
      </w:pPr>
      <w:r w:rsidRPr="000D7365">
        <w:rPr>
          <w:b/>
          <w:noProof/>
          <w:color w:val="000000" w:themeColor="text1"/>
        </w:rPr>
        <w:t xml:space="preserve">Fig 4: </w:t>
      </w:r>
      <w:r w:rsidRPr="000D7365">
        <w:rPr>
          <w:b/>
          <w:color w:val="000000" w:themeColor="text1"/>
        </w:rPr>
        <w:t>Spray Drying with Two-Fluid Nozzle</w:t>
      </w:r>
    </w:p>
    <w:p w14:paraId="68A378EF" w14:textId="2DE2348D" w:rsidR="00D70FC5" w:rsidRPr="000D7365" w:rsidRDefault="007D0D88" w:rsidP="00287C84">
      <w:pPr>
        <w:pStyle w:val="NormalWeb"/>
        <w:jc w:val="both"/>
        <w:rPr>
          <w:b/>
          <w:color w:val="000000" w:themeColor="text1"/>
        </w:rPr>
      </w:pPr>
      <w:r>
        <w:rPr>
          <w:b/>
          <w:color w:val="000000" w:themeColor="text1"/>
        </w:rPr>
        <w:t xml:space="preserve">TABLE </w:t>
      </w:r>
      <w:r w:rsidR="005F02CB">
        <w:rPr>
          <w:b/>
          <w:color w:val="000000" w:themeColor="text1"/>
        </w:rPr>
        <w:t xml:space="preserve">2. </w:t>
      </w:r>
      <w:r w:rsidR="00D70FC5" w:rsidRPr="000D7365">
        <w:rPr>
          <w:b/>
          <w:color w:val="000000" w:themeColor="text1"/>
        </w:rPr>
        <w:t>Operating Parameters:</w:t>
      </w:r>
    </w:p>
    <w:tbl>
      <w:tblPr>
        <w:tblStyle w:val="TableGrid"/>
        <w:tblW w:w="6561" w:type="dxa"/>
        <w:jc w:val="center"/>
        <w:tblLook w:val="04A0" w:firstRow="1" w:lastRow="0" w:firstColumn="1" w:lastColumn="0" w:noHBand="0" w:noVBand="1"/>
      </w:tblPr>
      <w:tblGrid>
        <w:gridCol w:w="4266"/>
        <w:gridCol w:w="2295"/>
      </w:tblGrid>
      <w:tr w:rsidR="00287C84" w:rsidRPr="000D7365" w14:paraId="1969AF92" w14:textId="77777777" w:rsidTr="00D70FC5">
        <w:trPr>
          <w:trHeight w:val="892"/>
          <w:jc w:val="center"/>
        </w:trPr>
        <w:tc>
          <w:tcPr>
            <w:tcW w:w="0" w:type="auto"/>
            <w:hideMark/>
          </w:tcPr>
          <w:p w14:paraId="62635E9C" w14:textId="77777777" w:rsidR="00D70FC5" w:rsidRPr="00D70FC5" w:rsidRDefault="00D70FC5" w:rsidP="00287C84">
            <w:pPr>
              <w:jc w:val="both"/>
              <w:rPr>
                <w:rFonts w:ascii="Times New Roman" w:eastAsia="Times New Roman" w:hAnsi="Times New Roman" w:cs="Times New Roman"/>
                <w:b/>
                <w:bCs/>
                <w:color w:val="000000" w:themeColor="text1"/>
                <w:sz w:val="24"/>
                <w:szCs w:val="24"/>
                <w:lang w:eastAsia="en-IN"/>
              </w:rPr>
            </w:pPr>
            <w:r w:rsidRPr="00D70FC5">
              <w:rPr>
                <w:rFonts w:ascii="Times New Roman" w:eastAsia="Times New Roman" w:hAnsi="Times New Roman" w:cs="Times New Roman"/>
                <w:b/>
                <w:bCs/>
                <w:color w:val="000000" w:themeColor="text1"/>
                <w:sz w:val="24"/>
                <w:szCs w:val="24"/>
                <w:lang w:eastAsia="en-IN"/>
              </w:rPr>
              <w:t>Parameter</w:t>
            </w:r>
          </w:p>
        </w:tc>
        <w:tc>
          <w:tcPr>
            <w:tcW w:w="0" w:type="auto"/>
            <w:hideMark/>
          </w:tcPr>
          <w:p w14:paraId="19317532" w14:textId="77777777" w:rsidR="00D70FC5" w:rsidRPr="00D70FC5" w:rsidRDefault="00D70FC5" w:rsidP="00287C84">
            <w:pPr>
              <w:jc w:val="both"/>
              <w:rPr>
                <w:rFonts w:ascii="Times New Roman" w:eastAsia="Times New Roman" w:hAnsi="Times New Roman" w:cs="Times New Roman"/>
                <w:b/>
                <w:bCs/>
                <w:color w:val="000000" w:themeColor="text1"/>
                <w:sz w:val="24"/>
                <w:szCs w:val="24"/>
                <w:lang w:eastAsia="en-IN"/>
              </w:rPr>
            </w:pPr>
            <w:r w:rsidRPr="00D70FC5">
              <w:rPr>
                <w:rFonts w:ascii="Times New Roman" w:eastAsia="Times New Roman" w:hAnsi="Times New Roman" w:cs="Times New Roman"/>
                <w:b/>
                <w:bCs/>
                <w:color w:val="000000" w:themeColor="text1"/>
                <w:sz w:val="24"/>
                <w:szCs w:val="24"/>
                <w:lang w:eastAsia="en-IN"/>
              </w:rPr>
              <w:t>Value</w:t>
            </w:r>
          </w:p>
        </w:tc>
      </w:tr>
      <w:tr w:rsidR="00287C84" w:rsidRPr="000D7365" w14:paraId="4EC1007D" w14:textId="77777777" w:rsidTr="00D70FC5">
        <w:trPr>
          <w:trHeight w:val="892"/>
          <w:jc w:val="center"/>
        </w:trPr>
        <w:tc>
          <w:tcPr>
            <w:tcW w:w="0" w:type="auto"/>
            <w:hideMark/>
          </w:tcPr>
          <w:p w14:paraId="0681348E" w14:textId="77777777" w:rsidR="00D70FC5" w:rsidRPr="00D70FC5" w:rsidRDefault="00D70FC5" w:rsidP="00287C84">
            <w:pPr>
              <w:jc w:val="both"/>
              <w:rPr>
                <w:rFonts w:ascii="Times New Roman" w:eastAsia="Times New Roman" w:hAnsi="Times New Roman" w:cs="Times New Roman"/>
                <w:color w:val="000000" w:themeColor="text1"/>
                <w:sz w:val="24"/>
                <w:szCs w:val="24"/>
                <w:lang w:eastAsia="en-IN"/>
              </w:rPr>
            </w:pPr>
            <w:r w:rsidRPr="00D70FC5">
              <w:rPr>
                <w:rFonts w:ascii="Times New Roman" w:eastAsia="Times New Roman" w:hAnsi="Times New Roman" w:cs="Times New Roman"/>
                <w:color w:val="000000" w:themeColor="text1"/>
                <w:sz w:val="24"/>
                <w:szCs w:val="24"/>
                <w:lang w:eastAsia="en-IN"/>
              </w:rPr>
              <w:t>Inlet Temp</w:t>
            </w:r>
          </w:p>
        </w:tc>
        <w:tc>
          <w:tcPr>
            <w:tcW w:w="0" w:type="auto"/>
            <w:hideMark/>
          </w:tcPr>
          <w:p w14:paraId="25C9EE20" w14:textId="77777777" w:rsidR="00D70FC5" w:rsidRPr="00D70FC5" w:rsidRDefault="00191E58" w:rsidP="00287C84">
            <w:pPr>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180</w:t>
            </w:r>
            <w:r w:rsidR="00D70FC5" w:rsidRPr="00D70FC5">
              <w:rPr>
                <w:rFonts w:ascii="Times New Roman" w:eastAsia="Times New Roman" w:hAnsi="Times New Roman" w:cs="Times New Roman"/>
                <w:color w:val="000000" w:themeColor="text1"/>
                <w:sz w:val="24"/>
                <w:szCs w:val="24"/>
                <w:lang w:eastAsia="en-IN"/>
              </w:rPr>
              <w:t xml:space="preserve"> ± 5°C</w:t>
            </w:r>
          </w:p>
        </w:tc>
      </w:tr>
      <w:tr w:rsidR="00287C84" w:rsidRPr="000D7365" w14:paraId="512BF3ED" w14:textId="77777777" w:rsidTr="00D70FC5">
        <w:trPr>
          <w:trHeight w:val="892"/>
          <w:jc w:val="center"/>
        </w:trPr>
        <w:tc>
          <w:tcPr>
            <w:tcW w:w="0" w:type="auto"/>
            <w:hideMark/>
          </w:tcPr>
          <w:p w14:paraId="5D3CA475" w14:textId="77777777" w:rsidR="00D70FC5" w:rsidRPr="00D70FC5" w:rsidRDefault="00D70FC5" w:rsidP="00287C84">
            <w:pPr>
              <w:jc w:val="both"/>
              <w:rPr>
                <w:rFonts w:ascii="Times New Roman" w:eastAsia="Times New Roman" w:hAnsi="Times New Roman" w:cs="Times New Roman"/>
                <w:color w:val="000000" w:themeColor="text1"/>
                <w:sz w:val="24"/>
                <w:szCs w:val="24"/>
                <w:lang w:eastAsia="en-IN"/>
              </w:rPr>
            </w:pPr>
            <w:r w:rsidRPr="00D70FC5">
              <w:rPr>
                <w:rFonts w:ascii="Times New Roman" w:eastAsia="Times New Roman" w:hAnsi="Times New Roman" w:cs="Times New Roman"/>
                <w:color w:val="000000" w:themeColor="text1"/>
                <w:sz w:val="24"/>
                <w:szCs w:val="24"/>
                <w:lang w:eastAsia="en-IN"/>
              </w:rPr>
              <w:t>Outlet Temp</w:t>
            </w:r>
          </w:p>
        </w:tc>
        <w:tc>
          <w:tcPr>
            <w:tcW w:w="0" w:type="auto"/>
            <w:hideMark/>
          </w:tcPr>
          <w:p w14:paraId="7A7E0FAA" w14:textId="77777777" w:rsidR="00D70FC5" w:rsidRPr="00D70FC5" w:rsidRDefault="00191E58" w:rsidP="00287C84">
            <w:pPr>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80</w:t>
            </w:r>
            <w:r w:rsidR="00D70FC5" w:rsidRPr="00D70FC5">
              <w:rPr>
                <w:rFonts w:ascii="Times New Roman" w:eastAsia="Times New Roman" w:hAnsi="Times New Roman" w:cs="Times New Roman"/>
                <w:color w:val="000000" w:themeColor="text1"/>
                <w:sz w:val="24"/>
                <w:szCs w:val="24"/>
                <w:lang w:eastAsia="en-IN"/>
              </w:rPr>
              <w:t xml:space="preserve"> ± 3°C</w:t>
            </w:r>
          </w:p>
        </w:tc>
      </w:tr>
      <w:tr w:rsidR="00287C84" w:rsidRPr="000D7365" w14:paraId="46A42F43" w14:textId="77777777" w:rsidTr="00D70FC5">
        <w:trPr>
          <w:trHeight w:val="892"/>
          <w:jc w:val="center"/>
        </w:trPr>
        <w:tc>
          <w:tcPr>
            <w:tcW w:w="0" w:type="auto"/>
            <w:hideMark/>
          </w:tcPr>
          <w:p w14:paraId="1E39BF04" w14:textId="77777777" w:rsidR="00D70FC5" w:rsidRPr="00D70FC5" w:rsidRDefault="00D70FC5" w:rsidP="00287C84">
            <w:pPr>
              <w:jc w:val="both"/>
              <w:rPr>
                <w:rFonts w:ascii="Times New Roman" w:eastAsia="Times New Roman" w:hAnsi="Times New Roman" w:cs="Times New Roman"/>
                <w:color w:val="000000" w:themeColor="text1"/>
                <w:sz w:val="24"/>
                <w:szCs w:val="24"/>
                <w:lang w:eastAsia="en-IN"/>
              </w:rPr>
            </w:pPr>
            <w:r w:rsidRPr="00D70FC5">
              <w:rPr>
                <w:rFonts w:ascii="Times New Roman" w:eastAsia="Times New Roman" w:hAnsi="Times New Roman" w:cs="Times New Roman"/>
                <w:color w:val="000000" w:themeColor="text1"/>
                <w:sz w:val="24"/>
                <w:szCs w:val="24"/>
                <w:lang w:eastAsia="en-IN"/>
              </w:rPr>
              <w:t>Atomizing Air Pressure</w:t>
            </w:r>
          </w:p>
        </w:tc>
        <w:tc>
          <w:tcPr>
            <w:tcW w:w="0" w:type="auto"/>
            <w:hideMark/>
          </w:tcPr>
          <w:p w14:paraId="2861AFDB" w14:textId="77777777" w:rsidR="00D70FC5" w:rsidRPr="00D70FC5" w:rsidRDefault="00191E58" w:rsidP="00287C84">
            <w:pPr>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5–6</w:t>
            </w:r>
            <w:r w:rsidR="00D70FC5" w:rsidRPr="00D70FC5">
              <w:rPr>
                <w:rFonts w:ascii="Times New Roman" w:eastAsia="Times New Roman" w:hAnsi="Times New Roman" w:cs="Times New Roman"/>
                <w:color w:val="000000" w:themeColor="text1"/>
                <w:sz w:val="24"/>
                <w:szCs w:val="24"/>
                <w:lang w:eastAsia="en-IN"/>
              </w:rPr>
              <w:t xml:space="preserve"> bar</w:t>
            </w:r>
          </w:p>
        </w:tc>
      </w:tr>
      <w:tr w:rsidR="00287C84" w:rsidRPr="000D7365" w14:paraId="23FCDAA3" w14:textId="77777777" w:rsidTr="00D70FC5">
        <w:trPr>
          <w:trHeight w:val="892"/>
          <w:jc w:val="center"/>
        </w:trPr>
        <w:tc>
          <w:tcPr>
            <w:tcW w:w="0" w:type="auto"/>
            <w:hideMark/>
          </w:tcPr>
          <w:p w14:paraId="23B5FADA" w14:textId="77777777" w:rsidR="00D70FC5" w:rsidRPr="00D70FC5" w:rsidRDefault="00D70FC5" w:rsidP="00287C84">
            <w:pPr>
              <w:jc w:val="both"/>
              <w:rPr>
                <w:rFonts w:ascii="Times New Roman" w:eastAsia="Times New Roman" w:hAnsi="Times New Roman" w:cs="Times New Roman"/>
                <w:color w:val="000000" w:themeColor="text1"/>
                <w:sz w:val="24"/>
                <w:szCs w:val="24"/>
                <w:lang w:eastAsia="en-IN"/>
              </w:rPr>
            </w:pPr>
            <w:r w:rsidRPr="00D70FC5">
              <w:rPr>
                <w:rFonts w:ascii="Times New Roman" w:eastAsia="Times New Roman" w:hAnsi="Times New Roman" w:cs="Times New Roman"/>
                <w:color w:val="000000" w:themeColor="text1"/>
                <w:sz w:val="24"/>
                <w:szCs w:val="24"/>
                <w:lang w:eastAsia="en-IN"/>
              </w:rPr>
              <w:t>Feed Rate</w:t>
            </w:r>
          </w:p>
        </w:tc>
        <w:tc>
          <w:tcPr>
            <w:tcW w:w="0" w:type="auto"/>
            <w:hideMark/>
          </w:tcPr>
          <w:p w14:paraId="17654B0C" w14:textId="77777777" w:rsidR="00D70FC5" w:rsidRPr="00D70FC5" w:rsidRDefault="00191E58" w:rsidP="00287C84">
            <w:pPr>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12–18 lit</w:t>
            </w:r>
            <w:r w:rsidR="00D70FC5" w:rsidRPr="00D70FC5">
              <w:rPr>
                <w:rFonts w:ascii="Times New Roman" w:eastAsia="Times New Roman" w:hAnsi="Times New Roman" w:cs="Times New Roman"/>
                <w:color w:val="000000" w:themeColor="text1"/>
                <w:sz w:val="24"/>
                <w:szCs w:val="24"/>
                <w:lang w:eastAsia="en-IN"/>
              </w:rPr>
              <w:t>/hr</w:t>
            </w:r>
          </w:p>
        </w:tc>
      </w:tr>
      <w:tr w:rsidR="00287C84" w:rsidRPr="000D7365" w14:paraId="192E6102" w14:textId="77777777" w:rsidTr="00D70FC5">
        <w:trPr>
          <w:trHeight w:val="892"/>
          <w:jc w:val="center"/>
        </w:trPr>
        <w:tc>
          <w:tcPr>
            <w:tcW w:w="0" w:type="auto"/>
            <w:hideMark/>
          </w:tcPr>
          <w:p w14:paraId="365C596F" w14:textId="77777777" w:rsidR="00D70FC5" w:rsidRPr="00D70FC5" w:rsidRDefault="00D70FC5" w:rsidP="00287C84">
            <w:pPr>
              <w:jc w:val="both"/>
              <w:rPr>
                <w:rFonts w:ascii="Times New Roman" w:eastAsia="Times New Roman" w:hAnsi="Times New Roman" w:cs="Times New Roman"/>
                <w:color w:val="000000" w:themeColor="text1"/>
                <w:sz w:val="24"/>
                <w:szCs w:val="24"/>
                <w:lang w:eastAsia="en-IN"/>
              </w:rPr>
            </w:pPr>
            <w:r w:rsidRPr="00D70FC5">
              <w:rPr>
                <w:rFonts w:ascii="Times New Roman" w:eastAsia="Times New Roman" w:hAnsi="Times New Roman" w:cs="Times New Roman"/>
                <w:color w:val="000000" w:themeColor="text1"/>
                <w:sz w:val="24"/>
                <w:szCs w:val="24"/>
                <w:lang w:eastAsia="en-IN"/>
              </w:rPr>
              <w:t>Nozzle Diameter</w:t>
            </w:r>
          </w:p>
        </w:tc>
        <w:tc>
          <w:tcPr>
            <w:tcW w:w="0" w:type="auto"/>
            <w:hideMark/>
          </w:tcPr>
          <w:p w14:paraId="0FDFD656" w14:textId="77777777" w:rsidR="00D70FC5" w:rsidRPr="00D70FC5" w:rsidRDefault="00A750A4" w:rsidP="00287C84">
            <w:pPr>
              <w:jc w:val="both"/>
              <w:rPr>
                <w:rFonts w:ascii="Times New Roman" w:eastAsia="Times New Roman" w:hAnsi="Times New Roman" w:cs="Times New Roman"/>
                <w:color w:val="000000" w:themeColor="text1"/>
                <w:sz w:val="24"/>
                <w:szCs w:val="24"/>
                <w:lang w:eastAsia="en-IN"/>
              </w:rPr>
            </w:pPr>
            <w:r w:rsidRPr="000D7365">
              <w:rPr>
                <w:rFonts w:ascii="Times New Roman" w:eastAsia="Times New Roman" w:hAnsi="Times New Roman" w:cs="Times New Roman"/>
                <w:color w:val="000000" w:themeColor="text1"/>
                <w:sz w:val="24"/>
                <w:szCs w:val="24"/>
                <w:lang w:eastAsia="en-IN"/>
              </w:rPr>
              <w:t>1.2</w:t>
            </w:r>
            <w:r w:rsidR="00D70FC5" w:rsidRPr="00D70FC5">
              <w:rPr>
                <w:rFonts w:ascii="Times New Roman" w:eastAsia="Times New Roman" w:hAnsi="Times New Roman" w:cs="Times New Roman"/>
                <w:color w:val="000000" w:themeColor="text1"/>
                <w:sz w:val="24"/>
                <w:szCs w:val="24"/>
                <w:lang w:eastAsia="en-IN"/>
              </w:rPr>
              <w:t xml:space="preserve"> mm</w:t>
            </w:r>
          </w:p>
        </w:tc>
      </w:tr>
    </w:tbl>
    <w:p w14:paraId="234C534F" w14:textId="77777777" w:rsidR="003D015F" w:rsidRPr="000D7365" w:rsidRDefault="003D015F" w:rsidP="00287C84">
      <w:pPr>
        <w:jc w:val="both"/>
        <w:rPr>
          <w:rFonts w:ascii="Times New Roman" w:hAnsi="Times New Roman" w:cs="Times New Roman"/>
          <w:color w:val="000000" w:themeColor="text1"/>
          <w:sz w:val="24"/>
          <w:szCs w:val="24"/>
        </w:rPr>
      </w:pPr>
    </w:p>
    <w:p w14:paraId="4224BF69" w14:textId="77777777" w:rsidR="00B33E5C" w:rsidRDefault="00B33E5C" w:rsidP="00DD33A5">
      <w:pPr>
        <w:spacing w:line="360" w:lineRule="auto"/>
        <w:jc w:val="both"/>
        <w:rPr>
          <w:rFonts w:ascii="Times New Roman" w:hAnsi="Times New Roman" w:cs="Times New Roman"/>
          <w:b/>
          <w:color w:val="000000" w:themeColor="text1"/>
          <w:sz w:val="24"/>
          <w:szCs w:val="24"/>
        </w:rPr>
      </w:pPr>
    </w:p>
    <w:p w14:paraId="16D00473" w14:textId="77777777" w:rsidR="00B33E5C" w:rsidRDefault="00B33E5C" w:rsidP="00DD33A5">
      <w:pPr>
        <w:spacing w:line="360" w:lineRule="auto"/>
        <w:jc w:val="both"/>
        <w:rPr>
          <w:rFonts w:ascii="Times New Roman" w:hAnsi="Times New Roman" w:cs="Times New Roman"/>
          <w:b/>
          <w:color w:val="000000" w:themeColor="text1"/>
          <w:sz w:val="24"/>
          <w:szCs w:val="24"/>
        </w:rPr>
      </w:pPr>
    </w:p>
    <w:p w14:paraId="4547796F" w14:textId="77777777" w:rsidR="00A51EEE" w:rsidRPr="000D7365" w:rsidRDefault="00A51EEE" w:rsidP="00DD33A5">
      <w:pPr>
        <w:spacing w:line="360" w:lineRule="auto"/>
        <w:jc w:val="both"/>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lastRenderedPageBreak/>
        <w:t>Results and Discussion</w:t>
      </w:r>
    </w:p>
    <w:p w14:paraId="620A6001" w14:textId="77777777" w:rsidR="00554FDF" w:rsidRPr="00651831" w:rsidRDefault="00651831" w:rsidP="00DD33A5">
      <w:pPr>
        <w:spacing w:line="360" w:lineRule="auto"/>
        <w:jc w:val="both"/>
        <w:rPr>
          <w:rFonts w:ascii="Times New Roman" w:hAnsi="Times New Roman" w:cs="Times New Roman"/>
          <w:sz w:val="28"/>
          <w:szCs w:val="24"/>
        </w:rPr>
      </w:pPr>
      <w:r w:rsidRPr="00651831">
        <w:rPr>
          <w:rFonts w:ascii="Times New Roman" w:hAnsi="Times New Roman" w:cs="Times New Roman"/>
          <w:sz w:val="24"/>
        </w:rPr>
        <w:t>The final immune whole egg powder met all established quality specifications. The product exhibited a uniform yellow colour, fine powder texture, and a normal odour characteristic of high-quality egg powder. Proximate analysis revealed a protein content of 42.1% on a dry basis. The pH of a 10% (w/v) solution was 7.3, indicating near-neutral conditions suitable for stability and functionality. The moisture content was 4.8%, which is within acceptable limits for shelf stability, while ash content was recorded at 3.7%, reflecting appropriate mineral composition. The powder demonstrated 100% water solubility, indicating excellent reconstitution properties. From five litres of liquid egg, a yield of 1.3 kg of high-quality immune whole egg powder was obtained, demonstrating efficient processing and product recovery.</w:t>
      </w:r>
    </w:p>
    <w:p w14:paraId="4311E78C" w14:textId="77777777" w:rsidR="00BE444F" w:rsidRPr="000D7365" w:rsidRDefault="00BE444F" w:rsidP="00BE444F">
      <w:pPr>
        <w:jc w:val="center"/>
        <w:rPr>
          <w:rFonts w:ascii="Times New Roman" w:hAnsi="Times New Roman" w:cs="Times New Roman"/>
          <w:b/>
          <w:color w:val="000000" w:themeColor="text1"/>
          <w:sz w:val="24"/>
          <w:szCs w:val="24"/>
        </w:rPr>
      </w:pPr>
      <w:r w:rsidRPr="000D7365">
        <w:rPr>
          <w:rFonts w:ascii="Times New Roman" w:hAnsi="Times New Roman" w:cs="Times New Roman"/>
          <w:b/>
          <w:noProof/>
          <w:color w:val="000000" w:themeColor="text1"/>
          <w:sz w:val="24"/>
          <w:szCs w:val="24"/>
          <w:lang w:val="en-US"/>
        </w:rPr>
        <w:drawing>
          <wp:inline distT="0" distB="0" distL="0" distR="0" wp14:anchorId="0BBC043E" wp14:editId="46FB71A0">
            <wp:extent cx="3371850" cy="2185610"/>
            <wp:effectExtent l="0" t="0" r="0" b="5715"/>
            <wp:docPr id="8" name="Picture 8" descr="C:\Users\Mallikarjun Patil\Downloads\WhatsApp Image 2025-06-25 at 7.10.13 P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llikarjun Patil\Downloads\WhatsApp Image 2025-06-25 at 7.10.13 PM (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87095" cy="2195492"/>
                    </a:xfrm>
                    <a:prstGeom prst="rect">
                      <a:avLst/>
                    </a:prstGeom>
                    <a:noFill/>
                    <a:ln>
                      <a:noFill/>
                    </a:ln>
                  </pic:spPr>
                </pic:pic>
              </a:graphicData>
            </a:graphic>
          </wp:inline>
        </w:drawing>
      </w:r>
    </w:p>
    <w:p w14:paraId="20ECAFE4" w14:textId="77777777" w:rsidR="00BE444F" w:rsidRPr="000D7365" w:rsidRDefault="00BE444F" w:rsidP="00BE444F">
      <w:pPr>
        <w:jc w:val="center"/>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t>Fig 5: Final product of spray dried whole egg powder</w:t>
      </w:r>
    </w:p>
    <w:p w14:paraId="332482FD" w14:textId="77777777" w:rsidR="00A51EEE" w:rsidRPr="000D7365" w:rsidRDefault="00A51EEE" w:rsidP="00287C84">
      <w:pPr>
        <w:pStyle w:val="ListParagraph"/>
        <w:numPr>
          <w:ilvl w:val="0"/>
          <w:numId w:val="3"/>
        </w:numPr>
        <w:jc w:val="both"/>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t>Final Product Characteristics</w:t>
      </w:r>
    </w:p>
    <w:p w14:paraId="1AC1F07D" w14:textId="53C80492" w:rsidR="00A51EEE" w:rsidRPr="000D7365" w:rsidRDefault="00A51EEE" w:rsidP="009053E9">
      <w:pPr>
        <w:jc w:val="center"/>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t xml:space="preserve">Table </w:t>
      </w:r>
      <w:r w:rsidR="005F02CB">
        <w:rPr>
          <w:rFonts w:ascii="Times New Roman" w:hAnsi="Times New Roman" w:cs="Times New Roman"/>
          <w:b/>
          <w:color w:val="000000" w:themeColor="text1"/>
          <w:sz w:val="24"/>
          <w:szCs w:val="24"/>
        </w:rPr>
        <w:t>3</w:t>
      </w:r>
      <w:r w:rsidRPr="000D7365">
        <w:rPr>
          <w:rFonts w:ascii="Times New Roman" w:hAnsi="Times New Roman" w:cs="Times New Roman"/>
          <w:b/>
          <w:color w:val="000000" w:themeColor="text1"/>
          <w:sz w:val="24"/>
          <w:szCs w:val="24"/>
        </w:rPr>
        <w:t>: Physicochemical Properties of Final Powder</w:t>
      </w:r>
    </w:p>
    <w:tbl>
      <w:tblPr>
        <w:tblW w:w="859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74"/>
        <w:gridCol w:w="2117"/>
        <w:gridCol w:w="3404"/>
      </w:tblGrid>
      <w:tr w:rsidR="00287C84" w:rsidRPr="000D7365" w14:paraId="0897D024" w14:textId="77777777" w:rsidTr="00320B15">
        <w:trPr>
          <w:trHeight w:val="406"/>
          <w:tblHeader/>
          <w:tblCellSpacing w:w="15" w:type="dxa"/>
          <w:jc w:val="center"/>
        </w:trPr>
        <w:tc>
          <w:tcPr>
            <w:tcW w:w="0" w:type="auto"/>
            <w:vAlign w:val="center"/>
            <w:hideMark/>
          </w:tcPr>
          <w:p w14:paraId="1D33B751" w14:textId="77777777" w:rsidR="00A51EEE" w:rsidRPr="00A51EEE" w:rsidRDefault="00A51EEE" w:rsidP="00287C84">
            <w:pPr>
              <w:spacing w:after="0" w:line="240" w:lineRule="auto"/>
              <w:jc w:val="both"/>
              <w:rPr>
                <w:rFonts w:ascii="Times New Roman" w:eastAsia="Times New Roman" w:hAnsi="Times New Roman" w:cs="Times New Roman"/>
                <w:b/>
                <w:bCs/>
                <w:color w:val="000000" w:themeColor="text1"/>
                <w:sz w:val="24"/>
                <w:szCs w:val="24"/>
                <w:lang w:eastAsia="en-IN"/>
              </w:rPr>
            </w:pPr>
            <w:r w:rsidRPr="00A51EEE">
              <w:rPr>
                <w:rFonts w:ascii="Times New Roman" w:eastAsia="Times New Roman" w:hAnsi="Times New Roman" w:cs="Times New Roman"/>
                <w:b/>
                <w:bCs/>
                <w:color w:val="000000" w:themeColor="text1"/>
                <w:sz w:val="24"/>
                <w:szCs w:val="24"/>
                <w:lang w:eastAsia="en-IN"/>
              </w:rPr>
              <w:t>Parameter</w:t>
            </w:r>
          </w:p>
        </w:tc>
        <w:tc>
          <w:tcPr>
            <w:tcW w:w="0" w:type="auto"/>
            <w:vAlign w:val="center"/>
            <w:hideMark/>
          </w:tcPr>
          <w:p w14:paraId="640C51F9" w14:textId="77777777" w:rsidR="00A51EEE" w:rsidRPr="00A51EEE" w:rsidRDefault="00A51EEE" w:rsidP="00287C84">
            <w:pPr>
              <w:spacing w:after="0" w:line="240" w:lineRule="auto"/>
              <w:jc w:val="both"/>
              <w:rPr>
                <w:rFonts w:ascii="Times New Roman" w:eastAsia="Times New Roman" w:hAnsi="Times New Roman" w:cs="Times New Roman"/>
                <w:b/>
                <w:bCs/>
                <w:color w:val="000000" w:themeColor="text1"/>
                <w:sz w:val="24"/>
                <w:szCs w:val="24"/>
                <w:lang w:eastAsia="en-IN"/>
              </w:rPr>
            </w:pPr>
            <w:r w:rsidRPr="00A51EEE">
              <w:rPr>
                <w:rFonts w:ascii="Times New Roman" w:eastAsia="Times New Roman" w:hAnsi="Times New Roman" w:cs="Times New Roman"/>
                <w:b/>
                <w:bCs/>
                <w:color w:val="000000" w:themeColor="text1"/>
                <w:sz w:val="24"/>
                <w:szCs w:val="24"/>
                <w:lang w:eastAsia="en-IN"/>
              </w:rPr>
              <w:t>Result</w:t>
            </w:r>
          </w:p>
        </w:tc>
        <w:tc>
          <w:tcPr>
            <w:tcW w:w="0" w:type="auto"/>
            <w:vAlign w:val="center"/>
            <w:hideMark/>
          </w:tcPr>
          <w:p w14:paraId="47B1BC76" w14:textId="77777777" w:rsidR="00A51EEE" w:rsidRPr="00A51EEE" w:rsidRDefault="00A51EEE" w:rsidP="00287C84">
            <w:pPr>
              <w:spacing w:after="0" w:line="240" w:lineRule="auto"/>
              <w:jc w:val="both"/>
              <w:rPr>
                <w:rFonts w:ascii="Times New Roman" w:eastAsia="Times New Roman" w:hAnsi="Times New Roman" w:cs="Times New Roman"/>
                <w:b/>
                <w:bCs/>
                <w:color w:val="000000" w:themeColor="text1"/>
                <w:sz w:val="24"/>
                <w:szCs w:val="24"/>
                <w:lang w:eastAsia="en-IN"/>
              </w:rPr>
            </w:pPr>
            <w:r w:rsidRPr="00A51EEE">
              <w:rPr>
                <w:rFonts w:ascii="Times New Roman" w:eastAsia="Times New Roman" w:hAnsi="Times New Roman" w:cs="Times New Roman"/>
                <w:b/>
                <w:bCs/>
                <w:color w:val="000000" w:themeColor="text1"/>
                <w:sz w:val="24"/>
                <w:szCs w:val="24"/>
                <w:lang w:eastAsia="en-IN"/>
              </w:rPr>
              <w:t>Specification</w:t>
            </w:r>
          </w:p>
        </w:tc>
      </w:tr>
      <w:tr w:rsidR="00287C84" w:rsidRPr="000D7365" w14:paraId="0FAA77F6" w14:textId="77777777" w:rsidTr="00320B15">
        <w:trPr>
          <w:trHeight w:val="406"/>
          <w:tblCellSpacing w:w="15" w:type="dxa"/>
          <w:jc w:val="center"/>
        </w:trPr>
        <w:tc>
          <w:tcPr>
            <w:tcW w:w="0" w:type="auto"/>
            <w:vAlign w:val="center"/>
            <w:hideMark/>
          </w:tcPr>
          <w:p w14:paraId="43189D51"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Colour</w:t>
            </w:r>
          </w:p>
        </w:tc>
        <w:tc>
          <w:tcPr>
            <w:tcW w:w="0" w:type="auto"/>
            <w:vAlign w:val="center"/>
            <w:hideMark/>
          </w:tcPr>
          <w:p w14:paraId="2257F4A9"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Yellow</w:t>
            </w:r>
          </w:p>
        </w:tc>
        <w:tc>
          <w:tcPr>
            <w:tcW w:w="0" w:type="auto"/>
            <w:vAlign w:val="center"/>
            <w:hideMark/>
          </w:tcPr>
          <w:p w14:paraId="2351AEC5"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Yellow</w:t>
            </w:r>
          </w:p>
        </w:tc>
      </w:tr>
      <w:tr w:rsidR="00287C84" w:rsidRPr="000D7365" w14:paraId="00CA8098" w14:textId="77777777" w:rsidTr="00320B15">
        <w:trPr>
          <w:trHeight w:val="406"/>
          <w:tblCellSpacing w:w="15" w:type="dxa"/>
          <w:jc w:val="center"/>
        </w:trPr>
        <w:tc>
          <w:tcPr>
            <w:tcW w:w="0" w:type="auto"/>
            <w:vAlign w:val="center"/>
            <w:hideMark/>
          </w:tcPr>
          <w:p w14:paraId="19C8DB48"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Appearance</w:t>
            </w:r>
          </w:p>
        </w:tc>
        <w:tc>
          <w:tcPr>
            <w:tcW w:w="0" w:type="auto"/>
            <w:vAlign w:val="center"/>
            <w:hideMark/>
          </w:tcPr>
          <w:p w14:paraId="49911480"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Fine powder</w:t>
            </w:r>
          </w:p>
        </w:tc>
        <w:tc>
          <w:tcPr>
            <w:tcW w:w="0" w:type="auto"/>
            <w:vAlign w:val="center"/>
            <w:hideMark/>
          </w:tcPr>
          <w:p w14:paraId="5DCC46F1"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Powder</w:t>
            </w:r>
          </w:p>
        </w:tc>
      </w:tr>
      <w:tr w:rsidR="00287C84" w:rsidRPr="000D7365" w14:paraId="5AA8605E" w14:textId="77777777" w:rsidTr="00320B15">
        <w:trPr>
          <w:trHeight w:val="406"/>
          <w:tblCellSpacing w:w="15" w:type="dxa"/>
          <w:jc w:val="center"/>
        </w:trPr>
        <w:tc>
          <w:tcPr>
            <w:tcW w:w="0" w:type="auto"/>
            <w:vAlign w:val="center"/>
            <w:hideMark/>
          </w:tcPr>
          <w:p w14:paraId="73B3F00D"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Odour</w:t>
            </w:r>
          </w:p>
        </w:tc>
        <w:tc>
          <w:tcPr>
            <w:tcW w:w="0" w:type="auto"/>
            <w:vAlign w:val="center"/>
            <w:hideMark/>
          </w:tcPr>
          <w:p w14:paraId="590D22B3"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Normal</w:t>
            </w:r>
          </w:p>
        </w:tc>
        <w:tc>
          <w:tcPr>
            <w:tcW w:w="0" w:type="auto"/>
            <w:vAlign w:val="center"/>
            <w:hideMark/>
          </w:tcPr>
          <w:p w14:paraId="67F91BB2"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No abnormal odours</w:t>
            </w:r>
          </w:p>
        </w:tc>
      </w:tr>
      <w:tr w:rsidR="00287C84" w:rsidRPr="000D7365" w14:paraId="27E30085" w14:textId="77777777" w:rsidTr="00320B15">
        <w:trPr>
          <w:trHeight w:val="383"/>
          <w:tblCellSpacing w:w="15" w:type="dxa"/>
          <w:jc w:val="center"/>
        </w:trPr>
        <w:tc>
          <w:tcPr>
            <w:tcW w:w="0" w:type="auto"/>
            <w:vAlign w:val="center"/>
            <w:hideMark/>
          </w:tcPr>
          <w:p w14:paraId="0885D4C9"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Protein (dry basis)</w:t>
            </w:r>
          </w:p>
        </w:tc>
        <w:tc>
          <w:tcPr>
            <w:tcW w:w="0" w:type="auto"/>
            <w:vAlign w:val="center"/>
            <w:hideMark/>
          </w:tcPr>
          <w:p w14:paraId="1140E64F"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42.1%</w:t>
            </w:r>
          </w:p>
        </w:tc>
        <w:tc>
          <w:tcPr>
            <w:tcW w:w="0" w:type="auto"/>
            <w:vAlign w:val="center"/>
            <w:hideMark/>
          </w:tcPr>
          <w:p w14:paraId="01D01C86"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 40%</w:t>
            </w:r>
          </w:p>
        </w:tc>
      </w:tr>
      <w:tr w:rsidR="00287C84" w:rsidRPr="000D7365" w14:paraId="5DF587AC" w14:textId="77777777" w:rsidTr="00320B15">
        <w:trPr>
          <w:trHeight w:val="406"/>
          <w:tblCellSpacing w:w="15" w:type="dxa"/>
          <w:jc w:val="center"/>
        </w:trPr>
        <w:tc>
          <w:tcPr>
            <w:tcW w:w="0" w:type="auto"/>
            <w:vAlign w:val="center"/>
            <w:hideMark/>
          </w:tcPr>
          <w:p w14:paraId="4A97BEDE"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 xml:space="preserve">pH (10% </w:t>
            </w:r>
            <w:proofErr w:type="spellStart"/>
            <w:r w:rsidRPr="00A51EEE">
              <w:rPr>
                <w:rFonts w:ascii="Times New Roman" w:eastAsia="Times New Roman" w:hAnsi="Times New Roman" w:cs="Times New Roman"/>
                <w:color w:val="000000" w:themeColor="text1"/>
                <w:sz w:val="24"/>
                <w:szCs w:val="24"/>
                <w:lang w:eastAsia="en-IN"/>
              </w:rPr>
              <w:t>soln</w:t>
            </w:r>
            <w:proofErr w:type="spellEnd"/>
            <w:r w:rsidRPr="00A51EEE">
              <w:rPr>
                <w:rFonts w:ascii="Times New Roman" w:eastAsia="Times New Roman" w:hAnsi="Times New Roman" w:cs="Times New Roman"/>
                <w:color w:val="000000" w:themeColor="text1"/>
                <w:sz w:val="24"/>
                <w:szCs w:val="24"/>
                <w:lang w:eastAsia="en-IN"/>
              </w:rPr>
              <w:t>)</w:t>
            </w:r>
          </w:p>
        </w:tc>
        <w:tc>
          <w:tcPr>
            <w:tcW w:w="0" w:type="auto"/>
            <w:vAlign w:val="center"/>
            <w:hideMark/>
          </w:tcPr>
          <w:p w14:paraId="3A821F3E"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7.3</w:t>
            </w:r>
          </w:p>
        </w:tc>
        <w:tc>
          <w:tcPr>
            <w:tcW w:w="0" w:type="auto"/>
            <w:vAlign w:val="center"/>
            <w:hideMark/>
          </w:tcPr>
          <w:p w14:paraId="2CF56A23"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6.5–8.5</w:t>
            </w:r>
          </w:p>
        </w:tc>
      </w:tr>
      <w:tr w:rsidR="00287C84" w:rsidRPr="000D7365" w14:paraId="09729DA5" w14:textId="77777777" w:rsidTr="00320B15">
        <w:trPr>
          <w:trHeight w:val="406"/>
          <w:tblCellSpacing w:w="15" w:type="dxa"/>
          <w:jc w:val="center"/>
        </w:trPr>
        <w:tc>
          <w:tcPr>
            <w:tcW w:w="0" w:type="auto"/>
            <w:vAlign w:val="center"/>
            <w:hideMark/>
          </w:tcPr>
          <w:p w14:paraId="2F62ABD9"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Moisture</w:t>
            </w:r>
          </w:p>
        </w:tc>
        <w:tc>
          <w:tcPr>
            <w:tcW w:w="0" w:type="auto"/>
            <w:vAlign w:val="center"/>
            <w:hideMark/>
          </w:tcPr>
          <w:p w14:paraId="77677FEA"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4.8%</w:t>
            </w:r>
          </w:p>
        </w:tc>
        <w:tc>
          <w:tcPr>
            <w:tcW w:w="0" w:type="auto"/>
            <w:vAlign w:val="center"/>
            <w:hideMark/>
          </w:tcPr>
          <w:p w14:paraId="58A33D46"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 7%</w:t>
            </w:r>
          </w:p>
        </w:tc>
      </w:tr>
      <w:tr w:rsidR="00287C84" w:rsidRPr="000D7365" w14:paraId="31D492AD" w14:textId="77777777" w:rsidTr="00320B15">
        <w:trPr>
          <w:trHeight w:val="406"/>
          <w:tblCellSpacing w:w="15" w:type="dxa"/>
          <w:jc w:val="center"/>
        </w:trPr>
        <w:tc>
          <w:tcPr>
            <w:tcW w:w="0" w:type="auto"/>
            <w:vAlign w:val="center"/>
            <w:hideMark/>
          </w:tcPr>
          <w:p w14:paraId="0D16760C"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Ash</w:t>
            </w:r>
          </w:p>
        </w:tc>
        <w:tc>
          <w:tcPr>
            <w:tcW w:w="0" w:type="auto"/>
            <w:vAlign w:val="center"/>
            <w:hideMark/>
          </w:tcPr>
          <w:p w14:paraId="31BB5931"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3.7%</w:t>
            </w:r>
          </w:p>
        </w:tc>
        <w:tc>
          <w:tcPr>
            <w:tcW w:w="0" w:type="auto"/>
            <w:vAlign w:val="center"/>
            <w:hideMark/>
          </w:tcPr>
          <w:p w14:paraId="7B59746E"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 5%</w:t>
            </w:r>
          </w:p>
        </w:tc>
      </w:tr>
      <w:tr w:rsidR="00287C84" w:rsidRPr="000D7365" w14:paraId="3FD0D8C5" w14:textId="77777777" w:rsidTr="00320B15">
        <w:trPr>
          <w:trHeight w:val="406"/>
          <w:tblCellSpacing w:w="15" w:type="dxa"/>
          <w:jc w:val="center"/>
        </w:trPr>
        <w:tc>
          <w:tcPr>
            <w:tcW w:w="0" w:type="auto"/>
            <w:vAlign w:val="center"/>
            <w:hideMark/>
          </w:tcPr>
          <w:p w14:paraId="430BD449"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Solubility</w:t>
            </w:r>
          </w:p>
        </w:tc>
        <w:tc>
          <w:tcPr>
            <w:tcW w:w="0" w:type="auto"/>
            <w:vAlign w:val="center"/>
            <w:hideMark/>
          </w:tcPr>
          <w:p w14:paraId="37DBBB67"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100%</w:t>
            </w:r>
          </w:p>
        </w:tc>
        <w:tc>
          <w:tcPr>
            <w:tcW w:w="0" w:type="auto"/>
            <w:vAlign w:val="center"/>
            <w:hideMark/>
          </w:tcPr>
          <w:p w14:paraId="03B131D1"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Soluble in water</w:t>
            </w:r>
          </w:p>
        </w:tc>
      </w:tr>
    </w:tbl>
    <w:p w14:paraId="4A18E019" w14:textId="77777777" w:rsidR="00127419" w:rsidRDefault="00127419" w:rsidP="00287C84">
      <w:pPr>
        <w:jc w:val="both"/>
        <w:rPr>
          <w:rFonts w:ascii="Times New Roman" w:hAnsi="Times New Roman" w:cs="Times New Roman"/>
          <w:b/>
          <w:color w:val="000000" w:themeColor="text1"/>
          <w:sz w:val="24"/>
          <w:szCs w:val="24"/>
        </w:rPr>
      </w:pPr>
    </w:p>
    <w:p w14:paraId="3759F374" w14:textId="77777777" w:rsidR="00287C84" w:rsidRPr="000D7365" w:rsidRDefault="00287C84" w:rsidP="00287C84">
      <w:pPr>
        <w:jc w:val="both"/>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t>Microbiological Quality</w:t>
      </w:r>
    </w:p>
    <w:p w14:paraId="10DD70DA" w14:textId="77777777" w:rsidR="009A2B29" w:rsidRPr="009A2B29" w:rsidRDefault="009A2B29" w:rsidP="009A2B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A2B29">
        <w:rPr>
          <w:rFonts w:ascii="Times New Roman" w:eastAsia="Times New Roman" w:hAnsi="Times New Roman" w:cs="Times New Roman"/>
          <w:sz w:val="24"/>
          <w:szCs w:val="24"/>
          <w:lang w:eastAsia="en-IN"/>
        </w:rPr>
        <w:t xml:space="preserve">The final immune whole egg powder complied with established microbiological safety standards. Pathogenic microorganisms, including </w:t>
      </w:r>
      <w:r w:rsidRPr="009A2B29">
        <w:rPr>
          <w:rFonts w:ascii="Times New Roman" w:eastAsia="Times New Roman" w:hAnsi="Times New Roman" w:cs="Times New Roman"/>
          <w:i/>
          <w:iCs/>
          <w:sz w:val="24"/>
          <w:szCs w:val="24"/>
          <w:lang w:eastAsia="en-IN"/>
        </w:rPr>
        <w:t>Salmonella spp.</w:t>
      </w:r>
      <w:r w:rsidRPr="009A2B29">
        <w:rPr>
          <w:rFonts w:ascii="Times New Roman" w:eastAsia="Times New Roman" w:hAnsi="Times New Roman" w:cs="Times New Roman"/>
          <w:sz w:val="24"/>
          <w:szCs w:val="24"/>
          <w:lang w:eastAsia="en-IN"/>
        </w:rPr>
        <w:t xml:space="preserve">, </w:t>
      </w:r>
      <w:r w:rsidRPr="009A2B29">
        <w:rPr>
          <w:rFonts w:ascii="Times New Roman" w:eastAsia="Times New Roman" w:hAnsi="Times New Roman" w:cs="Times New Roman"/>
          <w:i/>
          <w:iCs/>
          <w:sz w:val="24"/>
          <w:szCs w:val="24"/>
          <w:lang w:eastAsia="en-IN"/>
        </w:rPr>
        <w:t>Escherichia coli</w:t>
      </w:r>
      <w:r w:rsidRPr="009A2B29">
        <w:rPr>
          <w:rFonts w:ascii="Times New Roman" w:eastAsia="Times New Roman" w:hAnsi="Times New Roman" w:cs="Times New Roman"/>
          <w:sz w:val="24"/>
          <w:szCs w:val="24"/>
          <w:lang w:eastAsia="en-IN"/>
        </w:rPr>
        <w:t xml:space="preserve">, </w:t>
      </w:r>
      <w:r w:rsidRPr="009A2B29">
        <w:rPr>
          <w:rFonts w:ascii="Times New Roman" w:eastAsia="Times New Roman" w:hAnsi="Times New Roman" w:cs="Times New Roman"/>
          <w:i/>
          <w:iCs/>
          <w:sz w:val="24"/>
          <w:szCs w:val="24"/>
          <w:lang w:eastAsia="en-IN"/>
        </w:rPr>
        <w:t>Staphylococcus aureus</w:t>
      </w:r>
      <w:r w:rsidRPr="009A2B29">
        <w:rPr>
          <w:rFonts w:ascii="Times New Roman" w:eastAsia="Times New Roman" w:hAnsi="Times New Roman" w:cs="Times New Roman"/>
          <w:sz w:val="24"/>
          <w:szCs w:val="24"/>
          <w:lang w:eastAsia="en-IN"/>
        </w:rPr>
        <w:t xml:space="preserve">, and </w:t>
      </w:r>
      <w:r w:rsidRPr="009A2B29">
        <w:rPr>
          <w:rFonts w:ascii="Times New Roman" w:eastAsia="Times New Roman" w:hAnsi="Times New Roman" w:cs="Times New Roman"/>
          <w:i/>
          <w:iCs/>
          <w:sz w:val="24"/>
          <w:szCs w:val="24"/>
          <w:lang w:eastAsia="en-IN"/>
        </w:rPr>
        <w:t>Listeria monocytogenes</w:t>
      </w:r>
      <w:r w:rsidRPr="009A2B29">
        <w:rPr>
          <w:rFonts w:ascii="Times New Roman" w:eastAsia="Times New Roman" w:hAnsi="Times New Roman" w:cs="Times New Roman"/>
          <w:sz w:val="24"/>
          <w:szCs w:val="24"/>
          <w:lang w:eastAsia="en-IN"/>
        </w:rPr>
        <w:t xml:space="preserve">, were absent in the final product. Yeasts, moulds, and coliform bacteria were detected at levels below 10 </w:t>
      </w:r>
      <w:proofErr w:type="spellStart"/>
      <w:r w:rsidRPr="009A2B29">
        <w:rPr>
          <w:rFonts w:ascii="Times New Roman" w:eastAsia="Times New Roman" w:hAnsi="Times New Roman" w:cs="Times New Roman"/>
          <w:sz w:val="24"/>
          <w:szCs w:val="24"/>
          <w:lang w:eastAsia="en-IN"/>
        </w:rPr>
        <w:t>cfu</w:t>
      </w:r>
      <w:proofErr w:type="spellEnd"/>
      <w:r w:rsidRPr="009A2B29">
        <w:rPr>
          <w:rFonts w:ascii="Times New Roman" w:eastAsia="Times New Roman" w:hAnsi="Times New Roman" w:cs="Times New Roman"/>
          <w:sz w:val="24"/>
          <w:szCs w:val="24"/>
          <w:lang w:eastAsia="en-IN"/>
        </w:rPr>
        <w:t xml:space="preserve">/g, which is well within the acceptable limit of ≤ 100 </w:t>
      </w:r>
      <w:proofErr w:type="spellStart"/>
      <w:r w:rsidRPr="009A2B29">
        <w:rPr>
          <w:rFonts w:ascii="Times New Roman" w:eastAsia="Times New Roman" w:hAnsi="Times New Roman" w:cs="Times New Roman"/>
          <w:sz w:val="24"/>
          <w:szCs w:val="24"/>
          <w:lang w:eastAsia="en-IN"/>
        </w:rPr>
        <w:t>cfu</w:t>
      </w:r>
      <w:proofErr w:type="spellEnd"/>
      <w:r w:rsidRPr="009A2B29">
        <w:rPr>
          <w:rFonts w:ascii="Times New Roman" w:eastAsia="Times New Roman" w:hAnsi="Times New Roman" w:cs="Times New Roman"/>
          <w:sz w:val="24"/>
          <w:szCs w:val="24"/>
          <w:lang w:eastAsia="en-IN"/>
        </w:rPr>
        <w:t>/g for dried egg products. These results confirm the microbiological safety of the product and demonstrate that the applied thermal treatment and spray-drying conditions were effective in controlling microbial contamination. Similar reductions and absence of pathogenic microorganisms in spray-dried egg powders have been reported by Barbosa-</w:t>
      </w:r>
      <w:proofErr w:type="spellStart"/>
      <w:r w:rsidRPr="009A2B29">
        <w:rPr>
          <w:rFonts w:ascii="Times New Roman" w:eastAsia="Times New Roman" w:hAnsi="Times New Roman" w:cs="Times New Roman"/>
          <w:sz w:val="24"/>
          <w:szCs w:val="24"/>
          <w:lang w:eastAsia="en-IN"/>
        </w:rPr>
        <w:t>Cánovas</w:t>
      </w:r>
      <w:proofErr w:type="spellEnd"/>
      <w:r w:rsidRPr="009A2B29">
        <w:rPr>
          <w:rFonts w:ascii="Times New Roman" w:eastAsia="Times New Roman" w:hAnsi="Times New Roman" w:cs="Times New Roman"/>
          <w:sz w:val="24"/>
          <w:szCs w:val="24"/>
          <w:lang w:eastAsia="en-IN"/>
        </w:rPr>
        <w:t xml:space="preserve"> et al. (2005) and Franco et al. (2013), who attributed microbial stability to low moisture content and rapid drying under controlled thermal conditions.</w:t>
      </w:r>
    </w:p>
    <w:p w14:paraId="1A3F0828" w14:textId="0F83A71A" w:rsidR="00287C84" w:rsidRPr="000D7365" w:rsidRDefault="00287C84" w:rsidP="00320B15">
      <w:pPr>
        <w:jc w:val="center"/>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t xml:space="preserve">Table </w:t>
      </w:r>
      <w:r w:rsidR="005F02CB">
        <w:rPr>
          <w:rFonts w:ascii="Times New Roman" w:hAnsi="Times New Roman" w:cs="Times New Roman"/>
          <w:b/>
          <w:color w:val="000000" w:themeColor="text1"/>
          <w:sz w:val="24"/>
          <w:szCs w:val="24"/>
        </w:rPr>
        <w:t>4</w:t>
      </w:r>
      <w:r w:rsidRPr="000D7365">
        <w:rPr>
          <w:rFonts w:ascii="Times New Roman" w:hAnsi="Times New Roman" w:cs="Times New Roman"/>
          <w:b/>
          <w:color w:val="000000" w:themeColor="text1"/>
          <w:sz w:val="24"/>
          <w:szCs w:val="24"/>
        </w:rPr>
        <w:t>: Microbial Testing Results</w:t>
      </w:r>
    </w:p>
    <w:tbl>
      <w:tblPr>
        <w:tblW w:w="8362"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67"/>
        <w:gridCol w:w="2265"/>
        <w:gridCol w:w="2530"/>
      </w:tblGrid>
      <w:tr w:rsidR="00287C84" w:rsidRPr="000D7365" w14:paraId="77930BC1" w14:textId="77777777" w:rsidTr="00320B15">
        <w:trPr>
          <w:trHeight w:val="453"/>
          <w:tblHeader/>
          <w:tblCellSpacing w:w="15" w:type="dxa"/>
          <w:jc w:val="center"/>
        </w:trPr>
        <w:tc>
          <w:tcPr>
            <w:tcW w:w="0" w:type="auto"/>
            <w:vAlign w:val="center"/>
            <w:hideMark/>
          </w:tcPr>
          <w:p w14:paraId="7F289967" w14:textId="77777777" w:rsidR="00287C84" w:rsidRPr="00287C84" w:rsidRDefault="00287C84" w:rsidP="00287C84">
            <w:pPr>
              <w:spacing w:after="0" w:line="240" w:lineRule="auto"/>
              <w:jc w:val="both"/>
              <w:rPr>
                <w:rFonts w:ascii="Times New Roman" w:eastAsia="Times New Roman" w:hAnsi="Times New Roman" w:cs="Times New Roman"/>
                <w:b/>
                <w:bCs/>
                <w:color w:val="000000" w:themeColor="text1"/>
                <w:sz w:val="24"/>
                <w:szCs w:val="24"/>
                <w:lang w:eastAsia="en-IN"/>
              </w:rPr>
            </w:pPr>
            <w:r w:rsidRPr="00287C84">
              <w:rPr>
                <w:rFonts w:ascii="Times New Roman" w:eastAsia="Times New Roman" w:hAnsi="Times New Roman" w:cs="Times New Roman"/>
                <w:b/>
                <w:bCs/>
                <w:color w:val="000000" w:themeColor="text1"/>
                <w:sz w:val="24"/>
                <w:szCs w:val="24"/>
                <w:lang w:eastAsia="en-IN"/>
              </w:rPr>
              <w:t>Microorganism</w:t>
            </w:r>
          </w:p>
        </w:tc>
        <w:tc>
          <w:tcPr>
            <w:tcW w:w="0" w:type="auto"/>
            <w:vAlign w:val="center"/>
            <w:hideMark/>
          </w:tcPr>
          <w:p w14:paraId="5392116F" w14:textId="77777777" w:rsidR="00287C84" w:rsidRPr="00287C84" w:rsidRDefault="00287C84" w:rsidP="00287C84">
            <w:pPr>
              <w:spacing w:after="0" w:line="240" w:lineRule="auto"/>
              <w:jc w:val="both"/>
              <w:rPr>
                <w:rFonts w:ascii="Times New Roman" w:eastAsia="Times New Roman" w:hAnsi="Times New Roman" w:cs="Times New Roman"/>
                <w:b/>
                <w:bCs/>
                <w:color w:val="000000" w:themeColor="text1"/>
                <w:sz w:val="24"/>
                <w:szCs w:val="24"/>
                <w:lang w:eastAsia="en-IN"/>
              </w:rPr>
            </w:pPr>
            <w:r w:rsidRPr="00287C84">
              <w:rPr>
                <w:rFonts w:ascii="Times New Roman" w:eastAsia="Times New Roman" w:hAnsi="Times New Roman" w:cs="Times New Roman"/>
                <w:b/>
                <w:bCs/>
                <w:color w:val="000000" w:themeColor="text1"/>
                <w:sz w:val="24"/>
                <w:szCs w:val="24"/>
                <w:lang w:eastAsia="en-IN"/>
              </w:rPr>
              <w:t>Result</w:t>
            </w:r>
          </w:p>
        </w:tc>
        <w:tc>
          <w:tcPr>
            <w:tcW w:w="0" w:type="auto"/>
            <w:vAlign w:val="center"/>
            <w:hideMark/>
          </w:tcPr>
          <w:p w14:paraId="25B3A378" w14:textId="77777777" w:rsidR="00287C84" w:rsidRPr="00287C84" w:rsidRDefault="00287C84" w:rsidP="00287C84">
            <w:pPr>
              <w:spacing w:after="0" w:line="240" w:lineRule="auto"/>
              <w:jc w:val="both"/>
              <w:rPr>
                <w:rFonts w:ascii="Times New Roman" w:eastAsia="Times New Roman" w:hAnsi="Times New Roman" w:cs="Times New Roman"/>
                <w:b/>
                <w:bCs/>
                <w:color w:val="000000" w:themeColor="text1"/>
                <w:sz w:val="24"/>
                <w:szCs w:val="24"/>
                <w:lang w:eastAsia="en-IN"/>
              </w:rPr>
            </w:pPr>
            <w:r w:rsidRPr="00287C84">
              <w:rPr>
                <w:rFonts w:ascii="Times New Roman" w:eastAsia="Times New Roman" w:hAnsi="Times New Roman" w:cs="Times New Roman"/>
                <w:b/>
                <w:bCs/>
                <w:color w:val="000000" w:themeColor="text1"/>
                <w:sz w:val="24"/>
                <w:szCs w:val="24"/>
                <w:lang w:eastAsia="en-IN"/>
              </w:rPr>
              <w:t>Standard</w:t>
            </w:r>
          </w:p>
        </w:tc>
      </w:tr>
      <w:tr w:rsidR="00287C84" w:rsidRPr="000D7365" w14:paraId="4960F5E3" w14:textId="77777777" w:rsidTr="00320B15">
        <w:trPr>
          <w:trHeight w:val="453"/>
          <w:tblCellSpacing w:w="15" w:type="dxa"/>
          <w:jc w:val="center"/>
        </w:trPr>
        <w:tc>
          <w:tcPr>
            <w:tcW w:w="0" w:type="auto"/>
            <w:vAlign w:val="center"/>
            <w:hideMark/>
          </w:tcPr>
          <w:p w14:paraId="5F36F129"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Salmonella</w:t>
            </w:r>
          </w:p>
        </w:tc>
        <w:tc>
          <w:tcPr>
            <w:tcW w:w="0" w:type="auto"/>
            <w:vAlign w:val="center"/>
            <w:hideMark/>
          </w:tcPr>
          <w:p w14:paraId="59CE8A15"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Absent</w:t>
            </w:r>
          </w:p>
        </w:tc>
        <w:tc>
          <w:tcPr>
            <w:tcW w:w="0" w:type="auto"/>
            <w:vAlign w:val="center"/>
            <w:hideMark/>
          </w:tcPr>
          <w:p w14:paraId="63943FD0"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Negative</w:t>
            </w:r>
          </w:p>
        </w:tc>
      </w:tr>
      <w:tr w:rsidR="00287C84" w:rsidRPr="000D7365" w14:paraId="176AEA36" w14:textId="77777777" w:rsidTr="00320B15">
        <w:trPr>
          <w:trHeight w:val="453"/>
          <w:tblCellSpacing w:w="15" w:type="dxa"/>
          <w:jc w:val="center"/>
        </w:trPr>
        <w:tc>
          <w:tcPr>
            <w:tcW w:w="0" w:type="auto"/>
            <w:vAlign w:val="center"/>
            <w:hideMark/>
          </w:tcPr>
          <w:p w14:paraId="27C5F1D0"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E. coli</w:t>
            </w:r>
          </w:p>
        </w:tc>
        <w:tc>
          <w:tcPr>
            <w:tcW w:w="0" w:type="auto"/>
            <w:vAlign w:val="center"/>
            <w:hideMark/>
          </w:tcPr>
          <w:p w14:paraId="6FDA8510"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Absent</w:t>
            </w:r>
          </w:p>
        </w:tc>
        <w:tc>
          <w:tcPr>
            <w:tcW w:w="0" w:type="auto"/>
            <w:vAlign w:val="center"/>
            <w:hideMark/>
          </w:tcPr>
          <w:p w14:paraId="2D2FA21C"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Negative</w:t>
            </w:r>
          </w:p>
        </w:tc>
      </w:tr>
      <w:tr w:rsidR="00287C84" w:rsidRPr="000D7365" w14:paraId="3E3748C2" w14:textId="77777777" w:rsidTr="00320B15">
        <w:trPr>
          <w:trHeight w:val="453"/>
          <w:tblCellSpacing w:w="15" w:type="dxa"/>
          <w:jc w:val="center"/>
        </w:trPr>
        <w:tc>
          <w:tcPr>
            <w:tcW w:w="0" w:type="auto"/>
            <w:vAlign w:val="center"/>
            <w:hideMark/>
          </w:tcPr>
          <w:p w14:paraId="7BA7CB84"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Staph. aureus</w:t>
            </w:r>
          </w:p>
        </w:tc>
        <w:tc>
          <w:tcPr>
            <w:tcW w:w="0" w:type="auto"/>
            <w:vAlign w:val="center"/>
            <w:hideMark/>
          </w:tcPr>
          <w:p w14:paraId="6F37861B"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Absent</w:t>
            </w:r>
          </w:p>
        </w:tc>
        <w:tc>
          <w:tcPr>
            <w:tcW w:w="0" w:type="auto"/>
            <w:vAlign w:val="center"/>
            <w:hideMark/>
          </w:tcPr>
          <w:p w14:paraId="40209D17"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Negative</w:t>
            </w:r>
          </w:p>
        </w:tc>
      </w:tr>
      <w:tr w:rsidR="00287C84" w:rsidRPr="000D7365" w14:paraId="51BC5344" w14:textId="77777777" w:rsidTr="00320B15">
        <w:trPr>
          <w:trHeight w:val="427"/>
          <w:tblCellSpacing w:w="15" w:type="dxa"/>
          <w:jc w:val="center"/>
        </w:trPr>
        <w:tc>
          <w:tcPr>
            <w:tcW w:w="0" w:type="auto"/>
            <w:vAlign w:val="center"/>
            <w:hideMark/>
          </w:tcPr>
          <w:p w14:paraId="69EF064D"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Listeria</w:t>
            </w:r>
          </w:p>
        </w:tc>
        <w:tc>
          <w:tcPr>
            <w:tcW w:w="0" w:type="auto"/>
            <w:vAlign w:val="center"/>
            <w:hideMark/>
          </w:tcPr>
          <w:p w14:paraId="11D1B149"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Absent</w:t>
            </w:r>
          </w:p>
        </w:tc>
        <w:tc>
          <w:tcPr>
            <w:tcW w:w="0" w:type="auto"/>
            <w:vAlign w:val="center"/>
            <w:hideMark/>
          </w:tcPr>
          <w:p w14:paraId="348AF3EB"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Negative</w:t>
            </w:r>
          </w:p>
        </w:tc>
      </w:tr>
      <w:tr w:rsidR="00287C84" w:rsidRPr="000D7365" w14:paraId="1EDE8695" w14:textId="77777777" w:rsidTr="00320B15">
        <w:trPr>
          <w:trHeight w:val="453"/>
          <w:tblCellSpacing w:w="15" w:type="dxa"/>
          <w:jc w:val="center"/>
        </w:trPr>
        <w:tc>
          <w:tcPr>
            <w:tcW w:w="0" w:type="auto"/>
            <w:vAlign w:val="center"/>
            <w:hideMark/>
          </w:tcPr>
          <w:p w14:paraId="40D329D3"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Yeast &amp; Moulds</w:t>
            </w:r>
          </w:p>
        </w:tc>
        <w:tc>
          <w:tcPr>
            <w:tcW w:w="0" w:type="auto"/>
            <w:vAlign w:val="center"/>
            <w:hideMark/>
          </w:tcPr>
          <w:p w14:paraId="7FF8607C"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 xml:space="preserve">&lt; 10 </w:t>
            </w:r>
            <w:proofErr w:type="spellStart"/>
            <w:r w:rsidRPr="00287C84">
              <w:rPr>
                <w:rFonts w:ascii="Times New Roman" w:eastAsia="Times New Roman" w:hAnsi="Times New Roman" w:cs="Times New Roman"/>
                <w:color w:val="000000" w:themeColor="text1"/>
                <w:sz w:val="24"/>
                <w:szCs w:val="24"/>
                <w:lang w:eastAsia="en-IN"/>
              </w:rPr>
              <w:t>cfu</w:t>
            </w:r>
            <w:proofErr w:type="spellEnd"/>
            <w:r w:rsidRPr="00287C84">
              <w:rPr>
                <w:rFonts w:ascii="Times New Roman" w:eastAsia="Times New Roman" w:hAnsi="Times New Roman" w:cs="Times New Roman"/>
                <w:color w:val="000000" w:themeColor="text1"/>
                <w:sz w:val="24"/>
                <w:szCs w:val="24"/>
                <w:lang w:eastAsia="en-IN"/>
              </w:rPr>
              <w:t>/g</w:t>
            </w:r>
          </w:p>
        </w:tc>
        <w:tc>
          <w:tcPr>
            <w:tcW w:w="0" w:type="auto"/>
            <w:vAlign w:val="center"/>
            <w:hideMark/>
          </w:tcPr>
          <w:p w14:paraId="769A7745"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 xml:space="preserve">≤ 100 </w:t>
            </w:r>
            <w:proofErr w:type="spellStart"/>
            <w:r w:rsidRPr="00287C84">
              <w:rPr>
                <w:rFonts w:ascii="Times New Roman" w:eastAsia="Times New Roman" w:hAnsi="Times New Roman" w:cs="Times New Roman"/>
                <w:color w:val="000000" w:themeColor="text1"/>
                <w:sz w:val="24"/>
                <w:szCs w:val="24"/>
                <w:lang w:eastAsia="en-IN"/>
              </w:rPr>
              <w:t>cfu</w:t>
            </w:r>
            <w:proofErr w:type="spellEnd"/>
            <w:r w:rsidRPr="00287C84">
              <w:rPr>
                <w:rFonts w:ascii="Times New Roman" w:eastAsia="Times New Roman" w:hAnsi="Times New Roman" w:cs="Times New Roman"/>
                <w:color w:val="000000" w:themeColor="text1"/>
                <w:sz w:val="24"/>
                <w:szCs w:val="24"/>
                <w:lang w:eastAsia="en-IN"/>
              </w:rPr>
              <w:t>/g</w:t>
            </w:r>
          </w:p>
        </w:tc>
      </w:tr>
      <w:tr w:rsidR="00287C84" w:rsidRPr="000D7365" w14:paraId="3D4C8EAB" w14:textId="77777777" w:rsidTr="00320B15">
        <w:trPr>
          <w:trHeight w:val="453"/>
          <w:tblCellSpacing w:w="15" w:type="dxa"/>
          <w:jc w:val="center"/>
        </w:trPr>
        <w:tc>
          <w:tcPr>
            <w:tcW w:w="0" w:type="auto"/>
            <w:vAlign w:val="center"/>
            <w:hideMark/>
          </w:tcPr>
          <w:p w14:paraId="59DDC6FD"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Coliforms</w:t>
            </w:r>
          </w:p>
        </w:tc>
        <w:tc>
          <w:tcPr>
            <w:tcW w:w="0" w:type="auto"/>
            <w:vAlign w:val="center"/>
            <w:hideMark/>
          </w:tcPr>
          <w:p w14:paraId="2C27AEFA"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 xml:space="preserve">&lt; 10 </w:t>
            </w:r>
            <w:proofErr w:type="spellStart"/>
            <w:r w:rsidRPr="00287C84">
              <w:rPr>
                <w:rFonts w:ascii="Times New Roman" w:eastAsia="Times New Roman" w:hAnsi="Times New Roman" w:cs="Times New Roman"/>
                <w:color w:val="000000" w:themeColor="text1"/>
                <w:sz w:val="24"/>
                <w:szCs w:val="24"/>
                <w:lang w:eastAsia="en-IN"/>
              </w:rPr>
              <w:t>cfu</w:t>
            </w:r>
            <w:proofErr w:type="spellEnd"/>
            <w:r w:rsidRPr="00287C84">
              <w:rPr>
                <w:rFonts w:ascii="Times New Roman" w:eastAsia="Times New Roman" w:hAnsi="Times New Roman" w:cs="Times New Roman"/>
                <w:color w:val="000000" w:themeColor="text1"/>
                <w:sz w:val="24"/>
                <w:szCs w:val="24"/>
                <w:lang w:eastAsia="en-IN"/>
              </w:rPr>
              <w:t>/g</w:t>
            </w:r>
          </w:p>
        </w:tc>
        <w:tc>
          <w:tcPr>
            <w:tcW w:w="0" w:type="auto"/>
            <w:vAlign w:val="center"/>
            <w:hideMark/>
          </w:tcPr>
          <w:p w14:paraId="09708936"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 xml:space="preserve">≤ 100 </w:t>
            </w:r>
            <w:proofErr w:type="spellStart"/>
            <w:r w:rsidRPr="00287C84">
              <w:rPr>
                <w:rFonts w:ascii="Times New Roman" w:eastAsia="Times New Roman" w:hAnsi="Times New Roman" w:cs="Times New Roman"/>
                <w:color w:val="000000" w:themeColor="text1"/>
                <w:sz w:val="24"/>
                <w:szCs w:val="24"/>
                <w:lang w:eastAsia="en-IN"/>
              </w:rPr>
              <w:t>cfu</w:t>
            </w:r>
            <w:proofErr w:type="spellEnd"/>
            <w:r w:rsidRPr="00287C84">
              <w:rPr>
                <w:rFonts w:ascii="Times New Roman" w:eastAsia="Times New Roman" w:hAnsi="Times New Roman" w:cs="Times New Roman"/>
                <w:color w:val="000000" w:themeColor="text1"/>
                <w:sz w:val="24"/>
                <w:szCs w:val="24"/>
                <w:lang w:eastAsia="en-IN"/>
              </w:rPr>
              <w:t>/g</w:t>
            </w:r>
          </w:p>
        </w:tc>
      </w:tr>
    </w:tbl>
    <w:p w14:paraId="3D0A1CD9" w14:textId="77777777" w:rsidR="00B41111" w:rsidRPr="000D7365" w:rsidRDefault="00B41111" w:rsidP="00287C84">
      <w:pPr>
        <w:jc w:val="both"/>
        <w:rPr>
          <w:rFonts w:ascii="Times New Roman" w:hAnsi="Times New Roman" w:cs="Times New Roman"/>
          <w:b/>
          <w:color w:val="000000" w:themeColor="text1"/>
          <w:sz w:val="24"/>
          <w:szCs w:val="24"/>
        </w:rPr>
      </w:pPr>
    </w:p>
    <w:p w14:paraId="48018BCB" w14:textId="77777777" w:rsidR="00287C84" w:rsidRPr="000D7365" w:rsidRDefault="00287C84" w:rsidP="00287C84">
      <w:pPr>
        <w:jc w:val="both"/>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t>Heavy Metal Analysis</w:t>
      </w:r>
    </w:p>
    <w:p w14:paraId="7E5CD836" w14:textId="77777777" w:rsidR="003032AA" w:rsidRDefault="003032AA" w:rsidP="003032AA">
      <w:pPr>
        <w:spacing w:line="360" w:lineRule="auto"/>
        <w:jc w:val="both"/>
        <w:rPr>
          <w:rFonts w:ascii="Times New Roman" w:hAnsi="Times New Roman" w:cs="Times New Roman"/>
          <w:sz w:val="24"/>
        </w:rPr>
      </w:pPr>
      <w:r w:rsidRPr="003032AA">
        <w:rPr>
          <w:rFonts w:ascii="Times New Roman" w:hAnsi="Times New Roman" w:cs="Times New Roman"/>
          <w:sz w:val="24"/>
        </w:rPr>
        <w:t xml:space="preserve">Inductively Coupled Plasma–Mass Spectrometry (ICP-MS) analysis confirmed that the concentrations of all tested heavy metals in the immune whole egg powder were within permissible safety limits established by national and international regulatory authorities. The lead content was 0.31 mg/kg, which falls within the maximum permissible range of 0.3–0.5 mg/kg specified by the Food Safety and Standards Authority of India (FSSAI) under the Food Safety and Standards (Contaminants, Toxins and Residues) Regulations, 2011, and the Codex Alimentarius Commission for foods of animal origin (Codex Alimentarius Commission, 2019). Mercury was detected at 1.7 mg/kg and remained within the acceptable limits established by </w:t>
      </w:r>
      <w:r w:rsidRPr="003032AA">
        <w:rPr>
          <w:rFonts w:ascii="Times New Roman" w:hAnsi="Times New Roman" w:cs="Times New Roman"/>
          <w:sz w:val="24"/>
        </w:rPr>
        <w:lastRenderedPageBreak/>
        <w:t>Codex Alimentarius and the Joint FAO/WHO Expert Committee on Food Additives (JECFA) for total mercury in food products (FAO/WHO, 2011). Arsenic content was recorded at 1.1 mg/kg, which is below the maximum permissible levels recommended by WHO and Codex for total arsenic in food commodities (WHO, 2011; Codex Alimentarius Commission, 2019). Cadmium concentration was 0.23 mg/kg, well within the maximum limit of 0.5 mg/kg prescribed by FSSAI and Codex Alimentarius standards. Overall, the results confirm that the immune whole egg powder complies with established chemical safety requirements and is suitable for human consumption.</w:t>
      </w:r>
    </w:p>
    <w:p w14:paraId="4ADF9E48" w14:textId="5F3FD41D" w:rsidR="00287C84" w:rsidRPr="000D7365" w:rsidRDefault="00287C84" w:rsidP="003032AA">
      <w:pPr>
        <w:spacing w:line="360" w:lineRule="auto"/>
        <w:ind w:left="2880"/>
        <w:jc w:val="both"/>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t xml:space="preserve">Table </w:t>
      </w:r>
      <w:r w:rsidR="005F02CB">
        <w:rPr>
          <w:rFonts w:ascii="Times New Roman" w:hAnsi="Times New Roman" w:cs="Times New Roman"/>
          <w:b/>
          <w:color w:val="000000" w:themeColor="text1"/>
          <w:sz w:val="24"/>
          <w:szCs w:val="24"/>
        </w:rPr>
        <w:t>5</w:t>
      </w:r>
      <w:r w:rsidRPr="000D7365">
        <w:rPr>
          <w:rFonts w:ascii="Times New Roman" w:hAnsi="Times New Roman" w:cs="Times New Roman"/>
          <w:b/>
          <w:color w:val="000000" w:themeColor="text1"/>
          <w:sz w:val="24"/>
          <w:szCs w:val="24"/>
        </w:rPr>
        <w:t>: Heavy Metals</w:t>
      </w:r>
    </w:p>
    <w:tbl>
      <w:tblPr>
        <w:tblW w:w="617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1"/>
        <w:gridCol w:w="3004"/>
        <w:gridCol w:w="1231"/>
      </w:tblGrid>
      <w:tr w:rsidR="00287C84" w:rsidRPr="000D7365" w14:paraId="463E551A" w14:textId="77777777" w:rsidTr="00287C84">
        <w:trPr>
          <w:trHeight w:val="513"/>
          <w:tblHeader/>
          <w:tblCellSpacing w:w="15" w:type="dxa"/>
          <w:jc w:val="center"/>
        </w:trPr>
        <w:tc>
          <w:tcPr>
            <w:tcW w:w="0" w:type="auto"/>
            <w:vAlign w:val="center"/>
            <w:hideMark/>
          </w:tcPr>
          <w:p w14:paraId="7FC803FF" w14:textId="77777777" w:rsidR="00287C84" w:rsidRPr="00287C84" w:rsidRDefault="00287C84" w:rsidP="00287C84">
            <w:pPr>
              <w:spacing w:after="0" w:line="240" w:lineRule="auto"/>
              <w:jc w:val="both"/>
              <w:rPr>
                <w:rFonts w:ascii="Times New Roman" w:eastAsia="Times New Roman" w:hAnsi="Times New Roman" w:cs="Times New Roman"/>
                <w:b/>
                <w:bCs/>
                <w:color w:val="000000" w:themeColor="text1"/>
                <w:sz w:val="24"/>
                <w:szCs w:val="24"/>
                <w:lang w:eastAsia="en-IN"/>
              </w:rPr>
            </w:pPr>
            <w:r w:rsidRPr="00287C84">
              <w:rPr>
                <w:rFonts w:ascii="Times New Roman" w:eastAsia="Times New Roman" w:hAnsi="Times New Roman" w:cs="Times New Roman"/>
                <w:b/>
                <w:bCs/>
                <w:color w:val="000000" w:themeColor="text1"/>
                <w:sz w:val="24"/>
                <w:szCs w:val="24"/>
                <w:lang w:eastAsia="en-IN"/>
              </w:rPr>
              <w:t>Metal</w:t>
            </w:r>
          </w:p>
        </w:tc>
        <w:tc>
          <w:tcPr>
            <w:tcW w:w="0" w:type="auto"/>
            <w:vAlign w:val="center"/>
            <w:hideMark/>
          </w:tcPr>
          <w:p w14:paraId="374E57A8" w14:textId="77777777" w:rsidR="00287C84" w:rsidRPr="00287C84" w:rsidRDefault="00287C84" w:rsidP="00287C84">
            <w:pPr>
              <w:spacing w:after="0" w:line="240" w:lineRule="auto"/>
              <w:jc w:val="both"/>
              <w:rPr>
                <w:rFonts w:ascii="Times New Roman" w:eastAsia="Times New Roman" w:hAnsi="Times New Roman" w:cs="Times New Roman"/>
                <w:b/>
                <w:bCs/>
                <w:color w:val="000000" w:themeColor="text1"/>
                <w:sz w:val="24"/>
                <w:szCs w:val="24"/>
                <w:lang w:eastAsia="en-IN"/>
              </w:rPr>
            </w:pPr>
            <w:r w:rsidRPr="00287C84">
              <w:rPr>
                <w:rFonts w:ascii="Times New Roman" w:eastAsia="Times New Roman" w:hAnsi="Times New Roman" w:cs="Times New Roman"/>
                <w:b/>
                <w:bCs/>
                <w:color w:val="000000" w:themeColor="text1"/>
                <w:sz w:val="24"/>
                <w:szCs w:val="24"/>
                <w:lang w:eastAsia="en-IN"/>
              </w:rPr>
              <w:t>Result (mg/kg)</w:t>
            </w:r>
          </w:p>
        </w:tc>
        <w:tc>
          <w:tcPr>
            <w:tcW w:w="0" w:type="auto"/>
            <w:vAlign w:val="center"/>
            <w:hideMark/>
          </w:tcPr>
          <w:p w14:paraId="538591FC" w14:textId="77777777" w:rsidR="00287C84" w:rsidRPr="00287C84" w:rsidRDefault="00287C84" w:rsidP="00287C84">
            <w:pPr>
              <w:spacing w:after="0" w:line="240" w:lineRule="auto"/>
              <w:jc w:val="both"/>
              <w:rPr>
                <w:rFonts w:ascii="Times New Roman" w:eastAsia="Times New Roman" w:hAnsi="Times New Roman" w:cs="Times New Roman"/>
                <w:b/>
                <w:bCs/>
                <w:color w:val="000000" w:themeColor="text1"/>
                <w:sz w:val="24"/>
                <w:szCs w:val="24"/>
                <w:lang w:eastAsia="en-IN"/>
              </w:rPr>
            </w:pPr>
            <w:r w:rsidRPr="00287C84">
              <w:rPr>
                <w:rFonts w:ascii="Times New Roman" w:eastAsia="Times New Roman" w:hAnsi="Times New Roman" w:cs="Times New Roman"/>
                <w:b/>
                <w:bCs/>
                <w:color w:val="000000" w:themeColor="text1"/>
                <w:sz w:val="24"/>
                <w:szCs w:val="24"/>
                <w:lang w:eastAsia="en-IN"/>
              </w:rPr>
              <w:t>Limit</w:t>
            </w:r>
          </w:p>
        </w:tc>
      </w:tr>
      <w:tr w:rsidR="00287C84" w:rsidRPr="000D7365" w14:paraId="02D52C4B" w14:textId="77777777" w:rsidTr="00287C84">
        <w:trPr>
          <w:trHeight w:val="513"/>
          <w:tblCellSpacing w:w="15" w:type="dxa"/>
          <w:jc w:val="center"/>
        </w:trPr>
        <w:tc>
          <w:tcPr>
            <w:tcW w:w="0" w:type="auto"/>
            <w:vAlign w:val="center"/>
            <w:hideMark/>
          </w:tcPr>
          <w:p w14:paraId="60539724"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Lead</w:t>
            </w:r>
          </w:p>
        </w:tc>
        <w:tc>
          <w:tcPr>
            <w:tcW w:w="0" w:type="auto"/>
            <w:vAlign w:val="center"/>
            <w:hideMark/>
          </w:tcPr>
          <w:p w14:paraId="01DA31F9"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0.31</w:t>
            </w:r>
          </w:p>
        </w:tc>
        <w:tc>
          <w:tcPr>
            <w:tcW w:w="0" w:type="auto"/>
            <w:vAlign w:val="center"/>
            <w:hideMark/>
          </w:tcPr>
          <w:p w14:paraId="2ABBD488"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 0.5</w:t>
            </w:r>
          </w:p>
        </w:tc>
      </w:tr>
      <w:tr w:rsidR="00287C84" w:rsidRPr="000D7365" w14:paraId="17411866" w14:textId="77777777" w:rsidTr="00287C84">
        <w:trPr>
          <w:trHeight w:val="513"/>
          <w:tblCellSpacing w:w="15" w:type="dxa"/>
          <w:jc w:val="center"/>
        </w:trPr>
        <w:tc>
          <w:tcPr>
            <w:tcW w:w="0" w:type="auto"/>
            <w:vAlign w:val="center"/>
            <w:hideMark/>
          </w:tcPr>
          <w:p w14:paraId="4710FD48"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Mercury</w:t>
            </w:r>
          </w:p>
        </w:tc>
        <w:tc>
          <w:tcPr>
            <w:tcW w:w="0" w:type="auto"/>
            <w:vAlign w:val="center"/>
            <w:hideMark/>
          </w:tcPr>
          <w:p w14:paraId="71D18A4C"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1.7</w:t>
            </w:r>
          </w:p>
        </w:tc>
        <w:tc>
          <w:tcPr>
            <w:tcW w:w="0" w:type="auto"/>
            <w:vAlign w:val="center"/>
            <w:hideMark/>
          </w:tcPr>
          <w:p w14:paraId="0EB37FF8"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 3</w:t>
            </w:r>
          </w:p>
        </w:tc>
      </w:tr>
      <w:tr w:rsidR="00287C84" w:rsidRPr="000D7365" w14:paraId="0AAC0B3D" w14:textId="77777777" w:rsidTr="00287C84">
        <w:trPr>
          <w:trHeight w:val="513"/>
          <w:tblCellSpacing w:w="15" w:type="dxa"/>
          <w:jc w:val="center"/>
        </w:trPr>
        <w:tc>
          <w:tcPr>
            <w:tcW w:w="0" w:type="auto"/>
            <w:vAlign w:val="center"/>
            <w:hideMark/>
          </w:tcPr>
          <w:p w14:paraId="3751C996"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Arsenic</w:t>
            </w:r>
          </w:p>
        </w:tc>
        <w:tc>
          <w:tcPr>
            <w:tcW w:w="0" w:type="auto"/>
            <w:vAlign w:val="center"/>
            <w:hideMark/>
          </w:tcPr>
          <w:p w14:paraId="57AF52BD"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1.1</w:t>
            </w:r>
          </w:p>
        </w:tc>
        <w:tc>
          <w:tcPr>
            <w:tcW w:w="0" w:type="auto"/>
            <w:vAlign w:val="center"/>
            <w:hideMark/>
          </w:tcPr>
          <w:p w14:paraId="7C05EEEE"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 1.5</w:t>
            </w:r>
          </w:p>
        </w:tc>
      </w:tr>
      <w:tr w:rsidR="00287C84" w:rsidRPr="000D7365" w14:paraId="0DDB1429" w14:textId="77777777" w:rsidTr="00287C84">
        <w:trPr>
          <w:trHeight w:val="513"/>
          <w:tblCellSpacing w:w="15" w:type="dxa"/>
          <w:jc w:val="center"/>
        </w:trPr>
        <w:tc>
          <w:tcPr>
            <w:tcW w:w="0" w:type="auto"/>
            <w:vAlign w:val="center"/>
            <w:hideMark/>
          </w:tcPr>
          <w:p w14:paraId="0537D07F"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Cadmium</w:t>
            </w:r>
          </w:p>
        </w:tc>
        <w:tc>
          <w:tcPr>
            <w:tcW w:w="0" w:type="auto"/>
            <w:vAlign w:val="center"/>
            <w:hideMark/>
          </w:tcPr>
          <w:p w14:paraId="4946477E"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0.23</w:t>
            </w:r>
          </w:p>
        </w:tc>
        <w:tc>
          <w:tcPr>
            <w:tcW w:w="0" w:type="auto"/>
            <w:vAlign w:val="center"/>
            <w:hideMark/>
          </w:tcPr>
          <w:p w14:paraId="28317ED2"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 0.5</w:t>
            </w:r>
          </w:p>
        </w:tc>
      </w:tr>
    </w:tbl>
    <w:p w14:paraId="28A12284" w14:textId="77777777" w:rsidR="00287C84" w:rsidRPr="000D7365" w:rsidRDefault="00287C84" w:rsidP="00287C84">
      <w:pPr>
        <w:jc w:val="both"/>
        <w:rPr>
          <w:rFonts w:ascii="Times New Roman" w:hAnsi="Times New Roman" w:cs="Times New Roman"/>
          <w:b/>
          <w:color w:val="000000" w:themeColor="text1"/>
          <w:sz w:val="24"/>
          <w:szCs w:val="24"/>
        </w:rPr>
      </w:pPr>
    </w:p>
    <w:p w14:paraId="48B5EF94" w14:textId="77777777" w:rsidR="00287C84" w:rsidRPr="000D7365" w:rsidRDefault="00287C84" w:rsidP="00287C84">
      <w:pPr>
        <w:jc w:val="both"/>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t>Packaging and Shelf Stability</w:t>
      </w:r>
    </w:p>
    <w:p w14:paraId="06B4E180" w14:textId="77777777" w:rsidR="00C35AA0" w:rsidRPr="00C35AA0" w:rsidRDefault="00C35AA0" w:rsidP="00C35AA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35AA0">
        <w:rPr>
          <w:rFonts w:ascii="Times New Roman" w:eastAsia="Times New Roman" w:hAnsi="Times New Roman" w:cs="Times New Roman"/>
          <w:sz w:val="24"/>
          <w:szCs w:val="24"/>
          <w:lang w:eastAsia="en-IN"/>
        </w:rPr>
        <w:t>The immune whole egg powder was packaged in high-barrier, three-ply aluminium foil pouches under nitrogen flushing to minimize oxygen exposure and prevent oxidative degradation of sensitive components, including proteins and bioactive immunoglobulin Y (</w:t>
      </w:r>
      <w:proofErr w:type="spellStart"/>
      <w:r w:rsidRPr="00C35AA0">
        <w:rPr>
          <w:rFonts w:ascii="Times New Roman" w:eastAsia="Times New Roman" w:hAnsi="Times New Roman" w:cs="Times New Roman"/>
          <w:sz w:val="24"/>
          <w:szCs w:val="24"/>
          <w:lang w:eastAsia="en-IN"/>
        </w:rPr>
        <w:t>IgY</w:t>
      </w:r>
      <w:proofErr w:type="spellEnd"/>
      <w:r w:rsidRPr="00C35AA0">
        <w:rPr>
          <w:rFonts w:ascii="Times New Roman" w:eastAsia="Times New Roman" w:hAnsi="Times New Roman" w:cs="Times New Roman"/>
          <w:sz w:val="24"/>
          <w:szCs w:val="24"/>
          <w:lang w:eastAsia="en-IN"/>
        </w:rPr>
        <w:t>). The use of aluminium laminate packaging combined with inert gas flushing has been widely reported to be effective in reducing lipid oxidation, moisture ingress, and quality deterioration in dried egg and protein-rich powders (Mine, 2007; Fellows, 2017).</w:t>
      </w:r>
    </w:p>
    <w:p w14:paraId="643BB215" w14:textId="77777777" w:rsidR="00C35AA0" w:rsidRPr="00C35AA0" w:rsidRDefault="00C35AA0" w:rsidP="00C35AA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35AA0">
        <w:rPr>
          <w:rFonts w:ascii="Times New Roman" w:eastAsia="Times New Roman" w:hAnsi="Times New Roman" w:cs="Times New Roman"/>
          <w:sz w:val="24"/>
          <w:szCs w:val="24"/>
          <w:lang w:eastAsia="en-IN"/>
        </w:rPr>
        <w:t>The packaged product was stored under controlled conditions at a temperature of 25 °C, with relative humidity maintained below 50%, as recommended for maintaining the stability of spray-dried egg products (Powrie and Nakai, 2010). Shelf-life evaluation over a 12-month storage period showed no significant changes in protein content, colour, or moisture levels, indicating good physicochemical stability. Similar findings have been reported for spray-dried egg powders stored under low-moisture and oxygen-limited conditions, where quality attributes were maintained for extended periods (Franco et al., 2013; Damodaran et al., 2018).</w:t>
      </w:r>
    </w:p>
    <w:p w14:paraId="612BAD83" w14:textId="77777777" w:rsidR="00287C84" w:rsidRPr="000D7365" w:rsidRDefault="00287C84" w:rsidP="00287C84">
      <w:pPr>
        <w:jc w:val="both"/>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lastRenderedPageBreak/>
        <w:t>Conclusion</w:t>
      </w:r>
    </w:p>
    <w:p w14:paraId="63AC6B48" w14:textId="77777777" w:rsidR="00287C84" w:rsidRDefault="00287C84" w:rsidP="008E6DB3">
      <w:pPr>
        <w:spacing w:line="360" w:lineRule="auto"/>
        <w:jc w:val="both"/>
        <w:rPr>
          <w:rFonts w:ascii="Times New Roman" w:hAnsi="Times New Roman" w:cs="Times New Roman"/>
          <w:color w:val="000000" w:themeColor="text1"/>
          <w:sz w:val="24"/>
          <w:szCs w:val="24"/>
        </w:rPr>
      </w:pPr>
      <w:r w:rsidRPr="000D7365">
        <w:rPr>
          <w:rFonts w:ascii="Times New Roman" w:hAnsi="Times New Roman" w:cs="Times New Roman"/>
          <w:color w:val="000000" w:themeColor="text1"/>
          <w:sz w:val="24"/>
          <w:szCs w:val="24"/>
        </w:rPr>
        <w:t xml:space="preserve">This study successfully demonstrates the feasibility of mass-producing immune whole egg powder using milk technology engineering and a two-fluid nozzle spray drying system. The process ensures high retention of bio-functional </w:t>
      </w:r>
      <w:proofErr w:type="spellStart"/>
      <w:r w:rsidRPr="000D7365">
        <w:rPr>
          <w:rFonts w:ascii="Times New Roman" w:hAnsi="Times New Roman" w:cs="Times New Roman"/>
          <w:color w:val="000000" w:themeColor="text1"/>
          <w:sz w:val="24"/>
          <w:szCs w:val="24"/>
        </w:rPr>
        <w:t>IgY</w:t>
      </w:r>
      <w:proofErr w:type="spellEnd"/>
      <w:r w:rsidRPr="000D7365">
        <w:rPr>
          <w:rFonts w:ascii="Times New Roman" w:hAnsi="Times New Roman" w:cs="Times New Roman"/>
          <w:color w:val="000000" w:themeColor="text1"/>
          <w:sz w:val="24"/>
          <w:szCs w:val="24"/>
        </w:rPr>
        <w:t xml:space="preserve"> while meeting stringent physicochemical, microbiological, and toxicological standards. Owing to its preserved bioactivity and stability, the final product is well-suited for diverse applications, including protein fortification in the food industry (e.g., bakery premixes), immune-support supplements in the nutraceutical sector, and functional feed additives in veterinary nutrition.</w:t>
      </w:r>
    </w:p>
    <w:p w14:paraId="592F40BC" w14:textId="77777777" w:rsidR="007D0D88" w:rsidRDefault="007D0D88" w:rsidP="008E6DB3">
      <w:pPr>
        <w:spacing w:line="360" w:lineRule="auto"/>
        <w:jc w:val="both"/>
        <w:rPr>
          <w:rFonts w:ascii="Times New Roman" w:hAnsi="Times New Roman" w:cs="Times New Roman"/>
          <w:color w:val="000000" w:themeColor="text1"/>
          <w:sz w:val="24"/>
          <w:szCs w:val="24"/>
        </w:rPr>
      </w:pPr>
    </w:p>
    <w:p w14:paraId="32A36C98" w14:textId="77777777" w:rsidR="007D0D88" w:rsidRPr="007D0D88" w:rsidRDefault="007D0D88" w:rsidP="007D0D88">
      <w:pPr>
        <w:spacing w:line="360" w:lineRule="auto"/>
        <w:jc w:val="both"/>
        <w:rPr>
          <w:rFonts w:ascii="Times New Roman" w:hAnsi="Times New Roman" w:cs="Times New Roman"/>
          <w:color w:val="000000" w:themeColor="text1"/>
          <w:sz w:val="24"/>
          <w:szCs w:val="24"/>
        </w:rPr>
      </w:pPr>
      <w:r w:rsidRPr="007D0D88">
        <w:rPr>
          <w:rFonts w:ascii="Times New Roman" w:hAnsi="Times New Roman" w:cs="Times New Roman"/>
          <w:color w:val="000000" w:themeColor="text1"/>
          <w:sz w:val="24"/>
          <w:szCs w:val="24"/>
        </w:rPr>
        <w:t>COMPETING INTERESTS DISCLAIMER:</w:t>
      </w:r>
    </w:p>
    <w:p w14:paraId="3B4FDAB1" w14:textId="4289C66E" w:rsidR="007D0D88" w:rsidRPr="000D7365" w:rsidRDefault="007D0D88" w:rsidP="007D0D88">
      <w:pPr>
        <w:spacing w:line="360" w:lineRule="auto"/>
        <w:jc w:val="both"/>
        <w:rPr>
          <w:rFonts w:ascii="Times New Roman" w:hAnsi="Times New Roman" w:cs="Times New Roman"/>
          <w:color w:val="000000" w:themeColor="text1"/>
          <w:sz w:val="24"/>
          <w:szCs w:val="24"/>
        </w:rPr>
      </w:pPr>
      <w:r w:rsidRPr="007D0D88">
        <w:rPr>
          <w:rFonts w:ascii="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258B6CE2" w14:textId="77777777" w:rsidR="00BF21E2" w:rsidRPr="00740879" w:rsidRDefault="00BF21E2" w:rsidP="00BF21E2">
      <w:pPr>
        <w:rPr>
          <w:highlight w:val="yellow"/>
        </w:rPr>
      </w:pPr>
      <w:r w:rsidRPr="00740879">
        <w:rPr>
          <w:highlight w:val="yellow"/>
        </w:rPr>
        <w:t>Disclaimer (Artificial intelligence)</w:t>
      </w:r>
    </w:p>
    <w:p w14:paraId="70DCDF8F" w14:textId="77777777" w:rsidR="00BF21E2" w:rsidRPr="00740879" w:rsidRDefault="00BF21E2" w:rsidP="00BF21E2">
      <w:pPr>
        <w:rPr>
          <w:highlight w:val="yellow"/>
        </w:rPr>
      </w:pPr>
      <w:r w:rsidRPr="00740879">
        <w:rPr>
          <w:highlight w:val="yellow"/>
        </w:rPr>
        <w:t xml:space="preserve">Option 1: </w:t>
      </w:r>
    </w:p>
    <w:p w14:paraId="64795966" w14:textId="77777777" w:rsidR="00BF21E2" w:rsidRPr="00740879" w:rsidRDefault="00BF21E2" w:rsidP="00BF21E2">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E677FFD" w14:textId="77777777" w:rsidR="00BF21E2" w:rsidRPr="00740879" w:rsidRDefault="00BF21E2" w:rsidP="00BF21E2">
      <w:pPr>
        <w:rPr>
          <w:highlight w:val="yellow"/>
        </w:rPr>
      </w:pPr>
      <w:r w:rsidRPr="00740879">
        <w:rPr>
          <w:highlight w:val="yellow"/>
        </w:rPr>
        <w:t xml:space="preserve">Option 2: </w:t>
      </w:r>
    </w:p>
    <w:p w14:paraId="03A5CFE6" w14:textId="77777777" w:rsidR="00BF21E2" w:rsidRPr="00740879" w:rsidRDefault="00BF21E2" w:rsidP="00BF21E2">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256CDF" w14:textId="77777777" w:rsidR="00BF21E2" w:rsidRPr="00740879" w:rsidRDefault="00BF21E2" w:rsidP="00BF21E2">
      <w:pPr>
        <w:rPr>
          <w:highlight w:val="yellow"/>
        </w:rPr>
      </w:pPr>
      <w:r w:rsidRPr="00740879">
        <w:rPr>
          <w:highlight w:val="yellow"/>
        </w:rPr>
        <w:t>Details of the AI usage are given below:</w:t>
      </w:r>
    </w:p>
    <w:p w14:paraId="35CE50F9" w14:textId="77777777" w:rsidR="00BF21E2" w:rsidRPr="00740879" w:rsidRDefault="00BF21E2" w:rsidP="00BF21E2">
      <w:pPr>
        <w:rPr>
          <w:highlight w:val="yellow"/>
        </w:rPr>
      </w:pPr>
      <w:r w:rsidRPr="00740879">
        <w:rPr>
          <w:highlight w:val="yellow"/>
        </w:rPr>
        <w:t>1.</w:t>
      </w:r>
    </w:p>
    <w:p w14:paraId="47052F82" w14:textId="77777777" w:rsidR="00BF21E2" w:rsidRPr="00740879" w:rsidRDefault="00BF21E2" w:rsidP="00BF21E2">
      <w:pPr>
        <w:rPr>
          <w:highlight w:val="yellow"/>
        </w:rPr>
      </w:pPr>
      <w:r w:rsidRPr="00740879">
        <w:rPr>
          <w:highlight w:val="yellow"/>
        </w:rPr>
        <w:t>2.</w:t>
      </w:r>
    </w:p>
    <w:p w14:paraId="2CFC59E8" w14:textId="77777777" w:rsidR="00BF21E2" w:rsidRPr="00D047BB" w:rsidRDefault="00BF21E2" w:rsidP="00BF21E2">
      <w:r w:rsidRPr="00740879">
        <w:rPr>
          <w:highlight w:val="yellow"/>
        </w:rPr>
        <w:t>3.</w:t>
      </w:r>
    </w:p>
    <w:p w14:paraId="689C8A30" w14:textId="77777777" w:rsidR="005A07F1" w:rsidRPr="00773449" w:rsidRDefault="005A07F1" w:rsidP="00287C84">
      <w:pPr>
        <w:jc w:val="both"/>
        <w:rPr>
          <w:rFonts w:ascii="Times New Roman" w:hAnsi="Times New Roman" w:cs="Times New Roman"/>
          <w:b/>
          <w:color w:val="000000" w:themeColor="text1"/>
          <w:sz w:val="24"/>
          <w:szCs w:val="24"/>
        </w:rPr>
      </w:pPr>
    </w:p>
    <w:p w14:paraId="586E35E4" w14:textId="77777777" w:rsidR="005A07F1" w:rsidRPr="00773449" w:rsidRDefault="005A07F1" w:rsidP="00287C84">
      <w:pPr>
        <w:jc w:val="both"/>
        <w:rPr>
          <w:rFonts w:ascii="Times New Roman" w:hAnsi="Times New Roman" w:cs="Times New Roman"/>
          <w:b/>
          <w:color w:val="000000" w:themeColor="text1"/>
          <w:sz w:val="24"/>
          <w:szCs w:val="24"/>
        </w:rPr>
      </w:pPr>
      <w:r w:rsidRPr="00773449">
        <w:rPr>
          <w:rFonts w:ascii="Times New Roman" w:hAnsi="Times New Roman" w:cs="Times New Roman"/>
          <w:b/>
          <w:color w:val="000000" w:themeColor="text1"/>
          <w:sz w:val="24"/>
          <w:szCs w:val="24"/>
        </w:rPr>
        <w:t>References</w:t>
      </w:r>
    </w:p>
    <w:p w14:paraId="17165F98" w14:textId="4C56F98D" w:rsidR="005A07F1" w:rsidRPr="006A1D57" w:rsidRDefault="00CF0AF1" w:rsidP="000F4CC4">
      <w:pPr>
        <w:pStyle w:val="ListParagraph"/>
        <w:numPr>
          <w:ilvl w:val="0"/>
          <w:numId w:val="4"/>
        </w:numPr>
        <w:spacing w:line="360" w:lineRule="auto"/>
        <w:jc w:val="both"/>
        <w:rPr>
          <w:rFonts w:ascii="Times New Roman" w:hAnsi="Times New Roman" w:cs="Times New Roman"/>
          <w:color w:val="000000" w:themeColor="text1"/>
          <w:sz w:val="24"/>
          <w:szCs w:val="24"/>
          <w:u w:val="single"/>
          <w:lang w:val="en-US"/>
        </w:rPr>
      </w:pPr>
      <w:proofErr w:type="spellStart"/>
      <w:r w:rsidRPr="00CF0AF1">
        <w:rPr>
          <w:rFonts w:ascii="Times New Roman" w:hAnsi="Times New Roman" w:cs="Times New Roman"/>
          <w:color w:val="000000" w:themeColor="text1"/>
          <w:sz w:val="24"/>
          <w:szCs w:val="24"/>
          <w:shd w:val="clear" w:color="auto" w:fill="FFFFFF"/>
        </w:rPr>
        <w:t>Stadelman</w:t>
      </w:r>
      <w:proofErr w:type="spellEnd"/>
      <w:r w:rsidRPr="00CF0AF1">
        <w:rPr>
          <w:rFonts w:ascii="Times New Roman" w:hAnsi="Times New Roman" w:cs="Times New Roman"/>
          <w:color w:val="000000" w:themeColor="text1"/>
          <w:sz w:val="24"/>
          <w:szCs w:val="24"/>
          <w:shd w:val="clear" w:color="auto" w:fill="FFFFFF"/>
        </w:rPr>
        <w:t xml:space="preserve">, W. J., &amp; Cotterill, O. J. (1995). Egg Science and Technology. Food Products Press. </w:t>
      </w:r>
      <w:hyperlink r:id="rId14" w:history="1">
        <w:r w:rsidRPr="007A6B6D">
          <w:rPr>
            <w:rStyle w:val="Hyperlink"/>
            <w:rFonts w:ascii="Times New Roman" w:hAnsi="Times New Roman" w:cs="Times New Roman"/>
            <w:sz w:val="24"/>
            <w:szCs w:val="24"/>
            <w:shd w:val="clear" w:color="auto" w:fill="FFFFFF"/>
          </w:rPr>
          <w:t>https://doi.org/10.1201/9780203758878</w:t>
        </w:r>
      </w:hyperlink>
      <w:r>
        <w:rPr>
          <w:rFonts w:ascii="Times New Roman" w:hAnsi="Times New Roman" w:cs="Times New Roman"/>
          <w:color w:val="000000" w:themeColor="text1"/>
          <w:sz w:val="24"/>
          <w:szCs w:val="24"/>
          <w:shd w:val="clear" w:color="auto" w:fill="FFFFFF"/>
        </w:rPr>
        <w:t xml:space="preserve"> </w:t>
      </w:r>
    </w:p>
    <w:p w14:paraId="505E160C" w14:textId="330BE1F9" w:rsidR="005A07F1" w:rsidRPr="006A1D57" w:rsidRDefault="000C19A8" w:rsidP="000F4CC4">
      <w:pPr>
        <w:pStyle w:val="ListParagraph"/>
        <w:numPr>
          <w:ilvl w:val="0"/>
          <w:numId w:val="4"/>
        </w:numPr>
        <w:spacing w:line="360" w:lineRule="auto"/>
        <w:jc w:val="both"/>
        <w:rPr>
          <w:rFonts w:ascii="Times New Roman" w:hAnsi="Times New Roman" w:cs="Times New Roman"/>
          <w:color w:val="000000" w:themeColor="text1"/>
          <w:sz w:val="24"/>
          <w:szCs w:val="24"/>
          <w:u w:val="single"/>
          <w:lang w:val="en-US"/>
        </w:rPr>
      </w:pPr>
      <w:proofErr w:type="spellStart"/>
      <w:r w:rsidRPr="000C19A8">
        <w:rPr>
          <w:rFonts w:ascii="Times New Roman" w:hAnsi="Times New Roman" w:cs="Times New Roman"/>
          <w:color w:val="000000" w:themeColor="text1"/>
          <w:sz w:val="24"/>
          <w:szCs w:val="24"/>
          <w:shd w:val="clear" w:color="auto" w:fill="FFFFFF"/>
        </w:rPr>
        <w:lastRenderedPageBreak/>
        <w:t>Caboni</w:t>
      </w:r>
      <w:proofErr w:type="spellEnd"/>
      <w:r w:rsidRPr="000C19A8">
        <w:rPr>
          <w:rFonts w:ascii="Times New Roman" w:hAnsi="Times New Roman" w:cs="Times New Roman"/>
          <w:color w:val="000000" w:themeColor="text1"/>
          <w:sz w:val="24"/>
          <w:szCs w:val="24"/>
          <w:shd w:val="clear" w:color="auto" w:fill="FFFFFF"/>
        </w:rPr>
        <w:t xml:space="preserve">, M. F., Boselli, E., </w:t>
      </w:r>
      <w:proofErr w:type="spellStart"/>
      <w:r w:rsidRPr="000C19A8">
        <w:rPr>
          <w:rFonts w:ascii="Times New Roman" w:hAnsi="Times New Roman" w:cs="Times New Roman"/>
          <w:color w:val="000000" w:themeColor="text1"/>
          <w:sz w:val="24"/>
          <w:szCs w:val="24"/>
          <w:shd w:val="clear" w:color="auto" w:fill="FFFFFF"/>
        </w:rPr>
        <w:t>Messia</w:t>
      </w:r>
      <w:proofErr w:type="spellEnd"/>
      <w:r w:rsidRPr="000C19A8">
        <w:rPr>
          <w:rFonts w:ascii="Times New Roman" w:hAnsi="Times New Roman" w:cs="Times New Roman"/>
          <w:color w:val="000000" w:themeColor="text1"/>
          <w:sz w:val="24"/>
          <w:szCs w:val="24"/>
          <w:shd w:val="clear" w:color="auto" w:fill="FFFFFF"/>
        </w:rPr>
        <w:t xml:space="preserve">, M. C., </w:t>
      </w:r>
      <w:proofErr w:type="spellStart"/>
      <w:r w:rsidRPr="000C19A8">
        <w:rPr>
          <w:rFonts w:ascii="Times New Roman" w:hAnsi="Times New Roman" w:cs="Times New Roman"/>
          <w:color w:val="000000" w:themeColor="text1"/>
          <w:sz w:val="24"/>
          <w:szCs w:val="24"/>
          <w:shd w:val="clear" w:color="auto" w:fill="FFFFFF"/>
        </w:rPr>
        <w:t>Velazco</w:t>
      </w:r>
      <w:proofErr w:type="spellEnd"/>
      <w:r w:rsidRPr="000C19A8">
        <w:rPr>
          <w:rFonts w:ascii="Times New Roman" w:hAnsi="Times New Roman" w:cs="Times New Roman"/>
          <w:color w:val="000000" w:themeColor="text1"/>
          <w:sz w:val="24"/>
          <w:szCs w:val="24"/>
          <w:shd w:val="clear" w:color="auto" w:fill="FFFFFF"/>
        </w:rPr>
        <w:t xml:space="preserve">, V., </w:t>
      </w:r>
      <w:proofErr w:type="spellStart"/>
      <w:r w:rsidRPr="000C19A8">
        <w:rPr>
          <w:rFonts w:ascii="Times New Roman" w:hAnsi="Times New Roman" w:cs="Times New Roman"/>
          <w:color w:val="000000" w:themeColor="text1"/>
          <w:sz w:val="24"/>
          <w:szCs w:val="24"/>
          <w:shd w:val="clear" w:color="auto" w:fill="FFFFFF"/>
        </w:rPr>
        <w:t>Fratianni</w:t>
      </w:r>
      <w:proofErr w:type="spellEnd"/>
      <w:r w:rsidRPr="000C19A8">
        <w:rPr>
          <w:rFonts w:ascii="Times New Roman" w:hAnsi="Times New Roman" w:cs="Times New Roman"/>
          <w:color w:val="000000" w:themeColor="text1"/>
          <w:sz w:val="24"/>
          <w:szCs w:val="24"/>
          <w:shd w:val="clear" w:color="auto" w:fill="FFFFFF"/>
        </w:rPr>
        <w:t xml:space="preserve">, A., </w:t>
      </w:r>
      <w:proofErr w:type="spellStart"/>
      <w:r w:rsidRPr="000C19A8">
        <w:rPr>
          <w:rFonts w:ascii="Times New Roman" w:hAnsi="Times New Roman" w:cs="Times New Roman"/>
          <w:color w:val="000000" w:themeColor="text1"/>
          <w:sz w:val="24"/>
          <w:szCs w:val="24"/>
          <w:shd w:val="clear" w:color="auto" w:fill="FFFFFF"/>
        </w:rPr>
        <w:t>Panfili</w:t>
      </w:r>
      <w:proofErr w:type="spellEnd"/>
      <w:r w:rsidRPr="000C19A8">
        <w:rPr>
          <w:rFonts w:ascii="Times New Roman" w:hAnsi="Times New Roman" w:cs="Times New Roman"/>
          <w:color w:val="000000" w:themeColor="text1"/>
          <w:sz w:val="24"/>
          <w:szCs w:val="24"/>
          <w:shd w:val="clear" w:color="auto" w:fill="FFFFFF"/>
        </w:rPr>
        <w:t xml:space="preserve">, G., &amp; Marconi, E. (2005). Effect of processing and storage on the chemical quality markers of spray-dried whole egg. Food Chemistry, 92(2), 293–303. </w:t>
      </w:r>
      <w:hyperlink r:id="rId15" w:history="1">
        <w:r w:rsidRPr="007A6B6D">
          <w:rPr>
            <w:rStyle w:val="Hyperlink"/>
            <w:rFonts w:ascii="Times New Roman" w:hAnsi="Times New Roman" w:cs="Times New Roman"/>
            <w:sz w:val="24"/>
            <w:szCs w:val="24"/>
            <w:shd w:val="clear" w:color="auto" w:fill="FFFFFF"/>
          </w:rPr>
          <w:t>https://doi.org/10.1016/j.foodchem.2004.07.025</w:t>
        </w:r>
      </w:hyperlink>
      <w:r>
        <w:rPr>
          <w:rFonts w:ascii="Times New Roman" w:hAnsi="Times New Roman" w:cs="Times New Roman"/>
          <w:color w:val="000000" w:themeColor="text1"/>
          <w:sz w:val="24"/>
          <w:szCs w:val="24"/>
          <w:shd w:val="clear" w:color="auto" w:fill="FFFFFF"/>
        </w:rPr>
        <w:t xml:space="preserve"> </w:t>
      </w:r>
    </w:p>
    <w:p w14:paraId="44809D4E" w14:textId="0F98FB5F" w:rsidR="0041078A" w:rsidRPr="006A1D57" w:rsidRDefault="00714E5F" w:rsidP="000F4CC4">
      <w:pPr>
        <w:pStyle w:val="ListParagraph"/>
        <w:numPr>
          <w:ilvl w:val="0"/>
          <w:numId w:val="4"/>
        </w:numPr>
        <w:spacing w:line="360" w:lineRule="auto"/>
        <w:jc w:val="both"/>
        <w:rPr>
          <w:rFonts w:ascii="Times New Roman" w:hAnsi="Times New Roman" w:cs="Times New Roman"/>
          <w:color w:val="000000" w:themeColor="text1"/>
          <w:sz w:val="24"/>
          <w:szCs w:val="24"/>
          <w:u w:val="single"/>
          <w:lang w:val="en-US"/>
        </w:rPr>
      </w:pPr>
      <w:r w:rsidRPr="00714E5F">
        <w:rPr>
          <w:rFonts w:ascii="Times New Roman" w:hAnsi="Times New Roman" w:cs="Times New Roman"/>
          <w:color w:val="000000" w:themeColor="text1"/>
          <w:sz w:val="24"/>
          <w:szCs w:val="24"/>
          <w:shd w:val="clear" w:color="auto" w:fill="FFFFFF"/>
        </w:rPr>
        <w:t xml:space="preserve">Franke, K., &amp; </w:t>
      </w:r>
      <w:proofErr w:type="spellStart"/>
      <w:r w:rsidRPr="00714E5F">
        <w:rPr>
          <w:rFonts w:ascii="Times New Roman" w:hAnsi="Times New Roman" w:cs="Times New Roman"/>
          <w:color w:val="000000" w:themeColor="text1"/>
          <w:sz w:val="24"/>
          <w:szCs w:val="24"/>
          <w:shd w:val="clear" w:color="auto" w:fill="FFFFFF"/>
        </w:rPr>
        <w:t>Kießling</w:t>
      </w:r>
      <w:proofErr w:type="spellEnd"/>
      <w:r w:rsidRPr="00714E5F">
        <w:rPr>
          <w:rFonts w:ascii="Times New Roman" w:hAnsi="Times New Roman" w:cs="Times New Roman"/>
          <w:color w:val="000000" w:themeColor="text1"/>
          <w:sz w:val="24"/>
          <w:szCs w:val="24"/>
          <w:shd w:val="clear" w:color="auto" w:fill="FFFFFF"/>
        </w:rPr>
        <w:t xml:space="preserve">, M. (2002). Influence of spray drying conditions on functionality of dried whole egg. Journal of the Science of Food and Agriculture, 82, 1837–1841. </w:t>
      </w:r>
      <w:hyperlink r:id="rId16" w:history="1">
        <w:r w:rsidRPr="007A6B6D">
          <w:rPr>
            <w:rStyle w:val="Hyperlink"/>
            <w:rFonts w:ascii="Times New Roman" w:hAnsi="Times New Roman" w:cs="Times New Roman"/>
            <w:sz w:val="24"/>
            <w:szCs w:val="24"/>
            <w:shd w:val="clear" w:color="auto" w:fill="FFFFFF"/>
          </w:rPr>
          <w:t>https://doi.org/10.1002/jsfa.1269</w:t>
        </w:r>
      </w:hyperlink>
      <w:r>
        <w:rPr>
          <w:rFonts w:ascii="Times New Roman" w:hAnsi="Times New Roman" w:cs="Times New Roman"/>
          <w:color w:val="000000" w:themeColor="text1"/>
          <w:sz w:val="24"/>
          <w:szCs w:val="24"/>
          <w:shd w:val="clear" w:color="auto" w:fill="FFFFFF"/>
        </w:rPr>
        <w:t xml:space="preserve"> </w:t>
      </w:r>
    </w:p>
    <w:p w14:paraId="151F961A" w14:textId="2C945606" w:rsidR="00605AD6" w:rsidRPr="006A1D57" w:rsidRDefault="007837AE" w:rsidP="000F4CC4">
      <w:pPr>
        <w:pStyle w:val="ListParagraph"/>
        <w:numPr>
          <w:ilvl w:val="0"/>
          <w:numId w:val="4"/>
        </w:numPr>
        <w:spacing w:line="360" w:lineRule="auto"/>
        <w:jc w:val="both"/>
        <w:rPr>
          <w:rFonts w:ascii="Times New Roman" w:hAnsi="Times New Roman" w:cs="Times New Roman"/>
          <w:color w:val="000000" w:themeColor="text1"/>
          <w:sz w:val="24"/>
          <w:szCs w:val="24"/>
          <w:u w:val="single"/>
          <w:lang w:val="en-US"/>
        </w:rPr>
      </w:pPr>
      <w:r w:rsidRPr="007837AE">
        <w:rPr>
          <w:rFonts w:ascii="Times New Roman" w:hAnsi="Times New Roman" w:cs="Times New Roman"/>
          <w:color w:val="000000" w:themeColor="text1"/>
          <w:sz w:val="24"/>
          <w:szCs w:val="24"/>
          <w:shd w:val="clear" w:color="auto" w:fill="FFFFFF"/>
        </w:rPr>
        <w:t xml:space="preserve">Guardiola, F., </w:t>
      </w:r>
      <w:proofErr w:type="spellStart"/>
      <w:r w:rsidRPr="007837AE">
        <w:rPr>
          <w:rFonts w:ascii="Times New Roman" w:hAnsi="Times New Roman" w:cs="Times New Roman"/>
          <w:color w:val="000000" w:themeColor="text1"/>
          <w:sz w:val="24"/>
          <w:szCs w:val="24"/>
          <w:shd w:val="clear" w:color="auto" w:fill="FFFFFF"/>
        </w:rPr>
        <w:t>Codony</w:t>
      </w:r>
      <w:proofErr w:type="spellEnd"/>
      <w:r w:rsidRPr="007837AE">
        <w:rPr>
          <w:rFonts w:ascii="Times New Roman" w:hAnsi="Times New Roman" w:cs="Times New Roman"/>
          <w:color w:val="000000" w:themeColor="text1"/>
          <w:sz w:val="24"/>
          <w:szCs w:val="24"/>
          <w:shd w:val="clear" w:color="auto" w:fill="FFFFFF"/>
        </w:rPr>
        <w:t xml:space="preserve">, R., </w:t>
      </w:r>
      <w:proofErr w:type="spellStart"/>
      <w:r w:rsidRPr="007837AE">
        <w:rPr>
          <w:rFonts w:ascii="Times New Roman" w:hAnsi="Times New Roman" w:cs="Times New Roman"/>
          <w:color w:val="000000" w:themeColor="text1"/>
          <w:sz w:val="24"/>
          <w:szCs w:val="24"/>
          <w:shd w:val="clear" w:color="auto" w:fill="FFFFFF"/>
        </w:rPr>
        <w:t>Miskin</w:t>
      </w:r>
      <w:proofErr w:type="spellEnd"/>
      <w:r w:rsidRPr="007837AE">
        <w:rPr>
          <w:rFonts w:ascii="Times New Roman" w:hAnsi="Times New Roman" w:cs="Times New Roman"/>
          <w:color w:val="000000" w:themeColor="text1"/>
          <w:sz w:val="24"/>
          <w:szCs w:val="24"/>
          <w:shd w:val="clear" w:color="auto" w:fill="FFFFFF"/>
        </w:rPr>
        <w:t xml:space="preserve">, D., </w:t>
      </w:r>
      <w:proofErr w:type="spellStart"/>
      <w:r w:rsidRPr="007837AE">
        <w:rPr>
          <w:rFonts w:ascii="Times New Roman" w:hAnsi="Times New Roman" w:cs="Times New Roman"/>
          <w:color w:val="000000" w:themeColor="text1"/>
          <w:sz w:val="24"/>
          <w:szCs w:val="24"/>
          <w:shd w:val="clear" w:color="auto" w:fill="FFFFFF"/>
        </w:rPr>
        <w:t>Rafecas</w:t>
      </w:r>
      <w:proofErr w:type="spellEnd"/>
      <w:r w:rsidRPr="007837AE">
        <w:rPr>
          <w:rFonts w:ascii="Times New Roman" w:hAnsi="Times New Roman" w:cs="Times New Roman"/>
          <w:color w:val="000000" w:themeColor="text1"/>
          <w:sz w:val="24"/>
          <w:szCs w:val="24"/>
          <w:shd w:val="clear" w:color="auto" w:fill="FFFFFF"/>
        </w:rPr>
        <w:t xml:space="preserve">, M., &amp; </w:t>
      </w:r>
      <w:proofErr w:type="spellStart"/>
      <w:r w:rsidRPr="007837AE">
        <w:rPr>
          <w:rFonts w:ascii="Times New Roman" w:hAnsi="Times New Roman" w:cs="Times New Roman"/>
          <w:color w:val="000000" w:themeColor="text1"/>
          <w:sz w:val="24"/>
          <w:szCs w:val="24"/>
          <w:shd w:val="clear" w:color="auto" w:fill="FFFFFF"/>
        </w:rPr>
        <w:t>Boatella</w:t>
      </w:r>
      <w:proofErr w:type="spellEnd"/>
      <w:r w:rsidRPr="007837AE">
        <w:rPr>
          <w:rFonts w:ascii="Times New Roman" w:hAnsi="Times New Roman" w:cs="Times New Roman"/>
          <w:color w:val="000000" w:themeColor="text1"/>
          <w:sz w:val="24"/>
          <w:szCs w:val="24"/>
          <w:shd w:val="clear" w:color="auto" w:fill="FFFFFF"/>
        </w:rPr>
        <w:t xml:space="preserve">, J. (1995). Oxysterol formation in egg powder and relationship with other quality parameters. Journal of Agricultural and Food Chemistry. </w:t>
      </w:r>
      <w:hyperlink r:id="rId17" w:history="1">
        <w:r w:rsidRPr="007A6B6D">
          <w:rPr>
            <w:rStyle w:val="Hyperlink"/>
            <w:rFonts w:ascii="Times New Roman" w:hAnsi="Times New Roman" w:cs="Times New Roman"/>
            <w:sz w:val="24"/>
            <w:szCs w:val="24"/>
            <w:shd w:val="clear" w:color="auto" w:fill="FFFFFF"/>
          </w:rPr>
          <w:t>https://doi.org/10.1021/jf00055a027</w:t>
        </w:r>
      </w:hyperlink>
      <w:r>
        <w:rPr>
          <w:rFonts w:ascii="Times New Roman" w:hAnsi="Times New Roman" w:cs="Times New Roman"/>
          <w:color w:val="000000" w:themeColor="text1"/>
          <w:sz w:val="24"/>
          <w:szCs w:val="24"/>
          <w:shd w:val="clear" w:color="auto" w:fill="FFFFFF"/>
        </w:rPr>
        <w:t xml:space="preserve"> </w:t>
      </w:r>
    </w:p>
    <w:p w14:paraId="77CE11F9" w14:textId="2DBF64F7" w:rsidR="00BA15E6" w:rsidRPr="006A1D57" w:rsidRDefault="00031FB2" w:rsidP="000F4CC4">
      <w:pPr>
        <w:pStyle w:val="ListParagraph"/>
        <w:numPr>
          <w:ilvl w:val="0"/>
          <w:numId w:val="4"/>
        </w:numPr>
        <w:spacing w:line="360" w:lineRule="auto"/>
        <w:jc w:val="both"/>
        <w:rPr>
          <w:rFonts w:ascii="Times New Roman" w:hAnsi="Times New Roman" w:cs="Times New Roman"/>
          <w:color w:val="000000" w:themeColor="text1"/>
          <w:sz w:val="24"/>
          <w:szCs w:val="24"/>
          <w:u w:val="single"/>
          <w:lang w:val="en-US"/>
        </w:rPr>
      </w:pPr>
      <w:r w:rsidRPr="00031FB2">
        <w:rPr>
          <w:rFonts w:ascii="Times New Roman" w:hAnsi="Times New Roman" w:cs="Times New Roman"/>
          <w:color w:val="000000" w:themeColor="text1"/>
          <w:sz w:val="24"/>
          <w:szCs w:val="24"/>
          <w:shd w:val="clear" w:color="auto" w:fill="FFFFFF"/>
        </w:rPr>
        <w:t xml:space="preserve">Guardiola, F., </w:t>
      </w:r>
      <w:proofErr w:type="spellStart"/>
      <w:r w:rsidRPr="00031FB2">
        <w:rPr>
          <w:rFonts w:ascii="Times New Roman" w:hAnsi="Times New Roman" w:cs="Times New Roman"/>
          <w:color w:val="000000" w:themeColor="text1"/>
          <w:sz w:val="24"/>
          <w:szCs w:val="24"/>
          <w:shd w:val="clear" w:color="auto" w:fill="FFFFFF"/>
        </w:rPr>
        <w:t>Codony</w:t>
      </w:r>
      <w:proofErr w:type="spellEnd"/>
      <w:r w:rsidRPr="00031FB2">
        <w:rPr>
          <w:rFonts w:ascii="Times New Roman" w:hAnsi="Times New Roman" w:cs="Times New Roman"/>
          <w:color w:val="000000" w:themeColor="text1"/>
          <w:sz w:val="24"/>
          <w:szCs w:val="24"/>
          <w:shd w:val="clear" w:color="auto" w:fill="FFFFFF"/>
        </w:rPr>
        <w:t xml:space="preserve">, R., </w:t>
      </w:r>
      <w:proofErr w:type="spellStart"/>
      <w:r w:rsidRPr="00031FB2">
        <w:rPr>
          <w:rFonts w:ascii="Times New Roman" w:hAnsi="Times New Roman" w:cs="Times New Roman"/>
          <w:color w:val="000000" w:themeColor="text1"/>
          <w:sz w:val="24"/>
          <w:szCs w:val="24"/>
          <w:shd w:val="clear" w:color="auto" w:fill="FFFFFF"/>
        </w:rPr>
        <w:t>Rafecas</w:t>
      </w:r>
      <w:proofErr w:type="spellEnd"/>
      <w:r w:rsidRPr="00031FB2">
        <w:rPr>
          <w:rFonts w:ascii="Times New Roman" w:hAnsi="Times New Roman" w:cs="Times New Roman"/>
          <w:color w:val="000000" w:themeColor="text1"/>
          <w:sz w:val="24"/>
          <w:szCs w:val="24"/>
          <w:shd w:val="clear" w:color="auto" w:fill="FFFFFF"/>
        </w:rPr>
        <w:t xml:space="preserve">, M., Grau, A., </w:t>
      </w:r>
      <w:proofErr w:type="spellStart"/>
      <w:r w:rsidRPr="00031FB2">
        <w:rPr>
          <w:rFonts w:ascii="Times New Roman" w:hAnsi="Times New Roman" w:cs="Times New Roman"/>
          <w:color w:val="000000" w:themeColor="text1"/>
          <w:sz w:val="24"/>
          <w:szCs w:val="24"/>
          <w:shd w:val="clear" w:color="auto" w:fill="FFFFFF"/>
        </w:rPr>
        <w:t>Jordán</w:t>
      </w:r>
      <w:proofErr w:type="spellEnd"/>
      <w:r w:rsidRPr="00031FB2">
        <w:rPr>
          <w:rFonts w:ascii="Times New Roman" w:hAnsi="Times New Roman" w:cs="Times New Roman"/>
          <w:color w:val="000000" w:themeColor="text1"/>
          <w:sz w:val="24"/>
          <w:szCs w:val="24"/>
          <w:shd w:val="clear" w:color="auto" w:fill="FFFFFF"/>
        </w:rPr>
        <w:t xml:space="preserve">, A., &amp; </w:t>
      </w:r>
      <w:proofErr w:type="spellStart"/>
      <w:r w:rsidRPr="00031FB2">
        <w:rPr>
          <w:rFonts w:ascii="Times New Roman" w:hAnsi="Times New Roman" w:cs="Times New Roman"/>
          <w:color w:val="000000" w:themeColor="text1"/>
          <w:sz w:val="24"/>
          <w:szCs w:val="24"/>
          <w:shd w:val="clear" w:color="auto" w:fill="FFFFFF"/>
        </w:rPr>
        <w:t>Boatella</w:t>
      </w:r>
      <w:proofErr w:type="spellEnd"/>
      <w:r w:rsidRPr="00031FB2">
        <w:rPr>
          <w:rFonts w:ascii="Times New Roman" w:hAnsi="Times New Roman" w:cs="Times New Roman"/>
          <w:color w:val="000000" w:themeColor="text1"/>
          <w:sz w:val="24"/>
          <w:szCs w:val="24"/>
          <w:shd w:val="clear" w:color="auto" w:fill="FFFFFF"/>
        </w:rPr>
        <w:t xml:space="preserve">, J. (1997). Oxysterol formation in spray-dried egg processed and stored under various conditions: Prevention and Relationship with Other Quality Parameters. Journal of Agricultural and Food Chemistry, 45(6), 2229–2243. </w:t>
      </w:r>
      <w:hyperlink r:id="rId18" w:history="1">
        <w:r w:rsidRPr="007A6B6D">
          <w:rPr>
            <w:rStyle w:val="Hyperlink"/>
            <w:rFonts w:ascii="Times New Roman" w:hAnsi="Times New Roman" w:cs="Times New Roman"/>
            <w:sz w:val="24"/>
            <w:szCs w:val="24"/>
            <w:shd w:val="clear" w:color="auto" w:fill="FFFFFF"/>
          </w:rPr>
          <w:t>https://doi.org/10.1021/jf960800m</w:t>
        </w:r>
      </w:hyperlink>
      <w:r>
        <w:rPr>
          <w:rFonts w:ascii="Times New Roman" w:hAnsi="Times New Roman" w:cs="Times New Roman"/>
          <w:color w:val="000000" w:themeColor="text1"/>
          <w:sz w:val="24"/>
          <w:szCs w:val="24"/>
          <w:shd w:val="clear" w:color="auto" w:fill="FFFFFF"/>
        </w:rPr>
        <w:t xml:space="preserve"> </w:t>
      </w:r>
    </w:p>
    <w:p w14:paraId="379475F1" w14:textId="4C2EB5BF" w:rsidR="00BA15E6" w:rsidRPr="006A1D57" w:rsidRDefault="004B7ED1" w:rsidP="000F4CC4">
      <w:pPr>
        <w:pStyle w:val="ListParagraph"/>
        <w:numPr>
          <w:ilvl w:val="0"/>
          <w:numId w:val="4"/>
        </w:numPr>
        <w:spacing w:line="360" w:lineRule="auto"/>
        <w:jc w:val="both"/>
        <w:rPr>
          <w:rFonts w:ascii="Times New Roman" w:hAnsi="Times New Roman" w:cs="Times New Roman"/>
          <w:color w:val="000000" w:themeColor="text1"/>
          <w:sz w:val="24"/>
          <w:szCs w:val="24"/>
          <w:u w:val="single"/>
          <w:lang w:val="en-US"/>
        </w:rPr>
      </w:pPr>
      <w:proofErr w:type="spellStart"/>
      <w:r w:rsidRPr="004B7ED1">
        <w:t>Koç</w:t>
      </w:r>
      <w:proofErr w:type="spellEnd"/>
      <w:r w:rsidRPr="004B7ED1">
        <w:t xml:space="preserve">, M., </w:t>
      </w:r>
      <w:proofErr w:type="spellStart"/>
      <w:r w:rsidRPr="004B7ED1">
        <w:t>Koç</w:t>
      </w:r>
      <w:proofErr w:type="spellEnd"/>
      <w:r w:rsidRPr="004B7ED1">
        <w:t xml:space="preserve">, B., </w:t>
      </w:r>
      <w:proofErr w:type="spellStart"/>
      <w:r w:rsidRPr="004B7ED1">
        <w:t>Susyal</w:t>
      </w:r>
      <w:proofErr w:type="spellEnd"/>
      <w:r w:rsidRPr="004B7ED1">
        <w:t xml:space="preserve">, G., </w:t>
      </w:r>
      <w:proofErr w:type="spellStart"/>
      <w:r w:rsidRPr="004B7ED1">
        <w:t>Yilmazer</w:t>
      </w:r>
      <w:proofErr w:type="spellEnd"/>
      <w:r w:rsidRPr="004B7ED1">
        <w:t xml:space="preserve">, M. S., </w:t>
      </w:r>
      <w:proofErr w:type="spellStart"/>
      <w:r w:rsidRPr="004B7ED1">
        <w:t>Ertekin</w:t>
      </w:r>
      <w:proofErr w:type="spellEnd"/>
      <w:r w:rsidRPr="004B7ED1">
        <w:t xml:space="preserve">, F. K., &amp; </w:t>
      </w:r>
      <w:proofErr w:type="spellStart"/>
      <w:r w:rsidRPr="004B7ED1">
        <w:t>Bağdatlıoğlu</w:t>
      </w:r>
      <w:proofErr w:type="spellEnd"/>
      <w:r w:rsidRPr="004B7ED1">
        <w:t xml:space="preserve">, N. (2010). Functional and physicochemical properties of whole egg powder: effect of spray drying conditions. Journal of Food Science and Technology, 48(2), 141–149. </w:t>
      </w:r>
      <w:hyperlink r:id="rId19" w:history="1">
        <w:r w:rsidRPr="007A6B6D">
          <w:rPr>
            <w:rStyle w:val="Hyperlink"/>
          </w:rPr>
          <w:t>https://doi.org/10.1007/s13197-010-0159-1</w:t>
        </w:r>
      </w:hyperlink>
      <w:r>
        <w:t xml:space="preserve"> </w:t>
      </w:r>
    </w:p>
    <w:p w14:paraId="557D7B63" w14:textId="33F3AD75" w:rsidR="00BA15E6" w:rsidRPr="006A1D57" w:rsidRDefault="00695A29" w:rsidP="000F4CC4">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lang w:eastAsia="en-IN"/>
        </w:rPr>
      </w:pPr>
      <w:r w:rsidRPr="00695A29">
        <w:rPr>
          <w:rFonts w:ascii="Times New Roman" w:eastAsia="Times New Roman" w:hAnsi="Times New Roman" w:cs="Times New Roman"/>
          <w:color w:val="000000"/>
          <w:sz w:val="24"/>
          <w:szCs w:val="24"/>
          <w:lang w:eastAsia="en-IN"/>
        </w:rPr>
        <w:t xml:space="preserve">Schuck, P., </w:t>
      </w:r>
      <w:proofErr w:type="spellStart"/>
      <w:r w:rsidRPr="00695A29">
        <w:rPr>
          <w:rFonts w:ascii="Times New Roman" w:eastAsia="Times New Roman" w:hAnsi="Times New Roman" w:cs="Times New Roman"/>
          <w:color w:val="000000"/>
          <w:sz w:val="24"/>
          <w:szCs w:val="24"/>
          <w:lang w:eastAsia="en-IN"/>
        </w:rPr>
        <w:t>Dolivet</w:t>
      </w:r>
      <w:proofErr w:type="spellEnd"/>
      <w:r w:rsidRPr="00695A29">
        <w:rPr>
          <w:rFonts w:ascii="Times New Roman" w:eastAsia="Times New Roman" w:hAnsi="Times New Roman" w:cs="Times New Roman"/>
          <w:color w:val="000000"/>
          <w:sz w:val="24"/>
          <w:szCs w:val="24"/>
          <w:lang w:eastAsia="en-IN"/>
        </w:rPr>
        <w:t xml:space="preserve">, A., </w:t>
      </w:r>
      <w:proofErr w:type="spellStart"/>
      <w:r w:rsidRPr="00695A29">
        <w:rPr>
          <w:rFonts w:ascii="Times New Roman" w:eastAsia="Times New Roman" w:hAnsi="Times New Roman" w:cs="Times New Roman"/>
          <w:color w:val="000000"/>
          <w:sz w:val="24"/>
          <w:szCs w:val="24"/>
          <w:lang w:eastAsia="en-IN"/>
        </w:rPr>
        <w:t>Méjean</w:t>
      </w:r>
      <w:proofErr w:type="spellEnd"/>
      <w:r w:rsidRPr="00695A29">
        <w:rPr>
          <w:rFonts w:ascii="Times New Roman" w:eastAsia="Times New Roman" w:hAnsi="Times New Roman" w:cs="Times New Roman"/>
          <w:color w:val="000000"/>
          <w:sz w:val="24"/>
          <w:szCs w:val="24"/>
          <w:lang w:eastAsia="en-IN"/>
        </w:rPr>
        <w:t xml:space="preserve">, S., Zhu, P., Blanchard, E., &amp; </w:t>
      </w:r>
      <w:proofErr w:type="spellStart"/>
      <w:r w:rsidRPr="00695A29">
        <w:rPr>
          <w:rFonts w:ascii="Times New Roman" w:eastAsia="Times New Roman" w:hAnsi="Times New Roman" w:cs="Times New Roman"/>
          <w:color w:val="000000"/>
          <w:sz w:val="24"/>
          <w:szCs w:val="24"/>
          <w:lang w:eastAsia="en-IN"/>
        </w:rPr>
        <w:t>Jeantet</w:t>
      </w:r>
      <w:proofErr w:type="spellEnd"/>
      <w:r w:rsidRPr="00695A29">
        <w:rPr>
          <w:rFonts w:ascii="Times New Roman" w:eastAsia="Times New Roman" w:hAnsi="Times New Roman" w:cs="Times New Roman"/>
          <w:color w:val="000000"/>
          <w:sz w:val="24"/>
          <w:szCs w:val="24"/>
          <w:lang w:eastAsia="en-IN"/>
        </w:rPr>
        <w:t xml:space="preserve">, R. (2009). Drying by desorption: A tool to determine spray drying parameters. Journal of Food Engineering, 94, 199-204. </w:t>
      </w:r>
      <w:hyperlink r:id="rId20" w:history="1">
        <w:r w:rsidRPr="007A6B6D">
          <w:rPr>
            <w:rStyle w:val="Hyperlink"/>
            <w:rFonts w:ascii="Times New Roman" w:eastAsia="Times New Roman" w:hAnsi="Times New Roman" w:cs="Times New Roman"/>
            <w:sz w:val="24"/>
            <w:szCs w:val="24"/>
            <w:lang w:eastAsia="en-IN"/>
          </w:rPr>
          <w:t>https://doi.org/10.1016/j.jfoodeng.2008.08.014</w:t>
        </w:r>
      </w:hyperlink>
      <w:r>
        <w:rPr>
          <w:rFonts w:ascii="Times New Roman" w:eastAsia="Times New Roman" w:hAnsi="Times New Roman" w:cs="Times New Roman"/>
          <w:color w:val="000000"/>
          <w:sz w:val="24"/>
          <w:szCs w:val="24"/>
          <w:lang w:eastAsia="en-IN"/>
        </w:rPr>
        <w:t xml:space="preserve"> </w:t>
      </w:r>
    </w:p>
    <w:p w14:paraId="49F360D4" w14:textId="738531A6" w:rsidR="00F85591" w:rsidRPr="006A1D57" w:rsidRDefault="00806BB4" w:rsidP="000F4CC4">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r w:rsidRPr="00806BB4">
        <w:rPr>
          <w:rFonts w:ascii="Times New Roman" w:eastAsia="Times New Roman" w:hAnsi="Times New Roman" w:cs="Times New Roman"/>
          <w:color w:val="000000" w:themeColor="text1"/>
          <w:sz w:val="24"/>
          <w:szCs w:val="24"/>
          <w:lang w:eastAsia="en-IN"/>
        </w:rPr>
        <w:t xml:space="preserve">Adebayo, W. A., </w:t>
      </w:r>
      <w:proofErr w:type="spellStart"/>
      <w:r w:rsidRPr="00806BB4">
        <w:rPr>
          <w:rFonts w:ascii="Times New Roman" w:eastAsia="Times New Roman" w:hAnsi="Times New Roman" w:cs="Times New Roman"/>
          <w:color w:val="000000" w:themeColor="text1"/>
          <w:sz w:val="24"/>
          <w:szCs w:val="24"/>
          <w:lang w:eastAsia="en-IN"/>
        </w:rPr>
        <w:t>Ogunsina</w:t>
      </w:r>
      <w:proofErr w:type="spellEnd"/>
      <w:r w:rsidRPr="00806BB4">
        <w:rPr>
          <w:rFonts w:ascii="Times New Roman" w:eastAsia="Times New Roman" w:hAnsi="Times New Roman" w:cs="Times New Roman"/>
          <w:color w:val="000000" w:themeColor="text1"/>
          <w:sz w:val="24"/>
          <w:szCs w:val="24"/>
          <w:lang w:eastAsia="en-IN"/>
        </w:rPr>
        <w:t xml:space="preserve">, B. S., Taiwo, K. A., &amp; </w:t>
      </w:r>
      <w:proofErr w:type="spellStart"/>
      <w:r w:rsidRPr="00806BB4">
        <w:rPr>
          <w:rFonts w:ascii="Times New Roman" w:eastAsia="Times New Roman" w:hAnsi="Times New Roman" w:cs="Times New Roman"/>
          <w:color w:val="000000" w:themeColor="text1"/>
          <w:sz w:val="24"/>
          <w:szCs w:val="24"/>
          <w:lang w:eastAsia="en-IN"/>
        </w:rPr>
        <w:t>Chidoziri</w:t>
      </w:r>
      <w:proofErr w:type="spellEnd"/>
      <w:r w:rsidRPr="00806BB4">
        <w:rPr>
          <w:rFonts w:ascii="Times New Roman" w:eastAsia="Times New Roman" w:hAnsi="Times New Roman" w:cs="Times New Roman"/>
          <w:color w:val="000000" w:themeColor="text1"/>
          <w:sz w:val="24"/>
          <w:szCs w:val="24"/>
          <w:lang w:eastAsia="en-IN"/>
        </w:rPr>
        <w:t xml:space="preserve">, P. O. (2021). Studies on some </w:t>
      </w:r>
      <w:proofErr w:type="spellStart"/>
      <w:r w:rsidRPr="00806BB4">
        <w:rPr>
          <w:rFonts w:ascii="Times New Roman" w:eastAsia="Times New Roman" w:hAnsi="Times New Roman" w:cs="Times New Roman"/>
          <w:color w:val="000000" w:themeColor="text1"/>
          <w:sz w:val="24"/>
          <w:szCs w:val="24"/>
          <w:lang w:eastAsia="en-IN"/>
        </w:rPr>
        <w:t>physico</w:t>
      </w:r>
      <w:proofErr w:type="spellEnd"/>
      <w:r w:rsidRPr="00806BB4">
        <w:rPr>
          <w:rFonts w:ascii="Times New Roman" w:eastAsia="Times New Roman" w:hAnsi="Times New Roman" w:cs="Times New Roman"/>
          <w:color w:val="000000" w:themeColor="text1"/>
          <w:sz w:val="24"/>
          <w:szCs w:val="24"/>
          <w:lang w:eastAsia="en-IN"/>
        </w:rPr>
        <w:t xml:space="preserve">-chemical and engineering properties of Musa </w:t>
      </w:r>
      <w:proofErr w:type="spellStart"/>
      <w:r w:rsidRPr="00806BB4">
        <w:rPr>
          <w:rFonts w:ascii="Times New Roman" w:eastAsia="Times New Roman" w:hAnsi="Times New Roman" w:cs="Times New Roman"/>
          <w:color w:val="000000" w:themeColor="text1"/>
          <w:sz w:val="24"/>
          <w:szCs w:val="24"/>
          <w:lang w:eastAsia="en-IN"/>
        </w:rPr>
        <w:t>spp</w:t>
      </w:r>
      <w:proofErr w:type="spellEnd"/>
      <w:r w:rsidRPr="00806BB4">
        <w:rPr>
          <w:rFonts w:ascii="Times New Roman" w:eastAsia="Times New Roman" w:hAnsi="Times New Roman" w:cs="Times New Roman"/>
          <w:color w:val="000000" w:themeColor="text1"/>
          <w:sz w:val="24"/>
          <w:szCs w:val="24"/>
          <w:lang w:eastAsia="en-IN"/>
        </w:rPr>
        <w:t xml:space="preserve"> (ABB) starch flour. African Journal of Food Science, 15(7), 289–297. </w:t>
      </w:r>
      <w:hyperlink r:id="rId21" w:history="1">
        <w:r w:rsidRPr="007A6B6D">
          <w:rPr>
            <w:rStyle w:val="Hyperlink"/>
            <w:rFonts w:ascii="Times New Roman" w:eastAsia="Times New Roman" w:hAnsi="Times New Roman" w:cs="Times New Roman"/>
            <w:sz w:val="24"/>
            <w:szCs w:val="24"/>
            <w:lang w:eastAsia="en-IN"/>
          </w:rPr>
          <w:t>https://doi.org/10.5897/AJFS2020.1921</w:t>
        </w:r>
      </w:hyperlink>
      <w:r>
        <w:rPr>
          <w:rFonts w:ascii="Times New Roman" w:eastAsia="Times New Roman" w:hAnsi="Times New Roman" w:cs="Times New Roman"/>
          <w:color w:val="000000" w:themeColor="text1"/>
          <w:sz w:val="24"/>
          <w:szCs w:val="24"/>
          <w:lang w:eastAsia="en-IN"/>
        </w:rPr>
        <w:t xml:space="preserve"> </w:t>
      </w:r>
    </w:p>
    <w:p w14:paraId="18D67305" w14:textId="77F3AAF4" w:rsidR="00D93D5E" w:rsidRPr="006A1D57" w:rsidRDefault="000C441A" w:rsidP="000F4CC4">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r w:rsidRPr="000C441A">
        <w:rPr>
          <w:rStyle w:val="given-name"/>
          <w:rFonts w:ascii="Times New Roman" w:hAnsi="Times New Roman" w:cs="Times New Roman"/>
          <w:color w:val="000000" w:themeColor="text1"/>
          <w:sz w:val="24"/>
          <w:szCs w:val="24"/>
        </w:rPr>
        <w:t xml:space="preserve">Fan, X., Salama, M., Zhang, Y., Ali, S., Sun, Y., Song, Y., Sun, Y., Shan, Y., </w:t>
      </w:r>
      <w:proofErr w:type="spellStart"/>
      <w:r w:rsidRPr="000C441A">
        <w:rPr>
          <w:rStyle w:val="given-name"/>
          <w:rFonts w:ascii="Times New Roman" w:hAnsi="Times New Roman" w:cs="Times New Roman"/>
          <w:color w:val="000000" w:themeColor="text1"/>
          <w:sz w:val="24"/>
          <w:szCs w:val="24"/>
        </w:rPr>
        <w:t>Jin</w:t>
      </w:r>
      <w:proofErr w:type="spellEnd"/>
      <w:r w:rsidRPr="000C441A">
        <w:rPr>
          <w:rStyle w:val="given-name"/>
          <w:rFonts w:ascii="Times New Roman" w:hAnsi="Times New Roman" w:cs="Times New Roman"/>
          <w:color w:val="000000" w:themeColor="text1"/>
          <w:sz w:val="24"/>
          <w:szCs w:val="24"/>
        </w:rPr>
        <w:t xml:space="preserve">, H., &amp; Sheng, L. (2025). Egg powder: Constraints, methods of enhancing functional properties and innovative applications. Trends in Food Science &amp; Technology. </w:t>
      </w:r>
      <w:hyperlink r:id="rId22" w:history="1">
        <w:r w:rsidRPr="007A6B6D">
          <w:rPr>
            <w:rStyle w:val="Hyperlink"/>
            <w:rFonts w:ascii="Times New Roman" w:hAnsi="Times New Roman" w:cs="Times New Roman"/>
            <w:sz w:val="24"/>
            <w:szCs w:val="24"/>
          </w:rPr>
          <w:t>https://doi.org/10.1016/j.tifs.2025.105115</w:t>
        </w:r>
      </w:hyperlink>
      <w:r>
        <w:rPr>
          <w:rStyle w:val="given-name"/>
          <w:rFonts w:ascii="Times New Roman" w:hAnsi="Times New Roman" w:cs="Times New Roman"/>
          <w:color w:val="000000" w:themeColor="text1"/>
          <w:sz w:val="24"/>
          <w:szCs w:val="24"/>
        </w:rPr>
        <w:t xml:space="preserve"> </w:t>
      </w:r>
    </w:p>
    <w:p w14:paraId="76073DA9" w14:textId="4E498A67" w:rsidR="006A1D57" w:rsidRPr="006A1D57" w:rsidRDefault="003967E3" w:rsidP="000F4CC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967E3">
        <w:rPr>
          <w:rFonts w:ascii="Times New Roman" w:eastAsia="Times New Roman" w:hAnsi="Times New Roman" w:cs="Times New Roman"/>
          <w:sz w:val="24"/>
          <w:szCs w:val="24"/>
          <w:lang w:eastAsia="en-IN"/>
        </w:rPr>
        <w:t xml:space="preserve">Mine, Y. (2007). Egg proteins and peptides in human health--chemistry, bioactivity and production. Current Pharmaceutical Design, 13(9), 875–884. </w:t>
      </w:r>
      <w:hyperlink r:id="rId23" w:history="1">
        <w:r w:rsidRPr="007A6B6D">
          <w:rPr>
            <w:rStyle w:val="Hyperlink"/>
            <w:rFonts w:ascii="Times New Roman" w:eastAsia="Times New Roman" w:hAnsi="Times New Roman" w:cs="Times New Roman"/>
            <w:sz w:val="24"/>
            <w:szCs w:val="24"/>
            <w:lang w:eastAsia="en-IN"/>
          </w:rPr>
          <w:t>https://doi.org/10.2174/138161207780414278</w:t>
        </w:r>
      </w:hyperlink>
      <w:r>
        <w:rPr>
          <w:rFonts w:ascii="Times New Roman" w:eastAsia="Times New Roman" w:hAnsi="Times New Roman" w:cs="Times New Roman"/>
          <w:sz w:val="24"/>
          <w:szCs w:val="24"/>
          <w:lang w:eastAsia="en-IN"/>
        </w:rPr>
        <w:t xml:space="preserve"> </w:t>
      </w:r>
    </w:p>
    <w:p w14:paraId="0ED57B1A" w14:textId="24653F85" w:rsidR="006A1D57" w:rsidRPr="006A1D57" w:rsidRDefault="006A1D57" w:rsidP="000F4CC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A1D57">
        <w:rPr>
          <w:rFonts w:ascii="Times New Roman" w:eastAsia="Times New Roman" w:hAnsi="Times New Roman" w:cs="Times New Roman"/>
          <w:sz w:val="24"/>
          <w:szCs w:val="24"/>
          <w:lang w:eastAsia="en-IN"/>
        </w:rPr>
        <w:lastRenderedPageBreak/>
        <w:t xml:space="preserve"> </w:t>
      </w:r>
      <w:r w:rsidR="00BF391D" w:rsidRPr="00BF391D">
        <w:rPr>
          <w:rFonts w:ascii="Times New Roman" w:eastAsia="Times New Roman" w:hAnsi="Times New Roman" w:cs="Times New Roman"/>
          <w:sz w:val="24"/>
          <w:szCs w:val="24"/>
          <w:lang w:eastAsia="en-IN"/>
        </w:rPr>
        <w:t xml:space="preserve">Fellows, P. J. (2016). Food Processing Technology: Principles and Practice (4th ed.). Woodhead Publishing. </w:t>
      </w:r>
      <w:hyperlink r:id="rId24" w:history="1">
        <w:r w:rsidR="00BF391D" w:rsidRPr="007A6B6D">
          <w:rPr>
            <w:rStyle w:val="Hyperlink"/>
            <w:rFonts w:ascii="Times New Roman" w:eastAsia="Times New Roman" w:hAnsi="Times New Roman" w:cs="Times New Roman"/>
            <w:sz w:val="24"/>
            <w:szCs w:val="24"/>
            <w:lang w:eastAsia="en-IN"/>
          </w:rPr>
          <w:t>https://www.elsevier.com/books/food-processing-technology/fellows/978-0-08-101907-8</w:t>
        </w:r>
      </w:hyperlink>
      <w:r w:rsidR="00BF391D">
        <w:rPr>
          <w:rFonts w:ascii="Times New Roman" w:eastAsia="Times New Roman" w:hAnsi="Times New Roman" w:cs="Times New Roman"/>
          <w:sz w:val="24"/>
          <w:szCs w:val="24"/>
          <w:lang w:eastAsia="en-IN"/>
        </w:rPr>
        <w:t xml:space="preserve"> </w:t>
      </w:r>
    </w:p>
    <w:p w14:paraId="2EE04DEB" w14:textId="3E0A7C53" w:rsidR="006A1D57" w:rsidRPr="006A1D57" w:rsidRDefault="00723D8A" w:rsidP="000F4CC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3D8A">
        <w:rPr>
          <w:rFonts w:ascii="Times New Roman" w:eastAsia="Times New Roman" w:hAnsi="Times New Roman" w:cs="Times New Roman"/>
          <w:sz w:val="24"/>
          <w:szCs w:val="24"/>
          <w:lang w:eastAsia="en-IN"/>
        </w:rPr>
        <w:t xml:space="preserve">Li-Chan, E. C. Y., </w:t>
      </w:r>
      <w:proofErr w:type="spellStart"/>
      <w:r w:rsidRPr="00723D8A">
        <w:rPr>
          <w:rFonts w:ascii="Times New Roman" w:eastAsia="Times New Roman" w:hAnsi="Times New Roman" w:cs="Times New Roman"/>
          <w:sz w:val="24"/>
          <w:szCs w:val="24"/>
          <w:lang w:eastAsia="en-IN"/>
        </w:rPr>
        <w:t>Powrie</w:t>
      </w:r>
      <w:proofErr w:type="spellEnd"/>
      <w:r w:rsidRPr="00723D8A">
        <w:rPr>
          <w:rFonts w:ascii="Times New Roman" w:eastAsia="Times New Roman" w:hAnsi="Times New Roman" w:cs="Times New Roman"/>
          <w:sz w:val="24"/>
          <w:szCs w:val="24"/>
          <w:lang w:eastAsia="en-IN"/>
        </w:rPr>
        <w:t xml:space="preserve">, W. D., &amp; </w:t>
      </w:r>
      <w:proofErr w:type="spellStart"/>
      <w:r w:rsidRPr="00723D8A">
        <w:rPr>
          <w:rFonts w:ascii="Times New Roman" w:eastAsia="Times New Roman" w:hAnsi="Times New Roman" w:cs="Times New Roman"/>
          <w:sz w:val="24"/>
          <w:szCs w:val="24"/>
          <w:lang w:eastAsia="en-IN"/>
        </w:rPr>
        <w:t>Nakai</w:t>
      </w:r>
      <w:proofErr w:type="spellEnd"/>
      <w:r w:rsidRPr="00723D8A">
        <w:rPr>
          <w:rFonts w:ascii="Times New Roman" w:eastAsia="Times New Roman" w:hAnsi="Times New Roman" w:cs="Times New Roman"/>
          <w:sz w:val="24"/>
          <w:szCs w:val="24"/>
          <w:lang w:eastAsia="en-IN"/>
        </w:rPr>
        <w:t xml:space="preserve">, S. (2017). The chemistry of eggs and egg products. In W. J. </w:t>
      </w:r>
      <w:proofErr w:type="spellStart"/>
      <w:r w:rsidRPr="00723D8A">
        <w:rPr>
          <w:rFonts w:ascii="Times New Roman" w:eastAsia="Times New Roman" w:hAnsi="Times New Roman" w:cs="Times New Roman"/>
          <w:sz w:val="24"/>
          <w:szCs w:val="24"/>
          <w:lang w:eastAsia="en-IN"/>
        </w:rPr>
        <w:t>Stadelman</w:t>
      </w:r>
      <w:proofErr w:type="spellEnd"/>
      <w:r w:rsidRPr="00723D8A">
        <w:rPr>
          <w:rFonts w:ascii="Times New Roman" w:eastAsia="Times New Roman" w:hAnsi="Times New Roman" w:cs="Times New Roman"/>
          <w:sz w:val="24"/>
          <w:szCs w:val="24"/>
          <w:lang w:eastAsia="en-IN"/>
        </w:rPr>
        <w:t xml:space="preserve"> (Ed.), *Egg science and technology*. CRC Press. </w:t>
      </w:r>
      <w:hyperlink r:id="rId25" w:history="1">
        <w:r w:rsidRPr="007A6B6D">
          <w:rPr>
            <w:rStyle w:val="Hyperlink"/>
            <w:rFonts w:ascii="Times New Roman" w:eastAsia="Times New Roman" w:hAnsi="Times New Roman" w:cs="Times New Roman"/>
            <w:sz w:val="24"/>
            <w:szCs w:val="24"/>
            <w:lang w:eastAsia="en-IN"/>
          </w:rPr>
          <w:t>https://doi.org/10.1201/9780203758878-6</w:t>
        </w:r>
      </w:hyperlink>
      <w:r>
        <w:rPr>
          <w:rFonts w:ascii="Times New Roman" w:eastAsia="Times New Roman" w:hAnsi="Times New Roman" w:cs="Times New Roman"/>
          <w:sz w:val="24"/>
          <w:szCs w:val="24"/>
          <w:lang w:eastAsia="en-IN"/>
        </w:rPr>
        <w:t xml:space="preserve"> </w:t>
      </w:r>
    </w:p>
    <w:p w14:paraId="6E19F00F" w14:textId="77777777" w:rsidR="006A1D57" w:rsidRPr="006A1D57" w:rsidRDefault="006A1D57" w:rsidP="000F4CC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A1D57">
        <w:rPr>
          <w:rFonts w:ascii="Times New Roman" w:eastAsia="Times New Roman" w:hAnsi="Times New Roman" w:cs="Times New Roman"/>
          <w:sz w:val="24"/>
          <w:szCs w:val="24"/>
          <w:lang w:eastAsia="en-IN"/>
        </w:rPr>
        <w:t xml:space="preserve">Franco, C., et al. (2013). Storage stability of spray-dried egg products. </w:t>
      </w:r>
      <w:r w:rsidRPr="006A1D57">
        <w:rPr>
          <w:rFonts w:ascii="Times New Roman" w:eastAsia="Times New Roman" w:hAnsi="Times New Roman" w:cs="Times New Roman"/>
          <w:i/>
          <w:iCs/>
          <w:sz w:val="24"/>
          <w:szCs w:val="24"/>
          <w:lang w:eastAsia="en-IN"/>
        </w:rPr>
        <w:t>Journal of Food Processing and Preservation</w:t>
      </w:r>
      <w:r w:rsidRPr="006A1D57">
        <w:rPr>
          <w:rFonts w:ascii="Times New Roman" w:eastAsia="Times New Roman" w:hAnsi="Times New Roman" w:cs="Times New Roman"/>
          <w:sz w:val="24"/>
          <w:szCs w:val="24"/>
          <w:lang w:eastAsia="en-IN"/>
        </w:rPr>
        <w:t>, 37, 546–553.</w:t>
      </w:r>
    </w:p>
    <w:p w14:paraId="741B586C" w14:textId="4920BE34" w:rsidR="006A1D57" w:rsidRDefault="00661018" w:rsidP="000F4CC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61018">
        <w:rPr>
          <w:rFonts w:ascii="Times New Roman" w:eastAsia="Times New Roman" w:hAnsi="Times New Roman" w:cs="Times New Roman"/>
          <w:sz w:val="24"/>
          <w:szCs w:val="24"/>
          <w:lang w:eastAsia="en-IN"/>
        </w:rPr>
        <w:t xml:space="preserve">Damodaran, S., &amp; Parkin, K. L. (Eds.). (2017). </w:t>
      </w:r>
      <w:proofErr w:type="spellStart"/>
      <w:r w:rsidRPr="00661018">
        <w:rPr>
          <w:rFonts w:ascii="Times New Roman" w:eastAsia="Times New Roman" w:hAnsi="Times New Roman" w:cs="Times New Roman"/>
          <w:sz w:val="24"/>
          <w:szCs w:val="24"/>
          <w:lang w:eastAsia="en-IN"/>
        </w:rPr>
        <w:t>Fennema’s</w:t>
      </w:r>
      <w:proofErr w:type="spellEnd"/>
      <w:r w:rsidRPr="00661018">
        <w:rPr>
          <w:rFonts w:ascii="Times New Roman" w:eastAsia="Times New Roman" w:hAnsi="Times New Roman" w:cs="Times New Roman"/>
          <w:sz w:val="24"/>
          <w:szCs w:val="24"/>
          <w:lang w:eastAsia="en-IN"/>
        </w:rPr>
        <w:t xml:space="preserve"> Food Chemistry (5th ed.). CRC Press. </w:t>
      </w:r>
      <w:hyperlink r:id="rId26" w:history="1">
        <w:r w:rsidRPr="007A6B6D">
          <w:rPr>
            <w:rStyle w:val="Hyperlink"/>
            <w:rFonts w:ascii="Times New Roman" w:eastAsia="Times New Roman" w:hAnsi="Times New Roman" w:cs="Times New Roman"/>
            <w:sz w:val="24"/>
            <w:szCs w:val="24"/>
            <w:lang w:eastAsia="en-IN"/>
          </w:rPr>
          <w:t>https://doi.org/10.1201/9781315372914</w:t>
        </w:r>
      </w:hyperlink>
      <w:r>
        <w:rPr>
          <w:rFonts w:ascii="Times New Roman" w:eastAsia="Times New Roman" w:hAnsi="Times New Roman" w:cs="Times New Roman"/>
          <w:sz w:val="24"/>
          <w:szCs w:val="24"/>
          <w:lang w:eastAsia="en-IN"/>
        </w:rPr>
        <w:t xml:space="preserve"> </w:t>
      </w:r>
    </w:p>
    <w:p w14:paraId="581C1381" w14:textId="031EAD63" w:rsidR="00167E5D" w:rsidRPr="00167E5D" w:rsidRDefault="00261636" w:rsidP="000F4CC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61636">
        <w:rPr>
          <w:rFonts w:ascii="Times New Roman" w:eastAsia="Times New Roman" w:hAnsi="Times New Roman" w:cs="Times New Roman"/>
          <w:sz w:val="24"/>
          <w:szCs w:val="24"/>
          <w:lang w:eastAsia="en-IN"/>
        </w:rPr>
        <w:t xml:space="preserve">Codex Alimentarius Commission. (2019). General Standard for Contaminants and Toxins in Food and Feed (CXS 193–1995). FAO/WHO. </w:t>
      </w:r>
      <w:hyperlink r:id="rId27" w:history="1">
        <w:r w:rsidRPr="007A6B6D">
          <w:rPr>
            <w:rStyle w:val="Hyperlink"/>
            <w:rFonts w:ascii="Times New Roman" w:eastAsia="Times New Roman" w:hAnsi="Times New Roman" w:cs="Times New Roman"/>
            <w:sz w:val="24"/>
            <w:szCs w:val="24"/>
            <w:lang w:eastAsia="en-IN"/>
          </w:rPr>
          <w:t>https://www.fao.org/fao-who-codexalimentarius/standards/en/</w:t>
        </w:r>
      </w:hyperlink>
      <w:r>
        <w:rPr>
          <w:rFonts w:ascii="Times New Roman" w:eastAsia="Times New Roman" w:hAnsi="Times New Roman" w:cs="Times New Roman"/>
          <w:sz w:val="24"/>
          <w:szCs w:val="24"/>
          <w:lang w:eastAsia="en-IN"/>
        </w:rPr>
        <w:t xml:space="preserve"> </w:t>
      </w:r>
    </w:p>
    <w:p w14:paraId="482527D6" w14:textId="13079D73" w:rsidR="00167E5D" w:rsidRPr="00167E5D" w:rsidRDefault="009D4566" w:rsidP="000F4CC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D4566">
        <w:rPr>
          <w:rFonts w:ascii="Times New Roman" w:eastAsia="Times New Roman" w:hAnsi="Times New Roman" w:cs="Times New Roman"/>
          <w:sz w:val="24"/>
          <w:szCs w:val="24"/>
          <w:lang w:eastAsia="en-IN"/>
        </w:rPr>
        <w:t xml:space="preserve">Joint FAO/WHO Expert Committee on Food Additives. (2011). Evaluation of certain contaminants in food: Seventy-second report of the Joint FAO/WHO Expert Committee on Food Additives (WHO Technical Report Series, No. 959). World Health Organization. </w:t>
      </w:r>
      <w:hyperlink r:id="rId28" w:history="1">
        <w:r w:rsidRPr="007A6B6D">
          <w:rPr>
            <w:rStyle w:val="Hyperlink"/>
            <w:rFonts w:ascii="Times New Roman" w:eastAsia="Times New Roman" w:hAnsi="Times New Roman" w:cs="Times New Roman"/>
            <w:sz w:val="24"/>
            <w:szCs w:val="24"/>
            <w:lang w:eastAsia="en-IN"/>
          </w:rPr>
          <w:t>https://www.who.int/publications/i/item/9789241209595</w:t>
        </w:r>
      </w:hyperlink>
      <w:r>
        <w:rPr>
          <w:rFonts w:ascii="Times New Roman" w:eastAsia="Times New Roman" w:hAnsi="Times New Roman" w:cs="Times New Roman"/>
          <w:sz w:val="24"/>
          <w:szCs w:val="24"/>
          <w:lang w:eastAsia="en-IN"/>
        </w:rPr>
        <w:t xml:space="preserve"> </w:t>
      </w:r>
    </w:p>
    <w:p w14:paraId="54760CC4" w14:textId="6DD6C823" w:rsidR="00167E5D" w:rsidRPr="00167E5D" w:rsidRDefault="00BF5B23" w:rsidP="000F4CC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F5B23">
        <w:rPr>
          <w:rFonts w:ascii="Times New Roman" w:eastAsia="Times New Roman" w:hAnsi="Times New Roman" w:cs="Times New Roman"/>
          <w:sz w:val="24"/>
          <w:szCs w:val="24"/>
          <w:lang w:eastAsia="en-IN"/>
        </w:rPr>
        <w:t xml:space="preserve">Food Safety and Standards Authority of India. (2011). Food Safety and Standards (Contaminants, Toxins and Residues) Regulations. Ministry of Health and Family Welfare, Government of India. </w:t>
      </w:r>
      <w:hyperlink r:id="rId29" w:history="1">
        <w:r w:rsidRPr="007A6B6D">
          <w:rPr>
            <w:rStyle w:val="Hyperlink"/>
            <w:rFonts w:ascii="Times New Roman" w:eastAsia="Times New Roman" w:hAnsi="Times New Roman" w:cs="Times New Roman"/>
            <w:sz w:val="24"/>
            <w:szCs w:val="24"/>
            <w:lang w:eastAsia="en-IN"/>
          </w:rPr>
          <w:t>https://fssai.gov.in/upload/uploadfiles/files/Contaminants_Regulations.pdf</w:t>
        </w:r>
      </w:hyperlink>
      <w:r>
        <w:rPr>
          <w:rFonts w:ascii="Times New Roman" w:eastAsia="Times New Roman" w:hAnsi="Times New Roman" w:cs="Times New Roman"/>
          <w:sz w:val="24"/>
          <w:szCs w:val="24"/>
          <w:lang w:eastAsia="en-IN"/>
        </w:rPr>
        <w:t xml:space="preserve"> </w:t>
      </w:r>
    </w:p>
    <w:p w14:paraId="4FD494BE" w14:textId="625B900D" w:rsidR="00167E5D" w:rsidRDefault="007D1C6A" w:rsidP="000F4CC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D1C6A">
        <w:rPr>
          <w:rFonts w:ascii="Times New Roman" w:eastAsia="Times New Roman" w:hAnsi="Times New Roman" w:cs="Times New Roman"/>
          <w:sz w:val="24"/>
          <w:szCs w:val="24"/>
          <w:lang w:eastAsia="en-IN"/>
        </w:rPr>
        <w:t xml:space="preserve">World Health Organization. (2011). *Safety evaluation of certain contaminants in food: Prepared by the Seventy-second meeting of the Joint FAO/WHO Expert Committee on Food Additives (JECFA)* (WHO Food Additives Series No. 63). World Health Organization. </w:t>
      </w:r>
      <w:hyperlink r:id="rId30" w:history="1">
        <w:r w:rsidRPr="007A6B6D">
          <w:rPr>
            <w:rStyle w:val="Hyperlink"/>
            <w:rFonts w:ascii="Times New Roman" w:eastAsia="Times New Roman" w:hAnsi="Times New Roman" w:cs="Times New Roman"/>
            <w:sz w:val="24"/>
            <w:szCs w:val="24"/>
            <w:lang w:eastAsia="en-IN"/>
          </w:rPr>
          <w:t>https://iris.who.int/handle/10665/44520</w:t>
        </w:r>
      </w:hyperlink>
      <w:r>
        <w:rPr>
          <w:rFonts w:ascii="Times New Roman" w:eastAsia="Times New Roman" w:hAnsi="Times New Roman" w:cs="Times New Roman"/>
          <w:sz w:val="24"/>
          <w:szCs w:val="24"/>
          <w:lang w:eastAsia="en-IN"/>
        </w:rPr>
        <w:t xml:space="preserve"> </w:t>
      </w:r>
    </w:p>
    <w:p w14:paraId="295B1930" w14:textId="5A249288" w:rsidR="005F1DDC" w:rsidRPr="005F1DDC" w:rsidRDefault="008A2804" w:rsidP="005F1DDC">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2804">
        <w:rPr>
          <w:rFonts w:ascii="Times New Roman" w:eastAsia="Times New Roman" w:hAnsi="Times New Roman" w:cs="Times New Roman"/>
          <w:sz w:val="24"/>
          <w:szCs w:val="24"/>
          <w:lang w:eastAsia="en-IN"/>
        </w:rPr>
        <w:t>Barbosa-</w:t>
      </w:r>
      <w:proofErr w:type="spellStart"/>
      <w:r w:rsidRPr="008A2804">
        <w:rPr>
          <w:rFonts w:ascii="Times New Roman" w:eastAsia="Times New Roman" w:hAnsi="Times New Roman" w:cs="Times New Roman"/>
          <w:sz w:val="24"/>
          <w:szCs w:val="24"/>
          <w:lang w:eastAsia="en-IN"/>
        </w:rPr>
        <w:t>Cánovas</w:t>
      </w:r>
      <w:proofErr w:type="spellEnd"/>
      <w:r w:rsidRPr="008A2804">
        <w:rPr>
          <w:rFonts w:ascii="Times New Roman" w:eastAsia="Times New Roman" w:hAnsi="Times New Roman" w:cs="Times New Roman"/>
          <w:sz w:val="24"/>
          <w:szCs w:val="24"/>
          <w:lang w:eastAsia="en-IN"/>
        </w:rPr>
        <w:t xml:space="preserve">, G. V., Fontana, A. J., Schmidt, S. J., &amp; </w:t>
      </w:r>
      <w:proofErr w:type="spellStart"/>
      <w:r w:rsidRPr="008A2804">
        <w:rPr>
          <w:rFonts w:ascii="Times New Roman" w:eastAsia="Times New Roman" w:hAnsi="Times New Roman" w:cs="Times New Roman"/>
          <w:sz w:val="24"/>
          <w:szCs w:val="24"/>
          <w:lang w:eastAsia="en-IN"/>
        </w:rPr>
        <w:t>Labuza</w:t>
      </w:r>
      <w:proofErr w:type="spellEnd"/>
      <w:r w:rsidRPr="008A2804">
        <w:rPr>
          <w:rFonts w:ascii="Times New Roman" w:eastAsia="Times New Roman" w:hAnsi="Times New Roman" w:cs="Times New Roman"/>
          <w:sz w:val="24"/>
          <w:szCs w:val="24"/>
          <w:lang w:eastAsia="en-IN"/>
        </w:rPr>
        <w:t xml:space="preserve">, T. P. (2008). Water activity in foods: Fundamentals and applications. Blackwell Publishing. </w:t>
      </w:r>
      <w:hyperlink r:id="rId31" w:history="1">
        <w:r w:rsidRPr="007A6B6D">
          <w:rPr>
            <w:rStyle w:val="Hyperlink"/>
            <w:rFonts w:ascii="Times New Roman" w:eastAsia="Times New Roman" w:hAnsi="Times New Roman" w:cs="Times New Roman"/>
            <w:sz w:val="24"/>
            <w:szCs w:val="24"/>
            <w:lang w:eastAsia="en-IN"/>
          </w:rPr>
          <w:t>https://doi.org/10.1002/9780470376454</w:t>
        </w:r>
      </w:hyperlink>
      <w:r>
        <w:rPr>
          <w:rFonts w:ascii="Times New Roman" w:eastAsia="Times New Roman" w:hAnsi="Times New Roman" w:cs="Times New Roman"/>
          <w:sz w:val="24"/>
          <w:szCs w:val="24"/>
          <w:lang w:eastAsia="en-IN"/>
        </w:rPr>
        <w:t xml:space="preserve"> </w:t>
      </w:r>
    </w:p>
    <w:p w14:paraId="26E209F3" w14:textId="45C27525" w:rsidR="005F1DDC" w:rsidRDefault="005F1DDC" w:rsidP="00C941B6">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F1DDC">
        <w:rPr>
          <w:rFonts w:ascii="Times New Roman" w:eastAsia="Times New Roman" w:hAnsi="Times New Roman" w:cs="Times New Roman"/>
          <w:sz w:val="24"/>
          <w:szCs w:val="24"/>
          <w:lang w:eastAsia="en-IN"/>
        </w:rPr>
        <w:t xml:space="preserve">Franco, C., Rodríguez, G., &amp; Simal-Gándara, J. (2013). </w:t>
      </w:r>
      <w:r w:rsidRPr="005F1DDC">
        <w:rPr>
          <w:rFonts w:ascii="Times New Roman" w:eastAsia="Times New Roman" w:hAnsi="Times New Roman" w:cs="Times New Roman"/>
          <w:bCs/>
          <w:sz w:val="24"/>
          <w:szCs w:val="24"/>
          <w:lang w:eastAsia="en-IN"/>
        </w:rPr>
        <w:t>Microbiological stability of spray-dried egg products during storage</w:t>
      </w:r>
      <w:r w:rsidRPr="005F1DDC">
        <w:rPr>
          <w:rFonts w:ascii="Times New Roman" w:eastAsia="Times New Roman" w:hAnsi="Times New Roman" w:cs="Times New Roman"/>
          <w:sz w:val="24"/>
          <w:szCs w:val="24"/>
          <w:lang w:eastAsia="en-IN"/>
        </w:rPr>
        <w:t xml:space="preserve">. </w:t>
      </w:r>
      <w:r w:rsidRPr="005F1DDC">
        <w:rPr>
          <w:rFonts w:ascii="Times New Roman" w:eastAsia="Times New Roman" w:hAnsi="Times New Roman" w:cs="Times New Roman"/>
          <w:i/>
          <w:iCs/>
          <w:sz w:val="24"/>
          <w:szCs w:val="24"/>
          <w:lang w:eastAsia="en-IN"/>
        </w:rPr>
        <w:t>Journal of Food Processing and Preservation</w:t>
      </w:r>
      <w:r w:rsidRPr="005F1DDC">
        <w:rPr>
          <w:rFonts w:ascii="Times New Roman" w:eastAsia="Times New Roman" w:hAnsi="Times New Roman" w:cs="Times New Roman"/>
          <w:sz w:val="24"/>
          <w:szCs w:val="24"/>
          <w:lang w:eastAsia="en-IN"/>
        </w:rPr>
        <w:t>, 37(5), 546–553.</w:t>
      </w:r>
    </w:p>
    <w:p w14:paraId="333B8D80" w14:textId="77777777" w:rsidR="00C941B6" w:rsidRDefault="00C941B6" w:rsidP="00C941B6">
      <w:pPr>
        <w:pStyle w:val="NormalWeb"/>
        <w:numPr>
          <w:ilvl w:val="0"/>
          <w:numId w:val="4"/>
        </w:numPr>
        <w:spacing w:line="360" w:lineRule="auto"/>
        <w:jc w:val="both"/>
      </w:pPr>
      <w:r>
        <w:t xml:space="preserve">Adebayo, S. E., </w:t>
      </w:r>
      <w:proofErr w:type="spellStart"/>
      <w:r>
        <w:t>Afolayan</w:t>
      </w:r>
      <w:proofErr w:type="spellEnd"/>
      <w:r>
        <w:t xml:space="preserve">, M., &amp; </w:t>
      </w:r>
      <w:proofErr w:type="spellStart"/>
      <w:r>
        <w:t>Ojo</w:t>
      </w:r>
      <w:proofErr w:type="spellEnd"/>
      <w:r>
        <w:t xml:space="preserve">, O. O. (2021). Effect of pasteurization on microbial quality and functional properties of liquid whole egg. </w:t>
      </w:r>
      <w:r>
        <w:rPr>
          <w:rStyle w:val="Emphasis"/>
        </w:rPr>
        <w:t>Journal of Food Safety, 41</w:t>
      </w:r>
      <w:r>
        <w:t>(3), e12902. https://doi.org/10.1111/jfs.12902</w:t>
      </w:r>
    </w:p>
    <w:p w14:paraId="0EB0440A" w14:textId="77777777" w:rsidR="00C941B6" w:rsidRDefault="00C941B6" w:rsidP="00C941B6">
      <w:pPr>
        <w:pStyle w:val="NormalWeb"/>
        <w:numPr>
          <w:ilvl w:val="0"/>
          <w:numId w:val="4"/>
        </w:numPr>
        <w:spacing w:line="360" w:lineRule="auto"/>
        <w:jc w:val="both"/>
      </w:pPr>
      <w:proofErr w:type="spellStart"/>
      <w:r>
        <w:lastRenderedPageBreak/>
        <w:t>Ayadi</w:t>
      </w:r>
      <w:proofErr w:type="spellEnd"/>
      <w:r>
        <w:t xml:space="preserve">, M. A., </w:t>
      </w:r>
      <w:proofErr w:type="spellStart"/>
      <w:r>
        <w:t>Khemakhem</w:t>
      </w:r>
      <w:proofErr w:type="spellEnd"/>
      <w:r>
        <w:t xml:space="preserve">, M., </w:t>
      </w:r>
      <w:proofErr w:type="spellStart"/>
      <w:r>
        <w:t>Belgith</w:t>
      </w:r>
      <w:proofErr w:type="spellEnd"/>
      <w:r>
        <w:t xml:space="preserve">, H., &amp; </w:t>
      </w:r>
      <w:proofErr w:type="spellStart"/>
      <w:r>
        <w:t>Attia</w:t>
      </w:r>
      <w:proofErr w:type="spellEnd"/>
      <w:r>
        <w:t xml:space="preserve">, H. (2008). Effect of moderate heat treatment on the functional properties of egg white proteins. </w:t>
      </w:r>
      <w:r>
        <w:rPr>
          <w:rStyle w:val="Emphasis"/>
        </w:rPr>
        <w:t>Food Chemistry, 108</w:t>
      </w:r>
      <w:r>
        <w:t>(4), 1381–1387. https://doi.org/10.1016/j.foodchem.2007.11.052</w:t>
      </w:r>
    </w:p>
    <w:p w14:paraId="381AC19A" w14:textId="77777777" w:rsidR="00C941B6" w:rsidRDefault="00C941B6" w:rsidP="00C941B6">
      <w:pPr>
        <w:pStyle w:val="NormalWeb"/>
        <w:numPr>
          <w:ilvl w:val="0"/>
          <w:numId w:val="4"/>
        </w:numPr>
        <w:spacing w:line="360" w:lineRule="auto"/>
        <w:jc w:val="both"/>
      </w:pPr>
      <w:r>
        <w:t xml:space="preserve">Forsythe, R. H. (1963). </w:t>
      </w:r>
      <w:r>
        <w:rPr>
          <w:rStyle w:val="Emphasis"/>
        </w:rPr>
        <w:t>Eggs and egg products</w:t>
      </w:r>
      <w:r>
        <w:t>. AVI Publishing Company.</w:t>
      </w:r>
    </w:p>
    <w:p w14:paraId="1B497385" w14:textId="77777777" w:rsidR="00C941B6" w:rsidRDefault="00C941B6" w:rsidP="00C941B6">
      <w:pPr>
        <w:pStyle w:val="NormalWeb"/>
        <w:numPr>
          <w:ilvl w:val="0"/>
          <w:numId w:val="4"/>
        </w:numPr>
        <w:spacing w:line="360" w:lineRule="auto"/>
        <w:jc w:val="both"/>
      </w:pPr>
      <w:r>
        <w:t xml:space="preserve">Liu, X., Zhang, Y., Wang, R., &amp; Li, D. (2025). Recent advances in egg yolk powder processing: Effects of spray drying on functional, oxidative, and </w:t>
      </w:r>
      <w:proofErr w:type="spellStart"/>
      <w:r>
        <w:t>metabolomic</w:t>
      </w:r>
      <w:proofErr w:type="spellEnd"/>
      <w:r>
        <w:t xml:space="preserve"> properties. </w:t>
      </w:r>
      <w:r>
        <w:rPr>
          <w:rStyle w:val="Emphasis"/>
        </w:rPr>
        <w:t>Food Bioscience, 56</w:t>
      </w:r>
      <w:r>
        <w:t>, 103289. https://doi.org/10.1016/j.fbio.2025.103289</w:t>
      </w:r>
    </w:p>
    <w:p w14:paraId="6BE168A4" w14:textId="77777777" w:rsidR="00C941B6" w:rsidRDefault="00C941B6" w:rsidP="00C941B6">
      <w:pPr>
        <w:pStyle w:val="NormalWeb"/>
        <w:numPr>
          <w:ilvl w:val="0"/>
          <w:numId w:val="4"/>
        </w:numPr>
        <w:spacing w:line="360" w:lineRule="auto"/>
        <w:jc w:val="both"/>
      </w:pPr>
      <w:r>
        <w:t xml:space="preserve">Prasad, S., </w:t>
      </w:r>
      <w:proofErr w:type="spellStart"/>
      <w:r>
        <w:t>Nath</w:t>
      </w:r>
      <w:proofErr w:type="spellEnd"/>
      <w:r>
        <w:t xml:space="preserve">, N., &amp; Singh, S. (2004). Egg powder technology and applications in food industry. </w:t>
      </w:r>
      <w:r>
        <w:rPr>
          <w:rStyle w:val="Emphasis"/>
        </w:rPr>
        <w:t>Indian Food Industry, 23</w:t>
      </w:r>
      <w:r>
        <w:t>(2), 27–33.</w:t>
      </w:r>
    </w:p>
    <w:p w14:paraId="5014F32B" w14:textId="027FE135" w:rsidR="00C941B6" w:rsidRDefault="00C941B6" w:rsidP="00AA672B">
      <w:pPr>
        <w:pStyle w:val="NormalWeb"/>
        <w:numPr>
          <w:ilvl w:val="0"/>
          <w:numId w:val="4"/>
        </w:numPr>
        <w:spacing w:line="360" w:lineRule="auto"/>
        <w:jc w:val="both"/>
      </w:pPr>
      <w:r>
        <w:t xml:space="preserve">Zhang, H., Zhao, L., Chen, L., &amp; Sun, J. (2023). Influence of spray-drying parameters on physicochemical and gelation properties of egg white proteins. </w:t>
      </w:r>
      <w:r>
        <w:rPr>
          <w:rStyle w:val="Emphasis"/>
        </w:rPr>
        <w:t>Foods, 12</w:t>
      </w:r>
      <w:r>
        <w:t xml:space="preserve">(9), 1556. </w:t>
      </w:r>
      <w:hyperlink r:id="rId32" w:history="1">
        <w:r w:rsidR="008718AC" w:rsidRPr="00EC6811">
          <w:rPr>
            <w:rStyle w:val="Hyperlink"/>
          </w:rPr>
          <w:t>https://doi.org/10.3390/foods12091556</w:t>
        </w:r>
      </w:hyperlink>
      <w:r w:rsidR="000E1EE0">
        <w:t>.</w:t>
      </w:r>
    </w:p>
    <w:p w14:paraId="3871DC0E" w14:textId="77777777" w:rsidR="008718AC" w:rsidRPr="008718AC" w:rsidRDefault="008718AC" w:rsidP="008718AC">
      <w:pPr>
        <w:pStyle w:val="NormalWeb"/>
        <w:numPr>
          <w:ilvl w:val="0"/>
          <w:numId w:val="4"/>
        </w:numPr>
        <w:spacing w:line="360" w:lineRule="auto"/>
        <w:jc w:val="both"/>
      </w:pPr>
      <w:r>
        <w:t>K</w:t>
      </w:r>
      <w:r w:rsidRPr="008718AC">
        <w:t xml:space="preserve">ovacs-Nolan, J., &amp; Mine, Y. (2012). Egg yolk antibodies for passive immunity. </w:t>
      </w:r>
      <w:r w:rsidRPr="008718AC">
        <w:rPr>
          <w:rStyle w:val="Emphasis"/>
        </w:rPr>
        <w:t>Annual Review of Food Science and Technology, 3</w:t>
      </w:r>
      <w:r w:rsidRPr="008718AC">
        <w:t>, 163–182. https://doi.org/10.1146/annurev-food-022811-101137</w:t>
      </w:r>
    </w:p>
    <w:p w14:paraId="0313D1D1" w14:textId="77777777" w:rsidR="008718AC" w:rsidRPr="008718AC" w:rsidRDefault="008718AC" w:rsidP="008718AC">
      <w:pPr>
        <w:pStyle w:val="NormalWeb"/>
        <w:numPr>
          <w:ilvl w:val="0"/>
          <w:numId w:val="4"/>
        </w:numPr>
        <w:spacing w:line="360" w:lineRule="auto"/>
        <w:jc w:val="both"/>
      </w:pPr>
      <w:r w:rsidRPr="008718AC">
        <w:t xml:space="preserve">Masters, K. (1991). </w:t>
      </w:r>
      <w:r w:rsidRPr="008718AC">
        <w:rPr>
          <w:rStyle w:val="Emphasis"/>
        </w:rPr>
        <w:t>Spray drying handbook</w:t>
      </w:r>
      <w:r w:rsidRPr="008718AC">
        <w:t xml:space="preserve"> (5th ed.). Longman Scientific &amp; Technical.</w:t>
      </w:r>
    </w:p>
    <w:p w14:paraId="2A64F267" w14:textId="77777777" w:rsidR="008718AC" w:rsidRPr="008718AC" w:rsidRDefault="008718AC" w:rsidP="008718AC">
      <w:pPr>
        <w:pStyle w:val="NormalWeb"/>
        <w:numPr>
          <w:ilvl w:val="0"/>
          <w:numId w:val="4"/>
        </w:numPr>
        <w:spacing w:line="360" w:lineRule="auto"/>
        <w:jc w:val="both"/>
      </w:pPr>
      <w:proofErr w:type="spellStart"/>
      <w:r w:rsidRPr="008718AC">
        <w:t>Schade</w:t>
      </w:r>
      <w:proofErr w:type="spellEnd"/>
      <w:r w:rsidRPr="008718AC">
        <w:t xml:space="preserve">, R., </w:t>
      </w:r>
      <w:proofErr w:type="spellStart"/>
      <w:r w:rsidRPr="008718AC">
        <w:t>Calzado</w:t>
      </w:r>
      <w:proofErr w:type="spellEnd"/>
      <w:r w:rsidRPr="008718AC">
        <w:t xml:space="preserve">, E. G., Sarmiento, R., </w:t>
      </w:r>
      <w:proofErr w:type="spellStart"/>
      <w:r w:rsidRPr="008718AC">
        <w:t>Chacana</w:t>
      </w:r>
      <w:proofErr w:type="spellEnd"/>
      <w:r w:rsidRPr="008718AC">
        <w:t xml:space="preserve">, P. A., </w:t>
      </w:r>
      <w:proofErr w:type="spellStart"/>
      <w:r w:rsidRPr="008718AC">
        <w:t>Porankiewicz-Asplund</w:t>
      </w:r>
      <w:proofErr w:type="spellEnd"/>
      <w:r w:rsidRPr="008718AC">
        <w:t xml:space="preserve">, J., &amp; </w:t>
      </w:r>
      <w:proofErr w:type="spellStart"/>
      <w:r w:rsidRPr="008718AC">
        <w:t>Terzolo</w:t>
      </w:r>
      <w:proofErr w:type="spellEnd"/>
      <w:r w:rsidRPr="008718AC">
        <w:t>, H. R. (2005). Chicken egg yolk antibodies (</w:t>
      </w:r>
      <w:proofErr w:type="spellStart"/>
      <w:r w:rsidRPr="008718AC">
        <w:t>IgY</w:t>
      </w:r>
      <w:proofErr w:type="spellEnd"/>
      <w:r w:rsidRPr="008718AC">
        <w:t xml:space="preserve">-technology): A review of progress in production and use in research and human and veterinary medicine. </w:t>
      </w:r>
      <w:r w:rsidRPr="008718AC">
        <w:rPr>
          <w:rStyle w:val="Emphasis"/>
        </w:rPr>
        <w:t>Alternatives to Laboratory Animals, 33</w:t>
      </w:r>
      <w:r w:rsidRPr="008718AC">
        <w:t>(2), 129–154.</w:t>
      </w:r>
    </w:p>
    <w:p w14:paraId="6DF13E3D" w14:textId="77777777" w:rsidR="008718AC" w:rsidRPr="000E1EE0" w:rsidRDefault="008718AC" w:rsidP="008718AC">
      <w:pPr>
        <w:pStyle w:val="NormalWeb"/>
        <w:spacing w:line="360" w:lineRule="auto"/>
        <w:ind w:left="720"/>
        <w:jc w:val="both"/>
      </w:pPr>
    </w:p>
    <w:p w14:paraId="48A47C01" w14:textId="77777777" w:rsidR="005F1DDC" w:rsidRPr="00167E5D" w:rsidRDefault="005F1DDC" w:rsidP="005F1DDC">
      <w:pPr>
        <w:pStyle w:val="ListParagraph"/>
        <w:spacing w:before="100" w:beforeAutospacing="1" w:after="100" w:afterAutospacing="1" w:line="360" w:lineRule="auto"/>
        <w:jc w:val="both"/>
        <w:rPr>
          <w:rFonts w:ascii="Times New Roman" w:eastAsia="Times New Roman" w:hAnsi="Times New Roman" w:cs="Times New Roman"/>
          <w:sz w:val="24"/>
          <w:szCs w:val="24"/>
          <w:lang w:eastAsia="en-IN"/>
        </w:rPr>
      </w:pPr>
    </w:p>
    <w:p w14:paraId="69360C33" w14:textId="77777777" w:rsidR="006A1D57" w:rsidRPr="000D7365" w:rsidRDefault="006A1D57" w:rsidP="006A1D57">
      <w:pPr>
        <w:pStyle w:val="ListParagraph"/>
        <w:shd w:val="clear" w:color="auto" w:fill="FFFFFF"/>
        <w:spacing w:after="0" w:line="360" w:lineRule="auto"/>
        <w:rPr>
          <w:rFonts w:ascii="Times New Roman" w:eastAsia="Times New Roman" w:hAnsi="Times New Roman" w:cs="Times New Roman"/>
          <w:color w:val="000000" w:themeColor="text1"/>
          <w:sz w:val="24"/>
          <w:szCs w:val="24"/>
          <w:lang w:eastAsia="en-IN"/>
        </w:rPr>
      </w:pPr>
    </w:p>
    <w:sectPr w:rsidR="006A1D57" w:rsidRPr="000D7365">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C9E45" w14:textId="77777777" w:rsidR="001F772F" w:rsidRDefault="001F772F" w:rsidP="00052A10">
      <w:pPr>
        <w:spacing w:after="0" w:line="240" w:lineRule="auto"/>
      </w:pPr>
      <w:r>
        <w:separator/>
      </w:r>
    </w:p>
  </w:endnote>
  <w:endnote w:type="continuationSeparator" w:id="0">
    <w:p w14:paraId="2238AF5F" w14:textId="77777777" w:rsidR="001F772F" w:rsidRDefault="001F772F" w:rsidP="0005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2AEE3" w14:textId="77777777" w:rsidR="00052A10" w:rsidRDefault="00052A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06E02" w14:textId="77777777" w:rsidR="00052A10" w:rsidRDefault="00052A1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F33B5" w14:textId="77777777" w:rsidR="00052A10" w:rsidRDefault="00052A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CC02A" w14:textId="77777777" w:rsidR="001F772F" w:rsidRDefault="001F772F" w:rsidP="00052A10">
      <w:pPr>
        <w:spacing w:after="0" w:line="240" w:lineRule="auto"/>
      </w:pPr>
      <w:r>
        <w:separator/>
      </w:r>
    </w:p>
  </w:footnote>
  <w:footnote w:type="continuationSeparator" w:id="0">
    <w:p w14:paraId="20F0D56A" w14:textId="77777777" w:rsidR="001F772F" w:rsidRDefault="001F772F" w:rsidP="00052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9A30" w14:textId="0A7B2272" w:rsidR="00052A10" w:rsidRDefault="001F772F">
    <w:pPr>
      <w:pStyle w:val="Header"/>
    </w:pPr>
    <w:r>
      <w:rPr>
        <w:noProof/>
      </w:rPr>
      <w:pict w14:anchorId="0A020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873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FC2FE" w14:textId="573B180D" w:rsidR="00052A10" w:rsidRDefault="001F772F">
    <w:pPr>
      <w:pStyle w:val="Header"/>
    </w:pPr>
    <w:r>
      <w:rPr>
        <w:noProof/>
      </w:rPr>
      <w:pict w14:anchorId="5C30C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873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38EC" w14:textId="0F849768" w:rsidR="00052A10" w:rsidRDefault="001F772F">
    <w:pPr>
      <w:pStyle w:val="Header"/>
    </w:pPr>
    <w:r>
      <w:rPr>
        <w:noProof/>
      </w:rPr>
      <w:pict w14:anchorId="08932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873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C3D85"/>
    <w:multiLevelType w:val="multilevel"/>
    <w:tmpl w:val="96A4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17CDF"/>
    <w:multiLevelType w:val="hybridMultilevel"/>
    <w:tmpl w:val="6F5C89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3577BDD"/>
    <w:multiLevelType w:val="multilevel"/>
    <w:tmpl w:val="52F4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C43B3E"/>
    <w:multiLevelType w:val="hybridMultilevel"/>
    <w:tmpl w:val="753C1284"/>
    <w:lvl w:ilvl="0" w:tplc="4009000F">
      <w:start w:val="1"/>
      <w:numFmt w:val="decimal"/>
      <w:lvlText w:val="%1."/>
      <w:lvlJc w:val="left"/>
      <w:pPr>
        <w:ind w:left="720" w:hanging="36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7B7"/>
    <w:rsid w:val="000048D6"/>
    <w:rsid w:val="0000605E"/>
    <w:rsid w:val="00031013"/>
    <w:rsid w:val="00031FB2"/>
    <w:rsid w:val="00045D56"/>
    <w:rsid w:val="0005044E"/>
    <w:rsid w:val="00052A10"/>
    <w:rsid w:val="000644B7"/>
    <w:rsid w:val="00066687"/>
    <w:rsid w:val="00070D49"/>
    <w:rsid w:val="00072149"/>
    <w:rsid w:val="000C19A8"/>
    <w:rsid w:val="000C2C77"/>
    <w:rsid w:val="000C441A"/>
    <w:rsid w:val="000D12D3"/>
    <w:rsid w:val="000D7365"/>
    <w:rsid w:val="000E1EE0"/>
    <w:rsid w:val="000E272E"/>
    <w:rsid w:val="000F3A38"/>
    <w:rsid w:val="000F4CC4"/>
    <w:rsid w:val="00105A4F"/>
    <w:rsid w:val="00114331"/>
    <w:rsid w:val="00115293"/>
    <w:rsid w:val="00127419"/>
    <w:rsid w:val="00141B8C"/>
    <w:rsid w:val="00146C1F"/>
    <w:rsid w:val="00167E5D"/>
    <w:rsid w:val="00181D5D"/>
    <w:rsid w:val="00191E58"/>
    <w:rsid w:val="00194972"/>
    <w:rsid w:val="001A1B00"/>
    <w:rsid w:val="001A6148"/>
    <w:rsid w:val="001D1887"/>
    <w:rsid w:val="001E2111"/>
    <w:rsid w:val="001F227D"/>
    <w:rsid w:val="001F772F"/>
    <w:rsid w:val="002036D1"/>
    <w:rsid w:val="00261636"/>
    <w:rsid w:val="002634BA"/>
    <w:rsid w:val="00272B76"/>
    <w:rsid w:val="00281378"/>
    <w:rsid w:val="00281E57"/>
    <w:rsid w:val="00283485"/>
    <w:rsid w:val="00287C84"/>
    <w:rsid w:val="002B3832"/>
    <w:rsid w:val="002E5981"/>
    <w:rsid w:val="00300D17"/>
    <w:rsid w:val="003032AA"/>
    <w:rsid w:val="00310B85"/>
    <w:rsid w:val="00320042"/>
    <w:rsid w:val="00320B15"/>
    <w:rsid w:val="00325641"/>
    <w:rsid w:val="003465FA"/>
    <w:rsid w:val="003952E2"/>
    <w:rsid w:val="003967E3"/>
    <w:rsid w:val="003A4489"/>
    <w:rsid w:val="003C1161"/>
    <w:rsid w:val="003D015F"/>
    <w:rsid w:val="003E217F"/>
    <w:rsid w:val="0041078A"/>
    <w:rsid w:val="00410C99"/>
    <w:rsid w:val="00414C3C"/>
    <w:rsid w:val="0043743E"/>
    <w:rsid w:val="004449C7"/>
    <w:rsid w:val="00451297"/>
    <w:rsid w:val="004560E2"/>
    <w:rsid w:val="00476511"/>
    <w:rsid w:val="004821AC"/>
    <w:rsid w:val="0049380C"/>
    <w:rsid w:val="004A2F17"/>
    <w:rsid w:val="004B7ED1"/>
    <w:rsid w:val="004E24D9"/>
    <w:rsid w:val="00547E1F"/>
    <w:rsid w:val="00554FDF"/>
    <w:rsid w:val="0057622B"/>
    <w:rsid w:val="0057649F"/>
    <w:rsid w:val="00576C79"/>
    <w:rsid w:val="005A07F1"/>
    <w:rsid w:val="005A64F5"/>
    <w:rsid w:val="005B0D78"/>
    <w:rsid w:val="005E1FA1"/>
    <w:rsid w:val="005E3E67"/>
    <w:rsid w:val="005F02CB"/>
    <w:rsid w:val="005F1DDC"/>
    <w:rsid w:val="0060167A"/>
    <w:rsid w:val="00603E1C"/>
    <w:rsid w:val="006049A3"/>
    <w:rsid w:val="006052F8"/>
    <w:rsid w:val="00605AD6"/>
    <w:rsid w:val="006142E8"/>
    <w:rsid w:val="006511D1"/>
    <w:rsid w:val="00651831"/>
    <w:rsid w:val="00661018"/>
    <w:rsid w:val="0069293A"/>
    <w:rsid w:val="00695A29"/>
    <w:rsid w:val="00696318"/>
    <w:rsid w:val="006A1D57"/>
    <w:rsid w:val="006A1DA3"/>
    <w:rsid w:val="006A32FB"/>
    <w:rsid w:val="006E2EE1"/>
    <w:rsid w:val="006F6205"/>
    <w:rsid w:val="00702066"/>
    <w:rsid w:val="00714E5F"/>
    <w:rsid w:val="00723D8A"/>
    <w:rsid w:val="007425CE"/>
    <w:rsid w:val="00744411"/>
    <w:rsid w:val="00747262"/>
    <w:rsid w:val="00750B29"/>
    <w:rsid w:val="007605ED"/>
    <w:rsid w:val="007718BF"/>
    <w:rsid w:val="00773449"/>
    <w:rsid w:val="00780755"/>
    <w:rsid w:val="007837AE"/>
    <w:rsid w:val="00785E90"/>
    <w:rsid w:val="00797F97"/>
    <w:rsid w:val="007C7368"/>
    <w:rsid w:val="007D0D88"/>
    <w:rsid w:val="007D1C6A"/>
    <w:rsid w:val="007D5A2F"/>
    <w:rsid w:val="00806BB4"/>
    <w:rsid w:val="00826389"/>
    <w:rsid w:val="00833F11"/>
    <w:rsid w:val="00842C94"/>
    <w:rsid w:val="008434FB"/>
    <w:rsid w:val="008718AC"/>
    <w:rsid w:val="008844E0"/>
    <w:rsid w:val="00884A3F"/>
    <w:rsid w:val="008A2804"/>
    <w:rsid w:val="008D3C4F"/>
    <w:rsid w:val="008E6DB3"/>
    <w:rsid w:val="009053E9"/>
    <w:rsid w:val="00924453"/>
    <w:rsid w:val="00940CD6"/>
    <w:rsid w:val="00943EFD"/>
    <w:rsid w:val="009450A7"/>
    <w:rsid w:val="00954E92"/>
    <w:rsid w:val="009837D1"/>
    <w:rsid w:val="00987B3F"/>
    <w:rsid w:val="00991CBD"/>
    <w:rsid w:val="009A0111"/>
    <w:rsid w:val="009A2B29"/>
    <w:rsid w:val="009B21D0"/>
    <w:rsid w:val="009D4566"/>
    <w:rsid w:val="009D624D"/>
    <w:rsid w:val="009F7CCA"/>
    <w:rsid w:val="00A138B6"/>
    <w:rsid w:val="00A15AB3"/>
    <w:rsid w:val="00A3777A"/>
    <w:rsid w:val="00A51EEE"/>
    <w:rsid w:val="00A602DC"/>
    <w:rsid w:val="00A63B9A"/>
    <w:rsid w:val="00A6584D"/>
    <w:rsid w:val="00A750A4"/>
    <w:rsid w:val="00A85223"/>
    <w:rsid w:val="00AA672B"/>
    <w:rsid w:val="00AB6A20"/>
    <w:rsid w:val="00AE265F"/>
    <w:rsid w:val="00AE55C7"/>
    <w:rsid w:val="00AF6877"/>
    <w:rsid w:val="00B06995"/>
    <w:rsid w:val="00B10F38"/>
    <w:rsid w:val="00B232E5"/>
    <w:rsid w:val="00B33E5C"/>
    <w:rsid w:val="00B37D69"/>
    <w:rsid w:val="00B41111"/>
    <w:rsid w:val="00B55919"/>
    <w:rsid w:val="00B63044"/>
    <w:rsid w:val="00B8685D"/>
    <w:rsid w:val="00B9565B"/>
    <w:rsid w:val="00BA15E6"/>
    <w:rsid w:val="00BD7C27"/>
    <w:rsid w:val="00BE30F5"/>
    <w:rsid w:val="00BE444F"/>
    <w:rsid w:val="00BE4A95"/>
    <w:rsid w:val="00BF21E2"/>
    <w:rsid w:val="00BF391D"/>
    <w:rsid w:val="00BF5B23"/>
    <w:rsid w:val="00C20436"/>
    <w:rsid w:val="00C35AA0"/>
    <w:rsid w:val="00C55EAE"/>
    <w:rsid w:val="00C5602F"/>
    <w:rsid w:val="00C6320D"/>
    <w:rsid w:val="00C64941"/>
    <w:rsid w:val="00C81150"/>
    <w:rsid w:val="00C941B6"/>
    <w:rsid w:val="00C97B86"/>
    <w:rsid w:val="00CB1964"/>
    <w:rsid w:val="00CB4742"/>
    <w:rsid w:val="00CD12B4"/>
    <w:rsid w:val="00CD67B7"/>
    <w:rsid w:val="00CF0AF1"/>
    <w:rsid w:val="00D478C0"/>
    <w:rsid w:val="00D70FC5"/>
    <w:rsid w:val="00D819DE"/>
    <w:rsid w:val="00D93D5E"/>
    <w:rsid w:val="00DD33A5"/>
    <w:rsid w:val="00DF6AAC"/>
    <w:rsid w:val="00E0450F"/>
    <w:rsid w:val="00E119FC"/>
    <w:rsid w:val="00E171DC"/>
    <w:rsid w:val="00E26B98"/>
    <w:rsid w:val="00E33C4F"/>
    <w:rsid w:val="00E3707E"/>
    <w:rsid w:val="00E80A3E"/>
    <w:rsid w:val="00E94ED3"/>
    <w:rsid w:val="00EA5879"/>
    <w:rsid w:val="00EA706C"/>
    <w:rsid w:val="00EC557B"/>
    <w:rsid w:val="00ED3D13"/>
    <w:rsid w:val="00F077DB"/>
    <w:rsid w:val="00F15FB9"/>
    <w:rsid w:val="00F4214E"/>
    <w:rsid w:val="00F43C59"/>
    <w:rsid w:val="00F64A09"/>
    <w:rsid w:val="00F70063"/>
    <w:rsid w:val="00F85591"/>
    <w:rsid w:val="00FA7015"/>
    <w:rsid w:val="00FC6480"/>
    <w:rsid w:val="00FD77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562BDA"/>
  <w15:chartTrackingRefBased/>
  <w15:docId w15:val="{BF740500-D404-42D8-98B4-13C39352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15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26B9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D70F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7CCA"/>
    <w:rPr>
      <w:b/>
      <w:bCs/>
    </w:rPr>
  </w:style>
  <w:style w:type="character" w:styleId="Hyperlink">
    <w:name w:val="Hyperlink"/>
    <w:basedOn w:val="DefaultParagraphFont"/>
    <w:uiPriority w:val="99"/>
    <w:unhideWhenUsed/>
    <w:rsid w:val="009F7CCA"/>
    <w:rPr>
      <w:color w:val="0000FF"/>
      <w:u w:val="single"/>
    </w:rPr>
  </w:style>
  <w:style w:type="paragraph" w:styleId="NormalWeb">
    <w:name w:val="Normal (Web)"/>
    <w:basedOn w:val="Normal"/>
    <w:uiPriority w:val="99"/>
    <w:unhideWhenUsed/>
    <w:rsid w:val="00FA701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FA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26B98"/>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semiHidden/>
    <w:rsid w:val="00D70FC5"/>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750B29"/>
    <w:pPr>
      <w:ind w:left="720"/>
      <w:contextualSpacing/>
    </w:pPr>
  </w:style>
  <w:style w:type="character" w:styleId="Emphasis">
    <w:name w:val="Emphasis"/>
    <w:basedOn w:val="DefaultParagraphFont"/>
    <w:uiPriority w:val="20"/>
    <w:qFormat/>
    <w:rsid w:val="00EA706C"/>
    <w:rPr>
      <w:i/>
      <w:iCs/>
    </w:rPr>
  </w:style>
  <w:style w:type="character" w:customStyle="1" w:styleId="name">
    <w:name w:val="name"/>
    <w:basedOn w:val="DefaultParagraphFont"/>
    <w:rsid w:val="00BA15E6"/>
  </w:style>
  <w:style w:type="character" w:customStyle="1" w:styleId="Heading1Char">
    <w:name w:val="Heading 1 Char"/>
    <w:basedOn w:val="DefaultParagraphFont"/>
    <w:link w:val="Heading1"/>
    <w:uiPriority w:val="9"/>
    <w:rsid w:val="00BA15E6"/>
    <w:rPr>
      <w:rFonts w:asciiTheme="majorHAnsi" w:eastAsiaTheme="majorEastAsia" w:hAnsiTheme="majorHAnsi" w:cstheme="majorBidi"/>
      <w:color w:val="2E74B5" w:themeColor="accent1" w:themeShade="BF"/>
      <w:sz w:val="32"/>
      <w:szCs w:val="32"/>
    </w:rPr>
  </w:style>
  <w:style w:type="character" w:customStyle="1" w:styleId="ff5">
    <w:name w:val="ff5"/>
    <w:basedOn w:val="DefaultParagraphFont"/>
    <w:rsid w:val="00114331"/>
  </w:style>
  <w:style w:type="character" w:customStyle="1" w:styleId="ff4">
    <w:name w:val="ff4"/>
    <w:basedOn w:val="DefaultParagraphFont"/>
    <w:rsid w:val="00114331"/>
  </w:style>
  <w:style w:type="character" w:customStyle="1" w:styleId="ff3">
    <w:name w:val="ff3"/>
    <w:basedOn w:val="DefaultParagraphFont"/>
    <w:rsid w:val="00114331"/>
  </w:style>
  <w:style w:type="character" w:customStyle="1" w:styleId="a">
    <w:name w:val="_"/>
    <w:basedOn w:val="DefaultParagraphFont"/>
    <w:rsid w:val="000048D6"/>
  </w:style>
  <w:style w:type="character" w:customStyle="1" w:styleId="ffa">
    <w:name w:val="ffa"/>
    <w:basedOn w:val="DefaultParagraphFont"/>
    <w:rsid w:val="00DF6AAC"/>
  </w:style>
  <w:style w:type="character" w:customStyle="1" w:styleId="ff8">
    <w:name w:val="ff8"/>
    <w:basedOn w:val="DefaultParagraphFont"/>
    <w:rsid w:val="00D93D5E"/>
  </w:style>
  <w:style w:type="character" w:customStyle="1" w:styleId="ffb">
    <w:name w:val="ffb"/>
    <w:basedOn w:val="DefaultParagraphFont"/>
    <w:rsid w:val="00D93D5E"/>
  </w:style>
  <w:style w:type="character" w:customStyle="1" w:styleId="given-name">
    <w:name w:val="given-name"/>
    <w:basedOn w:val="DefaultParagraphFont"/>
    <w:rsid w:val="006E2EE1"/>
  </w:style>
  <w:style w:type="character" w:customStyle="1" w:styleId="text">
    <w:name w:val="text"/>
    <w:basedOn w:val="DefaultParagraphFont"/>
    <w:rsid w:val="006E2EE1"/>
  </w:style>
  <w:style w:type="character" w:customStyle="1" w:styleId="button-link-text">
    <w:name w:val="button-link-text"/>
    <w:basedOn w:val="DefaultParagraphFont"/>
    <w:rsid w:val="00F85591"/>
  </w:style>
  <w:style w:type="character" w:customStyle="1" w:styleId="react-xocs-alternative-link">
    <w:name w:val="react-xocs-alternative-link"/>
    <w:basedOn w:val="DefaultParagraphFont"/>
    <w:rsid w:val="00F85591"/>
  </w:style>
  <w:style w:type="character" w:customStyle="1" w:styleId="author-ref">
    <w:name w:val="author-ref"/>
    <w:basedOn w:val="DefaultParagraphFont"/>
    <w:rsid w:val="00F85591"/>
  </w:style>
  <w:style w:type="character" w:customStyle="1" w:styleId="title-text">
    <w:name w:val="title-text"/>
    <w:basedOn w:val="DefaultParagraphFont"/>
    <w:rsid w:val="00F85591"/>
  </w:style>
  <w:style w:type="character" w:customStyle="1" w:styleId="anchor-text">
    <w:name w:val="anchor-text"/>
    <w:basedOn w:val="DefaultParagraphFont"/>
    <w:rsid w:val="00F85591"/>
  </w:style>
  <w:style w:type="character" w:customStyle="1" w:styleId="UnresolvedMention">
    <w:name w:val="Unresolved Mention"/>
    <w:basedOn w:val="DefaultParagraphFont"/>
    <w:uiPriority w:val="99"/>
    <w:semiHidden/>
    <w:unhideWhenUsed/>
    <w:rsid w:val="002B3832"/>
    <w:rPr>
      <w:color w:val="605E5C"/>
      <w:shd w:val="clear" w:color="auto" w:fill="E1DFDD"/>
    </w:rPr>
  </w:style>
  <w:style w:type="paragraph" w:styleId="Header">
    <w:name w:val="header"/>
    <w:basedOn w:val="Normal"/>
    <w:link w:val="HeaderChar"/>
    <w:uiPriority w:val="99"/>
    <w:unhideWhenUsed/>
    <w:rsid w:val="00052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A10"/>
  </w:style>
  <w:style w:type="paragraph" w:styleId="Footer">
    <w:name w:val="footer"/>
    <w:basedOn w:val="Normal"/>
    <w:link w:val="FooterChar"/>
    <w:uiPriority w:val="99"/>
    <w:unhideWhenUsed/>
    <w:rsid w:val="00052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908">
      <w:bodyDiv w:val="1"/>
      <w:marLeft w:val="0"/>
      <w:marRight w:val="0"/>
      <w:marTop w:val="0"/>
      <w:marBottom w:val="0"/>
      <w:divBdr>
        <w:top w:val="none" w:sz="0" w:space="0" w:color="auto"/>
        <w:left w:val="none" w:sz="0" w:space="0" w:color="auto"/>
        <w:bottom w:val="none" w:sz="0" w:space="0" w:color="auto"/>
        <w:right w:val="none" w:sz="0" w:space="0" w:color="auto"/>
      </w:divBdr>
    </w:div>
    <w:div w:id="53091104">
      <w:bodyDiv w:val="1"/>
      <w:marLeft w:val="0"/>
      <w:marRight w:val="0"/>
      <w:marTop w:val="0"/>
      <w:marBottom w:val="0"/>
      <w:divBdr>
        <w:top w:val="none" w:sz="0" w:space="0" w:color="auto"/>
        <w:left w:val="none" w:sz="0" w:space="0" w:color="auto"/>
        <w:bottom w:val="none" w:sz="0" w:space="0" w:color="auto"/>
        <w:right w:val="none" w:sz="0" w:space="0" w:color="auto"/>
      </w:divBdr>
    </w:div>
    <w:div w:id="65344384">
      <w:bodyDiv w:val="1"/>
      <w:marLeft w:val="0"/>
      <w:marRight w:val="0"/>
      <w:marTop w:val="0"/>
      <w:marBottom w:val="0"/>
      <w:divBdr>
        <w:top w:val="none" w:sz="0" w:space="0" w:color="auto"/>
        <w:left w:val="none" w:sz="0" w:space="0" w:color="auto"/>
        <w:bottom w:val="none" w:sz="0" w:space="0" w:color="auto"/>
        <w:right w:val="none" w:sz="0" w:space="0" w:color="auto"/>
      </w:divBdr>
    </w:div>
    <w:div w:id="172379395">
      <w:bodyDiv w:val="1"/>
      <w:marLeft w:val="0"/>
      <w:marRight w:val="0"/>
      <w:marTop w:val="0"/>
      <w:marBottom w:val="0"/>
      <w:divBdr>
        <w:top w:val="none" w:sz="0" w:space="0" w:color="auto"/>
        <w:left w:val="none" w:sz="0" w:space="0" w:color="auto"/>
        <w:bottom w:val="none" w:sz="0" w:space="0" w:color="auto"/>
        <w:right w:val="none" w:sz="0" w:space="0" w:color="auto"/>
      </w:divBdr>
    </w:div>
    <w:div w:id="243224082">
      <w:bodyDiv w:val="1"/>
      <w:marLeft w:val="0"/>
      <w:marRight w:val="0"/>
      <w:marTop w:val="0"/>
      <w:marBottom w:val="0"/>
      <w:divBdr>
        <w:top w:val="none" w:sz="0" w:space="0" w:color="auto"/>
        <w:left w:val="none" w:sz="0" w:space="0" w:color="auto"/>
        <w:bottom w:val="none" w:sz="0" w:space="0" w:color="auto"/>
        <w:right w:val="none" w:sz="0" w:space="0" w:color="auto"/>
      </w:divBdr>
      <w:divsChild>
        <w:div w:id="1670522506">
          <w:marLeft w:val="0"/>
          <w:marRight w:val="0"/>
          <w:marTop w:val="0"/>
          <w:marBottom w:val="0"/>
          <w:divBdr>
            <w:top w:val="none" w:sz="0" w:space="0" w:color="auto"/>
            <w:left w:val="none" w:sz="0" w:space="0" w:color="auto"/>
            <w:bottom w:val="none" w:sz="0" w:space="0" w:color="auto"/>
            <w:right w:val="none" w:sz="0" w:space="0" w:color="auto"/>
          </w:divBdr>
          <w:divsChild>
            <w:div w:id="46535660">
              <w:marLeft w:val="0"/>
              <w:marRight w:val="0"/>
              <w:marTop w:val="0"/>
              <w:marBottom w:val="0"/>
              <w:divBdr>
                <w:top w:val="none" w:sz="0" w:space="0" w:color="auto"/>
                <w:left w:val="none" w:sz="0" w:space="0" w:color="auto"/>
                <w:bottom w:val="none" w:sz="0" w:space="0" w:color="auto"/>
                <w:right w:val="none" w:sz="0" w:space="0" w:color="auto"/>
              </w:divBdr>
              <w:divsChild>
                <w:div w:id="1243298587">
                  <w:marLeft w:val="0"/>
                  <w:marRight w:val="0"/>
                  <w:marTop w:val="0"/>
                  <w:marBottom w:val="0"/>
                  <w:divBdr>
                    <w:top w:val="none" w:sz="0" w:space="0" w:color="auto"/>
                    <w:left w:val="none" w:sz="0" w:space="0" w:color="auto"/>
                    <w:bottom w:val="none" w:sz="0" w:space="0" w:color="auto"/>
                    <w:right w:val="none" w:sz="0" w:space="0" w:color="auto"/>
                  </w:divBdr>
                  <w:divsChild>
                    <w:div w:id="1473016391">
                      <w:marLeft w:val="0"/>
                      <w:marRight w:val="0"/>
                      <w:marTop w:val="0"/>
                      <w:marBottom w:val="0"/>
                      <w:divBdr>
                        <w:top w:val="none" w:sz="0" w:space="0" w:color="auto"/>
                        <w:left w:val="none" w:sz="0" w:space="0" w:color="auto"/>
                        <w:bottom w:val="none" w:sz="0" w:space="0" w:color="auto"/>
                        <w:right w:val="none" w:sz="0" w:space="0" w:color="auto"/>
                      </w:divBdr>
                      <w:divsChild>
                        <w:div w:id="1880581843">
                          <w:marLeft w:val="0"/>
                          <w:marRight w:val="0"/>
                          <w:marTop w:val="0"/>
                          <w:marBottom w:val="0"/>
                          <w:divBdr>
                            <w:top w:val="none" w:sz="0" w:space="0" w:color="auto"/>
                            <w:left w:val="none" w:sz="0" w:space="0" w:color="auto"/>
                            <w:bottom w:val="none" w:sz="0" w:space="0" w:color="auto"/>
                            <w:right w:val="none" w:sz="0" w:space="0" w:color="auto"/>
                          </w:divBdr>
                          <w:divsChild>
                            <w:div w:id="9575579">
                              <w:marLeft w:val="0"/>
                              <w:marRight w:val="0"/>
                              <w:marTop w:val="0"/>
                              <w:marBottom w:val="0"/>
                              <w:divBdr>
                                <w:top w:val="none" w:sz="0" w:space="0" w:color="auto"/>
                                <w:left w:val="none" w:sz="0" w:space="0" w:color="auto"/>
                                <w:bottom w:val="none" w:sz="0" w:space="0" w:color="auto"/>
                                <w:right w:val="none" w:sz="0" w:space="0" w:color="auto"/>
                              </w:divBdr>
                              <w:divsChild>
                                <w:div w:id="944580150">
                                  <w:marLeft w:val="0"/>
                                  <w:marRight w:val="0"/>
                                  <w:marTop w:val="0"/>
                                  <w:marBottom w:val="0"/>
                                  <w:divBdr>
                                    <w:top w:val="none" w:sz="0" w:space="0" w:color="auto"/>
                                    <w:left w:val="none" w:sz="0" w:space="0" w:color="auto"/>
                                    <w:bottom w:val="none" w:sz="0" w:space="0" w:color="auto"/>
                                    <w:right w:val="none" w:sz="0" w:space="0" w:color="auto"/>
                                  </w:divBdr>
                                  <w:divsChild>
                                    <w:div w:id="15994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583706">
      <w:bodyDiv w:val="1"/>
      <w:marLeft w:val="0"/>
      <w:marRight w:val="0"/>
      <w:marTop w:val="0"/>
      <w:marBottom w:val="0"/>
      <w:divBdr>
        <w:top w:val="none" w:sz="0" w:space="0" w:color="auto"/>
        <w:left w:val="none" w:sz="0" w:space="0" w:color="auto"/>
        <w:bottom w:val="none" w:sz="0" w:space="0" w:color="auto"/>
        <w:right w:val="none" w:sz="0" w:space="0" w:color="auto"/>
      </w:divBdr>
    </w:div>
    <w:div w:id="386033421">
      <w:bodyDiv w:val="1"/>
      <w:marLeft w:val="0"/>
      <w:marRight w:val="0"/>
      <w:marTop w:val="0"/>
      <w:marBottom w:val="0"/>
      <w:divBdr>
        <w:top w:val="none" w:sz="0" w:space="0" w:color="auto"/>
        <w:left w:val="none" w:sz="0" w:space="0" w:color="auto"/>
        <w:bottom w:val="none" w:sz="0" w:space="0" w:color="auto"/>
        <w:right w:val="none" w:sz="0" w:space="0" w:color="auto"/>
      </w:divBdr>
    </w:div>
    <w:div w:id="521866012">
      <w:bodyDiv w:val="1"/>
      <w:marLeft w:val="0"/>
      <w:marRight w:val="0"/>
      <w:marTop w:val="0"/>
      <w:marBottom w:val="0"/>
      <w:divBdr>
        <w:top w:val="none" w:sz="0" w:space="0" w:color="auto"/>
        <w:left w:val="none" w:sz="0" w:space="0" w:color="auto"/>
        <w:bottom w:val="none" w:sz="0" w:space="0" w:color="auto"/>
        <w:right w:val="none" w:sz="0" w:space="0" w:color="auto"/>
      </w:divBdr>
    </w:div>
    <w:div w:id="734621014">
      <w:bodyDiv w:val="1"/>
      <w:marLeft w:val="0"/>
      <w:marRight w:val="0"/>
      <w:marTop w:val="0"/>
      <w:marBottom w:val="0"/>
      <w:divBdr>
        <w:top w:val="none" w:sz="0" w:space="0" w:color="auto"/>
        <w:left w:val="none" w:sz="0" w:space="0" w:color="auto"/>
        <w:bottom w:val="none" w:sz="0" w:space="0" w:color="auto"/>
        <w:right w:val="none" w:sz="0" w:space="0" w:color="auto"/>
      </w:divBdr>
    </w:div>
    <w:div w:id="803274934">
      <w:bodyDiv w:val="1"/>
      <w:marLeft w:val="0"/>
      <w:marRight w:val="0"/>
      <w:marTop w:val="0"/>
      <w:marBottom w:val="0"/>
      <w:divBdr>
        <w:top w:val="none" w:sz="0" w:space="0" w:color="auto"/>
        <w:left w:val="none" w:sz="0" w:space="0" w:color="auto"/>
        <w:bottom w:val="none" w:sz="0" w:space="0" w:color="auto"/>
        <w:right w:val="none" w:sz="0" w:space="0" w:color="auto"/>
      </w:divBdr>
    </w:div>
    <w:div w:id="844829402">
      <w:bodyDiv w:val="1"/>
      <w:marLeft w:val="0"/>
      <w:marRight w:val="0"/>
      <w:marTop w:val="0"/>
      <w:marBottom w:val="0"/>
      <w:divBdr>
        <w:top w:val="none" w:sz="0" w:space="0" w:color="auto"/>
        <w:left w:val="none" w:sz="0" w:space="0" w:color="auto"/>
        <w:bottom w:val="none" w:sz="0" w:space="0" w:color="auto"/>
        <w:right w:val="none" w:sz="0" w:space="0" w:color="auto"/>
      </w:divBdr>
    </w:div>
    <w:div w:id="896625006">
      <w:bodyDiv w:val="1"/>
      <w:marLeft w:val="0"/>
      <w:marRight w:val="0"/>
      <w:marTop w:val="0"/>
      <w:marBottom w:val="0"/>
      <w:divBdr>
        <w:top w:val="none" w:sz="0" w:space="0" w:color="auto"/>
        <w:left w:val="none" w:sz="0" w:space="0" w:color="auto"/>
        <w:bottom w:val="none" w:sz="0" w:space="0" w:color="auto"/>
        <w:right w:val="none" w:sz="0" w:space="0" w:color="auto"/>
      </w:divBdr>
    </w:div>
    <w:div w:id="962347066">
      <w:bodyDiv w:val="1"/>
      <w:marLeft w:val="0"/>
      <w:marRight w:val="0"/>
      <w:marTop w:val="0"/>
      <w:marBottom w:val="0"/>
      <w:divBdr>
        <w:top w:val="none" w:sz="0" w:space="0" w:color="auto"/>
        <w:left w:val="none" w:sz="0" w:space="0" w:color="auto"/>
        <w:bottom w:val="none" w:sz="0" w:space="0" w:color="auto"/>
        <w:right w:val="none" w:sz="0" w:space="0" w:color="auto"/>
      </w:divBdr>
    </w:div>
    <w:div w:id="1324317118">
      <w:bodyDiv w:val="1"/>
      <w:marLeft w:val="0"/>
      <w:marRight w:val="0"/>
      <w:marTop w:val="0"/>
      <w:marBottom w:val="0"/>
      <w:divBdr>
        <w:top w:val="none" w:sz="0" w:space="0" w:color="auto"/>
        <w:left w:val="none" w:sz="0" w:space="0" w:color="auto"/>
        <w:bottom w:val="none" w:sz="0" w:space="0" w:color="auto"/>
        <w:right w:val="none" w:sz="0" w:space="0" w:color="auto"/>
      </w:divBdr>
    </w:div>
    <w:div w:id="1325669500">
      <w:bodyDiv w:val="1"/>
      <w:marLeft w:val="0"/>
      <w:marRight w:val="0"/>
      <w:marTop w:val="0"/>
      <w:marBottom w:val="0"/>
      <w:divBdr>
        <w:top w:val="none" w:sz="0" w:space="0" w:color="auto"/>
        <w:left w:val="none" w:sz="0" w:space="0" w:color="auto"/>
        <w:bottom w:val="none" w:sz="0" w:space="0" w:color="auto"/>
        <w:right w:val="none" w:sz="0" w:space="0" w:color="auto"/>
      </w:divBdr>
    </w:div>
    <w:div w:id="1330718301">
      <w:bodyDiv w:val="1"/>
      <w:marLeft w:val="0"/>
      <w:marRight w:val="0"/>
      <w:marTop w:val="0"/>
      <w:marBottom w:val="0"/>
      <w:divBdr>
        <w:top w:val="none" w:sz="0" w:space="0" w:color="auto"/>
        <w:left w:val="none" w:sz="0" w:space="0" w:color="auto"/>
        <w:bottom w:val="none" w:sz="0" w:space="0" w:color="auto"/>
        <w:right w:val="none" w:sz="0" w:space="0" w:color="auto"/>
      </w:divBdr>
    </w:div>
    <w:div w:id="1400010548">
      <w:bodyDiv w:val="1"/>
      <w:marLeft w:val="0"/>
      <w:marRight w:val="0"/>
      <w:marTop w:val="0"/>
      <w:marBottom w:val="0"/>
      <w:divBdr>
        <w:top w:val="none" w:sz="0" w:space="0" w:color="auto"/>
        <w:left w:val="none" w:sz="0" w:space="0" w:color="auto"/>
        <w:bottom w:val="none" w:sz="0" w:space="0" w:color="auto"/>
        <w:right w:val="none" w:sz="0" w:space="0" w:color="auto"/>
      </w:divBdr>
    </w:div>
    <w:div w:id="1418407032">
      <w:bodyDiv w:val="1"/>
      <w:marLeft w:val="0"/>
      <w:marRight w:val="0"/>
      <w:marTop w:val="0"/>
      <w:marBottom w:val="0"/>
      <w:divBdr>
        <w:top w:val="none" w:sz="0" w:space="0" w:color="auto"/>
        <w:left w:val="none" w:sz="0" w:space="0" w:color="auto"/>
        <w:bottom w:val="none" w:sz="0" w:space="0" w:color="auto"/>
        <w:right w:val="none" w:sz="0" w:space="0" w:color="auto"/>
      </w:divBdr>
    </w:div>
    <w:div w:id="1477262402">
      <w:bodyDiv w:val="1"/>
      <w:marLeft w:val="0"/>
      <w:marRight w:val="0"/>
      <w:marTop w:val="0"/>
      <w:marBottom w:val="0"/>
      <w:divBdr>
        <w:top w:val="none" w:sz="0" w:space="0" w:color="auto"/>
        <w:left w:val="none" w:sz="0" w:space="0" w:color="auto"/>
        <w:bottom w:val="none" w:sz="0" w:space="0" w:color="auto"/>
        <w:right w:val="none" w:sz="0" w:space="0" w:color="auto"/>
      </w:divBdr>
    </w:div>
    <w:div w:id="1645087780">
      <w:bodyDiv w:val="1"/>
      <w:marLeft w:val="0"/>
      <w:marRight w:val="0"/>
      <w:marTop w:val="0"/>
      <w:marBottom w:val="0"/>
      <w:divBdr>
        <w:top w:val="none" w:sz="0" w:space="0" w:color="auto"/>
        <w:left w:val="none" w:sz="0" w:space="0" w:color="auto"/>
        <w:bottom w:val="none" w:sz="0" w:space="0" w:color="auto"/>
        <w:right w:val="none" w:sz="0" w:space="0" w:color="auto"/>
      </w:divBdr>
    </w:div>
    <w:div w:id="1662809821">
      <w:bodyDiv w:val="1"/>
      <w:marLeft w:val="0"/>
      <w:marRight w:val="0"/>
      <w:marTop w:val="0"/>
      <w:marBottom w:val="0"/>
      <w:divBdr>
        <w:top w:val="none" w:sz="0" w:space="0" w:color="auto"/>
        <w:left w:val="none" w:sz="0" w:space="0" w:color="auto"/>
        <w:bottom w:val="none" w:sz="0" w:space="0" w:color="auto"/>
        <w:right w:val="none" w:sz="0" w:space="0" w:color="auto"/>
      </w:divBdr>
    </w:div>
    <w:div w:id="1686904380">
      <w:bodyDiv w:val="1"/>
      <w:marLeft w:val="0"/>
      <w:marRight w:val="0"/>
      <w:marTop w:val="0"/>
      <w:marBottom w:val="0"/>
      <w:divBdr>
        <w:top w:val="none" w:sz="0" w:space="0" w:color="auto"/>
        <w:left w:val="none" w:sz="0" w:space="0" w:color="auto"/>
        <w:bottom w:val="none" w:sz="0" w:space="0" w:color="auto"/>
        <w:right w:val="none" w:sz="0" w:space="0" w:color="auto"/>
      </w:divBdr>
    </w:div>
    <w:div w:id="1861552138">
      <w:bodyDiv w:val="1"/>
      <w:marLeft w:val="0"/>
      <w:marRight w:val="0"/>
      <w:marTop w:val="0"/>
      <w:marBottom w:val="0"/>
      <w:divBdr>
        <w:top w:val="none" w:sz="0" w:space="0" w:color="auto"/>
        <w:left w:val="none" w:sz="0" w:space="0" w:color="auto"/>
        <w:bottom w:val="none" w:sz="0" w:space="0" w:color="auto"/>
        <w:right w:val="none" w:sz="0" w:space="0" w:color="auto"/>
      </w:divBdr>
    </w:div>
    <w:div w:id="1878544889">
      <w:bodyDiv w:val="1"/>
      <w:marLeft w:val="0"/>
      <w:marRight w:val="0"/>
      <w:marTop w:val="0"/>
      <w:marBottom w:val="0"/>
      <w:divBdr>
        <w:top w:val="none" w:sz="0" w:space="0" w:color="auto"/>
        <w:left w:val="none" w:sz="0" w:space="0" w:color="auto"/>
        <w:bottom w:val="none" w:sz="0" w:space="0" w:color="auto"/>
        <w:right w:val="none" w:sz="0" w:space="0" w:color="auto"/>
      </w:divBdr>
    </w:div>
    <w:div w:id="1895778319">
      <w:bodyDiv w:val="1"/>
      <w:marLeft w:val="0"/>
      <w:marRight w:val="0"/>
      <w:marTop w:val="0"/>
      <w:marBottom w:val="0"/>
      <w:divBdr>
        <w:top w:val="none" w:sz="0" w:space="0" w:color="auto"/>
        <w:left w:val="none" w:sz="0" w:space="0" w:color="auto"/>
        <w:bottom w:val="none" w:sz="0" w:space="0" w:color="auto"/>
        <w:right w:val="none" w:sz="0" w:space="0" w:color="auto"/>
      </w:divBdr>
    </w:div>
    <w:div w:id="1903101294">
      <w:bodyDiv w:val="1"/>
      <w:marLeft w:val="0"/>
      <w:marRight w:val="0"/>
      <w:marTop w:val="0"/>
      <w:marBottom w:val="0"/>
      <w:divBdr>
        <w:top w:val="none" w:sz="0" w:space="0" w:color="auto"/>
        <w:left w:val="none" w:sz="0" w:space="0" w:color="auto"/>
        <w:bottom w:val="none" w:sz="0" w:space="0" w:color="auto"/>
        <w:right w:val="none" w:sz="0" w:space="0" w:color="auto"/>
      </w:divBdr>
    </w:div>
    <w:div w:id="1943566153">
      <w:bodyDiv w:val="1"/>
      <w:marLeft w:val="0"/>
      <w:marRight w:val="0"/>
      <w:marTop w:val="0"/>
      <w:marBottom w:val="0"/>
      <w:divBdr>
        <w:top w:val="none" w:sz="0" w:space="0" w:color="auto"/>
        <w:left w:val="none" w:sz="0" w:space="0" w:color="auto"/>
        <w:bottom w:val="none" w:sz="0" w:space="0" w:color="auto"/>
        <w:right w:val="none" w:sz="0" w:space="0" w:color="auto"/>
      </w:divBdr>
    </w:div>
    <w:div w:id="1982495145">
      <w:bodyDiv w:val="1"/>
      <w:marLeft w:val="0"/>
      <w:marRight w:val="0"/>
      <w:marTop w:val="0"/>
      <w:marBottom w:val="0"/>
      <w:divBdr>
        <w:top w:val="none" w:sz="0" w:space="0" w:color="auto"/>
        <w:left w:val="none" w:sz="0" w:space="0" w:color="auto"/>
        <w:bottom w:val="none" w:sz="0" w:space="0" w:color="auto"/>
        <w:right w:val="none" w:sz="0" w:space="0" w:color="auto"/>
      </w:divBdr>
    </w:div>
    <w:div w:id="2027442646">
      <w:bodyDiv w:val="1"/>
      <w:marLeft w:val="0"/>
      <w:marRight w:val="0"/>
      <w:marTop w:val="0"/>
      <w:marBottom w:val="0"/>
      <w:divBdr>
        <w:top w:val="none" w:sz="0" w:space="0" w:color="auto"/>
        <w:left w:val="none" w:sz="0" w:space="0" w:color="auto"/>
        <w:bottom w:val="none" w:sz="0" w:space="0" w:color="auto"/>
        <w:right w:val="none" w:sz="0" w:space="0" w:color="auto"/>
      </w:divBdr>
    </w:div>
    <w:div w:id="2031565558">
      <w:bodyDiv w:val="1"/>
      <w:marLeft w:val="0"/>
      <w:marRight w:val="0"/>
      <w:marTop w:val="0"/>
      <w:marBottom w:val="0"/>
      <w:divBdr>
        <w:top w:val="none" w:sz="0" w:space="0" w:color="auto"/>
        <w:left w:val="none" w:sz="0" w:space="0" w:color="auto"/>
        <w:bottom w:val="none" w:sz="0" w:space="0" w:color="auto"/>
        <w:right w:val="none" w:sz="0" w:space="0" w:color="auto"/>
      </w:divBdr>
    </w:div>
    <w:div w:id="20679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doi.org/10.1021/jf960800m" TargetMode="External"/><Relationship Id="rId26" Type="http://schemas.openxmlformats.org/officeDocument/2006/relationships/hyperlink" Target="https://doi.org/10.1201/9781315372914" TargetMode="External"/><Relationship Id="rId39" Type="http://schemas.openxmlformats.org/officeDocument/2006/relationships/fontTable" Target="fontTable.xml"/><Relationship Id="rId21" Type="http://schemas.openxmlformats.org/officeDocument/2006/relationships/hyperlink" Target="https://doi.org/10.5897/AJFS2020.1921" TargetMode="External"/><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021/jf00055a027" TargetMode="External"/><Relationship Id="rId25" Type="http://schemas.openxmlformats.org/officeDocument/2006/relationships/hyperlink" Target="https://doi.org/10.1201/9780203758878-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2/jsfa.1269" TargetMode="External"/><Relationship Id="rId20" Type="http://schemas.openxmlformats.org/officeDocument/2006/relationships/hyperlink" Target="https://doi.org/10.1016/j.jfoodeng.2008.08.014" TargetMode="External"/><Relationship Id="rId29" Type="http://schemas.openxmlformats.org/officeDocument/2006/relationships/hyperlink" Target="https://fssai.gov.in/upload/uploadfiles/files/Contaminants_Regulation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elsevier.com/books/food-processing-technology/fellows/978-0-08-101907-8" TargetMode="External"/><Relationship Id="rId32" Type="http://schemas.openxmlformats.org/officeDocument/2006/relationships/hyperlink" Target="https://doi.org/10.3390/foods12091556"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foodchem.2004.07.025" TargetMode="External"/><Relationship Id="rId23" Type="http://schemas.openxmlformats.org/officeDocument/2006/relationships/hyperlink" Target="https://doi.org/10.2174/138161207780414278" TargetMode="External"/><Relationship Id="rId28" Type="http://schemas.openxmlformats.org/officeDocument/2006/relationships/hyperlink" Target="https://www.who.int/publications/i/item/9789241209595" TargetMode="External"/><Relationship Id="rId36"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doi.org/10.1007/s13197-010-0159-1" TargetMode="External"/><Relationship Id="rId31" Type="http://schemas.openxmlformats.org/officeDocument/2006/relationships/hyperlink" Target="https://doi.org/10.1002/978047037645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201/9780203758878" TargetMode="External"/><Relationship Id="rId22" Type="http://schemas.openxmlformats.org/officeDocument/2006/relationships/hyperlink" Target="https://doi.org/10.1016/j.tifs.2025.105115" TargetMode="External"/><Relationship Id="rId27" Type="http://schemas.openxmlformats.org/officeDocument/2006/relationships/hyperlink" Target="https://www.fao.org/fao-who-codexalimentarius/standards/en/" TargetMode="External"/><Relationship Id="rId30" Type="http://schemas.openxmlformats.org/officeDocument/2006/relationships/hyperlink" Target="https://iris.who.int/handle/10665/44520" TargetMode="External"/><Relationship Id="rId35"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4784</TotalTime>
  <Pages>14</Pages>
  <Words>3756</Words>
  <Characters>21413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Mallikarjun Patil</dc:creator>
  <cp:keywords/>
  <dc:description/>
  <cp:lastModifiedBy>HP</cp:lastModifiedBy>
  <cp:revision>324</cp:revision>
  <dcterms:created xsi:type="dcterms:W3CDTF">2024-12-20T05:51:00Z</dcterms:created>
  <dcterms:modified xsi:type="dcterms:W3CDTF">2026-01-08T10:50:00Z</dcterms:modified>
</cp:coreProperties>
</file>