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8386" w14:textId="15B377A2" w:rsidR="00480ED2" w:rsidRDefault="00480ED2" w:rsidP="00480ED2">
      <w:pPr>
        <w:pStyle w:val="Heading1"/>
        <w:spacing w:before="161"/>
        <w:ind w:left="165" w:firstLine="0"/>
        <w:jc w:val="center"/>
        <w:rPr>
          <w:sz w:val="24"/>
          <w:szCs w:val="24"/>
        </w:rPr>
      </w:pPr>
      <w:r w:rsidRPr="00480ED2">
        <w:rPr>
          <w:sz w:val="24"/>
          <w:szCs w:val="24"/>
        </w:rPr>
        <w:t xml:space="preserve">Evaluation of </w:t>
      </w:r>
      <w:proofErr w:type="spellStart"/>
      <w:r w:rsidRPr="00480ED2">
        <w:rPr>
          <w:i/>
          <w:iCs/>
          <w:sz w:val="24"/>
          <w:szCs w:val="24"/>
        </w:rPr>
        <w:t>Kachi</w:t>
      </w:r>
      <w:proofErr w:type="spellEnd"/>
      <w:r w:rsidRPr="00480ED2">
        <w:rPr>
          <w:i/>
          <w:iCs/>
          <w:sz w:val="24"/>
          <w:szCs w:val="24"/>
        </w:rPr>
        <w:t xml:space="preserve"> Ghani</w:t>
      </w:r>
      <w:r w:rsidRPr="00480ED2">
        <w:rPr>
          <w:sz w:val="24"/>
          <w:szCs w:val="24"/>
        </w:rPr>
        <w:t xml:space="preserve"> Cold-Press Technology for Linsee</w:t>
      </w:r>
      <w:r w:rsidR="00381E17">
        <w:rPr>
          <w:sz w:val="24"/>
          <w:szCs w:val="24"/>
        </w:rPr>
        <w:t>d</w:t>
      </w:r>
      <w:r w:rsidRPr="00480ED2">
        <w:rPr>
          <w:sz w:val="24"/>
          <w:szCs w:val="24"/>
        </w:rPr>
        <w:t xml:space="preserve"> Oil: Yield, Quality, and Cost Analysis</w:t>
      </w:r>
    </w:p>
    <w:p w14:paraId="486285FB" w14:textId="77777777" w:rsidR="00832A4C" w:rsidRDefault="00F109AB" w:rsidP="00832A4C">
      <w:pPr>
        <w:pStyle w:val="Heading1"/>
        <w:spacing w:before="161"/>
        <w:ind w:left="165" w:firstLine="0"/>
        <w:rPr>
          <w:spacing w:val="-2"/>
        </w:rPr>
      </w:pPr>
      <w:r w:rsidRPr="00674D41">
        <w:rPr>
          <w:spacing w:val="-2"/>
        </w:rPr>
        <w:t>Abstract</w:t>
      </w:r>
      <w:bookmarkStart w:id="0" w:name="_GoBack"/>
      <w:bookmarkEnd w:id="0"/>
    </w:p>
    <w:p w14:paraId="5D06E8C0" w14:textId="5AA65200" w:rsidR="00832A4C" w:rsidRPr="00832A4C" w:rsidRDefault="00832A4C" w:rsidP="00832A4C">
      <w:pPr>
        <w:pStyle w:val="Heading1"/>
        <w:spacing w:before="161" w:line="276" w:lineRule="auto"/>
        <w:ind w:left="165" w:firstLine="544"/>
        <w:jc w:val="both"/>
        <w:rPr>
          <w:b w:val="0"/>
          <w:bCs w:val="0"/>
        </w:rPr>
      </w:pPr>
      <w:r w:rsidRPr="00832A4C">
        <w:rPr>
          <w:b w:val="0"/>
          <w:bCs w:val="0"/>
        </w:rPr>
        <w:t xml:space="preserve">Linseed oil is highly valued for its rich content of polyunsaturated fatty acids, particularly α-linolenic acid, and its associated antioxidant properties. In recent years, growing consumer preference for minimally processed and nutritionally superior edible oils has renewed interest in traditional cold-press extraction methods such as </w:t>
      </w:r>
      <w:proofErr w:type="spellStart"/>
      <w:r w:rsidR="00D032CE" w:rsidRPr="00D032CE">
        <w:rPr>
          <w:b w:val="0"/>
          <w:bCs w:val="0"/>
          <w:i/>
          <w:iCs/>
        </w:rPr>
        <w:t>Kachi</w:t>
      </w:r>
      <w:proofErr w:type="spellEnd"/>
      <w:r w:rsidR="00D032CE" w:rsidRPr="00D032CE">
        <w:rPr>
          <w:b w:val="0"/>
          <w:bCs w:val="0"/>
          <w:i/>
          <w:iCs/>
        </w:rPr>
        <w:t xml:space="preserve"> Ghani</w:t>
      </w:r>
      <w:r w:rsidRPr="00832A4C">
        <w:rPr>
          <w:b w:val="0"/>
          <w:bCs w:val="0"/>
        </w:rPr>
        <w:t xml:space="preserve">, especially for small-scale and rural oil processing. The present study aimed to evaluate the performance and economic feasibility of a small-scale, batch-operated </w:t>
      </w:r>
      <w:proofErr w:type="spellStart"/>
      <w:r w:rsidR="00D032CE" w:rsidRPr="00D032CE">
        <w:rPr>
          <w:b w:val="0"/>
          <w:bCs w:val="0"/>
          <w:i/>
          <w:iCs/>
        </w:rPr>
        <w:t>Kachi</w:t>
      </w:r>
      <w:proofErr w:type="spellEnd"/>
      <w:r w:rsidR="00D032CE" w:rsidRPr="00D032CE">
        <w:rPr>
          <w:b w:val="0"/>
          <w:bCs w:val="0"/>
          <w:i/>
          <w:iCs/>
        </w:rPr>
        <w:t xml:space="preserve"> Ghani</w:t>
      </w:r>
      <w:r w:rsidR="00D032CE" w:rsidRPr="00832A4C">
        <w:rPr>
          <w:b w:val="0"/>
          <w:bCs w:val="0"/>
        </w:rPr>
        <w:t xml:space="preserve"> </w:t>
      </w:r>
      <w:r w:rsidRPr="00832A4C">
        <w:rPr>
          <w:b w:val="0"/>
          <w:bCs w:val="0"/>
        </w:rPr>
        <w:t xml:space="preserve">oil press for linseed oil extraction. The performance of the </w:t>
      </w:r>
      <w:proofErr w:type="spellStart"/>
      <w:r w:rsidR="00D032CE" w:rsidRPr="00D032CE">
        <w:rPr>
          <w:b w:val="0"/>
          <w:bCs w:val="0"/>
          <w:i/>
          <w:iCs/>
        </w:rPr>
        <w:t>Kachi</w:t>
      </w:r>
      <w:proofErr w:type="spellEnd"/>
      <w:r w:rsidR="00D032CE" w:rsidRPr="00D032CE">
        <w:rPr>
          <w:b w:val="0"/>
          <w:bCs w:val="0"/>
          <w:i/>
          <w:iCs/>
        </w:rPr>
        <w:t xml:space="preserve"> Ghani</w:t>
      </w:r>
      <w:r w:rsidR="00D032CE" w:rsidRPr="00832A4C">
        <w:rPr>
          <w:b w:val="0"/>
          <w:bCs w:val="0"/>
        </w:rPr>
        <w:t xml:space="preserve"> </w:t>
      </w:r>
      <w:r w:rsidRPr="00832A4C">
        <w:rPr>
          <w:b w:val="0"/>
          <w:bCs w:val="0"/>
        </w:rPr>
        <w:t xml:space="preserve">unit was assessed in terms of oil yield, oil recovery, processing capacity, and energy consumption. The quality of the extracted oil was evaluated using key physicochemical parameters, antioxidant activity, and Fourier Transform Infrared (FTIR) spectroscopy. In addition, a cost economics analysis was conducted to estimate production cost, net profit, and breakeven point. The </w:t>
      </w:r>
      <w:proofErr w:type="spellStart"/>
      <w:r w:rsidRPr="00832A4C">
        <w:rPr>
          <w:b w:val="0"/>
          <w:bCs w:val="0"/>
        </w:rPr>
        <w:t>kachi</w:t>
      </w:r>
      <w:proofErr w:type="spellEnd"/>
      <w:r w:rsidRPr="00832A4C">
        <w:rPr>
          <w:b w:val="0"/>
          <w:bCs w:val="0"/>
        </w:rPr>
        <w:t xml:space="preserve"> </w:t>
      </w:r>
      <w:proofErr w:type="spellStart"/>
      <w:r w:rsidRPr="00832A4C">
        <w:rPr>
          <w:b w:val="0"/>
          <w:bCs w:val="0"/>
        </w:rPr>
        <w:t>ghani</w:t>
      </w:r>
      <w:proofErr w:type="spellEnd"/>
      <w:r w:rsidRPr="00832A4C">
        <w:rPr>
          <w:b w:val="0"/>
          <w:bCs w:val="0"/>
        </w:rPr>
        <w:t xml:space="preserve"> process yielded 24.10% oil with an oil recovery of 63.43%. The extracted oil exhibited low peroxide value (1.17 </w:t>
      </w:r>
      <w:proofErr w:type="spellStart"/>
      <w:r w:rsidRPr="00832A4C">
        <w:rPr>
          <w:b w:val="0"/>
          <w:bCs w:val="0"/>
        </w:rPr>
        <w:t>meq</w:t>
      </w:r>
      <w:proofErr w:type="spellEnd"/>
      <w:r w:rsidRPr="00832A4C">
        <w:rPr>
          <w:b w:val="0"/>
          <w:bCs w:val="0"/>
        </w:rPr>
        <w:t xml:space="preserve"> kg⁻¹) and acid value (1.99 mg KOH g⁻¹), indicating good oxidative stability and quality. The oil extraction cost was ₹382.55 kg⁻¹, with a net profit of ₹153.41 per </w:t>
      </w:r>
      <w:proofErr w:type="spellStart"/>
      <w:r w:rsidRPr="00832A4C">
        <w:rPr>
          <w:b w:val="0"/>
          <w:bCs w:val="0"/>
        </w:rPr>
        <w:t>litre</w:t>
      </w:r>
      <w:proofErr w:type="spellEnd"/>
      <w:r w:rsidRPr="00832A4C">
        <w:rPr>
          <w:b w:val="0"/>
          <w:bCs w:val="0"/>
        </w:rPr>
        <w:t xml:space="preserve"> and a breakeven point of 115.41 batches per year. FTIR analysis confirmed the presence of triglycerides and polyunsaturated fatty acids, reflecting the nutritional integrity of the oil. Overall, </w:t>
      </w:r>
      <w:proofErr w:type="spellStart"/>
      <w:r w:rsidRPr="00832A4C">
        <w:rPr>
          <w:b w:val="0"/>
          <w:bCs w:val="0"/>
        </w:rPr>
        <w:t>kachi</w:t>
      </w:r>
      <w:proofErr w:type="spellEnd"/>
      <w:r w:rsidRPr="00832A4C">
        <w:rPr>
          <w:b w:val="0"/>
          <w:bCs w:val="0"/>
        </w:rPr>
        <w:t xml:space="preserve"> </w:t>
      </w:r>
      <w:proofErr w:type="spellStart"/>
      <w:r w:rsidRPr="00832A4C">
        <w:rPr>
          <w:b w:val="0"/>
          <w:bCs w:val="0"/>
        </w:rPr>
        <w:t>ghani</w:t>
      </w:r>
      <w:proofErr w:type="spellEnd"/>
      <w:r w:rsidRPr="00832A4C">
        <w:rPr>
          <w:b w:val="0"/>
          <w:bCs w:val="0"/>
        </w:rPr>
        <w:t xml:space="preserve"> cold-pressing proved to be an effective and economically viable method for linseed oil extraction, ensuring good oil quality and profitable returns. The findings highlight the practical potential of </w:t>
      </w:r>
      <w:proofErr w:type="spellStart"/>
      <w:r w:rsidR="00D032CE" w:rsidRPr="00D032CE">
        <w:rPr>
          <w:b w:val="0"/>
          <w:bCs w:val="0"/>
          <w:i/>
          <w:iCs/>
        </w:rPr>
        <w:t>Kachi</w:t>
      </w:r>
      <w:proofErr w:type="spellEnd"/>
      <w:r w:rsidR="00D032CE" w:rsidRPr="00D032CE">
        <w:rPr>
          <w:b w:val="0"/>
          <w:bCs w:val="0"/>
          <w:i/>
          <w:iCs/>
        </w:rPr>
        <w:t xml:space="preserve"> Ghani</w:t>
      </w:r>
      <w:r w:rsidRPr="00832A4C">
        <w:rPr>
          <w:b w:val="0"/>
          <w:bCs w:val="0"/>
        </w:rPr>
        <w:t xml:space="preserve"> technology for adoption in small-scale and rural oil processing units, supporting sustainable and value-added oil production.</w:t>
      </w:r>
    </w:p>
    <w:p w14:paraId="2E9454DF" w14:textId="77777777" w:rsidR="00E761EE" w:rsidRPr="00674D41" w:rsidRDefault="00F109AB">
      <w:pPr>
        <w:pStyle w:val="BodyText"/>
        <w:spacing w:before="161"/>
      </w:pPr>
      <w:r w:rsidRPr="00674D41">
        <w:rPr>
          <w:noProof/>
        </w:rPr>
        <mc:AlternateContent>
          <mc:Choice Requires="wps">
            <w:drawing>
              <wp:anchor distT="0" distB="0" distL="0" distR="0" simplePos="0" relativeHeight="487587840" behindDoc="1" locked="0" layoutInCell="1" allowOverlap="1" wp14:anchorId="75C14D52" wp14:editId="13C038F4">
                <wp:simplePos x="0" y="0"/>
                <wp:positionH relativeFrom="page">
                  <wp:posOffset>896416</wp:posOffset>
                </wp:positionH>
                <wp:positionV relativeFrom="paragraph">
                  <wp:posOffset>265375</wp:posOffset>
                </wp:positionV>
                <wp:extent cx="576961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1966FC" id="Graphic 1" o:spid="_x0000_s1026" style="position:absolute;margin-left:70.6pt;margin-top:20.9pt;width:454.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" path="m5769229,l,,,9144r5769229,l5769229,xe" fillcolor="black" stroked="f">
                <v:path arrowok="t"/>
                <w10:wrap type="topAndBottom" anchorx="page"/>
              </v:shape>
            </w:pict>
          </mc:Fallback>
        </mc:AlternateContent>
      </w:r>
      <w:r w:rsidRPr="00674D41">
        <w:rPr>
          <w:b/>
        </w:rPr>
        <w:t>Keywords:</w:t>
      </w:r>
      <w:r w:rsidRPr="00674D41">
        <w:rPr>
          <w:b/>
          <w:spacing w:val="-2"/>
        </w:rPr>
        <w:t xml:space="preserve"> </w:t>
      </w:r>
      <w:r w:rsidRPr="00674D41">
        <w:t>Linseed</w:t>
      </w:r>
      <w:r w:rsidRPr="00674D41">
        <w:rPr>
          <w:spacing w:val="-3"/>
        </w:rPr>
        <w:t xml:space="preserve"> </w:t>
      </w:r>
      <w:r w:rsidRPr="00674D41">
        <w:t>oil,</w:t>
      </w:r>
      <w:r w:rsidRPr="00674D41">
        <w:rPr>
          <w:spacing w:val="-1"/>
        </w:rPr>
        <w:t xml:space="preserve"> </w:t>
      </w:r>
      <w:proofErr w:type="spellStart"/>
      <w:r w:rsidRPr="00674D41">
        <w:t>Kachi</w:t>
      </w:r>
      <w:proofErr w:type="spellEnd"/>
      <w:r w:rsidRPr="00674D41">
        <w:rPr>
          <w:spacing w:val="-3"/>
        </w:rPr>
        <w:t xml:space="preserve"> </w:t>
      </w:r>
      <w:r w:rsidRPr="00674D41">
        <w:t>Ghani,</w:t>
      </w:r>
      <w:r w:rsidRPr="00674D41">
        <w:rPr>
          <w:spacing w:val="-1"/>
        </w:rPr>
        <w:t xml:space="preserve"> </w:t>
      </w:r>
      <w:r w:rsidRPr="00674D41">
        <w:t>Cold-press</w:t>
      </w:r>
      <w:r w:rsidRPr="00674D41">
        <w:rPr>
          <w:spacing w:val="-2"/>
        </w:rPr>
        <w:t xml:space="preserve"> </w:t>
      </w:r>
      <w:r w:rsidRPr="00674D41">
        <w:t>extraction,</w:t>
      </w:r>
      <w:r w:rsidRPr="00674D41">
        <w:rPr>
          <w:spacing w:val="-4"/>
        </w:rPr>
        <w:t xml:space="preserve"> </w:t>
      </w:r>
      <w:r w:rsidRPr="00674D41">
        <w:t>FTIR</w:t>
      </w:r>
      <w:r w:rsidRPr="00674D41">
        <w:rPr>
          <w:spacing w:val="-4"/>
        </w:rPr>
        <w:t xml:space="preserve"> </w:t>
      </w:r>
      <w:r w:rsidRPr="00674D41">
        <w:t>analysis, Cost</w:t>
      </w:r>
      <w:r w:rsidRPr="00674D41">
        <w:rPr>
          <w:spacing w:val="-2"/>
        </w:rPr>
        <w:t xml:space="preserve"> </w:t>
      </w:r>
      <w:r w:rsidRPr="00674D41">
        <w:t>economics,</w:t>
      </w:r>
      <w:r w:rsidRPr="00674D41">
        <w:rPr>
          <w:spacing w:val="-1"/>
        </w:rPr>
        <w:t xml:space="preserve"> </w:t>
      </w:r>
      <w:r w:rsidRPr="00674D41">
        <w:t>Oil</w:t>
      </w:r>
      <w:r w:rsidRPr="00674D41">
        <w:rPr>
          <w:spacing w:val="-1"/>
        </w:rPr>
        <w:t xml:space="preserve"> </w:t>
      </w:r>
      <w:r w:rsidRPr="00674D41">
        <w:t>yield,</w:t>
      </w:r>
      <w:r w:rsidRPr="00674D41">
        <w:rPr>
          <w:spacing w:val="-11"/>
        </w:rPr>
        <w:t xml:space="preserve"> </w:t>
      </w:r>
      <w:r w:rsidRPr="00674D41">
        <w:t>Antioxidant</w:t>
      </w:r>
      <w:r w:rsidRPr="00674D41">
        <w:rPr>
          <w:spacing w:val="-1"/>
        </w:rPr>
        <w:t xml:space="preserve"> </w:t>
      </w:r>
      <w:r w:rsidRPr="00674D41">
        <w:rPr>
          <w:spacing w:val="-2"/>
        </w:rPr>
        <w:t>activity</w:t>
      </w:r>
    </w:p>
    <w:p w14:paraId="0B88B3CD" w14:textId="77777777" w:rsidR="00E761EE" w:rsidRPr="00674D41" w:rsidRDefault="00F109AB" w:rsidP="00EA0DB4">
      <w:pPr>
        <w:pStyle w:val="Heading1"/>
        <w:numPr>
          <w:ilvl w:val="0"/>
          <w:numId w:val="3"/>
        </w:numPr>
        <w:tabs>
          <w:tab w:val="left" w:pos="810"/>
        </w:tabs>
        <w:ind w:left="810" w:hanging="578"/>
        <w:jc w:val="left"/>
      </w:pPr>
      <w:r w:rsidRPr="00674D41">
        <w:rPr>
          <w:spacing w:val="-2"/>
        </w:rPr>
        <w:t>Introduction</w:t>
      </w:r>
    </w:p>
    <w:p w14:paraId="1332473D" w14:textId="6F109439" w:rsidR="00082B5C" w:rsidRPr="00BE1746" w:rsidRDefault="009D61F5" w:rsidP="00BE1746">
      <w:pPr>
        <w:pStyle w:val="NormalWeb"/>
        <w:spacing w:line="276" w:lineRule="auto"/>
        <w:ind w:left="306" w:firstLine="414"/>
        <w:jc w:val="both"/>
        <w:rPr>
          <w:sz w:val="18"/>
          <w:szCs w:val="18"/>
        </w:rPr>
      </w:pPr>
      <w:proofErr w:type="spellStart"/>
      <w:r w:rsidRPr="00BE1746">
        <w:rPr>
          <w:i/>
          <w:iCs/>
          <w:sz w:val="18"/>
          <w:szCs w:val="18"/>
        </w:rPr>
        <w:t>Kachi</w:t>
      </w:r>
      <w:proofErr w:type="spellEnd"/>
      <w:r w:rsidRPr="00BE1746">
        <w:rPr>
          <w:i/>
          <w:iCs/>
          <w:sz w:val="18"/>
          <w:szCs w:val="18"/>
        </w:rPr>
        <w:t xml:space="preserve"> </w:t>
      </w:r>
      <w:r w:rsidR="00BE60A6" w:rsidRPr="00BE1746">
        <w:rPr>
          <w:i/>
          <w:iCs/>
          <w:sz w:val="18"/>
          <w:szCs w:val="18"/>
        </w:rPr>
        <w:t xml:space="preserve">Ghani </w:t>
      </w:r>
      <w:r w:rsidR="00082B5C" w:rsidRPr="00BE1746">
        <w:rPr>
          <w:sz w:val="18"/>
          <w:szCs w:val="18"/>
        </w:rPr>
        <w:t xml:space="preserve">is a traditional cold-press oil extraction technique that operates under low-temperature conditions, thereby preserving the natural flavour, aroma, and nutritional attributes of the extracted oil (Chandra </w:t>
      </w:r>
      <w:r w:rsidR="00AA4A16" w:rsidRPr="00AA4A16">
        <w:rPr>
          <w:i/>
          <w:iCs/>
          <w:sz w:val="18"/>
          <w:szCs w:val="18"/>
        </w:rPr>
        <w:t>et al</w:t>
      </w:r>
      <w:r w:rsidR="00082B5C" w:rsidRPr="00BE1746">
        <w:rPr>
          <w:sz w:val="18"/>
          <w:szCs w:val="18"/>
        </w:rPr>
        <w:t xml:space="preserve">., 2020). Unlike industrial solvent extraction and screw pressing methods, which typically involve elevated temperatures and the use of chemical solvents, the </w:t>
      </w:r>
      <w:proofErr w:type="spellStart"/>
      <w:r w:rsidRPr="00BE1746">
        <w:rPr>
          <w:i/>
          <w:iCs/>
          <w:sz w:val="18"/>
          <w:szCs w:val="18"/>
        </w:rPr>
        <w:t>Kachi</w:t>
      </w:r>
      <w:proofErr w:type="spellEnd"/>
      <w:r w:rsidRPr="00BE1746">
        <w:rPr>
          <w:i/>
          <w:iCs/>
          <w:sz w:val="18"/>
          <w:szCs w:val="18"/>
        </w:rPr>
        <w:t xml:space="preserve"> </w:t>
      </w:r>
      <w:r w:rsidR="00A17E52" w:rsidRPr="00BE1746">
        <w:rPr>
          <w:i/>
          <w:iCs/>
          <w:sz w:val="18"/>
          <w:szCs w:val="18"/>
        </w:rPr>
        <w:t xml:space="preserve">Ghani </w:t>
      </w:r>
      <w:r w:rsidR="00082B5C" w:rsidRPr="00BE1746">
        <w:rPr>
          <w:sz w:val="18"/>
          <w:szCs w:val="18"/>
        </w:rPr>
        <w:t xml:space="preserve">process relies solely on mechanical pressure for oil recovery, minimizing thermal and chemical degradation of oil constituents (Chandra </w:t>
      </w:r>
      <w:r w:rsidR="00AA4A16" w:rsidRPr="00AA4A16">
        <w:rPr>
          <w:i/>
          <w:iCs/>
          <w:sz w:val="18"/>
          <w:szCs w:val="18"/>
        </w:rPr>
        <w:t>et al</w:t>
      </w:r>
      <w:r w:rsidR="00082B5C" w:rsidRPr="00BE1746">
        <w:rPr>
          <w:sz w:val="18"/>
          <w:szCs w:val="18"/>
        </w:rPr>
        <w:t>., 2020). This technique has gained renewed attention due to its ability to retain higher concentrations of bioactive compounds, antioxidants, and essential fatty acids, making cold-pressed oils increasingly preferred by health-conscious consumers. In recent years, the consumption of cold-pressed oils has risen substantially, driven by consumer demand for natural, minimally processed products and their superior content of bioactive substances compared to refined oils (</w:t>
      </w:r>
      <w:proofErr w:type="spellStart"/>
      <w:r w:rsidR="00082B5C" w:rsidRPr="00BE1746">
        <w:rPr>
          <w:sz w:val="18"/>
          <w:szCs w:val="18"/>
        </w:rPr>
        <w:t>Rabiej-Kozioł</w:t>
      </w:r>
      <w:proofErr w:type="spellEnd"/>
      <w:r w:rsidR="00082B5C" w:rsidRPr="00BE1746">
        <w:rPr>
          <w:sz w:val="18"/>
          <w:szCs w:val="18"/>
        </w:rPr>
        <w:t xml:space="preserve"> </w:t>
      </w:r>
      <w:r w:rsidR="00AA4A16" w:rsidRPr="00AA4A16">
        <w:rPr>
          <w:i/>
          <w:iCs/>
          <w:sz w:val="18"/>
          <w:szCs w:val="18"/>
        </w:rPr>
        <w:t>et al</w:t>
      </w:r>
      <w:r w:rsidR="00082B5C" w:rsidRPr="00BE1746">
        <w:rPr>
          <w:sz w:val="18"/>
          <w:szCs w:val="18"/>
        </w:rPr>
        <w:t xml:space="preserve">., 2023; Chandra </w:t>
      </w:r>
      <w:r w:rsidR="00AA4A16" w:rsidRPr="00AA4A16">
        <w:rPr>
          <w:i/>
          <w:iCs/>
          <w:sz w:val="18"/>
          <w:szCs w:val="18"/>
        </w:rPr>
        <w:t>et al</w:t>
      </w:r>
      <w:r w:rsidR="00082B5C" w:rsidRPr="00BE1746">
        <w:rPr>
          <w:sz w:val="18"/>
          <w:szCs w:val="18"/>
        </w:rPr>
        <w:t xml:space="preserve">., 2020; </w:t>
      </w:r>
      <w:proofErr w:type="spellStart"/>
      <w:r w:rsidR="00082B5C" w:rsidRPr="00BE1746">
        <w:rPr>
          <w:sz w:val="18"/>
          <w:szCs w:val="18"/>
        </w:rPr>
        <w:t>Grajzer</w:t>
      </w:r>
      <w:proofErr w:type="spellEnd"/>
      <w:r w:rsidR="00082B5C" w:rsidRPr="00BE1746">
        <w:rPr>
          <w:sz w:val="18"/>
          <w:szCs w:val="18"/>
        </w:rPr>
        <w:t xml:space="preserve"> </w:t>
      </w:r>
      <w:r w:rsidR="00AA4A16" w:rsidRPr="00AA4A16">
        <w:rPr>
          <w:i/>
          <w:iCs/>
          <w:sz w:val="18"/>
          <w:szCs w:val="18"/>
        </w:rPr>
        <w:t>et al</w:t>
      </w:r>
      <w:r w:rsidR="00082B5C" w:rsidRPr="00BE1746">
        <w:rPr>
          <w:sz w:val="18"/>
          <w:szCs w:val="18"/>
        </w:rPr>
        <w:t>., 2020).</w:t>
      </w:r>
    </w:p>
    <w:p w14:paraId="0AE3BD17" w14:textId="17BC0E1A" w:rsidR="00082B5C" w:rsidRPr="00BE1746" w:rsidRDefault="00082B5C" w:rsidP="00BE1746">
      <w:pPr>
        <w:pStyle w:val="NormalWeb"/>
        <w:spacing w:line="276" w:lineRule="auto"/>
        <w:ind w:left="306"/>
        <w:jc w:val="both"/>
        <w:rPr>
          <w:sz w:val="18"/>
          <w:szCs w:val="18"/>
        </w:rPr>
      </w:pPr>
      <w:r w:rsidRPr="00BE1746">
        <w:rPr>
          <w:sz w:val="18"/>
          <w:szCs w:val="18"/>
        </w:rPr>
        <w:t xml:space="preserve">Oil extraction represents a major segment of the food processing industry in India, employing diverse techniques such as screw pressing, solvent extraction, and traditional methods including </w:t>
      </w:r>
      <w:proofErr w:type="spellStart"/>
      <w:r w:rsidR="00042BF8" w:rsidRPr="00BE1746">
        <w:rPr>
          <w:i/>
          <w:iCs/>
          <w:sz w:val="18"/>
          <w:szCs w:val="18"/>
        </w:rPr>
        <w:t>Kachi</w:t>
      </w:r>
      <w:proofErr w:type="spellEnd"/>
      <w:r w:rsidR="00042BF8" w:rsidRPr="00BE1746">
        <w:rPr>
          <w:i/>
          <w:iCs/>
          <w:sz w:val="18"/>
          <w:szCs w:val="18"/>
        </w:rPr>
        <w:t xml:space="preserve"> Ghani</w:t>
      </w:r>
      <w:r w:rsidRPr="00BE1746">
        <w:rPr>
          <w:sz w:val="18"/>
          <w:szCs w:val="18"/>
        </w:rPr>
        <w:t xml:space="preserve">. Among these, solvent extraction is the most widely adopted at the industrial level due to its high oil recovery efficiency, with </w:t>
      </w:r>
      <w:r w:rsidRPr="00BE1746">
        <w:rPr>
          <w:rStyle w:val="Emphasis"/>
          <w:sz w:val="18"/>
          <w:szCs w:val="18"/>
        </w:rPr>
        <w:t>n</w:t>
      </w:r>
      <w:r w:rsidRPr="00BE1746">
        <w:rPr>
          <w:sz w:val="18"/>
          <w:szCs w:val="18"/>
        </w:rPr>
        <w:t>-hexane being the most commonly used solvent. However, solvent extraction is inherently a high-temperature process. Elevated temperatures during both mechanical pressing and solvent extraction significantly increase peroxide value, acid value, and conjugated diene content, indicating enhanced lipid oxidation and deterioration of oil quality, even when the overall fatty acid composition remains largely unchanged (</w:t>
      </w:r>
      <w:proofErr w:type="spellStart"/>
      <w:r w:rsidRPr="00BE1746">
        <w:rPr>
          <w:sz w:val="18"/>
          <w:szCs w:val="18"/>
        </w:rPr>
        <w:t>Senphan</w:t>
      </w:r>
      <w:proofErr w:type="spellEnd"/>
      <w:r w:rsidRPr="00BE1746">
        <w:rPr>
          <w:sz w:val="18"/>
          <w:szCs w:val="18"/>
        </w:rPr>
        <w:t xml:space="preserve"> </w:t>
      </w:r>
      <w:r w:rsidR="00AA4A16" w:rsidRPr="00AA4A16">
        <w:rPr>
          <w:i/>
          <w:iCs/>
          <w:sz w:val="18"/>
          <w:szCs w:val="18"/>
        </w:rPr>
        <w:t>et al</w:t>
      </w:r>
      <w:r w:rsidRPr="00BE1746">
        <w:rPr>
          <w:sz w:val="18"/>
          <w:szCs w:val="18"/>
        </w:rPr>
        <w:t xml:space="preserve">., 2025; Allay </w:t>
      </w:r>
      <w:r w:rsidR="00AA4A16" w:rsidRPr="00AA4A16">
        <w:rPr>
          <w:i/>
          <w:iCs/>
          <w:sz w:val="18"/>
          <w:szCs w:val="18"/>
        </w:rPr>
        <w:t>et al</w:t>
      </w:r>
      <w:r w:rsidRPr="00BE1746">
        <w:rPr>
          <w:sz w:val="18"/>
          <w:szCs w:val="18"/>
        </w:rPr>
        <w:t xml:space="preserve">., 2025; Hu </w:t>
      </w:r>
      <w:r w:rsidR="00AA4A16" w:rsidRPr="00AA4A16">
        <w:rPr>
          <w:i/>
          <w:iCs/>
          <w:sz w:val="18"/>
          <w:szCs w:val="18"/>
        </w:rPr>
        <w:t>et al</w:t>
      </w:r>
      <w:r w:rsidRPr="00BE1746">
        <w:rPr>
          <w:sz w:val="18"/>
          <w:szCs w:val="18"/>
        </w:rPr>
        <w:t>., 2015). Similarly, screw press or mechanical extraction processes adversely affect oil quality by increasing peroxide and acid values, thereby compromising oxidative stability and shelf life (</w:t>
      </w:r>
      <w:proofErr w:type="spellStart"/>
      <w:r w:rsidRPr="00BE1746">
        <w:rPr>
          <w:sz w:val="18"/>
          <w:szCs w:val="18"/>
        </w:rPr>
        <w:t>Kasote</w:t>
      </w:r>
      <w:proofErr w:type="spellEnd"/>
      <w:r w:rsidRPr="00BE1746">
        <w:rPr>
          <w:sz w:val="18"/>
          <w:szCs w:val="18"/>
        </w:rPr>
        <w:t xml:space="preserve"> </w:t>
      </w:r>
      <w:r w:rsidR="00AA4A16" w:rsidRPr="00AA4A16">
        <w:rPr>
          <w:i/>
          <w:iCs/>
          <w:sz w:val="18"/>
          <w:szCs w:val="18"/>
        </w:rPr>
        <w:t>et al</w:t>
      </w:r>
      <w:r w:rsidRPr="00BE1746">
        <w:rPr>
          <w:sz w:val="18"/>
          <w:szCs w:val="18"/>
        </w:rPr>
        <w:t>., 2013). Temperature rise during oil extraction has also been reported to influence various physicochemical properties of oils, although fatty acid and sterol compositions generally remain stable (</w:t>
      </w:r>
      <w:proofErr w:type="spellStart"/>
      <w:r w:rsidRPr="00BE1746">
        <w:rPr>
          <w:sz w:val="18"/>
          <w:szCs w:val="18"/>
        </w:rPr>
        <w:t>Oyinlola</w:t>
      </w:r>
      <w:proofErr w:type="spellEnd"/>
      <w:r w:rsidRPr="00BE1746">
        <w:rPr>
          <w:sz w:val="18"/>
          <w:szCs w:val="18"/>
        </w:rPr>
        <w:t xml:space="preserve"> </w:t>
      </w:r>
      <w:r w:rsidR="00AA4A16" w:rsidRPr="00AA4A16">
        <w:rPr>
          <w:i/>
          <w:iCs/>
          <w:sz w:val="18"/>
          <w:szCs w:val="18"/>
        </w:rPr>
        <w:t>et al</w:t>
      </w:r>
      <w:r w:rsidRPr="00BE1746">
        <w:rPr>
          <w:sz w:val="18"/>
          <w:szCs w:val="18"/>
        </w:rPr>
        <w:t xml:space="preserve">., 2004). In contrast, the </w:t>
      </w:r>
      <w:proofErr w:type="spellStart"/>
      <w:r w:rsidR="009D61F5" w:rsidRPr="00BE1746">
        <w:rPr>
          <w:i/>
          <w:iCs/>
          <w:sz w:val="18"/>
          <w:szCs w:val="18"/>
        </w:rPr>
        <w:t>Kachi</w:t>
      </w:r>
      <w:proofErr w:type="spellEnd"/>
      <w:r w:rsidR="009D61F5" w:rsidRPr="00BE1746">
        <w:rPr>
          <w:i/>
          <w:iCs/>
          <w:sz w:val="18"/>
          <w:szCs w:val="18"/>
        </w:rPr>
        <w:t xml:space="preserve"> </w:t>
      </w:r>
      <w:r w:rsidR="001478E1" w:rsidRPr="00BE1746">
        <w:rPr>
          <w:i/>
          <w:iCs/>
          <w:sz w:val="18"/>
          <w:szCs w:val="18"/>
        </w:rPr>
        <w:t xml:space="preserve">Ghani </w:t>
      </w:r>
      <w:r w:rsidRPr="00BE1746">
        <w:rPr>
          <w:sz w:val="18"/>
          <w:szCs w:val="18"/>
        </w:rPr>
        <w:t>method offers superior preservation of nutritionally valuable and functional compounds, making it a suitable technique for producing high-quality edible oils.</w:t>
      </w:r>
    </w:p>
    <w:p w14:paraId="5DD9CB3C" w14:textId="6ACE0541" w:rsidR="00082B5C" w:rsidRPr="00BE1746" w:rsidRDefault="00082B5C" w:rsidP="00BE1746">
      <w:pPr>
        <w:pStyle w:val="NormalWeb"/>
        <w:spacing w:line="276" w:lineRule="auto"/>
        <w:ind w:left="306" w:firstLine="414"/>
        <w:jc w:val="both"/>
        <w:rPr>
          <w:sz w:val="18"/>
          <w:szCs w:val="18"/>
        </w:rPr>
      </w:pPr>
      <w:r w:rsidRPr="00BE1746">
        <w:rPr>
          <w:sz w:val="18"/>
          <w:szCs w:val="18"/>
        </w:rPr>
        <w:t>Linseed (</w:t>
      </w:r>
      <w:proofErr w:type="spellStart"/>
      <w:r w:rsidRPr="00BE1746">
        <w:rPr>
          <w:rStyle w:val="Emphasis"/>
          <w:sz w:val="18"/>
          <w:szCs w:val="18"/>
        </w:rPr>
        <w:t>Linum</w:t>
      </w:r>
      <w:proofErr w:type="spellEnd"/>
      <w:r w:rsidRPr="00BE1746">
        <w:rPr>
          <w:rStyle w:val="Emphasis"/>
          <w:sz w:val="18"/>
          <w:szCs w:val="18"/>
        </w:rPr>
        <w:t xml:space="preserve"> </w:t>
      </w:r>
      <w:proofErr w:type="spellStart"/>
      <w:r w:rsidRPr="00BE1746">
        <w:rPr>
          <w:rStyle w:val="Emphasis"/>
          <w:sz w:val="18"/>
          <w:szCs w:val="18"/>
        </w:rPr>
        <w:t>usitatissimum</w:t>
      </w:r>
      <w:proofErr w:type="spellEnd"/>
      <w:r w:rsidRPr="00BE1746">
        <w:rPr>
          <w:sz w:val="18"/>
          <w:szCs w:val="18"/>
        </w:rPr>
        <w:t xml:space="preserve"> L.) oil is highly valued due to its rich content of polyunsaturated fatty acids, particularly α-linolenic acid, along with oleic acid, linoleic acid, and other bioactive constituents (</w:t>
      </w:r>
      <w:proofErr w:type="spellStart"/>
      <w:r w:rsidRPr="00BE1746">
        <w:rPr>
          <w:sz w:val="18"/>
          <w:szCs w:val="18"/>
        </w:rPr>
        <w:t>Oomah</w:t>
      </w:r>
      <w:proofErr w:type="spellEnd"/>
      <w:r w:rsidRPr="00BE1746">
        <w:rPr>
          <w:sz w:val="18"/>
          <w:szCs w:val="18"/>
        </w:rPr>
        <w:t xml:space="preserve"> </w:t>
      </w:r>
      <w:r w:rsidR="00AA4A16" w:rsidRPr="00AA4A16">
        <w:rPr>
          <w:i/>
          <w:iCs/>
          <w:sz w:val="18"/>
          <w:szCs w:val="18"/>
        </w:rPr>
        <w:t>et al</w:t>
      </w:r>
      <w:r w:rsidRPr="00BE1746">
        <w:rPr>
          <w:sz w:val="18"/>
          <w:szCs w:val="18"/>
        </w:rPr>
        <w:t xml:space="preserve">., 2001). Despite its nutritional importance, linseed oil extraction poses significant challenges because polyunsaturated fatty acids are highly susceptible to thermal oxidation and degradation. Consequently, cold-press extraction methods such as </w:t>
      </w:r>
      <w:proofErr w:type="spellStart"/>
      <w:r w:rsidR="009D61F5" w:rsidRPr="00BE1746">
        <w:rPr>
          <w:i/>
          <w:iCs/>
          <w:sz w:val="18"/>
          <w:szCs w:val="18"/>
        </w:rPr>
        <w:t>Kachi</w:t>
      </w:r>
      <w:proofErr w:type="spellEnd"/>
      <w:r w:rsidR="009D61F5" w:rsidRPr="00BE1746">
        <w:rPr>
          <w:i/>
          <w:iCs/>
          <w:sz w:val="18"/>
          <w:szCs w:val="18"/>
        </w:rPr>
        <w:t xml:space="preserve"> Ghani </w:t>
      </w:r>
      <w:r w:rsidRPr="00BE1746">
        <w:rPr>
          <w:sz w:val="18"/>
          <w:szCs w:val="18"/>
        </w:rPr>
        <w:t xml:space="preserve">are preferred to maintain oil stability and nutritional integrity. In India, linseed is cultivated over approximately 3.30 lakh hectares, contributing about 1.72 lakh tonnes to the country’s annual oilseed production (Raj </w:t>
      </w:r>
      <w:r w:rsidR="00AA4A16" w:rsidRPr="00AA4A16">
        <w:rPr>
          <w:i/>
          <w:iCs/>
          <w:sz w:val="18"/>
          <w:szCs w:val="18"/>
        </w:rPr>
        <w:t>et al</w:t>
      </w:r>
      <w:r w:rsidRPr="00BE1746">
        <w:rPr>
          <w:sz w:val="18"/>
          <w:szCs w:val="18"/>
        </w:rPr>
        <w:t>., 2020). Major linseed-growing states include Madhya Pradesh, Uttar Pradesh, Chhattisgarh, Bihar, Rajasthan, Orissa, and Karnataka. The crop exhibits an average productivity of 523 kg ha⁻¹ and accounts for nearly 7% of global linseed production (</w:t>
      </w:r>
      <w:proofErr w:type="spellStart"/>
      <w:r w:rsidRPr="00BE1746">
        <w:rPr>
          <w:sz w:val="18"/>
          <w:szCs w:val="18"/>
        </w:rPr>
        <w:t>Sahu</w:t>
      </w:r>
      <w:proofErr w:type="spellEnd"/>
      <w:r w:rsidRPr="00BE1746">
        <w:rPr>
          <w:sz w:val="18"/>
          <w:szCs w:val="18"/>
        </w:rPr>
        <w:t xml:space="preserve"> </w:t>
      </w:r>
      <w:r w:rsidR="00AA4A16" w:rsidRPr="00AA4A16">
        <w:rPr>
          <w:i/>
          <w:iCs/>
          <w:sz w:val="18"/>
          <w:szCs w:val="18"/>
        </w:rPr>
        <w:t>et al</w:t>
      </w:r>
      <w:r w:rsidRPr="00BE1746">
        <w:rPr>
          <w:sz w:val="18"/>
          <w:szCs w:val="18"/>
        </w:rPr>
        <w:t>., 2024). Linseed is cultivated for both oil extraction and fibre production, supporting its economic and industrial relevance (</w:t>
      </w:r>
      <w:proofErr w:type="spellStart"/>
      <w:r w:rsidRPr="00BE1746">
        <w:rPr>
          <w:sz w:val="18"/>
          <w:szCs w:val="18"/>
        </w:rPr>
        <w:t>Biradar</w:t>
      </w:r>
      <w:proofErr w:type="spellEnd"/>
      <w:r w:rsidRPr="00BE1746">
        <w:rPr>
          <w:sz w:val="18"/>
          <w:szCs w:val="18"/>
        </w:rPr>
        <w:t xml:space="preserve"> </w:t>
      </w:r>
      <w:r w:rsidR="00AA4A16" w:rsidRPr="00AA4A16">
        <w:rPr>
          <w:i/>
          <w:iCs/>
          <w:sz w:val="18"/>
          <w:szCs w:val="18"/>
        </w:rPr>
        <w:t>et al</w:t>
      </w:r>
      <w:r w:rsidRPr="00BE1746">
        <w:rPr>
          <w:sz w:val="18"/>
          <w:szCs w:val="18"/>
        </w:rPr>
        <w:t xml:space="preserve">., 2023; Maurya </w:t>
      </w:r>
      <w:r w:rsidR="00AA4A16" w:rsidRPr="00AA4A16">
        <w:rPr>
          <w:i/>
          <w:iCs/>
          <w:sz w:val="18"/>
          <w:szCs w:val="18"/>
        </w:rPr>
        <w:t>et al</w:t>
      </w:r>
      <w:r w:rsidRPr="00BE1746">
        <w:rPr>
          <w:sz w:val="18"/>
          <w:szCs w:val="18"/>
        </w:rPr>
        <w:t>., 2017).</w:t>
      </w:r>
    </w:p>
    <w:p w14:paraId="07569943" w14:textId="77777777" w:rsidR="00082B5C" w:rsidRPr="00BE1746" w:rsidRDefault="00082B5C" w:rsidP="00BE1746">
      <w:pPr>
        <w:pStyle w:val="NormalWeb"/>
        <w:spacing w:line="276" w:lineRule="auto"/>
        <w:ind w:left="306" w:firstLine="414"/>
        <w:jc w:val="both"/>
        <w:rPr>
          <w:sz w:val="18"/>
          <w:szCs w:val="18"/>
        </w:rPr>
      </w:pPr>
      <w:r w:rsidRPr="00BE1746">
        <w:rPr>
          <w:sz w:val="18"/>
          <w:szCs w:val="18"/>
        </w:rPr>
        <w:lastRenderedPageBreak/>
        <w:t>Beyond extraction efficiency and oil quality, economic feasibility is a critical determinant of the sustainability and commercial viability of cold-pressed oil production systems. A comprehensive cost analysis provides valuable insights into capital investment, operational costs, and profitability, thereby assisting entrepreneurs and stakeholders in making informed decisions regarding the establishment and operation of oil extraction units. Understanding the cost economics is essential to ensure that cold-press oil extraction remains competitive with conventional industrial methods.</w:t>
      </w:r>
    </w:p>
    <w:p w14:paraId="2042585D" w14:textId="126ECD0F" w:rsidR="00082B5C" w:rsidRPr="00BE1746" w:rsidRDefault="00082B5C" w:rsidP="00BE1746">
      <w:pPr>
        <w:pStyle w:val="NormalWeb"/>
        <w:spacing w:line="276" w:lineRule="auto"/>
        <w:ind w:left="306" w:firstLine="414"/>
        <w:jc w:val="both"/>
        <w:rPr>
          <w:sz w:val="18"/>
          <w:szCs w:val="18"/>
        </w:rPr>
      </w:pPr>
      <w:r w:rsidRPr="00BE1746">
        <w:rPr>
          <w:sz w:val="18"/>
          <w:szCs w:val="18"/>
        </w:rPr>
        <w:t xml:space="preserve">In this context, the present study aims to evaluate the performance of a </w:t>
      </w:r>
      <w:proofErr w:type="spellStart"/>
      <w:r w:rsidR="009D61F5" w:rsidRPr="00BE1746">
        <w:rPr>
          <w:i/>
          <w:iCs/>
          <w:sz w:val="18"/>
          <w:szCs w:val="18"/>
        </w:rPr>
        <w:t>Kachi</w:t>
      </w:r>
      <w:proofErr w:type="spellEnd"/>
      <w:r w:rsidR="009D61F5" w:rsidRPr="00BE1746">
        <w:rPr>
          <w:i/>
          <w:iCs/>
          <w:sz w:val="18"/>
          <w:szCs w:val="18"/>
        </w:rPr>
        <w:t xml:space="preserve"> </w:t>
      </w:r>
      <w:proofErr w:type="spellStart"/>
      <w:r w:rsidR="009D61F5" w:rsidRPr="00BE1746">
        <w:rPr>
          <w:i/>
          <w:iCs/>
          <w:sz w:val="18"/>
          <w:szCs w:val="18"/>
        </w:rPr>
        <w:t>ghani</w:t>
      </w:r>
      <w:r w:rsidRPr="00BE1746">
        <w:rPr>
          <w:sz w:val="18"/>
          <w:szCs w:val="18"/>
        </w:rPr>
        <w:t>oil</w:t>
      </w:r>
      <w:proofErr w:type="spellEnd"/>
      <w:r w:rsidRPr="00BE1746">
        <w:rPr>
          <w:sz w:val="18"/>
          <w:szCs w:val="18"/>
        </w:rPr>
        <w:t xml:space="preserve"> press for linseed oil extraction by assessing its extraction efficiency, oil yield, and quality parameters. Additionally, an economic analysis of the extraction process is undertaken to determine its feasibility for commercial-scale adoption. The outcomes of this study are expected to provide scientifically relevant and practical insights for researchers, processors, and entrepreneurs interested in cold-pressed oil extraction technologies.</w:t>
      </w:r>
    </w:p>
    <w:p w14:paraId="55214406" w14:textId="77777777" w:rsidR="00E761EE" w:rsidRPr="008A09B3" w:rsidRDefault="00F109AB">
      <w:pPr>
        <w:pStyle w:val="Heading1"/>
        <w:numPr>
          <w:ilvl w:val="0"/>
          <w:numId w:val="3"/>
        </w:numPr>
        <w:tabs>
          <w:tab w:val="left" w:pos="885"/>
        </w:tabs>
        <w:spacing w:before="162"/>
        <w:ind w:hanging="578"/>
        <w:jc w:val="left"/>
      </w:pPr>
      <w:r w:rsidRPr="00674D41">
        <w:t>Materials</w:t>
      </w:r>
      <w:r w:rsidRPr="00674D41">
        <w:rPr>
          <w:spacing w:val="-2"/>
        </w:rPr>
        <w:t xml:space="preserve"> </w:t>
      </w:r>
      <w:r w:rsidRPr="00674D41">
        <w:t xml:space="preserve">and </w:t>
      </w:r>
      <w:r w:rsidRPr="00674D41">
        <w:rPr>
          <w:spacing w:val="-2"/>
        </w:rPr>
        <w:t>methods</w:t>
      </w:r>
    </w:p>
    <w:p w14:paraId="1AFB9FB5" w14:textId="77777777" w:rsidR="00E761EE" w:rsidRPr="00674D41" w:rsidRDefault="00F109AB">
      <w:pPr>
        <w:pStyle w:val="ListParagraph"/>
        <w:numPr>
          <w:ilvl w:val="1"/>
          <w:numId w:val="3"/>
        </w:numPr>
        <w:tabs>
          <w:tab w:val="left" w:pos="885"/>
        </w:tabs>
        <w:spacing w:before="81"/>
        <w:ind w:hanging="578"/>
        <w:rPr>
          <w:b/>
          <w:sz w:val="18"/>
        </w:rPr>
      </w:pPr>
      <w:r w:rsidRPr="00674D41">
        <w:rPr>
          <w:b/>
          <w:sz w:val="18"/>
        </w:rPr>
        <w:t>Raw</w:t>
      </w:r>
      <w:r w:rsidRPr="00674D41">
        <w:rPr>
          <w:b/>
          <w:spacing w:val="-2"/>
          <w:sz w:val="18"/>
        </w:rPr>
        <w:t xml:space="preserve"> </w:t>
      </w:r>
      <w:r w:rsidRPr="00674D41">
        <w:rPr>
          <w:b/>
          <w:sz w:val="18"/>
        </w:rPr>
        <w:t>materials</w:t>
      </w:r>
      <w:r w:rsidRPr="00674D41">
        <w:rPr>
          <w:b/>
          <w:spacing w:val="-2"/>
          <w:sz w:val="18"/>
        </w:rPr>
        <w:t xml:space="preserve"> </w:t>
      </w:r>
      <w:r w:rsidRPr="00674D41">
        <w:rPr>
          <w:b/>
          <w:sz w:val="18"/>
        </w:rPr>
        <w:t>and</w:t>
      </w:r>
      <w:r w:rsidRPr="00674D41">
        <w:rPr>
          <w:b/>
          <w:spacing w:val="-1"/>
          <w:sz w:val="18"/>
        </w:rPr>
        <w:t xml:space="preserve"> </w:t>
      </w:r>
      <w:r w:rsidRPr="00674D41">
        <w:rPr>
          <w:b/>
          <w:spacing w:val="-2"/>
          <w:sz w:val="18"/>
        </w:rPr>
        <w:t>chemicals</w:t>
      </w:r>
    </w:p>
    <w:p w14:paraId="422AA883" w14:textId="648E7191" w:rsidR="00E761EE" w:rsidRPr="00674D41" w:rsidRDefault="00F109AB" w:rsidP="00491D55">
      <w:pPr>
        <w:pStyle w:val="BodyText"/>
        <w:spacing w:before="192" w:line="276" w:lineRule="auto"/>
        <w:ind w:right="160" w:firstLine="555"/>
        <w:jc w:val="both"/>
      </w:pPr>
      <w:r w:rsidRPr="00674D41">
        <w:t>Linseed (</w:t>
      </w:r>
      <w:proofErr w:type="spellStart"/>
      <w:r w:rsidRPr="00674D41">
        <w:rPr>
          <w:i/>
        </w:rPr>
        <w:t>Linum</w:t>
      </w:r>
      <w:proofErr w:type="spellEnd"/>
      <w:r w:rsidRPr="00674D41">
        <w:rPr>
          <w:i/>
          <w:spacing w:val="-4"/>
        </w:rPr>
        <w:t xml:space="preserve"> </w:t>
      </w:r>
      <w:proofErr w:type="spellStart"/>
      <w:r w:rsidRPr="00674D41">
        <w:rPr>
          <w:i/>
        </w:rPr>
        <w:t>usitatissimum</w:t>
      </w:r>
      <w:proofErr w:type="spellEnd"/>
      <w:r w:rsidRPr="00674D41">
        <w:rPr>
          <w:i/>
        </w:rPr>
        <w:t xml:space="preserve"> </w:t>
      </w:r>
      <w:r w:rsidRPr="00674D41">
        <w:t>L.), variety</w:t>
      </w:r>
      <w:r w:rsidRPr="00674D41">
        <w:rPr>
          <w:spacing w:val="-2"/>
        </w:rPr>
        <w:t xml:space="preserve"> </w:t>
      </w:r>
      <w:r w:rsidRPr="00674D41">
        <w:t>RLC</w:t>
      </w:r>
      <w:r w:rsidRPr="00674D41">
        <w:rPr>
          <w:spacing w:val="-3"/>
        </w:rPr>
        <w:t xml:space="preserve"> </w:t>
      </w:r>
      <w:r w:rsidRPr="00674D41">
        <w:t>148, was</w:t>
      </w:r>
      <w:r w:rsidRPr="00674D41">
        <w:rPr>
          <w:spacing w:val="-1"/>
        </w:rPr>
        <w:t xml:space="preserve"> </w:t>
      </w:r>
      <w:r w:rsidRPr="00674D41">
        <w:t>procured</w:t>
      </w:r>
      <w:r w:rsidRPr="00674D41">
        <w:rPr>
          <w:spacing w:val="-4"/>
        </w:rPr>
        <w:t xml:space="preserve"> </w:t>
      </w:r>
      <w:r w:rsidRPr="00674D41">
        <w:t>from</w:t>
      </w:r>
      <w:r w:rsidRPr="00674D41">
        <w:rPr>
          <w:spacing w:val="-1"/>
        </w:rPr>
        <w:t xml:space="preserve"> </w:t>
      </w:r>
      <w:r w:rsidRPr="00674D41">
        <w:t>Krishi</w:t>
      </w:r>
      <w:r w:rsidRPr="00674D41">
        <w:rPr>
          <w:spacing w:val="-5"/>
        </w:rPr>
        <w:t xml:space="preserve"> </w:t>
      </w:r>
      <w:r w:rsidRPr="00674D41">
        <w:t>Vigyan</w:t>
      </w:r>
      <w:r w:rsidRPr="00674D41">
        <w:rPr>
          <w:spacing w:val="-2"/>
        </w:rPr>
        <w:t xml:space="preserve"> </w:t>
      </w:r>
      <w:r w:rsidRPr="00674D41">
        <w:t xml:space="preserve">Kendra, Raipur, Chhattisgarh. The seeds were cleaned and sorted to remove impurities and foreign matter. </w:t>
      </w:r>
      <w:r w:rsidR="008A0D08" w:rsidRPr="00674D41">
        <w:t xml:space="preserve">After </w:t>
      </w:r>
      <w:r w:rsidRPr="00674D41">
        <w:t xml:space="preserve">cleaning, the </w:t>
      </w:r>
      <w:r w:rsidR="008A0D08" w:rsidRPr="00674D41">
        <w:t>l</w:t>
      </w:r>
      <w:r w:rsidRPr="00674D41">
        <w:t>inseeds were stored under controlled conditions to maintain quality for subsequent analysis and oil extraction. All</w:t>
      </w:r>
      <w:r w:rsidR="008A0D08" w:rsidRPr="00674D41">
        <w:t xml:space="preserve"> the </w:t>
      </w:r>
      <w:r w:rsidRPr="00674D41">
        <w:t xml:space="preserve">solvents and chemicals used in this study were of analytical grade and were procured from reputed </w:t>
      </w:r>
      <w:r w:rsidRPr="00674D41">
        <w:rPr>
          <w:spacing w:val="-2"/>
        </w:rPr>
        <w:t>manufacturers.</w:t>
      </w:r>
      <w:r w:rsidR="00152CEB">
        <w:rPr>
          <w:spacing w:val="-2"/>
        </w:rPr>
        <w:t xml:space="preserve"> </w:t>
      </w:r>
      <w:r w:rsidR="007D6630" w:rsidRPr="000431BF">
        <w:rPr>
          <w:color w:val="EE0000"/>
          <w:spacing w:val="-2"/>
        </w:rPr>
        <w:t xml:space="preserve">Each experiment and oil extraction procedure </w:t>
      </w:r>
      <w:proofErr w:type="gramStart"/>
      <w:r w:rsidR="007D6630" w:rsidRPr="000431BF">
        <w:rPr>
          <w:color w:val="EE0000"/>
          <w:spacing w:val="-2"/>
        </w:rPr>
        <w:t>was</w:t>
      </w:r>
      <w:proofErr w:type="gramEnd"/>
      <w:r w:rsidR="007D6630" w:rsidRPr="000431BF">
        <w:rPr>
          <w:color w:val="EE0000"/>
          <w:spacing w:val="-2"/>
        </w:rPr>
        <w:t xml:space="preserve"> performed with three replications to minimize experimental error, and the mean values were calculated.</w:t>
      </w:r>
    </w:p>
    <w:p w14:paraId="798F878C" w14:textId="77777777" w:rsidR="00E761EE" w:rsidRPr="00674D41" w:rsidRDefault="00F109AB">
      <w:pPr>
        <w:pStyle w:val="Heading1"/>
        <w:numPr>
          <w:ilvl w:val="1"/>
          <w:numId w:val="3"/>
        </w:numPr>
        <w:tabs>
          <w:tab w:val="left" w:pos="885"/>
        </w:tabs>
        <w:ind w:hanging="578"/>
      </w:pPr>
      <w:r w:rsidRPr="00674D41">
        <w:t>Oil</w:t>
      </w:r>
      <w:r w:rsidRPr="00674D41">
        <w:rPr>
          <w:spacing w:val="-3"/>
        </w:rPr>
        <w:t xml:space="preserve"> </w:t>
      </w:r>
      <w:r w:rsidRPr="00674D41">
        <w:t>extraction</w:t>
      </w:r>
      <w:r w:rsidRPr="00674D41">
        <w:rPr>
          <w:spacing w:val="-2"/>
        </w:rPr>
        <w:t xml:space="preserve"> process</w:t>
      </w:r>
    </w:p>
    <w:p w14:paraId="124FFD86" w14:textId="653971C5" w:rsidR="00E761EE" w:rsidRPr="00674D41" w:rsidRDefault="008A0D08" w:rsidP="00491D55">
      <w:pPr>
        <w:pStyle w:val="BodyText"/>
        <w:spacing w:before="191" w:line="276" w:lineRule="auto"/>
        <w:ind w:right="158" w:firstLine="555"/>
        <w:jc w:val="both"/>
      </w:pPr>
      <w:r w:rsidRPr="00674D41">
        <w:t>O</w:t>
      </w:r>
      <w:r w:rsidR="00F109AB" w:rsidRPr="00674D41">
        <w:t xml:space="preserve">il extraction was carried out using a </w:t>
      </w:r>
      <w:r w:rsidRPr="00674D41">
        <w:t xml:space="preserve">cold press technology </w:t>
      </w:r>
      <w:r w:rsidRPr="00674D41">
        <w:rPr>
          <w:i/>
          <w:iCs/>
        </w:rPr>
        <w:t>i.e.</w:t>
      </w:r>
      <w:r w:rsidRPr="00674D41">
        <w:t xml:space="preserve"> </w:t>
      </w:r>
      <w:proofErr w:type="spellStart"/>
      <w:r w:rsidR="009D61F5" w:rsidRPr="009D61F5">
        <w:rPr>
          <w:i/>
          <w:iCs/>
        </w:rPr>
        <w:t>Kachi</w:t>
      </w:r>
      <w:proofErr w:type="spellEnd"/>
      <w:r w:rsidR="009D61F5" w:rsidRPr="009D61F5">
        <w:rPr>
          <w:i/>
          <w:iCs/>
        </w:rPr>
        <w:t xml:space="preserve"> </w:t>
      </w:r>
      <w:r w:rsidR="00A03C60" w:rsidRPr="009D61F5">
        <w:rPr>
          <w:i/>
          <w:iCs/>
        </w:rPr>
        <w:t>Ghani</w:t>
      </w:r>
      <w:r w:rsidR="00A03C60">
        <w:rPr>
          <w:i/>
          <w:iCs/>
        </w:rPr>
        <w:t xml:space="preserve"> </w:t>
      </w:r>
      <w:r w:rsidR="00F109AB" w:rsidRPr="00674D41">
        <w:t>oil press</w:t>
      </w:r>
      <w:r w:rsidRPr="00674D41">
        <w:t xml:space="preserve">. </w:t>
      </w:r>
      <w:r w:rsidR="00F109AB" w:rsidRPr="00674D41">
        <w:t>The</w:t>
      </w:r>
      <w:r w:rsidR="00F109AB" w:rsidRPr="00674D41">
        <w:rPr>
          <w:spacing w:val="-3"/>
        </w:rPr>
        <w:t xml:space="preserve"> </w:t>
      </w:r>
      <w:r w:rsidR="00F109AB" w:rsidRPr="00674D41">
        <w:t>press</w:t>
      </w:r>
      <w:r w:rsidR="00F109AB" w:rsidRPr="00674D41">
        <w:rPr>
          <w:spacing w:val="-3"/>
        </w:rPr>
        <w:t xml:space="preserve"> </w:t>
      </w:r>
      <w:r w:rsidR="00F109AB" w:rsidRPr="00674D41">
        <w:t>was</w:t>
      </w:r>
      <w:r w:rsidR="00F109AB" w:rsidRPr="00674D41">
        <w:rPr>
          <w:spacing w:val="-3"/>
        </w:rPr>
        <w:t xml:space="preserve"> </w:t>
      </w:r>
      <w:r w:rsidR="00F109AB" w:rsidRPr="00674D41">
        <w:t>powered</w:t>
      </w:r>
      <w:r w:rsidR="00F109AB" w:rsidRPr="00674D41">
        <w:rPr>
          <w:spacing w:val="-1"/>
        </w:rPr>
        <w:t xml:space="preserve"> </w:t>
      </w:r>
      <w:r w:rsidR="00F109AB" w:rsidRPr="00674D41">
        <w:t>by</w:t>
      </w:r>
      <w:r w:rsidR="00F109AB" w:rsidRPr="00674D41">
        <w:rPr>
          <w:spacing w:val="-1"/>
        </w:rPr>
        <w:t xml:space="preserve"> </w:t>
      </w:r>
      <w:r w:rsidR="00F109AB" w:rsidRPr="00674D41">
        <w:t>a</w:t>
      </w:r>
      <w:r w:rsidR="00F109AB" w:rsidRPr="00674D41">
        <w:rPr>
          <w:spacing w:val="-3"/>
        </w:rPr>
        <w:t xml:space="preserve"> </w:t>
      </w:r>
      <w:r w:rsidR="00F109AB" w:rsidRPr="00674D41">
        <w:t>3.3</w:t>
      </w:r>
      <w:r w:rsidR="00F109AB" w:rsidRPr="00674D41">
        <w:rPr>
          <w:spacing w:val="-1"/>
        </w:rPr>
        <w:t xml:space="preserve"> </w:t>
      </w:r>
      <w:r w:rsidR="00F109AB" w:rsidRPr="00674D41">
        <w:t>HP</w:t>
      </w:r>
      <w:r w:rsidR="00F109AB" w:rsidRPr="00674D41">
        <w:rPr>
          <w:spacing w:val="-9"/>
        </w:rPr>
        <w:t xml:space="preserve"> </w:t>
      </w:r>
      <w:r w:rsidR="00F109AB" w:rsidRPr="00674D41">
        <w:t>electric</w:t>
      </w:r>
      <w:r w:rsidR="00F109AB" w:rsidRPr="00674D41">
        <w:rPr>
          <w:spacing w:val="-3"/>
        </w:rPr>
        <w:t xml:space="preserve"> </w:t>
      </w:r>
      <w:r w:rsidR="00F109AB" w:rsidRPr="00674D41">
        <w:t>motor,</w:t>
      </w:r>
      <w:r w:rsidR="00F109AB" w:rsidRPr="00674D41">
        <w:rPr>
          <w:spacing w:val="-2"/>
        </w:rPr>
        <w:t xml:space="preserve"> </w:t>
      </w:r>
      <w:r w:rsidR="00F109AB" w:rsidRPr="00674D41">
        <w:t>operating</w:t>
      </w:r>
      <w:r w:rsidR="00F109AB" w:rsidRPr="00674D41">
        <w:rPr>
          <w:spacing w:val="-1"/>
        </w:rPr>
        <w:t xml:space="preserve"> </w:t>
      </w:r>
      <w:r w:rsidR="00F109AB" w:rsidRPr="00674D41">
        <w:t>at</w:t>
      </w:r>
      <w:r w:rsidR="00F109AB" w:rsidRPr="00674D41">
        <w:rPr>
          <w:spacing w:val="-2"/>
        </w:rPr>
        <w:t xml:space="preserve"> </w:t>
      </w:r>
      <w:r w:rsidR="00F109AB" w:rsidRPr="00674D41">
        <w:t>a</w:t>
      </w:r>
      <w:r w:rsidR="00F109AB" w:rsidRPr="00674D41">
        <w:rPr>
          <w:spacing w:val="-3"/>
        </w:rPr>
        <w:t xml:space="preserve"> </w:t>
      </w:r>
      <w:r w:rsidR="00F109AB" w:rsidRPr="00674D41">
        <w:t>constant</w:t>
      </w:r>
      <w:r w:rsidR="00F109AB" w:rsidRPr="00674D41">
        <w:rPr>
          <w:spacing w:val="-2"/>
        </w:rPr>
        <w:t xml:space="preserve"> </w:t>
      </w:r>
      <w:r w:rsidR="00F109AB" w:rsidRPr="00674D41">
        <w:t>speed of 25 RPM, ensuring consistent mechanical pressure throughout the extraction process.</w:t>
      </w:r>
      <w:r w:rsidR="00F109AB" w:rsidRPr="00674D41">
        <w:rPr>
          <w:spacing w:val="-6"/>
        </w:rPr>
        <w:t xml:space="preserve"> </w:t>
      </w:r>
      <w:r w:rsidR="00F109AB" w:rsidRPr="00674D41">
        <w:t>A</w:t>
      </w:r>
      <w:r w:rsidRPr="00674D41">
        <w:t xml:space="preserve"> batch of </w:t>
      </w:r>
      <w:r w:rsidR="00F109AB" w:rsidRPr="00674D41">
        <w:t xml:space="preserve">5 kg </w:t>
      </w:r>
      <w:r w:rsidRPr="00674D41">
        <w:t>l</w:t>
      </w:r>
      <w:r w:rsidR="00F109AB" w:rsidRPr="00674D41">
        <w:t>inseed</w:t>
      </w:r>
      <w:r w:rsidRPr="00674D41">
        <w:t xml:space="preserve"> sample </w:t>
      </w:r>
      <w:r w:rsidR="00F109AB" w:rsidRPr="00674D41">
        <w:t>was used for oil extraction.</w:t>
      </w:r>
      <w:r w:rsidR="00F109AB" w:rsidRPr="00674D41">
        <w:rPr>
          <w:spacing w:val="-1"/>
        </w:rPr>
        <w:t xml:space="preserve"> </w:t>
      </w:r>
      <w:r w:rsidR="00F109AB" w:rsidRPr="00674D41">
        <w:t xml:space="preserve">The seeds were gradually fed into the </w:t>
      </w:r>
      <w:proofErr w:type="spellStart"/>
      <w:r w:rsidRPr="00674D41">
        <w:rPr>
          <w:i/>
          <w:iCs/>
        </w:rPr>
        <w:t>g</w:t>
      </w:r>
      <w:r w:rsidR="00F109AB" w:rsidRPr="00674D41">
        <w:rPr>
          <w:i/>
          <w:iCs/>
        </w:rPr>
        <w:t>hani</w:t>
      </w:r>
      <w:proofErr w:type="spellEnd"/>
      <w:r w:rsidR="00F109AB" w:rsidRPr="00674D41">
        <w:t xml:space="preserve"> oil press, where mechanical pressure facilitated oil release. During extraction, water was periodically added in controlled quantities, based on seed texture, to enhance oil recovery by improving seed cohesion and crushability.</w:t>
      </w:r>
      <w:r w:rsidR="00F109AB" w:rsidRPr="00674D41">
        <w:rPr>
          <w:spacing w:val="-4"/>
        </w:rPr>
        <w:t xml:space="preserve"> </w:t>
      </w:r>
      <w:r w:rsidRPr="00674D41">
        <w:rPr>
          <w:spacing w:val="-4"/>
        </w:rPr>
        <w:t xml:space="preserve">To complete the oil </w:t>
      </w:r>
      <w:r w:rsidR="00F109AB" w:rsidRPr="00674D41">
        <w:t>extraction</w:t>
      </w:r>
      <w:r w:rsidRPr="00674D41">
        <w:t xml:space="preserve"> of 5 kg seed, total time of </w:t>
      </w:r>
      <w:r w:rsidR="00F109AB" w:rsidRPr="00674D41">
        <w:t xml:space="preserve">1.5 </w:t>
      </w:r>
      <w:r w:rsidR="008C13B8">
        <w:t xml:space="preserve">to 2 </w:t>
      </w:r>
      <w:r w:rsidR="00F109AB" w:rsidRPr="00674D41">
        <w:t>hours</w:t>
      </w:r>
      <w:r w:rsidRPr="00674D41">
        <w:t xml:space="preserve"> </w:t>
      </w:r>
      <w:r w:rsidR="00EF5CF0">
        <w:t>was</w:t>
      </w:r>
      <w:r w:rsidRPr="00674D41">
        <w:t xml:space="preserve"> required. The extracted </w:t>
      </w:r>
      <w:r w:rsidR="00F109AB" w:rsidRPr="00674D41">
        <w:t xml:space="preserve">oil was collected in a designated tray as it seeped out. The crude oil was immediately subjected to filtration using filter </w:t>
      </w:r>
      <w:r w:rsidR="00491D55" w:rsidRPr="00674D41">
        <w:t>press</w:t>
      </w:r>
      <w:r w:rsidR="00F109AB" w:rsidRPr="00674D41">
        <w:t xml:space="preserve"> to remove solid impurities and residual seed material. The filtered oil was transferred into </w:t>
      </w:r>
      <w:r w:rsidR="00491D55" w:rsidRPr="00674D41">
        <w:t xml:space="preserve">cleaned </w:t>
      </w:r>
      <w:r w:rsidR="00F109AB" w:rsidRPr="00674D41">
        <w:t xml:space="preserve">glass bottles and stored at 4°C to prevent oxidation and </w:t>
      </w:r>
      <w:r w:rsidR="00491D55" w:rsidRPr="00674D41">
        <w:t xml:space="preserve">to </w:t>
      </w:r>
      <w:r w:rsidR="00F109AB" w:rsidRPr="00674D41">
        <w:t>ensure stability for further analysis.</w:t>
      </w:r>
    </w:p>
    <w:p w14:paraId="21BDB44E" w14:textId="77777777" w:rsidR="00E761EE" w:rsidRPr="00674D41" w:rsidRDefault="00F109AB">
      <w:pPr>
        <w:pStyle w:val="Heading1"/>
        <w:numPr>
          <w:ilvl w:val="1"/>
          <w:numId w:val="3"/>
        </w:numPr>
        <w:tabs>
          <w:tab w:val="left" w:pos="885"/>
        </w:tabs>
        <w:ind w:hanging="578"/>
      </w:pPr>
      <w:r w:rsidRPr="00674D41">
        <w:t>Performance</w:t>
      </w:r>
      <w:r w:rsidRPr="00674D41">
        <w:rPr>
          <w:spacing w:val="-5"/>
        </w:rPr>
        <w:t xml:space="preserve"> </w:t>
      </w:r>
      <w:r w:rsidRPr="00674D41">
        <w:rPr>
          <w:spacing w:val="-2"/>
        </w:rPr>
        <w:t>evaluation</w:t>
      </w:r>
    </w:p>
    <w:p w14:paraId="05BAD7C6" w14:textId="77777777" w:rsidR="00E761EE" w:rsidRPr="00674D41" w:rsidRDefault="00F109AB">
      <w:pPr>
        <w:pStyle w:val="ListParagraph"/>
        <w:numPr>
          <w:ilvl w:val="2"/>
          <w:numId w:val="3"/>
        </w:numPr>
        <w:tabs>
          <w:tab w:val="left" w:pos="884"/>
        </w:tabs>
        <w:spacing w:before="31"/>
        <w:ind w:left="884" w:hanging="577"/>
        <w:rPr>
          <w:b/>
          <w:sz w:val="18"/>
        </w:rPr>
      </w:pPr>
      <w:r w:rsidRPr="00674D41">
        <w:rPr>
          <w:b/>
          <w:sz w:val="18"/>
        </w:rPr>
        <w:t>Oil</w:t>
      </w:r>
      <w:r w:rsidRPr="00674D41">
        <w:rPr>
          <w:b/>
          <w:spacing w:val="-1"/>
          <w:sz w:val="18"/>
        </w:rPr>
        <w:t xml:space="preserve"> </w:t>
      </w:r>
      <w:r w:rsidRPr="00674D41">
        <w:rPr>
          <w:b/>
          <w:sz w:val="18"/>
        </w:rPr>
        <w:t>yield</w:t>
      </w:r>
      <w:r w:rsidRPr="00674D41">
        <w:rPr>
          <w:b/>
          <w:spacing w:val="-3"/>
          <w:sz w:val="18"/>
        </w:rPr>
        <w:t xml:space="preserve"> </w:t>
      </w:r>
      <w:r w:rsidRPr="00674D41">
        <w:rPr>
          <w:b/>
          <w:sz w:val="18"/>
        </w:rPr>
        <w:t>and</w:t>
      </w:r>
      <w:r w:rsidRPr="00674D41">
        <w:rPr>
          <w:b/>
          <w:spacing w:val="-2"/>
          <w:sz w:val="18"/>
        </w:rPr>
        <w:t xml:space="preserve"> recovery</w:t>
      </w:r>
    </w:p>
    <w:p w14:paraId="6BF48CB0" w14:textId="7E49AF36" w:rsidR="00E761EE" w:rsidRPr="00674D41" w:rsidRDefault="00F109AB" w:rsidP="00674D41">
      <w:pPr>
        <w:pStyle w:val="BodyText"/>
        <w:spacing w:before="120" w:line="276" w:lineRule="auto"/>
        <w:ind w:left="158" w:right="158" w:firstLine="562"/>
        <w:jc w:val="both"/>
      </w:pPr>
      <w:r w:rsidRPr="00674D41">
        <w:t>The</w:t>
      </w:r>
      <w:r w:rsidRPr="00674D41">
        <w:rPr>
          <w:spacing w:val="-7"/>
        </w:rPr>
        <w:t xml:space="preserve"> </w:t>
      </w:r>
      <w:r w:rsidRPr="00674D41">
        <w:t>oil</w:t>
      </w:r>
      <w:r w:rsidRPr="00674D41">
        <w:rPr>
          <w:spacing w:val="-9"/>
        </w:rPr>
        <w:t xml:space="preserve"> </w:t>
      </w:r>
      <w:r w:rsidRPr="00674D41">
        <w:t>yield</w:t>
      </w:r>
      <w:r w:rsidRPr="00674D41">
        <w:rPr>
          <w:spacing w:val="-8"/>
        </w:rPr>
        <w:t xml:space="preserve"> </w:t>
      </w:r>
      <w:r w:rsidRPr="00674D41">
        <w:t>and</w:t>
      </w:r>
      <w:r w:rsidRPr="00674D41">
        <w:rPr>
          <w:spacing w:val="-6"/>
        </w:rPr>
        <w:t xml:space="preserve"> </w:t>
      </w:r>
      <w:r w:rsidRPr="00674D41">
        <w:t>recovery</w:t>
      </w:r>
      <w:r w:rsidRPr="00674D41">
        <w:rPr>
          <w:spacing w:val="-6"/>
        </w:rPr>
        <w:t xml:space="preserve"> </w:t>
      </w:r>
      <w:r w:rsidRPr="00674D41">
        <w:t>were</w:t>
      </w:r>
      <w:r w:rsidRPr="00674D41">
        <w:rPr>
          <w:spacing w:val="-10"/>
        </w:rPr>
        <w:t xml:space="preserve"> </w:t>
      </w:r>
      <w:r w:rsidRPr="00674D41">
        <w:t>determined</w:t>
      </w:r>
      <w:r w:rsidRPr="00674D41">
        <w:rPr>
          <w:spacing w:val="-6"/>
        </w:rPr>
        <w:t xml:space="preserve"> </w:t>
      </w:r>
      <w:r w:rsidRPr="00674D41">
        <w:t>by</w:t>
      </w:r>
      <w:r w:rsidRPr="00674D41">
        <w:rPr>
          <w:spacing w:val="-5"/>
        </w:rPr>
        <w:t xml:space="preserve"> </w:t>
      </w:r>
      <w:r w:rsidRPr="00674D41">
        <w:t>accurately</w:t>
      </w:r>
      <w:r w:rsidRPr="00674D41">
        <w:rPr>
          <w:spacing w:val="-8"/>
        </w:rPr>
        <w:t xml:space="preserve"> </w:t>
      </w:r>
      <w:r w:rsidRPr="00674D41">
        <w:t>measuring</w:t>
      </w:r>
      <w:r w:rsidRPr="00674D41">
        <w:rPr>
          <w:spacing w:val="-6"/>
        </w:rPr>
        <w:t xml:space="preserve"> </w:t>
      </w:r>
      <w:r w:rsidRPr="00674D41">
        <w:t>the</w:t>
      </w:r>
      <w:r w:rsidRPr="00674D41">
        <w:rPr>
          <w:spacing w:val="-7"/>
        </w:rPr>
        <w:t xml:space="preserve"> </w:t>
      </w:r>
      <w:r w:rsidRPr="00674D41">
        <w:t>weight</w:t>
      </w:r>
      <w:r w:rsidRPr="00674D41">
        <w:rPr>
          <w:spacing w:val="-9"/>
        </w:rPr>
        <w:t xml:space="preserve"> </w:t>
      </w:r>
      <w:r w:rsidRPr="00674D41">
        <w:t>of</w:t>
      </w:r>
      <w:r w:rsidRPr="00674D41">
        <w:rPr>
          <w:spacing w:val="-9"/>
        </w:rPr>
        <w:t xml:space="preserve"> </w:t>
      </w:r>
      <w:r w:rsidRPr="00674D41">
        <w:t>the</w:t>
      </w:r>
      <w:r w:rsidRPr="00674D41">
        <w:rPr>
          <w:spacing w:val="-7"/>
        </w:rPr>
        <w:t xml:space="preserve"> </w:t>
      </w:r>
      <w:r w:rsidRPr="00674D41">
        <w:t>extracted</w:t>
      </w:r>
      <w:r w:rsidRPr="00674D41">
        <w:rPr>
          <w:spacing w:val="-8"/>
        </w:rPr>
        <w:t xml:space="preserve"> </w:t>
      </w:r>
      <w:r w:rsidRPr="00674D41">
        <w:t>oil</w:t>
      </w:r>
      <w:r w:rsidRPr="00674D41">
        <w:rPr>
          <w:spacing w:val="-8"/>
        </w:rPr>
        <w:t xml:space="preserve"> </w:t>
      </w:r>
      <w:r w:rsidRPr="00674D41">
        <w:t>using</w:t>
      </w:r>
      <w:r w:rsidRPr="00674D41">
        <w:rPr>
          <w:spacing w:val="-8"/>
        </w:rPr>
        <w:t xml:space="preserve"> </w:t>
      </w:r>
      <w:proofErr w:type="spellStart"/>
      <w:proofErr w:type="gramStart"/>
      <w:r w:rsidRPr="00674D41">
        <w:t>a</w:t>
      </w:r>
      <w:proofErr w:type="spellEnd"/>
      <w:proofErr w:type="gramEnd"/>
      <w:r w:rsidRPr="00674D41">
        <w:rPr>
          <w:spacing w:val="-7"/>
        </w:rPr>
        <w:t xml:space="preserve"> </w:t>
      </w:r>
      <w:r w:rsidR="00674D41">
        <w:t>analytical</w:t>
      </w:r>
      <w:r w:rsidRPr="00674D41">
        <w:rPr>
          <w:spacing w:val="-8"/>
        </w:rPr>
        <w:t xml:space="preserve"> </w:t>
      </w:r>
      <w:r w:rsidRPr="00674D41">
        <w:t>weighing balance. After filtration, the oil was transferred to a clean container and weighed. The oil yield was then calculated as a percentage of the initial seed weight, serving as a crucial indicator of the extraction efficiency. (</w:t>
      </w:r>
      <w:proofErr w:type="spellStart"/>
      <w:r w:rsidRPr="00674D41">
        <w:t>Thilakarathna</w:t>
      </w:r>
      <w:proofErr w:type="spellEnd"/>
      <w:r w:rsidRPr="00674D41">
        <w:t xml:space="preserve"> </w:t>
      </w:r>
      <w:r w:rsidR="00AA4A16" w:rsidRPr="00AA4A16">
        <w:rPr>
          <w:i/>
          <w:iCs/>
        </w:rPr>
        <w:t>et al</w:t>
      </w:r>
      <w:r w:rsidRPr="00674D41">
        <w:rPr>
          <w:i/>
        </w:rPr>
        <w:t xml:space="preserve">., </w:t>
      </w:r>
      <w:r w:rsidRPr="00674D41">
        <w:t>2023)</w:t>
      </w:r>
    </w:p>
    <w:p w14:paraId="1FC619E6" w14:textId="2CE79CA1" w:rsidR="00E761EE" w:rsidRPr="00674D41" w:rsidRDefault="00F109AB">
      <w:pPr>
        <w:pStyle w:val="BodyText"/>
        <w:tabs>
          <w:tab w:val="left" w:leader="dot" w:pos="2667"/>
        </w:tabs>
        <w:spacing w:before="159"/>
        <w:ind w:left="0"/>
        <w:jc w:val="center"/>
      </w:pPr>
      <w:r w:rsidRPr="00674D41">
        <w:t>Oil</w:t>
      </w:r>
      <w:r w:rsidRPr="00674D41">
        <w:rPr>
          <w:spacing w:val="-1"/>
        </w:rPr>
        <w:t xml:space="preserve"> </w:t>
      </w:r>
      <w:r w:rsidR="00674D41">
        <w:t>y</w:t>
      </w:r>
      <w:r w:rsidRPr="00674D41">
        <w:t>ield</w:t>
      </w:r>
      <w:r w:rsidRPr="00674D41">
        <w:rPr>
          <w:spacing w:val="-1"/>
        </w:rPr>
        <w:t xml:space="preserve"> </w:t>
      </w:r>
      <w:r w:rsidRPr="00674D41">
        <w:t>(%)</w:t>
      </w:r>
      <w:r w:rsidRPr="00674D41">
        <w:rPr>
          <w:spacing w:val="7"/>
        </w:rPr>
        <w:t xml:space="preserve"> </w:t>
      </w:r>
      <w:r w:rsidRPr="00674D41">
        <w:t>=</w:t>
      </w:r>
      <w:r w:rsidRPr="00674D41">
        <w:rPr>
          <w:spacing w:val="10"/>
        </w:rPr>
        <w:t xml:space="preserve"> </w:t>
      </w:r>
      <w:r w:rsidRPr="00674D41">
        <w:rPr>
          <w:spacing w:val="-5"/>
        </w:rPr>
        <w:t>O/W</w:t>
      </w:r>
      <w:r w:rsidRPr="00674D41">
        <w:tab/>
      </w:r>
      <w:r w:rsidRPr="00674D41">
        <w:rPr>
          <w:spacing w:val="-5"/>
        </w:rPr>
        <w:t>(1)</w:t>
      </w:r>
    </w:p>
    <w:p w14:paraId="0DDC5E01" w14:textId="77777777" w:rsidR="00E761EE" w:rsidRPr="00674D41" w:rsidRDefault="00E761EE">
      <w:pPr>
        <w:pStyle w:val="BodyText"/>
        <w:spacing w:before="18"/>
        <w:ind w:left="0"/>
        <w:rPr>
          <w:rFonts w:ascii="Microsoft Himalaya"/>
        </w:rPr>
      </w:pPr>
    </w:p>
    <w:p w14:paraId="5A0F10D9" w14:textId="77777777" w:rsidR="00E761EE" w:rsidRPr="00674D41" w:rsidRDefault="00F109AB" w:rsidP="00491D55">
      <w:pPr>
        <w:pStyle w:val="BodyText"/>
        <w:ind w:left="885" w:firstLine="562"/>
      </w:pPr>
      <w:r w:rsidRPr="00674D41">
        <w:rPr>
          <w:spacing w:val="-2"/>
        </w:rPr>
        <w:t>Where</w:t>
      </w:r>
    </w:p>
    <w:p w14:paraId="546A76EB" w14:textId="2BE5ECF8" w:rsidR="00491D55" w:rsidRPr="00674D41" w:rsidRDefault="00F109AB" w:rsidP="00491D55">
      <w:pPr>
        <w:pStyle w:val="BodyText"/>
        <w:ind w:left="1605" w:firstLine="562"/>
      </w:pPr>
      <w:r w:rsidRPr="00674D41">
        <w:t>O</w:t>
      </w:r>
      <w:r w:rsidR="00491D55" w:rsidRPr="00674D41">
        <w:tab/>
      </w:r>
      <w:r w:rsidRPr="00674D41">
        <w:t>= Weight of the extracted oil (kg)</w:t>
      </w:r>
    </w:p>
    <w:p w14:paraId="0F062F6C" w14:textId="2903CF54" w:rsidR="00E761EE" w:rsidRPr="00674D41" w:rsidRDefault="00F109AB" w:rsidP="00491D55">
      <w:pPr>
        <w:pStyle w:val="BodyText"/>
        <w:ind w:left="1605" w:firstLine="562"/>
      </w:pPr>
      <w:r w:rsidRPr="00674D41">
        <w:t>W</w:t>
      </w:r>
      <w:r w:rsidRPr="00674D41">
        <w:rPr>
          <w:spacing w:val="-10"/>
        </w:rPr>
        <w:t xml:space="preserve"> </w:t>
      </w:r>
      <w:r w:rsidR="00491D55" w:rsidRPr="00674D41">
        <w:rPr>
          <w:spacing w:val="-10"/>
        </w:rPr>
        <w:tab/>
      </w:r>
      <w:r w:rsidRPr="00674D41">
        <w:t>=</w:t>
      </w:r>
      <w:r w:rsidRPr="00674D41">
        <w:rPr>
          <w:spacing w:val="-11"/>
        </w:rPr>
        <w:t xml:space="preserve"> </w:t>
      </w:r>
      <w:r w:rsidRPr="00674D41">
        <w:t>Weight</w:t>
      </w:r>
      <w:r w:rsidRPr="00674D41">
        <w:rPr>
          <w:spacing w:val="-7"/>
        </w:rPr>
        <w:t xml:space="preserve"> </w:t>
      </w:r>
      <w:r w:rsidRPr="00674D41">
        <w:t>of</w:t>
      </w:r>
      <w:r w:rsidRPr="00674D41">
        <w:rPr>
          <w:spacing w:val="-9"/>
        </w:rPr>
        <w:t xml:space="preserve"> </w:t>
      </w:r>
      <w:r w:rsidRPr="00674D41">
        <w:t>total</w:t>
      </w:r>
      <w:r w:rsidRPr="00674D41">
        <w:rPr>
          <w:spacing w:val="-7"/>
        </w:rPr>
        <w:t xml:space="preserve"> </w:t>
      </w:r>
      <w:r w:rsidRPr="00674D41">
        <w:t>seed</w:t>
      </w:r>
      <w:r w:rsidRPr="00674D41">
        <w:rPr>
          <w:spacing w:val="-6"/>
        </w:rPr>
        <w:t xml:space="preserve"> </w:t>
      </w:r>
      <w:r w:rsidRPr="00674D41">
        <w:t>sample</w:t>
      </w:r>
      <w:r w:rsidRPr="00674D41">
        <w:rPr>
          <w:spacing w:val="-7"/>
        </w:rPr>
        <w:t xml:space="preserve"> </w:t>
      </w:r>
      <w:r w:rsidRPr="00674D41">
        <w:t>(kg)</w:t>
      </w:r>
    </w:p>
    <w:p w14:paraId="7B560CDC" w14:textId="77777777" w:rsidR="00E761EE" w:rsidRPr="00674D41" w:rsidRDefault="00E761EE">
      <w:pPr>
        <w:pStyle w:val="BodyText"/>
        <w:spacing w:before="31"/>
        <w:ind w:left="0"/>
      </w:pPr>
    </w:p>
    <w:p w14:paraId="2F3850D4" w14:textId="17706449" w:rsidR="00E761EE" w:rsidRPr="00674D41" w:rsidRDefault="00F109AB">
      <w:pPr>
        <w:pStyle w:val="BodyText"/>
        <w:tabs>
          <w:tab w:val="left" w:leader="dot" w:pos="4312"/>
        </w:tabs>
        <w:ind w:left="0"/>
        <w:jc w:val="center"/>
        <w:rPr>
          <w:rFonts w:eastAsia="Microsoft Himalaya"/>
        </w:rPr>
      </w:pPr>
      <w:r w:rsidRPr="00674D41">
        <w:rPr>
          <w:rFonts w:eastAsia="Cambria Math"/>
          <w:w w:val="105"/>
        </w:rPr>
        <w:t>Oil</w:t>
      </w:r>
      <w:r w:rsidRPr="00674D41">
        <w:rPr>
          <w:rFonts w:eastAsia="Cambria Math"/>
          <w:spacing w:val="-11"/>
          <w:w w:val="105"/>
        </w:rPr>
        <w:t xml:space="preserve"> </w:t>
      </w:r>
      <w:r w:rsidR="00674D41">
        <w:rPr>
          <w:rFonts w:eastAsia="Cambria Math"/>
          <w:w w:val="105"/>
        </w:rPr>
        <w:t>r</w:t>
      </w:r>
      <w:r w:rsidRPr="00674D41">
        <w:rPr>
          <w:rFonts w:eastAsia="Cambria Math"/>
          <w:w w:val="105"/>
        </w:rPr>
        <w:t>ecovery</w:t>
      </w:r>
      <w:r w:rsidRPr="00674D41">
        <w:rPr>
          <w:rFonts w:eastAsia="Cambria Math"/>
          <w:spacing w:val="-10"/>
          <w:w w:val="105"/>
        </w:rPr>
        <w:t xml:space="preserve"> </w:t>
      </w:r>
      <w:r w:rsidRPr="00674D41">
        <w:rPr>
          <w:rFonts w:eastAsia="Cambria Math"/>
          <w:w w:val="105"/>
        </w:rPr>
        <w:t>(%)</w:t>
      </w:r>
      <w:r w:rsidRPr="00674D41">
        <w:rPr>
          <w:rFonts w:eastAsia="Cambria Math"/>
          <w:spacing w:val="-11"/>
          <w:w w:val="105"/>
        </w:rPr>
        <w:t xml:space="preserve"> </w:t>
      </w:r>
      <w:r w:rsidRPr="00674D41">
        <w:rPr>
          <w:rFonts w:eastAsia="Cambria Math"/>
          <w:w w:val="105"/>
        </w:rPr>
        <w:t>=</w:t>
      </w:r>
      <w:r w:rsidRPr="00674D41">
        <w:rPr>
          <w:rFonts w:eastAsia="Cambria Math"/>
          <w:spacing w:val="-4"/>
          <w:w w:val="105"/>
        </w:rPr>
        <w:t xml:space="preserve"> </w:t>
      </w:r>
      <w:r w:rsidRPr="00674D41">
        <w:rPr>
          <w:rFonts w:ascii="Cambria Math" w:eastAsia="Cambria Math" w:hAnsi="Cambria Math" w:cs="Cambria Math"/>
          <w:w w:val="105"/>
        </w:rPr>
        <w:t>𝑂</w:t>
      </w:r>
      <w:r w:rsidRPr="00674D41">
        <w:rPr>
          <w:rFonts w:ascii="Cambria Math" w:eastAsia="Cambria Math" w:hAnsi="Cambria Math" w:cs="Cambria Math"/>
          <w:w w:val="105"/>
          <w:vertAlign w:val="subscript"/>
        </w:rPr>
        <w:t>𝑘𝑎𝑐</w:t>
      </w:r>
      <w:proofErr w:type="spellStart"/>
      <w:r w:rsidRPr="00674D41">
        <w:rPr>
          <w:rFonts w:eastAsia="Cambria Math"/>
          <w:w w:val="105"/>
          <w:vertAlign w:val="subscript"/>
        </w:rPr>
        <w:t>ℎℎ</w:t>
      </w:r>
      <w:proofErr w:type="spellEnd"/>
      <w:r w:rsidRPr="00674D41">
        <w:rPr>
          <w:rFonts w:ascii="Cambria Math" w:eastAsia="Cambria Math" w:hAnsi="Cambria Math" w:cs="Cambria Math"/>
          <w:w w:val="105"/>
          <w:vertAlign w:val="subscript"/>
        </w:rPr>
        <w:t>𝑖</w:t>
      </w:r>
      <w:r w:rsidRPr="00674D41">
        <w:rPr>
          <w:rFonts w:eastAsia="Cambria Math"/>
          <w:spacing w:val="-11"/>
          <w:w w:val="105"/>
        </w:rPr>
        <w:t xml:space="preserve"> </w:t>
      </w:r>
      <w:r w:rsidRPr="00674D41">
        <w:rPr>
          <w:rFonts w:ascii="Cambria Math" w:eastAsia="Cambria Math" w:hAnsi="Cambria Math" w:cs="Cambria Math"/>
          <w:spacing w:val="-2"/>
          <w:w w:val="105"/>
          <w:vertAlign w:val="subscript"/>
        </w:rPr>
        <w:t>𝑔</w:t>
      </w:r>
      <w:r w:rsidRPr="00674D41">
        <w:rPr>
          <w:rFonts w:eastAsia="Cambria Math"/>
          <w:spacing w:val="-2"/>
          <w:w w:val="105"/>
          <w:vertAlign w:val="subscript"/>
        </w:rPr>
        <w:t>ℎ</w:t>
      </w:r>
      <w:r w:rsidRPr="00674D41">
        <w:rPr>
          <w:rFonts w:ascii="Cambria Math" w:eastAsia="Cambria Math" w:hAnsi="Cambria Math" w:cs="Cambria Math"/>
          <w:spacing w:val="-2"/>
          <w:w w:val="105"/>
          <w:vertAlign w:val="subscript"/>
        </w:rPr>
        <w:t>𝑎𝑛𝑖</w:t>
      </w:r>
      <w:r w:rsidRPr="00674D41">
        <w:rPr>
          <w:rFonts w:eastAsia="Cambria Math"/>
          <w:spacing w:val="-2"/>
          <w:w w:val="105"/>
        </w:rPr>
        <w:t>/</w:t>
      </w:r>
      <w:r w:rsidRPr="00674D41">
        <w:rPr>
          <w:rFonts w:ascii="Cambria Math" w:eastAsia="Cambria Math" w:hAnsi="Cambria Math" w:cs="Cambria Math"/>
          <w:spacing w:val="-2"/>
          <w:w w:val="105"/>
        </w:rPr>
        <w:t>𝑂</w:t>
      </w:r>
      <w:r w:rsidRPr="00674D41">
        <w:rPr>
          <w:rFonts w:ascii="Cambria Math" w:eastAsia="Cambria Math" w:hAnsi="Cambria Math" w:cs="Cambria Math"/>
          <w:spacing w:val="-2"/>
          <w:w w:val="105"/>
          <w:vertAlign w:val="subscript"/>
        </w:rPr>
        <w:t>𝑆𝑜𝑥</w:t>
      </w:r>
      <w:r w:rsidRPr="00674D41">
        <w:rPr>
          <w:rFonts w:eastAsia="Cambria Math"/>
          <w:spacing w:val="-2"/>
          <w:w w:val="105"/>
          <w:vertAlign w:val="subscript"/>
        </w:rPr>
        <w:t>ℎ</w:t>
      </w:r>
      <w:r w:rsidRPr="00674D41">
        <w:rPr>
          <w:rFonts w:ascii="Cambria Math" w:eastAsia="Cambria Math" w:hAnsi="Cambria Math" w:cs="Cambria Math"/>
          <w:spacing w:val="-2"/>
          <w:w w:val="105"/>
          <w:vertAlign w:val="subscript"/>
        </w:rPr>
        <w:t>𝑙𝑒𝑡</w:t>
      </w:r>
      <w:r w:rsidRPr="00674D41">
        <w:rPr>
          <w:position w:val="-3"/>
          <w:sz w:val="13"/>
        </w:rPr>
        <w:tab/>
      </w:r>
      <w:r w:rsidRPr="00674D41">
        <w:rPr>
          <w:rFonts w:eastAsia="Microsoft Himalaya"/>
          <w:spacing w:val="-5"/>
          <w:w w:val="110"/>
        </w:rPr>
        <w:t>(2)</w:t>
      </w:r>
    </w:p>
    <w:p w14:paraId="1E81A711" w14:textId="77777777" w:rsidR="00E761EE" w:rsidRPr="00674D41" w:rsidRDefault="00E761EE">
      <w:pPr>
        <w:pStyle w:val="BodyText"/>
        <w:spacing w:before="65"/>
        <w:ind w:left="0"/>
        <w:rPr>
          <w:rFonts w:ascii="Microsoft Himalaya"/>
          <w:sz w:val="13"/>
        </w:rPr>
      </w:pPr>
    </w:p>
    <w:p w14:paraId="6EF2E6AE" w14:textId="77777777" w:rsidR="00E761EE" w:rsidRPr="00674D41" w:rsidRDefault="00F109AB" w:rsidP="00491D55">
      <w:pPr>
        <w:pStyle w:val="BodyText"/>
        <w:ind w:left="878" w:firstLine="562"/>
      </w:pPr>
      <w:r w:rsidRPr="00674D41">
        <w:rPr>
          <w:spacing w:val="-2"/>
        </w:rPr>
        <w:t>Where,</w:t>
      </w:r>
    </w:p>
    <w:p w14:paraId="77888131" w14:textId="112BD94C" w:rsidR="00E761EE" w:rsidRPr="00674D41" w:rsidRDefault="00F109AB" w:rsidP="00491D55">
      <w:pPr>
        <w:ind w:left="1598" w:firstLine="562"/>
        <w:rPr>
          <w:position w:val="1"/>
          <w:sz w:val="18"/>
        </w:rPr>
      </w:pPr>
      <w:r w:rsidRPr="00674D41">
        <w:rPr>
          <w:position w:val="1"/>
          <w:sz w:val="18"/>
        </w:rPr>
        <w:t>O</w:t>
      </w:r>
      <w:r w:rsidRPr="00674D41">
        <w:rPr>
          <w:spacing w:val="-2"/>
          <w:position w:val="1"/>
          <w:sz w:val="18"/>
        </w:rPr>
        <w:t xml:space="preserve"> </w:t>
      </w:r>
      <w:proofErr w:type="spellStart"/>
      <w:r w:rsidRPr="00674D41">
        <w:rPr>
          <w:sz w:val="12"/>
        </w:rPr>
        <w:t>Kachi</w:t>
      </w:r>
      <w:proofErr w:type="spellEnd"/>
      <w:r w:rsidRPr="00674D41">
        <w:rPr>
          <w:sz w:val="12"/>
        </w:rPr>
        <w:t xml:space="preserve"> </w:t>
      </w:r>
      <w:proofErr w:type="spellStart"/>
      <w:r w:rsidRPr="00674D41">
        <w:rPr>
          <w:sz w:val="12"/>
        </w:rPr>
        <w:t>gahni</w:t>
      </w:r>
      <w:proofErr w:type="spellEnd"/>
      <w:r w:rsidRPr="00674D41">
        <w:rPr>
          <w:spacing w:val="14"/>
          <w:sz w:val="12"/>
        </w:rPr>
        <w:t xml:space="preserve"> </w:t>
      </w:r>
      <w:r w:rsidRPr="00674D41">
        <w:rPr>
          <w:position w:val="1"/>
          <w:sz w:val="18"/>
        </w:rPr>
        <w:t>=</w:t>
      </w:r>
      <w:r w:rsidRPr="00674D41">
        <w:rPr>
          <w:spacing w:val="-2"/>
          <w:position w:val="1"/>
          <w:sz w:val="18"/>
        </w:rPr>
        <w:t xml:space="preserve"> </w:t>
      </w:r>
      <w:r w:rsidRPr="00674D41">
        <w:rPr>
          <w:position w:val="1"/>
          <w:sz w:val="18"/>
        </w:rPr>
        <w:t>Oil</w:t>
      </w:r>
      <w:r w:rsidRPr="00674D41">
        <w:rPr>
          <w:spacing w:val="-2"/>
          <w:position w:val="1"/>
          <w:sz w:val="18"/>
        </w:rPr>
        <w:t xml:space="preserve"> </w:t>
      </w:r>
      <w:r w:rsidRPr="00674D41">
        <w:rPr>
          <w:position w:val="1"/>
          <w:sz w:val="18"/>
        </w:rPr>
        <w:t xml:space="preserve">extracted from </w:t>
      </w:r>
      <w:proofErr w:type="spellStart"/>
      <w:r w:rsidRPr="00674D41">
        <w:rPr>
          <w:position w:val="1"/>
          <w:sz w:val="18"/>
        </w:rPr>
        <w:t>kachi</w:t>
      </w:r>
      <w:proofErr w:type="spellEnd"/>
      <w:r w:rsidRPr="00674D41">
        <w:rPr>
          <w:position w:val="1"/>
          <w:sz w:val="18"/>
        </w:rPr>
        <w:t xml:space="preserve"> </w:t>
      </w:r>
      <w:proofErr w:type="spellStart"/>
      <w:r w:rsidRPr="00674D41">
        <w:rPr>
          <w:spacing w:val="-4"/>
          <w:position w:val="1"/>
          <w:sz w:val="18"/>
        </w:rPr>
        <w:t>ghani</w:t>
      </w:r>
      <w:proofErr w:type="spellEnd"/>
    </w:p>
    <w:p w14:paraId="4AD128DD" w14:textId="7DFB969C" w:rsidR="00E761EE" w:rsidRPr="00674D41" w:rsidRDefault="00F109AB" w:rsidP="00491D55">
      <w:pPr>
        <w:pStyle w:val="BodyText"/>
        <w:ind w:left="1598" w:firstLine="562"/>
        <w:rPr>
          <w:position w:val="1"/>
        </w:rPr>
      </w:pPr>
      <w:r w:rsidRPr="00674D41">
        <w:rPr>
          <w:position w:val="1"/>
        </w:rPr>
        <w:t>O</w:t>
      </w:r>
      <w:r w:rsidRPr="00674D41">
        <w:rPr>
          <w:spacing w:val="-1"/>
          <w:position w:val="1"/>
        </w:rPr>
        <w:t xml:space="preserve"> </w:t>
      </w:r>
      <w:r w:rsidRPr="00674D41">
        <w:rPr>
          <w:sz w:val="12"/>
        </w:rPr>
        <w:t>Soxhlet</w:t>
      </w:r>
      <w:r w:rsidRPr="00674D41">
        <w:rPr>
          <w:spacing w:val="14"/>
          <w:sz w:val="12"/>
        </w:rPr>
        <w:t xml:space="preserve"> </w:t>
      </w:r>
      <w:proofErr w:type="gramStart"/>
      <w:r w:rsidR="00491D55" w:rsidRPr="00674D41">
        <w:rPr>
          <w:spacing w:val="14"/>
          <w:sz w:val="12"/>
        </w:rPr>
        <w:tab/>
        <w:t xml:space="preserve">  </w:t>
      </w:r>
      <w:r w:rsidRPr="00674D41">
        <w:rPr>
          <w:position w:val="1"/>
        </w:rPr>
        <w:t>=</w:t>
      </w:r>
      <w:proofErr w:type="gramEnd"/>
      <w:r w:rsidRPr="00674D41">
        <w:rPr>
          <w:spacing w:val="-2"/>
          <w:position w:val="1"/>
        </w:rPr>
        <w:t xml:space="preserve"> </w:t>
      </w:r>
      <w:r w:rsidRPr="00674D41">
        <w:rPr>
          <w:position w:val="1"/>
        </w:rPr>
        <w:t>Oil</w:t>
      </w:r>
      <w:r w:rsidRPr="00674D41">
        <w:rPr>
          <w:spacing w:val="-1"/>
          <w:position w:val="1"/>
        </w:rPr>
        <w:t xml:space="preserve"> </w:t>
      </w:r>
      <w:r w:rsidRPr="00674D41">
        <w:rPr>
          <w:position w:val="1"/>
        </w:rPr>
        <w:t>extracted from</w:t>
      </w:r>
      <w:r w:rsidRPr="00674D41">
        <w:rPr>
          <w:spacing w:val="-2"/>
          <w:position w:val="1"/>
        </w:rPr>
        <w:t xml:space="preserve"> </w:t>
      </w:r>
      <w:r w:rsidRPr="00674D41">
        <w:rPr>
          <w:position w:val="1"/>
        </w:rPr>
        <w:t xml:space="preserve">Soxhlet </w:t>
      </w:r>
      <w:r w:rsidRPr="00674D41">
        <w:rPr>
          <w:spacing w:val="-2"/>
          <w:position w:val="1"/>
        </w:rPr>
        <w:t>apparatus</w:t>
      </w:r>
    </w:p>
    <w:p w14:paraId="55198E0F" w14:textId="77777777" w:rsidR="00E761EE" w:rsidRPr="00674D41" w:rsidRDefault="00E761EE">
      <w:pPr>
        <w:pStyle w:val="BodyText"/>
        <w:ind w:left="0"/>
      </w:pPr>
    </w:p>
    <w:p w14:paraId="517AB5A9" w14:textId="77777777" w:rsidR="00E761EE" w:rsidRPr="00674D41" w:rsidRDefault="00F109AB">
      <w:pPr>
        <w:pStyle w:val="Heading1"/>
        <w:numPr>
          <w:ilvl w:val="2"/>
          <w:numId w:val="3"/>
        </w:numPr>
        <w:tabs>
          <w:tab w:val="left" w:pos="884"/>
        </w:tabs>
        <w:spacing w:before="0"/>
        <w:ind w:left="884" w:hanging="577"/>
      </w:pPr>
      <w:r w:rsidRPr="00674D41">
        <w:rPr>
          <w:spacing w:val="-2"/>
        </w:rPr>
        <w:t>Capacity</w:t>
      </w:r>
    </w:p>
    <w:p w14:paraId="6B9801F0" w14:textId="3041E393" w:rsidR="00E761EE" w:rsidRPr="00674D41" w:rsidRDefault="00F109AB" w:rsidP="00FE0A8B">
      <w:pPr>
        <w:pStyle w:val="BodyText"/>
        <w:spacing w:before="189"/>
        <w:ind w:firstLine="555"/>
      </w:pPr>
      <w:r w:rsidRPr="00674D41">
        <w:t>Machine</w:t>
      </w:r>
      <w:r w:rsidRPr="00674D41">
        <w:rPr>
          <w:spacing w:val="-3"/>
        </w:rPr>
        <w:t xml:space="preserve"> </w:t>
      </w:r>
      <w:r w:rsidRPr="00674D41">
        <w:t>capacity was</w:t>
      </w:r>
      <w:r w:rsidRPr="00674D41">
        <w:rPr>
          <w:spacing w:val="-3"/>
        </w:rPr>
        <w:t xml:space="preserve"> </w:t>
      </w:r>
      <w:r w:rsidRPr="00674D41">
        <w:t>calculated</w:t>
      </w:r>
      <w:r w:rsidRPr="00674D41">
        <w:rPr>
          <w:spacing w:val="-2"/>
        </w:rPr>
        <w:t xml:space="preserve"> </w:t>
      </w:r>
      <w:r w:rsidRPr="00674D41">
        <w:t>by</w:t>
      </w:r>
      <w:r w:rsidRPr="00674D41">
        <w:rPr>
          <w:spacing w:val="-3"/>
        </w:rPr>
        <w:t xml:space="preserve"> </w:t>
      </w:r>
      <w:r w:rsidRPr="00674D41">
        <w:t>using the</w:t>
      </w:r>
      <w:r w:rsidRPr="00674D41">
        <w:rPr>
          <w:spacing w:val="-3"/>
        </w:rPr>
        <w:t xml:space="preserve"> </w:t>
      </w:r>
      <w:r w:rsidRPr="00674D41">
        <w:t>equation</w:t>
      </w:r>
      <w:r w:rsidRPr="00674D41">
        <w:rPr>
          <w:spacing w:val="-2"/>
        </w:rPr>
        <w:t xml:space="preserve"> </w:t>
      </w:r>
      <w:r w:rsidRPr="00674D41">
        <w:t>(3)</w:t>
      </w:r>
      <w:r w:rsidRPr="00674D41">
        <w:rPr>
          <w:spacing w:val="-2"/>
        </w:rPr>
        <w:t xml:space="preserve"> </w:t>
      </w:r>
      <w:r w:rsidRPr="00674D41">
        <w:t>according to</w:t>
      </w:r>
      <w:r w:rsidRPr="00674D41">
        <w:rPr>
          <w:spacing w:val="4"/>
        </w:rPr>
        <w:t xml:space="preserve"> </w:t>
      </w:r>
      <w:proofErr w:type="spellStart"/>
      <w:r w:rsidRPr="00674D41">
        <w:t>Bandara</w:t>
      </w:r>
      <w:proofErr w:type="spellEnd"/>
      <w:r w:rsidRPr="00674D41">
        <w:rPr>
          <w:spacing w:val="-2"/>
        </w:rPr>
        <w:t xml:space="preserve"> </w:t>
      </w:r>
      <w:r w:rsidR="00AA4A16" w:rsidRPr="00AA4A16">
        <w:rPr>
          <w:i/>
          <w:iCs/>
        </w:rPr>
        <w:t>et al</w:t>
      </w:r>
      <w:r w:rsidRPr="00674D41">
        <w:rPr>
          <w:i/>
        </w:rPr>
        <w:t>.,</w:t>
      </w:r>
      <w:r w:rsidRPr="00674D41">
        <w:rPr>
          <w:i/>
          <w:spacing w:val="-2"/>
        </w:rPr>
        <w:t xml:space="preserve"> </w:t>
      </w:r>
      <w:r w:rsidRPr="00674D41">
        <w:rPr>
          <w:spacing w:val="-2"/>
        </w:rPr>
        <w:t>2014.</w:t>
      </w:r>
    </w:p>
    <w:p w14:paraId="418F4375" w14:textId="77777777" w:rsidR="00E761EE" w:rsidRPr="00674D41" w:rsidRDefault="00F109AB">
      <w:pPr>
        <w:pStyle w:val="BodyText"/>
        <w:tabs>
          <w:tab w:val="left" w:leader="dot" w:pos="1686"/>
        </w:tabs>
        <w:spacing w:before="191"/>
        <w:ind w:left="0"/>
        <w:jc w:val="center"/>
      </w:pPr>
      <w:r w:rsidRPr="00674D41">
        <w:t>C</w:t>
      </w:r>
      <w:r w:rsidRPr="00674D41">
        <w:rPr>
          <w:spacing w:val="10"/>
        </w:rPr>
        <w:t xml:space="preserve"> </w:t>
      </w:r>
      <w:r w:rsidRPr="00674D41">
        <w:t>=</w:t>
      </w:r>
      <w:r w:rsidRPr="00674D41">
        <w:rPr>
          <w:spacing w:val="10"/>
        </w:rPr>
        <w:t xml:space="preserve"> </w:t>
      </w:r>
      <w:r w:rsidRPr="00674D41">
        <w:rPr>
          <w:spacing w:val="-5"/>
        </w:rPr>
        <w:t>S/T</w:t>
      </w:r>
      <w:r w:rsidRPr="00674D41">
        <w:tab/>
      </w:r>
      <w:r w:rsidRPr="00674D41">
        <w:rPr>
          <w:spacing w:val="-5"/>
        </w:rPr>
        <w:t>(3)</w:t>
      </w:r>
    </w:p>
    <w:p w14:paraId="301BAF4E" w14:textId="77777777" w:rsidR="00E761EE" w:rsidRPr="00674D41" w:rsidRDefault="00E761EE">
      <w:pPr>
        <w:pStyle w:val="BodyText"/>
        <w:spacing w:before="18"/>
        <w:ind w:left="0"/>
        <w:rPr>
          <w:rFonts w:ascii="Microsoft Himalaya"/>
        </w:rPr>
      </w:pPr>
    </w:p>
    <w:p w14:paraId="312107F9" w14:textId="77777777" w:rsidR="00E761EE" w:rsidRPr="00674D41" w:rsidRDefault="00F109AB" w:rsidP="00FE0A8B">
      <w:pPr>
        <w:pStyle w:val="BodyText"/>
        <w:ind w:left="885" w:firstLine="555"/>
      </w:pPr>
      <w:r w:rsidRPr="00674D41">
        <w:rPr>
          <w:spacing w:val="-2"/>
        </w:rPr>
        <w:t>Where,</w:t>
      </w:r>
    </w:p>
    <w:p w14:paraId="5B3B9D9E" w14:textId="77777777" w:rsidR="00E761EE" w:rsidRPr="00674D41" w:rsidRDefault="00F109AB" w:rsidP="00FE0A8B">
      <w:pPr>
        <w:pStyle w:val="BodyText"/>
        <w:ind w:left="1605" w:firstLine="555"/>
      </w:pPr>
      <w:r w:rsidRPr="00674D41">
        <w:t>S</w:t>
      </w:r>
      <w:r w:rsidRPr="00674D41">
        <w:rPr>
          <w:spacing w:val="-3"/>
        </w:rPr>
        <w:t xml:space="preserve"> </w:t>
      </w:r>
      <w:r w:rsidRPr="00674D41">
        <w:t>=</w:t>
      </w:r>
      <w:r w:rsidRPr="00674D41">
        <w:rPr>
          <w:spacing w:val="-1"/>
        </w:rPr>
        <w:t xml:space="preserve"> </w:t>
      </w:r>
      <w:r w:rsidRPr="00674D41">
        <w:t>Mass</w:t>
      </w:r>
      <w:r w:rsidRPr="00674D41">
        <w:rPr>
          <w:spacing w:val="-2"/>
        </w:rPr>
        <w:t xml:space="preserve"> </w:t>
      </w:r>
      <w:r w:rsidRPr="00674D41">
        <w:t>of</w:t>
      </w:r>
      <w:r w:rsidRPr="00674D41">
        <w:rPr>
          <w:spacing w:val="-1"/>
        </w:rPr>
        <w:t xml:space="preserve"> </w:t>
      </w:r>
      <w:r w:rsidRPr="00674D41">
        <w:t>the</w:t>
      </w:r>
      <w:r w:rsidRPr="00674D41">
        <w:rPr>
          <w:spacing w:val="-2"/>
        </w:rPr>
        <w:t xml:space="preserve"> </w:t>
      </w:r>
      <w:r w:rsidRPr="00674D41">
        <w:t xml:space="preserve">linseed fed </w:t>
      </w:r>
      <w:r w:rsidRPr="00674D41">
        <w:rPr>
          <w:spacing w:val="-4"/>
        </w:rPr>
        <w:t>(kg)</w:t>
      </w:r>
    </w:p>
    <w:p w14:paraId="191A9F27" w14:textId="77777777" w:rsidR="00E761EE" w:rsidRPr="00674D41" w:rsidRDefault="00F109AB" w:rsidP="00FE0A8B">
      <w:pPr>
        <w:pStyle w:val="BodyText"/>
        <w:ind w:left="1605" w:firstLine="555"/>
      </w:pPr>
      <w:r w:rsidRPr="00674D41">
        <w:t>T</w:t>
      </w:r>
      <w:r w:rsidRPr="00674D41">
        <w:rPr>
          <w:spacing w:val="-6"/>
        </w:rPr>
        <w:t xml:space="preserve"> </w:t>
      </w:r>
      <w:r w:rsidRPr="00674D41">
        <w:t>=</w:t>
      </w:r>
      <w:r w:rsidRPr="00674D41">
        <w:rPr>
          <w:spacing w:val="-6"/>
        </w:rPr>
        <w:t xml:space="preserve"> </w:t>
      </w:r>
      <w:r w:rsidRPr="00674D41">
        <w:t>Time</w:t>
      </w:r>
      <w:r w:rsidRPr="00674D41">
        <w:rPr>
          <w:spacing w:val="-3"/>
        </w:rPr>
        <w:t xml:space="preserve"> </w:t>
      </w:r>
      <w:r w:rsidRPr="00674D41">
        <w:t>taken for</w:t>
      </w:r>
      <w:r w:rsidRPr="00674D41">
        <w:rPr>
          <w:spacing w:val="-4"/>
        </w:rPr>
        <w:t xml:space="preserve"> </w:t>
      </w:r>
      <w:r w:rsidRPr="00674D41">
        <w:t xml:space="preserve">processing </w:t>
      </w:r>
      <w:r w:rsidRPr="00674D41">
        <w:rPr>
          <w:spacing w:val="-5"/>
        </w:rPr>
        <w:t>(h)</w:t>
      </w:r>
    </w:p>
    <w:p w14:paraId="2D584C19" w14:textId="77777777" w:rsidR="00E761EE" w:rsidRPr="00674D41" w:rsidRDefault="00E761EE" w:rsidP="00FE0A8B">
      <w:pPr>
        <w:pStyle w:val="BodyText"/>
        <w:ind w:left="0"/>
      </w:pPr>
    </w:p>
    <w:p w14:paraId="62FB0D24" w14:textId="77777777" w:rsidR="00E761EE" w:rsidRPr="00674D41" w:rsidRDefault="00F109AB">
      <w:pPr>
        <w:pStyle w:val="Heading1"/>
        <w:numPr>
          <w:ilvl w:val="2"/>
          <w:numId w:val="3"/>
        </w:numPr>
        <w:tabs>
          <w:tab w:val="left" w:pos="884"/>
        </w:tabs>
        <w:spacing w:before="0"/>
        <w:ind w:left="884" w:hanging="577"/>
      </w:pPr>
      <w:r w:rsidRPr="00674D41">
        <w:t>Energy</w:t>
      </w:r>
      <w:r w:rsidRPr="00674D41">
        <w:rPr>
          <w:spacing w:val="-1"/>
        </w:rPr>
        <w:t xml:space="preserve"> </w:t>
      </w:r>
      <w:r w:rsidRPr="00674D41">
        <w:rPr>
          <w:spacing w:val="-2"/>
        </w:rPr>
        <w:t>consumption</w:t>
      </w:r>
    </w:p>
    <w:p w14:paraId="543405EE" w14:textId="77777777" w:rsidR="00E761EE" w:rsidRPr="00674D41" w:rsidRDefault="00F109AB">
      <w:pPr>
        <w:pStyle w:val="BodyText"/>
        <w:tabs>
          <w:tab w:val="left" w:leader="dot" w:pos="1712"/>
        </w:tabs>
        <w:spacing w:before="191"/>
        <w:ind w:left="0"/>
        <w:jc w:val="center"/>
      </w:pPr>
      <w:r w:rsidRPr="00674D41">
        <w:t>E</w:t>
      </w:r>
      <w:r w:rsidRPr="00674D41">
        <w:rPr>
          <w:spacing w:val="10"/>
        </w:rPr>
        <w:t xml:space="preserve"> </w:t>
      </w:r>
      <w:r w:rsidRPr="00674D41">
        <w:t>=</w:t>
      </w:r>
      <w:r w:rsidRPr="00674D41">
        <w:rPr>
          <w:spacing w:val="10"/>
        </w:rPr>
        <w:t xml:space="preserve"> </w:t>
      </w:r>
      <w:r w:rsidRPr="00674D41">
        <w:rPr>
          <w:spacing w:val="-5"/>
        </w:rPr>
        <w:t>P/O</w:t>
      </w:r>
      <w:r w:rsidRPr="00674D41">
        <w:tab/>
      </w:r>
      <w:r w:rsidRPr="00674D41">
        <w:rPr>
          <w:spacing w:val="-5"/>
        </w:rPr>
        <w:t>(4)</w:t>
      </w:r>
    </w:p>
    <w:p w14:paraId="6D6F0CF0" w14:textId="77777777" w:rsidR="00E761EE" w:rsidRPr="00674D41" w:rsidRDefault="00F109AB" w:rsidP="00FE0A8B">
      <w:pPr>
        <w:pStyle w:val="BodyText"/>
        <w:ind w:left="885" w:firstLine="555"/>
      </w:pPr>
      <w:r w:rsidRPr="00674D41">
        <w:rPr>
          <w:spacing w:val="-2"/>
        </w:rPr>
        <w:t>Where,</w:t>
      </w:r>
    </w:p>
    <w:p w14:paraId="5850411B" w14:textId="13206D82" w:rsidR="00E761EE" w:rsidRPr="00674D41" w:rsidRDefault="00F109AB" w:rsidP="00FE0A8B">
      <w:pPr>
        <w:pStyle w:val="BodyText"/>
        <w:ind w:left="1605" w:firstLine="555"/>
        <w:rPr>
          <w:spacing w:val="-2"/>
        </w:rPr>
      </w:pPr>
      <w:r w:rsidRPr="00674D41">
        <w:t>E</w:t>
      </w:r>
      <w:r w:rsidRPr="00674D41">
        <w:rPr>
          <w:spacing w:val="-3"/>
        </w:rPr>
        <w:t xml:space="preserve"> </w:t>
      </w:r>
      <w:r w:rsidRPr="00674D41">
        <w:t>=</w:t>
      </w:r>
      <w:r w:rsidRPr="00674D41">
        <w:rPr>
          <w:spacing w:val="-4"/>
        </w:rPr>
        <w:t xml:space="preserve"> </w:t>
      </w:r>
      <w:r w:rsidRPr="00674D41">
        <w:t>Energy</w:t>
      </w:r>
      <w:r w:rsidRPr="00674D41">
        <w:rPr>
          <w:spacing w:val="-2"/>
        </w:rPr>
        <w:t xml:space="preserve"> </w:t>
      </w:r>
      <w:r w:rsidRPr="00674D41">
        <w:t>consumption</w:t>
      </w:r>
      <w:r w:rsidRPr="00674D41">
        <w:rPr>
          <w:spacing w:val="-1"/>
        </w:rPr>
        <w:t xml:space="preserve"> </w:t>
      </w:r>
      <w:r w:rsidRPr="00674D41">
        <w:rPr>
          <w:spacing w:val="-2"/>
        </w:rPr>
        <w:t>(kW/kg)</w:t>
      </w:r>
    </w:p>
    <w:p w14:paraId="046FF802" w14:textId="77777777" w:rsidR="00FE0A8B" w:rsidRPr="00674D41" w:rsidRDefault="00FE0A8B" w:rsidP="00FE0A8B">
      <w:pPr>
        <w:pStyle w:val="BodyText"/>
        <w:ind w:left="1440" w:firstLine="720"/>
      </w:pPr>
      <w:r w:rsidRPr="00674D41">
        <w:t>P</w:t>
      </w:r>
      <w:r w:rsidRPr="00674D41">
        <w:rPr>
          <w:spacing w:val="-12"/>
        </w:rPr>
        <w:t xml:space="preserve"> </w:t>
      </w:r>
      <w:r w:rsidRPr="00674D41">
        <w:t>=</w:t>
      </w:r>
      <w:r w:rsidRPr="00674D41">
        <w:rPr>
          <w:spacing w:val="-10"/>
        </w:rPr>
        <w:t xml:space="preserve"> </w:t>
      </w:r>
      <w:r w:rsidRPr="00674D41">
        <w:t>Electrical</w:t>
      </w:r>
      <w:r w:rsidRPr="00674D41">
        <w:rPr>
          <w:spacing w:val="-8"/>
        </w:rPr>
        <w:t xml:space="preserve"> </w:t>
      </w:r>
      <w:r w:rsidRPr="00674D41">
        <w:t>power</w:t>
      </w:r>
      <w:r w:rsidRPr="00674D41">
        <w:rPr>
          <w:spacing w:val="-8"/>
        </w:rPr>
        <w:t xml:space="preserve"> </w:t>
      </w:r>
      <w:r w:rsidRPr="00674D41">
        <w:t>consumed</w:t>
      </w:r>
      <w:r w:rsidRPr="00674D41">
        <w:rPr>
          <w:spacing w:val="-7"/>
        </w:rPr>
        <w:t xml:space="preserve"> </w:t>
      </w:r>
      <w:r w:rsidRPr="00674D41">
        <w:t>(kW)</w:t>
      </w:r>
    </w:p>
    <w:p w14:paraId="568A08D7" w14:textId="28881B0D" w:rsidR="00FE0A8B" w:rsidRPr="00674D41" w:rsidRDefault="00FE0A8B" w:rsidP="00FE0A8B">
      <w:pPr>
        <w:pStyle w:val="BodyText"/>
        <w:ind w:left="1440" w:firstLine="720"/>
      </w:pPr>
      <w:r w:rsidRPr="00674D41">
        <w:t>O = Crude oil recovered (kg)</w:t>
      </w:r>
    </w:p>
    <w:p w14:paraId="08828683" w14:textId="77777777" w:rsidR="00FE0A8B" w:rsidRPr="00674D41" w:rsidRDefault="00FE0A8B" w:rsidP="00FE0A8B">
      <w:pPr>
        <w:pStyle w:val="BodyText"/>
        <w:ind w:left="1440" w:firstLine="720"/>
      </w:pPr>
    </w:p>
    <w:p w14:paraId="3BF4A982" w14:textId="77777777" w:rsidR="00E761EE" w:rsidRPr="00674D41" w:rsidRDefault="00F109AB">
      <w:pPr>
        <w:pStyle w:val="Heading1"/>
        <w:numPr>
          <w:ilvl w:val="1"/>
          <w:numId w:val="3"/>
        </w:numPr>
        <w:tabs>
          <w:tab w:val="left" w:pos="885"/>
        </w:tabs>
        <w:spacing w:before="0"/>
        <w:ind w:hanging="578"/>
      </w:pPr>
      <w:r w:rsidRPr="00674D41">
        <w:t>Quality</w:t>
      </w:r>
      <w:r w:rsidRPr="00674D41">
        <w:rPr>
          <w:spacing w:val="-5"/>
        </w:rPr>
        <w:t xml:space="preserve"> </w:t>
      </w:r>
      <w:r w:rsidRPr="00674D41">
        <w:t>analysis</w:t>
      </w:r>
      <w:r w:rsidRPr="00674D41">
        <w:rPr>
          <w:spacing w:val="-4"/>
        </w:rPr>
        <w:t xml:space="preserve"> </w:t>
      </w:r>
      <w:r w:rsidRPr="00674D41">
        <w:t>of</w:t>
      </w:r>
      <w:r w:rsidRPr="00674D41">
        <w:rPr>
          <w:spacing w:val="-1"/>
        </w:rPr>
        <w:t xml:space="preserve"> </w:t>
      </w:r>
      <w:r w:rsidRPr="00674D41">
        <w:t>extracted</w:t>
      </w:r>
      <w:r w:rsidRPr="00674D41">
        <w:rPr>
          <w:spacing w:val="-1"/>
        </w:rPr>
        <w:t xml:space="preserve"> </w:t>
      </w:r>
      <w:r w:rsidRPr="00674D41">
        <w:rPr>
          <w:spacing w:val="-5"/>
        </w:rPr>
        <w:t>oil</w:t>
      </w:r>
    </w:p>
    <w:p w14:paraId="3417AAC8" w14:textId="77777777" w:rsidR="00E761EE" w:rsidRPr="00674D41" w:rsidRDefault="00F109AB">
      <w:pPr>
        <w:pStyle w:val="ListParagraph"/>
        <w:numPr>
          <w:ilvl w:val="2"/>
          <w:numId w:val="3"/>
        </w:numPr>
        <w:tabs>
          <w:tab w:val="left" w:pos="884"/>
        </w:tabs>
        <w:spacing w:before="31"/>
        <w:ind w:left="884" w:hanging="577"/>
        <w:rPr>
          <w:b/>
          <w:sz w:val="18"/>
        </w:rPr>
      </w:pPr>
      <w:r w:rsidRPr="00674D41">
        <w:rPr>
          <w:b/>
          <w:sz w:val="18"/>
        </w:rPr>
        <w:t>Peroxide</w:t>
      </w:r>
      <w:r w:rsidRPr="00674D41">
        <w:rPr>
          <w:b/>
          <w:spacing w:val="-8"/>
          <w:sz w:val="18"/>
        </w:rPr>
        <w:t xml:space="preserve"> </w:t>
      </w:r>
      <w:r w:rsidRPr="00674D41">
        <w:rPr>
          <w:b/>
          <w:spacing w:val="-2"/>
          <w:sz w:val="18"/>
        </w:rPr>
        <w:t>value</w:t>
      </w:r>
    </w:p>
    <w:p w14:paraId="0AFF8A3C" w14:textId="51FA0A02" w:rsidR="00E761EE" w:rsidRPr="00674D41" w:rsidRDefault="00F109AB" w:rsidP="00674D41">
      <w:pPr>
        <w:pStyle w:val="BodyText"/>
        <w:spacing w:before="191" w:line="276" w:lineRule="auto"/>
        <w:ind w:right="163" w:firstLine="555"/>
        <w:jc w:val="both"/>
      </w:pPr>
      <w:r w:rsidRPr="00674D41">
        <w:t>The peroxide value was determined using the AOCS, 2003 method to quantify the concentration of substances capable of oxidizing potassium</w:t>
      </w:r>
      <w:r w:rsidRPr="00674D41">
        <w:rPr>
          <w:spacing w:val="-2"/>
        </w:rPr>
        <w:t xml:space="preserve"> </w:t>
      </w:r>
      <w:r w:rsidRPr="00674D41">
        <w:t>iodide</w:t>
      </w:r>
      <w:r w:rsidRPr="00674D41">
        <w:rPr>
          <w:spacing w:val="-2"/>
        </w:rPr>
        <w:t xml:space="preserve"> </w:t>
      </w:r>
      <w:r w:rsidRPr="00674D41">
        <w:t>(KI).</w:t>
      </w:r>
      <w:r w:rsidRPr="00674D41">
        <w:rPr>
          <w:spacing w:val="-5"/>
        </w:rPr>
        <w:t xml:space="preserve"> </w:t>
      </w:r>
      <w:r w:rsidRPr="00674D41">
        <w:t>The results</w:t>
      </w:r>
      <w:r w:rsidRPr="00674D41">
        <w:rPr>
          <w:spacing w:val="-2"/>
        </w:rPr>
        <w:t xml:space="preserve"> </w:t>
      </w:r>
      <w:r w:rsidRPr="00674D41">
        <w:t>were expressed in milliequivalents</w:t>
      </w:r>
      <w:r w:rsidRPr="00674D41">
        <w:rPr>
          <w:spacing w:val="-2"/>
        </w:rPr>
        <w:t xml:space="preserve"> </w:t>
      </w:r>
      <w:r w:rsidRPr="00674D41">
        <w:t>of</w:t>
      </w:r>
      <w:r w:rsidRPr="00674D41">
        <w:rPr>
          <w:spacing w:val="-1"/>
        </w:rPr>
        <w:t xml:space="preserve"> </w:t>
      </w:r>
      <w:r w:rsidRPr="00674D41">
        <w:t>peroxide</w:t>
      </w:r>
      <w:r w:rsidRPr="00674D41">
        <w:rPr>
          <w:spacing w:val="-2"/>
        </w:rPr>
        <w:t xml:space="preserve"> </w:t>
      </w:r>
      <w:r w:rsidRPr="00674D41">
        <w:t>per</w:t>
      </w:r>
      <w:r w:rsidRPr="00674D41">
        <w:rPr>
          <w:spacing w:val="-1"/>
        </w:rPr>
        <w:t xml:space="preserve"> </w:t>
      </w:r>
      <w:r w:rsidRPr="00674D41">
        <w:t>1000 grams of</w:t>
      </w:r>
      <w:r w:rsidRPr="00674D41">
        <w:rPr>
          <w:spacing w:val="-1"/>
        </w:rPr>
        <w:t xml:space="preserve"> </w:t>
      </w:r>
      <w:r w:rsidRPr="00674D41">
        <w:t>oil</w:t>
      </w:r>
      <w:r w:rsidR="008311C8">
        <w:t xml:space="preserve"> (</w:t>
      </w:r>
      <w:proofErr w:type="spellStart"/>
      <w:r w:rsidR="008311C8">
        <w:t>meq</w:t>
      </w:r>
      <w:proofErr w:type="spellEnd"/>
      <w:r w:rsidR="008311C8">
        <w:t>/kg oil)</w:t>
      </w:r>
      <w:r w:rsidRPr="00674D41">
        <w:t>, indicating the extent of primary lipid oxidation.</w:t>
      </w:r>
    </w:p>
    <w:p w14:paraId="0866CF88" w14:textId="77777777" w:rsidR="00E761EE" w:rsidRPr="00674D41" w:rsidRDefault="00F109AB">
      <w:pPr>
        <w:pStyle w:val="Heading1"/>
        <w:numPr>
          <w:ilvl w:val="2"/>
          <w:numId w:val="3"/>
        </w:numPr>
        <w:tabs>
          <w:tab w:val="left" w:pos="884"/>
        </w:tabs>
        <w:ind w:left="884" w:hanging="577"/>
      </w:pPr>
      <w:r w:rsidRPr="00674D41">
        <w:t>Acid</w:t>
      </w:r>
      <w:r w:rsidRPr="00674D41">
        <w:rPr>
          <w:spacing w:val="-2"/>
        </w:rPr>
        <w:t xml:space="preserve"> value</w:t>
      </w:r>
    </w:p>
    <w:p w14:paraId="6B343C91" w14:textId="7C2A4047" w:rsidR="00E761EE" w:rsidRPr="00674D41" w:rsidRDefault="00F109AB" w:rsidP="00674D41">
      <w:pPr>
        <w:pStyle w:val="BodyText"/>
        <w:spacing w:before="191" w:line="276" w:lineRule="auto"/>
        <w:ind w:right="162" w:firstLine="555"/>
        <w:jc w:val="both"/>
      </w:pPr>
      <w:r w:rsidRPr="00674D41">
        <w:t>The acid value was measured as the milligrams of potassium hydroxide (KOH) required to neutralize the free fatty acids present in one gram of oil</w:t>
      </w:r>
      <w:r w:rsidR="000112AF">
        <w:t xml:space="preserve"> (mg KOH/g oil)</w:t>
      </w:r>
      <w:r w:rsidRPr="00674D41">
        <w:t>, following the FSSAI, 2021 standard. It serves as an indicator of hydrolytic rancidity, as free fatty acids are released during triglyceride decomposition.</w:t>
      </w:r>
    </w:p>
    <w:p w14:paraId="4E046E4D" w14:textId="77777777" w:rsidR="00E761EE" w:rsidRPr="00674D41" w:rsidRDefault="00F109AB">
      <w:pPr>
        <w:pStyle w:val="Heading1"/>
        <w:numPr>
          <w:ilvl w:val="2"/>
          <w:numId w:val="3"/>
        </w:numPr>
        <w:tabs>
          <w:tab w:val="left" w:pos="884"/>
        </w:tabs>
        <w:ind w:left="884" w:hanging="577"/>
      </w:pPr>
      <w:r w:rsidRPr="00674D41">
        <w:t>Free</w:t>
      </w:r>
      <w:r w:rsidRPr="00674D41">
        <w:rPr>
          <w:spacing w:val="-3"/>
        </w:rPr>
        <w:t xml:space="preserve"> </w:t>
      </w:r>
      <w:r w:rsidRPr="00674D41">
        <w:t>fatty</w:t>
      </w:r>
      <w:r w:rsidRPr="00674D41">
        <w:rPr>
          <w:spacing w:val="-2"/>
        </w:rPr>
        <w:t xml:space="preserve"> </w:t>
      </w:r>
      <w:r w:rsidRPr="00674D41">
        <w:t>acid</w:t>
      </w:r>
      <w:r w:rsidRPr="00674D41">
        <w:rPr>
          <w:spacing w:val="-2"/>
        </w:rPr>
        <w:t xml:space="preserve"> value</w:t>
      </w:r>
    </w:p>
    <w:p w14:paraId="1B0861E8" w14:textId="172CFC45" w:rsidR="00E761EE" w:rsidRPr="00674D41" w:rsidRDefault="00F109AB" w:rsidP="00674D41">
      <w:pPr>
        <w:pStyle w:val="BodyText"/>
        <w:spacing w:before="192" w:line="278" w:lineRule="auto"/>
        <w:ind w:right="167" w:firstLine="555"/>
        <w:jc w:val="both"/>
      </w:pPr>
      <w:r w:rsidRPr="00674D41">
        <w:t>The</w:t>
      </w:r>
      <w:r w:rsidRPr="00674D41">
        <w:rPr>
          <w:spacing w:val="-1"/>
        </w:rPr>
        <w:t xml:space="preserve"> </w:t>
      </w:r>
      <w:r w:rsidRPr="00674D41">
        <w:t>FFA</w:t>
      </w:r>
      <w:r w:rsidRPr="00674D41">
        <w:rPr>
          <w:spacing w:val="-10"/>
        </w:rPr>
        <w:t xml:space="preserve"> </w:t>
      </w:r>
      <w:r w:rsidRPr="00674D41">
        <w:t>content</w:t>
      </w:r>
      <w:r w:rsidRPr="00674D41">
        <w:rPr>
          <w:spacing w:val="-3"/>
        </w:rPr>
        <w:t xml:space="preserve"> </w:t>
      </w:r>
      <w:r w:rsidRPr="00674D41">
        <w:t>was</w:t>
      </w:r>
      <w:r w:rsidRPr="00674D41">
        <w:rPr>
          <w:spacing w:val="-1"/>
        </w:rPr>
        <w:t xml:space="preserve"> </w:t>
      </w:r>
      <w:r w:rsidRPr="00674D41">
        <w:t>calculated based on the</w:t>
      </w:r>
      <w:r w:rsidRPr="00674D41">
        <w:rPr>
          <w:spacing w:val="-1"/>
        </w:rPr>
        <w:t xml:space="preserve"> </w:t>
      </w:r>
      <w:r w:rsidRPr="00674D41">
        <w:t>acid</w:t>
      </w:r>
      <w:r w:rsidRPr="00674D41">
        <w:rPr>
          <w:spacing w:val="-2"/>
        </w:rPr>
        <w:t xml:space="preserve"> </w:t>
      </w:r>
      <w:r w:rsidRPr="00674D41">
        <w:t>value.</w:t>
      </w:r>
      <w:r w:rsidRPr="00674D41">
        <w:rPr>
          <w:spacing w:val="-4"/>
        </w:rPr>
        <w:t xml:space="preserve"> </w:t>
      </w:r>
      <w:r w:rsidRPr="00674D41">
        <w:t>The</w:t>
      </w:r>
      <w:r w:rsidRPr="00674D41">
        <w:rPr>
          <w:spacing w:val="-3"/>
        </w:rPr>
        <w:t xml:space="preserve"> </w:t>
      </w:r>
      <w:r w:rsidRPr="00674D41">
        <w:t>results</w:t>
      </w:r>
      <w:r w:rsidRPr="00674D41">
        <w:rPr>
          <w:spacing w:val="-1"/>
        </w:rPr>
        <w:t xml:space="preserve"> </w:t>
      </w:r>
      <w:r w:rsidRPr="00674D41">
        <w:t>were</w:t>
      </w:r>
      <w:r w:rsidRPr="00674D41">
        <w:rPr>
          <w:spacing w:val="-1"/>
        </w:rPr>
        <w:t xml:space="preserve"> </w:t>
      </w:r>
      <w:r w:rsidRPr="00674D41">
        <w:t>expressed as</w:t>
      </w:r>
      <w:r w:rsidRPr="00674D41">
        <w:rPr>
          <w:spacing w:val="-1"/>
        </w:rPr>
        <w:t xml:space="preserve"> </w:t>
      </w:r>
      <w:r w:rsidRPr="00674D41">
        <w:t>a</w:t>
      </w:r>
      <w:r w:rsidRPr="00674D41">
        <w:rPr>
          <w:spacing w:val="-1"/>
        </w:rPr>
        <w:t xml:space="preserve"> </w:t>
      </w:r>
      <w:r w:rsidRPr="00674D41">
        <w:t>percentage</w:t>
      </w:r>
      <w:r w:rsidRPr="00674D41">
        <w:rPr>
          <w:spacing w:val="-1"/>
        </w:rPr>
        <w:t xml:space="preserve"> </w:t>
      </w:r>
      <w:r w:rsidRPr="00674D41">
        <w:t>of</w:t>
      </w:r>
      <w:r w:rsidRPr="00674D41">
        <w:rPr>
          <w:spacing w:val="-1"/>
        </w:rPr>
        <w:t xml:space="preserve"> </w:t>
      </w:r>
      <w:r w:rsidRPr="00674D41">
        <w:t>oleic</w:t>
      </w:r>
      <w:r w:rsidRPr="00674D41">
        <w:rPr>
          <w:spacing w:val="-1"/>
        </w:rPr>
        <w:t xml:space="preserve"> </w:t>
      </w:r>
      <w:r w:rsidRPr="00674D41">
        <w:t>acid</w:t>
      </w:r>
      <w:r w:rsidRPr="00674D41">
        <w:rPr>
          <w:spacing w:val="-2"/>
        </w:rPr>
        <w:t xml:space="preserve"> </w:t>
      </w:r>
      <w:proofErr w:type="gramStart"/>
      <w:r w:rsidRPr="00674D41">
        <w:t>equivalent</w:t>
      </w:r>
      <w:r w:rsidR="00BC298F">
        <w:t>(</w:t>
      </w:r>
      <w:proofErr w:type="gramEnd"/>
      <w:r w:rsidR="00BC298F">
        <w:t>% as oleic acid)</w:t>
      </w:r>
      <w:r w:rsidRPr="00674D41">
        <w:t>, following FSSAI, 2021 guidelines. using the equation:</w:t>
      </w:r>
    </w:p>
    <w:p w14:paraId="2BA0C445" w14:textId="66EA42C2" w:rsidR="00E761EE" w:rsidRPr="00674D41" w:rsidRDefault="00F109AB">
      <w:pPr>
        <w:pStyle w:val="BodyText"/>
        <w:tabs>
          <w:tab w:val="left" w:leader="dot" w:pos="2970"/>
        </w:tabs>
        <w:spacing w:before="155"/>
        <w:ind w:left="0"/>
        <w:jc w:val="center"/>
      </w:pPr>
      <w:r w:rsidRPr="00674D41">
        <w:t>Acid value</w:t>
      </w:r>
      <w:r w:rsidR="00BC455F">
        <w:rPr>
          <w:spacing w:val="46"/>
        </w:rPr>
        <w:t xml:space="preserve"> (</w:t>
      </w:r>
      <w:proofErr w:type="gramStart"/>
      <w:r w:rsidR="00BC455F">
        <w:rPr>
          <w:spacing w:val="46"/>
        </w:rPr>
        <w:t>%)</w:t>
      </w:r>
      <w:r w:rsidRPr="00674D41">
        <w:t>=</w:t>
      </w:r>
      <w:proofErr w:type="gramEnd"/>
      <w:r w:rsidRPr="00674D41">
        <w:rPr>
          <w:spacing w:val="9"/>
        </w:rPr>
        <w:t xml:space="preserve"> </w:t>
      </w:r>
      <w:r w:rsidRPr="00674D41">
        <w:t>1.99</w:t>
      </w:r>
      <w:r w:rsidRPr="00674D41">
        <w:rPr>
          <w:spacing w:val="-4"/>
        </w:rPr>
        <w:t xml:space="preserve"> </w:t>
      </w:r>
      <w:r w:rsidRPr="00674D41">
        <w:t>×</w:t>
      </w:r>
      <w:r w:rsidRPr="00674D41">
        <w:rPr>
          <w:spacing w:val="-2"/>
        </w:rPr>
        <w:t xml:space="preserve"> </w:t>
      </w:r>
      <w:r w:rsidRPr="00674D41">
        <w:rPr>
          <w:spacing w:val="-5"/>
        </w:rPr>
        <w:t>FFA</w:t>
      </w:r>
      <w:r w:rsidRPr="00674D41">
        <w:tab/>
      </w:r>
      <w:r w:rsidRPr="00674D41">
        <w:rPr>
          <w:spacing w:val="-5"/>
        </w:rPr>
        <w:t>(5)</w:t>
      </w:r>
    </w:p>
    <w:p w14:paraId="51964D61" w14:textId="77777777" w:rsidR="00E761EE" w:rsidRPr="00674D41" w:rsidRDefault="00E761EE">
      <w:pPr>
        <w:pStyle w:val="BodyText"/>
        <w:spacing w:before="17"/>
        <w:ind w:left="0"/>
        <w:rPr>
          <w:rFonts w:ascii="Microsoft Himalaya"/>
        </w:rPr>
      </w:pPr>
    </w:p>
    <w:p w14:paraId="0E235291" w14:textId="77777777" w:rsidR="00E761EE" w:rsidRPr="00674D41" w:rsidRDefault="00F109AB" w:rsidP="00674D41">
      <w:pPr>
        <w:pStyle w:val="Heading1"/>
        <w:numPr>
          <w:ilvl w:val="2"/>
          <w:numId w:val="3"/>
        </w:numPr>
        <w:tabs>
          <w:tab w:val="left" w:pos="884"/>
        </w:tabs>
        <w:spacing w:before="0"/>
        <w:ind w:left="878" w:hanging="576"/>
      </w:pPr>
      <w:r w:rsidRPr="00674D41">
        <w:t>Radical</w:t>
      </w:r>
      <w:r w:rsidRPr="00674D41">
        <w:rPr>
          <w:spacing w:val="-4"/>
        </w:rPr>
        <w:t xml:space="preserve"> </w:t>
      </w:r>
      <w:r w:rsidRPr="00674D41">
        <w:t>scavenging</w:t>
      </w:r>
      <w:r w:rsidRPr="00674D41">
        <w:rPr>
          <w:spacing w:val="-4"/>
        </w:rPr>
        <w:t xml:space="preserve"> </w:t>
      </w:r>
      <w:r w:rsidRPr="00674D41">
        <w:rPr>
          <w:spacing w:val="-2"/>
        </w:rPr>
        <w:t>activity</w:t>
      </w:r>
    </w:p>
    <w:p w14:paraId="7C232D5C" w14:textId="1FB8E805" w:rsidR="00E761EE" w:rsidRPr="00674D41" w:rsidRDefault="00F109AB" w:rsidP="00674D41">
      <w:pPr>
        <w:pStyle w:val="BodyText"/>
        <w:spacing w:before="191" w:line="276" w:lineRule="auto"/>
        <w:ind w:right="163" w:firstLine="555"/>
        <w:jc w:val="both"/>
      </w:pPr>
      <w:r w:rsidRPr="00674D41">
        <w:t>The</w:t>
      </w:r>
      <w:r w:rsidRPr="00674D41">
        <w:rPr>
          <w:spacing w:val="-1"/>
        </w:rPr>
        <w:t xml:space="preserve"> </w:t>
      </w:r>
      <w:r w:rsidRPr="00674D41">
        <w:t>antioxidant activity of</w:t>
      </w:r>
      <w:r w:rsidRPr="00674D41">
        <w:rPr>
          <w:spacing w:val="-3"/>
        </w:rPr>
        <w:t xml:space="preserve"> </w:t>
      </w:r>
      <w:r w:rsidRPr="00674D41">
        <w:t>the</w:t>
      </w:r>
      <w:r w:rsidRPr="00674D41">
        <w:rPr>
          <w:spacing w:val="-4"/>
        </w:rPr>
        <w:t xml:space="preserve"> </w:t>
      </w:r>
      <w:r w:rsidRPr="00674D41">
        <w:t>oil</w:t>
      </w:r>
      <w:r w:rsidRPr="00674D41">
        <w:rPr>
          <w:spacing w:val="-2"/>
        </w:rPr>
        <w:t xml:space="preserve"> </w:t>
      </w:r>
      <w:r w:rsidRPr="00674D41">
        <w:t>was</w:t>
      </w:r>
      <w:r w:rsidRPr="00674D41">
        <w:rPr>
          <w:spacing w:val="-1"/>
        </w:rPr>
        <w:t xml:space="preserve"> </w:t>
      </w:r>
      <w:r w:rsidRPr="00674D41">
        <w:t>assessed using the</w:t>
      </w:r>
      <w:r w:rsidRPr="00674D41">
        <w:rPr>
          <w:spacing w:val="-1"/>
        </w:rPr>
        <w:t xml:space="preserve"> </w:t>
      </w:r>
      <w:r w:rsidRPr="00674D41">
        <w:t>DPPH</w:t>
      </w:r>
      <w:r w:rsidRPr="00674D41">
        <w:rPr>
          <w:spacing w:val="-1"/>
        </w:rPr>
        <w:t xml:space="preserve"> </w:t>
      </w:r>
      <w:r w:rsidRPr="00674D41">
        <w:t>(2,2-diphenyl-1-picrylhydrazyl)</w:t>
      </w:r>
      <w:r w:rsidRPr="00674D41">
        <w:rPr>
          <w:spacing w:val="-3"/>
        </w:rPr>
        <w:t xml:space="preserve"> </w:t>
      </w:r>
      <w:r w:rsidRPr="00674D41">
        <w:t>radical scavenging</w:t>
      </w:r>
      <w:r w:rsidRPr="00674D41">
        <w:rPr>
          <w:spacing w:val="-2"/>
        </w:rPr>
        <w:t xml:space="preserve"> </w:t>
      </w:r>
      <w:r w:rsidRPr="00674D41">
        <w:t xml:space="preserve">assay, as described by Suri </w:t>
      </w:r>
      <w:r w:rsidR="00AA4A16" w:rsidRPr="00AA4A16">
        <w:rPr>
          <w:i/>
          <w:iCs/>
        </w:rPr>
        <w:t>et al</w:t>
      </w:r>
      <w:r w:rsidRPr="00674D41">
        <w:rPr>
          <w:i/>
        </w:rPr>
        <w:t xml:space="preserve">. </w:t>
      </w:r>
      <w:r w:rsidRPr="00674D41">
        <w:t xml:space="preserve">(2021) and Cisneros </w:t>
      </w:r>
      <w:r w:rsidR="00AA4A16" w:rsidRPr="00AA4A16">
        <w:rPr>
          <w:i/>
          <w:iCs/>
        </w:rPr>
        <w:t>et al</w:t>
      </w:r>
      <w:r w:rsidRPr="00674D41">
        <w:rPr>
          <w:i/>
        </w:rPr>
        <w:t xml:space="preserve">., </w:t>
      </w:r>
      <w:r w:rsidRPr="00674D41">
        <w:t>(2014). The absorbance of the reaction mixture was measured at 515 nm using a UV-Vis spectrophotometer, and the radical scavenging activity (RSA) was calculated accordingly.</w:t>
      </w:r>
    </w:p>
    <w:p w14:paraId="6C901476" w14:textId="77777777" w:rsidR="00E761EE" w:rsidRPr="00674D41" w:rsidRDefault="00F109AB">
      <w:pPr>
        <w:pStyle w:val="Heading1"/>
        <w:numPr>
          <w:ilvl w:val="2"/>
          <w:numId w:val="3"/>
        </w:numPr>
        <w:tabs>
          <w:tab w:val="left" w:pos="884"/>
        </w:tabs>
        <w:ind w:left="884" w:hanging="577"/>
      </w:pPr>
      <w:r w:rsidRPr="00674D41">
        <w:t>Total</w:t>
      </w:r>
      <w:r w:rsidRPr="00674D41">
        <w:rPr>
          <w:spacing w:val="-11"/>
        </w:rPr>
        <w:t xml:space="preserve"> </w:t>
      </w:r>
      <w:r w:rsidRPr="00674D41">
        <w:t>phenolic</w:t>
      </w:r>
      <w:r w:rsidRPr="00674D41">
        <w:rPr>
          <w:spacing w:val="-10"/>
        </w:rPr>
        <w:t xml:space="preserve"> </w:t>
      </w:r>
      <w:r w:rsidRPr="00674D41">
        <w:rPr>
          <w:spacing w:val="-2"/>
        </w:rPr>
        <w:t>content</w:t>
      </w:r>
    </w:p>
    <w:p w14:paraId="6E6DDE63" w14:textId="4BDF186F" w:rsidR="00E761EE" w:rsidRPr="00674D41" w:rsidRDefault="00F109AB" w:rsidP="00674D41">
      <w:pPr>
        <w:pStyle w:val="BodyText"/>
        <w:spacing w:before="191" w:line="276" w:lineRule="auto"/>
        <w:ind w:right="162" w:firstLine="555"/>
        <w:jc w:val="both"/>
      </w:pPr>
      <w:r w:rsidRPr="00674D41">
        <w:t xml:space="preserve">The total phenolic content (TPC) of the oil was determined using the </w:t>
      </w:r>
      <w:proofErr w:type="spellStart"/>
      <w:r w:rsidRPr="00674D41">
        <w:t>Folin-Ciocalteu</w:t>
      </w:r>
      <w:proofErr w:type="spellEnd"/>
      <w:r w:rsidRPr="00674D41">
        <w:t xml:space="preserve"> reagent method. The concentration of phenolics</w:t>
      </w:r>
      <w:r w:rsidRPr="00674D41">
        <w:rPr>
          <w:spacing w:val="-6"/>
        </w:rPr>
        <w:t xml:space="preserve"> </w:t>
      </w:r>
      <w:r w:rsidRPr="00674D41">
        <w:t>was</w:t>
      </w:r>
      <w:r w:rsidRPr="00674D41">
        <w:rPr>
          <w:spacing w:val="-6"/>
        </w:rPr>
        <w:t xml:space="preserve"> </w:t>
      </w:r>
      <w:r w:rsidRPr="00674D41">
        <w:t>calculated</w:t>
      </w:r>
      <w:r w:rsidRPr="00674D41">
        <w:rPr>
          <w:spacing w:val="-4"/>
        </w:rPr>
        <w:t xml:space="preserve"> </w:t>
      </w:r>
      <w:r w:rsidRPr="00674D41">
        <w:t>from</w:t>
      </w:r>
      <w:r w:rsidRPr="00674D41">
        <w:rPr>
          <w:spacing w:val="-6"/>
        </w:rPr>
        <w:t xml:space="preserve"> </w:t>
      </w:r>
      <w:r w:rsidRPr="00674D41">
        <w:t>a</w:t>
      </w:r>
      <w:r w:rsidRPr="00674D41">
        <w:rPr>
          <w:spacing w:val="-8"/>
        </w:rPr>
        <w:t xml:space="preserve"> </w:t>
      </w:r>
      <w:r w:rsidRPr="00674D41">
        <w:t>gallic</w:t>
      </w:r>
      <w:r w:rsidRPr="00674D41">
        <w:rPr>
          <w:spacing w:val="-6"/>
        </w:rPr>
        <w:t xml:space="preserve"> </w:t>
      </w:r>
      <w:r w:rsidRPr="00674D41">
        <w:t>acid</w:t>
      </w:r>
      <w:r w:rsidRPr="00674D41">
        <w:rPr>
          <w:spacing w:val="-4"/>
        </w:rPr>
        <w:t xml:space="preserve"> </w:t>
      </w:r>
      <w:r w:rsidRPr="00674D41">
        <w:t>standard</w:t>
      </w:r>
      <w:r w:rsidRPr="00674D41">
        <w:rPr>
          <w:spacing w:val="-4"/>
        </w:rPr>
        <w:t xml:space="preserve"> </w:t>
      </w:r>
      <w:r w:rsidRPr="00674D41">
        <w:t>curve</w:t>
      </w:r>
      <w:r w:rsidRPr="00674D41">
        <w:rPr>
          <w:spacing w:val="-6"/>
        </w:rPr>
        <w:t xml:space="preserve"> </w:t>
      </w:r>
      <w:r w:rsidRPr="00674D41">
        <w:t>and</w:t>
      </w:r>
      <w:r w:rsidRPr="00674D41">
        <w:rPr>
          <w:spacing w:val="-4"/>
        </w:rPr>
        <w:t xml:space="preserve"> </w:t>
      </w:r>
      <w:r w:rsidRPr="00674D41">
        <w:t>expressed</w:t>
      </w:r>
      <w:r w:rsidRPr="00674D41">
        <w:rPr>
          <w:spacing w:val="-4"/>
        </w:rPr>
        <w:t xml:space="preserve"> </w:t>
      </w:r>
      <w:r w:rsidRPr="00674D41">
        <w:t>as</w:t>
      </w:r>
      <w:r w:rsidRPr="00674D41">
        <w:rPr>
          <w:spacing w:val="-6"/>
        </w:rPr>
        <w:t xml:space="preserve"> </w:t>
      </w:r>
      <w:r w:rsidRPr="00674D41">
        <w:t>mg</w:t>
      </w:r>
      <w:r w:rsidRPr="00674D41">
        <w:rPr>
          <w:spacing w:val="-4"/>
        </w:rPr>
        <w:t xml:space="preserve"> </w:t>
      </w:r>
      <w:r w:rsidRPr="00674D41">
        <w:t>gallic</w:t>
      </w:r>
      <w:r w:rsidRPr="00674D41">
        <w:rPr>
          <w:spacing w:val="-6"/>
        </w:rPr>
        <w:t xml:space="preserve"> </w:t>
      </w:r>
      <w:r w:rsidRPr="00674D41">
        <w:t>acid</w:t>
      </w:r>
      <w:r w:rsidRPr="00674D41">
        <w:rPr>
          <w:spacing w:val="-4"/>
        </w:rPr>
        <w:t xml:space="preserve"> </w:t>
      </w:r>
      <w:proofErr w:type="gramStart"/>
      <w:r w:rsidRPr="00674D41">
        <w:t>equivalents</w:t>
      </w:r>
      <w:r w:rsidRPr="00674D41">
        <w:rPr>
          <w:spacing w:val="-6"/>
        </w:rPr>
        <w:t xml:space="preserve"> </w:t>
      </w:r>
      <w:r w:rsidRPr="00674D41">
        <w:rPr>
          <w:spacing w:val="-5"/>
        </w:rPr>
        <w:t xml:space="preserve"> </w:t>
      </w:r>
      <w:r w:rsidRPr="00674D41">
        <w:t>per</w:t>
      </w:r>
      <w:proofErr w:type="gramEnd"/>
      <w:r w:rsidRPr="00674D41">
        <w:rPr>
          <w:spacing w:val="-8"/>
        </w:rPr>
        <w:t xml:space="preserve"> </w:t>
      </w:r>
      <w:r w:rsidRPr="00674D41">
        <w:t>1000</w:t>
      </w:r>
      <w:r w:rsidRPr="00674D41">
        <w:rPr>
          <w:spacing w:val="-7"/>
        </w:rPr>
        <w:t xml:space="preserve"> </w:t>
      </w:r>
      <w:r w:rsidRPr="00674D41">
        <w:t>grams of oil</w:t>
      </w:r>
      <w:r w:rsidR="00966D7E">
        <w:t xml:space="preserve"> </w:t>
      </w:r>
      <w:r w:rsidR="00966D7E" w:rsidRPr="00674D41">
        <w:t>(</w:t>
      </w:r>
      <w:r w:rsidR="00966D7E">
        <w:t xml:space="preserve">mg </w:t>
      </w:r>
      <w:r w:rsidR="00966D7E" w:rsidRPr="00674D41">
        <w:t>GAE</w:t>
      </w:r>
      <w:r w:rsidR="00966D7E">
        <w:t>/g</w:t>
      </w:r>
      <w:r w:rsidR="00966D7E" w:rsidRPr="00674D41">
        <w:t>)</w:t>
      </w:r>
      <w:r w:rsidRPr="00674D41">
        <w:t xml:space="preserve">, following the procedure outlined by </w:t>
      </w:r>
      <w:proofErr w:type="spellStart"/>
      <w:r w:rsidRPr="00674D41">
        <w:t>Muangrat</w:t>
      </w:r>
      <w:proofErr w:type="spellEnd"/>
      <w:r w:rsidRPr="00674D41">
        <w:t xml:space="preserve"> </w:t>
      </w:r>
      <w:r w:rsidR="00AA4A16" w:rsidRPr="00AA4A16">
        <w:rPr>
          <w:i/>
          <w:iCs/>
        </w:rPr>
        <w:t>et al</w:t>
      </w:r>
      <w:r w:rsidRPr="00674D41">
        <w:rPr>
          <w:i/>
        </w:rPr>
        <w:t xml:space="preserve">. </w:t>
      </w:r>
      <w:r w:rsidRPr="00674D41">
        <w:t>(2018).</w:t>
      </w:r>
    </w:p>
    <w:p w14:paraId="07F96EFC" w14:textId="77777777" w:rsidR="00E761EE" w:rsidRPr="00674D41" w:rsidRDefault="00F109AB">
      <w:pPr>
        <w:pStyle w:val="Heading1"/>
        <w:numPr>
          <w:ilvl w:val="2"/>
          <w:numId w:val="3"/>
        </w:numPr>
        <w:tabs>
          <w:tab w:val="left" w:pos="884"/>
        </w:tabs>
        <w:ind w:left="884" w:hanging="577"/>
      </w:pPr>
      <w:r w:rsidRPr="00674D41">
        <w:t>Refractive</w:t>
      </w:r>
      <w:r w:rsidRPr="00674D41">
        <w:rPr>
          <w:spacing w:val="-3"/>
        </w:rPr>
        <w:t xml:space="preserve"> </w:t>
      </w:r>
      <w:r w:rsidRPr="00674D41">
        <w:rPr>
          <w:spacing w:val="-2"/>
        </w:rPr>
        <w:t>index</w:t>
      </w:r>
    </w:p>
    <w:p w14:paraId="07236622" w14:textId="2DA313A5" w:rsidR="00E761EE" w:rsidRPr="00674D41" w:rsidRDefault="00F109AB" w:rsidP="00674D41">
      <w:pPr>
        <w:pStyle w:val="BodyText"/>
        <w:spacing w:before="191" w:line="276" w:lineRule="auto"/>
        <w:ind w:right="160" w:firstLine="555"/>
        <w:jc w:val="both"/>
      </w:pPr>
      <w:r w:rsidRPr="00674D41">
        <w:t>The</w:t>
      </w:r>
      <w:r w:rsidRPr="00674D41">
        <w:rPr>
          <w:spacing w:val="-11"/>
        </w:rPr>
        <w:t xml:space="preserve"> </w:t>
      </w:r>
      <w:r w:rsidRPr="00674D41">
        <w:t>refractive</w:t>
      </w:r>
      <w:r w:rsidRPr="00674D41">
        <w:rPr>
          <w:spacing w:val="-10"/>
        </w:rPr>
        <w:t xml:space="preserve"> </w:t>
      </w:r>
      <w:r w:rsidRPr="00674D41">
        <w:t>index</w:t>
      </w:r>
      <w:r w:rsidRPr="00674D41">
        <w:rPr>
          <w:spacing w:val="-10"/>
        </w:rPr>
        <w:t xml:space="preserve"> </w:t>
      </w:r>
      <w:r w:rsidRPr="00674D41">
        <w:t>of</w:t>
      </w:r>
      <w:r w:rsidRPr="00674D41">
        <w:rPr>
          <w:spacing w:val="-9"/>
        </w:rPr>
        <w:t xml:space="preserve"> </w:t>
      </w:r>
      <w:r w:rsidRPr="00674D41">
        <w:t>the</w:t>
      </w:r>
      <w:r w:rsidRPr="00674D41">
        <w:rPr>
          <w:spacing w:val="-10"/>
        </w:rPr>
        <w:t xml:space="preserve"> </w:t>
      </w:r>
      <w:r w:rsidRPr="00674D41">
        <w:t>oil</w:t>
      </w:r>
      <w:r w:rsidRPr="00674D41">
        <w:rPr>
          <w:spacing w:val="-9"/>
        </w:rPr>
        <w:t xml:space="preserve"> </w:t>
      </w:r>
      <w:r w:rsidRPr="00674D41">
        <w:t>was</w:t>
      </w:r>
      <w:r w:rsidRPr="00674D41">
        <w:rPr>
          <w:spacing w:val="-10"/>
        </w:rPr>
        <w:t xml:space="preserve"> </w:t>
      </w:r>
      <w:r w:rsidRPr="00674D41">
        <w:t>determined</w:t>
      </w:r>
      <w:r w:rsidRPr="00674D41">
        <w:rPr>
          <w:spacing w:val="-10"/>
        </w:rPr>
        <w:t xml:space="preserve"> </w:t>
      </w:r>
      <w:r w:rsidRPr="00674D41">
        <w:t>using</w:t>
      </w:r>
      <w:r w:rsidRPr="00674D41">
        <w:rPr>
          <w:spacing w:val="-8"/>
        </w:rPr>
        <w:t xml:space="preserve"> </w:t>
      </w:r>
      <w:r w:rsidRPr="00674D41">
        <w:t>a</w:t>
      </w:r>
      <w:r w:rsidRPr="00674D41">
        <w:rPr>
          <w:spacing w:val="-12"/>
        </w:rPr>
        <w:t xml:space="preserve"> </w:t>
      </w:r>
      <w:r w:rsidRPr="00674D41">
        <w:t>digital</w:t>
      </w:r>
      <w:r w:rsidRPr="00674D41">
        <w:rPr>
          <w:spacing w:val="-8"/>
        </w:rPr>
        <w:t xml:space="preserve"> </w:t>
      </w:r>
      <w:r w:rsidRPr="00674D41">
        <w:t>refractometer</w:t>
      </w:r>
      <w:r w:rsidRPr="00674D41">
        <w:rPr>
          <w:spacing w:val="-9"/>
        </w:rPr>
        <w:t xml:space="preserve"> </w:t>
      </w:r>
      <w:r w:rsidRPr="00674D41">
        <w:t>at</w:t>
      </w:r>
      <w:r w:rsidRPr="00674D41">
        <w:rPr>
          <w:spacing w:val="-9"/>
        </w:rPr>
        <w:t xml:space="preserve"> </w:t>
      </w:r>
      <w:r w:rsidRPr="00674D41">
        <w:t>room</w:t>
      </w:r>
      <w:r w:rsidRPr="00674D41">
        <w:rPr>
          <w:spacing w:val="-10"/>
        </w:rPr>
        <w:t xml:space="preserve"> </w:t>
      </w:r>
      <w:r w:rsidRPr="00674D41">
        <w:t>temperature.</w:t>
      </w:r>
      <w:r w:rsidRPr="00674D41">
        <w:rPr>
          <w:spacing w:val="-12"/>
        </w:rPr>
        <w:t xml:space="preserve"> </w:t>
      </w:r>
      <w:r w:rsidRPr="00674D41">
        <w:t>The</w:t>
      </w:r>
      <w:r w:rsidRPr="00674D41">
        <w:rPr>
          <w:spacing w:val="-9"/>
        </w:rPr>
        <w:t xml:space="preserve"> </w:t>
      </w:r>
      <w:r w:rsidRPr="00674D41">
        <w:t>prism</w:t>
      </w:r>
      <w:r w:rsidRPr="00674D41">
        <w:rPr>
          <w:spacing w:val="-10"/>
        </w:rPr>
        <w:t xml:space="preserve"> </w:t>
      </w:r>
      <w:r w:rsidRPr="00674D41">
        <w:t>surface was</w:t>
      </w:r>
      <w:r w:rsidRPr="00674D41">
        <w:rPr>
          <w:spacing w:val="-5"/>
        </w:rPr>
        <w:t xml:space="preserve"> </w:t>
      </w:r>
      <w:r w:rsidRPr="00674D41">
        <w:t>cleaned</w:t>
      </w:r>
      <w:r w:rsidRPr="00674D41">
        <w:rPr>
          <w:spacing w:val="-3"/>
        </w:rPr>
        <w:t xml:space="preserve"> </w:t>
      </w:r>
      <w:r w:rsidRPr="00674D41">
        <w:t>with</w:t>
      </w:r>
      <w:r w:rsidRPr="00674D41">
        <w:rPr>
          <w:spacing w:val="-3"/>
        </w:rPr>
        <w:t xml:space="preserve"> </w:t>
      </w:r>
      <w:r w:rsidRPr="00674D41">
        <w:t>a</w:t>
      </w:r>
      <w:r w:rsidRPr="00674D41">
        <w:rPr>
          <w:spacing w:val="-7"/>
        </w:rPr>
        <w:t xml:space="preserve"> </w:t>
      </w:r>
      <w:r w:rsidRPr="00674D41">
        <w:t>dry</w:t>
      </w:r>
      <w:r w:rsidRPr="00674D41">
        <w:rPr>
          <w:spacing w:val="-3"/>
        </w:rPr>
        <w:t xml:space="preserve"> </w:t>
      </w:r>
      <w:r w:rsidRPr="00674D41">
        <w:t>tissue</w:t>
      </w:r>
      <w:r w:rsidRPr="00674D41">
        <w:rPr>
          <w:spacing w:val="-5"/>
        </w:rPr>
        <w:t xml:space="preserve"> </w:t>
      </w:r>
      <w:r w:rsidRPr="00674D41">
        <w:t>before</w:t>
      </w:r>
      <w:r w:rsidRPr="00674D41">
        <w:rPr>
          <w:spacing w:val="-5"/>
        </w:rPr>
        <w:t xml:space="preserve"> </w:t>
      </w:r>
      <w:r w:rsidRPr="00674D41">
        <w:t>applying</w:t>
      </w:r>
      <w:r w:rsidRPr="00674D41">
        <w:rPr>
          <w:spacing w:val="-6"/>
        </w:rPr>
        <w:t xml:space="preserve"> </w:t>
      </w:r>
      <w:r w:rsidRPr="00674D41">
        <w:t>1–2</w:t>
      </w:r>
      <w:r w:rsidRPr="00674D41">
        <w:rPr>
          <w:spacing w:val="-6"/>
        </w:rPr>
        <w:t xml:space="preserve"> </w:t>
      </w:r>
      <w:r w:rsidRPr="00674D41">
        <w:t>drops</w:t>
      </w:r>
      <w:r w:rsidRPr="00674D41">
        <w:rPr>
          <w:spacing w:val="-7"/>
        </w:rPr>
        <w:t xml:space="preserve"> </w:t>
      </w:r>
      <w:r w:rsidRPr="00674D41">
        <w:t>of</w:t>
      </w:r>
      <w:r w:rsidRPr="00674D41">
        <w:rPr>
          <w:spacing w:val="-4"/>
        </w:rPr>
        <w:t xml:space="preserve"> </w:t>
      </w:r>
      <w:r w:rsidRPr="00674D41">
        <w:t>filtered</w:t>
      </w:r>
      <w:r w:rsidRPr="00674D41">
        <w:rPr>
          <w:spacing w:val="-6"/>
        </w:rPr>
        <w:t xml:space="preserve"> </w:t>
      </w:r>
      <w:r w:rsidRPr="00674D41">
        <w:t>oil.</w:t>
      </w:r>
      <w:r w:rsidRPr="00674D41">
        <w:rPr>
          <w:spacing w:val="-9"/>
        </w:rPr>
        <w:t xml:space="preserve"> </w:t>
      </w:r>
      <w:r w:rsidRPr="00674D41">
        <w:t>The</w:t>
      </w:r>
      <w:r w:rsidRPr="00674D41">
        <w:rPr>
          <w:spacing w:val="-3"/>
        </w:rPr>
        <w:t xml:space="preserve"> </w:t>
      </w:r>
      <w:r w:rsidRPr="00674D41">
        <w:t>lid</w:t>
      </w:r>
      <w:r w:rsidRPr="00674D41">
        <w:rPr>
          <w:spacing w:val="-5"/>
        </w:rPr>
        <w:t xml:space="preserve"> </w:t>
      </w:r>
      <w:r w:rsidRPr="00674D41">
        <w:t>was</w:t>
      </w:r>
      <w:r w:rsidRPr="00674D41">
        <w:rPr>
          <w:spacing w:val="-5"/>
        </w:rPr>
        <w:t xml:space="preserve"> </w:t>
      </w:r>
      <w:r w:rsidRPr="00674D41">
        <w:t>closed,</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measurement</w:t>
      </w:r>
      <w:r w:rsidRPr="00674D41">
        <w:rPr>
          <w:spacing w:val="-4"/>
        </w:rPr>
        <w:t xml:space="preserve"> </w:t>
      </w:r>
      <w:r w:rsidRPr="00674D41">
        <w:t>was</w:t>
      </w:r>
      <w:r w:rsidRPr="00674D41">
        <w:rPr>
          <w:spacing w:val="-5"/>
        </w:rPr>
        <w:t xml:space="preserve"> </w:t>
      </w:r>
      <w:r w:rsidRPr="00674D41">
        <w:t>recorded from the refractometer display.</w:t>
      </w:r>
    </w:p>
    <w:p w14:paraId="7411DCBF" w14:textId="77777777" w:rsidR="00E761EE" w:rsidRPr="00674D41" w:rsidRDefault="00F109AB">
      <w:pPr>
        <w:pStyle w:val="Heading1"/>
        <w:numPr>
          <w:ilvl w:val="2"/>
          <w:numId w:val="3"/>
        </w:numPr>
        <w:tabs>
          <w:tab w:val="left" w:pos="884"/>
        </w:tabs>
        <w:ind w:left="884" w:hanging="577"/>
      </w:pPr>
      <w:proofErr w:type="spellStart"/>
      <w:r w:rsidRPr="00674D41">
        <w:rPr>
          <w:spacing w:val="-2"/>
        </w:rPr>
        <w:t>Colour</w:t>
      </w:r>
      <w:proofErr w:type="spellEnd"/>
    </w:p>
    <w:p w14:paraId="6C4E86A4" w14:textId="7069B6B5" w:rsidR="00E761EE" w:rsidRPr="00674D41" w:rsidRDefault="00F109AB" w:rsidP="0029739D">
      <w:pPr>
        <w:pStyle w:val="BodyText"/>
        <w:spacing w:before="191" w:line="276" w:lineRule="auto"/>
        <w:ind w:right="157" w:firstLine="555"/>
        <w:jc w:val="both"/>
      </w:pPr>
      <w:r w:rsidRPr="00674D41">
        <w:t>The</w:t>
      </w:r>
      <w:r w:rsidRPr="00674D41">
        <w:rPr>
          <w:spacing w:val="-12"/>
        </w:rPr>
        <w:t xml:space="preserve"> </w:t>
      </w:r>
      <w:proofErr w:type="spellStart"/>
      <w:r w:rsidRPr="00674D41">
        <w:t>colour</w:t>
      </w:r>
      <w:proofErr w:type="spellEnd"/>
      <w:r w:rsidRPr="00674D41">
        <w:rPr>
          <w:spacing w:val="-8"/>
        </w:rPr>
        <w:t xml:space="preserve"> </w:t>
      </w:r>
      <w:r w:rsidRPr="00674D41">
        <w:t>of</w:t>
      </w:r>
      <w:r w:rsidRPr="00674D41">
        <w:rPr>
          <w:spacing w:val="-6"/>
        </w:rPr>
        <w:t xml:space="preserve"> </w:t>
      </w:r>
      <w:r w:rsidRPr="00674D41">
        <w:t>the</w:t>
      </w:r>
      <w:r w:rsidRPr="00674D41">
        <w:rPr>
          <w:spacing w:val="-6"/>
        </w:rPr>
        <w:t xml:space="preserve"> </w:t>
      </w:r>
      <w:r w:rsidRPr="00674D41">
        <w:t>extracted</w:t>
      </w:r>
      <w:r w:rsidRPr="00674D41">
        <w:rPr>
          <w:spacing w:val="-5"/>
        </w:rPr>
        <w:t xml:space="preserve"> </w:t>
      </w:r>
      <w:r w:rsidR="0029739D">
        <w:t>l</w:t>
      </w:r>
      <w:r w:rsidRPr="00674D41">
        <w:t>inseed</w:t>
      </w:r>
      <w:r w:rsidRPr="00674D41">
        <w:rPr>
          <w:spacing w:val="-5"/>
        </w:rPr>
        <w:t xml:space="preserve"> </w:t>
      </w:r>
      <w:r w:rsidRPr="00674D41">
        <w:t>oil</w:t>
      </w:r>
      <w:r w:rsidRPr="00674D41">
        <w:rPr>
          <w:spacing w:val="-5"/>
        </w:rPr>
        <w:t xml:space="preserve"> </w:t>
      </w:r>
      <w:r w:rsidRPr="00674D41">
        <w:t>was</w:t>
      </w:r>
      <w:r w:rsidRPr="00674D41">
        <w:rPr>
          <w:spacing w:val="-6"/>
        </w:rPr>
        <w:t xml:space="preserve"> </w:t>
      </w:r>
      <w:r w:rsidRPr="00674D41">
        <w:t>analyzed</w:t>
      </w:r>
      <w:r w:rsidRPr="00674D41">
        <w:rPr>
          <w:spacing w:val="-5"/>
        </w:rPr>
        <w:t xml:space="preserve"> </w:t>
      </w:r>
      <w:r w:rsidRPr="00674D41">
        <w:t>using</w:t>
      </w:r>
      <w:r w:rsidRPr="00674D41">
        <w:rPr>
          <w:spacing w:val="-5"/>
        </w:rPr>
        <w:t xml:space="preserve"> </w:t>
      </w:r>
      <w:r w:rsidRPr="00674D41">
        <w:t>a</w:t>
      </w:r>
      <w:r w:rsidRPr="00674D41">
        <w:rPr>
          <w:spacing w:val="-6"/>
        </w:rPr>
        <w:t xml:space="preserve"> </w:t>
      </w:r>
      <w:r w:rsidRPr="00674D41">
        <w:t>digital</w:t>
      </w:r>
      <w:r w:rsidRPr="00674D41">
        <w:rPr>
          <w:spacing w:val="-8"/>
        </w:rPr>
        <w:t xml:space="preserve"> </w:t>
      </w:r>
      <w:r w:rsidRPr="00674D41">
        <w:t>colorimeter</w:t>
      </w:r>
      <w:r w:rsidRPr="00674D41">
        <w:rPr>
          <w:spacing w:val="-6"/>
        </w:rPr>
        <w:t xml:space="preserve"> </w:t>
      </w:r>
      <w:r w:rsidRPr="00674D41">
        <w:t>(</w:t>
      </w:r>
      <w:proofErr w:type="spellStart"/>
      <w:r w:rsidRPr="00674D41">
        <w:t>Linshang</w:t>
      </w:r>
      <w:proofErr w:type="spellEnd"/>
      <w:r w:rsidRPr="00674D41">
        <w:rPr>
          <w:spacing w:val="-5"/>
        </w:rPr>
        <w:t xml:space="preserve"> </w:t>
      </w:r>
      <w:r w:rsidRPr="00674D41">
        <w:t>LS172).</w:t>
      </w:r>
      <w:r w:rsidRPr="00674D41">
        <w:rPr>
          <w:spacing w:val="-12"/>
        </w:rPr>
        <w:t xml:space="preserve"> </w:t>
      </w:r>
      <w:r w:rsidRPr="00674D41">
        <w:t>A</w:t>
      </w:r>
      <w:r w:rsidRPr="00674D41">
        <w:rPr>
          <w:spacing w:val="-11"/>
        </w:rPr>
        <w:t xml:space="preserve"> </w:t>
      </w:r>
      <w:r w:rsidRPr="00674D41">
        <w:t>clear,</w:t>
      </w:r>
      <w:r w:rsidRPr="00674D41">
        <w:rPr>
          <w:spacing w:val="-5"/>
        </w:rPr>
        <w:t xml:space="preserve"> </w:t>
      </w:r>
      <w:r w:rsidRPr="00674D41">
        <w:t>filtered</w:t>
      </w:r>
      <w:r w:rsidRPr="00674D41">
        <w:rPr>
          <w:spacing w:val="-5"/>
        </w:rPr>
        <w:t xml:space="preserve"> </w:t>
      </w:r>
      <w:r w:rsidRPr="00674D41">
        <w:t>oil</w:t>
      </w:r>
      <w:r w:rsidRPr="00674D41">
        <w:rPr>
          <w:spacing w:val="-5"/>
        </w:rPr>
        <w:t xml:space="preserve"> </w:t>
      </w:r>
      <w:r w:rsidRPr="00674D41">
        <w:t>sample was</w:t>
      </w:r>
      <w:r w:rsidRPr="00674D41">
        <w:rPr>
          <w:spacing w:val="-5"/>
        </w:rPr>
        <w:t xml:space="preserve"> </w:t>
      </w:r>
      <w:r w:rsidRPr="00674D41">
        <w:t>placed</w:t>
      </w:r>
      <w:r w:rsidRPr="00674D41">
        <w:rPr>
          <w:spacing w:val="-3"/>
        </w:rPr>
        <w:t xml:space="preserve"> </w:t>
      </w:r>
      <w:r w:rsidRPr="00674D41">
        <w:t>in</w:t>
      </w:r>
      <w:r w:rsidRPr="00674D41">
        <w:rPr>
          <w:spacing w:val="-3"/>
        </w:rPr>
        <w:t xml:space="preserve"> </w:t>
      </w:r>
      <w:r w:rsidRPr="00674D41">
        <w:t>a</w:t>
      </w:r>
      <w:r w:rsidRPr="00674D41">
        <w:rPr>
          <w:spacing w:val="-5"/>
        </w:rPr>
        <w:t xml:space="preserve"> </w:t>
      </w:r>
      <w:r w:rsidRPr="00674D41">
        <w:t>petri</w:t>
      </w:r>
      <w:r w:rsidRPr="00674D41">
        <w:rPr>
          <w:spacing w:val="-4"/>
        </w:rPr>
        <w:t xml:space="preserve"> </w:t>
      </w:r>
      <w:r w:rsidRPr="00674D41">
        <w:t>dish,</w:t>
      </w:r>
      <w:r w:rsidRPr="00674D41">
        <w:rPr>
          <w:spacing w:val="-4"/>
        </w:rPr>
        <w:t xml:space="preserve"> </w:t>
      </w:r>
      <w:r w:rsidRPr="00674D41">
        <w:t>and</w:t>
      </w:r>
      <w:r w:rsidRPr="00674D41">
        <w:rPr>
          <w:spacing w:val="-3"/>
        </w:rPr>
        <w:t xml:space="preserve"> </w:t>
      </w:r>
      <w:r w:rsidRPr="00674D41">
        <w:t>the</w:t>
      </w:r>
      <w:r w:rsidRPr="00674D41">
        <w:rPr>
          <w:spacing w:val="-6"/>
        </w:rPr>
        <w:t xml:space="preserve"> </w:t>
      </w:r>
      <w:r w:rsidRPr="00674D41">
        <w:t>colorimeter</w:t>
      </w:r>
      <w:r w:rsidRPr="00674D41">
        <w:rPr>
          <w:spacing w:val="-5"/>
        </w:rPr>
        <w:t xml:space="preserve"> </w:t>
      </w:r>
      <w:r w:rsidRPr="00674D41">
        <w:t>sensor</w:t>
      </w:r>
      <w:r w:rsidRPr="00674D41">
        <w:rPr>
          <w:spacing w:val="-4"/>
        </w:rPr>
        <w:t xml:space="preserve"> </w:t>
      </w:r>
      <w:r w:rsidRPr="00674D41">
        <w:t>was</w:t>
      </w:r>
      <w:r w:rsidRPr="00674D41">
        <w:rPr>
          <w:spacing w:val="-5"/>
        </w:rPr>
        <w:t xml:space="preserve"> </w:t>
      </w:r>
      <w:r w:rsidRPr="00674D41">
        <w:t>positioned</w:t>
      </w:r>
      <w:r w:rsidRPr="00674D41">
        <w:rPr>
          <w:spacing w:val="-3"/>
        </w:rPr>
        <w:t xml:space="preserve"> </w:t>
      </w:r>
      <w:r w:rsidRPr="00674D41">
        <w:t>over</w:t>
      </w:r>
      <w:r w:rsidRPr="00674D41">
        <w:rPr>
          <w:spacing w:val="-4"/>
        </w:rPr>
        <w:t xml:space="preserve"> </w:t>
      </w:r>
      <w:r w:rsidRPr="00674D41">
        <w:t>the</w:t>
      </w:r>
      <w:r w:rsidRPr="00674D41">
        <w:rPr>
          <w:spacing w:val="-5"/>
        </w:rPr>
        <w:t xml:space="preserve"> </w:t>
      </w:r>
      <w:r w:rsidRPr="00674D41">
        <w:t>sample.</w:t>
      </w:r>
      <w:r w:rsidRPr="00674D41">
        <w:rPr>
          <w:spacing w:val="-8"/>
        </w:rPr>
        <w:t xml:space="preserve"> </w:t>
      </w:r>
      <w:r w:rsidRPr="00674D41">
        <w:t>The</w:t>
      </w:r>
      <w:r w:rsidRPr="00674D41">
        <w:rPr>
          <w:spacing w:val="-5"/>
        </w:rPr>
        <w:t xml:space="preserve"> </w:t>
      </w:r>
      <w:r w:rsidRPr="00674D41">
        <w:t>instrument</w:t>
      </w:r>
      <w:r w:rsidRPr="00674D41">
        <w:rPr>
          <w:spacing w:val="-6"/>
        </w:rPr>
        <w:t xml:space="preserve"> </w:t>
      </w:r>
      <w:r w:rsidRPr="00674D41">
        <w:t>was</w:t>
      </w:r>
      <w:r w:rsidRPr="00674D41">
        <w:rPr>
          <w:spacing w:val="-5"/>
        </w:rPr>
        <w:t xml:space="preserve"> </w:t>
      </w:r>
      <w:r w:rsidRPr="00674D41">
        <w:t>calibrated</w:t>
      </w:r>
      <w:r w:rsidRPr="00674D41">
        <w:rPr>
          <w:spacing w:val="-4"/>
        </w:rPr>
        <w:t xml:space="preserve"> </w:t>
      </w:r>
      <w:r w:rsidRPr="00674D41">
        <w:t>against a standard white reference before measurement.</w:t>
      </w:r>
    </w:p>
    <w:p w14:paraId="1B903A24" w14:textId="77777777" w:rsidR="00E761EE" w:rsidRPr="00674D41" w:rsidRDefault="00F109AB">
      <w:pPr>
        <w:pStyle w:val="Heading1"/>
        <w:numPr>
          <w:ilvl w:val="2"/>
          <w:numId w:val="3"/>
        </w:numPr>
        <w:tabs>
          <w:tab w:val="left" w:pos="884"/>
        </w:tabs>
        <w:ind w:left="884" w:hanging="577"/>
      </w:pPr>
      <w:r w:rsidRPr="00674D41">
        <w:t>Specific</w:t>
      </w:r>
      <w:r w:rsidRPr="00674D41">
        <w:rPr>
          <w:spacing w:val="-5"/>
        </w:rPr>
        <w:t xml:space="preserve"> </w:t>
      </w:r>
      <w:r w:rsidRPr="00674D41">
        <w:rPr>
          <w:spacing w:val="-2"/>
        </w:rPr>
        <w:t>gravity</w:t>
      </w:r>
    </w:p>
    <w:p w14:paraId="07133499" w14:textId="77777777" w:rsidR="00E761EE" w:rsidRPr="00674D41" w:rsidRDefault="00F109AB" w:rsidP="0029739D">
      <w:pPr>
        <w:pStyle w:val="BodyText"/>
        <w:spacing w:before="191" w:line="276" w:lineRule="auto"/>
        <w:ind w:right="160" w:firstLine="555"/>
        <w:jc w:val="both"/>
      </w:pPr>
      <w:r w:rsidRPr="00674D41">
        <w:t>The</w:t>
      </w:r>
      <w:r w:rsidRPr="00674D41">
        <w:rPr>
          <w:spacing w:val="-2"/>
        </w:rPr>
        <w:t xml:space="preserve"> </w:t>
      </w:r>
      <w:r w:rsidRPr="00674D41">
        <w:t>specific</w:t>
      </w:r>
      <w:r w:rsidRPr="00674D41">
        <w:rPr>
          <w:spacing w:val="-2"/>
        </w:rPr>
        <w:t xml:space="preserve"> </w:t>
      </w:r>
      <w:r w:rsidRPr="00674D41">
        <w:t>gravity</w:t>
      </w:r>
      <w:r w:rsidRPr="00674D41">
        <w:rPr>
          <w:spacing w:val="-1"/>
        </w:rPr>
        <w:t xml:space="preserve"> </w:t>
      </w:r>
      <w:r w:rsidRPr="00674D41">
        <w:t>of</w:t>
      </w:r>
      <w:r w:rsidRPr="00674D41">
        <w:rPr>
          <w:spacing w:val="-1"/>
        </w:rPr>
        <w:t xml:space="preserve"> </w:t>
      </w:r>
      <w:r w:rsidRPr="00674D41">
        <w:t>the</w:t>
      </w:r>
      <w:r w:rsidRPr="00674D41">
        <w:rPr>
          <w:spacing w:val="-2"/>
        </w:rPr>
        <w:t xml:space="preserve"> </w:t>
      </w:r>
      <w:r w:rsidRPr="00674D41">
        <w:t>oil</w:t>
      </w:r>
      <w:r w:rsidRPr="00674D41">
        <w:rPr>
          <w:spacing w:val="-1"/>
        </w:rPr>
        <w:t xml:space="preserve"> </w:t>
      </w:r>
      <w:r w:rsidRPr="00674D41">
        <w:t>was</w:t>
      </w:r>
      <w:r w:rsidRPr="00674D41">
        <w:rPr>
          <w:spacing w:val="-2"/>
        </w:rPr>
        <w:t xml:space="preserve"> </w:t>
      </w:r>
      <w:r w:rsidRPr="00674D41">
        <w:t>measured</w:t>
      </w:r>
      <w:r w:rsidRPr="00674D41">
        <w:rPr>
          <w:spacing w:val="-1"/>
        </w:rPr>
        <w:t xml:space="preserve"> </w:t>
      </w:r>
      <w:r w:rsidRPr="00674D41">
        <w:t>using</w:t>
      </w:r>
      <w:r w:rsidRPr="00674D41">
        <w:rPr>
          <w:spacing w:val="-1"/>
        </w:rPr>
        <w:t xml:space="preserve"> </w:t>
      </w:r>
      <w:r w:rsidRPr="00674D41">
        <w:t>a</w:t>
      </w:r>
      <w:r w:rsidRPr="00674D41">
        <w:rPr>
          <w:spacing w:val="-2"/>
        </w:rPr>
        <w:t xml:space="preserve"> </w:t>
      </w:r>
      <w:r w:rsidRPr="00674D41">
        <w:t>pycnometer.</w:t>
      </w:r>
      <w:r w:rsidRPr="00674D41">
        <w:rPr>
          <w:spacing w:val="-5"/>
        </w:rPr>
        <w:t xml:space="preserve"> </w:t>
      </w:r>
      <w:r w:rsidRPr="00674D41">
        <w:t>The</w:t>
      </w:r>
      <w:r w:rsidRPr="00674D41">
        <w:rPr>
          <w:spacing w:val="-2"/>
        </w:rPr>
        <w:t xml:space="preserve"> </w:t>
      </w:r>
      <w:r w:rsidRPr="00674D41">
        <w:t>clean</w:t>
      </w:r>
      <w:r w:rsidRPr="00674D41">
        <w:rPr>
          <w:spacing w:val="-1"/>
        </w:rPr>
        <w:t xml:space="preserve"> </w:t>
      </w:r>
      <w:r w:rsidRPr="00674D41">
        <w:t>and</w:t>
      </w:r>
      <w:r w:rsidRPr="00674D41">
        <w:rPr>
          <w:spacing w:val="-1"/>
        </w:rPr>
        <w:t xml:space="preserve"> </w:t>
      </w:r>
      <w:r w:rsidRPr="00674D41">
        <w:t>dried</w:t>
      </w:r>
      <w:r w:rsidRPr="00674D41">
        <w:rPr>
          <w:spacing w:val="-1"/>
        </w:rPr>
        <w:t xml:space="preserve"> </w:t>
      </w:r>
      <w:r w:rsidRPr="00674D41">
        <w:t>pycnometer</w:t>
      </w:r>
      <w:r w:rsidRPr="00674D41">
        <w:rPr>
          <w:spacing w:val="-1"/>
        </w:rPr>
        <w:t xml:space="preserve"> </w:t>
      </w:r>
      <w:r w:rsidRPr="00674D41">
        <w:t>was</w:t>
      </w:r>
      <w:r w:rsidRPr="00674D41">
        <w:rPr>
          <w:spacing w:val="-2"/>
        </w:rPr>
        <w:t xml:space="preserve"> </w:t>
      </w:r>
      <w:r w:rsidRPr="00674D41">
        <w:t>filled</w:t>
      </w:r>
      <w:r w:rsidRPr="00674D41">
        <w:rPr>
          <w:spacing w:val="-1"/>
        </w:rPr>
        <w:t xml:space="preserve"> </w:t>
      </w:r>
      <w:r w:rsidRPr="00674D41">
        <w:t>completely</w:t>
      </w:r>
      <w:r w:rsidRPr="00674D41">
        <w:rPr>
          <w:spacing w:val="-1"/>
        </w:rPr>
        <w:t xml:space="preserve"> </w:t>
      </w:r>
      <w:r w:rsidRPr="00674D41">
        <w:t>with filtered</w:t>
      </w:r>
      <w:r w:rsidRPr="00674D41">
        <w:rPr>
          <w:spacing w:val="-6"/>
        </w:rPr>
        <w:t xml:space="preserve"> </w:t>
      </w:r>
      <w:r w:rsidRPr="00674D41">
        <w:t>oil,</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excess</w:t>
      </w:r>
      <w:r w:rsidRPr="00674D41">
        <w:rPr>
          <w:spacing w:val="-8"/>
        </w:rPr>
        <w:t xml:space="preserve"> </w:t>
      </w:r>
      <w:r w:rsidRPr="00674D41">
        <w:t>oil</w:t>
      </w:r>
      <w:r w:rsidRPr="00674D41">
        <w:rPr>
          <w:spacing w:val="-6"/>
        </w:rPr>
        <w:t xml:space="preserve"> </w:t>
      </w:r>
      <w:r w:rsidRPr="00674D41">
        <w:t>was</w:t>
      </w:r>
      <w:r w:rsidRPr="00674D41">
        <w:rPr>
          <w:spacing w:val="-10"/>
        </w:rPr>
        <w:t xml:space="preserve"> </w:t>
      </w:r>
      <w:r w:rsidRPr="00674D41">
        <w:t>removed</w:t>
      </w:r>
      <w:r w:rsidRPr="00674D41">
        <w:rPr>
          <w:spacing w:val="-6"/>
        </w:rPr>
        <w:t xml:space="preserve"> </w:t>
      </w:r>
      <w:r w:rsidRPr="00674D41">
        <w:t>from</w:t>
      </w:r>
      <w:r w:rsidRPr="00674D41">
        <w:rPr>
          <w:spacing w:val="-7"/>
        </w:rPr>
        <w:t xml:space="preserve"> </w:t>
      </w:r>
      <w:r w:rsidRPr="00674D41">
        <w:t>the</w:t>
      </w:r>
      <w:r w:rsidRPr="00674D41">
        <w:rPr>
          <w:spacing w:val="-7"/>
        </w:rPr>
        <w:t xml:space="preserve"> </w:t>
      </w:r>
      <w:r w:rsidRPr="00674D41">
        <w:t>stopper’s</w:t>
      </w:r>
      <w:r w:rsidRPr="00674D41">
        <w:rPr>
          <w:spacing w:val="-7"/>
        </w:rPr>
        <w:t xml:space="preserve"> </w:t>
      </w:r>
      <w:r w:rsidRPr="00674D41">
        <w:t>capillary</w:t>
      </w:r>
      <w:r w:rsidRPr="00674D41">
        <w:rPr>
          <w:spacing w:val="-6"/>
        </w:rPr>
        <w:t xml:space="preserve"> </w:t>
      </w:r>
      <w:r w:rsidRPr="00674D41">
        <w:t>pore.</w:t>
      </w:r>
      <w:r w:rsidRPr="00674D41">
        <w:rPr>
          <w:spacing w:val="-11"/>
        </w:rPr>
        <w:t xml:space="preserve"> </w:t>
      </w:r>
      <w:r w:rsidRPr="00674D41">
        <w:t>The</w:t>
      </w:r>
      <w:r w:rsidRPr="00674D41">
        <w:rPr>
          <w:spacing w:val="-7"/>
        </w:rPr>
        <w:t xml:space="preserve"> </w:t>
      </w:r>
      <w:r w:rsidRPr="00674D41">
        <w:t>weight</w:t>
      </w:r>
      <w:r w:rsidRPr="00674D41">
        <w:rPr>
          <w:spacing w:val="-9"/>
        </w:rPr>
        <w:t xml:space="preserve"> </w:t>
      </w:r>
      <w:r w:rsidRPr="00674D41">
        <w:t>of</w:t>
      </w:r>
      <w:r w:rsidRPr="00674D41">
        <w:rPr>
          <w:spacing w:val="-9"/>
        </w:rPr>
        <w:t xml:space="preserve"> </w:t>
      </w:r>
      <w:r w:rsidRPr="00674D41">
        <w:t>the</w:t>
      </w:r>
      <w:r w:rsidRPr="00674D41">
        <w:rPr>
          <w:spacing w:val="-7"/>
        </w:rPr>
        <w:t xml:space="preserve"> </w:t>
      </w:r>
      <w:r w:rsidRPr="00674D41">
        <w:t>pycnometer</w:t>
      </w:r>
      <w:r w:rsidRPr="00674D41">
        <w:rPr>
          <w:spacing w:val="-7"/>
        </w:rPr>
        <w:t xml:space="preserve"> </w:t>
      </w:r>
      <w:r w:rsidRPr="00674D41">
        <w:t>filled</w:t>
      </w:r>
      <w:r w:rsidRPr="00674D41">
        <w:rPr>
          <w:spacing w:val="-6"/>
        </w:rPr>
        <w:t xml:space="preserve"> </w:t>
      </w:r>
      <w:r w:rsidRPr="00674D41">
        <w:t>with</w:t>
      </w:r>
      <w:r w:rsidRPr="00674D41">
        <w:rPr>
          <w:spacing w:val="-8"/>
        </w:rPr>
        <w:t xml:space="preserve"> </w:t>
      </w:r>
      <w:r w:rsidRPr="00674D41">
        <w:t>oil was recorded</w:t>
      </w:r>
      <w:r w:rsidRPr="00674D41">
        <w:rPr>
          <w:spacing w:val="-6"/>
        </w:rPr>
        <w:t xml:space="preserve"> </w:t>
      </w:r>
      <w:r w:rsidRPr="00674D41">
        <w:t>using</w:t>
      </w:r>
      <w:r w:rsidRPr="00674D41">
        <w:rPr>
          <w:spacing w:val="-6"/>
        </w:rPr>
        <w:t xml:space="preserve"> </w:t>
      </w:r>
      <w:r w:rsidRPr="00674D41">
        <w:t>an</w:t>
      </w:r>
      <w:r w:rsidRPr="00674D41">
        <w:rPr>
          <w:spacing w:val="-6"/>
        </w:rPr>
        <w:t xml:space="preserve"> </w:t>
      </w:r>
      <w:r w:rsidRPr="00674D41">
        <w:t>analytical</w:t>
      </w:r>
      <w:r w:rsidRPr="00674D41">
        <w:rPr>
          <w:spacing w:val="-6"/>
        </w:rPr>
        <w:t xml:space="preserve"> </w:t>
      </w:r>
      <w:r w:rsidRPr="00674D41">
        <w:t>balance,</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same</w:t>
      </w:r>
      <w:r w:rsidRPr="00674D41">
        <w:rPr>
          <w:spacing w:val="-7"/>
        </w:rPr>
        <w:t xml:space="preserve"> </w:t>
      </w:r>
      <w:r w:rsidRPr="00674D41">
        <w:t>procedure</w:t>
      </w:r>
      <w:r w:rsidRPr="00674D41">
        <w:rPr>
          <w:spacing w:val="-7"/>
        </w:rPr>
        <w:t xml:space="preserve"> </w:t>
      </w:r>
      <w:r w:rsidRPr="00674D41">
        <w:t>was</w:t>
      </w:r>
      <w:r w:rsidRPr="00674D41">
        <w:rPr>
          <w:spacing w:val="-7"/>
        </w:rPr>
        <w:t xml:space="preserve"> </w:t>
      </w:r>
      <w:r w:rsidRPr="00674D41">
        <w:t>followed</w:t>
      </w:r>
      <w:r w:rsidRPr="00674D41">
        <w:rPr>
          <w:spacing w:val="-6"/>
        </w:rPr>
        <w:t xml:space="preserve"> </w:t>
      </w:r>
      <w:r w:rsidRPr="00674D41">
        <w:t>for</w:t>
      </w:r>
      <w:r w:rsidRPr="00674D41">
        <w:rPr>
          <w:spacing w:val="-7"/>
        </w:rPr>
        <w:t xml:space="preserve"> </w:t>
      </w:r>
      <w:r w:rsidRPr="00674D41">
        <w:t>water.</w:t>
      </w:r>
      <w:r w:rsidRPr="00674D41">
        <w:rPr>
          <w:spacing w:val="-9"/>
        </w:rPr>
        <w:t xml:space="preserve"> </w:t>
      </w:r>
      <w:r w:rsidRPr="00674D41">
        <w:t>The</w:t>
      </w:r>
      <w:r w:rsidRPr="00674D41">
        <w:rPr>
          <w:spacing w:val="-7"/>
        </w:rPr>
        <w:t xml:space="preserve"> </w:t>
      </w:r>
      <w:r w:rsidRPr="00674D41">
        <w:t>specific</w:t>
      </w:r>
      <w:r w:rsidRPr="00674D41">
        <w:rPr>
          <w:spacing w:val="-7"/>
        </w:rPr>
        <w:t xml:space="preserve"> </w:t>
      </w:r>
      <w:r w:rsidRPr="00674D41">
        <w:t>gravity</w:t>
      </w:r>
      <w:r w:rsidRPr="00674D41">
        <w:rPr>
          <w:spacing w:val="-6"/>
        </w:rPr>
        <w:t xml:space="preserve"> </w:t>
      </w:r>
      <w:r w:rsidRPr="00674D41">
        <w:t>was</w:t>
      </w:r>
      <w:r w:rsidRPr="00674D41">
        <w:rPr>
          <w:spacing w:val="-7"/>
        </w:rPr>
        <w:t xml:space="preserve"> </w:t>
      </w:r>
      <w:r w:rsidRPr="00674D41">
        <w:t>then</w:t>
      </w:r>
      <w:r w:rsidRPr="00674D41">
        <w:rPr>
          <w:spacing w:val="-6"/>
        </w:rPr>
        <w:t xml:space="preserve"> </w:t>
      </w:r>
      <w:r w:rsidRPr="00674D41">
        <w:t>calculated using the standard equation (6).</w:t>
      </w:r>
    </w:p>
    <w:p w14:paraId="06D589EF" w14:textId="77777777" w:rsidR="00E761EE" w:rsidRPr="0029739D" w:rsidRDefault="00F109AB">
      <w:pPr>
        <w:pStyle w:val="BodyText"/>
        <w:tabs>
          <w:tab w:val="left" w:leader="dot" w:pos="3808"/>
        </w:tabs>
        <w:spacing w:before="162"/>
        <w:ind w:left="0"/>
        <w:jc w:val="center"/>
      </w:pPr>
      <w:r w:rsidRPr="0029739D">
        <w:t>Specific</w:t>
      </w:r>
      <w:r w:rsidRPr="0029739D">
        <w:rPr>
          <w:spacing w:val="-1"/>
        </w:rPr>
        <w:t xml:space="preserve"> </w:t>
      </w:r>
      <w:r w:rsidRPr="0029739D">
        <w:t>Gravity</w:t>
      </w:r>
      <w:r w:rsidRPr="0029739D">
        <w:rPr>
          <w:spacing w:val="43"/>
        </w:rPr>
        <w:t xml:space="preserve"> </w:t>
      </w:r>
      <w:r w:rsidRPr="0029739D">
        <w:t>=</w:t>
      </w:r>
      <w:r w:rsidRPr="0029739D">
        <w:rPr>
          <w:spacing w:val="8"/>
        </w:rPr>
        <w:t xml:space="preserve"> </w:t>
      </w:r>
      <w:r w:rsidRPr="0029739D">
        <w:t>(A −</w:t>
      </w:r>
      <w:r w:rsidRPr="0029739D">
        <w:rPr>
          <w:spacing w:val="-4"/>
        </w:rPr>
        <w:t xml:space="preserve"> </w:t>
      </w:r>
      <w:r w:rsidRPr="0029739D">
        <w:t>B)</w:t>
      </w:r>
      <w:proofErr w:type="gramStart"/>
      <w:r w:rsidRPr="0029739D">
        <w:t>/(</w:t>
      </w:r>
      <w:proofErr w:type="gramEnd"/>
      <w:r w:rsidRPr="0029739D">
        <w:t xml:space="preserve">C − </w:t>
      </w:r>
      <w:r w:rsidRPr="0029739D">
        <w:rPr>
          <w:spacing w:val="-5"/>
        </w:rPr>
        <w:t>B)</w:t>
      </w:r>
      <w:r w:rsidRPr="0029739D">
        <w:tab/>
      </w:r>
      <w:r w:rsidRPr="0029739D">
        <w:rPr>
          <w:spacing w:val="-5"/>
        </w:rPr>
        <w:t>(6)</w:t>
      </w:r>
    </w:p>
    <w:p w14:paraId="491939B7" w14:textId="77777777" w:rsidR="00E761EE" w:rsidRPr="00674D41" w:rsidRDefault="00E761EE">
      <w:pPr>
        <w:pStyle w:val="BodyText"/>
        <w:spacing w:before="17"/>
        <w:ind w:left="0"/>
        <w:rPr>
          <w:rFonts w:ascii="Microsoft Himalaya"/>
        </w:rPr>
      </w:pPr>
    </w:p>
    <w:p w14:paraId="67C7FB8B" w14:textId="77777777" w:rsidR="00E761EE" w:rsidRPr="00674D41" w:rsidRDefault="00F109AB" w:rsidP="0029739D">
      <w:pPr>
        <w:pStyle w:val="BodyText"/>
        <w:ind w:left="878" w:firstLine="562"/>
      </w:pPr>
      <w:r w:rsidRPr="00674D41">
        <w:rPr>
          <w:spacing w:val="-2"/>
        </w:rPr>
        <w:t>Where,</w:t>
      </w:r>
    </w:p>
    <w:p w14:paraId="7E09EA12" w14:textId="4E2F167E" w:rsidR="00E761EE" w:rsidRPr="00674D41" w:rsidRDefault="00F109AB" w:rsidP="0029739D">
      <w:pPr>
        <w:pStyle w:val="BodyText"/>
        <w:ind w:left="1598" w:firstLine="562"/>
      </w:pPr>
      <w:r w:rsidRPr="00674D41">
        <w:t>A</w:t>
      </w:r>
      <w:r w:rsidR="0029739D">
        <w:t xml:space="preserve"> </w:t>
      </w:r>
      <w:r w:rsidR="0029739D" w:rsidRPr="00674D41">
        <w:t>=</w:t>
      </w:r>
      <w:r w:rsidR="0029739D">
        <w:t xml:space="preserve"> </w:t>
      </w:r>
      <w:r w:rsidRPr="00674D41">
        <w:t>Weight</w:t>
      </w:r>
      <w:r w:rsidRPr="00674D41">
        <w:rPr>
          <w:spacing w:val="-7"/>
        </w:rPr>
        <w:t xml:space="preserve"> </w:t>
      </w:r>
      <w:r w:rsidRPr="00674D41">
        <w:t>of</w:t>
      </w:r>
      <w:r w:rsidRPr="00674D41">
        <w:rPr>
          <w:spacing w:val="-3"/>
        </w:rPr>
        <w:t xml:space="preserve"> </w:t>
      </w:r>
      <w:r w:rsidRPr="00674D41">
        <w:t>sample</w:t>
      </w:r>
      <w:r w:rsidRPr="00674D41">
        <w:rPr>
          <w:spacing w:val="-3"/>
        </w:rPr>
        <w:t xml:space="preserve"> </w:t>
      </w:r>
      <w:r w:rsidRPr="00674D41">
        <w:t>with</w:t>
      </w:r>
      <w:r w:rsidRPr="00674D41">
        <w:rPr>
          <w:spacing w:val="-2"/>
        </w:rPr>
        <w:t xml:space="preserve"> </w:t>
      </w:r>
      <w:r w:rsidRPr="00674D41">
        <w:t>specific</w:t>
      </w:r>
      <w:r w:rsidRPr="00674D41">
        <w:rPr>
          <w:spacing w:val="-6"/>
        </w:rPr>
        <w:t xml:space="preserve"> </w:t>
      </w:r>
      <w:r w:rsidRPr="00674D41">
        <w:t>gravity</w:t>
      </w:r>
      <w:r w:rsidRPr="00674D41">
        <w:rPr>
          <w:spacing w:val="-4"/>
        </w:rPr>
        <w:t xml:space="preserve"> </w:t>
      </w:r>
      <w:r w:rsidRPr="00674D41">
        <w:t>bottle</w:t>
      </w:r>
      <w:r w:rsidRPr="00674D41">
        <w:rPr>
          <w:spacing w:val="-2"/>
        </w:rPr>
        <w:t xml:space="preserve"> </w:t>
      </w:r>
      <w:r w:rsidRPr="00674D41">
        <w:rPr>
          <w:spacing w:val="-5"/>
        </w:rPr>
        <w:t>(g)</w:t>
      </w:r>
    </w:p>
    <w:p w14:paraId="5D65A7ED" w14:textId="2881F36A" w:rsidR="00E761EE" w:rsidRPr="00674D41" w:rsidRDefault="00F109AB" w:rsidP="0029739D">
      <w:pPr>
        <w:pStyle w:val="BodyText"/>
        <w:ind w:left="1598" w:firstLine="562"/>
      </w:pPr>
      <w:r w:rsidRPr="00674D41">
        <w:t>B</w:t>
      </w:r>
      <w:r w:rsidR="0029739D">
        <w:t xml:space="preserve"> </w:t>
      </w:r>
      <w:r w:rsidR="0029739D" w:rsidRPr="00674D41">
        <w:t>=</w:t>
      </w:r>
      <w:r w:rsidR="0029739D">
        <w:t xml:space="preserve"> </w:t>
      </w:r>
      <w:r w:rsidRPr="00674D41">
        <w:t>Weight</w:t>
      </w:r>
      <w:r w:rsidRPr="00674D41">
        <w:rPr>
          <w:spacing w:val="-5"/>
        </w:rPr>
        <w:t xml:space="preserve"> </w:t>
      </w:r>
      <w:r w:rsidRPr="00674D41">
        <w:t>of</w:t>
      </w:r>
      <w:r w:rsidRPr="00674D41">
        <w:rPr>
          <w:spacing w:val="-3"/>
        </w:rPr>
        <w:t xml:space="preserve"> </w:t>
      </w:r>
      <w:r w:rsidRPr="00674D41">
        <w:t>specific</w:t>
      </w:r>
      <w:r w:rsidRPr="00674D41">
        <w:rPr>
          <w:spacing w:val="-5"/>
        </w:rPr>
        <w:t xml:space="preserve"> </w:t>
      </w:r>
      <w:r w:rsidRPr="00674D41">
        <w:t>gravity</w:t>
      </w:r>
      <w:r w:rsidRPr="00674D41">
        <w:rPr>
          <w:spacing w:val="-4"/>
        </w:rPr>
        <w:t xml:space="preserve"> </w:t>
      </w:r>
      <w:r w:rsidRPr="00674D41">
        <w:t>bottle</w:t>
      </w:r>
      <w:r w:rsidRPr="00674D41">
        <w:rPr>
          <w:spacing w:val="-3"/>
        </w:rPr>
        <w:t xml:space="preserve"> </w:t>
      </w:r>
      <w:r w:rsidRPr="00674D41">
        <w:rPr>
          <w:spacing w:val="-5"/>
        </w:rPr>
        <w:t>(g)</w:t>
      </w:r>
    </w:p>
    <w:p w14:paraId="1FE824D0" w14:textId="4D3C4B53" w:rsidR="00E761EE" w:rsidRPr="00674D41" w:rsidRDefault="00F109AB" w:rsidP="0029739D">
      <w:pPr>
        <w:pStyle w:val="BodyText"/>
        <w:ind w:left="1598" w:firstLine="562"/>
      </w:pPr>
      <w:r w:rsidRPr="00674D41">
        <w:lastRenderedPageBreak/>
        <w:t>C</w:t>
      </w:r>
      <w:r w:rsidR="0029739D">
        <w:t xml:space="preserve"> </w:t>
      </w:r>
      <w:r w:rsidR="0029739D" w:rsidRPr="00674D41">
        <w:t>=</w:t>
      </w:r>
      <w:r w:rsidR="0029739D">
        <w:t xml:space="preserve"> </w:t>
      </w:r>
      <w:r w:rsidRPr="00674D41">
        <w:t>Weight</w:t>
      </w:r>
      <w:r w:rsidRPr="00674D41">
        <w:rPr>
          <w:spacing w:val="-6"/>
        </w:rPr>
        <w:t xml:space="preserve"> </w:t>
      </w:r>
      <w:r w:rsidRPr="00674D41">
        <w:t>of</w:t>
      </w:r>
      <w:r w:rsidRPr="00674D41">
        <w:rPr>
          <w:spacing w:val="-3"/>
        </w:rPr>
        <w:t xml:space="preserve"> </w:t>
      </w:r>
      <w:r w:rsidRPr="00674D41">
        <w:t>specific</w:t>
      </w:r>
      <w:r w:rsidRPr="00674D41">
        <w:rPr>
          <w:spacing w:val="-4"/>
        </w:rPr>
        <w:t xml:space="preserve"> </w:t>
      </w:r>
      <w:r w:rsidRPr="00674D41">
        <w:t>gravity</w:t>
      </w:r>
      <w:r w:rsidRPr="00674D41">
        <w:rPr>
          <w:spacing w:val="-5"/>
        </w:rPr>
        <w:t xml:space="preserve"> </w:t>
      </w:r>
      <w:r w:rsidRPr="00674D41">
        <w:t>bottle</w:t>
      </w:r>
      <w:r w:rsidRPr="00674D41">
        <w:rPr>
          <w:spacing w:val="-4"/>
        </w:rPr>
        <w:t xml:space="preserve"> </w:t>
      </w:r>
      <w:r w:rsidRPr="00674D41">
        <w:t>with</w:t>
      </w:r>
      <w:r w:rsidRPr="00674D41">
        <w:rPr>
          <w:spacing w:val="-2"/>
        </w:rPr>
        <w:t xml:space="preserve"> water</w:t>
      </w:r>
    </w:p>
    <w:p w14:paraId="27D900C0" w14:textId="77777777" w:rsidR="00E761EE" w:rsidRPr="00674D41" w:rsidRDefault="00E761EE">
      <w:pPr>
        <w:pStyle w:val="BodyText"/>
        <w:spacing w:before="63"/>
        <w:ind w:left="0"/>
      </w:pPr>
    </w:p>
    <w:p w14:paraId="4AFEA0A3" w14:textId="1D22865F" w:rsidR="00E761EE" w:rsidRPr="0029739D" w:rsidRDefault="00F109AB">
      <w:pPr>
        <w:pStyle w:val="Heading1"/>
        <w:numPr>
          <w:ilvl w:val="2"/>
          <w:numId w:val="3"/>
        </w:numPr>
        <w:tabs>
          <w:tab w:val="left" w:pos="930"/>
        </w:tabs>
        <w:spacing w:before="0"/>
        <w:ind w:left="930" w:hanging="623"/>
      </w:pPr>
      <w:r w:rsidRPr="00674D41">
        <w:t>FTIR</w:t>
      </w:r>
      <w:r w:rsidRPr="00674D41">
        <w:rPr>
          <w:spacing w:val="-3"/>
        </w:rPr>
        <w:t xml:space="preserve"> </w:t>
      </w:r>
      <w:r w:rsidRPr="00674D41">
        <w:t>analysis</w:t>
      </w:r>
      <w:r w:rsidRPr="00674D41">
        <w:rPr>
          <w:spacing w:val="-5"/>
        </w:rPr>
        <w:t xml:space="preserve"> </w:t>
      </w:r>
      <w:r w:rsidRPr="00674D41">
        <w:t>of</w:t>
      </w:r>
      <w:r w:rsidRPr="00674D41">
        <w:rPr>
          <w:spacing w:val="-2"/>
        </w:rPr>
        <w:t xml:space="preserve"> </w:t>
      </w:r>
      <w:r w:rsidRPr="00674D41">
        <w:t>linseed</w:t>
      </w:r>
      <w:r w:rsidRPr="00674D41">
        <w:rPr>
          <w:spacing w:val="-2"/>
        </w:rPr>
        <w:t xml:space="preserve"> </w:t>
      </w:r>
      <w:r w:rsidRPr="00674D41">
        <w:rPr>
          <w:spacing w:val="-5"/>
        </w:rPr>
        <w:t>oil</w:t>
      </w:r>
    </w:p>
    <w:p w14:paraId="40151FE7" w14:textId="6B58FEC5" w:rsidR="00E761EE" w:rsidRPr="00674D41" w:rsidRDefault="00F109AB" w:rsidP="0029739D">
      <w:pPr>
        <w:pStyle w:val="BodyText"/>
        <w:spacing w:before="81" w:line="276" w:lineRule="auto"/>
        <w:ind w:right="162" w:firstLine="555"/>
        <w:jc w:val="both"/>
      </w:pPr>
      <w:r w:rsidRPr="00674D41">
        <w:t>The</w:t>
      </w:r>
      <w:r w:rsidRPr="00674D41">
        <w:rPr>
          <w:spacing w:val="-5"/>
        </w:rPr>
        <w:t xml:space="preserve"> </w:t>
      </w:r>
      <w:r w:rsidRPr="00674D41">
        <w:t>functional</w:t>
      </w:r>
      <w:r w:rsidRPr="00674D41">
        <w:rPr>
          <w:spacing w:val="-6"/>
        </w:rPr>
        <w:t xml:space="preserve"> </w:t>
      </w:r>
      <w:r w:rsidRPr="00674D41">
        <w:t>groups</w:t>
      </w:r>
      <w:r w:rsidRPr="00674D41">
        <w:rPr>
          <w:spacing w:val="-7"/>
        </w:rPr>
        <w:t xml:space="preserve"> </w:t>
      </w:r>
      <w:r w:rsidRPr="00674D41">
        <w:t>present</w:t>
      </w:r>
      <w:r w:rsidRPr="00674D41">
        <w:rPr>
          <w:spacing w:val="-4"/>
        </w:rPr>
        <w:t xml:space="preserve"> </w:t>
      </w:r>
      <w:r w:rsidRPr="00674D41">
        <w:t>in</w:t>
      </w:r>
      <w:r w:rsidRPr="00674D41">
        <w:rPr>
          <w:spacing w:val="-3"/>
        </w:rPr>
        <w:t xml:space="preserve"> </w:t>
      </w:r>
      <w:r w:rsidRPr="00674D41">
        <w:t>the</w:t>
      </w:r>
      <w:r w:rsidRPr="00674D41">
        <w:rPr>
          <w:spacing w:val="-5"/>
        </w:rPr>
        <w:t xml:space="preserve"> </w:t>
      </w:r>
      <w:r w:rsidRPr="00674D41">
        <w:t>linseed</w:t>
      </w:r>
      <w:r w:rsidRPr="00674D41">
        <w:rPr>
          <w:spacing w:val="-3"/>
        </w:rPr>
        <w:t xml:space="preserve"> </w:t>
      </w:r>
      <w:r w:rsidRPr="00674D41">
        <w:t>oil</w:t>
      </w:r>
      <w:r w:rsidRPr="00674D41">
        <w:rPr>
          <w:spacing w:val="-4"/>
        </w:rPr>
        <w:t xml:space="preserve"> </w:t>
      </w:r>
      <w:r w:rsidRPr="00674D41">
        <w:t>sample</w:t>
      </w:r>
      <w:r w:rsidRPr="00674D41">
        <w:rPr>
          <w:spacing w:val="-5"/>
        </w:rPr>
        <w:t xml:space="preserve"> </w:t>
      </w:r>
      <w:r w:rsidRPr="00674D41">
        <w:t>were</w:t>
      </w:r>
      <w:r w:rsidRPr="00674D41">
        <w:rPr>
          <w:spacing w:val="-5"/>
        </w:rPr>
        <w:t xml:space="preserve"> </w:t>
      </w:r>
      <w:r w:rsidRPr="00674D41">
        <w:t>identified</w:t>
      </w:r>
      <w:r w:rsidRPr="00674D41">
        <w:rPr>
          <w:spacing w:val="-4"/>
        </w:rPr>
        <w:t xml:space="preserve"> </w:t>
      </w:r>
      <w:r w:rsidRPr="00674D41">
        <w:t>using</w:t>
      </w:r>
      <w:r w:rsidRPr="00674D41">
        <w:rPr>
          <w:spacing w:val="-3"/>
        </w:rPr>
        <w:t xml:space="preserve"> </w:t>
      </w:r>
      <w:r w:rsidRPr="00674D41">
        <w:t>FTIR</w:t>
      </w:r>
      <w:r w:rsidRPr="00674D41">
        <w:rPr>
          <w:spacing w:val="-4"/>
        </w:rPr>
        <w:t xml:space="preserve"> </w:t>
      </w:r>
      <w:r w:rsidRPr="00674D41">
        <w:t>spectroscopy.</w:t>
      </w:r>
      <w:r w:rsidRPr="00674D41">
        <w:rPr>
          <w:spacing w:val="-9"/>
        </w:rPr>
        <w:t xml:space="preserve"> </w:t>
      </w:r>
      <w:r w:rsidRPr="00674D41">
        <w:t>The</w:t>
      </w:r>
      <w:r w:rsidRPr="00674D41">
        <w:rPr>
          <w:spacing w:val="-5"/>
        </w:rPr>
        <w:t xml:space="preserve"> </w:t>
      </w:r>
      <w:r w:rsidRPr="00674D41">
        <w:t>analysis</w:t>
      </w:r>
      <w:r w:rsidRPr="00674D41">
        <w:rPr>
          <w:spacing w:val="-5"/>
        </w:rPr>
        <w:t xml:space="preserve"> </w:t>
      </w:r>
      <w:r w:rsidRPr="00674D41">
        <w:t>was</w:t>
      </w:r>
      <w:r w:rsidRPr="00674D41">
        <w:rPr>
          <w:spacing w:val="-5"/>
        </w:rPr>
        <w:t xml:space="preserve"> </w:t>
      </w:r>
      <w:r w:rsidRPr="00674D41">
        <w:t>carried</w:t>
      </w:r>
      <w:r w:rsidRPr="00674D41">
        <w:rPr>
          <w:spacing w:val="-4"/>
        </w:rPr>
        <w:t xml:space="preserve"> </w:t>
      </w:r>
      <w:r w:rsidRPr="00674D41">
        <w:t>out using a Brooker vertex 70 FTIR spectrometer.</w:t>
      </w:r>
      <w:r w:rsidRPr="00674D41">
        <w:rPr>
          <w:spacing w:val="-4"/>
        </w:rPr>
        <w:t xml:space="preserve"> </w:t>
      </w:r>
      <w:r w:rsidRPr="00674D41">
        <w:t>The spectrum was recorded in the range of 4000–50</w:t>
      </w:r>
      <w:r w:rsidR="0029739D">
        <w:t>0</w:t>
      </w:r>
      <w:r w:rsidRPr="00674D41">
        <w:t>0</w:t>
      </w:r>
      <w:r w:rsidRPr="00674D41">
        <w:rPr>
          <w:spacing w:val="-1"/>
        </w:rPr>
        <w:t xml:space="preserve"> </w:t>
      </w:r>
      <w:r w:rsidRPr="00674D41">
        <w:t>cm⁻¹</w:t>
      </w:r>
      <w:r w:rsidRPr="00674D41">
        <w:rPr>
          <w:spacing w:val="-1"/>
        </w:rPr>
        <w:t xml:space="preserve"> </w:t>
      </w:r>
      <w:r w:rsidRPr="00674D41">
        <w:t>in %</w:t>
      </w:r>
      <w:r w:rsidRPr="00674D41">
        <w:rPr>
          <w:spacing w:val="-1"/>
        </w:rPr>
        <w:t xml:space="preserve"> </w:t>
      </w:r>
      <w:r w:rsidRPr="00674D41">
        <w:t xml:space="preserve">transmittance </w:t>
      </w:r>
      <w:r w:rsidRPr="00674D41">
        <w:rPr>
          <w:spacing w:val="-2"/>
        </w:rPr>
        <w:t>mode</w:t>
      </w:r>
      <w:r w:rsidR="00A45CBD">
        <w:rPr>
          <w:spacing w:val="-2"/>
        </w:rPr>
        <w:t xml:space="preserve"> (</w:t>
      </w:r>
      <w:proofErr w:type="spellStart"/>
      <w:r w:rsidR="00A45CBD">
        <w:rPr>
          <w:spacing w:val="-2"/>
        </w:rPr>
        <w:t>Oyirinde</w:t>
      </w:r>
      <w:proofErr w:type="spellEnd"/>
      <w:r w:rsidR="000349F3">
        <w:rPr>
          <w:spacing w:val="-2"/>
        </w:rPr>
        <w:t xml:space="preserve"> and Bello</w:t>
      </w:r>
      <w:r w:rsidR="00A45CBD" w:rsidRPr="00A45CBD">
        <w:rPr>
          <w:i/>
          <w:iCs/>
          <w:spacing w:val="-2"/>
        </w:rPr>
        <w:t>,</w:t>
      </w:r>
      <w:r w:rsidR="00A45CBD">
        <w:rPr>
          <w:spacing w:val="-2"/>
        </w:rPr>
        <w:t>20</w:t>
      </w:r>
      <w:r w:rsidR="000349F3">
        <w:rPr>
          <w:spacing w:val="-2"/>
        </w:rPr>
        <w:t>16</w:t>
      </w:r>
      <w:r w:rsidR="00A45CBD">
        <w:rPr>
          <w:spacing w:val="-2"/>
        </w:rPr>
        <w:t>)</w:t>
      </w:r>
      <w:r w:rsidRPr="00674D41">
        <w:rPr>
          <w:spacing w:val="-2"/>
        </w:rPr>
        <w:t>.</w:t>
      </w:r>
    </w:p>
    <w:p w14:paraId="0575B464" w14:textId="77777777" w:rsidR="00E761EE" w:rsidRPr="00674D41" w:rsidRDefault="00F109AB">
      <w:pPr>
        <w:pStyle w:val="Heading1"/>
        <w:numPr>
          <w:ilvl w:val="2"/>
          <w:numId w:val="3"/>
        </w:numPr>
        <w:tabs>
          <w:tab w:val="left" w:pos="882"/>
        </w:tabs>
        <w:spacing w:line="460" w:lineRule="auto"/>
        <w:ind w:left="165" w:right="7461" w:firstLine="141"/>
        <w:jc w:val="both"/>
      </w:pPr>
      <w:r w:rsidRPr="00674D41">
        <w:t>Cost</w:t>
      </w:r>
      <w:r w:rsidRPr="00674D41">
        <w:rPr>
          <w:spacing w:val="-12"/>
        </w:rPr>
        <w:t xml:space="preserve"> </w:t>
      </w:r>
      <w:r w:rsidRPr="00674D41">
        <w:t>analysis Fixed cost</w:t>
      </w:r>
    </w:p>
    <w:p w14:paraId="0F962125" w14:textId="77777777" w:rsidR="00E761EE" w:rsidRPr="00674D41" w:rsidRDefault="00F109AB">
      <w:pPr>
        <w:pStyle w:val="ListParagraph"/>
        <w:numPr>
          <w:ilvl w:val="3"/>
          <w:numId w:val="3"/>
        </w:numPr>
        <w:tabs>
          <w:tab w:val="left" w:pos="883"/>
        </w:tabs>
        <w:spacing w:before="2"/>
        <w:ind w:left="883" w:hanging="358"/>
        <w:jc w:val="both"/>
        <w:rPr>
          <w:sz w:val="18"/>
        </w:rPr>
      </w:pPr>
      <w:r w:rsidRPr="00674D41">
        <w:rPr>
          <w:spacing w:val="-2"/>
          <w:sz w:val="18"/>
        </w:rPr>
        <w:t>Depreciation</w:t>
      </w:r>
    </w:p>
    <w:p w14:paraId="0D82407E" w14:textId="77777777" w:rsidR="00E761EE" w:rsidRPr="00674D41" w:rsidRDefault="00F109AB">
      <w:pPr>
        <w:pStyle w:val="BodyText"/>
        <w:tabs>
          <w:tab w:val="left" w:leader="dot" w:pos="6386"/>
        </w:tabs>
        <w:spacing w:before="191"/>
        <w:ind w:left="2832"/>
        <w:rPr>
          <w:rFonts w:ascii="Microsoft Himalaya" w:hAnsi="Microsoft Himalaya"/>
        </w:rPr>
      </w:pPr>
      <w:r w:rsidRPr="00674D41">
        <w:rPr>
          <w:rFonts w:ascii="Cambria Math" w:hAnsi="Cambria Math"/>
        </w:rPr>
        <w:t>Depreciation</w:t>
      </w:r>
      <w:r w:rsidRPr="00674D41">
        <w:rPr>
          <w:rFonts w:ascii="Cambria Math" w:hAnsi="Cambria Math"/>
          <w:spacing w:val="7"/>
        </w:rPr>
        <w:t xml:space="preserve"> </w:t>
      </w:r>
      <w:r w:rsidRPr="00674D41">
        <w:rPr>
          <w:rFonts w:ascii="Cambria Math" w:hAnsi="Cambria Math"/>
        </w:rPr>
        <w:t>=</w:t>
      </w:r>
      <w:r w:rsidRPr="00674D41">
        <w:rPr>
          <w:rFonts w:ascii="Cambria Math" w:hAnsi="Cambria Math"/>
          <w:spacing w:val="8"/>
        </w:rPr>
        <w:t xml:space="preserve"> </w:t>
      </w:r>
      <w:r w:rsidRPr="00674D41">
        <w:rPr>
          <w:rFonts w:ascii="Cambria Math" w:hAnsi="Cambria Math"/>
        </w:rPr>
        <w:t>(P</w:t>
      </w:r>
      <w:r w:rsidRPr="00674D41">
        <w:rPr>
          <w:rFonts w:ascii="Cambria Math" w:hAnsi="Cambria Math"/>
          <w:spacing w:val="-3"/>
        </w:rPr>
        <w:t xml:space="preserve"> </w:t>
      </w:r>
      <w:r w:rsidRPr="00674D41">
        <w:rPr>
          <w:rFonts w:ascii="Cambria Math" w:hAnsi="Cambria Math"/>
        </w:rPr>
        <w:t xml:space="preserve">− </w:t>
      </w:r>
      <w:proofErr w:type="gramStart"/>
      <w:r w:rsidRPr="00674D41">
        <w:rPr>
          <w:rFonts w:ascii="Cambria Math" w:hAnsi="Cambria Math"/>
        </w:rPr>
        <w:t>S</w:t>
      </w:r>
      <w:r w:rsidRPr="00674D41">
        <w:rPr>
          <w:rFonts w:ascii="Cambria Math" w:hAnsi="Cambria Math"/>
          <w:spacing w:val="-2"/>
        </w:rPr>
        <w:t xml:space="preserve"> </w:t>
      </w:r>
      <w:r w:rsidRPr="00674D41">
        <w:rPr>
          <w:rFonts w:ascii="Cambria Math" w:hAnsi="Cambria Math"/>
        </w:rPr>
        <w:t>)</w:t>
      </w:r>
      <w:proofErr w:type="gramEnd"/>
      <w:r w:rsidRPr="00674D41">
        <w:rPr>
          <w:rFonts w:ascii="Cambria Math" w:hAnsi="Cambria Math"/>
        </w:rPr>
        <w:t>/(N</w:t>
      </w:r>
      <w:r w:rsidRPr="00674D41">
        <w:rPr>
          <w:rFonts w:ascii="Cambria Math" w:hAnsi="Cambria Math"/>
          <w:spacing w:val="-2"/>
        </w:rPr>
        <w:t xml:space="preserve"> </w:t>
      </w:r>
      <w:r w:rsidRPr="00674D41">
        <w:rPr>
          <w:rFonts w:ascii="Cambria Math" w:hAnsi="Cambria Math"/>
        </w:rPr>
        <w:t>×</w:t>
      </w:r>
      <w:r w:rsidRPr="00674D41">
        <w:rPr>
          <w:rFonts w:ascii="Cambria Math" w:hAnsi="Cambria Math"/>
          <w:spacing w:val="-2"/>
        </w:rPr>
        <w:t xml:space="preserve"> </w:t>
      </w:r>
      <w:r w:rsidRPr="00674D41">
        <w:rPr>
          <w:rFonts w:ascii="Cambria Math" w:hAnsi="Cambria Math"/>
          <w:spacing w:val="-5"/>
        </w:rPr>
        <w:t>L)</w:t>
      </w:r>
      <w:r w:rsidRPr="0029739D">
        <w:tab/>
      </w:r>
      <w:r w:rsidRPr="0029739D">
        <w:rPr>
          <w:spacing w:val="-5"/>
        </w:rPr>
        <w:t>(7)</w:t>
      </w:r>
    </w:p>
    <w:p w14:paraId="58F0D027" w14:textId="77777777" w:rsidR="00E761EE" w:rsidRPr="00674D41" w:rsidRDefault="00E761EE">
      <w:pPr>
        <w:pStyle w:val="BodyText"/>
        <w:spacing w:before="17"/>
        <w:ind w:left="0"/>
        <w:rPr>
          <w:rFonts w:ascii="Microsoft Himalaya"/>
        </w:rPr>
      </w:pPr>
    </w:p>
    <w:p w14:paraId="296E52B8" w14:textId="77777777" w:rsidR="00E761EE" w:rsidRPr="00674D41" w:rsidRDefault="00F109AB" w:rsidP="0029739D">
      <w:pPr>
        <w:pStyle w:val="BodyText"/>
        <w:spacing w:before="1"/>
        <w:ind w:left="885" w:firstLine="555"/>
      </w:pPr>
      <w:r w:rsidRPr="00674D41">
        <w:rPr>
          <w:spacing w:val="-2"/>
        </w:rPr>
        <w:t>Where,</w:t>
      </w:r>
    </w:p>
    <w:p w14:paraId="08681B90" w14:textId="71B84EB6" w:rsidR="00E761EE" w:rsidRPr="00674D41" w:rsidRDefault="00F109AB" w:rsidP="0029739D">
      <w:pPr>
        <w:pStyle w:val="BodyText"/>
        <w:spacing w:before="30"/>
        <w:ind w:left="1451" w:firstLine="709"/>
      </w:pPr>
      <w:r w:rsidRPr="00674D41">
        <w:t>P</w:t>
      </w:r>
      <w:r w:rsidR="0029739D">
        <w:t xml:space="preserve"> </w:t>
      </w:r>
      <w:r w:rsidR="0029739D" w:rsidRPr="00674D41">
        <w:t>=</w:t>
      </w:r>
      <w:r w:rsidR="0029739D">
        <w:t xml:space="preserve"> </w:t>
      </w:r>
      <w:r w:rsidRPr="00674D41">
        <w:t>Total</w:t>
      </w:r>
      <w:r w:rsidRPr="00674D41">
        <w:rPr>
          <w:spacing w:val="-5"/>
        </w:rPr>
        <w:t xml:space="preserve"> </w:t>
      </w:r>
      <w:r w:rsidRPr="00674D41">
        <w:t>investment</w:t>
      </w:r>
      <w:r w:rsidRPr="00674D41">
        <w:rPr>
          <w:spacing w:val="-4"/>
        </w:rPr>
        <w:t xml:space="preserve"> cost,</w:t>
      </w:r>
    </w:p>
    <w:p w14:paraId="6F8C3A91" w14:textId="13D8F116" w:rsidR="0029739D" w:rsidRDefault="00F109AB" w:rsidP="0029739D">
      <w:pPr>
        <w:pStyle w:val="BodyText"/>
        <w:spacing w:before="31" w:line="276" w:lineRule="auto"/>
        <w:ind w:left="1440" w:firstLine="720"/>
      </w:pPr>
      <w:r w:rsidRPr="00674D41">
        <w:t>S</w:t>
      </w:r>
      <w:r w:rsidR="0029739D">
        <w:t xml:space="preserve"> </w:t>
      </w:r>
      <w:r w:rsidR="0029739D" w:rsidRPr="00674D41">
        <w:t>=</w:t>
      </w:r>
      <w:r w:rsidR="0029739D">
        <w:t xml:space="preserve"> </w:t>
      </w:r>
      <w:r w:rsidRPr="00674D41">
        <w:t>Salvage</w:t>
      </w:r>
      <w:r w:rsidRPr="00674D41">
        <w:rPr>
          <w:spacing w:val="-8"/>
        </w:rPr>
        <w:t xml:space="preserve"> </w:t>
      </w:r>
      <w:r w:rsidRPr="00674D41">
        <w:t>value</w:t>
      </w:r>
      <w:r w:rsidRPr="00674D41">
        <w:rPr>
          <w:spacing w:val="-7"/>
        </w:rPr>
        <w:t xml:space="preserve"> </w:t>
      </w:r>
      <w:r w:rsidRPr="00674D41">
        <w:t>(10%</w:t>
      </w:r>
      <w:r w:rsidRPr="00674D41">
        <w:rPr>
          <w:spacing w:val="-7"/>
        </w:rPr>
        <w:t xml:space="preserve"> </w:t>
      </w:r>
      <w:r w:rsidRPr="00674D41">
        <w:t>of</w:t>
      </w:r>
      <w:r w:rsidRPr="00674D41">
        <w:rPr>
          <w:spacing w:val="-8"/>
        </w:rPr>
        <w:t xml:space="preserve"> </w:t>
      </w:r>
      <w:r w:rsidRPr="00674D41">
        <w:t xml:space="preserve">P) </w:t>
      </w:r>
    </w:p>
    <w:p w14:paraId="1CF61811" w14:textId="6E5B406E" w:rsidR="00E761EE" w:rsidRPr="00674D41" w:rsidRDefault="00F109AB" w:rsidP="0029739D">
      <w:pPr>
        <w:pStyle w:val="BodyText"/>
        <w:spacing w:before="31" w:line="276" w:lineRule="auto"/>
        <w:ind w:left="1440" w:firstLine="720"/>
      </w:pPr>
      <w:r w:rsidRPr="00674D41">
        <w:t>L</w:t>
      </w:r>
      <w:r w:rsidR="0029739D">
        <w:t xml:space="preserve"> </w:t>
      </w:r>
      <w:r w:rsidR="0029739D" w:rsidRPr="00674D41">
        <w:t>=</w:t>
      </w:r>
      <w:r w:rsidR="0029739D">
        <w:t xml:space="preserve"> </w:t>
      </w:r>
      <w:r w:rsidRPr="00674D41">
        <w:t>Life of machine</w:t>
      </w:r>
    </w:p>
    <w:p w14:paraId="2805F2DC" w14:textId="3654A6C2" w:rsidR="00E761EE" w:rsidRPr="00674D41" w:rsidRDefault="00F109AB" w:rsidP="0029739D">
      <w:pPr>
        <w:pStyle w:val="BodyText"/>
        <w:spacing w:line="206" w:lineRule="exact"/>
        <w:ind w:left="1451" w:firstLine="709"/>
      </w:pPr>
      <w:r w:rsidRPr="00674D41">
        <w:t>N</w:t>
      </w:r>
      <w:r w:rsidR="0029739D">
        <w:t xml:space="preserve"> </w:t>
      </w:r>
      <w:r w:rsidR="0029739D" w:rsidRPr="00674D41">
        <w:t>=</w:t>
      </w:r>
      <w:r w:rsidR="0029739D">
        <w:t xml:space="preserve"> </w:t>
      </w:r>
      <w:r w:rsidRPr="00674D41">
        <w:t>Working</w:t>
      </w:r>
      <w:r w:rsidRPr="00674D41">
        <w:rPr>
          <w:spacing w:val="-4"/>
        </w:rPr>
        <w:t xml:space="preserve"> </w:t>
      </w:r>
      <w:r w:rsidRPr="00674D41">
        <w:t>hours</w:t>
      </w:r>
      <w:r w:rsidRPr="00674D41">
        <w:rPr>
          <w:spacing w:val="-5"/>
        </w:rPr>
        <w:t xml:space="preserve"> </w:t>
      </w:r>
      <w:r w:rsidRPr="00674D41">
        <w:t>of</w:t>
      </w:r>
      <w:r w:rsidRPr="00674D41">
        <w:rPr>
          <w:spacing w:val="-3"/>
        </w:rPr>
        <w:t xml:space="preserve"> </w:t>
      </w:r>
      <w:r w:rsidRPr="00674D41">
        <w:rPr>
          <w:spacing w:val="-2"/>
        </w:rPr>
        <w:t>machine</w:t>
      </w:r>
    </w:p>
    <w:p w14:paraId="07429B9F" w14:textId="77777777" w:rsidR="00E761EE" w:rsidRPr="00674D41" w:rsidRDefault="00F109AB">
      <w:pPr>
        <w:pStyle w:val="ListParagraph"/>
        <w:numPr>
          <w:ilvl w:val="3"/>
          <w:numId w:val="3"/>
        </w:numPr>
        <w:tabs>
          <w:tab w:val="left" w:pos="885"/>
        </w:tabs>
        <w:spacing w:before="34"/>
        <w:rPr>
          <w:sz w:val="18"/>
        </w:rPr>
      </w:pPr>
      <w:r w:rsidRPr="00674D41">
        <w:rPr>
          <w:sz w:val="18"/>
        </w:rPr>
        <w:t>Annual</w:t>
      </w:r>
      <w:r w:rsidRPr="00674D41">
        <w:rPr>
          <w:spacing w:val="-2"/>
          <w:sz w:val="18"/>
        </w:rPr>
        <w:t xml:space="preserve"> </w:t>
      </w:r>
      <w:r w:rsidRPr="00674D41">
        <w:rPr>
          <w:sz w:val="18"/>
        </w:rPr>
        <w:t>interest</w:t>
      </w:r>
      <w:r w:rsidRPr="00674D41">
        <w:rPr>
          <w:spacing w:val="1"/>
          <w:sz w:val="18"/>
        </w:rPr>
        <w:t xml:space="preserve"> </w:t>
      </w:r>
      <w:r w:rsidRPr="00674D41">
        <w:rPr>
          <w:sz w:val="18"/>
        </w:rPr>
        <w:t>@</w:t>
      </w:r>
      <w:r w:rsidRPr="00674D41">
        <w:rPr>
          <w:spacing w:val="-2"/>
          <w:sz w:val="18"/>
        </w:rPr>
        <w:t xml:space="preserve"> </w:t>
      </w:r>
      <w:r w:rsidRPr="00674D41">
        <w:rPr>
          <w:sz w:val="18"/>
        </w:rPr>
        <w:t>10% of</w:t>
      </w:r>
      <w:r w:rsidRPr="00674D41">
        <w:rPr>
          <w:spacing w:val="-1"/>
          <w:sz w:val="18"/>
        </w:rPr>
        <w:t xml:space="preserve"> </w:t>
      </w:r>
      <w:r w:rsidRPr="00674D41">
        <w:rPr>
          <w:spacing w:val="-2"/>
          <w:sz w:val="18"/>
        </w:rPr>
        <w:t>investment</w:t>
      </w:r>
    </w:p>
    <w:p w14:paraId="2158D0FF" w14:textId="39621ED8" w:rsidR="00E761EE" w:rsidRPr="00674D41" w:rsidRDefault="00F109AB">
      <w:pPr>
        <w:pStyle w:val="BodyText"/>
        <w:tabs>
          <w:tab w:val="left" w:leader="dot" w:pos="3916"/>
        </w:tabs>
        <w:spacing w:before="188"/>
        <w:ind w:left="0"/>
        <w:jc w:val="center"/>
        <w:rPr>
          <w:rFonts w:ascii="Microsoft Himalaya" w:hAnsi="Microsoft Himalaya"/>
        </w:rPr>
      </w:pPr>
      <w:r w:rsidRPr="00674D41">
        <w:rPr>
          <w:rFonts w:ascii="Cambria Math" w:hAnsi="Cambria Math"/>
        </w:rPr>
        <w:t>Interest</w:t>
      </w:r>
      <w:r w:rsidRPr="00674D41">
        <w:rPr>
          <w:rFonts w:ascii="Cambria Math" w:hAnsi="Cambria Math"/>
          <w:spacing w:val="6"/>
        </w:rPr>
        <w:t xml:space="preserve"> </w:t>
      </w:r>
      <w:r w:rsidRPr="00674D41">
        <w:rPr>
          <w:rFonts w:ascii="Cambria Math" w:hAnsi="Cambria Math"/>
        </w:rPr>
        <w:t>=</w:t>
      </w:r>
      <w:r w:rsidRPr="00674D41">
        <w:rPr>
          <w:rFonts w:ascii="Cambria Math" w:hAnsi="Cambria Math"/>
          <w:spacing w:val="10"/>
        </w:rPr>
        <w:t xml:space="preserve"> </w:t>
      </w:r>
      <w:r w:rsidRPr="00674D41">
        <w:rPr>
          <w:rFonts w:ascii="Cambria Math" w:hAnsi="Cambria Math"/>
        </w:rPr>
        <w:t>(S</w:t>
      </w:r>
      <w:r w:rsidRPr="00674D41">
        <w:rPr>
          <w:rFonts w:ascii="Cambria Math" w:hAnsi="Cambria Math"/>
          <w:spacing w:val="-1"/>
        </w:rPr>
        <w:t xml:space="preserve"> </w:t>
      </w:r>
      <w:r w:rsidRPr="00674D41">
        <w:rPr>
          <w:rFonts w:ascii="Cambria Math" w:hAnsi="Cambria Math"/>
        </w:rPr>
        <w:t>+</w:t>
      </w:r>
      <w:r w:rsidRPr="00674D41">
        <w:rPr>
          <w:rFonts w:ascii="Cambria Math" w:hAnsi="Cambria Math"/>
          <w:spacing w:val="1"/>
        </w:rPr>
        <w:t xml:space="preserve"> </w:t>
      </w:r>
      <w:r w:rsidR="0029739D" w:rsidRPr="00674D41">
        <w:rPr>
          <w:rFonts w:ascii="Cambria Math" w:hAnsi="Cambria Math"/>
        </w:rPr>
        <w:t>P</w:t>
      </w:r>
      <w:r w:rsidR="0029739D" w:rsidRPr="00674D41">
        <w:rPr>
          <w:rFonts w:ascii="Cambria Math" w:hAnsi="Cambria Math"/>
          <w:spacing w:val="2"/>
        </w:rPr>
        <w:t>)</w:t>
      </w:r>
      <w:r w:rsidRPr="00674D41">
        <w:rPr>
          <w:rFonts w:ascii="Cambria Math" w:hAnsi="Cambria Math"/>
        </w:rPr>
        <w:t>/2</w:t>
      </w:r>
      <w:r w:rsidRPr="00674D41">
        <w:rPr>
          <w:rFonts w:ascii="Cambria Math" w:hAnsi="Cambria Math"/>
          <w:spacing w:val="-4"/>
        </w:rPr>
        <w:t xml:space="preserve"> </w:t>
      </w:r>
      <w:r w:rsidRPr="00674D41">
        <w:rPr>
          <w:rFonts w:ascii="Cambria Math" w:hAnsi="Cambria Math"/>
        </w:rPr>
        <w:t>×</w:t>
      </w:r>
      <w:r w:rsidRPr="00674D41">
        <w:rPr>
          <w:rFonts w:ascii="Cambria Math" w:hAnsi="Cambria Math"/>
          <w:spacing w:val="-1"/>
        </w:rPr>
        <w:t xml:space="preserve"> </w:t>
      </w:r>
      <w:r w:rsidRPr="00674D41">
        <w:rPr>
          <w:rFonts w:ascii="Cambria Math" w:hAnsi="Cambria Math"/>
        </w:rPr>
        <w:t>R/100</w:t>
      </w:r>
      <w:r w:rsidRPr="00674D41">
        <w:rPr>
          <w:rFonts w:ascii="Cambria Math" w:hAnsi="Cambria Math"/>
          <w:spacing w:val="-3"/>
        </w:rPr>
        <w:t xml:space="preserve"> </w:t>
      </w:r>
      <w:r w:rsidRPr="00674D41">
        <w:rPr>
          <w:rFonts w:ascii="Cambria Math" w:hAnsi="Cambria Math"/>
        </w:rPr>
        <w:t>×</w:t>
      </w:r>
      <w:r w:rsidRPr="00674D41">
        <w:rPr>
          <w:rFonts w:ascii="Cambria Math" w:hAnsi="Cambria Math"/>
          <w:spacing w:val="-1"/>
        </w:rPr>
        <w:t xml:space="preserve"> </w:t>
      </w:r>
      <w:r w:rsidRPr="00674D41">
        <w:rPr>
          <w:rFonts w:ascii="Cambria Math" w:hAnsi="Cambria Math"/>
          <w:spacing w:val="-5"/>
        </w:rPr>
        <w:t>1/N</w:t>
      </w:r>
      <w:r w:rsidRPr="0029739D">
        <w:tab/>
      </w:r>
      <w:r w:rsidRPr="0029739D">
        <w:rPr>
          <w:spacing w:val="-5"/>
        </w:rPr>
        <w:t>(8)</w:t>
      </w:r>
    </w:p>
    <w:p w14:paraId="67567CE2" w14:textId="77777777" w:rsidR="00E761EE" w:rsidRPr="00674D41" w:rsidRDefault="00E761EE">
      <w:pPr>
        <w:pStyle w:val="BodyText"/>
        <w:spacing w:before="17"/>
        <w:ind w:left="0"/>
        <w:rPr>
          <w:rFonts w:ascii="Microsoft Himalaya"/>
        </w:rPr>
      </w:pPr>
    </w:p>
    <w:p w14:paraId="7C01D76B" w14:textId="48BF7A18" w:rsidR="00E761EE" w:rsidRPr="00674D41" w:rsidRDefault="00F109AB">
      <w:pPr>
        <w:pStyle w:val="ListParagraph"/>
        <w:numPr>
          <w:ilvl w:val="3"/>
          <w:numId w:val="3"/>
        </w:numPr>
        <w:tabs>
          <w:tab w:val="left" w:pos="885"/>
        </w:tabs>
        <w:spacing w:before="1"/>
        <w:rPr>
          <w:sz w:val="18"/>
        </w:rPr>
      </w:pPr>
      <w:r w:rsidRPr="00674D41">
        <w:rPr>
          <w:sz w:val="18"/>
        </w:rPr>
        <w:t>Miscellaneous</w:t>
      </w:r>
      <w:r w:rsidRPr="00674D41">
        <w:rPr>
          <w:spacing w:val="-3"/>
          <w:sz w:val="18"/>
        </w:rPr>
        <w:t xml:space="preserve"> </w:t>
      </w:r>
      <w:r w:rsidRPr="00674D41">
        <w:rPr>
          <w:sz w:val="18"/>
        </w:rPr>
        <w:t>(</w:t>
      </w:r>
      <w:r w:rsidR="0029739D">
        <w:rPr>
          <w:sz w:val="18"/>
        </w:rPr>
        <w:t>h</w:t>
      </w:r>
      <w:r w:rsidRPr="00674D41">
        <w:rPr>
          <w:sz w:val="18"/>
        </w:rPr>
        <w:t>ousing and</w:t>
      </w:r>
      <w:r w:rsidRPr="00674D41">
        <w:rPr>
          <w:spacing w:val="-1"/>
          <w:sz w:val="18"/>
        </w:rPr>
        <w:t xml:space="preserve"> </w:t>
      </w:r>
      <w:r w:rsidR="0029739D">
        <w:rPr>
          <w:spacing w:val="-1"/>
          <w:sz w:val="18"/>
        </w:rPr>
        <w:t>i</w:t>
      </w:r>
      <w:r w:rsidRPr="00674D41">
        <w:rPr>
          <w:sz w:val="18"/>
        </w:rPr>
        <w:t>nsurance)</w:t>
      </w:r>
      <w:r w:rsidRPr="00674D41">
        <w:rPr>
          <w:spacing w:val="-2"/>
          <w:sz w:val="18"/>
        </w:rPr>
        <w:t xml:space="preserve"> </w:t>
      </w:r>
      <w:r w:rsidRPr="00674D41">
        <w:rPr>
          <w:sz w:val="18"/>
        </w:rPr>
        <w:t>1.5 %</w:t>
      </w:r>
      <w:r w:rsidRPr="00674D41">
        <w:rPr>
          <w:spacing w:val="-4"/>
          <w:sz w:val="18"/>
        </w:rPr>
        <w:t xml:space="preserve"> </w:t>
      </w:r>
      <w:r w:rsidRPr="00674D41">
        <w:rPr>
          <w:sz w:val="18"/>
        </w:rPr>
        <w:t>of</w:t>
      </w:r>
      <w:r w:rsidRPr="00674D41">
        <w:rPr>
          <w:spacing w:val="-2"/>
          <w:sz w:val="18"/>
        </w:rPr>
        <w:t xml:space="preserve"> </w:t>
      </w:r>
      <w:r w:rsidRPr="00674D41">
        <w:rPr>
          <w:sz w:val="18"/>
        </w:rPr>
        <w:t>total</w:t>
      </w:r>
      <w:r w:rsidRPr="00674D41">
        <w:rPr>
          <w:spacing w:val="-1"/>
          <w:sz w:val="18"/>
        </w:rPr>
        <w:t xml:space="preserve"> </w:t>
      </w:r>
      <w:r w:rsidRPr="00674D41">
        <w:rPr>
          <w:spacing w:val="-2"/>
          <w:sz w:val="18"/>
        </w:rPr>
        <w:t>investment</w:t>
      </w:r>
    </w:p>
    <w:p w14:paraId="40CB6177" w14:textId="77777777" w:rsidR="0029739D" w:rsidRDefault="0029739D" w:rsidP="0029739D">
      <w:pPr>
        <w:pStyle w:val="Heading1"/>
        <w:spacing w:before="191"/>
        <w:rPr>
          <w:spacing w:val="-2"/>
        </w:rPr>
      </w:pPr>
    </w:p>
    <w:p w14:paraId="6DB22498" w14:textId="4CF72821" w:rsidR="00E761EE" w:rsidRPr="00674D41" w:rsidRDefault="00F109AB">
      <w:pPr>
        <w:pStyle w:val="Heading1"/>
        <w:spacing w:before="191"/>
        <w:ind w:left="165" w:firstLine="0"/>
      </w:pPr>
      <w:r w:rsidRPr="00674D41">
        <w:rPr>
          <w:spacing w:val="-2"/>
        </w:rPr>
        <w:t>Variable</w:t>
      </w:r>
      <w:r w:rsidRPr="00674D41">
        <w:rPr>
          <w:spacing w:val="-3"/>
        </w:rPr>
        <w:t xml:space="preserve"> </w:t>
      </w:r>
      <w:r w:rsidRPr="00674D41">
        <w:rPr>
          <w:spacing w:val="-4"/>
        </w:rPr>
        <w:t>cost</w:t>
      </w:r>
    </w:p>
    <w:p w14:paraId="6632DDD1" w14:textId="77777777" w:rsidR="00E761EE" w:rsidRPr="00674D41" w:rsidRDefault="00F109AB">
      <w:pPr>
        <w:pStyle w:val="ListParagraph"/>
        <w:numPr>
          <w:ilvl w:val="0"/>
          <w:numId w:val="2"/>
        </w:numPr>
        <w:tabs>
          <w:tab w:val="left" w:pos="885"/>
        </w:tabs>
        <w:spacing w:before="191"/>
        <w:rPr>
          <w:sz w:val="18"/>
        </w:rPr>
      </w:pPr>
      <w:r w:rsidRPr="00674D41">
        <w:rPr>
          <w:sz w:val="18"/>
        </w:rPr>
        <w:t>Raw</w:t>
      </w:r>
      <w:r w:rsidRPr="00674D41">
        <w:rPr>
          <w:spacing w:val="-2"/>
          <w:sz w:val="18"/>
        </w:rPr>
        <w:t xml:space="preserve"> </w:t>
      </w:r>
      <w:r w:rsidRPr="00674D41">
        <w:rPr>
          <w:sz w:val="18"/>
        </w:rPr>
        <w:t>material</w:t>
      </w:r>
      <w:r w:rsidRPr="00674D41">
        <w:rPr>
          <w:spacing w:val="-1"/>
          <w:sz w:val="18"/>
        </w:rPr>
        <w:t xml:space="preserve"> </w:t>
      </w:r>
      <w:r w:rsidRPr="00674D41">
        <w:rPr>
          <w:sz w:val="18"/>
        </w:rPr>
        <w:t>cost</w:t>
      </w:r>
      <w:r w:rsidRPr="00674D41">
        <w:rPr>
          <w:spacing w:val="-1"/>
          <w:sz w:val="18"/>
        </w:rPr>
        <w:t xml:space="preserve"> </w:t>
      </w:r>
      <w:r w:rsidRPr="00674D41">
        <w:rPr>
          <w:spacing w:val="-2"/>
          <w:sz w:val="18"/>
        </w:rPr>
        <w:t>(Rs/</w:t>
      </w:r>
      <w:proofErr w:type="spellStart"/>
      <w:r w:rsidRPr="00674D41">
        <w:rPr>
          <w:spacing w:val="-2"/>
          <w:sz w:val="18"/>
        </w:rPr>
        <w:t>yr</w:t>
      </w:r>
      <w:proofErr w:type="spellEnd"/>
      <w:r w:rsidRPr="00674D41">
        <w:rPr>
          <w:spacing w:val="-2"/>
          <w:sz w:val="18"/>
        </w:rPr>
        <w:t>)</w:t>
      </w:r>
    </w:p>
    <w:p w14:paraId="48748BD8" w14:textId="77777777" w:rsidR="00E761EE" w:rsidRPr="00674D41" w:rsidRDefault="00F109AB">
      <w:pPr>
        <w:pStyle w:val="ListParagraph"/>
        <w:numPr>
          <w:ilvl w:val="0"/>
          <w:numId w:val="2"/>
        </w:numPr>
        <w:tabs>
          <w:tab w:val="left" w:pos="885"/>
        </w:tabs>
        <w:spacing w:before="31"/>
        <w:rPr>
          <w:sz w:val="18"/>
        </w:rPr>
      </w:pPr>
      <w:r w:rsidRPr="00674D41">
        <w:rPr>
          <w:sz w:val="18"/>
        </w:rPr>
        <w:t>Packaging</w:t>
      </w:r>
      <w:r w:rsidRPr="00674D41">
        <w:rPr>
          <w:spacing w:val="-4"/>
          <w:sz w:val="18"/>
        </w:rPr>
        <w:t xml:space="preserve"> </w:t>
      </w:r>
      <w:r w:rsidRPr="00674D41">
        <w:rPr>
          <w:sz w:val="18"/>
        </w:rPr>
        <w:t xml:space="preserve">material </w:t>
      </w:r>
      <w:r w:rsidRPr="00674D41">
        <w:rPr>
          <w:spacing w:val="-2"/>
          <w:sz w:val="18"/>
        </w:rPr>
        <w:t>(Rs/</w:t>
      </w:r>
      <w:proofErr w:type="spellStart"/>
      <w:r w:rsidRPr="00674D41">
        <w:rPr>
          <w:spacing w:val="-2"/>
          <w:sz w:val="18"/>
        </w:rPr>
        <w:t>yr</w:t>
      </w:r>
      <w:proofErr w:type="spellEnd"/>
      <w:r w:rsidRPr="00674D41">
        <w:rPr>
          <w:spacing w:val="-2"/>
          <w:sz w:val="18"/>
        </w:rPr>
        <w:t>)</w:t>
      </w:r>
    </w:p>
    <w:p w14:paraId="3A25AD0B" w14:textId="77777777" w:rsidR="00E761EE" w:rsidRPr="00674D41" w:rsidRDefault="00F109AB">
      <w:pPr>
        <w:pStyle w:val="ListParagraph"/>
        <w:numPr>
          <w:ilvl w:val="0"/>
          <w:numId w:val="2"/>
        </w:numPr>
        <w:tabs>
          <w:tab w:val="left" w:pos="885"/>
        </w:tabs>
        <w:spacing w:before="31"/>
        <w:rPr>
          <w:sz w:val="18"/>
        </w:rPr>
      </w:pPr>
      <w:r w:rsidRPr="00674D41">
        <w:rPr>
          <w:sz w:val="18"/>
        </w:rPr>
        <w:t>Electricity</w:t>
      </w:r>
      <w:r w:rsidRPr="00674D41">
        <w:rPr>
          <w:spacing w:val="-2"/>
          <w:sz w:val="18"/>
        </w:rPr>
        <w:t xml:space="preserve"> (Rs/</w:t>
      </w:r>
      <w:proofErr w:type="spellStart"/>
      <w:r w:rsidRPr="00674D41">
        <w:rPr>
          <w:spacing w:val="-2"/>
          <w:sz w:val="18"/>
        </w:rPr>
        <w:t>yr</w:t>
      </w:r>
      <w:proofErr w:type="spellEnd"/>
      <w:r w:rsidRPr="00674D41">
        <w:rPr>
          <w:spacing w:val="-2"/>
          <w:sz w:val="18"/>
        </w:rPr>
        <w:t>)</w:t>
      </w:r>
    </w:p>
    <w:p w14:paraId="526C5517" w14:textId="77777777" w:rsidR="00E761EE" w:rsidRPr="00674D41" w:rsidRDefault="00F109AB">
      <w:pPr>
        <w:pStyle w:val="ListParagraph"/>
        <w:numPr>
          <w:ilvl w:val="0"/>
          <w:numId w:val="2"/>
        </w:numPr>
        <w:tabs>
          <w:tab w:val="left" w:pos="885"/>
        </w:tabs>
        <w:spacing w:before="30"/>
        <w:rPr>
          <w:sz w:val="18"/>
        </w:rPr>
      </w:pPr>
      <w:r w:rsidRPr="00674D41">
        <w:rPr>
          <w:sz w:val="18"/>
        </w:rPr>
        <w:t>Repair</w:t>
      </w:r>
      <w:r w:rsidRPr="00674D41">
        <w:rPr>
          <w:spacing w:val="-2"/>
          <w:sz w:val="18"/>
        </w:rPr>
        <w:t xml:space="preserve"> </w:t>
      </w:r>
      <w:r w:rsidRPr="00674D41">
        <w:rPr>
          <w:sz w:val="18"/>
        </w:rPr>
        <w:t>and</w:t>
      </w:r>
      <w:r w:rsidRPr="00674D41">
        <w:rPr>
          <w:spacing w:val="-3"/>
          <w:sz w:val="18"/>
        </w:rPr>
        <w:t xml:space="preserve"> </w:t>
      </w:r>
      <w:r w:rsidRPr="00674D41">
        <w:rPr>
          <w:sz w:val="18"/>
        </w:rPr>
        <w:t>Maintenance</w:t>
      </w:r>
      <w:r w:rsidRPr="00674D41">
        <w:rPr>
          <w:spacing w:val="-2"/>
          <w:sz w:val="18"/>
        </w:rPr>
        <w:t xml:space="preserve"> </w:t>
      </w:r>
      <w:r w:rsidRPr="00674D41">
        <w:rPr>
          <w:sz w:val="18"/>
        </w:rPr>
        <w:t>Cost</w:t>
      </w:r>
      <w:r w:rsidRPr="00674D41">
        <w:rPr>
          <w:spacing w:val="-1"/>
          <w:sz w:val="18"/>
        </w:rPr>
        <w:t xml:space="preserve"> </w:t>
      </w:r>
      <w:r w:rsidRPr="00674D41">
        <w:rPr>
          <w:sz w:val="18"/>
        </w:rPr>
        <w:t>@</w:t>
      </w:r>
      <w:r w:rsidRPr="00674D41">
        <w:rPr>
          <w:spacing w:val="-3"/>
          <w:sz w:val="18"/>
        </w:rPr>
        <w:t xml:space="preserve"> </w:t>
      </w:r>
      <w:r w:rsidRPr="00674D41">
        <w:rPr>
          <w:sz w:val="18"/>
        </w:rPr>
        <w:t>2 %</w:t>
      </w:r>
      <w:r w:rsidRPr="00674D41">
        <w:rPr>
          <w:spacing w:val="-2"/>
          <w:sz w:val="18"/>
        </w:rPr>
        <w:t xml:space="preserve"> </w:t>
      </w:r>
      <w:r w:rsidRPr="00674D41">
        <w:rPr>
          <w:sz w:val="18"/>
        </w:rPr>
        <w:t>Initial</w:t>
      </w:r>
      <w:r w:rsidRPr="00674D41">
        <w:rPr>
          <w:spacing w:val="-1"/>
          <w:sz w:val="18"/>
        </w:rPr>
        <w:t xml:space="preserve"> </w:t>
      </w:r>
      <w:r w:rsidRPr="00674D41">
        <w:rPr>
          <w:sz w:val="18"/>
        </w:rPr>
        <w:t>Cost</w:t>
      </w:r>
      <w:r w:rsidRPr="00674D41">
        <w:rPr>
          <w:spacing w:val="-1"/>
          <w:sz w:val="18"/>
        </w:rPr>
        <w:t xml:space="preserve"> </w:t>
      </w:r>
      <w:r w:rsidRPr="00674D41">
        <w:rPr>
          <w:sz w:val="18"/>
        </w:rPr>
        <w:t>for</w:t>
      </w:r>
      <w:r w:rsidRPr="00674D41">
        <w:rPr>
          <w:spacing w:val="-10"/>
          <w:sz w:val="18"/>
        </w:rPr>
        <w:t xml:space="preserve"> </w:t>
      </w:r>
      <w:r w:rsidRPr="00674D41">
        <w:rPr>
          <w:sz w:val="18"/>
        </w:rPr>
        <w:t>Agricultural</w:t>
      </w:r>
      <w:r w:rsidRPr="00674D41">
        <w:rPr>
          <w:spacing w:val="-3"/>
          <w:sz w:val="18"/>
        </w:rPr>
        <w:t xml:space="preserve"> </w:t>
      </w:r>
      <w:r w:rsidRPr="00674D41">
        <w:rPr>
          <w:sz w:val="18"/>
        </w:rPr>
        <w:t>machinery</w:t>
      </w:r>
      <w:r w:rsidRPr="00674D41">
        <w:rPr>
          <w:spacing w:val="5"/>
          <w:sz w:val="18"/>
        </w:rPr>
        <w:t xml:space="preserve"> </w:t>
      </w:r>
      <w:r w:rsidRPr="00674D41">
        <w:rPr>
          <w:sz w:val="18"/>
        </w:rPr>
        <w:t>(ASEA</w:t>
      </w:r>
      <w:r w:rsidRPr="00674D41">
        <w:rPr>
          <w:spacing w:val="-12"/>
          <w:sz w:val="18"/>
        </w:rPr>
        <w:t xml:space="preserve"> </w:t>
      </w:r>
      <w:r w:rsidRPr="00674D41">
        <w:rPr>
          <w:sz w:val="18"/>
        </w:rPr>
        <w:t>Standard,</w:t>
      </w:r>
      <w:r w:rsidRPr="00674D41">
        <w:rPr>
          <w:spacing w:val="-3"/>
          <w:sz w:val="18"/>
        </w:rPr>
        <w:t xml:space="preserve"> </w:t>
      </w:r>
      <w:r w:rsidRPr="00674D41">
        <w:rPr>
          <w:spacing w:val="-2"/>
          <w:sz w:val="18"/>
        </w:rPr>
        <w:t>2001)</w:t>
      </w:r>
    </w:p>
    <w:p w14:paraId="210921E2" w14:textId="77777777" w:rsidR="00E761EE" w:rsidRPr="00674D41" w:rsidRDefault="00F109AB">
      <w:pPr>
        <w:pStyle w:val="BodyText"/>
        <w:spacing w:before="33"/>
        <w:ind w:left="0" w:right="5138"/>
        <w:jc w:val="center"/>
      </w:pPr>
      <w:r w:rsidRPr="00674D41">
        <w:t>Initial</w:t>
      </w:r>
      <w:r w:rsidRPr="00674D41">
        <w:rPr>
          <w:spacing w:val="-1"/>
        </w:rPr>
        <w:t xml:space="preserve"> </w:t>
      </w:r>
      <w:r w:rsidRPr="00674D41">
        <w:t>cost</w:t>
      </w:r>
      <w:r w:rsidRPr="00674D41">
        <w:rPr>
          <w:spacing w:val="-4"/>
        </w:rPr>
        <w:t xml:space="preserve"> </w:t>
      </w:r>
      <w:r w:rsidRPr="00674D41">
        <w:t>x annual</w:t>
      </w:r>
      <w:r w:rsidRPr="00674D41">
        <w:rPr>
          <w:spacing w:val="-3"/>
        </w:rPr>
        <w:t xml:space="preserve"> </w:t>
      </w:r>
      <w:r w:rsidRPr="00674D41">
        <w:t>working</w:t>
      </w:r>
      <w:r w:rsidRPr="00674D41">
        <w:rPr>
          <w:spacing w:val="1"/>
        </w:rPr>
        <w:t xml:space="preserve"> </w:t>
      </w:r>
      <w:r w:rsidRPr="00674D41">
        <w:rPr>
          <w:spacing w:val="-4"/>
        </w:rPr>
        <w:t>hour</w:t>
      </w:r>
    </w:p>
    <w:p w14:paraId="76659C5C" w14:textId="77777777" w:rsidR="00E761EE" w:rsidRPr="00674D41" w:rsidRDefault="00F109AB">
      <w:pPr>
        <w:pStyle w:val="ListParagraph"/>
        <w:numPr>
          <w:ilvl w:val="0"/>
          <w:numId w:val="2"/>
        </w:numPr>
        <w:tabs>
          <w:tab w:val="left" w:pos="359"/>
        </w:tabs>
        <w:spacing w:before="31"/>
        <w:ind w:left="359" w:right="5231" w:hanging="359"/>
        <w:jc w:val="center"/>
        <w:rPr>
          <w:sz w:val="18"/>
        </w:rPr>
      </w:pPr>
      <w:proofErr w:type="spellStart"/>
      <w:r w:rsidRPr="00674D41">
        <w:rPr>
          <w:sz w:val="18"/>
        </w:rPr>
        <w:t>Labour</w:t>
      </w:r>
      <w:proofErr w:type="spellEnd"/>
      <w:r w:rsidRPr="00674D41">
        <w:rPr>
          <w:spacing w:val="-3"/>
          <w:sz w:val="18"/>
        </w:rPr>
        <w:t xml:space="preserve"> </w:t>
      </w:r>
      <w:r w:rsidRPr="00674D41">
        <w:rPr>
          <w:sz w:val="18"/>
        </w:rPr>
        <w:t>charge</w:t>
      </w:r>
      <w:r w:rsidRPr="00674D41">
        <w:rPr>
          <w:spacing w:val="-1"/>
          <w:sz w:val="18"/>
        </w:rPr>
        <w:t xml:space="preserve"> </w:t>
      </w:r>
      <w:r w:rsidRPr="00674D41">
        <w:rPr>
          <w:sz w:val="18"/>
        </w:rPr>
        <w:t>@</w:t>
      </w:r>
      <w:r w:rsidRPr="00674D41">
        <w:rPr>
          <w:spacing w:val="-3"/>
          <w:sz w:val="18"/>
        </w:rPr>
        <w:t xml:space="preserve"> </w:t>
      </w:r>
      <w:r w:rsidRPr="00674D41">
        <w:rPr>
          <w:sz w:val="18"/>
        </w:rPr>
        <w:t>Rs</w:t>
      </w:r>
      <w:r w:rsidRPr="00674D41">
        <w:rPr>
          <w:spacing w:val="-1"/>
          <w:sz w:val="18"/>
        </w:rPr>
        <w:t xml:space="preserve"> </w:t>
      </w:r>
      <w:r w:rsidRPr="00674D41">
        <w:rPr>
          <w:sz w:val="18"/>
        </w:rPr>
        <w:t>300/</w:t>
      </w:r>
      <w:r w:rsidRPr="00674D41">
        <w:rPr>
          <w:spacing w:val="-2"/>
          <w:sz w:val="18"/>
        </w:rPr>
        <w:t xml:space="preserve"> </w:t>
      </w:r>
      <w:r w:rsidRPr="00674D41">
        <w:rPr>
          <w:sz w:val="18"/>
        </w:rPr>
        <w:t>day/</w:t>
      </w:r>
      <w:r w:rsidRPr="00674D41">
        <w:rPr>
          <w:spacing w:val="-2"/>
          <w:sz w:val="18"/>
        </w:rPr>
        <w:t xml:space="preserve"> </w:t>
      </w:r>
      <w:proofErr w:type="spellStart"/>
      <w:r w:rsidRPr="00674D41">
        <w:rPr>
          <w:spacing w:val="-2"/>
          <w:sz w:val="18"/>
        </w:rPr>
        <w:t>labour</w:t>
      </w:r>
      <w:proofErr w:type="spellEnd"/>
    </w:p>
    <w:p w14:paraId="332C7DA5" w14:textId="77777777" w:rsidR="00E761EE" w:rsidRPr="00674D41" w:rsidRDefault="00F109AB">
      <w:pPr>
        <w:pStyle w:val="Heading1"/>
        <w:spacing w:before="191"/>
        <w:ind w:left="165" w:firstLine="0"/>
      </w:pPr>
      <w:r w:rsidRPr="00674D41">
        <w:t>Cost of</w:t>
      </w:r>
      <w:r w:rsidRPr="00674D41">
        <w:rPr>
          <w:spacing w:val="1"/>
        </w:rPr>
        <w:t xml:space="preserve"> </w:t>
      </w:r>
      <w:r w:rsidRPr="00674D41">
        <w:rPr>
          <w:spacing w:val="-2"/>
        </w:rPr>
        <w:t>processing</w:t>
      </w:r>
    </w:p>
    <w:p w14:paraId="4CDCDF1C" w14:textId="77777777" w:rsidR="00E761EE" w:rsidRPr="00674D41" w:rsidRDefault="00F109AB" w:rsidP="0029739D">
      <w:pPr>
        <w:pStyle w:val="BodyText"/>
        <w:spacing w:before="192"/>
        <w:ind w:firstLine="555"/>
      </w:pPr>
      <w:r w:rsidRPr="00674D41">
        <w:t>Cost</w:t>
      </w:r>
      <w:r w:rsidRPr="00674D41">
        <w:rPr>
          <w:spacing w:val="-4"/>
        </w:rPr>
        <w:t xml:space="preserve"> </w:t>
      </w:r>
      <w:r w:rsidRPr="00674D41">
        <w:t>of</w:t>
      </w:r>
      <w:r w:rsidRPr="00674D41">
        <w:rPr>
          <w:spacing w:val="-5"/>
        </w:rPr>
        <w:t xml:space="preserve"> </w:t>
      </w:r>
      <w:r w:rsidRPr="00674D41">
        <w:t>processing</w:t>
      </w:r>
      <w:r w:rsidRPr="00674D41">
        <w:rPr>
          <w:spacing w:val="-3"/>
        </w:rPr>
        <w:t xml:space="preserve"> </w:t>
      </w:r>
      <w:r w:rsidRPr="00674D41">
        <w:t>=</w:t>
      </w:r>
      <w:r w:rsidRPr="00674D41">
        <w:rPr>
          <w:spacing w:val="-4"/>
        </w:rPr>
        <w:t xml:space="preserve"> </w:t>
      </w:r>
      <w:r w:rsidRPr="00674D41">
        <w:t>Fixed</w:t>
      </w:r>
      <w:r w:rsidRPr="00674D41">
        <w:rPr>
          <w:spacing w:val="-3"/>
        </w:rPr>
        <w:t xml:space="preserve"> </w:t>
      </w:r>
      <w:r w:rsidRPr="00674D41">
        <w:t>Cost</w:t>
      </w:r>
      <w:r w:rsidRPr="00674D41">
        <w:rPr>
          <w:spacing w:val="-5"/>
        </w:rPr>
        <w:t xml:space="preserve"> </w:t>
      </w:r>
      <w:r w:rsidRPr="00674D41">
        <w:t>+</w:t>
      </w:r>
      <w:r w:rsidRPr="00674D41">
        <w:rPr>
          <w:spacing w:val="-8"/>
        </w:rPr>
        <w:t xml:space="preserve"> </w:t>
      </w:r>
      <w:r w:rsidRPr="00674D41">
        <w:t>Variable</w:t>
      </w:r>
      <w:r w:rsidRPr="00674D41">
        <w:rPr>
          <w:spacing w:val="-3"/>
        </w:rPr>
        <w:t xml:space="preserve"> </w:t>
      </w:r>
      <w:r w:rsidRPr="00674D41">
        <w:rPr>
          <w:spacing w:val="-4"/>
        </w:rPr>
        <w:t>cost</w:t>
      </w:r>
    </w:p>
    <w:p w14:paraId="5068098A" w14:textId="77777777" w:rsidR="00E761EE" w:rsidRPr="00674D41" w:rsidRDefault="00F109AB">
      <w:pPr>
        <w:pStyle w:val="Heading1"/>
        <w:spacing w:before="189"/>
        <w:ind w:left="165" w:firstLine="0"/>
      </w:pPr>
      <w:r w:rsidRPr="00674D41">
        <w:t>Break-even</w:t>
      </w:r>
      <w:r w:rsidRPr="00674D41">
        <w:rPr>
          <w:spacing w:val="-5"/>
        </w:rPr>
        <w:t xml:space="preserve"> </w:t>
      </w:r>
      <w:r w:rsidRPr="00674D41">
        <w:rPr>
          <w:spacing w:val="-2"/>
        </w:rPr>
        <w:t>point</w:t>
      </w:r>
    </w:p>
    <w:p w14:paraId="4242E134" w14:textId="52640C7E" w:rsidR="00E761EE" w:rsidRPr="00674D41" w:rsidRDefault="00F109AB" w:rsidP="0029739D">
      <w:pPr>
        <w:pStyle w:val="BodyText"/>
        <w:spacing w:before="192" w:line="276" w:lineRule="auto"/>
        <w:ind w:right="164" w:firstLine="555"/>
        <w:jc w:val="both"/>
      </w:pPr>
      <w:r w:rsidRPr="00674D41">
        <w:t>Break-even</w:t>
      </w:r>
      <w:r w:rsidRPr="00674D41">
        <w:rPr>
          <w:spacing w:val="-3"/>
        </w:rPr>
        <w:t xml:space="preserve"> </w:t>
      </w:r>
      <w:r w:rsidRPr="00674D41">
        <w:t>point</w:t>
      </w:r>
      <w:r w:rsidRPr="00674D41">
        <w:rPr>
          <w:spacing w:val="-4"/>
        </w:rPr>
        <w:t xml:space="preserve"> </w:t>
      </w:r>
      <w:r w:rsidRPr="00674D41">
        <w:t>(BEP)</w:t>
      </w:r>
      <w:r w:rsidRPr="00674D41">
        <w:rPr>
          <w:spacing w:val="-4"/>
        </w:rPr>
        <w:t xml:space="preserve"> </w:t>
      </w:r>
      <w:r w:rsidRPr="00674D41">
        <w:t>is</w:t>
      </w:r>
      <w:r w:rsidRPr="00674D41">
        <w:rPr>
          <w:spacing w:val="-4"/>
        </w:rPr>
        <w:t xml:space="preserve"> </w:t>
      </w:r>
      <w:r w:rsidRPr="00674D41">
        <w:t>the</w:t>
      </w:r>
      <w:r w:rsidRPr="00674D41">
        <w:rPr>
          <w:spacing w:val="-7"/>
        </w:rPr>
        <w:t xml:space="preserve"> </w:t>
      </w:r>
      <w:r w:rsidRPr="00674D41">
        <w:t>point</w:t>
      </w:r>
      <w:r w:rsidRPr="00674D41">
        <w:rPr>
          <w:spacing w:val="-4"/>
        </w:rPr>
        <w:t xml:space="preserve"> </w:t>
      </w:r>
      <w:r w:rsidRPr="00674D41">
        <w:t>at</w:t>
      </w:r>
      <w:r w:rsidRPr="00674D41">
        <w:rPr>
          <w:spacing w:val="-4"/>
        </w:rPr>
        <w:t xml:space="preserve"> </w:t>
      </w:r>
      <w:r w:rsidRPr="00674D41">
        <w:t>which</w:t>
      </w:r>
      <w:r w:rsidRPr="00674D41">
        <w:rPr>
          <w:spacing w:val="-4"/>
        </w:rPr>
        <w:t xml:space="preserve"> </w:t>
      </w:r>
      <w:r w:rsidRPr="00674D41">
        <w:t>total</w:t>
      </w:r>
      <w:r w:rsidRPr="00674D41">
        <w:rPr>
          <w:spacing w:val="-4"/>
        </w:rPr>
        <w:t xml:space="preserve"> </w:t>
      </w:r>
      <w:r w:rsidRPr="00674D41">
        <w:t>expenses</w:t>
      </w:r>
      <w:r w:rsidRPr="00674D41">
        <w:rPr>
          <w:spacing w:val="-5"/>
        </w:rPr>
        <w:t xml:space="preserve"> </w:t>
      </w:r>
      <w:r w:rsidRPr="00674D41">
        <w:t>and</w:t>
      </w:r>
      <w:r w:rsidRPr="00674D41">
        <w:rPr>
          <w:spacing w:val="-3"/>
        </w:rPr>
        <w:t xml:space="preserve"> </w:t>
      </w:r>
      <w:r w:rsidRPr="00674D41">
        <w:t>total</w:t>
      </w:r>
      <w:r w:rsidRPr="00674D41">
        <w:rPr>
          <w:spacing w:val="-4"/>
        </w:rPr>
        <w:t xml:space="preserve"> </w:t>
      </w:r>
      <w:r w:rsidRPr="00674D41">
        <w:t>revenues</w:t>
      </w:r>
      <w:r w:rsidRPr="00674D41">
        <w:rPr>
          <w:spacing w:val="-5"/>
        </w:rPr>
        <w:t xml:space="preserve"> </w:t>
      </w:r>
      <w:r w:rsidRPr="00674D41">
        <w:t>are</w:t>
      </w:r>
      <w:r w:rsidRPr="00674D41">
        <w:rPr>
          <w:spacing w:val="-5"/>
        </w:rPr>
        <w:t xml:space="preserve"> </w:t>
      </w:r>
      <w:r w:rsidRPr="00674D41">
        <w:t>equal.</w:t>
      </w:r>
      <w:r w:rsidRPr="00674D41">
        <w:rPr>
          <w:spacing w:val="-4"/>
        </w:rPr>
        <w:t xml:space="preserve"> </w:t>
      </w:r>
      <w:r w:rsidRPr="00674D41">
        <w:t>It</w:t>
      </w:r>
      <w:r w:rsidRPr="00674D41">
        <w:rPr>
          <w:spacing w:val="-4"/>
        </w:rPr>
        <w:t xml:space="preserve"> </w:t>
      </w:r>
      <w:r w:rsidRPr="00674D41">
        <w:t>was</w:t>
      </w:r>
      <w:r w:rsidRPr="00674D41">
        <w:rPr>
          <w:spacing w:val="-5"/>
        </w:rPr>
        <w:t xml:space="preserve"> </w:t>
      </w:r>
      <w:r w:rsidRPr="00674D41">
        <w:t>calculated</w:t>
      </w:r>
      <w:r w:rsidRPr="00674D41">
        <w:rPr>
          <w:spacing w:val="-3"/>
        </w:rPr>
        <w:t xml:space="preserve"> </w:t>
      </w:r>
      <w:r w:rsidRPr="00674D41">
        <w:t>by</w:t>
      </w:r>
      <w:r w:rsidRPr="00674D41">
        <w:rPr>
          <w:spacing w:val="-6"/>
        </w:rPr>
        <w:t xml:space="preserve"> </w:t>
      </w:r>
      <w:r w:rsidRPr="00674D41">
        <w:t>using</w:t>
      </w:r>
      <w:r w:rsidRPr="00674D41">
        <w:rPr>
          <w:spacing w:val="-3"/>
        </w:rPr>
        <w:t xml:space="preserve"> </w:t>
      </w:r>
      <w:r w:rsidRPr="00674D41">
        <w:t>following formula (</w:t>
      </w:r>
      <w:proofErr w:type="spellStart"/>
      <w:r w:rsidRPr="00674D41">
        <w:t>Bochare</w:t>
      </w:r>
      <w:proofErr w:type="spellEnd"/>
      <w:r w:rsidRPr="00674D41">
        <w:t xml:space="preserve"> </w:t>
      </w:r>
      <w:r w:rsidR="00AA4A16" w:rsidRPr="00AA4A16">
        <w:rPr>
          <w:i/>
          <w:iCs/>
        </w:rPr>
        <w:t>et al</w:t>
      </w:r>
      <w:r w:rsidRPr="00674D41">
        <w:rPr>
          <w:i/>
        </w:rPr>
        <w:t xml:space="preserve">., </w:t>
      </w:r>
      <w:r w:rsidRPr="00674D41">
        <w:t>2022)</w:t>
      </w:r>
    </w:p>
    <w:p w14:paraId="1AC65B37" w14:textId="06E8AF5F" w:rsidR="00E761EE" w:rsidRPr="00674D41" w:rsidRDefault="00F109AB">
      <w:pPr>
        <w:pStyle w:val="BodyText"/>
        <w:tabs>
          <w:tab w:val="left" w:leader="dot" w:pos="7416"/>
        </w:tabs>
        <w:spacing w:before="159"/>
        <w:ind w:left="0"/>
        <w:jc w:val="center"/>
        <w:rPr>
          <w:rFonts w:ascii="Microsoft Himalaya" w:hAnsi="Microsoft Himalaya"/>
        </w:rPr>
      </w:pPr>
      <w:r w:rsidRPr="00674D41">
        <w:rPr>
          <w:rFonts w:ascii="Cambria Math" w:hAnsi="Cambria Math"/>
        </w:rPr>
        <w:t>Break</w:t>
      </w:r>
      <w:r w:rsidRPr="00674D41">
        <w:rPr>
          <w:rFonts w:ascii="Cambria Math" w:hAnsi="Cambria Math"/>
          <w:spacing w:val="-8"/>
        </w:rPr>
        <w:t xml:space="preserve"> </w:t>
      </w:r>
      <w:r w:rsidRPr="00674D41">
        <w:rPr>
          <w:rFonts w:ascii="Cambria Math" w:hAnsi="Cambria Math"/>
        </w:rPr>
        <w:t>Even</w:t>
      </w:r>
      <w:r w:rsidRPr="00674D41">
        <w:rPr>
          <w:rFonts w:ascii="Cambria Math" w:hAnsi="Cambria Math"/>
          <w:spacing w:val="-4"/>
        </w:rPr>
        <w:t xml:space="preserve"> </w:t>
      </w:r>
      <w:r w:rsidRPr="00674D41">
        <w:rPr>
          <w:rFonts w:ascii="Cambria Math" w:hAnsi="Cambria Math"/>
        </w:rPr>
        <w:t>Point</w:t>
      </w:r>
      <w:r w:rsidRPr="00674D41">
        <w:rPr>
          <w:rFonts w:ascii="Cambria Math" w:hAnsi="Cambria Math"/>
          <w:spacing w:val="2"/>
        </w:rPr>
        <w:t xml:space="preserve"> </w:t>
      </w:r>
      <w:r w:rsidRPr="00674D41">
        <w:rPr>
          <w:rFonts w:ascii="Cambria Math" w:hAnsi="Cambria Math"/>
        </w:rPr>
        <w:t>=</w:t>
      </w:r>
      <w:r w:rsidRPr="00674D41">
        <w:rPr>
          <w:rFonts w:ascii="Cambria Math" w:hAnsi="Cambria Math"/>
          <w:spacing w:val="4"/>
        </w:rPr>
        <w:t xml:space="preserve"> </w:t>
      </w:r>
      <w:r w:rsidRPr="00674D41">
        <w:rPr>
          <w:rFonts w:ascii="Cambria Math" w:hAnsi="Cambria Math"/>
        </w:rPr>
        <w:t>(Fixed</w:t>
      </w:r>
      <w:r w:rsidRPr="00674D41">
        <w:rPr>
          <w:rFonts w:ascii="Cambria Math" w:hAnsi="Cambria Math"/>
          <w:spacing w:val="-5"/>
        </w:rPr>
        <w:t xml:space="preserve"> </w:t>
      </w:r>
      <w:r w:rsidR="0029739D" w:rsidRPr="00674D41">
        <w:rPr>
          <w:rFonts w:ascii="Cambria Math" w:hAnsi="Cambria Math"/>
        </w:rPr>
        <w:t>Asset</w:t>
      </w:r>
      <w:r w:rsidRPr="00674D41">
        <w:rPr>
          <w:rFonts w:ascii="Cambria Math" w:hAnsi="Cambria Math"/>
          <w:spacing w:val="-6"/>
        </w:rPr>
        <w:t xml:space="preserve"> </w:t>
      </w:r>
      <w:proofErr w:type="gramStart"/>
      <w:r w:rsidRPr="00674D41">
        <w:rPr>
          <w:rFonts w:ascii="Cambria Math" w:hAnsi="Cambria Math"/>
        </w:rPr>
        <w:t>Cost</w:t>
      </w:r>
      <w:r w:rsidRPr="00674D41">
        <w:rPr>
          <w:rFonts w:ascii="Cambria Math" w:hAnsi="Cambria Math"/>
          <w:spacing w:val="-5"/>
        </w:rPr>
        <w:t xml:space="preserve"> </w:t>
      </w:r>
      <w:r w:rsidRPr="00674D41">
        <w:rPr>
          <w:rFonts w:ascii="Cambria Math" w:hAnsi="Cambria Math"/>
        </w:rPr>
        <w:t>)</w:t>
      </w:r>
      <w:proofErr w:type="gramEnd"/>
      <w:r w:rsidRPr="00674D41">
        <w:rPr>
          <w:rFonts w:ascii="Cambria Math" w:hAnsi="Cambria Math"/>
        </w:rPr>
        <w:t>/(Market</w:t>
      </w:r>
      <w:r w:rsidRPr="00674D41">
        <w:rPr>
          <w:rFonts w:ascii="Cambria Math" w:hAnsi="Cambria Math"/>
          <w:spacing w:val="-6"/>
        </w:rPr>
        <w:t xml:space="preserve"> </w:t>
      </w:r>
      <w:r w:rsidRPr="00674D41">
        <w:rPr>
          <w:rFonts w:ascii="Cambria Math" w:hAnsi="Cambria Math"/>
        </w:rPr>
        <w:t>Cost</w:t>
      </w:r>
      <w:r w:rsidRPr="00674D41">
        <w:rPr>
          <w:rFonts w:ascii="Cambria Math" w:hAnsi="Cambria Math"/>
          <w:spacing w:val="-7"/>
        </w:rPr>
        <w:t xml:space="preserve"> </w:t>
      </w:r>
      <w:r w:rsidRPr="00674D41">
        <w:rPr>
          <w:rFonts w:ascii="Cambria Math" w:hAnsi="Cambria Math"/>
        </w:rPr>
        <w:t>−</w:t>
      </w:r>
      <w:r w:rsidRPr="00674D41">
        <w:rPr>
          <w:rFonts w:ascii="Cambria Math" w:hAnsi="Cambria Math"/>
          <w:spacing w:val="-4"/>
        </w:rPr>
        <w:t xml:space="preserve"> </w:t>
      </w:r>
      <w:r w:rsidRPr="00674D41">
        <w:rPr>
          <w:rFonts w:ascii="Cambria Math" w:hAnsi="Cambria Math"/>
        </w:rPr>
        <w:t>Variable</w:t>
      </w:r>
      <w:r w:rsidRPr="00674D41">
        <w:rPr>
          <w:rFonts w:ascii="Cambria Math" w:hAnsi="Cambria Math"/>
          <w:spacing w:val="-6"/>
        </w:rPr>
        <w:t xml:space="preserve"> </w:t>
      </w:r>
      <w:r w:rsidRPr="00674D41">
        <w:rPr>
          <w:rFonts w:ascii="Cambria Math" w:hAnsi="Cambria Math"/>
        </w:rPr>
        <w:t>Production</w:t>
      </w:r>
      <w:r w:rsidRPr="00674D41">
        <w:rPr>
          <w:rFonts w:ascii="Cambria Math" w:hAnsi="Cambria Math"/>
          <w:spacing w:val="-3"/>
        </w:rPr>
        <w:t xml:space="preserve"> </w:t>
      </w:r>
      <w:r w:rsidRPr="00674D41">
        <w:rPr>
          <w:rFonts w:ascii="Cambria Math" w:hAnsi="Cambria Math"/>
          <w:spacing w:val="-2"/>
        </w:rPr>
        <w:t>Cost)</w:t>
      </w:r>
      <w:r w:rsidRPr="0029739D">
        <w:tab/>
      </w:r>
      <w:r w:rsidRPr="0029739D">
        <w:rPr>
          <w:spacing w:val="-5"/>
        </w:rPr>
        <w:t>(9)</w:t>
      </w:r>
    </w:p>
    <w:p w14:paraId="46A5FFDB" w14:textId="77777777" w:rsidR="00E761EE" w:rsidRPr="00674D41" w:rsidRDefault="00E761EE">
      <w:pPr>
        <w:pStyle w:val="BodyText"/>
        <w:spacing w:before="17"/>
        <w:ind w:left="0"/>
        <w:rPr>
          <w:rFonts w:ascii="Microsoft Himalaya"/>
        </w:rPr>
      </w:pPr>
    </w:p>
    <w:p w14:paraId="69555B35" w14:textId="77777777" w:rsidR="00E761EE" w:rsidRPr="00674D41" w:rsidRDefault="00F109AB">
      <w:pPr>
        <w:pStyle w:val="Heading1"/>
        <w:numPr>
          <w:ilvl w:val="0"/>
          <w:numId w:val="3"/>
        </w:numPr>
        <w:tabs>
          <w:tab w:val="left" w:pos="164"/>
        </w:tabs>
        <w:spacing w:before="1"/>
        <w:ind w:left="164" w:hanging="141"/>
        <w:jc w:val="left"/>
      </w:pPr>
      <w:r w:rsidRPr="00674D41">
        <w:t>Result</w:t>
      </w:r>
      <w:r w:rsidRPr="00674D41">
        <w:rPr>
          <w:spacing w:val="-1"/>
        </w:rPr>
        <w:t xml:space="preserve"> </w:t>
      </w:r>
      <w:r w:rsidRPr="00674D41">
        <w:t>and</w:t>
      </w:r>
      <w:r w:rsidRPr="00674D41">
        <w:rPr>
          <w:spacing w:val="-2"/>
        </w:rPr>
        <w:t xml:space="preserve"> discussion</w:t>
      </w:r>
    </w:p>
    <w:p w14:paraId="0A98FA9E" w14:textId="4ABAAD82" w:rsidR="00E761EE" w:rsidRPr="00674D41" w:rsidRDefault="00F109AB">
      <w:pPr>
        <w:pStyle w:val="ListParagraph"/>
        <w:numPr>
          <w:ilvl w:val="1"/>
          <w:numId w:val="3"/>
        </w:numPr>
        <w:tabs>
          <w:tab w:val="left" w:pos="885"/>
        </w:tabs>
        <w:spacing w:before="30"/>
        <w:ind w:hanging="578"/>
        <w:rPr>
          <w:b/>
          <w:sz w:val="18"/>
        </w:rPr>
      </w:pPr>
      <w:r w:rsidRPr="00674D41">
        <w:rPr>
          <w:b/>
          <w:sz w:val="18"/>
        </w:rPr>
        <w:t>Performance</w:t>
      </w:r>
      <w:r w:rsidRPr="00674D41">
        <w:rPr>
          <w:b/>
          <w:spacing w:val="-5"/>
          <w:sz w:val="18"/>
        </w:rPr>
        <w:t xml:space="preserve"> </w:t>
      </w:r>
      <w:r w:rsidRPr="00674D41">
        <w:rPr>
          <w:b/>
          <w:spacing w:val="-2"/>
          <w:sz w:val="18"/>
        </w:rPr>
        <w:t>evaluation</w:t>
      </w:r>
      <w:r w:rsidR="00FD2E54">
        <w:rPr>
          <w:b/>
          <w:spacing w:val="-2"/>
          <w:sz w:val="18"/>
        </w:rPr>
        <w:t xml:space="preserve"> of </w:t>
      </w:r>
      <w:proofErr w:type="spellStart"/>
      <w:r w:rsidR="00FD2E54" w:rsidRPr="00FD2E54">
        <w:rPr>
          <w:b/>
          <w:i/>
          <w:iCs/>
          <w:spacing w:val="-2"/>
          <w:sz w:val="18"/>
        </w:rPr>
        <w:t>kachi</w:t>
      </w:r>
      <w:proofErr w:type="spellEnd"/>
      <w:r w:rsidR="00FD2E54" w:rsidRPr="00FD2E54">
        <w:rPr>
          <w:b/>
          <w:i/>
          <w:iCs/>
          <w:spacing w:val="-2"/>
          <w:sz w:val="18"/>
        </w:rPr>
        <w:t xml:space="preserve"> </w:t>
      </w:r>
      <w:proofErr w:type="spellStart"/>
      <w:r w:rsidR="00FD2E54" w:rsidRPr="00FD2E54">
        <w:rPr>
          <w:b/>
          <w:i/>
          <w:iCs/>
          <w:spacing w:val="-2"/>
          <w:sz w:val="18"/>
        </w:rPr>
        <w:t>ghani</w:t>
      </w:r>
      <w:proofErr w:type="spellEnd"/>
    </w:p>
    <w:p w14:paraId="29D32444" w14:textId="64858A79" w:rsidR="00E761EE" w:rsidRDefault="00F109AB" w:rsidP="0029739D">
      <w:pPr>
        <w:pStyle w:val="BodyText"/>
        <w:spacing w:before="192" w:line="276" w:lineRule="auto"/>
        <w:ind w:right="157" w:firstLine="555"/>
        <w:jc w:val="both"/>
      </w:pPr>
      <w:r w:rsidRPr="00674D41">
        <w:t>The</w:t>
      </w:r>
      <w:r w:rsidRPr="00674D41">
        <w:rPr>
          <w:spacing w:val="-12"/>
        </w:rPr>
        <w:t xml:space="preserve"> </w:t>
      </w:r>
      <w:r w:rsidRPr="00674D41">
        <w:t>performance</w:t>
      </w:r>
      <w:r w:rsidRPr="00674D41">
        <w:rPr>
          <w:spacing w:val="-11"/>
        </w:rPr>
        <w:t xml:space="preserve"> </w:t>
      </w:r>
      <w:r w:rsidRPr="00674D41">
        <w:t>of</w:t>
      </w:r>
      <w:r w:rsidRPr="00674D41">
        <w:rPr>
          <w:spacing w:val="-11"/>
        </w:rPr>
        <w:t xml:space="preserve"> </w:t>
      </w:r>
      <w:r w:rsidRPr="00674D41">
        <w:t>the</w:t>
      </w:r>
      <w:r w:rsidRPr="00674D41">
        <w:rPr>
          <w:spacing w:val="-10"/>
        </w:rPr>
        <w:t xml:space="preserve"> </w:t>
      </w:r>
      <w:proofErr w:type="spellStart"/>
      <w:r w:rsidR="009D61F5" w:rsidRPr="009D61F5">
        <w:rPr>
          <w:i/>
          <w:iCs/>
        </w:rPr>
        <w:t>Kachi</w:t>
      </w:r>
      <w:proofErr w:type="spellEnd"/>
      <w:r w:rsidR="009D61F5" w:rsidRPr="009D61F5">
        <w:rPr>
          <w:i/>
          <w:iCs/>
        </w:rPr>
        <w:t xml:space="preserve"> </w:t>
      </w:r>
      <w:proofErr w:type="spellStart"/>
      <w:r w:rsidR="009D61F5" w:rsidRPr="009D61F5">
        <w:rPr>
          <w:i/>
          <w:iCs/>
        </w:rPr>
        <w:t>ghani</w:t>
      </w:r>
      <w:r w:rsidRPr="00674D41">
        <w:t>oil</w:t>
      </w:r>
      <w:proofErr w:type="spellEnd"/>
      <w:r w:rsidRPr="00674D41">
        <w:rPr>
          <w:spacing w:val="-11"/>
        </w:rPr>
        <w:t xml:space="preserve"> </w:t>
      </w:r>
      <w:r w:rsidRPr="00674D41">
        <w:t>press</w:t>
      </w:r>
      <w:r w:rsidRPr="00674D41">
        <w:rPr>
          <w:spacing w:val="-12"/>
        </w:rPr>
        <w:t xml:space="preserve"> </w:t>
      </w:r>
      <w:r w:rsidRPr="00674D41">
        <w:t>was</w:t>
      </w:r>
      <w:r w:rsidRPr="00674D41">
        <w:rPr>
          <w:spacing w:val="-11"/>
        </w:rPr>
        <w:t xml:space="preserve"> </w:t>
      </w:r>
      <w:r w:rsidRPr="00674D41">
        <w:t>evaluated</w:t>
      </w:r>
      <w:r w:rsidRPr="00674D41">
        <w:rPr>
          <w:spacing w:val="-10"/>
        </w:rPr>
        <w:t xml:space="preserve"> </w:t>
      </w:r>
      <w:r w:rsidRPr="00674D41">
        <w:t>based</w:t>
      </w:r>
      <w:r w:rsidRPr="00674D41">
        <w:rPr>
          <w:spacing w:val="-10"/>
        </w:rPr>
        <w:t xml:space="preserve"> </w:t>
      </w:r>
      <w:r w:rsidRPr="00674D41">
        <w:t>on</w:t>
      </w:r>
      <w:r w:rsidRPr="00674D41">
        <w:rPr>
          <w:spacing w:val="-10"/>
        </w:rPr>
        <w:t xml:space="preserve"> </w:t>
      </w:r>
      <w:r w:rsidRPr="00674D41">
        <w:t>key</w:t>
      </w:r>
      <w:r w:rsidRPr="00674D41">
        <w:rPr>
          <w:spacing w:val="-12"/>
        </w:rPr>
        <w:t xml:space="preserve"> </w:t>
      </w:r>
      <w:r w:rsidRPr="00674D41">
        <w:t>parameters</w:t>
      </w:r>
      <w:r w:rsidRPr="00674D41">
        <w:rPr>
          <w:spacing w:val="-11"/>
        </w:rPr>
        <w:t xml:space="preserve"> </w:t>
      </w:r>
      <w:r w:rsidRPr="00674D41">
        <w:t>such</w:t>
      </w:r>
      <w:r w:rsidRPr="00674D41">
        <w:rPr>
          <w:spacing w:val="-9"/>
        </w:rPr>
        <w:t xml:space="preserve"> </w:t>
      </w:r>
      <w:r w:rsidRPr="00674D41">
        <w:t>as</w:t>
      </w:r>
      <w:r w:rsidRPr="00674D41">
        <w:rPr>
          <w:spacing w:val="-12"/>
        </w:rPr>
        <w:t xml:space="preserve"> </w:t>
      </w:r>
      <w:r w:rsidRPr="00674D41">
        <w:t>oil</w:t>
      </w:r>
      <w:r w:rsidRPr="00674D41">
        <w:rPr>
          <w:spacing w:val="-10"/>
        </w:rPr>
        <w:t xml:space="preserve"> </w:t>
      </w:r>
      <w:r w:rsidRPr="00674D41">
        <w:t>yield,</w:t>
      </w:r>
      <w:r w:rsidRPr="00674D41">
        <w:rPr>
          <w:spacing w:val="-11"/>
        </w:rPr>
        <w:t xml:space="preserve"> </w:t>
      </w:r>
      <w:r w:rsidRPr="00674D41">
        <w:t>oil</w:t>
      </w:r>
      <w:r w:rsidRPr="00674D41">
        <w:rPr>
          <w:spacing w:val="-11"/>
        </w:rPr>
        <w:t xml:space="preserve"> </w:t>
      </w:r>
      <w:r w:rsidRPr="00674D41">
        <w:t>recovery,</w:t>
      </w:r>
      <w:r w:rsidRPr="00674D41">
        <w:rPr>
          <w:spacing w:val="-11"/>
        </w:rPr>
        <w:t xml:space="preserve"> </w:t>
      </w:r>
      <w:r w:rsidRPr="00674D41">
        <w:t>processing capacity</w:t>
      </w:r>
      <w:r w:rsidR="00FD2E54">
        <w:t xml:space="preserve"> </w:t>
      </w:r>
      <w:r w:rsidRPr="00674D41">
        <w:t>and energy consumption</w:t>
      </w:r>
      <w:r w:rsidR="00FD2E54">
        <w:t xml:space="preserve"> as given in </w:t>
      </w:r>
      <w:r w:rsidRPr="00674D41">
        <w:t xml:space="preserve">Table 1. The oil yield obtained from linseed using the </w:t>
      </w:r>
      <w:proofErr w:type="spellStart"/>
      <w:r w:rsidR="009D61F5" w:rsidRPr="009D61F5">
        <w:rPr>
          <w:i/>
          <w:iCs/>
        </w:rPr>
        <w:t>Kachi</w:t>
      </w:r>
      <w:proofErr w:type="spellEnd"/>
      <w:r w:rsidR="009D61F5" w:rsidRPr="009D61F5">
        <w:rPr>
          <w:i/>
          <w:iCs/>
        </w:rPr>
        <w:t xml:space="preserve"> </w:t>
      </w:r>
      <w:r w:rsidR="00A512E1">
        <w:rPr>
          <w:i/>
          <w:iCs/>
        </w:rPr>
        <w:t xml:space="preserve">Ghani </w:t>
      </w:r>
      <w:r w:rsidRPr="00674D41">
        <w:t>oil press</w:t>
      </w:r>
      <w:r w:rsidRPr="00674D41">
        <w:rPr>
          <w:spacing w:val="-2"/>
        </w:rPr>
        <w:t xml:space="preserve"> </w:t>
      </w:r>
      <w:r w:rsidRPr="00674D41">
        <w:t>was</w:t>
      </w:r>
      <w:r w:rsidRPr="00674D41">
        <w:rPr>
          <w:spacing w:val="-2"/>
        </w:rPr>
        <w:t xml:space="preserve"> </w:t>
      </w:r>
      <w:r w:rsidRPr="00674D41">
        <w:t>24.10%,</w:t>
      </w:r>
      <w:r w:rsidRPr="00674D41">
        <w:rPr>
          <w:spacing w:val="-1"/>
        </w:rPr>
        <w:t xml:space="preserve"> </w:t>
      </w:r>
      <w:r w:rsidRPr="00674D41">
        <w:t>while</w:t>
      </w:r>
      <w:r w:rsidRPr="00674D41">
        <w:rPr>
          <w:spacing w:val="-2"/>
        </w:rPr>
        <w:t xml:space="preserve"> </w:t>
      </w:r>
      <w:r w:rsidRPr="00674D41">
        <w:t>the</w:t>
      </w:r>
      <w:r w:rsidRPr="00674D41">
        <w:rPr>
          <w:spacing w:val="-2"/>
        </w:rPr>
        <w:t xml:space="preserve"> </w:t>
      </w:r>
      <w:r w:rsidRPr="00674D41">
        <w:t>oil</w:t>
      </w:r>
      <w:r w:rsidRPr="00674D41">
        <w:rPr>
          <w:spacing w:val="-3"/>
        </w:rPr>
        <w:t xml:space="preserve"> </w:t>
      </w:r>
      <w:r w:rsidRPr="00674D41">
        <w:t>recovery was</w:t>
      </w:r>
      <w:r w:rsidRPr="00674D41">
        <w:rPr>
          <w:spacing w:val="-2"/>
        </w:rPr>
        <w:t xml:space="preserve"> </w:t>
      </w:r>
      <w:r w:rsidRPr="00674D41">
        <w:t>63.43%.</w:t>
      </w:r>
      <w:r w:rsidRPr="00674D41">
        <w:rPr>
          <w:spacing w:val="-5"/>
        </w:rPr>
        <w:t xml:space="preserve"> </w:t>
      </w:r>
      <w:r w:rsidRPr="00674D41">
        <w:t>These</w:t>
      </w:r>
      <w:r w:rsidRPr="00674D41">
        <w:rPr>
          <w:spacing w:val="-2"/>
        </w:rPr>
        <w:t xml:space="preserve"> </w:t>
      </w:r>
      <w:r w:rsidRPr="00674D41">
        <w:t>values</w:t>
      </w:r>
      <w:r w:rsidRPr="00674D41">
        <w:rPr>
          <w:spacing w:val="-2"/>
        </w:rPr>
        <w:t xml:space="preserve"> </w:t>
      </w:r>
      <w:r w:rsidRPr="00674D41">
        <w:t>indicate</w:t>
      </w:r>
      <w:r w:rsidRPr="00674D41">
        <w:rPr>
          <w:spacing w:val="-1"/>
        </w:rPr>
        <w:t xml:space="preserve"> </w:t>
      </w:r>
      <w:r w:rsidRPr="00674D41">
        <w:t>the</w:t>
      </w:r>
      <w:r w:rsidRPr="00674D41">
        <w:rPr>
          <w:spacing w:val="-2"/>
        </w:rPr>
        <w:t xml:space="preserve"> </w:t>
      </w:r>
      <w:r w:rsidRPr="00674D41">
        <w:t>efficiency of</w:t>
      </w:r>
      <w:r w:rsidRPr="00674D41">
        <w:rPr>
          <w:spacing w:val="-3"/>
        </w:rPr>
        <w:t xml:space="preserve"> </w:t>
      </w:r>
      <w:r w:rsidRPr="00674D41">
        <w:t>the</w:t>
      </w:r>
      <w:r w:rsidRPr="00674D41">
        <w:rPr>
          <w:spacing w:val="-2"/>
        </w:rPr>
        <w:t xml:space="preserve"> </w:t>
      </w:r>
      <w:r w:rsidRPr="00674D41">
        <w:t>traditional</w:t>
      </w:r>
      <w:r w:rsidRPr="00674D41">
        <w:rPr>
          <w:spacing w:val="-1"/>
        </w:rPr>
        <w:t xml:space="preserve"> </w:t>
      </w:r>
      <w:r w:rsidRPr="00674D41">
        <w:t>pressing method in extracting</w:t>
      </w:r>
      <w:r w:rsidRPr="00674D41">
        <w:rPr>
          <w:spacing w:val="-1"/>
        </w:rPr>
        <w:t xml:space="preserve"> </w:t>
      </w:r>
      <w:r w:rsidRPr="00674D41">
        <w:t>oil from linseed.</w:t>
      </w:r>
      <w:r w:rsidRPr="00674D41">
        <w:rPr>
          <w:spacing w:val="-9"/>
        </w:rPr>
        <w:t xml:space="preserve"> </w:t>
      </w:r>
      <w:r w:rsidRPr="00674D41">
        <w:t>Although</w:t>
      </w:r>
      <w:r w:rsidRPr="00674D41">
        <w:rPr>
          <w:spacing w:val="-1"/>
        </w:rPr>
        <w:t xml:space="preserve"> </w:t>
      </w:r>
      <w:r w:rsidRPr="00674D41">
        <w:t>mechanical</w:t>
      </w:r>
      <w:r w:rsidRPr="00674D41">
        <w:rPr>
          <w:spacing w:val="-2"/>
        </w:rPr>
        <w:t xml:space="preserve"> </w:t>
      </w:r>
      <w:r w:rsidRPr="00674D41">
        <w:t>pressing</w:t>
      </w:r>
      <w:r w:rsidRPr="00674D41">
        <w:rPr>
          <w:spacing w:val="-1"/>
        </w:rPr>
        <w:t xml:space="preserve"> </w:t>
      </w:r>
      <w:r w:rsidRPr="00674D41">
        <w:t>methods</w:t>
      </w:r>
      <w:r w:rsidRPr="00674D41">
        <w:rPr>
          <w:spacing w:val="-3"/>
        </w:rPr>
        <w:t xml:space="preserve"> </w:t>
      </w:r>
      <w:r w:rsidRPr="00674D41">
        <w:t>generally</w:t>
      </w:r>
      <w:r w:rsidRPr="00674D41">
        <w:rPr>
          <w:spacing w:val="-1"/>
        </w:rPr>
        <w:t xml:space="preserve"> </w:t>
      </w:r>
      <w:r w:rsidRPr="00674D41">
        <w:t>yield less</w:t>
      </w:r>
      <w:r w:rsidRPr="00674D41">
        <w:rPr>
          <w:spacing w:val="-3"/>
        </w:rPr>
        <w:t xml:space="preserve"> </w:t>
      </w:r>
      <w:r w:rsidRPr="00674D41">
        <w:t>oil</w:t>
      </w:r>
      <w:r w:rsidRPr="00674D41">
        <w:rPr>
          <w:spacing w:val="-1"/>
        </w:rPr>
        <w:t xml:space="preserve"> </w:t>
      </w:r>
      <w:r w:rsidR="00FD2E54">
        <w:rPr>
          <w:spacing w:val="-1"/>
        </w:rPr>
        <w:t xml:space="preserve">as </w:t>
      </w:r>
      <w:r w:rsidRPr="00674D41">
        <w:t>compared to</w:t>
      </w:r>
      <w:r w:rsidRPr="00674D41">
        <w:rPr>
          <w:spacing w:val="-1"/>
        </w:rPr>
        <w:t xml:space="preserve"> </w:t>
      </w:r>
      <w:r w:rsidRPr="00674D41">
        <w:t>solvent</w:t>
      </w:r>
      <w:r w:rsidRPr="00674D41">
        <w:rPr>
          <w:spacing w:val="-2"/>
        </w:rPr>
        <w:t xml:space="preserve"> </w:t>
      </w:r>
      <w:r w:rsidRPr="00674D41">
        <w:t>extraction</w:t>
      </w:r>
      <w:r w:rsidR="00FD2E54">
        <w:t xml:space="preserve">. </w:t>
      </w:r>
      <w:r w:rsidRPr="00674D41">
        <w:t>The oil recovery percentage suggests that a significant portion</w:t>
      </w:r>
      <w:r w:rsidRPr="00674D41">
        <w:rPr>
          <w:spacing w:val="-12"/>
        </w:rPr>
        <w:t xml:space="preserve"> </w:t>
      </w:r>
      <w:r w:rsidRPr="00674D41">
        <w:t>of</w:t>
      </w:r>
      <w:r w:rsidRPr="00674D41">
        <w:rPr>
          <w:spacing w:val="-11"/>
        </w:rPr>
        <w:t xml:space="preserve"> </w:t>
      </w:r>
      <w:r w:rsidRPr="00674D41">
        <w:t>the</w:t>
      </w:r>
      <w:r w:rsidRPr="00674D41">
        <w:rPr>
          <w:spacing w:val="-11"/>
        </w:rPr>
        <w:t xml:space="preserve"> </w:t>
      </w:r>
      <w:r w:rsidRPr="00674D41">
        <w:t>oil</w:t>
      </w:r>
      <w:r w:rsidRPr="00674D41">
        <w:rPr>
          <w:spacing w:val="-11"/>
        </w:rPr>
        <w:t xml:space="preserve"> </w:t>
      </w:r>
      <w:r w:rsidRPr="00674D41">
        <w:t>present</w:t>
      </w:r>
      <w:r w:rsidRPr="00674D41">
        <w:rPr>
          <w:spacing w:val="-11"/>
        </w:rPr>
        <w:t xml:space="preserve"> </w:t>
      </w:r>
      <w:r w:rsidRPr="00674D41">
        <w:t>in</w:t>
      </w:r>
      <w:r w:rsidRPr="00674D41">
        <w:rPr>
          <w:spacing w:val="-9"/>
        </w:rPr>
        <w:t xml:space="preserve"> </w:t>
      </w:r>
      <w:r w:rsidRPr="00674D41">
        <w:t>the</w:t>
      </w:r>
      <w:r w:rsidRPr="00674D41">
        <w:rPr>
          <w:spacing w:val="-11"/>
        </w:rPr>
        <w:t xml:space="preserve"> </w:t>
      </w:r>
      <w:r w:rsidRPr="00674D41">
        <w:t>seeds</w:t>
      </w:r>
      <w:r w:rsidRPr="00674D41">
        <w:rPr>
          <w:spacing w:val="-11"/>
        </w:rPr>
        <w:t xml:space="preserve"> </w:t>
      </w:r>
      <w:r w:rsidRPr="00674D41">
        <w:t>was</w:t>
      </w:r>
      <w:r w:rsidRPr="00674D41">
        <w:rPr>
          <w:spacing w:val="-11"/>
        </w:rPr>
        <w:t xml:space="preserve"> </w:t>
      </w:r>
      <w:r w:rsidRPr="00674D41">
        <w:t>successfully</w:t>
      </w:r>
      <w:r w:rsidRPr="00674D41">
        <w:rPr>
          <w:spacing w:val="-9"/>
        </w:rPr>
        <w:t xml:space="preserve"> </w:t>
      </w:r>
      <w:r w:rsidRPr="00674D41">
        <w:t>extracted,</w:t>
      </w:r>
      <w:r w:rsidRPr="00674D41">
        <w:rPr>
          <w:spacing w:val="-10"/>
        </w:rPr>
        <w:t xml:space="preserve"> </w:t>
      </w:r>
      <w:r w:rsidRPr="00674D41">
        <w:t>though</w:t>
      </w:r>
      <w:r w:rsidRPr="00674D41">
        <w:rPr>
          <w:spacing w:val="-9"/>
        </w:rPr>
        <w:t xml:space="preserve"> </w:t>
      </w:r>
      <w:r w:rsidRPr="00674D41">
        <w:t>some</w:t>
      </w:r>
      <w:r w:rsidRPr="00674D41">
        <w:rPr>
          <w:spacing w:val="-11"/>
        </w:rPr>
        <w:t xml:space="preserve"> </w:t>
      </w:r>
      <w:r w:rsidRPr="00674D41">
        <w:t>oil</w:t>
      </w:r>
      <w:r w:rsidRPr="00674D41">
        <w:rPr>
          <w:spacing w:val="-10"/>
        </w:rPr>
        <w:t xml:space="preserve"> </w:t>
      </w:r>
      <w:r w:rsidRPr="00674D41">
        <w:t>remained</w:t>
      </w:r>
      <w:r w:rsidRPr="00674D41">
        <w:rPr>
          <w:spacing w:val="-12"/>
        </w:rPr>
        <w:t xml:space="preserve"> </w:t>
      </w:r>
      <w:r w:rsidRPr="00674D41">
        <w:t>in</w:t>
      </w:r>
      <w:r w:rsidRPr="00674D41">
        <w:rPr>
          <w:spacing w:val="-11"/>
        </w:rPr>
        <w:t xml:space="preserve"> </w:t>
      </w:r>
      <w:r w:rsidRPr="00674D41">
        <w:t>the</w:t>
      </w:r>
      <w:r w:rsidRPr="00674D41">
        <w:rPr>
          <w:spacing w:val="-11"/>
        </w:rPr>
        <w:t xml:space="preserve"> </w:t>
      </w:r>
      <w:r w:rsidRPr="00674D41">
        <w:t>cake.</w:t>
      </w:r>
      <w:r w:rsidRPr="00674D41">
        <w:rPr>
          <w:spacing w:val="-11"/>
        </w:rPr>
        <w:t xml:space="preserve"> </w:t>
      </w:r>
      <w:r w:rsidRPr="00674D41">
        <w:t>The</w:t>
      </w:r>
      <w:r w:rsidRPr="00674D41">
        <w:rPr>
          <w:spacing w:val="-11"/>
        </w:rPr>
        <w:t xml:space="preserve"> </w:t>
      </w:r>
      <w:r w:rsidRPr="00674D41">
        <w:t>processing capacity</w:t>
      </w:r>
      <w:r w:rsidRPr="00674D41">
        <w:rPr>
          <w:spacing w:val="-6"/>
        </w:rPr>
        <w:t xml:space="preserve"> </w:t>
      </w:r>
      <w:r w:rsidRPr="00674D41">
        <w:t>of</w:t>
      </w:r>
      <w:r w:rsidRPr="00674D41">
        <w:rPr>
          <w:spacing w:val="-7"/>
        </w:rPr>
        <w:t xml:space="preserve"> </w:t>
      </w:r>
      <w:r w:rsidRPr="00674D41">
        <w:t>the</w:t>
      </w:r>
      <w:r w:rsidRPr="00674D41">
        <w:rPr>
          <w:spacing w:val="-7"/>
        </w:rPr>
        <w:t xml:space="preserve"> </w:t>
      </w:r>
      <w:r w:rsidRPr="00674D41">
        <w:t>oil</w:t>
      </w:r>
      <w:r w:rsidRPr="00674D41">
        <w:rPr>
          <w:spacing w:val="-6"/>
        </w:rPr>
        <w:t xml:space="preserve"> </w:t>
      </w:r>
      <w:r w:rsidRPr="00674D41">
        <w:t>press</w:t>
      </w:r>
      <w:r w:rsidRPr="00674D41">
        <w:rPr>
          <w:spacing w:val="-8"/>
        </w:rPr>
        <w:t xml:space="preserve"> </w:t>
      </w:r>
      <w:r w:rsidRPr="00674D41">
        <w:t>was</w:t>
      </w:r>
      <w:r w:rsidRPr="00674D41">
        <w:rPr>
          <w:spacing w:val="-7"/>
        </w:rPr>
        <w:t xml:space="preserve"> </w:t>
      </w:r>
      <w:r w:rsidRPr="00674D41">
        <w:t>determined</w:t>
      </w:r>
      <w:r w:rsidRPr="00674D41">
        <w:rPr>
          <w:spacing w:val="-6"/>
        </w:rPr>
        <w:t xml:space="preserve"> </w:t>
      </w:r>
      <w:r w:rsidRPr="00674D41">
        <w:t>to</w:t>
      </w:r>
      <w:r w:rsidRPr="00674D41">
        <w:rPr>
          <w:spacing w:val="-8"/>
        </w:rPr>
        <w:t xml:space="preserve"> </w:t>
      </w:r>
      <w:r w:rsidRPr="00674D41">
        <w:t>be</w:t>
      </w:r>
      <w:r w:rsidRPr="00674D41">
        <w:rPr>
          <w:spacing w:val="-7"/>
        </w:rPr>
        <w:t xml:space="preserve"> </w:t>
      </w:r>
      <w:r w:rsidRPr="00674D41">
        <w:t>2.5</w:t>
      </w:r>
      <w:r w:rsidRPr="00674D41">
        <w:rPr>
          <w:spacing w:val="-6"/>
        </w:rPr>
        <w:t xml:space="preserve"> </w:t>
      </w:r>
      <w:r w:rsidRPr="00674D41">
        <w:t>kg/</w:t>
      </w:r>
      <w:proofErr w:type="spellStart"/>
      <w:r w:rsidRPr="00674D41">
        <w:t>hr</w:t>
      </w:r>
      <w:proofErr w:type="spellEnd"/>
      <w:r w:rsidRPr="00674D41">
        <w:t>,</w:t>
      </w:r>
      <w:r w:rsidRPr="00674D41">
        <w:rPr>
          <w:spacing w:val="-6"/>
        </w:rPr>
        <w:t xml:space="preserve"> </w:t>
      </w:r>
      <w:r w:rsidRPr="00674D41">
        <w:t>reflecting</w:t>
      </w:r>
      <w:r w:rsidRPr="00674D41">
        <w:rPr>
          <w:spacing w:val="-6"/>
        </w:rPr>
        <w:t xml:space="preserve"> </w:t>
      </w:r>
      <w:r w:rsidRPr="00674D41">
        <w:t>the</w:t>
      </w:r>
      <w:r w:rsidRPr="00674D41">
        <w:rPr>
          <w:spacing w:val="-7"/>
        </w:rPr>
        <w:t xml:space="preserve"> </w:t>
      </w:r>
      <w:r w:rsidRPr="00674D41">
        <w:t>throughput</w:t>
      </w:r>
      <w:r w:rsidRPr="00674D41">
        <w:rPr>
          <w:spacing w:val="-6"/>
        </w:rPr>
        <w:t xml:space="preserve"> </w:t>
      </w:r>
      <w:r w:rsidRPr="00674D41">
        <w:t>efficiency</w:t>
      </w:r>
      <w:r w:rsidRPr="00674D41">
        <w:rPr>
          <w:spacing w:val="-6"/>
        </w:rPr>
        <w:t xml:space="preserve"> </w:t>
      </w:r>
      <w:r w:rsidRPr="00674D41">
        <w:t>of</w:t>
      </w:r>
      <w:r w:rsidRPr="00674D41">
        <w:rPr>
          <w:spacing w:val="-7"/>
        </w:rPr>
        <w:t xml:space="preserve"> </w:t>
      </w:r>
      <w:r w:rsidRPr="00674D41">
        <w:t>the</w:t>
      </w:r>
      <w:r w:rsidRPr="00674D41">
        <w:rPr>
          <w:spacing w:val="-7"/>
        </w:rPr>
        <w:t xml:space="preserve"> </w:t>
      </w:r>
      <w:r w:rsidRPr="00674D41">
        <w:t>system.</w:t>
      </w:r>
      <w:r w:rsidRPr="00674D41">
        <w:rPr>
          <w:spacing w:val="-11"/>
        </w:rPr>
        <w:t xml:space="preserve"> </w:t>
      </w:r>
      <w:proofErr w:type="spellStart"/>
      <w:r w:rsidR="009D61F5" w:rsidRPr="009D61F5">
        <w:rPr>
          <w:i/>
          <w:iCs/>
          <w:spacing w:val="-11"/>
        </w:rPr>
        <w:t>Kachi</w:t>
      </w:r>
      <w:proofErr w:type="spellEnd"/>
      <w:r w:rsidR="009D61F5" w:rsidRPr="009D61F5">
        <w:rPr>
          <w:i/>
          <w:iCs/>
          <w:spacing w:val="-11"/>
        </w:rPr>
        <w:t xml:space="preserve"> </w:t>
      </w:r>
      <w:r w:rsidR="004B6FD2">
        <w:rPr>
          <w:i/>
          <w:iCs/>
          <w:spacing w:val="-11"/>
        </w:rPr>
        <w:t xml:space="preserve">Ghani </w:t>
      </w:r>
      <w:r w:rsidRPr="00674D41">
        <w:t>is a traditional oil extraction method</w:t>
      </w:r>
      <w:r w:rsidR="00FD2E54">
        <w:t xml:space="preserve"> and have </w:t>
      </w:r>
      <w:r w:rsidRPr="00674D41">
        <w:t>relatively low processing capacity compared to industrial expellers</w:t>
      </w:r>
      <w:r w:rsidR="00FD2E54">
        <w:t xml:space="preserve"> which </w:t>
      </w:r>
      <w:r w:rsidRPr="00674D41">
        <w:t>highlights its suitability</w:t>
      </w:r>
      <w:r w:rsidRPr="00674D41">
        <w:rPr>
          <w:spacing w:val="-1"/>
        </w:rPr>
        <w:t xml:space="preserve"> </w:t>
      </w:r>
      <w:r w:rsidRPr="00674D41">
        <w:t>for</w:t>
      </w:r>
      <w:r w:rsidRPr="00674D41">
        <w:rPr>
          <w:spacing w:val="-2"/>
        </w:rPr>
        <w:t xml:space="preserve"> </w:t>
      </w:r>
      <w:r w:rsidRPr="00674D41">
        <w:t>small-scale oil</w:t>
      </w:r>
      <w:r w:rsidRPr="00674D41">
        <w:rPr>
          <w:spacing w:val="-1"/>
        </w:rPr>
        <w:t xml:space="preserve"> </w:t>
      </w:r>
      <w:r w:rsidRPr="00674D41">
        <w:t>production.</w:t>
      </w:r>
      <w:r w:rsidRPr="00674D41">
        <w:rPr>
          <w:spacing w:val="-6"/>
        </w:rPr>
        <w:t xml:space="preserve"> </w:t>
      </w:r>
      <w:r w:rsidRPr="00674D41">
        <w:t>The energy</w:t>
      </w:r>
      <w:r w:rsidRPr="00674D41">
        <w:rPr>
          <w:spacing w:val="-1"/>
        </w:rPr>
        <w:t xml:space="preserve"> </w:t>
      </w:r>
      <w:r w:rsidRPr="00674D41">
        <w:t>consumption for</w:t>
      </w:r>
      <w:r w:rsidRPr="00674D41">
        <w:rPr>
          <w:spacing w:val="-2"/>
        </w:rPr>
        <w:t xml:space="preserve"> </w:t>
      </w:r>
      <w:r w:rsidRPr="00674D41">
        <w:t>oil</w:t>
      </w:r>
      <w:r w:rsidRPr="00674D41">
        <w:rPr>
          <w:spacing w:val="-1"/>
        </w:rPr>
        <w:t xml:space="preserve"> </w:t>
      </w:r>
      <w:r w:rsidRPr="00674D41">
        <w:t>extraction</w:t>
      </w:r>
      <w:r w:rsidRPr="00674D41">
        <w:rPr>
          <w:spacing w:val="-1"/>
        </w:rPr>
        <w:t xml:space="preserve"> </w:t>
      </w:r>
      <w:r w:rsidRPr="00674D41">
        <w:t>was recorded</w:t>
      </w:r>
      <w:r w:rsidRPr="00674D41">
        <w:rPr>
          <w:spacing w:val="-1"/>
        </w:rPr>
        <w:t xml:space="preserve"> </w:t>
      </w:r>
      <w:r w:rsidRPr="00674D41">
        <w:t>as</w:t>
      </w:r>
      <w:r w:rsidRPr="00674D41">
        <w:rPr>
          <w:spacing w:val="-3"/>
        </w:rPr>
        <w:t xml:space="preserve"> </w:t>
      </w:r>
      <w:r w:rsidRPr="00674D41">
        <w:t>1.40</w:t>
      </w:r>
      <w:r w:rsidRPr="00674D41">
        <w:rPr>
          <w:spacing w:val="-1"/>
        </w:rPr>
        <w:t xml:space="preserve"> </w:t>
      </w:r>
      <w:r w:rsidRPr="00674D41">
        <w:t>kW/kg,</w:t>
      </w:r>
      <w:r w:rsidRPr="00674D41">
        <w:rPr>
          <w:spacing w:val="-1"/>
        </w:rPr>
        <w:t xml:space="preserve"> </w:t>
      </w:r>
      <w:r w:rsidRPr="00674D41">
        <w:t>indicating the</w:t>
      </w:r>
      <w:r w:rsidRPr="00674D41">
        <w:rPr>
          <w:spacing w:val="-5"/>
        </w:rPr>
        <w:t xml:space="preserve"> </w:t>
      </w:r>
      <w:r w:rsidRPr="00674D41">
        <w:t>power</w:t>
      </w:r>
      <w:r w:rsidRPr="00674D41">
        <w:rPr>
          <w:spacing w:val="-4"/>
        </w:rPr>
        <w:t xml:space="preserve"> </w:t>
      </w:r>
      <w:r w:rsidRPr="00674D41">
        <w:t>requirement</w:t>
      </w:r>
      <w:r w:rsidRPr="00674D41">
        <w:rPr>
          <w:spacing w:val="-4"/>
        </w:rPr>
        <w:t xml:space="preserve"> </w:t>
      </w:r>
      <w:r w:rsidRPr="00674D41">
        <w:t>for</w:t>
      </w:r>
      <w:r w:rsidRPr="00674D41">
        <w:rPr>
          <w:spacing w:val="-4"/>
        </w:rPr>
        <w:t xml:space="preserve"> </w:t>
      </w:r>
      <w:r w:rsidRPr="00674D41">
        <w:t>the</w:t>
      </w:r>
      <w:r w:rsidRPr="00674D41">
        <w:rPr>
          <w:spacing w:val="-5"/>
        </w:rPr>
        <w:t xml:space="preserve"> </w:t>
      </w:r>
      <w:r w:rsidRPr="00674D41">
        <w:t>mechanical</w:t>
      </w:r>
      <w:r w:rsidRPr="00674D41">
        <w:rPr>
          <w:spacing w:val="-4"/>
        </w:rPr>
        <w:t xml:space="preserve"> </w:t>
      </w:r>
      <w:r w:rsidRPr="00674D41">
        <w:t>pressing</w:t>
      </w:r>
      <w:r w:rsidRPr="00674D41">
        <w:rPr>
          <w:spacing w:val="-3"/>
        </w:rPr>
        <w:t xml:space="preserve"> </w:t>
      </w:r>
      <w:r w:rsidRPr="00674D41">
        <w:t>operation.</w:t>
      </w:r>
      <w:r w:rsidRPr="00674D41">
        <w:rPr>
          <w:spacing w:val="-9"/>
        </w:rPr>
        <w:t xml:space="preserve"> </w:t>
      </w:r>
      <w:r w:rsidRPr="00674D41">
        <w:t xml:space="preserve">The energy demand is influenced by factors such as seed moisture content, pressing temperature, and mechanical resistance of the seeds. </w:t>
      </w:r>
    </w:p>
    <w:p w14:paraId="24230644" w14:textId="77777777" w:rsidR="00E761EE" w:rsidRPr="00674D41" w:rsidRDefault="00F109AB">
      <w:pPr>
        <w:pStyle w:val="Heading1"/>
        <w:numPr>
          <w:ilvl w:val="1"/>
          <w:numId w:val="3"/>
        </w:numPr>
        <w:tabs>
          <w:tab w:val="left" w:pos="885"/>
        </w:tabs>
        <w:ind w:hanging="578"/>
      </w:pPr>
      <w:r w:rsidRPr="00674D41">
        <w:lastRenderedPageBreak/>
        <w:t>Quality</w:t>
      </w:r>
      <w:r w:rsidRPr="00674D41">
        <w:rPr>
          <w:spacing w:val="-3"/>
        </w:rPr>
        <w:t xml:space="preserve"> </w:t>
      </w:r>
      <w:r w:rsidRPr="00674D41">
        <w:rPr>
          <w:spacing w:val="-2"/>
        </w:rPr>
        <w:t>analysis</w:t>
      </w:r>
    </w:p>
    <w:p w14:paraId="7EB4EAB1" w14:textId="775CC033" w:rsidR="00E761EE" w:rsidRPr="00674D41" w:rsidRDefault="00F109AB" w:rsidP="00FD2E54">
      <w:pPr>
        <w:pStyle w:val="BodyText"/>
        <w:spacing w:before="192" w:line="276" w:lineRule="auto"/>
        <w:ind w:right="157" w:firstLine="555"/>
        <w:jc w:val="both"/>
      </w:pPr>
      <w:r w:rsidRPr="00674D41">
        <w:t>The</w:t>
      </w:r>
      <w:r w:rsidRPr="00674D41">
        <w:rPr>
          <w:spacing w:val="-1"/>
        </w:rPr>
        <w:t xml:space="preserve"> </w:t>
      </w:r>
      <w:r w:rsidRPr="00674D41">
        <w:t>quality of</w:t>
      </w:r>
      <w:r w:rsidRPr="00674D41">
        <w:rPr>
          <w:spacing w:val="-1"/>
        </w:rPr>
        <w:t xml:space="preserve"> </w:t>
      </w:r>
      <w:r w:rsidRPr="00674D41">
        <w:t>the</w:t>
      </w:r>
      <w:r w:rsidRPr="00674D41">
        <w:rPr>
          <w:spacing w:val="-1"/>
        </w:rPr>
        <w:t xml:space="preserve"> </w:t>
      </w:r>
      <w:r w:rsidRPr="00674D41">
        <w:t xml:space="preserve">extracted linseed oil was evaluated based on physicochemical properties, oxidative stability, and bioactive components, as mentioned in Table 2. The peroxide value of 1.17 </w:t>
      </w:r>
      <w:proofErr w:type="spellStart"/>
      <w:r w:rsidRPr="00674D41">
        <w:t>meq</w:t>
      </w:r>
      <w:proofErr w:type="spellEnd"/>
      <w:r w:rsidRPr="00674D41">
        <w:t>/kg oil indicates good oxidative stability, suggesting</w:t>
      </w:r>
      <w:r w:rsidR="00FD2E54">
        <w:t xml:space="preserve"> </w:t>
      </w:r>
      <w:r w:rsidRPr="00674D41">
        <w:t>minimal lipid oxidation and a longer shelf</w:t>
      </w:r>
      <w:r w:rsidRPr="00674D41">
        <w:rPr>
          <w:spacing w:val="-1"/>
        </w:rPr>
        <w:t xml:space="preserve"> </w:t>
      </w:r>
      <w:r w:rsidRPr="00674D41">
        <w:t>life.</w:t>
      </w:r>
      <w:r w:rsidRPr="00674D41">
        <w:rPr>
          <w:spacing w:val="-3"/>
        </w:rPr>
        <w:t xml:space="preserve"> </w:t>
      </w:r>
      <w:r w:rsidRPr="00674D41">
        <w:t>The acid value</w:t>
      </w:r>
      <w:r w:rsidRPr="00674D41">
        <w:rPr>
          <w:spacing w:val="-2"/>
        </w:rPr>
        <w:t xml:space="preserve"> </w:t>
      </w:r>
      <w:r w:rsidRPr="00674D41">
        <w:t>of</w:t>
      </w:r>
      <w:r w:rsidRPr="00674D41">
        <w:rPr>
          <w:spacing w:val="-1"/>
        </w:rPr>
        <w:t xml:space="preserve"> </w:t>
      </w:r>
      <w:r w:rsidRPr="00674D41">
        <w:t>1.99 mg KOH/g oil and free fatty acid content</w:t>
      </w:r>
      <w:r w:rsidRPr="00674D41">
        <w:rPr>
          <w:spacing w:val="-1"/>
        </w:rPr>
        <w:t xml:space="preserve"> </w:t>
      </w:r>
      <w:r w:rsidRPr="00674D41">
        <w:t>of</w:t>
      </w:r>
      <w:r w:rsidRPr="00674D41">
        <w:rPr>
          <w:spacing w:val="-3"/>
        </w:rPr>
        <w:t xml:space="preserve"> </w:t>
      </w:r>
      <w:r w:rsidRPr="00674D41">
        <w:t>1.00% are within acceptable limits for cold-pressed edible</w:t>
      </w:r>
      <w:r w:rsidRPr="00674D41">
        <w:rPr>
          <w:spacing w:val="-1"/>
        </w:rPr>
        <w:t xml:space="preserve"> </w:t>
      </w:r>
      <w:r w:rsidRPr="00674D41">
        <w:t>oils, ensuring</w:t>
      </w:r>
      <w:r w:rsidRPr="00674D41">
        <w:rPr>
          <w:spacing w:val="-2"/>
        </w:rPr>
        <w:t xml:space="preserve"> </w:t>
      </w:r>
      <w:r w:rsidRPr="00674D41">
        <w:t>good quality and stability. Lower acid values indicate minimal hydrolytic</w:t>
      </w:r>
      <w:r w:rsidRPr="00674D41">
        <w:rPr>
          <w:spacing w:val="-3"/>
        </w:rPr>
        <w:t xml:space="preserve"> </w:t>
      </w:r>
      <w:r w:rsidRPr="00674D41">
        <w:t>degradation,</w:t>
      </w:r>
      <w:r w:rsidRPr="00674D41">
        <w:rPr>
          <w:spacing w:val="-2"/>
        </w:rPr>
        <w:t xml:space="preserve"> </w:t>
      </w:r>
      <w:r w:rsidRPr="00674D41">
        <w:t>which</w:t>
      </w:r>
      <w:r w:rsidRPr="00674D41">
        <w:rPr>
          <w:spacing w:val="-1"/>
        </w:rPr>
        <w:t xml:space="preserve"> </w:t>
      </w:r>
      <w:r w:rsidRPr="00674D41">
        <w:t>helps</w:t>
      </w:r>
      <w:r w:rsidRPr="00674D41">
        <w:rPr>
          <w:spacing w:val="-3"/>
        </w:rPr>
        <w:t xml:space="preserve"> </w:t>
      </w:r>
      <w:r w:rsidR="00FD2E54">
        <w:rPr>
          <w:spacing w:val="-3"/>
        </w:rPr>
        <w:t xml:space="preserve">to </w:t>
      </w:r>
      <w:r w:rsidRPr="00674D41">
        <w:t>maintain</w:t>
      </w:r>
      <w:r w:rsidRPr="00674D41">
        <w:rPr>
          <w:spacing w:val="-1"/>
        </w:rPr>
        <w:t xml:space="preserve"> </w:t>
      </w:r>
      <w:r w:rsidRPr="00674D41">
        <w:t>oil</w:t>
      </w:r>
      <w:r w:rsidRPr="00674D41">
        <w:rPr>
          <w:spacing w:val="-2"/>
        </w:rPr>
        <w:t xml:space="preserve"> </w:t>
      </w:r>
      <w:r w:rsidRPr="00674D41">
        <w:t>purity.</w:t>
      </w:r>
      <w:r w:rsidRPr="00674D41">
        <w:rPr>
          <w:spacing w:val="-6"/>
        </w:rPr>
        <w:t xml:space="preserve"> </w:t>
      </w:r>
      <w:r w:rsidRPr="00674D41">
        <w:t>The</w:t>
      </w:r>
      <w:r w:rsidRPr="00674D41">
        <w:rPr>
          <w:spacing w:val="-3"/>
        </w:rPr>
        <w:t xml:space="preserve"> </w:t>
      </w:r>
      <w:r w:rsidRPr="00674D41">
        <w:t>radical</w:t>
      </w:r>
      <w:r w:rsidRPr="00674D41">
        <w:rPr>
          <w:spacing w:val="-2"/>
        </w:rPr>
        <w:t xml:space="preserve"> </w:t>
      </w:r>
      <w:r w:rsidRPr="00674D41">
        <w:t>scavenging</w:t>
      </w:r>
      <w:r w:rsidRPr="00674D41">
        <w:rPr>
          <w:spacing w:val="-1"/>
        </w:rPr>
        <w:t xml:space="preserve"> </w:t>
      </w:r>
      <w:r w:rsidRPr="00674D41">
        <w:t>activity</w:t>
      </w:r>
      <w:r w:rsidRPr="00674D41">
        <w:rPr>
          <w:spacing w:val="-1"/>
        </w:rPr>
        <w:t xml:space="preserve"> </w:t>
      </w:r>
      <w:r w:rsidRPr="00674D41">
        <w:t>of</w:t>
      </w:r>
      <w:r w:rsidRPr="00674D41">
        <w:rPr>
          <w:spacing w:val="-4"/>
        </w:rPr>
        <w:t xml:space="preserve"> </w:t>
      </w:r>
      <w:r w:rsidRPr="00674D41">
        <w:t>33.06%</w:t>
      </w:r>
      <w:r w:rsidRPr="00674D41">
        <w:rPr>
          <w:spacing w:val="-3"/>
        </w:rPr>
        <w:t xml:space="preserve"> </w:t>
      </w:r>
      <w:r w:rsidRPr="00674D41">
        <w:t>and</w:t>
      </w:r>
      <w:r w:rsidRPr="00674D41">
        <w:rPr>
          <w:spacing w:val="-1"/>
        </w:rPr>
        <w:t xml:space="preserve"> </w:t>
      </w:r>
      <w:r w:rsidRPr="00674D41">
        <w:t>total</w:t>
      </w:r>
      <w:r w:rsidRPr="00674D41">
        <w:rPr>
          <w:spacing w:val="-2"/>
        </w:rPr>
        <w:t xml:space="preserve"> </w:t>
      </w:r>
      <w:r w:rsidRPr="00674D41">
        <w:t>phenolic</w:t>
      </w:r>
      <w:r w:rsidRPr="00674D41">
        <w:rPr>
          <w:spacing w:val="-3"/>
        </w:rPr>
        <w:t xml:space="preserve"> </w:t>
      </w:r>
      <w:r w:rsidRPr="00674D41">
        <w:t>content of 34.24 mg GAE/g suggest a significant presence of</w:t>
      </w:r>
      <w:r w:rsidRPr="00674D41">
        <w:rPr>
          <w:spacing w:val="-2"/>
        </w:rPr>
        <w:t xml:space="preserve"> </w:t>
      </w:r>
      <w:r w:rsidRPr="00674D41">
        <w:t>bioactive compounds, which contribute to the antioxidant properties of the</w:t>
      </w:r>
      <w:r w:rsidRPr="00674D41">
        <w:rPr>
          <w:spacing w:val="-12"/>
        </w:rPr>
        <w:t xml:space="preserve"> </w:t>
      </w:r>
      <w:r w:rsidRPr="00674D41">
        <w:t>oil,</w:t>
      </w:r>
      <w:r w:rsidRPr="00674D41">
        <w:rPr>
          <w:spacing w:val="-11"/>
        </w:rPr>
        <w:t xml:space="preserve"> </w:t>
      </w:r>
      <w:r w:rsidRPr="00674D41">
        <w:t>enhancing</w:t>
      </w:r>
      <w:r w:rsidRPr="00674D41">
        <w:rPr>
          <w:spacing w:val="-11"/>
        </w:rPr>
        <w:t xml:space="preserve"> </w:t>
      </w:r>
      <w:r w:rsidRPr="00674D41">
        <w:t>its</w:t>
      </w:r>
      <w:r w:rsidRPr="00674D41">
        <w:rPr>
          <w:spacing w:val="-11"/>
        </w:rPr>
        <w:t xml:space="preserve"> </w:t>
      </w:r>
      <w:r w:rsidRPr="00674D41">
        <w:t>nutritional</w:t>
      </w:r>
      <w:r w:rsidRPr="00674D41">
        <w:rPr>
          <w:spacing w:val="-12"/>
        </w:rPr>
        <w:t xml:space="preserve"> </w:t>
      </w:r>
      <w:r w:rsidRPr="00674D41">
        <w:t>and</w:t>
      </w:r>
      <w:r w:rsidRPr="00674D41">
        <w:rPr>
          <w:spacing w:val="-11"/>
        </w:rPr>
        <w:t xml:space="preserve"> </w:t>
      </w:r>
      <w:r w:rsidRPr="00674D41">
        <w:t>oxidative</w:t>
      </w:r>
      <w:r w:rsidRPr="00674D41">
        <w:rPr>
          <w:spacing w:val="-11"/>
        </w:rPr>
        <w:t xml:space="preserve"> </w:t>
      </w:r>
      <w:r w:rsidRPr="00674D41">
        <w:t>stability.</w:t>
      </w:r>
      <w:r w:rsidRPr="00674D41">
        <w:rPr>
          <w:spacing w:val="-11"/>
        </w:rPr>
        <w:t xml:space="preserve"> </w:t>
      </w:r>
      <w:r w:rsidRPr="00674D41">
        <w:t>These</w:t>
      </w:r>
      <w:r w:rsidRPr="00674D41">
        <w:rPr>
          <w:spacing w:val="-12"/>
        </w:rPr>
        <w:t xml:space="preserve"> </w:t>
      </w:r>
      <w:r w:rsidRPr="00674D41">
        <w:t>values</w:t>
      </w:r>
      <w:r w:rsidRPr="00674D41">
        <w:rPr>
          <w:spacing w:val="-11"/>
        </w:rPr>
        <w:t xml:space="preserve"> </w:t>
      </w:r>
      <w:r w:rsidRPr="00674D41">
        <w:t>indicate</w:t>
      </w:r>
      <w:r w:rsidRPr="00674D41">
        <w:rPr>
          <w:spacing w:val="-11"/>
        </w:rPr>
        <w:t xml:space="preserve"> </w:t>
      </w:r>
      <w:r w:rsidRPr="00674D41">
        <w:t>that</w:t>
      </w:r>
      <w:r w:rsidRPr="00674D41">
        <w:rPr>
          <w:spacing w:val="-11"/>
        </w:rPr>
        <w:t xml:space="preserve"> </w:t>
      </w:r>
      <w:r w:rsidRPr="00674D41">
        <w:t>cold-press</w:t>
      </w:r>
      <w:r w:rsidRPr="00674D41">
        <w:rPr>
          <w:spacing w:val="-12"/>
        </w:rPr>
        <w:t xml:space="preserve"> </w:t>
      </w:r>
      <w:r w:rsidRPr="00674D41">
        <w:t>extraction</w:t>
      </w:r>
      <w:r w:rsidRPr="00674D41">
        <w:rPr>
          <w:spacing w:val="-11"/>
        </w:rPr>
        <w:t xml:space="preserve"> </w:t>
      </w:r>
      <w:r w:rsidRPr="00674D41">
        <w:t>via</w:t>
      </w:r>
      <w:r w:rsidRPr="00674D41">
        <w:rPr>
          <w:spacing w:val="-11"/>
        </w:rPr>
        <w:t xml:space="preserve"> </w:t>
      </w:r>
      <w:proofErr w:type="spellStart"/>
      <w:r w:rsidR="009D61F5" w:rsidRPr="009D61F5">
        <w:rPr>
          <w:i/>
          <w:iCs/>
        </w:rPr>
        <w:t>Kachi</w:t>
      </w:r>
      <w:proofErr w:type="spellEnd"/>
      <w:r w:rsidR="009D61F5" w:rsidRPr="009D61F5">
        <w:rPr>
          <w:i/>
          <w:iCs/>
        </w:rPr>
        <w:t xml:space="preserve"> </w:t>
      </w:r>
      <w:proofErr w:type="spellStart"/>
      <w:r w:rsidR="009D61F5" w:rsidRPr="009D61F5">
        <w:rPr>
          <w:i/>
          <w:iCs/>
        </w:rPr>
        <w:t>ghani</w:t>
      </w:r>
      <w:r w:rsidRPr="00674D41">
        <w:t>retains</w:t>
      </w:r>
      <w:proofErr w:type="spellEnd"/>
      <w:r w:rsidRPr="00674D41">
        <w:t xml:space="preserve"> beneficial phytochemicals, making the oil a good source of natural antioxidants. The refractive index of 1.47 confirms the purity and composition of the oil, while the specific gravity of 1.08 aligns with standard values, indicating its quality and authenticity.</w:t>
      </w:r>
      <w:r w:rsidRPr="00674D41">
        <w:rPr>
          <w:spacing w:val="-5"/>
        </w:rPr>
        <w:t xml:space="preserve"> </w:t>
      </w:r>
      <w:r w:rsidRPr="00674D41">
        <w:t>The</w:t>
      </w:r>
      <w:r w:rsidRPr="00674D41">
        <w:rPr>
          <w:spacing w:val="-2"/>
        </w:rPr>
        <w:t xml:space="preserve"> </w:t>
      </w:r>
      <w:r w:rsidRPr="00674D41">
        <w:t>color</w:t>
      </w:r>
      <w:r w:rsidRPr="00674D41">
        <w:rPr>
          <w:spacing w:val="-3"/>
        </w:rPr>
        <w:t xml:space="preserve"> </w:t>
      </w:r>
      <w:r w:rsidRPr="00674D41">
        <w:t>parameters</w:t>
      </w:r>
      <w:r w:rsidRPr="00674D41">
        <w:rPr>
          <w:spacing w:val="-2"/>
        </w:rPr>
        <w:t xml:space="preserve"> </w:t>
      </w:r>
      <w:r w:rsidRPr="00674D41">
        <w:t>(L:</w:t>
      </w:r>
      <w:r w:rsidRPr="00674D41">
        <w:rPr>
          <w:spacing w:val="-1"/>
        </w:rPr>
        <w:t xml:space="preserve"> </w:t>
      </w:r>
      <w:r w:rsidRPr="00674D41">
        <w:t>9.65,</w:t>
      </w:r>
      <w:r w:rsidRPr="00674D41">
        <w:rPr>
          <w:spacing w:val="-1"/>
        </w:rPr>
        <w:t xml:space="preserve"> </w:t>
      </w:r>
      <w:r w:rsidRPr="00674D41">
        <w:t>a: -0.76,</w:t>
      </w:r>
      <w:r w:rsidRPr="00674D41">
        <w:rPr>
          <w:spacing w:val="-1"/>
        </w:rPr>
        <w:t xml:space="preserve"> </w:t>
      </w:r>
      <w:r w:rsidRPr="00674D41">
        <w:t>b:</w:t>
      </w:r>
      <w:r w:rsidRPr="00674D41">
        <w:rPr>
          <w:spacing w:val="-1"/>
        </w:rPr>
        <w:t xml:space="preserve"> </w:t>
      </w:r>
      <w:r w:rsidRPr="00674D41">
        <w:t>14.42)</w:t>
      </w:r>
      <w:r w:rsidRPr="00674D41">
        <w:rPr>
          <w:spacing w:val="-1"/>
        </w:rPr>
        <w:t xml:space="preserve"> </w:t>
      </w:r>
      <w:r w:rsidRPr="00674D41">
        <w:t>suggest</w:t>
      </w:r>
      <w:r w:rsidRPr="00674D41">
        <w:rPr>
          <w:spacing w:val="-1"/>
        </w:rPr>
        <w:t xml:space="preserve"> </w:t>
      </w:r>
      <w:r w:rsidRPr="00674D41">
        <w:t>a</w:t>
      </w:r>
      <w:r w:rsidRPr="00674D41">
        <w:rPr>
          <w:spacing w:val="-1"/>
        </w:rPr>
        <w:t xml:space="preserve"> </w:t>
      </w:r>
      <w:r w:rsidRPr="00674D41">
        <w:t>light</w:t>
      </w:r>
      <w:r w:rsidRPr="00674D41">
        <w:rPr>
          <w:spacing w:val="-1"/>
        </w:rPr>
        <w:t xml:space="preserve"> </w:t>
      </w:r>
      <w:r w:rsidRPr="00674D41">
        <w:t>yellow</w:t>
      </w:r>
      <w:r w:rsidRPr="00674D41">
        <w:rPr>
          <w:spacing w:val="-2"/>
        </w:rPr>
        <w:t xml:space="preserve"> </w:t>
      </w:r>
      <w:r w:rsidRPr="00674D41">
        <w:t>to golden hue,</w:t>
      </w:r>
      <w:r w:rsidRPr="00674D41">
        <w:rPr>
          <w:spacing w:val="-3"/>
        </w:rPr>
        <w:t xml:space="preserve"> </w:t>
      </w:r>
      <w:r w:rsidRPr="00674D41">
        <w:t>which is</w:t>
      </w:r>
      <w:r w:rsidRPr="00674D41">
        <w:rPr>
          <w:spacing w:val="-2"/>
        </w:rPr>
        <w:t xml:space="preserve"> </w:t>
      </w:r>
      <w:r w:rsidRPr="00674D41">
        <w:t>typical</w:t>
      </w:r>
      <w:r w:rsidRPr="00674D41">
        <w:rPr>
          <w:spacing w:val="-1"/>
        </w:rPr>
        <w:t xml:space="preserve"> </w:t>
      </w:r>
      <w:r w:rsidRPr="00674D41">
        <w:t>for</w:t>
      </w:r>
      <w:r w:rsidRPr="00674D41">
        <w:rPr>
          <w:spacing w:val="-1"/>
        </w:rPr>
        <w:t xml:space="preserve"> </w:t>
      </w:r>
      <w:r w:rsidRPr="00674D41">
        <w:t>cold- pressed</w:t>
      </w:r>
      <w:r w:rsidRPr="00674D41">
        <w:rPr>
          <w:spacing w:val="-5"/>
        </w:rPr>
        <w:t xml:space="preserve"> </w:t>
      </w:r>
      <w:r w:rsidRPr="00674D41">
        <w:t>linseed</w:t>
      </w:r>
      <w:r w:rsidRPr="00674D41">
        <w:rPr>
          <w:spacing w:val="-5"/>
        </w:rPr>
        <w:t xml:space="preserve"> </w:t>
      </w:r>
      <w:r w:rsidRPr="00674D41">
        <w:t>oil.</w:t>
      </w:r>
      <w:r w:rsidRPr="00674D41">
        <w:rPr>
          <w:spacing w:val="-10"/>
        </w:rPr>
        <w:t xml:space="preserve"> </w:t>
      </w:r>
      <w:r w:rsidRPr="00674D41">
        <w:t>The</w:t>
      </w:r>
      <w:r w:rsidRPr="00674D41">
        <w:rPr>
          <w:spacing w:val="-6"/>
        </w:rPr>
        <w:t xml:space="preserve"> </w:t>
      </w:r>
      <w:r w:rsidRPr="00674D41">
        <w:t>minimal</w:t>
      </w:r>
      <w:r w:rsidRPr="00674D41">
        <w:rPr>
          <w:spacing w:val="-5"/>
        </w:rPr>
        <w:t xml:space="preserve"> </w:t>
      </w:r>
      <w:r w:rsidRPr="00674D41">
        <w:t>redness</w:t>
      </w:r>
      <w:r w:rsidRPr="00674D41">
        <w:rPr>
          <w:spacing w:val="-7"/>
        </w:rPr>
        <w:t xml:space="preserve"> </w:t>
      </w:r>
      <w:r w:rsidRPr="00674D41">
        <w:t>(a</w:t>
      </w:r>
      <w:r w:rsidRPr="00674D41">
        <w:rPr>
          <w:spacing w:val="-6"/>
        </w:rPr>
        <w:t xml:space="preserve"> </w:t>
      </w:r>
      <w:r w:rsidRPr="00674D41">
        <w:t>value)</w:t>
      </w:r>
      <w:r w:rsidRPr="00674D41">
        <w:rPr>
          <w:spacing w:val="-6"/>
        </w:rPr>
        <w:t xml:space="preserve"> </w:t>
      </w:r>
      <w:r w:rsidRPr="00674D41">
        <w:t>and</w:t>
      </w:r>
      <w:r w:rsidRPr="00674D41">
        <w:rPr>
          <w:spacing w:val="-5"/>
        </w:rPr>
        <w:t xml:space="preserve"> </w:t>
      </w:r>
      <w:r w:rsidRPr="00674D41">
        <w:t>higher</w:t>
      </w:r>
      <w:r w:rsidRPr="00674D41">
        <w:rPr>
          <w:spacing w:val="-6"/>
        </w:rPr>
        <w:t xml:space="preserve"> </w:t>
      </w:r>
      <w:r w:rsidRPr="00674D41">
        <w:t>yellowness</w:t>
      </w:r>
      <w:r w:rsidRPr="00674D41">
        <w:rPr>
          <w:spacing w:val="-7"/>
        </w:rPr>
        <w:t xml:space="preserve"> </w:t>
      </w:r>
      <w:r w:rsidRPr="00674D41">
        <w:t>(b</w:t>
      </w:r>
      <w:r w:rsidRPr="00674D41">
        <w:rPr>
          <w:spacing w:val="-5"/>
        </w:rPr>
        <w:t xml:space="preserve"> </w:t>
      </w:r>
      <w:r w:rsidRPr="00674D41">
        <w:t>value)</w:t>
      </w:r>
      <w:r w:rsidRPr="00674D41">
        <w:rPr>
          <w:spacing w:val="-6"/>
        </w:rPr>
        <w:t xml:space="preserve"> </w:t>
      </w:r>
      <w:r w:rsidRPr="00674D41">
        <w:t>indicate</w:t>
      </w:r>
      <w:r w:rsidRPr="00674D41">
        <w:rPr>
          <w:spacing w:val="-6"/>
        </w:rPr>
        <w:t xml:space="preserve"> </w:t>
      </w:r>
      <w:r w:rsidRPr="00674D41">
        <w:t>good</w:t>
      </w:r>
      <w:r w:rsidRPr="00674D41">
        <w:rPr>
          <w:spacing w:val="-5"/>
        </w:rPr>
        <w:t xml:space="preserve"> </w:t>
      </w:r>
      <w:r w:rsidRPr="00674D41">
        <w:t>retention</w:t>
      </w:r>
      <w:r w:rsidRPr="00674D41">
        <w:rPr>
          <w:spacing w:val="-5"/>
        </w:rPr>
        <w:t xml:space="preserve"> </w:t>
      </w:r>
      <w:r w:rsidRPr="00674D41">
        <w:t>of</w:t>
      </w:r>
      <w:r w:rsidRPr="00674D41">
        <w:rPr>
          <w:spacing w:val="-8"/>
        </w:rPr>
        <w:t xml:space="preserve"> </w:t>
      </w:r>
      <w:r w:rsidRPr="00674D41">
        <w:t>natural</w:t>
      </w:r>
      <w:r w:rsidRPr="00674D41">
        <w:rPr>
          <w:spacing w:val="-5"/>
        </w:rPr>
        <w:t xml:space="preserve"> </w:t>
      </w:r>
      <w:r w:rsidRPr="00674D41">
        <w:t>pigments and minimal thermal degradation.</w:t>
      </w:r>
    </w:p>
    <w:p w14:paraId="7D9C777E" w14:textId="7DA72972" w:rsidR="00E761EE" w:rsidRPr="00674D41" w:rsidRDefault="00F109AB" w:rsidP="00FD2E54">
      <w:pPr>
        <w:pStyle w:val="BodyText"/>
        <w:spacing w:before="160" w:line="276" w:lineRule="auto"/>
        <w:ind w:right="158" w:firstLine="555"/>
        <w:jc w:val="both"/>
      </w:pPr>
      <w:r w:rsidRPr="00674D41">
        <w:t>The</w:t>
      </w:r>
      <w:r w:rsidRPr="00674D41">
        <w:rPr>
          <w:spacing w:val="-2"/>
        </w:rPr>
        <w:t xml:space="preserve"> </w:t>
      </w:r>
      <w:r w:rsidRPr="00674D41">
        <w:t>FTIR</w:t>
      </w:r>
      <w:r w:rsidRPr="00674D41">
        <w:rPr>
          <w:spacing w:val="-1"/>
        </w:rPr>
        <w:t xml:space="preserve"> </w:t>
      </w:r>
      <w:r w:rsidRPr="00674D41">
        <w:t>spectrum</w:t>
      </w:r>
      <w:r w:rsidRPr="00674D41">
        <w:rPr>
          <w:spacing w:val="-2"/>
        </w:rPr>
        <w:t xml:space="preserve"> </w:t>
      </w:r>
      <w:r w:rsidRPr="00674D41">
        <w:t>of</w:t>
      </w:r>
      <w:r w:rsidRPr="00674D41">
        <w:rPr>
          <w:spacing w:val="-1"/>
        </w:rPr>
        <w:t xml:space="preserve"> </w:t>
      </w:r>
      <w:r w:rsidRPr="00674D41">
        <w:t>the</w:t>
      </w:r>
      <w:r w:rsidRPr="00674D41">
        <w:rPr>
          <w:spacing w:val="-2"/>
        </w:rPr>
        <w:t xml:space="preserve"> </w:t>
      </w:r>
      <w:r w:rsidRPr="00674D41">
        <w:t>control</w:t>
      </w:r>
      <w:r w:rsidRPr="00674D41">
        <w:rPr>
          <w:spacing w:val="-3"/>
        </w:rPr>
        <w:t xml:space="preserve"> </w:t>
      </w:r>
      <w:r w:rsidRPr="00674D41">
        <w:t>linseed oil</w:t>
      </w:r>
      <w:r w:rsidRPr="00674D41">
        <w:rPr>
          <w:spacing w:val="-1"/>
        </w:rPr>
        <w:t xml:space="preserve"> </w:t>
      </w:r>
      <w:r w:rsidRPr="00674D41">
        <w:t>sample (Figure</w:t>
      </w:r>
      <w:r w:rsidRPr="00674D41">
        <w:rPr>
          <w:spacing w:val="-2"/>
        </w:rPr>
        <w:t xml:space="preserve"> </w:t>
      </w:r>
      <w:r w:rsidRPr="00674D41">
        <w:t>1) reveals</w:t>
      </w:r>
      <w:r w:rsidRPr="00674D41">
        <w:rPr>
          <w:spacing w:val="-2"/>
        </w:rPr>
        <w:t xml:space="preserve"> </w:t>
      </w:r>
      <w:r w:rsidRPr="00674D41">
        <w:t>distinct</w:t>
      </w:r>
      <w:r w:rsidRPr="00674D41">
        <w:rPr>
          <w:spacing w:val="-1"/>
        </w:rPr>
        <w:t xml:space="preserve"> </w:t>
      </w:r>
      <w:r w:rsidRPr="00674D41">
        <w:t>absorption bands</w:t>
      </w:r>
      <w:r w:rsidRPr="00674D41">
        <w:rPr>
          <w:spacing w:val="-2"/>
        </w:rPr>
        <w:t xml:space="preserve"> </w:t>
      </w:r>
      <w:r w:rsidRPr="00674D41">
        <w:t>that</w:t>
      </w:r>
      <w:r w:rsidRPr="00674D41">
        <w:rPr>
          <w:spacing w:val="-3"/>
        </w:rPr>
        <w:t xml:space="preserve"> </w:t>
      </w:r>
      <w:r w:rsidRPr="00674D41">
        <w:t>confirm</w:t>
      </w:r>
      <w:r w:rsidRPr="00674D41">
        <w:rPr>
          <w:spacing w:val="-1"/>
        </w:rPr>
        <w:t xml:space="preserve"> </w:t>
      </w:r>
      <w:r w:rsidRPr="00674D41">
        <w:t>the</w:t>
      </w:r>
      <w:r w:rsidRPr="00674D41">
        <w:rPr>
          <w:spacing w:val="-2"/>
        </w:rPr>
        <w:t xml:space="preserve"> </w:t>
      </w:r>
      <w:r w:rsidRPr="00674D41">
        <w:t>presence</w:t>
      </w:r>
      <w:r w:rsidRPr="00674D41">
        <w:rPr>
          <w:spacing w:val="-2"/>
        </w:rPr>
        <w:t xml:space="preserve"> </w:t>
      </w:r>
      <w:r w:rsidRPr="00674D41">
        <w:t>of triglycerides</w:t>
      </w:r>
      <w:r w:rsidRPr="00674D41">
        <w:rPr>
          <w:spacing w:val="-5"/>
        </w:rPr>
        <w:t xml:space="preserve"> </w:t>
      </w:r>
      <w:r w:rsidRPr="00674D41">
        <w:t>and</w:t>
      </w:r>
      <w:r w:rsidRPr="00674D41">
        <w:rPr>
          <w:spacing w:val="-6"/>
        </w:rPr>
        <w:t xml:space="preserve"> </w:t>
      </w:r>
      <w:r w:rsidRPr="00674D41">
        <w:t>polyunsaturated</w:t>
      </w:r>
      <w:r w:rsidRPr="00674D41">
        <w:rPr>
          <w:spacing w:val="-6"/>
        </w:rPr>
        <w:t xml:space="preserve"> </w:t>
      </w:r>
      <w:r w:rsidRPr="00674D41">
        <w:t>fatty</w:t>
      </w:r>
      <w:r w:rsidRPr="00674D41">
        <w:rPr>
          <w:spacing w:val="-3"/>
        </w:rPr>
        <w:t xml:space="preserve"> </w:t>
      </w:r>
      <w:r w:rsidRPr="00674D41">
        <w:t>acids.</w:t>
      </w:r>
      <w:r w:rsidRPr="00674D41">
        <w:rPr>
          <w:spacing w:val="-4"/>
        </w:rPr>
        <w:t xml:space="preserve"> </w:t>
      </w:r>
      <w:r w:rsidRPr="00674D41">
        <w:t>Prominent</w:t>
      </w:r>
      <w:r w:rsidRPr="00674D41">
        <w:rPr>
          <w:spacing w:val="-4"/>
        </w:rPr>
        <w:t xml:space="preserve"> </w:t>
      </w:r>
      <w:r w:rsidRPr="00674D41">
        <w:t>peaks</w:t>
      </w:r>
      <w:r w:rsidRPr="00674D41">
        <w:rPr>
          <w:spacing w:val="-5"/>
        </w:rPr>
        <w:t xml:space="preserve"> </w:t>
      </w:r>
      <w:r w:rsidRPr="00674D41">
        <w:t>at</w:t>
      </w:r>
      <w:r w:rsidRPr="00674D41">
        <w:rPr>
          <w:spacing w:val="-6"/>
        </w:rPr>
        <w:t xml:space="preserve"> </w:t>
      </w:r>
      <w:r w:rsidRPr="00674D41">
        <w:t>2923.22</w:t>
      </w:r>
      <w:r w:rsidRPr="00674D41">
        <w:rPr>
          <w:spacing w:val="-3"/>
        </w:rPr>
        <w:t xml:space="preserve"> </w:t>
      </w:r>
      <w:r w:rsidRPr="00674D41">
        <w:t>cm⁻¹</w:t>
      </w:r>
      <w:r w:rsidRPr="00674D41">
        <w:rPr>
          <w:spacing w:val="-6"/>
        </w:rPr>
        <w:t xml:space="preserve"> </w:t>
      </w:r>
      <w:r w:rsidRPr="00674D41">
        <w:t>and</w:t>
      </w:r>
      <w:r w:rsidRPr="00674D41">
        <w:rPr>
          <w:spacing w:val="-6"/>
        </w:rPr>
        <w:t xml:space="preserve"> </w:t>
      </w:r>
      <w:r w:rsidRPr="00674D41">
        <w:t>2853.12</w:t>
      </w:r>
      <w:r w:rsidRPr="00674D41">
        <w:rPr>
          <w:spacing w:val="-3"/>
        </w:rPr>
        <w:t xml:space="preserve"> </w:t>
      </w:r>
      <w:r w:rsidRPr="00674D41">
        <w:t>cm⁻¹</w:t>
      </w:r>
      <w:r w:rsidRPr="00674D41">
        <w:rPr>
          <w:spacing w:val="-6"/>
        </w:rPr>
        <w:t xml:space="preserve"> </w:t>
      </w:r>
      <w:r w:rsidRPr="00674D41">
        <w:t>correspond</w:t>
      </w:r>
      <w:r w:rsidRPr="00674D41">
        <w:rPr>
          <w:spacing w:val="-3"/>
        </w:rPr>
        <w:t xml:space="preserve"> </w:t>
      </w:r>
      <w:r w:rsidRPr="00674D41">
        <w:t>to</w:t>
      </w:r>
      <w:r w:rsidRPr="00674D41">
        <w:rPr>
          <w:spacing w:val="-5"/>
        </w:rPr>
        <w:t xml:space="preserve"> </w:t>
      </w:r>
      <w:r w:rsidRPr="00674D41">
        <w:t>aliphatic</w:t>
      </w:r>
      <w:r w:rsidRPr="00674D41">
        <w:rPr>
          <w:spacing w:val="-5"/>
        </w:rPr>
        <w:t xml:space="preserve"> </w:t>
      </w:r>
      <w:r w:rsidRPr="00674D41">
        <w:t>C–H stretching, while a strong peak at 1742.82 cm⁻¹ is characteristic of ester C=O stretching, indicative of triglyceride structures. Additional</w:t>
      </w:r>
      <w:r w:rsidRPr="00674D41">
        <w:rPr>
          <w:spacing w:val="-10"/>
        </w:rPr>
        <w:t xml:space="preserve"> </w:t>
      </w:r>
      <w:r w:rsidRPr="00674D41">
        <w:t>peaks</w:t>
      </w:r>
      <w:r w:rsidRPr="00674D41">
        <w:rPr>
          <w:spacing w:val="-8"/>
        </w:rPr>
        <w:t xml:space="preserve"> </w:t>
      </w:r>
      <w:r w:rsidRPr="00674D41">
        <w:t>at</w:t>
      </w:r>
      <w:r w:rsidRPr="00674D41">
        <w:rPr>
          <w:spacing w:val="-10"/>
        </w:rPr>
        <w:t xml:space="preserve"> </w:t>
      </w:r>
      <w:r w:rsidRPr="00674D41">
        <w:t>1461.47</w:t>
      </w:r>
      <w:r w:rsidRPr="00674D41">
        <w:rPr>
          <w:spacing w:val="-7"/>
        </w:rPr>
        <w:t xml:space="preserve"> </w:t>
      </w:r>
      <w:r w:rsidRPr="00674D41">
        <w:t>cm⁻¹</w:t>
      </w:r>
      <w:r w:rsidRPr="00674D41">
        <w:rPr>
          <w:spacing w:val="-9"/>
        </w:rPr>
        <w:t xml:space="preserve"> </w:t>
      </w:r>
      <w:r w:rsidRPr="00674D41">
        <w:t>and</w:t>
      </w:r>
      <w:r w:rsidRPr="00674D41">
        <w:rPr>
          <w:spacing w:val="-7"/>
        </w:rPr>
        <w:t xml:space="preserve"> </w:t>
      </w:r>
      <w:r w:rsidRPr="00674D41">
        <w:t>1159.86</w:t>
      </w:r>
      <w:r w:rsidRPr="00674D41">
        <w:rPr>
          <w:spacing w:val="-9"/>
        </w:rPr>
        <w:t xml:space="preserve"> </w:t>
      </w:r>
      <w:r w:rsidRPr="00674D41">
        <w:t>cm⁻¹</w:t>
      </w:r>
      <w:r w:rsidRPr="00674D41">
        <w:rPr>
          <w:spacing w:val="-9"/>
        </w:rPr>
        <w:t xml:space="preserve"> </w:t>
      </w:r>
      <w:r w:rsidRPr="00674D41">
        <w:t>are</w:t>
      </w:r>
      <w:r w:rsidRPr="00674D41">
        <w:rPr>
          <w:spacing w:val="-8"/>
        </w:rPr>
        <w:t xml:space="preserve"> </w:t>
      </w:r>
      <w:r w:rsidRPr="00674D41">
        <w:t>attributed</w:t>
      </w:r>
      <w:r w:rsidRPr="00674D41">
        <w:rPr>
          <w:spacing w:val="-7"/>
        </w:rPr>
        <w:t xml:space="preserve"> </w:t>
      </w:r>
      <w:r w:rsidRPr="00674D41">
        <w:t>to</w:t>
      </w:r>
      <w:r w:rsidRPr="00674D41">
        <w:rPr>
          <w:spacing w:val="-9"/>
        </w:rPr>
        <w:t xml:space="preserve"> </w:t>
      </w:r>
      <w:r w:rsidRPr="00674D41">
        <w:t>C–H</w:t>
      </w:r>
      <w:r w:rsidRPr="00674D41">
        <w:rPr>
          <w:spacing w:val="-11"/>
        </w:rPr>
        <w:t xml:space="preserve"> </w:t>
      </w:r>
      <w:r w:rsidRPr="00674D41">
        <w:t>bending</w:t>
      </w:r>
      <w:r w:rsidRPr="00674D41">
        <w:rPr>
          <w:spacing w:val="-9"/>
        </w:rPr>
        <w:t xml:space="preserve"> </w:t>
      </w:r>
      <w:r w:rsidRPr="00674D41">
        <w:t>and</w:t>
      </w:r>
      <w:r w:rsidRPr="00674D41">
        <w:rPr>
          <w:spacing w:val="-7"/>
        </w:rPr>
        <w:t xml:space="preserve"> </w:t>
      </w:r>
      <w:r w:rsidRPr="00674D41">
        <w:t>C–O</w:t>
      </w:r>
      <w:r w:rsidRPr="00674D41">
        <w:rPr>
          <w:spacing w:val="-10"/>
        </w:rPr>
        <w:t xml:space="preserve"> </w:t>
      </w:r>
      <w:r w:rsidRPr="00674D41">
        <w:t>stretching</w:t>
      </w:r>
      <w:r w:rsidRPr="00674D41">
        <w:rPr>
          <w:spacing w:val="-9"/>
        </w:rPr>
        <w:t xml:space="preserve"> </w:t>
      </w:r>
      <w:r w:rsidRPr="00674D41">
        <w:t>vibrations,</w:t>
      </w:r>
      <w:r w:rsidRPr="00674D41">
        <w:rPr>
          <w:spacing w:val="-7"/>
        </w:rPr>
        <w:t xml:space="preserve"> </w:t>
      </w:r>
      <w:r w:rsidRPr="00674D41">
        <w:t>respectively. The absorption band at 720.09 cm⁻¹ suggests the presence of long-chain hydrocarbons. These spectral features confirm that the</w:t>
      </w:r>
      <w:r w:rsidRPr="00674D41">
        <w:rPr>
          <w:spacing w:val="-12"/>
        </w:rPr>
        <w:t xml:space="preserve"> </w:t>
      </w:r>
      <w:r w:rsidRPr="00674D41">
        <w:t>linseed</w:t>
      </w:r>
      <w:r w:rsidRPr="00674D41">
        <w:rPr>
          <w:spacing w:val="-11"/>
        </w:rPr>
        <w:t xml:space="preserve"> </w:t>
      </w:r>
      <w:r w:rsidRPr="00674D41">
        <w:t>oil</w:t>
      </w:r>
      <w:r w:rsidRPr="00674D41">
        <w:rPr>
          <w:spacing w:val="-11"/>
        </w:rPr>
        <w:t xml:space="preserve"> </w:t>
      </w:r>
      <w:r w:rsidRPr="00674D41">
        <w:t>is</w:t>
      </w:r>
      <w:r w:rsidRPr="00674D41">
        <w:rPr>
          <w:spacing w:val="-12"/>
        </w:rPr>
        <w:t xml:space="preserve"> </w:t>
      </w:r>
      <w:r w:rsidRPr="00674D41">
        <w:t>rich</w:t>
      </w:r>
      <w:r w:rsidRPr="00674D41">
        <w:rPr>
          <w:spacing w:val="-11"/>
        </w:rPr>
        <w:t xml:space="preserve"> </w:t>
      </w:r>
      <w:r w:rsidRPr="00674D41">
        <w:t>in</w:t>
      </w:r>
      <w:r w:rsidRPr="00674D41">
        <w:rPr>
          <w:spacing w:val="-11"/>
        </w:rPr>
        <w:t xml:space="preserve"> </w:t>
      </w:r>
      <w:r w:rsidRPr="00674D41">
        <w:t>triglycerides</w:t>
      </w:r>
      <w:r w:rsidRPr="00674D41">
        <w:rPr>
          <w:spacing w:val="-11"/>
        </w:rPr>
        <w:t xml:space="preserve"> </w:t>
      </w:r>
      <w:r w:rsidRPr="00674D41">
        <w:t>and</w:t>
      </w:r>
      <w:r w:rsidRPr="00674D41">
        <w:rPr>
          <w:spacing w:val="-12"/>
        </w:rPr>
        <w:t xml:space="preserve"> </w:t>
      </w:r>
      <w:r w:rsidRPr="00674D41">
        <w:t>contains</w:t>
      </w:r>
      <w:r w:rsidRPr="00674D41">
        <w:rPr>
          <w:spacing w:val="-11"/>
        </w:rPr>
        <w:t xml:space="preserve"> </w:t>
      </w:r>
      <w:r w:rsidRPr="00674D41">
        <w:t>significant</w:t>
      </w:r>
      <w:r w:rsidRPr="00674D41">
        <w:rPr>
          <w:spacing w:val="-11"/>
        </w:rPr>
        <w:t xml:space="preserve"> </w:t>
      </w:r>
      <w:r w:rsidRPr="00674D41">
        <w:t>amounts</w:t>
      </w:r>
      <w:r w:rsidRPr="00674D41">
        <w:rPr>
          <w:spacing w:val="-11"/>
        </w:rPr>
        <w:t xml:space="preserve"> </w:t>
      </w:r>
      <w:r w:rsidRPr="00674D41">
        <w:t>of</w:t>
      </w:r>
      <w:r w:rsidRPr="00674D41">
        <w:rPr>
          <w:spacing w:val="-12"/>
        </w:rPr>
        <w:t xml:space="preserve"> </w:t>
      </w:r>
      <w:r w:rsidRPr="00674D41">
        <w:t>polyunsaturated</w:t>
      </w:r>
      <w:r w:rsidRPr="00674D41">
        <w:rPr>
          <w:spacing w:val="-11"/>
        </w:rPr>
        <w:t xml:space="preserve"> </w:t>
      </w:r>
      <w:r w:rsidRPr="00674D41">
        <w:t>fatty</w:t>
      </w:r>
      <w:r w:rsidRPr="00674D41">
        <w:rPr>
          <w:spacing w:val="-11"/>
        </w:rPr>
        <w:t xml:space="preserve"> </w:t>
      </w:r>
      <w:r w:rsidRPr="00674D41">
        <w:t>acids</w:t>
      </w:r>
      <w:r w:rsidRPr="00674D41">
        <w:rPr>
          <w:spacing w:val="-11"/>
        </w:rPr>
        <w:t xml:space="preserve"> </w:t>
      </w:r>
      <w:r w:rsidRPr="00674D41">
        <w:t>such</w:t>
      </w:r>
      <w:r w:rsidRPr="00674D41">
        <w:rPr>
          <w:spacing w:val="-12"/>
        </w:rPr>
        <w:t xml:space="preserve"> </w:t>
      </w:r>
      <w:r w:rsidRPr="00674D41">
        <w:t>as</w:t>
      </w:r>
      <w:r w:rsidRPr="00674D41">
        <w:rPr>
          <w:spacing w:val="-11"/>
        </w:rPr>
        <w:t xml:space="preserve"> </w:t>
      </w:r>
      <w:r w:rsidRPr="00674D41">
        <w:t>α-linolenic, linoleic,</w:t>
      </w:r>
      <w:r w:rsidRPr="00674D41">
        <w:rPr>
          <w:spacing w:val="-9"/>
        </w:rPr>
        <w:t xml:space="preserve"> </w:t>
      </w:r>
      <w:r w:rsidRPr="00674D41">
        <w:t>and</w:t>
      </w:r>
      <w:r w:rsidRPr="00674D41">
        <w:rPr>
          <w:spacing w:val="-10"/>
        </w:rPr>
        <w:t xml:space="preserve"> </w:t>
      </w:r>
      <w:r w:rsidRPr="00674D41">
        <w:t>oleic</w:t>
      </w:r>
      <w:r w:rsidRPr="00674D41">
        <w:rPr>
          <w:spacing w:val="-10"/>
        </w:rPr>
        <w:t xml:space="preserve"> </w:t>
      </w:r>
      <w:r w:rsidRPr="00674D41">
        <w:t>acids.</w:t>
      </w:r>
      <w:r w:rsidRPr="00674D41">
        <w:rPr>
          <w:spacing w:val="-9"/>
        </w:rPr>
        <w:t xml:space="preserve"> </w:t>
      </w:r>
      <w:r w:rsidRPr="00674D41">
        <w:t>Overall,</w:t>
      </w:r>
      <w:r w:rsidRPr="00674D41">
        <w:rPr>
          <w:spacing w:val="-9"/>
        </w:rPr>
        <w:t xml:space="preserve"> </w:t>
      </w:r>
      <w:r w:rsidRPr="00674D41">
        <w:t>the</w:t>
      </w:r>
      <w:r w:rsidRPr="00674D41">
        <w:rPr>
          <w:spacing w:val="-10"/>
        </w:rPr>
        <w:t xml:space="preserve"> </w:t>
      </w:r>
      <w:r w:rsidRPr="00674D41">
        <w:t>spectrum</w:t>
      </w:r>
      <w:r w:rsidRPr="00674D41">
        <w:rPr>
          <w:spacing w:val="-10"/>
        </w:rPr>
        <w:t xml:space="preserve"> </w:t>
      </w:r>
      <w:r w:rsidRPr="00674D41">
        <w:t>supports</w:t>
      </w:r>
      <w:r w:rsidRPr="00674D41">
        <w:rPr>
          <w:spacing w:val="-11"/>
        </w:rPr>
        <w:t xml:space="preserve"> </w:t>
      </w:r>
      <w:r w:rsidRPr="00674D41">
        <w:t>the</w:t>
      </w:r>
      <w:r w:rsidRPr="00674D41">
        <w:rPr>
          <w:spacing w:val="-10"/>
        </w:rPr>
        <w:t xml:space="preserve"> </w:t>
      </w:r>
      <w:r w:rsidRPr="00674D41">
        <w:t>identification</w:t>
      </w:r>
      <w:r w:rsidRPr="00674D41">
        <w:rPr>
          <w:spacing w:val="-10"/>
        </w:rPr>
        <w:t xml:space="preserve"> </w:t>
      </w:r>
      <w:r w:rsidRPr="00674D41">
        <w:t>of</w:t>
      </w:r>
      <w:r w:rsidRPr="00674D41">
        <w:rPr>
          <w:spacing w:val="-9"/>
        </w:rPr>
        <w:t xml:space="preserve"> </w:t>
      </w:r>
      <w:r w:rsidRPr="00674D41">
        <w:t>linseed</w:t>
      </w:r>
      <w:r w:rsidRPr="00674D41">
        <w:rPr>
          <w:spacing w:val="-8"/>
        </w:rPr>
        <w:t xml:space="preserve"> </w:t>
      </w:r>
      <w:r w:rsidRPr="00674D41">
        <w:t>oil</w:t>
      </w:r>
      <w:r w:rsidRPr="00674D41">
        <w:rPr>
          <w:spacing w:val="-9"/>
        </w:rPr>
        <w:t xml:space="preserve"> </w:t>
      </w:r>
      <w:r w:rsidRPr="00674D41">
        <w:t>as</w:t>
      </w:r>
      <w:r w:rsidRPr="00674D41">
        <w:rPr>
          <w:spacing w:val="-10"/>
        </w:rPr>
        <w:t xml:space="preserve"> </w:t>
      </w:r>
      <w:r w:rsidRPr="00674D41">
        <w:t>a</w:t>
      </w:r>
      <w:r w:rsidRPr="00674D41">
        <w:rPr>
          <w:spacing w:val="-10"/>
        </w:rPr>
        <w:t xml:space="preserve"> </w:t>
      </w:r>
      <w:r w:rsidRPr="00674D41">
        <w:t>nutritionally</w:t>
      </w:r>
      <w:r w:rsidRPr="00674D41">
        <w:rPr>
          <w:spacing w:val="-8"/>
        </w:rPr>
        <w:t xml:space="preserve"> </w:t>
      </w:r>
      <w:r w:rsidRPr="00674D41">
        <w:t>valuable,</w:t>
      </w:r>
      <w:r w:rsidRPr="00674D41">
        <w:rPr>
          <w:spacing w:val="-9"/>
        </w:rPr>
        <w:t xml:space="preserve"> </w:t>
      </w:r>
      <w:r w:rsidRPr="00674D41">
        <w:t>triglyceride- rich vegetable oil with a high content of essential fatty acids.</w:t>
      </w:r>
    </w:p>
    <w:p w14:paraId="76A10BE4" w14:textId="77777777" w:rsidR="00E761EE" w:rsidRPr="00674D41" w:rsidRDefault="00F109AB">
      <w:pPr>
        <w:pStyle w:val="Heading1"/>
        <w:numPr>
          <w:ilvl w:val="1"/>
          <w:numId w:val="3"/>
        </w:numPr>
        <w:tabs>
          <w:tab w:val="left" w:pos="885"/>
        </w:tabs>
        <w:spacing w:before="162"/>
        <w:ind w:hanging="578"/>
      </w:pPr>
      <w:r w:rsidRPr="00674D41">
        <w:t xml:space="preserve">Cost </w:t>
      </w:r>
      <w:r w:rsidRPr="00674D41">
        <w:rPr>
          <w:spacing w:val="-2"/>
        </w:rPr>
        <w:t>economics</w:t>
      </w:r>
    </w:p>
    <w:p w14:paraId="1B52120E" w14:textId="56814A59" w:rsidR="00E761EE" w:rsidRPr="00674D41" w:rsidRDefault="00F109AB" w:rsidP="000035D0">
      <w:pPr>
        <w:pStyle w:val="BodyText"/>
        <w:spacing w:before="189" w:line="276" w:lineRule="auto"/>
        <w:ind w:right="159" w:firstLine="555"/>
        <w:jc w:val="both"/>
      </w:pPr>
      <w:r w:rsidRPr="00674D41">
        <w:t>The</w:t>
      </w:r>
      <w:r w:rsidRPr="00674D41">
        <w:rPr>
          <w:spacing w:val="-7"/>
        </w:rPr>
        <w:t xml:space="preserve"> </w:t>
      </w:r>
      <w:r w:rsidRPr="00674D41">
        <w:t>cost</w:t>
      </w:r>
      <w:r w:rsidRPr="00674D41">
        <w:rPr>
          <w:spacing w:val="-7"/>
        </w:rPr>
        <w:t xml:space="preserve"> </w:t>
      </w:r>
      <w:r w:rsidRPr="00674D41">
        <w:t>economic</w:t>
      </w:r>
      <w:r w:rsidRPr="00674D41">
        <w:rPr>
          <w:spacing w:val="-7"/>
        </w:rPr>
        <w:t xml:space="preserve"> </w:t>
      </w:r>
      <w:r w:rsidRPr="00674D41">
        <w:t>analysis</w:t>
      </w:r>
      <w:r w:rsidRPr="00674D41">
        <w:rPr>
          <w:spacing w:val="-7"/>
        </w:rPr>
        <w:t xml:space="preserve"> </w:t>
      </w:r>
      <w:r w:rsidRPr="00674D41">
        <w:t>of</w:t>
      </w:r>
      <w:r w:rsidRPr="00674D41">
        <w:rPr>
          <w:spacing w:val="-9"/>
        </w:rPr>
        <w:t xml:space="preserve"> </w:t>
      </w:r>
      <w:r w:rsidRPr="00674D41">
        <w:t>linseed</w:t>
      </w:r>
      <w:r w:rsidRPr="00674D41">
        <w:rPr>
          <w:spacing w:val="-6"/>
        </w:rPr>
        <w:t xml:space="preserve"> </w:t>
      </w:r>
      <w:r w:rsidRPr="00674D41">
        <w:t>oil</w:t>
      </w:r>
      <w:r w:rsidRPr="00674D41">
        <w:rPr>
          <w:spacing w:val="-9"/>
        </w:rPr>
        <w:t xml:space="preserve"> </w:t>
      </w:r>
      <w:r w:rsidRPr="00674D41">
        <w:t>processing</w:t>
      </w:r>
      <w:r w:rsidRPr="00674D41">
        <w:rPr>
          <w:spacing w:val="-8"/>
        </w:rPr>
        <w:t xml:space="preserve"> </w:t>
      </w:r>
      <w:r w:rsidRPr="00674D41">
        <w:t>was</w:t>
      </w:r>
      <w:r w:rsidRPr="00674D41">
        <w:rPr>
          <w:spacing w:val="-7"/>
        </w:rPr>
        <w:t xml:space="preserve"> </w:t>
      </w:r>
      <w:r w:rsidRPr="00674D41">
        <w:t>conducted</w:t>
      </w:r>
      <w:r w:rsidRPr="00674D41">
        <w:rPr>
          <w:spacing w:val="-6"/>
        </w:rPr>
        <w:t xml:space="preserve"> </w:t>
      </w:r>
      <w:r w:rsidRPr="00674D41">
        <w:t>to</w:t>
      </w:r>
      <w:r w:rsidRPr="00674D41">
        <w:rPr>
          <w:spacing w:val="-6"/>
        </w:rPr>
        <w:t xml:space="preserve"> </w:t>
      </w:r>
      <w:r w:rsidRPr="00674D41">
        <w:t>assess</w:t>
      </w:r>
      <w:r w:rsidRPr="00674D41">
        <w:rPr>
          <w:spacing w:val="-8"/>
        </w:rPr>
        <w:t xml:space="preserve"> </w:t>
      </w:r>
      <w:r w:rsidRPr="00674D41">
        <w:t>the</w:t>
      </w:r>
      <w:r w:rsidRPr="00674D41">
        <w:rPr>
          <w:spacing w:val="-7"/>
        </w:rPr>
        <w:t xml:space="preserve"> </w:t>
      </w:r>
      <w:r w:rsidRPr="00674D41">
        <w:t>operational</w:t>
      </w:r>
      <w:r w:rsidRPr="00674D41">
        <w:rPr>
          <w:spacing w:val="-9"/>
        </w:rPr>
        <w:t xml:space="preserve"> </w:t>
      </w:r>
      <w:r w:rsidRPr="00674D41">
        <w:t>feasibility</w:t>
      </w:r>
      <w:r w:rsidRPr="00674D41">
        <w:rPr>
          <w:spacing w:val="-6"/>
        </w:rPr>
        <w:t xml:space="preserve"> </w:t>
      </w:r>
      <w:r w:rsidRPr="00674D41">
        <w:t>and</w:t>
      </w:r>
      <w:r w:rsidRPr="00674D41">
        <w:rPr>
          <w:spacing w:val="-8"/>
        </w:rPr>
        <w:t xml:space="preserve"> </w:t>
      </w:r>
      <w:r w:rsidRPr="00674D41">
        <w:t>profitability</w:t>
      </w:r>
      <w:r w:rsidRPr="00674D41">
        <w:rPr>
          <w:spacing w:val="-8"/>
        </w:rPr>
        <w:t xml:space="preserve"> </w:t>
      </w:r>
      <w:r w:rsidRPr="00674D41">
        <w:t>of</w:t>
      </w:r>
      <w:r w:rsidRPr="00674D41">
        <w:rPr>
          <w:spacing w:val="-2"/>
        </w:rPr>
        <w:t xml:space="preserve"> </w:t>
      </w:r>
      <w:r w:rsidRPr="00674D41">
        <w:t>the unit. The total variable cost per year, as detailed in Table 3, was calculated to be 3,75,473.88</w:t>
      </w:r>
      <w:r w:rsidR="00F97168">
        <w:t xml:space="preserve"> Rs</w:t>
      </w:r>
      <w:r w:rsidRPr="00674D41">
        <w:t>.</w:t>
      </w:r>
      <w:r w:rsidRPr="00674D41">
        <w:rPr>
          <w:spacing w:val="-3"/>
        </w:rPr>
        <w:t xml:space="preserve"> </w:t>
      </w:r>
      <w:r w:rsidRPr="00674D41">
        <w:t>Additionally, the fixed cost incurred annually was 43,305.60</w:t>
      </w:r>
      <w:r w:rsidR="00CB360C">
        <w:t xml:space="preserve"> Rs</w:t>
      </w:r>
      <w:r w:rsidRPr="00674D41">
        <w:t>, leading to a total annual cost of</w:t>
      </w:r>
      <w:r w:rsidRPr="00674D41">
        <w:rPr>
          <w:spacing w:val="-2"/>
        </w:rPr>
        <w:t xml:space="preserve"> </w:t>
      </w:r>
      <w:r w:rsidRPr="00674D41">
        <w:t>4,31,468.00</w:t>
      </w:r>
      <w:r w:rsidR="00467D86">
        <w:t xml:space="preserve"> Rs</w:t>
      </w:r>
      <w:r w:rsidRPr="00674D41">
        <w:t>.</w:t>
      </w:r>
      <w:r w:rsidRPr="00674D41">
        <w:rPr>
          <w:spacing w:val="-1"/>
        </w:rPr>
        <w:t xml:space="preserve"> </w:t>
      </w:r>
      <w:r w:rsidRPr="00674D41">
        <w:t>From the total</w:t>
      </w:r>
      <w:r w:rsidRPr="00674D41">
        <w:rPr>
          <w:spacing w:val="-2"/>
        </w:rPr>
        <w:t xml:space="preserve"> </w:t>
      </w:r>
      <w:r w:rsidRPr="00674D41">
        <w:t>oil</w:t>
      </w:r>
      <w:r w:rsidRPr="00674D41">
        <w:rPr>
          <w:spacing w:val="-2"/>
        </w:rPr>
        <w:t xml:space="preserve"> </w:t>
      </w:r>
      <w:r w:rsidRPr="00674D41">
        <w:t>yield of</w:t>
      </w:r>
      <w:r w:rsidRPr="00674D41">
        <w:rPr>
          <w:spacing w:val="-2"/>
        </w:rPr>
        <w:t xml:space="preserve"> </w:t>
      </w:r>
      <w:r w:rsidRPr="00674D41">
        <w:t>1127.88</w:t>
      </w:r>
      <w:r w:rsidRPr="00674D41">
        <w:rPr>
          <w:spacing w:val="-1"/>
        </w:rPr>
        <w:t xml:space="preserve"> </w:t>
      </w:r>
      <w:r w:rsidRPr="00674D41">
        <w:t xml:space="preserve">kg/year, the processing cost was estimated to be 382.55 </w:t>
      </w:r>
      <w:r w:rsidR="001037FF">
        <w:t>Rs/</w:t>
      </w:r>
      <w:r w:rsidRPr="00674D41">
        <w:t xml:space="preserve">kg. Considering the market value, a net profit of 153.41 </w:t>
      </w:r>
      <w:r w:rsidR="001037FF">
        <w:t>Rs/</w:t>
      </w:r>
      <w:proofErr w:type="spellStart"/>
      <w:r w:rsidRPr="00674D41">
        <w:t>litre</w:t>
      </w:r>
      <w:proofErr w:type="spellEnd"/>
      <w:r w:rsidRPr="00674D41">
        <w:t xml:space="preserve"> of oil was observed, highlighting the economic sustainability of the process (Table 4). Batch-wise analysis further supported the profitability of the operation.</w:t>
      </w:r>
      <w:r w:rsidRPr="00674D41">
        <w:rPr>
          <w:spacing w:val="-4"/>
        </w:rPr>
        <w:t xml:space="preserve"> </w:t>
      </w:r>
      <w:r w:rsidRPr="00674D41">
        <w:t>As presented in Table 5, the total revenue per batch from oil and cake was 789.95</w:t>
      </w:r>
      <w:r w:rsidR="00C622D6">
        <w:t xml:space="preserve"> Rs</w:t>
      </w:r>
      <w:r w:rsidRPr="00674D41">
        <w:t>, while the raw</w:t>
      </w:r>
      <w:r w:rsidRPr="00674D41">
        <w:rPr>
          <w:spacing w:val="-10"/>
        </w:rPr>
        <w:t xml:space="preserve"> </w:t>
      </w:r>
      <w:r w:rsidRPr="00674D41">
        <w:t>material</w:t>
      </w:r>
      <w:r w:rsidRPr="00674D41">
        <w:rPr>
          <w:spacing w:val="-7"/>
        </w:rPr>
        <w:t xml:space="preserve"> </w:t>
      </w:r>
      <w:r w:rsidRPr="00674D41">
        <w:t>and</w:t>
      </w:r>
      <w:r w:rsidRPr="00674D41">
        <w:rPr>
          <w:spacing w:val="-9"/>
        </w:rPr>
        <w:t xml:space="preserve"> </w:t>
      </w:r>
      <w:r w:rsidRPr="00674D41">
        <w:t>variable</w:t>
      </w:r>
      <w:r w:rsidRPr="00674D41">
        <w:rPr>
          <w:spacing w:val="-10"/>
        </w:rPr>
        <w:t xml:space="preserve"> </w:t>
      </w:r>
      <w:r w:rsidRPr="00674D41">
        <w:t>costs</w:t>
      </w:r>
      <w:r w:rsidRPr="00674D41">
        <w:rPr>
          <w:spacing w:val="-10"/>
        </w:rPr>
        <w:t xml:space="preserve"> </w:t>
      </w:r>
      <w:r w:rsidRPr="00674D41">
        <w:t>per</w:t>
      </w:r>
      <w:r w:rsidRPr="00674D41">
        <w:rPr>
          <w:spacing w:val="-10"/>
        </w:rPr>
        <w:t xml:space="preserve"> </w:t>
      </w:r>
      <w:r w:rsidRPr="00674D41">
        <w:t>batch</w:t>
      </w:r>
      <w:r w:rsidRPr="00674D41">
        <w:rPr>
          <w:spacing w:val="-9"/>
        </w:rPr>
        <w:t xml:space="preserve"> </w:t>
      </w:r>
      <w:r w:rsidRPr="00674D41">
        <w:t>were</w:t>
      </w:r>
      <w:r w:rsidRPr="00674D41">
        <w:rPr>
          <w:spacing w:val="-10"/>
        </w:rPr>
        <w:t xml:space="preserve"> </w:t>
      </w:r>
      <w:r w:rsidRPr="00674D41">
        <w:t>275.00</w:t>
      </w:r>
      <w:r w:rsidR="004873CC">
        <w:t xml:space="preserve"> Rs</w:t>
      </w:r>
      <w:r w:rsidRPr="00674D41">
        <w:rPr>
          <w:spacing w:val="-9"/>
        </w:rPr>
        <w:t xml:space="preserve"> </w:t>
      </w:r>
      <w:r w:rsidRPr="00674D41">
        <w:t>and</w:t>
      </w:r>
      <w:r w:rsidRPr="00674D41">
        <w:rPr>
          <w:spacing w:val="-10"/>
        </w:rPr>
        <w:t xml:space="preserve"> </w:t>
      </w:r>
      <w:r w:rsidRPr="00674D41">
        <w:t>414.70</w:t>
      </w:r>
      <w:r w:rsidR="000569C8">
        <w:t xml:space="preserve"> Rs</w:t>
      </w:r>
      <w:r w:rsidRPr="00674D41">
        <w:t>,</w:t>
      </w:r>
      <w:r w:rsidRPr="00674D41">
        <w:rPr>
          <w:spacing w:val="-10"/>
        </w:rPr>
        <w:t xml:space="preserve"> </w:t>
      </w:r>
      <w:r w:rsidRPr="00674D41">
        <w:t>respectively.</w:t>
      </w:r>
      <w:r w:rsidRPr="00674D41">
        <w:rPr>
          <w:spacing w:val="-11"/>
        </w:rPr>
        <w:t xml:space="preserve"> </w:t>
      </w:r>
      <w:r w:rsidRPr="00674D41">
        <w:t>The</w:t>
      </w:r>
      <w:r w:rsidRPr="00674D41">
        <w:rPr>
          <w:spacing w:val="-10"/>
        </w:rPr>
        <w:t xml:space="preserve"> </w:t>
      </w:r>
      <w:r w:rsidRPr="00674D41">
        <w:t>breakeven</w:t>
      </w:r>
      <w:r w:rsidRPr="00674D41">
        <w:rPr>
          <w:spacing w:val="-9"/>
        </w:rPr>
        <w:t xml:space="preserve"> </w:t>
      </w:r>
      <w:r w:rsidRPr="00674D41">
        <w:t>point</w:t>
      </w:r>
      <w:r w:rsidRPr="00674D41">
        <w:rPr>
          <w:spacing w:val="-10"/>
        </w:rPr>
        <w:t xml:space="preserve"> </w:t>
      </w:r>
      <w:r w:rsidRPr="00674D41">
        <w:t>was</w:t>
      </w:r>
      <w:r w:rsidRPr="00674D41">
        <w:rPr>
          <w:spacing w:val="-10"/>
        </w:rPr>
        <w:t xml:space="preserve"> </w:t>
      </w:r>
      <w:r w:rsidRPr="00674D41">
        <w:t>found</w:t>
      </w:r>
      <w:r w:rsidRPr="00674D41">
        <w:rPr>
          <w:spacing w:val="-9"/>
        </w:rPr>
        <w:t xml:space="preserve"> </w:t>
      </w:r>
      <w:r w:rsidRPr="00674D41">
        <w:t>to</w:t>
      </w:r>
      <w:r w:rsidRPr="00674D41">
        <w:rPr>
          <w:spacing w:val="-9"/>
        </w:rPr>
        <w:t xml:space="preserve"> </w:t>
      </w:r>
      <w:r w:rsidRPr="00674D41">
        <w:t>be</w:t>
      </w:r>
      <w:r w:rsidRPr="00674D41">
        <w:rPr>
          <w:spacing w:val="-10"/>
        </w:rPr>
        <w:t xml:space="preserve"> </w:t>
      </w:r>
      <w:r w:rsidRPr="00674D41">
        <w:t>115.41 batches</w:t>
      </w:r>
      <w:r w:rsidR="0009353B">
        <w:t>/</w:t>
      </w:r>
      <w:r w:rsidRPr="00674D41">
        <w:t xml:space="preserve">year, which is achievable under standard operating conditions. The results </w:t>
      </w:r>
      <w:proofErr w:type="gramStart"/>
      <w:r w:rsidRPr="00674D41">
        <w:t>shows</w:t>
      </w:r>
      <w:proofErr w:type="gramEnd"/>
      <w:r w:rsidRPr="00674D41">
        <w:t xml:space="preserve"> that linseed oil processing is economically viable, with reasonable production costs, profitable margins, and manageable breakeven requirements. The utilization of oilseed cake as a by-product significantly contributes to additional revenue, further enhancing the economic potential of the enterprise.</w:t>
      </w:r>
    </w:p>
    <w:p w14:paraId="368B700A" w14:textId="77777777" w:rsidR="00E761EE" w:rsidRPr="00674D41" w:rsidRDefault="00F109AB">
      <w:pPr>
        <w:pStyle w:val="Heading1"/>
        <w:numPr>
          <w:ilvl w:val="0"/>
          <w:numId w:val="3"/>
        </w:numPr>
        <w:tabs>
          <w:tab w:val="left" w:pos="885"/>
        </w:tabs>
        <w:spacing w:before="162"/>
        <w:ind w:hanging="578"/>
        <w:jc w:val="left"/>
      </w:pPr>
      <w:r w:rsidRPr="00674D41">
        <w:rPr>
          <w:spacing w:val="-2"/>
        </w:rPr>
        <w:t>Conclusion</w:t>
      </w:r>
    </w:p>
    <w:p w14:paraId="2CC5CD67" w14:textId="4C4DBA30" w:rsidR="002D58C0" w:rsidRDefault="00F109AB" w:rsidP="002D58C0">
      <w:pPr>
        <w:pStyle w:val="BodyText"/>
        <w:spacing w:before="191" w:line="276" w:lineRule="auto"/>
        <w:ind w:right="159" w:firstLine="555"/>
        <w:jc w:val="both"/>
      </w:pPr>
      <w:r w:rsidRPr="00674D41">
        <w:t xml:space="preserve">The present study evaluated the performance, quality, and economic feasibility of linseed oil extraction using a traditional </w:t>
      </w:r>
      <w:proofErr w:type="spellStart"/>
      <w:r w:rsidR="009D61F5" w:rsidRPr="009D61F5">
        <w:rPr>
          <w:i/>
          <w:iCs/>
        </w:rPr>
        <w:t>Kachi</w:t>
      </w:r>
      <w:proofErr w:type="spellEnd"/>
      <w:r w:rsidR="009D61F5" w:rsidRPr="009D61F5">
        <w:rPr>
          <w:i/>
          <w:iCs/>
        </w:rPr>
        <w:t xml:space="preserve"> </w:t>
      </w:r>
      <w:r w:rsidR="004D02C0">
        <w:rPr>
          <w:i/>
          <w:iCs/>
        </w:rPr>
        <w:t xml:space="preserve">Ghani </w:t>
      </w:r>
      <w:r w:rsidRPr="00674D41">
        <w:t>oil press. The oil yield of 24.10% and oil recovery of 63.43% demonstrate the efficiency of the cold-pressing technique,</w:t>
      </w:r>
      <w:r w:rsidRPr="00674D41">
        <w:rPr>
          <w:spacing w:val="-11"/>
        </w:rPr>
        <w:t xml:space="preserve"> </w:t>
      </w:r>
      <w:r w:rsidRPr="00674D41">
        <w:t>despite</w:t>
      </w:r>
      <w:r w:rsidRPr="00674D41">
        <w:rPr>
          <w:spacing w:val="-10"/>
        </w:rPr>
        <w:t xml:space="preserve"> </w:t>
      </w:r>
      <w:r w:rsidRPr="00674D41">
        <w:t>its</w:t>
      </w:r>
      <w:r w:rsidRPr="00674D41">
        <w:rPr>
          <w:spacing w:val="-12"/>
        </w:rPr>
        <w:t xml:space="preserve"> </w:t>
      </w:r>
      <w:r w:rsidRPr="00674D41">
        <w:t>lower</w:t>
      </w:r>
      <w:r w:rsidRPr="00674D41">
        <w:rPr>
          <w:spacing w:val="-8"/>
        </w:rPr>
        <w:t xml:space="preserve"> </w:t>
      </w:r>
      <w:r w:rsidRPr="00674D41">
        <w:t>throughput</w:t>
      </w:r>
      <w:r w:rsidRPr="00674D41">
        <w:rPr>
          <w:spacing w:val="-9"/>
        </w:rPr>
        <w:t xml:space="preserve"> </w:t>
      </w:r>
      <w:r w:rsidRPr="00674D41">
        <w:t>compared</w:t>
      </w:r>
      <w:r w:rsidRPr="00674D41">
        <w:rPr>
          <w:spacing w:val="-10"/>
        </w:rPr>
        <w:t xml:space="preserve"> </w:t>
      </w:r>
      <w:r w:rsidRPr="00674D41">
        <w:t>to</w:t>
      </w:r>
      <w:r w:rsidRPr="00674D41">
        <w:rPr>
          <w:spacing w:val="-10"/>
        </w:rPr>
        <w:t xml:space="preserve"> </w:t>
      </w:r>
      <w:r w:rsidRPr="00674D41">
        <w:t>industrial</w:t>
      </w:r>
      <w:r w:rsidRPr="00674D41">
        <w:rPr>
          <w:spacing w:val="-11"/>
        </w:rPr>
        <w:t xml:space="preserve"> </w:t>
      </w:r>
      <w:r w:rsidRPr="00674D41">
        <w:t>systems.</w:t>
      </w:r>
      <w:r w:rsidRPr="00674D41">
        <w:rPr>
          <w:spacing w:val="-9"/>
        </w:rPr>
        <w:t xml:space="preserve"> </w:t>
      </w:r>
      <w:r w:rsidRPr="00674D41">
        <w:t>The</w:t>
      </w:r>
      <w:r w:rsidRPr="00674D41">
        <w:rPr>
          <w:spacing w:val="-10"/>
        </w:rPr>
        <w:t xml:space="preserve"> </w:t>
      </w:r>
      <w:r w:rsidRPr="00674D41">
        <w:t>method</w:t>
      </w:r>
      <w:r w:rsidRPr="00674D41">
        <w:rPr>
          <w:spacing w:val="-10"/>
        </w:rPr>
        <w:t xml:space="preserve"> </w:t>
      </w:r>
      <w:r w:rsidRPr="00674D41">
        <w:t>proved</w:t>
      </w:r>
      <w:r w:rsidRPr="00674D41">
        <w:rPr>
          <w:spacing w:val="-8"/>
        </w:rPr>
        <w:t xml:space="preserve"> </w:t>
      </w:r>
      <w:r w:rsidRPr="00674D41">
        <w:t>suitable</w:t>
      </w:r>
      <w:r w:rsidRPr="00674D41">
        <w:rPr>
          <w:spacing w:val="-10"/>
        </w:rPr>
        <w:t xml:space="preserve"> </w:t>
      </w:r>
      <w:r w:rsidRPr="00674D41">
        <w:t>for</w:t>
      </w:r>
      <w:r w:rsidRPr="00674D41">
        <w:rPr>
          <w:spacing w:val="-9"/>
        </w:rPr>
        <w:t xml:space="preserve"> </w:t>
      </w:r>
      <w:r w:rsidRPr="00674D41">
        <w:t>small-scale</w:t>
      </w:r>
      <w:r w:rsidRPr="00674D41">
        <w:rPr>
          <w:spacing w:val="-10"/>
        </w:rPr>
        <w:t xml:space="preserve"> </w:t>
      </w:r>
      <w:r w:rsidRPr="00674D41">
        <w:t>operations, with a processing capacity of 2.5 kg/h and moderate energy consumption of 1.403 kW/kg</w:t>
      </w:r>
      <w:r w:rsidR="00506CA2">
        <w:t xml:space="preserve">. </w:t>
      </w:r>
      <w:r w:rsidRPr="00674D41">
        <w:t>Quality analysis confirmed that the extracted linseed oil retained key</w:t>
      </w:r>
      <w:r w:rsidRPr="00674D41">
        <w:rPr>
          <w:spacing w:val="-1"/>
        </w:rPr>
        <w:t xml:space="preserve"> </w:t>
      </w:r>
      <w:r w:rsidRPr="00674D41">
        <w:t>physicochemical and nutritional attributes, with acceptable peroxide and acid values</w:t>
      </w:r>
      <w:r w:rsidR="00506CA2">
        <w:t xml:space="preserve">. The </w:t>
      </w:r>
      <w:r w:rsidRPr="00674D41">
        <w:t>FTIR spectral analysis confirmed the presence of triglycerides and polyunsaturated fatty acids, reinforcing the nutritional value and</w:t>
      </w:r>
      <w:r w:rsidRPr="00674D41">
        <w:rPr>
          <w:spacing w:val="-3"/>
        </w:rPr>
        <w:t xml:space="preserve"> </w:t>
      </w:r>
      <w:r w:rsidRPr="00674D41">
        <w:t>authenticity</w:t>
      </w:r>
      <w:r w:rsidRPr="00674D41">
        <w:rPr>
          <w:spacing w:val="-5"/>
        </w:rPr>
        <w:t xml:space="preserve"> </w:t>
      </w:r>
      <w:r w:rsidRPr="00674D41">
        <w:t>of</w:t>
      </w:r>
      <w:r w:rsidRPr="00674D41">
        <w:rPr>
          <w:spacing w:val="-7"/>
        </w:rPr>
        <w:t xml:space="preserve"> </w:t>
      </w:r>
      <w:r w:rsidRPr="00674D41">
        <w:t>the</w:t>
      </w:r>
      <w:r w:rsidRPr="00674D41">
        <w:rPr>
          <w:spacing w:val="-5"/>
        </w:rPr>
        <w:t xml:space="preserve"> </w:t>
      </w:r>
      <w:r w:rsidRPr="00674D41">
        <w:t>cold-pressed</w:t>
      </w:r>
      <w:r w:rsidRPr="00674D41">
        <w:rPr>
          <w:spacing w:val="-3"/>
        </w:rPr>
        <w:t xml:space="preserve"> </w:t>
      </w:r>
      <w:r w:rsidRPr="00674D41">
        <w:t>oil.</w:t>
      </w:r>
      <w:r w:rsidRPr="00674D41">
        <w:rPr>
          <w:spacing w:val="-4"/>
        </w:rPr>
        <w:t xml:space="preserve"> </w:t>
      </w:r>
      <w:r w:rsidRPr="00674D41">
        <w:t>Economic</w:t>
      </w:r>
      <w:r w:rsidRPr="00674D41">
        <w:rPr>
          <w:spacing w:val="-5"/>
        </w:rPr>
        <w:t xml:space="preserve"> </w:t>
      </w:r>
      <w:r w:rsidRPr="00674D41">
        <w:t>evaluation</w:t>
      </w:r>
      <w:r w:rsidRPr="00674D41">
        <w:rPr>
          <w:spacing w:val="-6"/>
        </w:rPr>
        <w:t xml:space="preserve"> </w:t>
      </w:r>
      <w:r w:rsidRPr="00674D41">
        <w:t>revealed</w:t>
      </w:r>
      <w:r w:rsidRPr="00674D41">
        <w:rPr>
          <w:spacing w:val="-4"/>
        </w:rPr>
        <w:t xml:space="preserve"> </w:t>
      </w:r>
      <w:r w:rsidRPr="00674D41">
        <w:t>that</w:t>
      </w:r>
      <w:r w:rsidRPr="00674D41">
        <w:rPr>
          <w:spacing w:val="-6"/>
        </w:rPr>
        <w:t xml:space="preserve"> </w:t>
      </w:r>
      <w:r w:rsidRPr="00674D41">
        <w:t>linseed</w:t>
      </w:r>
      <w:r w:rsidRPr="00674D41">
        <w:rPr>
          <w:spacing w:val="-3"/>
        </w:rPr>
        <w:t xml:space="preserve"> </w:t>
      </w:r>
      <w:r w:rsidRPr="00674D41">
        <w:t>oil</w:t>
      </w:r>
      <w:r w:rsidRPr="00674D41">
        <w:rPr>
          <w:spacing w:val="-6"/>
        </w:rPr>
        <w:t xml:space="preserve"> </w:t>
      </w:r>
      <w:r w:rsidRPr="00674D41">
        <w:t>processing</w:t>
      </w:r>
      <w:r w:rsidRPr="00674D41">
        <w:rPr>
          <w:spacing w:val="-6"/>
        </w:rPr>
        <w:t xml:space="preserve"> </w:t>
      </w:r>
      <w:r w:rsidRPr="00674D41">
        <w:t>under</w:t>
      </w:r>
      <w:r w:rsidRPr="00674D41">
        <w:rPr>
          <w:spacing w:val="-4"/>
        </w:rPr>
        <w:t xml:space="preserve"> </w:t>
      </w:r>
      <w:r w:rsidRPr="00674D41">
        <w:t>the</w:t>
      </w:r>
      <w:r w:rsidRPr="00674D41">
        <w:rPr>
          <w:spacing w:val="-5"/>
        </w:rPr>
        <w:t xml:space="preserve"> </w:t>
      </w:r>
      <w:r w:rsidRPr="00674D41">
        <w:t>studied</w:t>
      </w:r>
      <w:r w:rsidRPr="00674D41">
        <w:rPr>
          <w:spacing w:val="-6"/>
        </w:rPr>
        <w:t xml:space="preserve"> </w:t>
      </w:r>
      <w:r w:rsidRPr="00674D41">
        <w:t xml:space="preserve">conditions is financially viable, with a processing cost of 382.55 </w:t>
      </w:r>
      <w:r w:rsidR="003A5825">
        <w:t>Rs/</w:t>
      </w:r>
      <w:r w:rsidRPr="00674D41">
        <w:t xml:space="preserve">kg and a net profit of 153.41 </w:t>
      </w:r>
      <w:r w:rsidR="003A5825">
        <w:t>Rs/</w:t>
      </w:r>
      <w:proofErr w:type="spellStart"/>
      <w:r w:rsidRPr="00674D41">
        <w:t>litre</w:t>
      </w:r>
      <w:proofErr w:type="spellEnd"/>
      <w:r w:rsidRPr="00674D41">
        <w:t>. The</w:t>
      </w:r>
      <w:r w:rsidRPr="00674D41">
        <w:rPr>
          <w:spacing w:val="-7"/>
        </w:rPr>
        <w:t xml:space="preserve"> </w:t>
      </w:r>
      <w:r w:rsidRPr="00674D41">
        <w:t>study</w:t>
      </w:r>
      <w:r w:rsidRPr="00674D41">
        <w:rPr>
          <w:spacing w:val="-6"/>
        </w:rPr>
        <w:t xml:space="preserve"> </w:t>
      </w:r>
      <w:r w:rsidRPr="00674D41">
        <w:t>demonstrates</w:t>
      </w:r>
      <w:r w:rsidRPr="00674D41">
        <w:rPr>
          <w:spacing w:val="-7"/>
        </w:rPr>
        <w:t xml:space="preserve"> </w:t>
      </w:r>
      <w:r w:rsidRPr="00674D41">
        <w:t>that</w:t>
      </w:r>
      <w:r w:rsidRPr="00674D41">
        <w:rPr>
          <w:spacing w:val="-6"/>
        </w:rPr>
        <w:t xml:space="preserve"> </w:t>
      </w:r>
      <w:r w:rsidRPr="00674D41">
        <w:t>the</w:t>
      </w:r>
      <w:r w:rsidRPr="00674D41">
        <w:rPr>
          <w:spacing w:val="-7"/>
        </w:rPr>
        <w:t xml:space="preserve"> </w:t>
      </w:r>
      <w:r w:rsidRPr="00674D41">
        <w:t xml:space="preserve">traditional </w:t>
      </w:r>
      <w:proofErr w:type="spellStart"/>
      <w:r w:rsidR="009D61F5" w:rsidRPr="009D61F5">
        <w:rPr>
          <w:i/>
          <w:iCs/>
        </w:rPr>
        <w:t>Kachi</w:t>
      </w:r>
      <w:proofErr w:type="spellEnd"/>
      <w:r w:rsidR="009D61F5" w:rsidRPr="009D61F5">
        <w:rPr>
          <w:i/>
          <w:iCs/>
        </w:rPr>
        <w:t xml:space="preserve"> </w:t>
      </w:r>
      <w:r w:rsidR="004D02C0">
        <w:rPr>
          <w:i/>
          <w:iCs/>
        </w:rPr>
        <w:t xml:space="preserve">Ghani </w:t>
      </w:r>
      <w:r w:rsidRPr="00674D41">
        <w:t>oil</w:t>
      </w:r>
      <w:r w:rsidRPr="00674D41">
        <w:rPr>
          <w:spacing w:val="-11"/>
        </w:rPr>
        <w:t xml:space="preserve"> </w:t>
      </w:r>
      <w:r w:rsidRPr="00674D41">
        <w:t>press</w:t>
      </w:r>
      <w:r w:rsidRPr="00674D41">
        <w:rPr>
          <w:spacing w:val="-11"/>
        </w:rPr>
        <w:t xml:space="preserve"> </w:t>
      </w:r>
      <w:r w:rsidRPr="00674D41">
        <w:t>is</w:t>
      </w:r>
      <w:r w:rsidRPr="00674D41">
        <w:rPr>
          <w:spacing w:val="-12"/>
        </w:rPr>
        <w:t xml:space="preserve"> </w:t>
      </w:r>
      <w:r w:rsidRPr="00674D41">
        <w:t>a</w:t>
      </w:r>
      <w:r w:rsidRPr="00674D41">
        <w:rPr>
          <w:spacing w:val="-11"/>
        </w:rPr>
        <w:t xml:space="preserve"> </w:t>
      </w:r>
      <w:r w:rsidRPr="00674D41">
        <w:t>practical,</w:t>
      </w:r>
      <w:r w:rsidRPr="00674D41">
        <w:rPr>
          <w:spacing w:val="-11"/>
        </w:rPr>
        <w:t xml:space="preserve"> </w:t>
      </w:r>
      <w:r w:rsidRPr="00674D41">
        <w:t>cost-effective,</w:t>
      </w:r>
      <w:r w:rsidRPr="00674D41">
        <w:rPr>
          <w:spacing w:val="-11"/>
        </w:rPr>
        <w:t xml:space="preserve"> </w:t>
      </w:r>
      <w:r w:rsidRPr="00674D41">
        <w:t>and</w:t>
      </w:r>
      <w:r w:rsidRPr="00674D41">
        <w:rPr>
          <w:spacing w:val="-12"/>
        </w:rPr>
        <w:t xml:space="preserve"> </w:t>
      </w:r>
      <w:r w:rsidRPr="00674D41">
        <w:t>nutritionally</w:t>
      </w:r>
      <w:r w:rsidRPr="00674D41">
        <w:rPr>
          <w:spacing w:val="-11"/>
        </w:rPr>
        <w:t xml:space="preserve"> </w:t>
      </w:r>
      <w:r w:rsidRPr="00674D41">
        <w:t>advantageous</w:t>
      </w:r>
      <w:r w:rsidRPr="00674D41">
        <w:rPr>
          <w:spacing w:val="-11"/>
        </w:rPr>
        <w:t xml:space="preserve"> </w:t>
      </w:r>
      <w:r w:rsidRPr="00674D41">
        <w:t>method</w:t>
      </w:r>
      <w:r w:rsidRPr="00674D41">
        <w:rPr>
          <w:spacing w:val="-11"/>
        </w:rPr>
        <w:t xml:space="preserve"> </w:t>
      </w:r>
      <w:r w:rsidRPr="00674D41">
        <w:t>for</w:t>
      </w:r>
      <w:r w:rsidRPr="00674D41">
        <w:rPr>
          <w:spacing w:val="-12"/>
        </w:rPr>
        <w:t xml:space="preserve"> </w:t>
      </w:r>
      <w:r w:rsidRPr="00674D41">
        <w:t>small-scale</w:t>
      </w:r>
      <w:r w:rsidRPr="00674D41">
        <w:rPr>
          <w:spacing w:val="-11"/>
        </w:rPr>
        <w:t xml:space="preserve"> </w:t>
      </w:r>
      <w:r w:rsidRPr="00674D41">
        <w:t>linseed</w:t>
      </w:r>
      <w:r w:rsidRPr="00674D41">
        <w:rPr>
          <w:spacing w:val="-11"/>
        </w:rPr>
        <w:t xml:space="preserve"> </w:t>
      </w:r>
      <w:r w:rsidRPr="00674D41">
        <w:t>oil</w:t>
      </w:r>
      <w:r w:rsidRPr="00674D41">
        <w:rPr>
          <w:spacing w:val="-11"/>
        </w:rPr>
        <w:t xml:space="preserve"> </w:t>
      </w:r>
      <w:r w:rsidRPr="00674D41">
        <w:t xml:space="preserve">extraction, making it a suitable choice for </w:t>
      </w:r>
      <w:r w:rsidR="00571CCA" w:rsidRPr="00832A4C">
        <w:t>small-scale and rural oil processing units</w:t>
      </w:r>
      <w:r w:rsidRPr="00674D41">
        <w:t>.</w:t>
      </w:r>
    </w:p>
    <w:p w14:paraId="1834C0F1" w14:textId="22889843" w:rsidR="00844DAD" w:rsidRPr="002D58C0" w:rsidRDefault="00DB4416" w:rsidP="002D58C0">
      <w:pPr>
        <w:pStyle w:val="BodyText"/>
        <w:spacing w:before="191" w:line="276" w:lineRule="auto"/>
        <w:ind w:right="159"/>
        <w:jc w:val="both"/>
        <w:rPr>
          <w:b/>
          <w:bCs/>
        </w:rPr>
      </w:pPr>
      <w:r w:rsidRPr="002D58C0">
        <w:rPr>
          <w:b/>
          <w:bCs/>
        </w:rPr>
        <w:t>Competing Interests Disclaimer:</w:t>
      </w:r>
    </w:p>
    <w:p w14:paraId="25DA1212" w14:textId="77777777" w:rsidR="002D58C0" w:rsidRDefault="00844DAD" w:rsidP="002D58C0">
      <w:pPr>
        <w:pStyle w:val="BodyText"/>
        <w:spacing w:before="191" w:line="276" w:lineRule="auto"/>
        <w:ind w:right="159" w:firstLine="555"/>
        <w:jc w:val="both"/>
      </w:pPr>
      <w:r>
        <w:t>Authors have declared that they have no known competing financial interests OR non-financial interests OR personal relationships that could have appeared to influence the work reported in this paper.</w:t>
      </w:r>
    </w:p>
    <w:p w14:paraId="73C071A5" w14:textId="77777777" w:rsidR="002D58C0" w:rsidRPr="00DB4416" w:rsidRDefault="000E729D" w:rsidP="002D58C0">
      <w:pPr>
        <w:pStyle w:val="BodyText"/>
        <w:spacing w:before="191" w:line="276" w:lineRule="auto"/>
        <w:ind w:right="159"/>
        <w:jc w:val="both"/>
        <w:rPr>
          <w:b/>
          <w:bCs/>
        </w:rPr>
      </w:pPr>
      <w:r w:rsidRPr="00DB4416">
        <w:rPr>
          <w:b/>
          <w:bCs/>
        </w:rPr>
        <w:t>Disclaimer (Artificial intelligence)</w:t>
      </w:r>
    </w:p>
    <w:p w14:paraId="01AFA8C2" w14:textId="602E8566" w:rsidR="000E729D" w:rsidRPr="002D58C0" w:rsidRDefault="000E729D" w:rsidP="002D58C0">
      <w:pPr>
        <w:pStyle w:val="BodyText"/>
        <w:spacing w:before="191" w:line="276" w:lineRule="auto"/>
        <w:ind w:right="159" w:firstLine="555"/>
        <w:jc w:val="both"/>
      </w:pPr>
      <w:r w:rsidRPr="002D58C0">
        <w:t>Author(s) hereby declare that NO generative AI technologies such as Large Language Models (</w:t>
      </w:r>
      <w:proofErr w:type="spellStart"/>
      <w:r w:rsidRPr="002D58C0">
        <w:t>ChatGPT</w:t>
      </w:r>
      <w:proofErr w:type="spellEnd"/>
      <w:r w:rsidRPr="002D58C0">
        <w:t xml:space="preserve">, COPILOT, etc.) and text-to-image generators have been used during the writing or editing of this manuscript. </w:t>
      </w:r>
    </w:p>
    <w:p w14:paraId="470489D2" w14:textId="77777777" w:rsidR="000E729D" w:rsidRPr="00674D41" w:rsidRDefault="000E729D" w:rsidP="00844DAD">
      <w:pPr>
        <w:pStyle w:val="BodyText"/>
        <w:spacing w:before="191" w:line="276" w:lineRule="auto"/>
        <w:ind w:right="159" w:firstLine="555"/>
        <w:jc w:val="both"/>
      </w:pPr>
    </w:p>
    <w:p w14:paraId="673557AA" w14:textId="77777777" w:rsidR="000E7A5B" w:rsidRPr="00674D41" w:rsidRDefault="000E7A5B" w:rsidP="000E7A5B">
      <w:pPr>
        <w:pStyle w:val="Heading1"/>
        <w:ind w:left="165" w:firstLine="0"/>
      </w:pPr>
      <w:r w:rsidRPr="00674D41">
        <w:rPr>
          <w:spacing w:val="-2"/>
        </w:rPr>
        <w:t>References</w:t>
      </w:r>
    </w:p>
    <w:p w14:paraId="67803DE2" w14:textId="77777777" w:rsidR="00176354" w:rsidRDefault="00176354">
      <w:pPr>
        <w:pStyle w:val="ListParagraph"/>
        <w:spacing w:line="276" w:lineRule="auto"/>
        <w:jc w:val="both"/>
        <w:rPr>
          <w:sz w:val="18"/>
        </w:rPr>
      </w:pPr>
    </w:p>
    <w:p w14:paraId="3DD2F971" w14:textId="77777777" w:rsidR="00176354" w:rsidRPr="00674D41" w:rsidRDefault="00176354" w:rsidP="000E7A5B">
      <w:pPr>
        <w:pStyle w:val="ListParagraph"/>
        <w:numPr>
          <w:ilvl w:val="0"/>
          <w:numId w:val="4"/>
        </w:numPr>
        <w:tabs>
          <w:tab w:val="left" w:pos="885"/>
        </w:tabs>
        <w:spacing w:before="81"/>
        <w:rPr>
          <w:sz w:val="18"/>
        </w:rPr>
      </w:pPr>
      <w:r w:rsidRPr="00674D41">
        <w:rPr>
          <w:sz w:val="18"/>
        </w:rPr>
        <w:t>A.O.C.S.</w:t>
      </w:r>
      <w:r w:rsidRPr="00674D41">
        <w:rPr>
          <w:spacing w:val="-2"/>
          <w:sz w:val="18"/>
        </w:rPr>
        <w:t xml:space="preserve"> </w:t>
      </w:r>
      <w:r w:rsidRPr="00674D41">
        <w:rPr>
          <w:sz w:val="18"/>
        </w:rPr>
        <w:t>Official</w:t>
      </w:r>
      <w:r w:rsidRPr="00674D41">
        <w:rPr>
          <w:spacing w:val="-2"/>
          <w:sz w:val="18"/>
        </w:rPr>
        <w:t xml:space="preserve"> </w:t>
      </w:r>
      <w:r w:rsidRPr="00674D41">
        <w:rPr>
          <w:sz w:val="18"/>
        </w:rPr>
        <w:t>(2003).</w:t>
      </w:r>
      <w:r w:rsidRPr="00674D41">
        <w:rPr>
          <w:spacing w:val="-1"/>
          <w:sz w:val="18"/>
        </w:rPr>
        <w:t xml:space="preserve"> </w:t>
      </w:r>
      <w:r w:rsidRPr="00674D41">
        <w:rPr>
          <w:sz w:val="18"/>
        </w:rPr>
        <w:t>Sampling</w:t>
      </w:r>
      <w:r w:rsidRPr="00674D41">
        <w:rPr>
          <w:spacing w:val="-1"/>
          <w:sz w:val="18"/>
        </w:rPr>
        <w:t xml:space="preserve"> </w:t>
      </w:r>
      <w:r w:rsidRPr="00674D41">
        <w:rPr>
          <w:sz w:val="18"/>
        </w:rPr>
        <w:t>and</w:t>
      </w:r>
      <w:r w:rsidRPr="00674D41">
        <w:rPr>
          <w:spacing w:val="-1"/>
          <w:sz w:val="18"/>
        </w:rPr>
        <w:t xml:space="preserve"> </w:t>
      </w:r>
      <w:r w:rsidRPr="00674D41">
        <w:rPr>
          <w:sz w:val="18"/>
        </w:rPr>
        <w:t>analysis</w:t>
      </w:r>
      <w:r w:rsidRPr="00674D41">
        <w:rPr>
          <w:spacing w:val="-2"/>
          <w:sz w:val="18"/>
        </w:rPr>
        <w:t xml:space="preserve"> </w:t>
      </w:r>
      <w:r w:rsidRPr="00674D41">
        <w:rPr>
          <w:sz w:val="18"/>
        </w:rPr>
        <w:t>of</w:t>
      </w:r>
      <w:r w:rsidRPr="00674D41">
        <w:rPr>
          <w:spacing w:val="-4"/>
          <w:sz w:val="18"/>
        </w:rPr>
        <w:t xml:space="preserve"> </w:t>
      </w:r>
      <w:r w:rsidRPr="00674D41">
        <w:rPr>
          <w:sz w:val="18"/>
        </w:rPr>
        <w:t>commercial</w:t>
      </w:r>
      <w:r w:rsidRPr="00674D41">
        <w:rPr>
          <w:spacing w:val="-1"/>
          <w:sz w:val="18"/>
        </w:rPr>
        <w:t xml:space="preserve"> </w:t>
      </w:r>
      <w:r w:rsidRPr="00674D41">
        <w:rPr>
          <w:sz w:val="18"/>
        </w:rPr>
        <w:t>fats</w:t>
      </w:r>
      <w:r w:rsidRPr="00674D41">
        <w:rPr>
          <w:spacing w:val="-3"/>
          <w:sz w:val="18"/>
        </w:rPr>
        <w:t xml:space="preserve"> </w:t>
      </w:r>
      <w:r w:rsidRPr="00674D41">
        <w:rPr>
          <w:sz w:val="18"/>
        </w:rPr>
        <w:t>and</w:t>
      </w:r>
      <w:r w:rsidRPr="00674D41">
        <w:rPr>
          <w:spacing w:val="-2"/>
          <w:sz w:val="18"/>
        </w:rPr>
        <w:t xml:space="preserve"> </w:t>
      </w:r>
      <w:r w:rsidRPr="00674D41">
        <w:rPr>
          <w:sz w:val="18"/>
        </w:rPr>
        <w:t>oils,</w:t>
      </w:r>
      <w:r w:rsidRPr="00674D41">
        <w:rPr>
          <w:spacing w:val="-4"/>
          <w:sz w:val="18"/>
        </w:rPr>
        <w:t xml:space="preserve"> </w:t>
      </w:r>
      <w:r w:rsidRPr="00674D41">
        <w:rPr>
          <w:sz w:val="18"/>
        </w:rPr>
        <w:t>pp</w:t>
      </w:r>
      <w:r w:rsidRPr="00674D41">
        <w:rPr>
          <w:spacing w:val="-2"/>
          <w:sz w:val="18"/>
        </w:rPr>
        <w:t xml:space="preserve"> </w:t>
      </w:r>
      <w:r w:rsidRPr="00674D41">
        <w:rPr>
          <w:sz w:val="18"/>
        </w:rPr>
        <w:t>54-</w:t>
      </w:r>
      <w:r w:rsidRPr="00674D41">
        <w:rPr>
          <w:spacing w:val="-5"/>
          <w:sz w:val="18"/>
        </w:rPr>
        <w:t>67.</w:t>
      </w:r>
    </w:p>
    <w:p w14:paraId="61B844EE" w14:textId="03EEEA96" w:rsidR="00176354" w:rsidRPr="00674D41" w:rsidRDefault="00176354" w:rsidP="000E7A5B">
      <w:pPr>
        <w:pStyle w:val="ListParagraph"/>
        <w:numPr>
          <w:ilvl w:val="0"/>
          <w:numId w:val="4"/>
        </w:numPr>
        <w:tabs>
          <w:tab w:val="left" w:pos="885"/>
        </w:tabs>
        <w:spacing w:line="276" w:lineRule="auto"/>
        <w:ind w:right="253"/>
        <w:rPr>
          <w:sz w:val="18"/>
        </w:rPr>
      </w:pPr>
      <w:proofErr w:type="spellStart"/>
      <w:r w:rsidRPr="003F4C8A">
        <w:rPr>
          <w:sz w:val="18"/>
        </w:rPr>
        <w:t>Bandara</w:t>
      </w:r>
      <w:proofErr w:type="spellEnd"/>
      <w:r w:rsidRPr="003F4C8A">
        <w:rPr>
          <w:sz w:val="18"/>
        </w:rPr>
        <w:t xml:space="preserve">, D. M. S. P., Dissanayake, T. M. R., </w:t>
      </w:r>
      <w:proofErr w:type="spellStart"/>
      <w:r w:rsidRPr="003F4C8A">
        <w:rPr>
          <w:sz w:val="18"/>
        </w:rPr>
        <w:t>Rathnayake</w:t>
      </w:r>
      <w:proofErr w:type="spellEnd"/>
      <w:r w:rsidRPr="003F4C8A">
        <w:rPr>
          <w:sz w:val="18"/>
        </w:rPr>
        <w:t xml:space="preserve">, H. M. A. P., &amp; </w:t>
      </w:r>
      <w:proofErr w:type="spellStart"/>
      <w:r w:rsidRPr="003F4C8A">
        <w:rPr>
          <w:sz w:val="18"/>
        </w:rPr>
        <w:t>Swarnasiri</w:t>
      </w:r>
      <w:proofErr w:type="spellEnd"/>
      <w:r w:rsidRPr="003F4C8A">
        <w:rPr>
          <w:sz w:val="18"/>
        </w:rPr>
        <w:t>, D. P. C. (2015). Performance evaluation of a screw type oil expeller for extraction of sesame oil. Engineer: Journal of the Institution of Engineers, Sri Lanka, 47(1)</w:t>
      </w:r>
      <w:r w:rsidR="009D41A8">
        <w:rPr>
          <w:sz w:val="18"/>
        </w:rPr>
        <w:t>.</w:t>
      </w:r>
      <w:r w:rsidRPr="003F4C8A">
        <w:rPr>
          <w:sz w:val="18"/>
        </w:rPr>
        <w:t xml:space="preserve"> </w:t>
      </w:r>
      <w:hyperlink r:id="rId7" w:history="1">
        <w:r w:rsidRPr="009F06F3">
          <w:rPr>
            <w:rStyle w:val="Hyperlink"/>
            <w:sz w:val="18"/>
          </w:rPr>
          <w:t>https://doi.org/10.4038/engineer.v47i1.6857</w:t>
        </w:r>
      </w:hyperlink>
      <w:r>
        <w:rPr>
          <w:sz w:val="18"/>
        </w:rPr>
        <w:t xml:space="preserve"> </w:t>
      </w:r>
    </w:p>
    <w:p w14:paraId="75395957" w14:textId="77777777" w:rsidR="00176354" w:rsidRPr="00674D41" w:rsidRDefault="00176354" w:rsidP="000E7A5B">
      <w:pPr>
        <w:pStyle w:val="ListParagraph"/>
        <w:numPr>
          <w:ilvl w:val="0"/>
          <w:numId w:val="4"/>
        </w:numPr>
        <w:tabs>
          <w:tab w:val="left" w:pos="885"/>
        </w:tabs>
        <w:spacing w:line="276" w:lineRule="auto"/>
        <w:ind w:right="233"/>
        <w:rPr>
          <w:sz w:val="18"/>
        </w:rPr>
      </w:pPr>
      <w:proofErr w:type="spellStart"/>
      <w:r w:rsidRPr="00AC588B">
        <w:rPr>
          <w:sz w:val="18"/>
        </w:rPr>
        <w:t>Biradar</w:t>
      </w:r>
      <w:proofErr w:type="spellEnd"/>
      <w:r w:rsidRPr="00AC588B">
        <w:rPr>
          <w:sz w:val="18"/>
        </w:rPr>
        <w:t xml:space="preserve">, S. A., </w:t>
      </w:r>
      <w:proofErr w:type="spellStart"/>
      <w:r w:rsidRPr="00AC588B">
        <w:rPr>
          <w:sz w:val="18"/>
        </w:rPr>
        <w:t>Ajithkumar</w:t>
      </w:r>
      <w:proofErr w:type="spellEnd"/>
      <w:r w:rsidRPr="00AC588B">
        <w:rPr>
          <w:sz w:val="18"/>
        </w:rPr>
        <w:t xml:space="preserve">, K., </w:t>
      </w:r>
      <w:proofErr w:type="spellStart"/>
      <w:r w:rsidRPr="00AC588B">
        <w:rPr>
          <w:sz w:val="18"/>
        </w:rPr>
        <w:t>Rajanna</w:t>
      </w:r>
      <w:proofErr w:type="spellEnd"/>
      <w:r w:rsidRPr="00AC588B">
        <w:rPr>
          <w:sz w:val="18"/>
        </w:rPr>
        <w:t xml:space="preserve">, B., Savitha, A. S., Shubha, G. V., </w:t>
      </w:r>
      <w:proofErr w:type="spellStart"/>
      <w:r w:rsidRPr="00AC588B">
        <w:rPr>
          <w:sz w:val="18"/>
        </w:rPr>
        <w:t>Shankergoud</w:t>
      </w:r>
      <w:proofErr w:type="spellEnd"/>
      <w:r w:rsidRPr="00AC588B">
        <w:rPr>
          <w:sz w:val="18"/>
        </w:rPr>
        <w:t xml:space="preserve">, I., </w:t>
      </w:r>
      <w:proofErr w:type="spellStart"/>
      <w:r w:rsidRPr="00AC588B">
        <w:rPr>
          <w:sz w:val="18"/>
        </w:rPr>
        <w:t>Chittapur</w:t>
      </w:r>
      <w:proofErr w:type="spellEnd"/>
      <w:r w:rsidRPr="00AC588B">
        <w:rPr>
          <w:sz w:val="18"/>
        </w:rPr>
        <w:t>, B. M., &amp; Singh, P. K. (2016). Prospects and challenges in linseed (</w:t>
      </w:r>
      <w:proofErr w:type="spellStart"/>
      <w:r w:rsidRPr="00AC588B">
        <w:rPr>
          <w:sz w:val="18"/>
        </w:rPr>
        <w:t>Linum</w:t>
      </w:r>
      <w:proofErr w:type="spellEnd"/>
      <w:r w:rsidRPr="00AC588B">
        <w:rPr>
          <w:sz w:val="18"/>
        </w:rPr>
        <w:t xml:space="preserve"> </w:t>
      </w:r>
      <w:proofErr w:type="spellStart"/>
      <w:r w:rsidRPr="00AC588B">
        <w:rPr>
          <w:sz w:val="18"/>
        </w:rPr>
        <w:t>usitatissimum</w:t>
      </w:r>
      <w:proofErr w:type="spellEnd"/>
      <w:r w:rsidRPr="00AC588B">
        <w:rPr>
          <w:sz w:val="18"/>
        </w:rPr>
        <w:t xml:space="preserve"> L.) production: A review. Journal of Oilseeds Research, 33(1), 1-13. </w:t>
      </w:r>
      <w:hyperlink r:id="rId8" w:history="1">
        <w:r w:rsidRPr="009F06F3">
          <w:rPr>
            <w:rStyle w:val="Hyperlink"/>
            <w:sz w:val="18"/>
          </w:rPr>
          <w:t>https://doi.org/10.56739/jor.v33i1.139028</w:t>
        </w:r>
      </w:hyperlink>
      <w:r>
        <w:rPr>
          <w:sz w:val="18"/>
        </w:rPr>
        <w:t xml:space="preserve"> </w:t>
      </w:r>
    </w:p>
    <w:p w14:paraId="34255A9D" w14:textId="77777777" w:rsidR="00176354" w:rsidRPr="00674D41" w:rsidRDefault="00176354" w:rsidP="000E7A5B">
      <w:pPr>
        <w:pStyle w:val="ListParagraph"/>
        <w:numPr>
          <w:ilvl w:val="0"/>
          <w:numId w:val="4"/>
        </w:numPr>
        <w:tabs>
          <w:tab w:val="left" w:pos="885"/>
        </w:tabs>
        <w:spacing w:line="276" w:lineRule="auto"/>
        <w:ind w:right="501"/>
        <w:rPr>
          <w:sz w:val="18"/>
        </w:rPr>
      </w:pPr>
      <w:r w:rsidRPr="006015A2">
        <w:rPr>
          <w:sz w:val="18"/>
        </w:rPr>
        <w:t xml:space="preserve">Chandra, S., Kumar, M., Dwivedi, P., &amp; Shinde, L. P. (2020). Functional and nutritional health benefit of cold-pressed oils: a review. Journal of Agriculture and Ecology, 9, 21-29. </w:t>
      </w:r>
      <w:hyperlink r:id="rId9" w:history="1">
        <w:r w:rsidRPr="009F06F3">
          <w:rPr>
            <w:rStyle w:val="Hyperlink"/>
            <w:sz w:val="18"/>
          </w:rPr>
          <w:t>https://doi.org/10.53911/JAE.2020.9102</w:t>
        </w:r>
      </w:hyperlink>
      <w:r>
        <w:rPr>
          <w:sz w:val="18"/>
        </w:rPr>
        <w:t xml:space="preserve"> </w:t>
      </w:r>
    </w:p>
    <w:p w14:paraId="06378666" w14:textId="77777777" w:rsidR="00176354" w:rsidRPr="00674D41" w:rsidRDefault="00176354" w:rsidP="000E7A5B">
      <w:pPr>
        <w:pStyle w:val="ListParagraph"/>
        <w:numPr>
          <w:ilvl w:val="0"/>
          <w:numId w:val="4"/>
        </w:numPr>
        <w:tabs>
          <w:tab w:val="left" w:pos="885"/>
        </w:tabs>
        <w:spacing w:line="259" w:lineRule="auto"/>
        <w:ind w:right="179"/>
        <w:rPr>
          <w:sz w:val="18"/>
        </w:rPr>
      </w:pPr>
      <w:r w:rsidRPr="00816448">
        <w:rPr>
          <w:sz w:val="18"/>
        </w:rPr>
        <w:t>Cisneros, F. H., Paredes, D., Arana, A., &amp; Cisneros-</w:t>
      </w:r>
      <w:proofErr w:type="spellStart"/>
      <w:r w:rsidRPr="00816448">
        <w:rPr>
          <w:sz w:val="18"/>
        </w:rPr>
        <w:t>Zevallos</w:t>
      </w:r>
      <w:proofErr w:type="spellEnd"/>
      <w:r w:rsidRPr="00816448">
        <w:rPr>
          <w:sz w:val="18"/>
        </w:rPr>
        <w:t>, L. (2014). Chemical composition, oxidative stability and antioxidant capacity of oil extracted from roasted seeds of Sacha-</w:t>
      </w:r>
      <w:proofErr w:type="spellStart"/>
      <w:r w:rsidRPr="00816448">
        <w:rPr>
          <w:sz w:val="18"/>
        </w:rPr>
        <w:t>inchi</w:t>
      </w:r>
      <w:proofErr w:type="spellEnd"/>
      <w:r w:rsidRPr="00816448">
        <w:rPr>
          <w:sz w:val="18"/>
        </w:rPr>
        <w:t xml:space="preserve"> (</w:t>
      </w:r>
      <w:proofErr w:type="spellStart"/>
      <w:r w:rsidRPr="00816448">
        <w:rPr>
          <w:sz w:val="18"/>
        </w:rPr>
        <w:t>Plukenetia</w:t>
      </w:r>
      <w:proofErr w:type="spellEnd"/>
      <w:r w:rsidRPr="00816448">
        <w:rPr>
          <w:sz w:val="18"/>
        </w:rPr>
        <w:t xml:space="preserve"> </w:t>
      </w:r>
      <w:proofErr w:type="spellStart"/>
      <w:r w:rsidRPr="00816448">
        <w:rPr>
          <w:sz w:val="18"/>
        </w:rPr>
        <w:t>volubilis</w:t>
      </w:r>
      <w:proofErr w:type="spellEnd"/>
      <w:r w:rsidRPr="00816448">
        <w:rPr>
          <w:sz w:val="18"/>
        </w:rPr>
        <w:t xml:space="preserve"> L.). Journal of Agricultural and Food Chemistry. </w:t>
      </w:r>
      <w:hyperlink r:id="rId10" w:history="1">
        <w:r w:rsidRPr="009F06F3">
          <w:rPr>
            <w:rStyle w:val="Hyperlink"/>
            <w:sz w:val="18"/>
          </w:rPr>
          <w:t>https://doi.org/10.1021/jf500936j</w:t>
        </w:r>
      </w:hyperlink>
      <w:r>
        <w:rPr>
          <w:sz w:val="18"/>
        </w:rPr>
        <w:t xml:space="preserve"> </w:t>
      </w:r>
    </w:p>
    <w:p w14:paraId="1B2BAC2E" w14:textId="77777777" w:rsidR="00176354" w:rsidRPr="00674D41" w:rsidRDefault="00176354" w:rsidP="000E7A5B">
      <w:pPr>
        <w:pStyle w:val="ListParagraph"/>
        <w:numPr>
          <w:ilvl w:val="0"/>
          <w:numId w:val="4"/>
        </w:numPr>
        <w:tabs>
          <w:tab w:val="left" w:pos="885"/>
        </w:tabs>
        <w:spacing w:before="31"/>
        <w:rPr>
          <w:sz w:val="16"/>
        </w:rPr>
      </w:pPr>
      <w:r w:rsidRPr="00674D41">
        <w:rPr>
          <w:sz w:val="18"/>
        </w:rPr>
        <w:t>FSSAI.</w:t>
      </w:r>
      <w:r w:rsidRPr="00674D41">
        <w:rPr>
          <w:spacing w:val="-2"/>
          <w:sz w:val="18"/>
        </w:rPr>
        <w:t xml:space="preserve"> </w:t>
      </w:r>
      <w:r w:rsidRPr="00674D41">
        <w:rPr>
          <w:sz w:val="18"/>
        </w:rPr>
        <w:t>(2021).</w:t>
      </w:r>
      <w:r w:rsidRPr="00674D41">
        <w:rPr>
          <w:spacing w:val="-3"/>
          <w:sz w:val="18"/>
        </w:rPr>
        <w:t xml:space="preserve"> </w:t>
      </w:r>
      <w:r w:rsidRPr="00674D41">
        <w:rPr>
          <w:sz w:val="18"/>
        </w:rPr>
        <w:t>Manual</w:t>
      </w:r>
      <w:r w:rsidRPr="00674D41">
        <w:rPr>
          <w:spacing w:val="-1"/>
          <w:sz w:val="18"/>
        </w:rPr>
        <w:t xml:space="preserve"> </w:t>
      </w:r>
      <w:r w:rsidRPr="00674D41">
        <w:rPr>
          <w:sz w:val="18"/>
        </w:rPr>
        <w:t>of</w:t>
      </w:r>
      <w:r w:rsidRPr="00674D41">
        <w:rPr>
          <w:spacing w:val="-3"/>
          <w:sz w:val="18"/>
        </w:rPr>
        <w:t xml:space="preserve"> </w:t>
      </w:r>
      <w:r w:rsidRPr="00674D41">
        <w:rPr>
          <w:sz w:val="18"/>
        </w:rPr>
        <w:t>methods</w:t>
      </w:r>
      <w:r w:rsidRPr="00674D41">
        <w:rPr>
          <w:spacing w:val="-3"/>
          <w:sz w:val="18"/>
        </w:rPr>
        <w:t xml:space="preserve"> </w:t>
      </w:r>
      <w:r w:rsidRPr="00674D41">
        <w:rPr>
          <w:sz w:val="18"/>
        </w:rPr>
        <w:t>of</w:t>
      </w:r>
      <w:r w:rsidRPr="00674D41">
        <w:rPr>
          <w:spacing w:val="-1"/>
          <w:sz w:val="18"/>
        </w:rPr>
        <w:t xml:space="preserve"> </w:t>
      </w:r>
      <w:r w:rsidRPr="00674D41">
        <w:rPr>
          <w:sz w:val="18"/>
        </w:rPr>
        <w:t>analysis</w:t>
      </w:r>
      <w:r w:rsidRPr="00674D41">
        <w:rPr>
          <w:spacing w:val="-2"/>
          <w:sz w:val="18"/>
        </w:rPr>
        <w:t xml:space="preserve"> </w:t>
      </w:r>
      <w:r w:rsidRPr="00674D41">
        <w:rPr>
          <w:sz w:val="18"/>
        </w:rPr>
        <w:t>of</w:t>
      </w:r>
      <w:r w:rsidRPr="00674D41">
        <w:rPr>
          <w:spacing w:val="-3"/>
          <w:sz w:val="18"/>
        </w:rPr>
        <w:t xml:space="preserve"> </w:t>
      </w:r>
      <w:r w:rsidRPr="00674D41">
        <w:rPr>
          <w:sz w:val="18"/>
        </w:rPr>
        <w:t>foods:</w:t>
      </w:r>
      <w:r w:rsidRPr="00674D41">
        <w:rPr>
          <w:spacing w:val="-2"/>
          <w:sz w:val="18"/>
        </w:rPr>
        <w:t xml:space="preserve"> </w:t>
      </w:r>
      <w:r w:rsidRPr="00674D41">
        <w:rPr>
          <w:sz w:val="18"/>
        </w:rPr>
        <w:t>Oils</w:t>
      </w:r>
      <w:r w:rsidRPr="00674D41">
        <w:rPr>
          <w:spacing w:val="-2"/>
          <w:sz w:val="18"/>
        </w:rPr>
        <w:t xml:space="preserve"> </w:t>
      </w:r>
      <w:r w:rsidRPr="00674D41">
        <w:rPr>
          <w:sz w:val="18"/>
        </w:rPr>
        <w:t>and</w:t>
      </w:r>
      <w:r w:rsidRPr="00674D41">
        <w:rPr>
          <w:spacing w:val="-5"/>
          <w:sz w:val="18"/>
        </w:rPr>
        <w:t xml:space="preserve"> </w:t>
      </w:r>
      <w:r w:rsidRPr="00674D41">
        <w:rPr>
          <w:sz w:val="18"/>
        </w:rPr>
        <w:t>Fats.</w:t>
      </w:r>
      <w:r w:rsidRPr="00674D41">
        <w:rPr>
          <w:spacing w:val="5"/>
          <w:sz w:val="18"/>
        </w:rPr>
        <w:t xml:space="preserve"> </w:t>
      </w:r>
      <w:r w:rsidRPr="00674D41">
        <w:rPr>
          <w:sz w:val="18"/>
        </w:rPr>
        <w:t>pp-40-</w:t>
      </w:r>
      <w:r w:rsidRPr="00674D41">
        <w:rPr>
          <w:spacing w:val="-5"/>
          <w:sz w:val="18"/>
        </w:rPr>
        <w:t>53.</w:t>
      </w:r>
    </w:p>
    <w:p w14:paraId="7579323B" w14:textId="77777777" w:rsidR="00176354" w:rsidRPr="00674D41" w:rsidRDefault="00176354" w:rsidP="000E7A5B">
      <w:pPr>
        <w:pStyle w:val="ListParagraph"/>
        <w:numPr>
          <w:ilvl w:val="0"/>
          <w:numId w:val="4"/>
        </w:numPr>
        <w:tabs>
          <w:tab w:val="left" w:pos="885"/>
        </w:tabs>
        <w:spacing w:before="31" w:line="276" w:lineRule="auto"/>
        <w:ind w:right="578"/>
        <w:rPr>
          <w:sz w:val="18"/>
        </w:rPr>
      </w:pPr>
      <w:proofErr w:type="spellStart"/>
      <w:r w:rsidRPr="00142390">
        <w:rPr>
          <w:sz w:val="18"/>
        </w:rPr>
        <w:t>Kasote</w:t>
      </w:r>
      <w:proofErr w:type="spellEnd"/>
      <w:r w:rsidRPr="00142390">
        <w:rPr>
          <w:sz w:val="18"/>
        </w:rPr>
        <w:t xml:space="preserve">, D. M., Badhe, Y., &amp; Hegde, M. V. (2013). Effect of mechanical press oil extraction processing on quality of linseed oil. Industrial Crops and Products, 42, 10-13. </w:t>
      </w:r>
      <w:hyperlink r:id="rId11" w:history="1">
        <w:r w:rsidRPr="009F06F3">
          <w:rPr>
            <w:rStyle w:val="Hyperlink"/>
            <w:sz w:val="18"/>
          </w:rPr>
          <w:t>https://doi.org/10.1016/j.indcrop.2012.05.015</w:t>
        </w:r>
      </w:hyperlink>
      <w:r>
        <w:rPr>
          <w:sz w:val="18"/>
        </w:rPr>
        <w:t xml:space="preserve"> </w:t>
      </w:r>
    </w:p>
    <w:p w14:paraId="4588F340" w14:textId="77777777" w:rsidR="00176354" w:rsidRPr="00674D41" w:rsidRDefault="00176354" w:rsidP="000E7A5B">
      <w:pPr>
        <w:pStyle w:val="ListParagraph"/>
        <w:numPr>
          <w:ilvl w:val="0"/>
          <w:numId w:val="4"/>
        </w:numPr>
        <w:tabs>
          <w:tab w:val="left" w:pos="884"/>
        </w:tabs>
        <w:spacing w:line="276" w:lineRule="auto"/>
        <w:ind w:right="291"/>
        <w:jc w:val="both"/>
        <w:rPr>
          <w:sz w:val="18"/>
        </w:rPr>
      </w:pPr>
      <w:r w:rsidRPr="009E7E5A">
        <w:rPr>
          <w:sz w:val="18"/>
        </w:rPr>
        <w:t>Maurya, A. C., Raghuveer, M., Goswami, G., &amp; Kumar, S. (2017). Influences of Date of Sowing on Yield Attributes and Yield of Linseed (</w:t>
      </w:r>
      <w:proofErr w:type="spellStart"/>
      <w:r w:rsidRPr="009E7E5A">
        <w:rPr>
          <w:sz w:val="18"/>
        </w:rPr>
        <w:t>Linum</w:t>
      </w:r>
      <w:proofErr w:type="spellEnd"/>
      <w:r w:rsidRPr="009E7E5A">
        <w:rPr>
          <w:sz w:val="18"/>
        </w:rPr>
        <w:t xml:space="preserve"> </w:t>
      </w:r>
      <w:proofErr w:type="spellStart"/>
      <w:r w:rsidRPr="009E7E5A">
        <w:rPr>
          <w:sz w:val="18"/>
        </w:rPr>
        <w:t>usitatissimum</w:t>
      </w:r>
      <w:proofErr w:type="spellEnd"/>
      <w:r w:rsidRPr="009E7E5A">
        <w:rPr>
          <w:sz w:val="18"/>
        </w:rPr>
        <w:t xml:space="preserve"> L.) Varieties under Dryland Condition in Eastern Uttar Pradesh. International Journal of Current Microbiology and Applied Sciences, 6(7), 481-487. </w:t>
      </w:r>
      <w:hyperlink r:id="rId12" w:history="1">
        <w:r w:rsidRPr="009F06F3">
          <w:rPr>
            <w:rStyle w:val="Hyperlink"/>
            <w:sz w:val="18"/>
          </w:rPr>
          <w:t>https://doi.org/10.20546/ijcmas.2017.607.057</w:t>
        </w:r>
      </w:hyperlink>
    </w:p>
    <w:p w14:paraId="31E8B4CB" w14:textId="77777777" w:rsidR="00176354" w:rsidRPr="00674D41" w:rsidRDefault="00176354" w:rsidP="00176354">
      <w:pPr>
        <w:pStyle w:val="ListParagraph"/>
        <w:numPr>
          <w:ilvl w:val="0"/>
          <w:numId w:val="4"/>
        </w:numPr>
        <w:tabs>
          <w:tab w:val="left" w:pos="885"/>
        </w:tabs>
        <w:spacing w:line="259" w:lineRule="auto"/>
        <w:ind w:right="223"/>
        <w:rPr>
          <w:sz w:val="18"/>
        </w:rPr>
      </w:pPr>
      <w:proofErr w:type="spellStart"/>
      <w:r w:rsidRPr="00D808EE">
        <w:rPr>
          <w:sz w:val="18"/>
        </w:rPr>
        <w:t>Muangrat</w:t>
      </w:r>
      <w:proofErr w:type="spellEnd"/>
      <w:r w:rsidRPr="00D808EE">
        <w:rPr>
          <w:sz w:val="18"/>
        </w:rPr>
        <w:t xml:space="preserve">, R., </w:t>
      </w:r>
      <w:proofErr w:type="spellStart"/>
      <w:r w:rsidRPr="00D808EE">
        <w:rPr>
          <w:sz w:val="18"/>
        </w:rPr>
        <w:t>Veeraphong</w:t>
      </w:r>
      <w:proofErr w:type="spellEnd"/>
      <w:r w:rsidRPr="00D808EE">
        <w:rPr>
          <w:sz w:val="18"/>
        </w:rPr>
        <w:t xml:space="preserve">, P., &amp; </w:t>
      </w:r>
      <w:proofErr w:type="spellStart"/>
      <w:r w:rsidRPr="00D808EE">
        <w:rPr>
          <w:sz w:val="18"/>
        </w:rPr>
        <w:t>Chantee</w:t>
      </w:r>
      <w:proofErr w:type="spellEnd"/>
      <w:r w:rsidRPr="00D808EE">
        <w:rPr>
          <w:sz w:val="18"/>
        </w:rPr>
        <w:t xml:space="preserve">, N. (2018). Screw press extraction of Sacha </w:t>
      </w:r>
      <w:proofErr w:type="spellStart"/>
      <w:r w:rsidRPr="00D808EE">
        <w:rPr>
          <w:sz w:val="18"/>
        </w:rPr>
        <w:t>inchi</w:t>
      </w:r>
      <w:proofErr w:type="spellEnd"/>
      <w:r w:rsidRPr="00D808EE">
        <w:rPr>
          <w:sz w:val="18"/>
        </w:rPr>
        <w:t xml:space="preserve"> seeds: Oil yield and its chemical composition and antioxidant properties. Journal of Food Processing and Preservation, 42(6): e13635. </w:t>
      </w:r>
      <w:hyperlink r:id="rId13" w:history="1">
        <w:r w:rsidRPr="009F06F3">
          <w:rPr>
            <w:rStyle w:val="Hyperlink"/>
            <w:sz w:val="18"/>
          </w:rPr>
          <w:t>https://doi.org/10.1111/jfpp.13635</w:t>
        </w:r>
      </w:hyperlink>
      <w:r>
        <w:rPr>
          <w:sz w:val="18"/>
        </w:rPr>
        <w:t xml:space="preserve"> </w:t>
      </w:r>
    </w:p>
    <w:p w14:paraId="476CA1B8" w14:textId="77777777" w:rsidR="00176354" w:rsidRPr="00674D41" w:rsidRDefault="00176354" w:rsidP="000E7A5B">
      <w:pPr>
        <w:pStyle w:val="ListParagraph"/>
        <w:numPr>
          <w:ilvl w:val="0"/>
          <w:numId w:val="4"/>
        </w:numPr>
        <w:tabs>
          <w:tab w:val="left" w:pos="885"/>
        </w:tabs>
        <w:spacing w:before="192" w:line="276" w:lineRule="auto"/>
        <w:ind w:right="212"/>
        <w:rPr>
          <w:sz w:val="18"/>
        </w:rPr>
      </w:pPr>
      <w:proofErr w:type="spellStart"/>
      <w:r w:rsidRPr="000616D6">
        <w:rPr>
          <w:sz w:val="18"/>
        </w:rPr>
        <w:t>Oomah</w:t>
      </w:r>
      <w:proofErr w:type="spellEnd"/>
      <w:r w:rsidRPr="000616D6">
        <w:rPr>
          <w:sz w:val="18"/>
        </w:rPr>
        <w:t xml:space="preserve">, B. D. (2001). Flaxseed as a functional food source. Journal of the Science of Food and Agriculture, 81(9), 889-894. </w:t>
      </w:r>
      <w:hyperlink r:id="rId14" w:history="1">
        <w:r w:rsidRPr="009F06F3">
          <w:rPr>
            <w:rStyle w:val="Hyperlink"/>
            <w:sz w:val="18"/>
          </w:rPr>
          <w:t>https://doi.org/10.1002/jsfa.898</w:t>
        </w:r>
      </w:hyperlink>
      <w:r>
        <w:rPr>
          <w:sz w:val="18"/>
        </w:rPr>
        <w:t xml:space="preserve"> </w:t>
      </w:r>
    </w:p>
    <w:p w14:paraId="2D84DEBF" w14:textId="77777777" w:rsidR="00176354" w:rsidRPr="00674D41" w:rsidRDefault="00176354" w:rsidP="000E7A5B">
      <w:pPr>
        <w:pStyle w:val="ListParagraph"/>
        <w:numPr>
          <w:ilvl w:val="0"/>
          <w:numId w:val="4"/>
        </w:numPr>
        <w:tabs>
          <w:tab w:val="left" w:pos="885"/>
        </w:tabs>
        <w:spacing w:line="278" w:lineRule="auto"/>
        <w:ind w:right="736"/>
        <w:rPr>
          <w:sz w:val="18"/>
        </w:rPr>
      </w:pPr>
      <w:proofErr w:type="spellStart"/>
      <w:r w:rsidRPr="000A5688">
        <w:rPr>
          <w:sz w:val="18"/>
        </w:rPr>
        <w:t>Oyinlola</w:t>
      </w:r>
      <w:proofErr w:type="spellEnd"/>
      <w:r w:rsidRPr="000A5688">
        <w:rPr>
          <w:sz w:val="18"/>
        </w:rPr>
        <w:t xml:space="preserve">, A., </w:t>
      </w:r>
      <w:proofErr w:type="spellStart"/>
      <w:r w:rsidRPr="000A5688">
        <w:rPr>
          <w:sz w:val="18"/>
        </w:rPr>
        <w:t>Ojo</w:t>
      </w:r>
      <w:proofErr w:type="spellEnd"/>
      <w:r w:rsidRPr="000A5688">
        <w:rPr>
          <w:sz w:val="18"/>
        </w:rPr>
        <w:t xml:space="preserve">, A., &amp; Adekoya, L. O. (2004). Development of a laboratory model screw press for peanut oil expression. Journal of Food Engineering, 64, 221-227. </w:t>
      </w:r>
      <w:hyperlink r:id="rId15" w:history="1">
        <w:r w:rsidRPr="009F06F3">
          <w:rPr>
            <w:rStyle w:val="Hyperlink"/>
            <w:sz w:val="18"/>
          </w:rPr>
          <w:t>https://doi.org/10.1016/j.jfoodeng.2003.10.001</w:t>
        </w:r>
      </w:hyperlink>
      <w:r>
        <w:rPr>
          <w:sz w:val="18"/>
        </w:rPr>
        <w:t xml:space="preserve"> </w:t>
      </w:r>
    </w:p>
    <w:p w14:paraId="5D620320" w14:textId="77777777" w:rsidR="00176354" w:rsidRPr="00674D41" w:rsidRDefault="00176354" w:rsidP="000E7A5B">
      <w:pPr>
        <w:pStyle w:val="ListParagraph"/>
        <w:numPr>
          <w:ilvl w:val="0"/>
          <w:numId w:val="4"/>
        </w:numPr>
        <w:tabs>
          <w:tab w:val="left" w:pos="885"/>
        </w:tabs>
        <w:spacing w:line="276" w:lineRule="auto"/>
        <w:ind w:right="583"/>
        <w:rPr>
          <w:sz w:val="18"/>
        </w:rPr>
      </w:pPr>
      <w:r w:rsidRPr="00BC6719">
        <w:rPr>
          <w:sz w:val="18"/>
        </w:rPr>
        <w:t xml:space="preserve">Raj, R., &amp; Gupta, D. (2020). Effect of Sowing Dates and Planting Geometry on Yield Attributes, Yield and Economics of Linseed under the North Hill Zone of Chhattisgarh. International Journal of Current Microbiology and Applied Sciences, 9, 3749-3755. </w:t>
      </w:r>
      <w:hyperlink r:id="rId16" w:history="1">
        <w:r w:rsidRPr="009F06F3">
          <w:rPr>
            <w:rStyle w:val="Hyperlink"/>
            <w:sz w:val="18"/>
          </w:rPr>
          <w:t>https://www.ijcmas.com/</w:t>
        </w:r>
      </w:hyperlink>
      <w:r>
        <w:rPr>
          <w:sz w:val="18"/>
        </w:rPr>
        <w:t xml:space="preserve"> </w:t>
      </w:r>
    </w:p>
    <w:p w14:paraId="7E0DC669" w14:textId="77777777" w:rsidR="00176354" w:rsidRPr="00674D41" w:rsidRDefault="00176354" w:rsidP="000E7A5B">
      <w:pPr>
        <w:pStyle w:val="ListParagraph"/>
        <w:numPr>
          <w:ilvl w:val="0"/>
          <w:numId w:val="4"/>
        </w:numPr>
        <w:tabs>
          <w:tab w:val="left" w:pos="885"/>
        </w:tabs>
        <w:spacing w:line="276" w:lineRule="auto"/>
        <w:ind w:right="294"/>
        <w:rPr>
          <w:sz w:val="18"/>
        </w:rPr>
      </w:pPr>
      <w:proofErr w:type="spellStart"/>
      <w:r w:rsidRPr="00B23206">
        <w:rPr>
          <w:sz w:val="18"/>
        </w:rPr>
        <w:t>Sahu</w:t>
      </w:r>
      <w:proofErr w:type="spellEnd"/>
      <w:r w:rsidRPr="00B23206">
        <w:rPr>
          <w:sz w:val="18"/>
        </w:rPr>
        <w:t xml:space="preserve">, H., Dwivedi, S. K., Bhambri, M. C., </w:t>
      </w:r>
      <w:proofErr w:type="spellStart"/>
      <w:r w:rsidRPr="00B23206">
        <w:rPr>
          <w:sz w:val="18"/>
        </w:rPr>
        <w:t>Puranik</w:t>
      </w:r>
      <w:proofErr w:type="spellEnd"/>
      <w:r w:rsidRPr="00B23206">
        <w:rPr>
          <w:sz w:val="18"/>
        </w:rPr>
        <w:t xml:space="preserve">, H. V., Krishna, Jaiswal, P., Raj, R., &amp; </w:t>
      </w:r>
      <w:proofErr w:type="spellStart"/>
      <w:r w:rsidRPr="00B23206">
        <w:rPr>
          <w:sz w:val="18"/>
        </w:rPr>
        <w:t>Vahane</w:t>
      </w:r>
      <w:proofErr w:type="spellEnd"/>
      <w:r w:rsidRPr="00B23206">
        <w:rPr>
          <w:sz w:val="18"/>
        </w:rPr>
        <w:t xml:space="preserve">, S. (2024). Linseed response to nutrient management: A review. International Journal of Research in Agronomy. </w:t>
      </w:r>
      <w:hyperlink r:id="rId17" w:history="1">
        <w:r w:rsidRPr="009F06F3">
          <w:rPr>
            <w:rStyle w:val="Hyperlink"/>
            <w:sz w:val="18"/>
          </w:rPr>
          <w:t>https://doi.org/10.33545/2618060X.2024.v7.i12Se.2211</w:t>
        </w:r>
      </w:hyperlink>
      <w:r>
        <w:rPr>
          <w:sz w:val="18"/>
        </w:rPr>
        <w:t xml:space="preserve"> </w:t>
      </w:r>
    </w:p>
    <w:p w14:paraId="7181ABB1" w14:textId="77777777" w:rsidR="00176354" w:rsidRPr="00674D41" w:rsidRDefault="00176354" w:rsidP="000E7A5B">
      <w:pPr>
        <w:pStyle w:val="ListParagraph"/>
        <w:numPr>
          <w:ilvl w:val="0"/>
          <w:numId w:val="4"/>
        </w:numPr>
        <w:tabs>
          <w:tab w:val="left" w:pos="885"/>
        </w:tabs>
        <w:spacing w:line="276" w:lineRule="auto"/>
        <w:ind w:right="163"/>
        <w:rPr>
          <w:sz w:val="18"/>
        </w:rPr>
      </w:pPr>
      <w:r w:rsidRPr="00B4453C">
        <w:rPr>
          <w:sz w:val="18"/>
        </w:rPr>
        <w:t>Suri, K., Singh, B., Kaur, A., &amp; Singh, N. (2021). Influence of dry air and infrared pre-treatments on oxidative stability, Maillard reaction products and other chemical properties of linseed (</w:t>
      </w:r>
      <w:proofErr w:type="spellStart"/>
      <w:r w:rsidRPr="00B4453C">
        <w:rPr>
          <w:sz w:val="18"/>
        </w:rPr>
        <w:t>Linum</w:t>
      </w:r>
      <w:proofErr w:type="spellEnd"/>
      <w:r w:rsidRPr="00B4453C">
        <w:rPr>
          <w:sz w:val="18"/>
        </w:rPr>
        <w:t xml:space="preserve"> </w:t>
      </w:r>
      <w:proofErr w:type="spellStart"/>
      <w:r w:rsidRPr="00B4453C">
        <w:rPr>
          <w:sz w:val="18"/>
        </w:rPr>
        <w:t>usitatissimum</w:t>
      </w:r>
      <w:proofErr w:type="spellEnd"/>
      <w:r w:rsidRPr="00B4453C">
        <w:rPr>
          <w:sz w:val="18"/>
        </w:rPr>
        <w:t xml:space="preserve"> L.) oil. Journal of Food Science and Technology. </w:t>
      </w:r>
      <w:hyperlink r:id="rId18" w:history="1">
        <w:r w:rsidRPr="009F06F3">
          <w:rPr>
            <w:rStyle w:val="Hyperlink"/>
            <w:sz w:val="18"/>
          </w:rPr>
          <w:t>https://doi.org/10.1007/s13197-021-05023-6</w:t>
        </w:r>
      </w:hyperlink>
      <w:r>
        <w:rPr>
          <w:sz w:val="18"/>
        </w:rPr>
        <w:t xml:space="preserve"> </w:t>
      </w:r>
    </w:p>
    <w:p w14:paraId="28BFDF2E" w14:textId="77777777" w:rsidR="004E282D" w:rsidRPr="004E282D" w:rsidRDefault="00176354" w:rsidP="000E7A5B">
      <w:pPr>
        <w:pStyle w:val="ListParagraph"/>
        <w:numPr>
          <w:ilvl w:val="0"/>
          <w:numId w:val="4"/>
        </w:numPr>
        <w:tabs>
          <w:tab w:val="left" w:pos="885"/>
        </w:tabs>
        <w:spacing w:before="31" w:line="259" w:lineRule="auto"/>
        <w:ind w:right="627"/>
        <w:rPr>
          <w:sz w:val="18"/>
        </w:rPr>
      </w:pPr>
      <w:proofErr w:type="spellStart"/>
      <w:r w:rsidRPr="00FB5E30">
        <w:rPr>
          <w:sz w:val="18"/>
        </w:rPr>
        <w:t>Thilakarathna</w:t>
      </w:r>
      <w:proofErr w:type="spellEnd"/>
      <w:r w:rsidRPr="00FB5E30">
        <w:rPr>
          <w:sz w:val="18"/>
        </w:rPr>
        <w:t xml:space="preserve">, R. C. N., </w:t>
      </w:r>
      <w:proofErr w:type="spellStart"/>
      <w:r w:rsidRPr="00FB5E30">
        <w:rPr>
          <w:sz w:val="18"/>
        </w:rPr>
        <w:t>Siow</w:t>
      </w:r>
      <w:proofErr w:type="spellEnd"/>
      <w:r w:rsidRPr="00FB5E30">
        <w:rPr>
          <w:sz w:val="18"/>
        </w:rPr>
        <w:t>, L. F., Tang, T. K., Chan, E. S., &amp; Lee, Y. Y. (2023). Physicochemical and antioxidative properties of ultrasound-assisted extraction of mahua (</w:t>
      </w:r>
      <w:proofErr w:type="spellStart"/>
      <w:r w:rsidRPr="00FB5E30">
        <w:rPr>
          <w:sz w:val="18"/>
        </w:rPr>
        <w:t>Madhuca</w:t>
      </w:r>
      <w:proofErr w:type="spellEnd"/>
      <w:r w:rsidRPr="00FB5E30">
        <w:rPr>
          <w:sz w:val="18"/>
        </w:rPr>
        <w:t xml:space="preserve"> </w:t>
      </w:r>
      <w:proofErr w:type="spellStart"/>
      <w:r w:rsidRPr="00FB5E30">
        <w:rPr>
          <w:sz w:val="18"/>
        </w:rPr>
        <w:t>longifolia</w:t>
      </w:r>
      <w:proofErr w:type="spellEnd"/>
      <w:r w:rsidRPr="00FB5E30">
        <w:rPr>
          <w:sz w:val="18"/>
        </w:rPr>
        <w:t xml:space="preserve">) seed oil in comparison with conventional Soxhlet and mechanical extractions. </w:t>
      </w:r>
      <w:proofErr w:type="spellStart"/>
      <w:r w:rsidRPr="00FB5E30">
        <w:rPr>
          <w:sz w:val="18"/>
        </w:rPr>
        <w:t>Ultrasonics</w:t>
      </w:r>
      <w:proofErr w:type="spellEnd"/>
      <w:r w:rsidRPr="00FB5E30">
        <w:rPr>
          <w:sz w:val="18"/>
        </w:rPr>
        <w:t xml:space="preserve"> Sonochemistry, 92, 106280. </w:t>
      </w:r>
      <w:hyperlink r:id="rId19" w:history="1">
        <w:r w:rsidRPr="009F06F3">
          <w:rPr>
            <w:rStyle w:val="Hyperlink"/>
            <w:sz w:val="18"/>
          </w:rPr>
          <w:t>https://doi.org/10.1016/j.ultsonch.2022.106280</w:t>
        </w:r>
      </w:hyperlink>
    </w:p>
    <w:p w14:paraId="16A4A7C1" w14:textId="6C09E0A9" w:rsidR="00176354" w:rsidRDefault="00CF0252" w:rsidP="000E7A5B">
      <w:pPr>
        <w:pStyle w:val="ListParagraph"/>
        <w:numPr>
          <w:ilvl w:val="0"/>
          <w:numId w:val="4"/>
        </w:numPr>
        <w:tabs>
          <w:tab w:val="left" w:pos="885"/>
        </w:tabs>
        <w:spacing w:before="31" w:line="259" w:lineRule="auto"/>
        <w:ind w:right="627"/>
        <w:rPr>
          <w:sz w:val="18"/>
        </w:rPr>
      </w:pPr>
      <w:proofErr w:type="spellStart"/>
      <w:r w:rsidRPr="00CF0252">
        <w:rPr>
          <w:sz w:val="18"/>
        </w:rPr>
        <w:t>Senphan</w:t>
      </w:r>
      <w:proofErr w:type="spellEnd"/>
      <w:r w:rsidRPr="00CF0252">
        <w:rPr>
          <w:sz w:val="18"/>
        </w:rPr>
        <w:t xml:space="preserve">, T., </w:t>
      </w:r>
      <w:proofErr w:type="spellStart"/>
      <w:r w:rsidRPr="00CF0252">
        <w:rPr>
          <w:sz w:val="18"/>
        </w:rPr>
        <w:t>Mungmueang</w:t>
      </w:r>
      <w:proofErr w:type="spellEnd"/>
      <w:r w:rsidRPr="00CF0252">
        <w:rPr>
          <w:sz w:val="18"/>
        </w:rPr>
        <w:t xml:space="preserve">, N., </w:t>
      </w:r>
      <w:proofErr w:type="spellStart"/>
      <w:r w:rsidRPr="00CF0252">
        <w:rPr>
          <w:sz w:val="18"/>
        </w:rPr>
        <w:t>Sriket</w:t>
      </w:r>
      <w:proofErr w:type="spellEnd"/>
      <w:r w:rsidRPr="00CF0252">
        <w:rPr>
          <w:sz w:val="18"/>
        </w:rPr>
        <w:t xml:space="preserve">, C., </w:t>
      </w:r>
      <w:proofErr w:type="spellStart"/>
      <w:r w:rsidRPr="00CF0252">
        <w:rPr>
          <w:sz w:val="18"/>
        </w:rPr>
        <w:t>Sriket</w:t>
      </w:r>
      <w:proofErr w:type="spellEnd"/>
      <w:r w:rsidRPr="00CF0252">
        <w:rPr>
          <w:sz w:val="18"/>
        </w:rPr>
        <w:t xml:space="preserve">, P., </w:t>
      </w:r>
      <w:proofErr w:type="spellStart"/>
      <w:r w:rsidRPr="00CF0252">
        <w:rPr>
          <w:sz w:val="18"/>
        </w:rPr>
        <w:t>Sinthusamran</w:t>
      </w:r>
      <w:proofErr w:type="spellEnd"/>
      <w:r w:rsidRPr="00CF0252">
        <w:rPr>
          <w:sz w:val="18"/>
        </w:rPr>
        <w:t xml:space="preserve">, S., &amp; </w:t>
      </w:r>
      <w:proofErr w:type="spellStart"/>
      <w:r w:rsidRPr="00CF0252">
        <w:rPr>
          <w:sz w:val="18"/>
        </w:rPr>
        <w:t>Narkthewan</w:t>
      </w:r>
      <w:proofErr w:type="spellEnd"/>
      <w:r w:rsidRPr="00CF0252">
        <w:rPr>
          <w:sz w:val="18"/>
        </w:rPr>
        <w:t>, P. (2025). Influence of extraction methods and temperature on hemp seed oil stability: A comprehensive quality assessment. </w:t>
      </w:r>
      <w:r w:rsidRPr="00CF0252">
        <w:rPr>
          <w:i/>
          <w:iCs/>
          <w:sz w:val="18"/>
        </w:rPr>
        <w:t>Applied Food Research</w:t>
      </w:r>
      <w:r w:rsidRPr="00CF0252">
        <w:rPr>
          <w:sz w:val="18"/>
        </w:rPr>
        <w:t>, </w:t>
      </w:r>
      <w:r w:rsidRPr="00CF0252">
        <w:rPr>
          <w:i/>
          <w:iCs/>
          <w:sz w:val="18"/>
        </w:rPr>
        <w:t>5</w:t>
      </w:r>
      <w:r w:rsidRPr="00CF0252">
        <w:rPr>
          <w:sz w:val="18"/>
        </w:rPr>
        <w:t>(1), 100702.</w:t>
      </w:r>
      <w:r>
        <w:rPr>
          <w:sz w:val="18"/>
        </w:rPr>
        <w:t xml:space="preserve"> </w:t>
      </w:r>
      <w:hyperlink r:id="rId20" w:history="1">
        <w:r w:rsidRPr="00C913DF">
          <w:rPr>
            <w:rStyle w:val="Hyperlink"/>
            <w:sz w:val="18"/>
          </w:rPr>
          <w:t>https://doi.org/10.1016/j.afres.2025.100702</w:t>
        </w:r>
      </w:hyperlink>
      <w:r>
        <w:rPr>
          <w:sz w:val="18"/>
        </w:rPr>
        <w:t xml:space="preserve"> </w:t>
      </w:r>
    </w:p>
    <w:p w14:paraId="6D67CB51" w14:textId="3E59A576" w:rsidR="00CF0252" w:rsidRDefault="00CF0252" w:rsidP="000E7A5B">
      <w:pPr>
        <w:pStyle w:val="ListParagraph"/>
        <w:numPr>
          <w:ilvl w:val="0"/>
          <w:numId w:val="4"/>
        </w:numPr>
        <w:tabs>
          <w:tab w:val="left" w:pos="885"/>
        </w:tabs>
        <w:spacing w:before="31" w:line="259" w:lineRule="auto"/>
        <w:ind w:right="627"/>
        <w:rPr>
          <w:sz w:val="18"/>
        </w:rPr>
      </w:pPr>
      <w:r w:rsidRPr="00CF0252">
        <w:rPr>
          <w:sz w:val="18"/>
        </w:rPr>
        <w:t xml:space="preserve">Allay, A., </w:t>
      </w:r>
      <w:proofErr w:type="spellStart"/>
      <w:r w:rsidRPr="00CF0252">
        <w:rPr>
          <w:sz w:val="18"/>
        </w:rPr>
        <w:t>Moumen</w:t>
      </w:r>
      <w:proofErr w:type="spellEnd"/>
      <w:r w:rsidRPr="00CF0252">
        <w:rPr>
          <w:sz w:val="18"/>
        </w:rPr>
        <w:t xml:space="preserve">, A. B., </w:t>
      </w:r>
      <w:proofErr w:type="spellStart"/>
      <w:r w:rsidRPr="00CF0252">
        <w:rPr>
          <w:sz w:val="18"/>
        </w:rPr>
        <w:t>Rbah</w:t>
      </w:r>
      <w:proofErr w:type="spellEnd"/>
      <w:r w:rsidRPr="00CF0252">
        <w:rPr>
          <w:sz w:val="18"/>
        </w:rPr>
        <w:t xml:space="preserve">, Y., </w:t>
      </w:r>
      <w:proofErr w:type="spellStart"/>
      <w:r w:rsidRPr="00CF0252">
        <w:rPr>
          <w:sz w:val="18"/>
        </w:rPr>
        <w:t>Fauconnier</w:t>
      </w:r>
      <w:proofErr w:type="spellEnd"/>
      <w:r w:rsidRPr="00CF0252">
        <w:rPr>
          <w:sz w:val="18"/>
        </w:rPr>
        <w:t xml:space="preserve">, M. L., </w:t>
      </w:r>
      <w:proofErr w:type="spellStart"/>
      <w:r w:rsidRPr="00CF0252">
        <w:rPr>
          <w:sz w:val="18"/>
        </w:rPr>
        <w:t>Nkengurutse</w:t>
      </w:r>
      <w:proofErr w:type="spellEnd"/>
      <w:r w:rsidRPr="00CF0252">
        <w:rPr>
          <w:sz w:val="18"/>
        </w:rPr>
        <w:t xml:space="preserve">, J., </w:t>
      </w:r>
      <w:proofErr w:type="spellStart"/>
      <w:r w:rsidRPr="00CF0252">
        <w:rPr>
          <w:sz w:val="18"/>
        </w:rPr>
        <w:t>Caid</w:t>
      </w:r>
      <w:proofErr w:type="spellEnd"/>
      <w:r w:rsidRPr="00CF0252">
        <w:rPr>
          <w:sz w:val="18"/>
        </w:rPr>
        <w:t>, H. S., ... &amp; Mansouri, F. (2025). Effect of screw pressing temperature on yield, bioactive compounds, and quality of hemp (Cannabis sativa L.) seed oil. </w:t>
      </w:r>
      <w:r w:rsidRPr="00CF0252">
        <w:rPr>
          <w:i/>
          <w:iCs/>
          <w:sz w:val="18"/>
        </w:rPr>
        <w:t>Journal of cannabis research</w:t>
      </w:r>
      <w:r w:rsidRPr="00CF0252">
        <w:rPr>
          <w:sz w:val="18"/>
        </w:rPr>
        <w:t>, </w:t>
      </w:r>
      <w:r w:rsidRPr="00CF0252">
        <w:rPr>
          <w:i/>
          <w:iCs/>
          <w:sz w:val="18"/>
        </w:rPr>
        <w:t>7</w:t>
      </w:r>
      <w:r w:rsidRPr="00CF0252">
        <w:rPr>
          <w:sz w:val="18"/>
        </w:rPr>
        <w:t>(1), 37.</w:t>
      </w:r>
      <w:r w:rsidR="0047578E">
        <w:rPr>
          <w:sz w:val="18"/>
        </w:rPr>
        <w:t xml:space="preserve"> </w:t>
      </w:r>
      <w:hyperlink r:id="rId21" w:history="1">
        <w:r w:rsidR="0047578E" w:rsidRPr="00C913DF">
          <w:rPr>
            <w:rStyle w:val="Hyperlink"/>
            <w:sz w:val="18"/>
          </w:rPr>
          <w:t>https://doi.org/10.1186/s42238-025-00296-6</w:t>
        </w:r>
      </w:hyperlink>
      <w:r w:rsidR="0047578E">
        <w:rPr>
          <w:sz w:val="18"/>
        </w:rPr>
        <w:t xml:space="preserve"> </w:t>
      </w:r>
    </w:p>
    <w:p w14:paraId="0455A607" w14:textId="77777777" w:rsidR="00422179" w:rsidRDefault="00A666B5" w:rsidP="000E7A5B">
      <w:pPr>
        <w:pStyle w:val="ListParagraph"/>
        <w:numPr>
          <w:ilvl w:val="0"/>
          <w:numId w:val="4"/>
        </w:numPr>
        <w:tabs>
          <w:tab w:val="left" w:pos="885"/>
        </w:tabs>
        <w:spacing w:before="31" w:line="259" w:lineRule="auto"/>
        <w:ind w:right="627"/>
        <w:rPr>
          <w:sz w:val="18"/>
        </w:rPr>
      </w:pPr>
      <w:r w:rsidRPr="00A666B5">
        <w:rPr>
          <w:sz w:val="18"/>
        </w:rPr>
        <w:t>Hu, G., Li, J., &amp; Hou, H. (2015). A combination of solvent extraction and freeze thaw for oil recovery from petroleum refinery wastewater treatment pond sludge. </w:t>
      </w:r>
      <w:r w:rsidRPr="00A666B5">
        <w:rPr>
          <w:i/>
          <w:iCs/>
          <w:sz w:val="18"/>
        </w:rPr>
        <w:t>Journal of hazardous materials</w:t>
      </w:r>
      <w:r w:rsidRPr="00A666B5">
        <w:rPr>
          <w:sz w:val="18"/>
        </w:rPr>
        <w:t>, </w:t>
      </w:r>
      <w:r w:rsidRPr="00A666B5">
        <w:rPr>
          <w:i/>
          <w:iCs/>
          <w:sz w:val="18"/>
        </w:rPr>
        <w:t>283</w:t>
      </w:r>
      <w:r w:rsidRPr="00A666B5">
        <w:rPr>
          <w:sz w:val="18"/>
        </w:rPr>
        <w:t>, 832-840.</w:t>
      </w:r>
      <w:r>
        <w:rPr>
          <w:sz w:val="18"/>
        </w:rPr>
        <w:t xml:space="preserve"> </w:t>
      </w:r>
      <w:hyperlink r:id="rId22" w:tgtFrame="_blank" w:history="1">
        <w:r w:rsidR="007E5A4D" w:rsidRPr="007E5A4D">
          <w:rPr>
            <w:rStyle w:val="Hyperlink"/>
            <w:sz w:val="18"/>
          </w:rPr>
          <w:t>https://doi.org/10.1016/j.jhazmat.2014.10.028</w:t>
        </w:r>
      </w:hyperlink>
    </w:p>
    <w:p w14:paraId="52BAA7B7" w14:textId="4AD5AF13" w:rsidR="00F45500" w:rsidRDefault="00422179" w:rsidP="000E7A5B">
      <w:pPr>
        <w:pStyle w:val="ListParagraph"/>
        <w:numPr>
          <w:ilvl w:val="0"/>
          <w:numId w:val="4"/>
        </w:numPr>
        <w:tabs>
          <w:tab w:val="left" w:pos="885"/>
        </w:tabs>
        <w:spacing w:before="31" w:line="259" w:lineRule="auto"/>
        <w:ind w:right="627"/>
        <w:rPr>
          <w:sz w:val="18"/>
        </w:rPr>
      </w:pPr>
      <w:proofErr w:type="spellStart"/>
      <w:r w:rsidRPr="00422179">
        <w:rPr>
          <w:sz w:val="18"/>
        </w:rPr>
        <w:t>Rabiej-Kozioł</w:t>
      </w:r>
      <w:proofErr w:type="spellEnd"/>
      <w:r w:rsidRPr="00422179">
        <w:rPr>
          <w:sz w:val="18"/>
        </w:rPr>
        <w:t xml:space="preserve">, D., </w:t>
      </w:r>
      <w:proofErr w:type="spellStart"/>
      <w:r w:rsidRPr="00422179">
        <w:rPr>
          <w:sz w:val="18"/>
        </w:rPr>
        <w:t>Momot-Ruppert</w:t>
      </w:r>
      <w:proofErr w:type="spellEnd"/>
      <w:r w:rsidRPr="00422179">
        <w:rPr>
          <w:sz w:val="18"/>
        </w:rPr>
        <w:t xml:space="preserve">, M., </w:t>
      </w:r>
      <w:proofErr w:type="spellStart"/>
      <w:r w:rsidRPr="00422179">
        <w:rPr>
          <w:sz w:val="18"/>
        </w:rPr>
        <w:t>Stawicka</w:t>
      </w:r>
      <w:proofErr w:type="spellEnd"/>
      <w:r w:rsidRPr="00422179">
        <w:rPr>
          <w:sz w:val="18"/>
        </w:rPr>
        <w:t xml:space="preserve">, B., &amp; </w:t>
      </w:r>
      <w:proofErr w:type="spellStart"/>
      <w:r w:rsidRPr="00422179">
        <w:rPr>
          <w:sz w:val="18"/>
        </w:rPr>
        <w:t>Szydłowska-Czerniak</w:t>
      </w:r>
      <w:proofErr w:type="spellEnd"/>
      <w:r w:rsidRPr="00422179">
        <w:rPr>
          <w:sz w:val="18"/>
        </w:rPr>
        <w:t>, A. (2023). Health Benefits, Antioxidant Activity, and Sensory Attributes of Selected Cold-Pressed Oils. </w:t>
      </w:r>
      <w:r w:rsidRPr="00422179">
        <w:rPr>
          <w:i/>
          <w:iCs/>
          <w:sz w:val="18"/>
        </w:rPr>
        <w:t>Molecules</w:t>
      </w:r>
      <w:r w:rsidRPr="00422179">
        <w:rPr>
          <w:sz w:val="18"/>
        </w:rPr>
        <w:t>, 28.</w:t>
      </w:r>
      <w:r w:rsidR="006A4BB7">
        <w:rPr>
          <w:sz w:val="18"/>
        </w:rPr>
        <w:t xml:space="preserve"> </w:t>
      </w:r>
      <w:hyperlink r:id="rId23" w:history="1">
        <w:r w:rsidR="00301506" w:rsidRPr="00C913DF">
          <w:rPr>
            <w:rStyle w:val="Hyperlink"/>
            <w:sz w:val="18"/>
          </w:rPr>
          <w:t>https://doi.org/10.3390/molecules28145484</w:t>
        </w:r>
      </w:hyperlink>
      <w:r w:rsidRPr="00422179">
        <w:rPr>
          <w:sz w:val="18"/>
        </w:rPr>
        <w:t>.</w:t>
      </w:r>
    </w:p>
    <w:p w14:paraId="23B1644D" w14:textId="77777777" w:rsidR="00C82B13" w:rsidRDefault="00F45500" w:rsidP="000E7A5B">
      <w:pPr>
        <w:pStyle w:val="ListParagraph"/>
        <w:numPr>
          <w:ilvl w:val="0"/>
          <w:numId w:val="4"/>
        </w:numPr>
        <w:tabs>
          <w:tab w:val="left" w:pos="885"/>
        </w:tabs>
        <w:spacing w:before="31" w:line="259" w:lineRule="auto"/>
        <w:ind w:right="627"/>
        <w:rPr>
          <w:sz w:val="18"/>
        </w:rPr>
      </w:pPr>
      <w:proofErr w:type="spellStart"/>
      <w:r w:rsidRPr="00F45500">
        <w:rPr>
          <w:sz w:val="18"/>
        </w:rPr>
        <w:t>Grajzer</w:t>
      </w:r>
      <w:proofErr w:type="spellEnd"/>
      <w:r w:rsidRPr="00F45500">
        <w:rPr>
          <w:sz w:val="18"/>
        </w:rPr>
        <w:t xml:space="preserve">, M., </w:t>
      </w:r>
      <w:proofErr w:type="spellStart"/>
      <w:r w:rsidRPr="00F45500">
        <w:rPr>
          <w:sz w:val="18"/>
        </w:rPr>
        <w:t>Szmalcel</w:t>
      </w:r>
      <w:proofErr w:type="spellEnd"/>
      <w:r w:rsidRPr="00F45500">
        <w:rPr>
          <w:sz w:val="18"/>
        </w:rPr>
        <w:t xml:space="preserve">, K., </w:t>
      </w:r>
      <w:proofErr w:type="spellStart"/>
      <w:r w:rsidRPr="00F45500">
        <w:rPr>
          <w:sz w:val="18"/>
        </w:rPr>
        <w:t>Kuźmiński</w:t>
      </w:r>
      <w:proofErr w:type="spellEnd"/>
      <w:r w:rsidRPr="00F45500">
        <w:rPr>
          <w:sz w:val="18"/>
        </w:rPr>
        <w:t xml:space="preserve">, Ł., Witkowski, M., </w:t>
      </w:r>
      <w:proofErr w:type="spellStart"/>
      <w:r w:rsidRPr="00F45500">
        <w:rPr>
          <w:sz w:val="18"/>
        </w:rPr>
        <w:t>Kulma</w:t>
      </w:r>
      <w:proofErr w:type="spellEnd"/>
      <w:r w:rsidRPr="00F45500">
        <w:rPr>
          <w:sz w:val="18"/>
        </w:rPr>
        <w:t xml:space="preserve">, A., &amp; </w:t>
      </w:r>
      <w:proofErr w:type="spellStart"/>
      <w:r w:rsidRPr="00F45500">
        <w:rPr>
          <w:sz w:val="18"/>
        </w:rPr>
        <w:t>Prescha</w:t>
      </w:r>
      <w:proofErr w:type="spellEnd"/>
      <w:r w:rsidRPr="00F45500">
        <w:rPr>
          <w:sz w:val="18"/>
        </w:rPr>
        <w:t>, A. (2020). Characteristics and Antioxidant Potential of Cold-Pressed Oils—Possible Strategies to Improve Oil Stability. </w:t>
      </w:r>
      <w:r w:rsidRPr="00F45500">
        <w:rPr>
          <w:i/>
          <w:iCs/>
          <w:sz w:val="18"/>
        </w:rPr>
        <w:t>Foods</w:t>
      </w:r>
      <w:r w:rsidRPr="00F45500">
        <w:rPr>
          <w:sz w:val="18"/>
        </w:rPr>
        <w:t xml:space="preserve">, 9. </w:t>
      </w:r>
      <w:hyperlink r:id="rId24" w:history="1">
        <w:r w:rsidR="00897E8E" w:rsidRPr="00C913DF">
          <w:rPr>
            <w:rStyle w:val="Hyperlink"/>
            <w:sz w:val="18"/>
          </w:rPr>
          <w:t>https://doi.org/10.3390/foods9111630</w:t>
        </w:r>
      </w:hyperlink>
      <w:r w:rsidRPr="00F45500">
        <w:rPr>
          <w:sz w:val="18"/>
        </w:rPr>
        <w:t>.</w:t>
      </w:r>
    </w:p>
    <w:p w14:paraId="48A6AC61" w14:textId="7ED5D797" w:rsidR="00A666B5" w:rsidRPr="00674D41" w:rsidRDefault="00C82B13" w:rsidP="000E7A5B">
      <w:pPr>
        <w:pStyle w:val="ListParagraph"/>
        <w:numPr>
          <w:ilvl w:val="0"/>
          <w:numId w:val="4"/>
        </w:numPr>
        <w:tabs>
          <w:tab w:val="left" w:pos="885"/>
        </w:tabs>
        <w:spacing w:before="31" w:line="259" w:lineRule="auto"/>
        <w:ind w:right="627"/>
        <w:rPr>
          <w:sz w:val="18"/>
        </w:rPr>
      </w:pPr>
      <w:proofErr w:type="spellStart"/>
      <w:r w:rsidRPr="00C82B13">
        <w:rPr>
          <w:sz w:val="18"/>
        </w:rPr>
        <w:lastRenderedPageBreak/>
        <w:t>Oyerinde</w:t>
      </w:r>
      <w:proofErr w:type="spellEnd"/>
      <w:r w:rsidRPr="00C82B13">
        <w:rPr>
          <w:sz w:val="18"/>
        </w:rPr>
        <w:t xml:space="preserve">, A. Y., &amp; Bello, E. I. (2016). Use of </w:t>
      </w:r>
      <w:proofErr w:type="spellStart"/>
      <w:r w:rsidRPr="00C82B13">
        <w:rPr>
          <w:sz w:val="18"/>
        </w:rPr>
        <w:t>fourier</w:t>
      </w:r>
      <w:proofErr w:type="spellEnd"/>
      <w:r w:rsidRPr="00C82B13">
        <w:rPr>
          <w:sz w:val="18"/>
        </w:rPr>
        <w:t xml:space="preserve"> transformation infrared (FTIR) spectroscopy for analysis of functional groups in peanut oil biodiesel and its blends. </w:t>
      </w:r>
      <w:r w:rsidRPr="00C82B13">
        <w:rPr>
          <w:i/>
          <w:iCs/>
          <w:sz w:val="18"/>
        </w:rPr>
        <w:t>Br. J. Appl. Sci. Technol</w:t>
      </w:r>
      <w:r w:rsidRPr="00C82B13">
        <w:rPr>
          <w:sz w:val="18"/>
        </w:rPr>
        <w:t>, </w:t>
      </w:r>
      <w:r w:rsidRPr="00C82B13">
        <w:rPr>
          <w:i/>
          <w:iCs/>
          <w:sz w:val="18"/>
        </w:rPr>
        <w:t>13</w:t>
      </w:r>
      <w:r w:rsidRPr="00C82B13">
        <w:rPr>
          <w:sz w:val="18"/>
        </w:rPr>
        <w:t>(3), 1-14.</w:t>
      </w:r>
      <w:r w:rsidR="00897E8E">
        <w:rPr>
          <w:sz w:val="18"/>
        </w:rPr>
        <w:t xml:space="preserve"> </w:t>
      </w:r>
      <w:r w:rsidR="00422179">
        <w:rPr>
          <w:sz w:val="18"/>
        </w:rPr>
        <w:t xml:space="preserve"> </w:t>
      </w:r>
      <w:r w:rsidR="007E5A4D">
        <w:rPr>
          <w:sz w:val="18"/>
        </w:rPr>
        <w:t xml:space="preserve"> </w:t>
      </w:r>
      <w:r>
        <w:rPr>
          <w:sz w:val="18"/>
        </w:rPr>
        <w:t xml:space="preserve"> </w:t>
      </w:r>
      <w:hyperlink r:id="rId25" w:history="1">
        <w:r w:rsidRPr="00EA33DE">
          <w:rPr>
            <w:rStyle w:val="Hyperlink"/>
            <w:sz w:val="18"/>
          </w:rPr>
          <w:t>https://doi.org/10.9734/BJAST/2016/22178</w:t>
        </w:r>
      </w:hyperlink>
      <w:r>
        <w:rPr>
          <w:sz w:val="18"/>
        </w:rPr>
        <w:t xml:space="preserve"> </w:t>
      </w:r>
    </w:p>
    <w:p w14:paraId="1811E7F1" w14:textId="501A47DD" w:rsidR="00E761EE" w:rsidRPr="00506CA2" w:rsidRDefault="00F109AB" w:rsidP="00506CA2">
      <w:pPr>
        <w:pStyle w:val="BodyText"/>
        <w:spacing w:before="120" w:after="60"/>
        <w:ind w:left="158"/>
        <w:rPr>
          <w:b/>
          <w:bCs/>
          <w:iCs/>
        </w:rPr>
      </w:pPr>
      <w:r w:rsidRPr="00506CA2">
        <w:rPr>
          <w:b/>
          <w:bCs/>
          <w:iCs/>
        </w:rPr>
        <w:t>Table</w:t>
      </w:r>
      <w:r w:rsidRPr="00506CA2">
        <w:rPr>
          <w:b/>
          <w:bCs/>
          <w:iCs/>
          <w:spacing w:val="-5"/>
        </w:rPr>
        <w:t xml:space="preserve"> </w:t>
      </w:r>
      <w:r w:rsidRPr="00506CA2">
        <w:rPr>
          <w:b/>
          <w:bCs/>
          <w:iCs/>
        </w:rPr>
        <w:t>1</w:t>
      </w:r>
      <w:r w:rsidRPr="00506CA2">
        <w:rPr>
          <w:b/>
          <w:bCs/>
          <w:iCs/>
          <w:spacing w:val="-2"/>
        </w:rPr>
        <w:t xml:space="preserve"> </w:t>
      </w:r>
      <w:r w:rsidRPr="00506CA2">
        <w:rPr>
          <w:b/>
          <w:bCs/>
          <w:iCs/>
        </w:rPr>
        <w:t>Performance</w:t>
      </w:r>
      <w:r w:rsidRPr="00506CA2">
        <w:rPr>
          <w:b/>
          <w:bCs/>
          <w:iCs/>
          <w:spacing w:val="-4"/>
        </w:rPr>
        <w:t xml:space="preserve"> </w:t>
      </w:r>
      <w:r w:rsidRPr="00506CA2">
        <w:rPr>
          <w:b/>
          <w:bCs/>
          <w:iCs/>
        </w:rPr>
        <w:t>evaluation</w:t>
      </w:r>
      <w:r w:rsidRPr="00506CA2">
        <w:rPr>
          <w:b/>
          <w:bCs/>
          <w:iCs/>
          <w:spacing w:val="-3"/>
        </w:rPr>
        <w:t xml:space="preserve"> </w:t>
      </w:r>
      <w:r w:rsidRPr="00506CA2">
        <w:rPr>
          <w:b/>
          <w:bCs/>
          <w:iCs/>
        </w:rPr>
        <w:t>of</w:t>
      </w:r>
      <w:r w:rsidRPr="00506CA2">
        <w:rPr>
          <w:b/>
          <w:bCs/>
          <w:iCs/>
          <w:spacing w:val="-1"/>
        </w:rPr>
        <w:t xml:space="preserve"> </w:t>
      </w:r>
      <w:proofErr w:type="spellStart"/>
      <w:r w:rsidR="009D61F5" w:rsidRPr="009D61F5">
        <w:rPr>
          <w:b/>
          <w:bCs/>
          <w:i/>
          <w:iCs/>
        </w:rPr>
        <w:t>Kachi</w:t>
      </w:r>
      <w:proofErr w:type="spellEnd"/>
      <w:r w:rsidR="009D61F5" w:rsidRPr="009D61F5">
        <w:rPr>
          <w:b/>
          <w:bCs/>
          <w:i/>
          <w:iCs/>
        </w:rPr>
        <w:t xml:space="preserve"> </w:t>
      </w:r>
      <w:proofErr w:type="spellStart"/>
      <w:r w:rsidR="009D61F5" w:rsidRPr="009D61F5">
        <w:rPr>
          <w:b/>
          <w:bCs/>
          <w:i/>
          <w:iCs/>
        </w:rPr>
        <w:t>ghani</w:t>
      </w:r>
      <w:r w:rsidRPr="00506CA2">
        <w:rPr>
          <w:b/>
          <w:bCs/>
          <w:iCs/>
        </w:rPr>
        <w:t>oil</w:t>
      </w:r>
      <w:proofErr w:type="spellEnd"/>
      <w:r w:rsidRPr="00506CA2">
        <w:rPr>
          <w:b/>
          <w:bCs/>
          <w:iCs/>
          <w:spacing w:val="-5"/>
        </w:rPr>
        <w:t xml:space="preserve"> </w:t>
      </w:r>
      <w:r w:rsidRPr="00506CA2">
        <w:rPr>
          <w:b/>
          <w:bCs/>
          <w:iCs/>
        </w:rPr>
        <w:t>press</w:t>
      </w:r>
      <w:r w:rsidRPr="00506CA2">
        <w:rPr>
          <w:b/>
          <w:bCs/>
          <w:iCs/>
          <w:spacing w:val="-3"/>
        </w:rPr>
        <w:t xml:space="preserve"> </w:t>
      </w:r>
      <w:r w:rsidRPr="00506CA2">
        <w:rPr>
          <w:b/>
          <w:bCs/>
          <w:iCs/>
          <w:spacing w:val="-4"/>
        </w:rPr>
        <w:t>unit</w:t>
      </w:r>
    </w:p>
    <w:tbl>
      <w:tblPr>
        <w:tblW w:w="0" w:type="auto"/>
        <w:tblInd w:w="175" w:type="dxa"/>
        <w:tblLayout w:type="fixed"/>
        <w:tblCellMar>
          <w:left w:w="0" w:type="dxa"/>
          <w:right w:w="0" w:type="dxa"/>
        </w:tblCellMar>
        <w:tblLook w:val="01E0" w:firstRow="1" w:lastRow="1" w:firstColumn="1" w:lastColumn="1" w:noHBand="0" w:noVBand="0"/>
      </w:tblPr>
      <w:tblGrid>
        <w:gridCol w:w="2403"/>
        <w:gridCol w:w="1726"/>
      </w:tblGrid>
      <w:tr w:rsidR="00674D41" w:rsidRPr="00674D41" w14:paraId="3770E363" w14:textId="77777777" w:rsidTr="00506CA2">
        <w:trPr>
          <w:trHeight w:val="41"/>
        </w:trPr>
        <w:tc>
          <w:tcPr>
            <w:tcW w:w="2403" w:type="dxa"/>
            <w:tcBorders>
              <w:top w:val="single" w:sz="4" w:space="0" w:color="auto"/>
              <w:bottom w:val="single" w:sz="4" w:space="0" w:color="auto"/>
            </w:tcBorders>
          </w:tcPr>
          <w:p w14:paraId="35A7B955" w14:textId="77777777" w:rsidR="00E761EE" w:rsidRPr="00674D41" w:rsidRDefault="00F109AB" w:rsidP="00506CA2">
            <w:pPr>
              <w:pStyle w:val="TableParagraph"/>
              <w:spacing w:before="40" w:after="40"/>
              <w:ind w:left="10" w:right="1"/>
              <w:jc w:val="center"/>
              <w:rPr>
                <w:b/>
                <w:sz w:val="18"/>
              </w:rPr>
            </w:pPr>
            <w:r w:rsidRPr="00674D41">
              <w:rPr>
                <w:b/>
                <w:spacing w:val="-2"/>
                <w:sz w:val="18"/>
              </w:rPr>
              <w:t>Parameter</w:t>
            </w:r>
          </w:p>
        </w:tc>
        <w:tc>
          <w:tcPr>
            <w:tcW w:w="1726" w:type="dxa"/>
            <w:tcBorders>
              <w:top w:val="single" w:sz="4" w:space="0" w:color="auto"/>
              <w:bottom w:val="single" w:sz="4" w:space="0" w:color="auto"/>
            </w:tcBorders>
          </w:tcPr>
          <w:p w14:paraId="7E7DB40A" w14:textId="0757FB42" w:rsidR="00E761EE" w:rsidRPr="00674D41" w:rsidRDefault="00F109AB" w:rsidP="00506CA2">
            <w:pPr>
              <w:pStyle w:val="TableParagraph"/>
              <w:spacing w:before="40" w:after="40"/>
              <w:ind w:left="8"/>
              <w:jc w:val="center"/>
              <w:rPr>
                <w:b/>
                <w:sz w:val="18"/>
              </w:rPr>
            </w:pPr>
            <w:r w:rsidRPr="00674D41">
              <w:rPr>
                <w:b/>
                <w:sz w:val="18"/>
              </w:rPr>
              <w:t>Values</w:t>
            </w:r>
            <w:r w:rsidRPr="00674D41">
              <w:rPr>
                <w:b/>
                <w:spacing w:val="-10"/>
                <w:sz w:val="18"/>
              </w:rPr>
              <w:t xml:space="preserve"> </w:t>
            </w:r>
            <w:r w:rsidRPr="00674D41">
              <w:rPr>
                <w:b/>
                <w:sz w:val="18"/>
              </w:rPr>
              <w:t>(mean</w:t>
            </w:r>
            <w:r w:rsidRPr="00674D41">
              <w:rPr>
                <w:b/>
                <w:spacing w:val="-5"/>
                <w:sz w:val="18"/>
              </w:rPr>
              <w:t>)</w:t>
            </w:r>
          </w:p>
        </w:tc>
      </w:tr>
      <w:tr w:rsidR="00674D41" w:rsidRPr="00674D41" w14:paraId="493F6774" w14:textId="77777777" w:rsidTr="00506CA2">
        <w:trPr>
          <w:trHeight w:val="51"/>
        </w:trPr>
        <w:tc>
          <w:tcPr>
            <w:tcW w:w="2403" w:type="dxa"/>
            <w:tcBorders>
              <w:top w:val="single" w:sz="4" w:space="0" w:color="auto"/>
            </w:tcBorders>
          </w:tcPr>
          <w:p w14:paraId="00D01B45" w14:textId="77777777" w:rsidR="00E761EE" w:rsidRPr="00674D41" w:rsidRDefault="00F109AB" w:rsidP="00506CA2">
            <w:pPr>
              <w:pStyle w:val="TableParagraph"/>
              <w:spacing w:before="40" w:after="40"/>
              <w:ind w:left="10" w:right="5"/>
              <w:jc w:val="center"/>
              <w:rPr>
                <w:sz w:val="18"/>
              </w:rPr>
            </w:pPr>
            <w:r w:rsidRPr="00674D41">
              <w:rPr>
                <w:sz w:val="18"/>
              </w:rPr>
              <w:t>Oil</w:t>
            </w:r>
            <w:r w:rsidRPr="00674D41">
              <w:rPr>
                <w:spacing w:val="-12"/>
                <w:sz w:val="18"/>
              </w:rPr>
              <w:t xml:space="preserve"> </w:t>
            </w:r>
            <w:r w:rsidRPr="00674D41">
              <w:rPr>
                <w:sz w:val="18"/>
              </w:rPr>
              <w:t>Yield</w:t>
            </w:r>
            <w:r w:rsidRPr="00674D41">
              <w:rPr>
                <w:spacing w:val="-4"/>
                <w:sz w:val="18"/>
              </w:rPr>
              <w:t xml:space="preserve"> </w:t>
            </w:r>
            <w:r w:rsidRPr="00674D41">
              <w:rPr>
                <w:spacing w:val="-5"/>
                <w:sz w:val="18"/>
              </w:rPr>
              <w:t>(%)</w:t>
            </w:r>
          </w:p>
        </w:tc>
        <w:tc>
          <w:tcPr>
            <w:tcW w:w="1726" w:type="dxa"/>
            <w:tcBorders>
              <w:top w:val="single" w:sz="4" w:space="0" w:color="auto"/>
            </w:tcBorders>
          </w:tcPr>
          <w:p w14:paraId="4AB2D26C" w14:textId="77777777" w:rsidR="00E761EE" w:rsidRPr="00674D41" w:rsidRDefault="00F109AB" w:rsidP="00506CA2">
            <w:pPr>
              <w:pStyle w:val="TableParagraph"/>
              <w:spacing w:before="40" w:after="40"/>
              <w:ind w:left="8" w:right="3"/>
              <w:jc w:val="center"/>
              <w:rPr>
                <w:sz w:val="18"/>
              </w:rPr>
            </w:pPr>
            <w:r w:rsidRPr="00674D41">
              <w:rPr>
                <w:spacing w:val="-2"/>
                <w:sz w:val="18"/>
              </w:rPr>
              <w:t>24.10</w:t>
            </w:r>
          </w:p>
        </w:tc>
      </w:tr>
      <w:tr w:rsidR="00674D41" w:rsidRPr="00674D41" w14:paraId="03243366" w14:textId="77777777" w:rsidTr="00506CA2">
        <w:trPr>
          <w:trHeight w:val="41"/>
        </w:trPr>
        <w:tc>
          <w:tcPr>
            <w:tcW w:w="2403" w:type="dxa"/>
          </w:tcPr>
          <w:p w14:paraId="2070B9DD" w14:textId="77777777" w:rsidR="00E761EE" w:rsidRPr="00674D41" w:rsidRDefault="00F109AB" w:rsidP="00506CA2">
            <w:pPr>
              <w:pStyle w:val="TableParagraph"/>
              <w:spacing w:before="40" w:after="40"/>
              <w:ind w:left="10"/>
              <w:jc w:val="center"/>
              <w:rPr>
                <w:sz w:val="18"/>
              </w:rPr>
            </w:pPr>
            <w:r w:rsidRPr="00674D41">
              <w:rPr>
                <w:sz w:val="18"/>
              </w:rPr>
              <w:t>Oil</w:t>
            </w:r>
            <w:r w:rsidRPr="00674D41">
              <w:rPr>
                <w:spacing w:val="-1"/>
                <w:sz w:val="18"/>
              </w:rPr>
              <w:t xml:space="preserve"> </w:t>
            </w:r>
            <w:r w:rsidRPr="00674D41">
              <w:rPr>
                <w:sz w:val="18"/>
              </w:rPr>
              <w:t>Recovery</w:t>
            </w:r>
            <w:r w:rsidRPr="00674D41">
              <w:rPr>
                <w:spacing w:val="1"/>
                <w:sz w:val="18"/>
              </w:rPr>
              <w:t xml:space="preserve"> </w:t>
            </w:r>
            <w:r w:rsidRPr="00674D41">
              <w:rPr>
                <w:spacing w:val="-5"/>
                <w:sz w:val="18"/>
              </w:rPr>
              <w:t>(%)</w:t>
            </w:r>
          </w:p>
        </w:tc>
        <w:tc>
          <w:tcPr>
            <w:tcW w:w="1726" w:type="dxa"/>
          </w:tcPr>
          <w:p w14:paraId="1F971C45" w14:textId="77777777" w:rsidR="00E761EE" w:rsidRPr="00674D41" w:rsidRDefault="00F109AB" w:rsidP="00506CA2">
            <w:pPr>
              <w:pStyle w:val="TableParagraph"/>
              <w:spacing w:before="40" w:after="40"/>
              <w:ind w:left="8" w:right="3"/>
              <w:jc w:val="center"/>
              <w:rPr>
                <w:sz w:val="18"/>
              </w:rPr>
            </w:pPr>
            <w:r w:rsidRPr="00674D41">
              <w:rPr>
                <w:spacing w:val="-2"/>
                <w:sz w:val="18"/>
              </w:rPr>
              <w:t>63.43</w:t>
            </w:r>
          </w:p>
        </w:tc>
      </w:tr>
      <w:tr w:rsidR="00674D41" w:rsidRPr="00674D41" w14:paraId="1E8AD2CE" w14:textId="77777777" w:rsidTr="00506CA2">
        <w:trPr>
          <w:trHeight w:val="41"/>
        </w:trPr>
        <w:tc>
          <w:tcPr>
            <w:tcW w:w="2403" w:type="dxa"/>
          </w:tcPr>
          <w:p w14:paraId="1ED4899A" w14:textId="77777777" w:rsidR="00E761EE" w:rsidRPr="00674D41" w:rsidRDefault="00F109AB" w:rsidP="00506CA2">
            <w:pPr>
              <w:pStyle w:val="TableParagraph"/>
              <w:spacing w:before="40" w:after="40"/>
              <w:ind w:left="10" w:right="3"/>
              <w:jc w:val="center"/>
              <w:rPr>
                <w:sz w:val="18"/>
              </w:rPr>
            </w:pPr>
            <w:r w:rsidRPr="00674D41">
              <w:rPr>
                <w:sz w:val="18"/>
              </w:rPr>
              <w:t>Capacity</w:t>
            </w:r>
            <w:r w:rsidRPr="00674D41">
              <w:rPr>
                <w:spacing w:val="-3"/>
                <w:sz w:val="18"/>
              </w:rPr>
              <w:t xml:space="preserve"> </w:t>
            </w:r>
            <w:r w:rsidRPr="00674D41">
              <w:rPr>
                <w:spacing w:val="-2"/>
                <w:sz w:val="18"/>
              </w:rPr>
              <w:t>(kg/</w:t>
            </w:r>
            <w:proofErr w:type="spellStart"/>
            <w:r w:rsidRPr="00674D41">
              <w:rPr>
                <w:spacing w:val="-2"/>
                <w:sz w:val="18"/>
              </w:rPr>
              <w:t>hr</w:t>
            </w:r>
            <w:proofErr w:type="spellEnd"/>
            <w:r w:rsidRPr="00674D41">
              <w:rPr>
                <w:spacing w:val="-2"/>
                <w:sz w:val="18"/>
              </w:rPr>
              <w:t>)</w:t>
            </w:r>
          </w:p>
        </w:tc>
        <w:tc>
          <w:tcPr>
            <w:tcW w:w="1726" w:type="dxa"/>
          </w:tcPr>
          <w:p w14:paraId="5AAF9F9B" w14:textId="77777777" w:rsidR="00E761EE" w:rsidRPr="00674D41" w:rsidRDefault="00F109AB" w:rsidP="00506CA2">
            <w:pPr>
              <w:pStyle w:val="TableParagraph"/>
              <w:spacing w:before="40" w:after="40"/>
              <w:ind w:left="8" w:right="1"/>
              <w:jc w:val="center"/>
              <w:rPr>
                <w:sz w:val="18"/>
              </w:rPr>
            </w:pPr>
            <w:r w:rsidRPr="00674D41">
              <w:rPr>
                <w:spacing w:val="-5"/>
                <w:sz w:val="18"/>
              </w:rPr>
              <w:t>2.5</w:t>
            </w:r>
          </w:p>
        </w:tc>
      </w:tr>
      <w:tr w:rsidR="00506CA2" w:rsidRPr="00674D41" w14:paraId="4400F395" w14:textId="77777777" w:rsidTr="00506CA2">
        <w:trPr>
          <w:trHeight w:val="41"/>
        </w:trPr>
        <w:tc>
          <w:tcPr>
            <w:tcW w:w="2403" w:type="dxa"/>
            <w:tcBorders>
              <w:bottom w:val="single" w:sz="4" w:space="0" w:color="auto"/>
            </w:tcBorders>
          </w:tcPr>
          <w:p w14:paraId="4EC5E5FA" w14:textId="77777777" w:rsidR="00E761EE" w:rsidRPr="00674D41" w:rsidRDefault="00F109AB" w:rsidP="00506CA2">
            <w:pPr>
              <w:pStyle w:val="TableParagraph"/>
              <w:spacing w:before="40" w:after="40"/>
              <w:ind w:left="10"/>
              <w:jc w:val="center"/>
              <w:rPr>
                <w:sz w:val="18"/>
              </w:rPr>
            </w:pPr>
            <w:r w:rsidRPr="00674D41">
              <w:rPr>
                <w:sz w:val="18"/>
              </w:rPr>
              <w:t>Energy</w:t>
            </w:r>
            <w:r w:rsidRPr="00674D41">
              <w:rPr>
                <w:spacing w:val="-5"/>
                <w:sz w:val="18"/>
              </w:rPr>
              <w:t xml:space="preserve"> </w:t>
            </w:r>
            <w:r w:rsidRPr="00674D41">
              <w:rPr>
                <w:sz w:val="18"/>
              </w:rPr>
              <w:t>Consumption</w:t>
            </w:r>
            <w:r w:rsidRPr="00674D41">
              <w:rPr>
                <w:spacing w:val="-2"/>
                <w:sz w:val="18"/>
              </w:rPr>
              <w:t xml:space="preserve"> (kW/kg)</w:t>
            </w:r>
          </w:p>
        </w:tc>
        <w:tc>
          <w:tcPr>
            <w:tcW w:w="1726" w:type="dxa"/>
            <w:tcBorders>
              <w:bottom w:val="single" w:sz="4" w:space="0" w:color="auto"/>
            </w:tcBorders>
          </w:tcPr>
          <w:p w14:paraId="19148A0E" w14:textId="77777777" w:rsidR="00E761EE" w:rsidRPr="00674D41" w:rsidRDefault="00F109AB" w:rsidP="00506CA2">
            <w:pPr>
              <w:pStyle w:val="TableParagraph"/>
              <w:spacing w:before="40" w:after="40"/>
              <w:ind w:left="8" w:right="3"/>
              <w:jc w:val="center"/>
              <w:rPr>
                <w:sz w:val="18"/>
              </w:rPr>
            </w:pPr>
            <w:r w:rsidRPr="00674D41">
              <w:rPr>
                <w:spacing w:val="-4"/>
                <w:sz w:val="18"/>
              </w:rPr>
              <w:t>1.40</w:t>
            </w:r>
          </w:p>
        </w:tc>
      </w:tr>
    </w:tbl>
    <w:p w14:paraId="738D7351" w14:textId="77777777" w:rsidR="00E761EE" w:rsidRPr="00674D41" w:rsidRDefault="00E761EE">
      <w:pPr>
        <w:pStyle w:val="BodyText"/>
        <w:spacing w:before="196"/>
        <w:ind w:left="0"/>
      </w:pPr>
    </w:p>
    <w:p w14:paraId="148DE29D" w14:textId="77777777" w:rsidR="00E761EE" w:rsidRPr="00506CA2" w:rsidRDefault="00F109AB" w:rsidP="00506CA2">
      <w:pPr>
        <w:pStyle w:val="BodyText"/>
        <w:spacing w:before="120" w:after="60"/>
        <w:ind w:left="158"/>
        <w:rPr>
          <w:b/>
          <w:bCs/>
          <w:iCs/>
        </w:rPr>
      </w:pPr>
      <w:r w:rsidRPr="00506CA2">
        <w:rPr>
          <w:b/>
          <w:bCs/>
          <w:iCs/>
        </w:rPr>
        <w:t>Table</w:t>
      </w:r>
      <w:r w:rsidRPr="00506CA2">
        <w:rPr>
          <w:b/>
          <w:bCs/>
          <w:iCs/>
          <w:spacing w:val="-7"/>
        </w:rPr>
        <w:t xml:space="preserve"> </w:t>
      </w:r>
      <w:r w:rsidRPr="00506CA2">
        <w:rPr>
          <w:b/>
          <w:bCs/>
          <w:iCs/>
        </w:rPr>
        <w:t>2</w:t>
      </w:r>
      <w:r w:rsidRPr="00506CA2">
        <w:rPr>
          <w:b/>
          <w:bCs/>
          <w:iCs/>
          <w:spacing w:val="-3"/>
        </w:rPr>
        <w:t xml:space="preserve"> </w:t>
      </w:r>
      <w:r w:rsidRPr="00506CA2">
        <w:rPr>
          <w:b/>
          <w:bCs/>
          <w:iCs/>
        </w:rPr>
        <w:t>Quality</w:t>
      </w:r>
      <w:r w:rsidRPr="00506CA2">
        <w:rPr>
          <w:b/>
          <w:bCs/>
          <w:iCs/>
          <w:spacing w:val="-4"/>
        </w:rPr>
        <w:t xml:space="preserve"> </w:t>
      </w:r>
      <w:r w:rsidRPr="00506CA2">
        <w:rPr>
          <w:b/>
          <w:bCs/>
          <w:iCs/>
        </w:rPr>
        <w:t>evaluation</w:t>
      </w:r>
      <w:r w:rsidRPr="00506CA2">
        <w:rPr>
          <w:b/>
          <w:bCs/>
          <w:iCs/>
          <w:spacing w:val="-5"/>
        </w:rPr>
        <w:t xml:space="preserve"> </w:t>
      </w:r>
      <w:r w:rsidRPr="00506CA2">
        <w:rPr>
          <w:b/>
          <w:bCs/>
          <w:iCs/>
        </w:rPr>
        <w:t>of</w:t>
      </w:r>
      <w:r w:rsidRPr="00506CA2">
        <w:rPr>
          <w:b/>
          <w:bCs/>
          <w:iCs/>
          <w:spacing w:val="-5"/>
        </w:rPr>
        <w:t xml:space="preserve"> </w:t>
      </w:r>
      <w:r w:rsidRPr="00506CA2">
        <w:rPr>
          <w:b/>
          <w:bCs/>
          <w:iCs/>
        </w:rPr>
        <w:t>extracted</w:t>
      </w:r>
      <w:r w:rsidRPr="00506CA2">
        <w:rPr>
          <w:b/>
          <w:bCs/>
          <w:iCs/>
          <w:spacing w:val="-3"/>
        </w:rPr>
        <w:t xml:space="preserve"> </w:t>
      </w:r>
      <w:r w:rsidRPr="00506CA2">
        <w:rPr>
          <w:b/>
          <w:bCs/>
          <w:iCs/>
          <w:spacing w:val="-5"/>
        </w:rPr>
        <w:t>oil</w:t>
      </w:r>
    </w:p>
    <w:tbl>
      <w:tblPr>
        <w:tblW w:w="0" w:type="auto"/>
        <w:tblInd w:w="175" w:type="dxa"/>
        <w:tblLayout w:type="fixed"/>
        <w:tblCellMar>
          <w:left w:w="0" w:type="dxa"/>
          <w:right w:w="0" w:type="dxa"/>
        </w:tblCellMar>
        <w:tblLook w:val="01E0" w:firstRow="1" w:lastRow="1" w:firstColumn="1" w:lastColumn="1" w:noHBand="0" w:noVBand="0"/>
      </w:tblPr>
      <w:tblGrid>
        <w:gridCol w:w="2353"/>
        <w:gridCol w:w="1188"/>
        <w:gridCol w:w="1364"/>
      </w:tblGrid>
      <w:tr w:rsidR="00674D41" w:rsidRPr="00674D41" w14:paraId="78FD9EA7" w14:textId="77777777" w:rsidTr="00506CA2">
        <w:trPr>
          <w:trHeight w:val="41"/>
        </w:trPr>
        <w:tc>
          <w:tcPr>
            <w:tcW w:w="3541" w:type="dxa"/>
            <w:gridSpan w:val="2"/>
            <w:tcBorders>
              <w:top w:val="single" w:sz="4" w:space="0" w:color="auto"/>
              <w:bottom w:val="single" w:sz="4" w:space="0" w:color="auto"/>
            </w:tcBorders>
          </w:tcPr>
          <w:p w14:paraId="5B2B5FFB" w14:textId="77777777" w:rsidR="00E761EE" w:rsidRPr="00674D41" w:rsidRDefault="00F109AB" w:rsidP="00506CA2">
            <w:pPr>
              <w:pStyle w:val="TableParagraph"/>
              <w:spacing w:before="40" w:after="40"/>
              <w:ind w:left="1046"/>
              <w:rPr>
                <w:b/>
                <w:sz w:val="18"/>
              </w:rPr>
            </w:pPr>
            <w:r w:rsidRPr="00674D41">
              <w:rPr>
                <w:b/>
                <w:sz w:val="18"/>
              </w:rPr>
              <w:t xml:space="preserve">Quality </w:t>
            </w:r>
            <w:r w:rsidRPr="00674D41">
              <w:rPr>
                <w:b/>
                <w:spacing w:val="-2"/>
                <w:sz w:val="18"/>
              </w:rPr>
              <w:t>Parameter</w:t>
            </w:r>
          </w:p>
        </w:tc>
        <w:tc>
          <w:tcPr>
            <w:tcW w:w="1364" w:type="dxa"/>
            <w:tcBorders>
              <w:top w:val="single" w:sz="4" w:space="0" w:color="auto"/>
              <w:bottom w:val="single" w:sz="4" w:space="0" w:color="auto"/>
            </w:tcBorders>
          </w:tcPr>
          <w:p w14:paraId="2A0E130D" w14:textId="77777777" w:rsidR="00E761EE" w:rsidRPr="00674D41" w:rsidRDefault="00F109AB" w:rsidP="00506CA2">
            <w:pPr>
              <w:pStyle w:val="TableParagraph"/>
              <w:spacing w:before="40" w:after="40"/>
              <w:ind w:left="11" w:right="4"/>
              <w:jc w:val="center"/>
              <w:rPr>
                <w:b/>
                <w:sz w:val="18"/>
              </w:rPr>
            </w:pPr>
            <w:r w:rsidRPr="00674D41">
              <w:rPr>
                <w:b/>
                <w:spacing w:val="-2"/>
                <w:sz w:val="18"/>
              </w:rPr>
              <w:t>Values</w:t>
            </w:r>
          </w:p>
        </w:tc>
      </w:tr>
      <w:tr w:rsidR="00674D41" w:rsidRPr="00674D41" w14:paraId="0EF1B4B7" w14:textId="77777777" w:rsidTr="00506CA2">
        <w:trPr>
          <w:trHeight w:val="41"/>
        </w:trPr>
        <w:tc>
          <w:tcPr>
            <w:tcW w:w="3541" w:type="dxa"/>
            <w:gridSpan w:val="2"/>
            <w:tcBorders>
              <w:top w:val="single" w:sz="4" w:space="0" w:color="auto"/>
            </w:tcBorders>
          </w:tcPr>
          <w:p w14:paraId="34BC7111" w14:textId="77777777" w:rsidR="00E761EE" w:rsidRPr="00674D41" w:rsidRDefault="00F109AB" w:rsidP="00506CA2">
            <w:pPr>
              <w:pStyle w:val="TableParagraph"/>
              <w:spacing w:before="40" w:after="40"/>
              <w:ind w:left="753"/>
              <w:rPr>
                <w:sz w:val="18"/>
              </w:rPr>
            </w:pPr>
            <w:r w:rsidRPr="00674D41">
              <w:rPr>
                <w:sz w:val="18"/>
              </w:rPr>
              <w:t>Peroxide</w:t>
            </w:r>
            <w:r w:rsidRPr="00674D41">
              <w:rPr>
                <w:spacing w:val="-14"/>
                <w:sz w:val="18"/>
              </w:rPr>
              <w:t xml:space="preserve"> </w:t>
            </w:r>
            <w:r w:rsidRPr="00674D41">
              <w:rPr>
                <w:sz w:val="18"/>
              </w:rPr>
              <w:t>Value</w:t>
            </w:r>
            <w:r w:rsidRPr="00674D41">
              <w:rPr>
                <w:spacing w:val="-8"/>
                <w:sz w:val="18"/>
              </w:rPr>
              <w:t xml:space="preserve"> </w:t>
            </w:r>
            <w:r w:rsidRPr="00674D41">
              <w:rPr>
                <w:sz w:val="18"/>
              </w:rPr>
              <w:t>(</w:t>
            </w:r>
            <w:proofErr w:type="spellStart"/>
            <w:r w:rsidRPr="00674D41">
              <w:rPr>
                <w:sz w:val="18"/>
              </w:rPr>
              <w:t>meq</w:t>
            </w:r>
            <w:proofErr w:type="spellEnd"/>
            <w:r w:rsidRPr="00674D41">
              <w:rPr>
                <w:sz w:val="18"/>
              </w:rPr>
              <w:t>/kg</w:t>
            </w:r>
            <w:r w:rsidRPr="00674D41">
              <w:rPr>
                <w:spacing w:val="-7"/>
                <w:sz w:val="18"/>
              </w:rPr>
              <w:t xml:space="preserve"> </w:t>
            </w:r>
            <w:r w:rsidRPr="00674D41">
              <w:rPr>
                <w:spacing w:val="-4"/>
                <w:sz w:val="18"/>
              </w:rPr>
              <w:t>oil)</w:t>
            </w:r>
          </w:p>
        </w:tc>
        <w:tc>
          <w:tcPr>
            <w:tcW w:w="1364" w:type="dxa"/>
            <w:tcBorders>
              <w:top w:val="single" w:sz="4" w:space="0" w:color="auto"/>
            </w:tcBorders>
          </w:tcPr>
          <w:p w14:paraId="3C4A7184" w14:textId="77777777" w:rsidR="00E761EE" w:rsidRPr="00674D41" w:rsidRDefault="00F109AB" w:rsidP="00506CA2">
            <w:pPr>
              <w:pStyle w:val="TableParagraph"/>
              <w:spacing w:before="40" w:after="40"/>
              <w:ind w:left="11"/>
              <w:jc w:val="center"/>
              <w:rPr>
                <w:sz w:val="18"/>
              </w:rPr>
            </w:pPr>
            <w:r w:rsidRPr="00674D41">
              <w:rPr>
                <w:spacing w:val="-4"/>
                <w:sz w:val="18"/>
              </w:rPr>
              <w:t>1.17</w:t>
            </w:r>
          </w:p>
        </w:tc>
      </w:tr>
      <w:tr w:rsidR="00674D41" w:rsidRPr="00674D41" w14:paraId="0B51FD96" w14:textId="77777777" w:rsidTr="00506CA2">
        <w:trPr>
          <w:trHeight w:val="41"/>
        </w:trPr>
        <w:tc>
          <w:tcPr>
            <w:tcW w:w="3541" w:type="dxa"/>
            <w:gridSpan w:val="2"/>
          </w:tcPr>
          <w:p w14:paraId="69AE8933" w14:textId="77777777" w:rsidR="00E761EE" w:rsidRPr="00674D41" w:rsidRDefault="00F109AB" w:rsidP="00506CA2">
            <w:pPr>
              <w:pStyle w:val="TableParagraph"/>
              <w:spacing w:before="40" w:after="40"/>
              <w:ind w:left="765"/>
              <w:rPr>
                <w:sz w:val="18"/>
              </w:rPr>
            </w:pPr>
            <w:r w:rsidRPr="00674D41">
              <w:rPr>
                <w:sz w:val="18"/>
              </w:rPr>
              <w:t>Acid</w:t>
            </w:r>
            <w:r w:rsidRPr="00674D41">
              <w:rPr>
                <w:spacing w:val="-9"/>
                <w:sz w:val="18"/>
              </w:rPr>
              <w:t xml:space="preserve"> </w:t>
            </w:r>
            <w:r w:rsidRPr="00674D41">
              <w:rPr>
                <w:sz w:val="18"/>
              </w:rPr>
              <w:t>Value</w:t>
            </w:r>
            <w:r w:rsidRPr="00674D41">
              <w:rPr>
                <w:spacing w:val="-8"/>
                <w:sz w:val="18"/>
              </w:rPr>
              <w:t xml:space="preserve"> </w:t>
            </w:r>
            <w:r w:rsidRPr="00674D41">
              <w:rPr>
                <w:sz w:val="18"/>
              </w:rPr>
              <w:t>(mg</w:t>
            </w:r>
            <w:r w:rsidRPr="00674D41">
              <w:rPr>
                <w:spacing w:val="-5"/>
                <w:sz w:val="18"/>
              </w:rPr>
              <w:t xml:space="preserve"> </w:t>
            </w:r>
            <w:r w:rsidRPr="00674D41">
              <w:rPr>
                <w:sz w:val="18"/>
              </w:rPr>
              <w:t>KOH/g</w:t>
            </w:r>
            <w:r w:rsidRPr="00674D41">
              <w:rPr>
                <w:spacing w:val="-7"/>
                <w:sz w:val="18"/>
              </w:rPr>
              <w:t xml:space="preserve"> </w:t>
            </w:r>
            <w:r w:rsidRPr="00674D41">
              <w:rPr>
                <w:spacing w:val="-4"/>
                <w:sz w:val="18"/>
              </w:rPr>
              <w:t>oil)</w:t>
            </w:r>
          </w:p>
        </w:tc>
        <w:tc>
          <w:tcPr>
            <w:tcW w:w="1364" w:type="dxa"/>
          </w:tcPr>
          <w:p w14:paraId="67D2569F" w14:textId="77777777" w:rsidR="00E761EE" w:rsidRPr="00674D41" w:rsidRDefault="00F109AB" w:rsidP="00506CA2">
            <w:pPr>
              <w:pStyle w:val="TableParagraph"/>
              <w:spacing w:before="40" w:after="40"/>
              <w:ind w:left="11"/>
              <w:jc w:val="center"/>
              <w:rPr>
                <w:sz w:val="18"/>
              </w:rPr>
            </w:pPr>
            <w:r w:rsidRPr="00674D41">
              <w:rPr>
                <w:spacing w:val="-4"/>
                <w:sz w:val="18"/>
              </w:rPr>
              <w:t>1.99</w:t>
            </w:r>
          </w:p>
        </w:tc>
      </w:tr>
      <w:tr w:rsidR="00674D41" w:rsidRPr="00674D41" w14:paraId="0E505646" w14:textId="77777777" w:rsidTr="00506CA2">
        <w:trPr>
          <w:trHeight w:val="41"/>
        </w:trPr>
        <w:tc>
          <w:tcPr>
            <w:tcW w:w="3541" w:type="dxa"/>
            <w:gridSpan w:val="2"/>
          </w:tcPr>
          <w:p w14:paraId="637A2594" w14:textId="77777777" w:rsidR="00E761EE" w:rsidRPr="00674D41" w:rsidRDefault="00F109AB" w:rsidP="00506CA2">
            <w:pPr>
              <w:pStyle w:val="TableParagraph"/>
              <w:spacing w:before="40" w:after="40"/>
              <w:ind w:left="1050"/>
              <w:rPr>
                <w:sz w:val="18"/>
              </w:rPr>
            </w:pPr>
            <w:r w:rsidRPr="00674D41">
              <w:rPr>
                <w:sz w:val="18"/>
              </w:rPr>
              <w:t>Free</w:t>
            </w:r>
            <w:r w:rsidRPr="00674D41">
              <w:rPr>
                <w:spacing w:val="-3"/>
                <w:sz w:val="18"/>
              </w:rPr>
              <w:t xml:space="preserve"> </w:t>
            </w:r>
            <w:r w:rsidRPr="00674D41">
              <w:rPr>
                <w:sz w:val="18"/>
              </w:rPr>
              <w:t>Fatty</w:t>
            </w:r>
            <w:r w:rsidRPr="00674D41">
              <w:rPr>
                <w:spacing w:val="-9"/>
                <w:sz w:val="18"/>
              </w:rPr>
              <w:t xml:space="preserve"> </w:t>
            </w:r>
            <w:r w:rsidRPr="00674D41">
              <w:rPr>
                <w:sz w:val="18"/>
              </w:rPr>
              <w:t>Acid</w:t>
            </w:r>
            <w:r w:rsidRPr="00674D41">
              <w:rPr>
                <w:spacing w:val="-2"/>
                <w:sz w:val="18"/>
              </w:rPr>
              <w:t xml:space="preserve"> </w:t>
            </w:r>
            <w:r w:rsidRPr="00674D41">
              <w:rPr>
                <w:spacing w:val="-5"/>
                <w:sz w:val="18"/>
              </w:rPr>
              <w:t>(%)</w:t>
            </w:r>
          </w:p>
        </w:tc>
        <w:tc>
          <w:tcPr>
            <w:tcW w:w="1364" w:type="dxa"/>
          </w:tcPr>
          <w:p w14:paraId="6000808C" w14:textId="77777777" w:rsidR="00E761EE" w:rsidRPr="00674D41" w:rsidRDefault="00F109AB" w:rsidP="00506CA2">
            <w:pPr>
              <w:pStyle w:val="TableParagraph"/>
              <w:spacing w:before="40" w:after="40"/>
              <w:ind w:left="11"/>
              <w:jc w:val="center"/>
              <w:rPr>
                <w:sz w:val="18"/>
              </w:rPr>
            </w:pPr>
            <w:r w:rsidRPr="00674D41">
              <w:rPr>
                <w:spacing w:val="-4"/>
                <w:sz w:val="18"/>
              </w:rPr>
              <w:t>1.00</w:t>
            </w:r>
          </w:p>
        </w:tc>
      </w:tr>
      <w:tr w:rsidR="00674D41" w:rsidRPr="00674D41" w14:paraId="58B64F5A" w14:textId="77777777" w:rsidTr="00506CA2">
        <w:trPr>
          <w:trHeight w:val="41"/>
        </w:trPr>
        <w:tc>
          <w:tcPr>
            <w:tcW w:w="3541" w:type="dxa"/>
            <w:gridSpan w:val="2"/>
          </w:tcPr>
          <w:p w14:paraId="3B0A85FC" w14:textId="77777777" w:rsidR="00E761EE" w:rsidRPr="00674D41" w:rsidRDefault="00F109AB" w:rsidP="00506CA2">
            <w:pPr>
              <w:pStyle w:val="TableParagraph"/>
              <w:spacing w:before="40" w:after="40"/>
              <w:ind w:left="582"/>
              <w:rPr>
                <w:sz w:val="18"/>
              </w:rPr>
            </w:pPr>
            <w:r w:rsidRPr="00674D41">
              <w:rPr>
                <w:sz w:val="18"/>
              </w:rPr>
              <w:t>Radical</w:t>
            </w:r>
            <w:r w:rsidRPr="00674D41">
              <w:rPr>
                <w:spacing w:val="-4"/>
                <w:sz w:val="18"/>
              </w:rPr>
              <w:t xml:space="preserve"> </w:t>
            </w:r>
            <w:r w:rsidRPr="00674D41">
              <w:rPr>
                <w:sz w:val="18"/>
              </w:rPr>
              <w:t>Scavenging</w:t>
            </w:r>
            <w:r w:rsidRPr="00674D41">
              <w:rPr>
                <w:spacing w:val="-11"/>
                <w:sz w:val="18"/>
              </w:rPr>
              <w:t xml:space="preserve"> </w:t>
            </w:r>
            <w:r w:rsidRPr="00674D41">
              <w:rPr>
                <w:sz w:val="18"/>
              </w:rPr>
              <w:t>Activity</w:t>
            </w:r>
            <w:r w:rsidRPr="00674D41">
              <w:rPr>
                <w:spacing w:val="-1"/>
                <w:sz w:val="18"/>
              </w:rPr>
              <w:t xml:space="preserve"> </w:t>
            </w:r>
            <w:r w:rsidRPr="00674D41">
              <w:rPr>
                <w:spacing w:val="-5"/>
                <w:sz w:val="18"/>
              </w:rPr>
              <w:t>(%)</w:t>
            </w:r>
          </w:p>
        </w:tc>
        <w:tc>
          <w:tcPr>
            <w:tcW w:w="1364" w:type="dxa"/>
          </w:tcPr>
          <w:p w14:paraId="1DC2E420" w14:textId="77777777" w:rsidR="00E761EE" w:rsidRPr="00674D41" w:rsidRDefault="00F109AB" w:rsidP="00506CA2">
            <w:pPr>
              <w:pStyle w:val="TableParagraph"/>
              <w:spacing w:before="40" w:after="40"/>
              <w:ind w:left="11"/>
              <w:jc w:val="center"/>
              <w:rPr>
                <w:sz w:val="18"/>
              </w:rPr>
            </w:pPr>
            <w:r w:rsidRPr="00674D41">
              <w:rPr>
                <w:spacing w:val="-2"/>
                <w:sz w:val="18"/>
              </w:rPr>
              <w:t>33.06</w:t>
            </w:r>
          </w:p>
        </w:tc>
      </w:tr>
      <w:tr w:rsidR="00674D41" w:rsidRPr="00674D41" w14:paraId="142F80F9" w14:textId="77777777" w:rsidTr="00506CA2">
        <w:trPr>
          <w:trHeight w:val="41"/>
        </w:trPr>
        <w:tc>
          <w:tcPr>
            <w:tcW w:w="3541" w:type="dxa"/>
            <w:gridSpan w:val="2"/>
          </w:tcPr>
          <w:p w14:paraId="650F2495" w14:textId="77777777" w:rsidR="00E761EE" w:rsidRPr="00674D41" w:rsidRDefault="00F109AB" w:rsidP="00506CA2">
            <w:pPr>
              <w:pStyle w:val="TableParagraph"/>
              <w:spacing w:before="40" w:after="40"/>
              <w:ind w:left="465"/>
              <w:rPr>
                <w:sz w:val="18"/>
              </w:rPr>
            </w:pPr>
            <w:r w:rsidRPr="00674D41">
              <w:rPr>
                <w:sz w:val="18"/>
              </w:rPr>
              <w:t>Total</w:t>
            </w:r>
            <w:r w:rsidRPr="00674D41">
              <w:rPr>
                <w:spacing w:val="-5"/>
                <w:sz w:val="18"/>
              </w:rPr>
              <w:t xml:space="preserve"> </w:t>
            </w:r>
            <w:r w:rsidRPr="00674D41">
              <w:rPr>
                <w:sz w:val="18"/>
              </w:rPr>
              <w:t>Phenolic</w:t>
            </w:r>
            <w:r w:rsidRPr="00674D41">
              <w:rPr>
                <w:spacing w:val="-4"/>
                <w:sz w:val="18"/>
              </w:rPr>
              <w:t xml:space="preserve"> </w:t>
            </w:r>
            <w:r w:rsidRPr="00674D41">
              <w:rPr>
                <w:sz w:val="18"/>
              </w:rPr>
              <w:t>Content</w:t>
            </w:r>
            <w:r w:rsidRPr="00674D41">
              <w:rPr>
                <w:spacing w:val="-6"/>
                <w:sz w:val="18"/>
              </w:rPr>
              <w:t xml:space="preserve"> </w:t>
            </w:r>
            <w:r w:rsidRPr="00674D41">
              <w:rPr>
                <w:sz w:val="18"/>
              </w:rPr>
              <w:t>(mg</w:t>
            </w:r>
            <w:r w:rsidRPr="00674D41">
              <w:rPr>
                <w:spacing w:val="-3"/>
                <w:sz w:val="18"/>
              </w:rPr>
              <w:t xml:space="preserve"> </w:t>
            </w:r>
            <w:r w:rsidRPr="00674D41">
              <w:rPr>
                <w:spacing w:val="-2"/>
                <w:sz w:val="18"/>
              </w:rPr>
              <w:t>GAE/g)</w:t>
            </w:r>
          </w:p>
        </w:tc>
        <w:tc>
          <w:tcPr>
            <w:tcW w:w="1364" w:type="dxa"/>
          </w:tcPr>
          <w:p w14:paraId="10FB4FC2" w14:textId="77777777" w:rsidR="00E761EE" w:rsidRPr="00674D41" w:rsidRDefault="00F109AB" w:rsidP="00506CA2">
            <w:pPr>
              <w:pStyle w:val="TableParagraph"/>
              <w:spacing w:before="40" w:after="40"/>
              <w:ind w:left="11" w:right="5"/>
              <w:jc w:val="center"/>
              <w:rPr>
                <w:sz w:val="18"/>
              </w:rPr>
            </w:pPr>
            <w:r w:rsidRPr="00674D41">
              <w:rPr>
                <w:spacing w:val="-2"/>
                <w:sz w:val="18"/>
              </w:rPr>
              <w:t>34.24</w:t>
            </w:r>
          </w:p>
        </w:tc>
      </w:tr>
      <w:tr w:rsidR="00674D41" w:rsidRPr="00674D41" w14:paraId="539ABE10" w14:textId="77777777" w:rsidTr="00506CA2">
        <w:trPr>
          <w:trHeight w:val="41"/>
        </w:trPr>
        <w:tc>
          <w:tcPr>
            <w:tcW w:w="3541" w:type="dxa"/>
            <w:gridSpan w:val="2"/>
          </w:tcPr>
          <w:p w14:paraId="7D738C79" w14:textId="77777777" w:rsidR="00E761EE" w:rsidRPr="00674D41" w:rsidRDefault="00F109AB" w:rsidP="00506CA2">
            <w:pPr>
              <w:pStyle w:val="TableParagraph"/>
              <w:spacing w:before="40" w:after="40"/>
              <w:ind w:left="1166"/>
              <w:rPr>
                <w:sz w:val="18"/>
              </w:rPr>
            </w:pPr>
            <w:r w:rsidRPr="00674D41">
              <w:rPr>
                <w:sz w:val="18"/>
              </w:rPr>
              <w:t>Refractive</w:t>
            </w:r>
            <w:r w:rsidRPr="00674D41">
              <w:rPr>
                <w:spacing w:val="-3"/>
                <w:sz w:val="18"/>
              </w:rPr>
              <w:t xml:space="preserve"> </w:t>
            </w:r>
            <w:r w:rsidRPr="00674D41">
              <w:rPr>
                <w:spacing w:val="-2"/>
                <w:sz w:val="18"/>
              </w:rPr>
              <w:t>Index</w:t>
            </w:r>
          </w:p>
        </w:tc>
        <w:tc>
          <w:tcPr>
            <w:tcW w:w="1364" w:type="dxa"/>
          </w:tcPr>
          <w:p w14:paraId="54E0EAC1" w14:textId="77777777" w:rsidR="00E761EE" w:rsidRPr="00674D41" w:rsidRDefault="00F109AB" w:rsidP="00506CA2">
            <w:pPr>
              <w:pStyle w:val="TableParagraph"/>
              <w:spacing w:before="40" w:after="40"/>
              <w:ind w:left="11"/>
              <w:jc w:val="center"/>
              <w:rPr>
                <w:sz w:val="18"/>
              </w:rPr>
            </w:pPr>
            <w:r w:rsidRPr="00674D41">
              <w:rPr>
                <w:spacing w:val="-4"/>
                <w:sz w:val="18"/>
              </w:rPr>
              <w:t>1.47</w:t>
            </w:r>
          </w:p>
        </w:tc>
      </w:tr>
      <w:tr w:rsidR="00674D41" w:rsidRPr="00674D41" w14:paraId="76C40AE3" w14:textId="77777777" w:rsidTr="00506CA2">
        <w:trPr>
          <w:trHeight w:val="41"/>
        </w:trPr>
        <w:tc>
          <w:tcPr>
            <w:tcW w:w="2353" w:type="dxa"/>
            <w:vMerge w:val="restart"/>
          </w:tcPr>
          <w:p w14:paraId="727A3E61" w14:textId="77777777" w:rsidR="00E761EE" w:rsidRPr="00674D41" w:rsidRDefault="00E761EE" w:rsidP="00506CA2">
            <w:pPr>
              <w:pStyle w:val="TableParagraph"/>
              <w:spacing w:before="40" w:after="40"/>
              <w:ind w:left="0"/>
              <w:rPr>
                <w:sz w:val="18"/>
              </w:rPr>
            </w:pPr>
          </w:p>
          <w:p w14:paraId="6F2C68AC" w14:textId="77777777" w:rsidR="00E761EE" w:rsidRPr="00674D41" w:rsidRDefault="00F109AB" w:rsidP="00506CA2">
            <w:pPr>
              <w:pStyle w:val="TableParagraph"/>
              <w:spacing w:before="40" w:after="40"/>
              <w:ind w:left="7"/>
              <w:jc w:val="center"/>
              <w:rPr>
                <w:sz w:val="18"/>
              </w:rPr>
            </w:pPr>
            <w:r w:rsidRPr="00674D41">
              <w:rPr>
                <w:spacing w:val="-2"/>
                <w:sz w:val="18"/>
              </w:rPr>
              <w:t>Color</w:t>
            </w:r>
          </w:p>
        </w:tc>
        <w:tc>
          <w:tcPr>
            <w:tcW w:w="1188" w:type="dxa"/>
          </w:tcPr>
          <w:p w14:paraId="15B88C11" w14:textId="77777777" w:rsidR="00E761EE" w:rsidRPr="00674D41" w:rsidRDefault="00F109AB" w:rsidP="00506CA2">
            <w:pPr>
              <w:pStyle w:val="TableParagraph"/>
              <w:spacing w:before="40" w:after="40"/>
              <w:ind w:left="9" w:right="4"/>
              <w:jc w:val="center"/>
              <w:rPr>
                <w:sz w:val="18"/>
              </w:rPr>
            </w:pPr>
            <w:r w:rsidRPr="00674D41">
              <w:rPr>
                <w:spacing w:val="-10"/>
                <w:sz w:val="18"/>
              </w:rPr>
              <w:t>L</w:t>
            </w:r>
          </w:p>
        </w:tc>
        <w:tc>
          <w:tcPr>
            <w:tcW w:w="1364" w:type="dxa"/>
          </w:tcPr>
          <w:p w14:paraId="63E22C22" w14:textId="77777777" w:rsidR="00E761EE" w:rsidRPr="00674D41" w:rsidRDefault="00F109AB" w:rsidP="00506CA2">
            <w:pPr>
              <w:pStyle w:val="TableParagraph"/>
              <w:spacing w:before="40" w:after="40"/>
              <w:ind w:left="11"/>
              <w:jc w:val="center"/>
              <w:rPr>
                <w:sz w:val="18"/>
              </w:rPr>
            </w:pPr>
            <w:r w:rsidRPr="00674D41">
              <w:rPr>
                <w:spacing w:val="-4"/>
                <w:sz w:val="18"/>
              </w:rPr>
              <w:t>9.65</w:t>
            </w:r>
          </w:p>
        </w:tc>
      </w:tr>
      <w:tr w:rsidR="00674D41" w:rsidRPr="00674D41" w14:paraId="3AA81BEB" w14:textId="77777777" w:rsidTr="00506CA2">
        <w:trPr>
          <w:trHeight w:val="41"/>
        </w:trPr>
        <w:tc>
          <w:tcPr>
            <w:tcW w:w="2353" w:type="dxa"/>
            <w:vMerge/>
          </w:tcPr>
          <w:p w14:paraId="59E28DF1" w14:textId="77777777" w:rsidR="00E761EE" w:rsidRPr="00674D41" w:rsidRDefault="00E761EE" w:rsidP="00506CA2">
            <w:pPr>
              <w:spacing w:before="40" w:after="40"/>
              <w:rPr>
                <w:sz w:val="2"/>
                <w:szCs w:val="2"/>
              </w:rPr>
            </w:pPr>
          </w:p>
        </w:tc>
        <w:tc>
          <w:tcPr>
            <w:tcW w:w="1188" w:type="dxa"/>
          </w:tcPr>
          <w:p w14:paraId="636C2A8B" w14:textId="77777777" w:rsidR="00E761EE" w:rsidRPr="00674D41" w:rsidRDefault="00F109AB" w:rsidP="00506CA2">
            <w:pPr>
              <w:pStyle w:val="TableParagraph"/>
              <w:spacing w:before="40" w:after="40"/>
              <w:ind w:left="9"/>
              <w:jc w:val="center"/>
              <w:rPr>
                <w:sz w:val="18"/>
              </w:rPr>
            </w:pPr>
            <w:r w:rsidRPr="00674D41">
              <w:rPr>
                <w:spacing w:val="-10"/>
                <w:sz w:val="18"/>
              </w:rPr>
              <w:t>a</w:t>
            </w:r>
          </w:p>
        </w:tc>
        <w:tc>
          <w:tcPr>
            <w:tcW w:w="1364" w:type="dxa"/>
          </w:tcPr>
          <w:p w14:paraId="47A90816" w14:textId="176A2CF0" w:rsidR="00E761EE" w:rsidRPr="00674D41" w:rsidRDefault="00F109AB" w:rsidP="00506CA2">
            <w:pPr>
              <w:pStyle w:val="TableParagraph"/>
              <w:spacing w:before="40" w:after="40"/>
              <w:ind w:left="11" w:right="3"/>
              <w:jc w:val="center"/>
              <w:rPr>
                <w:sz w:val="18"/>
              </w:rPr>
            </w:pPr>
            <w:r w:rsidRPr="00674D41">
              <w:rPr>
                <w:sz w:val="18"/>
              </w:rPr>
              <w:t>-</w:t>
            </w:r>
            <w:r w:rsidR="00506CA2">
              <w:rPr>
                <w:sz w:val="18"/>
              </w:rPr>
              <w:t xml:space="preserve"> </w:t>
            </w:r>
            <w:r w:rsidRPr="00674D41">
              <w:rPr>
                <w:spacing w:val="-4"/>
                <w:sz w:val="18"/>
              </w:rPr>
              <w:t>0.76</w:t>
            </w:r>
          </w:p>
        </w:tc>
      </w:tr>
      <w:tr w:rsidR="00674D41" w:rsidRPr="00674D41" w14:paraId="1C5675F7" w14:textId="77777777" w:rsidTr="00506CA2">
        <w:trPr>
          <w:trHeight w:val="41"/>
        </w:trPr>
        <w:tc>
          <w:tcPr>
            <w:tcW w:w="2353" w:type="dxa"/>
            <w:vMerge/>
          </w:tcPr>
          <w:p w14:paraId="5E43DDBC" w14:textId="77777777" w:rsidR="00E761EE" w:rsidRPr="00674D41" w:rsidRDefault="00E761EE" w:rsidP="00506CA2">
            <w:pPr>
              <w:spacing w:before="40" w:after="40"/>
              <w:rPr>
                <w:sz w:val="2"/>
                <w:szCs w:val="2"/>
              </w:rPr>
            </w:pPr>
          </w:p>
        </w:tc>
        <w:tc>
          <w:tcPr>
            <w:tcW w:w="1188" w:type="dxa"/>
          </w:tcPr>
          <w:p w14:paraId="6C9E6D8E" w14:textId="77777777" w:rsidR="00E761EE" w:rsidRPr="00674D41" w:rsidRDefault="00F109AB" w:rsidP="00506CA2">
            <w:pPr>
              <w:pStyle w:val="TableParagraph"/>
              <w:spacing w:before="40" w:after="40"/>
              <w:ind w:left="9" w:right="4"/>
              <w:jc w:val="center"/>
              <w:rPr>
                <w:sz w:val="18"/>
              </w:rPr>
            </w:pPr>
            <w:r w:rsidRPr="00674D41">
              <w:rPr>
                <w:spacing w:val="-10"/>
                <w:sz w:val="18"/>
              </w:rPr>
              <w:t>b</w:t>
            </w:r>
          </w:p>
        </w:tc>
        <w:tc>
          <w:tcPr>
            <w:tcW w:w="1364" w:type="dxa"/>
          </w:tcPr>
          <w:p w14:paraId="14DDCEE2" w14:textId="77777777" w:rsidR="00E761EE" w:rsidRPr="00674D41" w:rsidRDefault="00F109AB" w:rsidP="00506CA2">
            <w:pPr>
              <w:pStyle w:val="TableParagraph"/>
              <w:spacing w:before="40" w:after="40"/>
              <w:ind w:left="11"/>
              <w:jc w:val="center"/>
              <w:rPr>
                <w:sz w:val="18"/>
              </w:rPr>
            </w:pPr>
            <w:r w:rsidRPr="00674D41">
              <w:rPr>
                <w:spacing w:val="-2"/>
                <w:sz w:val="18"/>
              </w:rPr>
              <w:t>14.42</w:t>
            </w:r>
          </w:p>
        </w:tc>
      </w:tr>
      <w:tr w:rsidR="00674D41" w:rsidRPr="00674D41" w14:paraId="2D01086C" w14:textId="77777777" w:rsidTr="00506CA2">
        <w:trPr>
          <w:trHeight w:val="41"/>
        </w:trPr>
        <w:tc>
          <w:tcPr>
            <w:tcW w:w="3541" w:type="dxa"/>
            <w:gridSpan w:val="2"/>
            <w:tcBorders>
              <w:bottom w:val="single" w:sz="4" w:space="0" w:color="auto"/>
            </w:tcBorders>
          </w:tcPr>
          <w:p w14:paraId="3BF8519C" w14:textId="77777777" w:rsidR="00E761EE" w:rsidRPr="00674D41" w:rsidRDefault="00F109AB" w:rsidP="00506CA2">
            <w:pPr>
              <w:pStyle w:val="TableParagraph"/>
              <w:spacing w:before="40" w:after="40"/>
              <w:ind w:left="1175"/>
              <w:rPr>
                <w:sz w:val="18"/>
              </w:rPr>
            </w:pPr>
            <w:r w:rsidRPr="00674D41">
              <w:rPr>
                <w:sz w:val="18"/>
              </w:rPr>
              <w:t>Specific</w:t>
            </w:r>
            <w:r w:rsidRPr="00674D41">
              <w:rPr>
                <w:spacing w:val="-2"/>
                <w:sz w:val="18"/>
              </w:rPr>
              <w:t xml:space="preserve"> Gravity</w:t>
            </w:r>
          </w:p>
        </w:tc>
        <w:tc>
          <w:tcPr>
            <w:tcW w:w="1364" w:type="dxa"/>
            <w:tcBorders>
              <w:bottom w:val="single" w:sz="4" w:space="0" w:color="auto"/>
            </w:tcBorders>
          </w:tcPr>
          <w:p w14:paraId="405F8F16" w14:textId="77777777" w:rsidR="00E761EE" w:rsidRPr="00674D41" w:rsidRDefault="00F109AB" w:rsidP="00506CA2">
            <w:pPr>
              <w:pStyle w:val="TableParagraph"/>
              <w:spacing w:before="40" w:after="40"/>
              <w:ind w:left="11"/>
              <w:jc w:val="center"/>
              <w:rPr>
                <w:sz w:val="18"/>
              </w:rPr>
            </w:pPr>
            <w:r w:rsidRPr="00674D41">
              <w:rPr>
                <w:spacing w:val="-4"/>
                <w:sz w:val="18"/>
              </w:rPr>
              <w:t>1.08</w:t>
            </w:r>
          </w:p>
        </w:tc>
      </w:tr>
    </w:tbl>
    <w:p w14:paraId="1A78E9A6" w14:textId="77777777" w:rsidR="004B60FB" w:rsidRDefault="004B60FB" w:rsidP="00506CA2">
      <w:pPr>
        <w:spacing w:before="120" w:after="60"/>
        <w:ind w:left="90"/>
        <w:rPr>
          <w:b/>
          <w:bCs/>
          <w:iCs/>
          <w:sz w:val="18"/>
        </w:rPr>
      </w:pPr>
    </w:p>
    <w:p w14:paraId="1BACF160" w14:textId="6B78F5C1" w:rsidR="00E761EE" w:rsidRPr="00506CA2" w:rsidRDefault="00F109AB" w:rsidP="00506CA2">
      <w:pPr>
        <w:spacing w:before="120" w:after="60"/>
        <w:ind w:left="90"/>
        <w:rPr>
          <w:b/>
          <w:bCs/>
          <w:iCs/>
          <w:sz w:val="18"/>
        </w:rPr>
      </w:pPr>
      <w:r w:rsidRPr="00506CA2">
        <w:rPr>
          <w:b/>
          <w:bCs/>
          <w:iCs/>
          <w:sz w:val="18"/>
        </w:rPr>
        <w:t>Table</w:t>
      </w:r>
      <w:r w:rsidRPr="00506CA2">
        <w:rPr>
          <w:b/>
          <w:bCs/>
          <w:iCs/>
          <w:spacing w:val="-10"/>
          <w:sz w:val="18"/>
        </w:rPr>
        <w:t xml:space="preserve"> </w:t>
      </w:r>
      <w:r w:rsidRPr="00506CA2">
        <w:rPr>
          <w:b/>
          <w:bCs/>
          <w:iCs/>
          <w:sz w:val="18"/>
        </w:rPr>
        <w:t>3</w:t>
      </w:r>
      <w:r w:rsidRPr="00506CA2">
        <w:rPr>
          <w:b/>
          <w:bCs/>
          <w:iCs/>
          <w:spacing w:val="-6"/>
          <w:sz w:val="18"/>
        </w:rPr>
        <w:t xml:space="preserve"> </w:t>
      </w:r>
      <w:r w:rsidRPr="00506CA2">
        <w:rPr>
          <w:b/>
          <w:bCs/>
          <w:iCs/>
          <w:sz w:val="18"/>
        </w:rPr>
        <w:t>Total</w:t>
      </w:r>
      <w:r w:rsidRPr="00506CA2">
        <w:rPr>
          <w:b/>
          <w:bCs/>
          <w:iCs/>
          <w:spacing w:val="-9"/>
          <w:sz w:val="18"/>
        </w:rPr>
        <w:t xml:space="preserve"> </w:t>
      </w:r>
      <w:r w:rsidRPr="00506CA2">
        <w:rPr>
          <w:b/>
          <w:bCs/>
          <w:iCs/>
          <w:sz w:val="18"/>
        </w:rPr>
        <w:t>variable</w:t>
      </w:r>
      <w:r w:rsidRPr="00506CA2">
        <w:rPr>
          <w:b/>
          <w:bCs/>
          <w:iCs/>
          <w:spacing w:val="-7"/>
          <w:sz w:val="18"/>
        </w:rPr>
        <w:t xml:space="preserve"> </w:t>
      </w:r>
      <w:r w:rsidRPr="00506CA2">
        <w:rPr>
          <w:b/>
          <w:bCs/>
          <w:iCs/>
          <w:spacing w:val="-4"/>
          <w:sz w:val="18"/>
        </w:rPr>
        <w:t>cost</w:t>
      </w:r>
    </w:p>
    <w:tbl>
      <w:tblPr>
        <w:tblW w:w="0" w:type="auto"/>
        <w:tblInd w:w="67" w:type="dxa"/>
        <w:tblLayout w:type="fixed"/>
        <w:tblCellMar>
          <w:left w:w="0" w:type="dxa"/>
          <w:right w:w="0" w:type="dxa"/>
        </w:tblCellMar>
        <w:tblLook w:val="01E0" w:firstRow="1" w:lastRow="1" w:firstColumn="1" w:lastColumn="1" w:noHBand="0" w:noVBand="0"/>
      </w:tblPr>
      <w:tblGrid>
        <w:gridCol w:w="3538"/>
        <w:gridCol w:w="1710"/>
        <w:gridCol w:w="1884"/>
        <w:gridCol w:w="2039"/>
      </w:tblGrid>
      <w:tr w:rsidR="00674D41" w:rsidRPr="00674D41" w14:paraId="347C98A8" w14:textId="77777777" w:rsidTr="004B60FB">
        <w:trPr>
          <w:trHeight w:val="41"/>
        </w:trPr>
        <w:tc>
          <w:tcPr>
            <w:tcW w:w="3538" w:type="dxa"/>
            <w:tcBorders>
              <w:top w:val="single" w:sz="4" w:space="0" w:color="auto"/>
              <w:bottom w:val="single" w:sz="4" w:space="0" w:color="auto"/>
            </w:tcBorders>
          </w:tcPr>
          <w:p w14:paraId="33DF835B" w14:textId="77777777" w:rsidR="00E761EE" w:rsidRPr="00674D41" w:rsidRDefault="00E761EE" w:rsidP="00506CA2">
            <w:pPr>
              <w:pStyle w:val="TableParagraph"/>
              <w:spacing w:before="0"/>
              <w:ind w:left="0"/>
              <w:rPr>
                <w:sz w:val="18"/>
              </w:rPr>
            </w:pPr>
          </w:p>
          <w:p w14:paraId="20BF09C9" w14:textId="77777777" w:rsidR="00E761EE" w:rsidRPr="00674D41" w:rsidRDefault="00F109AB" w:rsidP="00506CA2">
            <w:pPr>
              <w:pStyle w:val="TableParagraph"/>
              <w:spacing w:before="0"/>
              <w:rPr>
                <w:b/>
                <w:sz w:val="18"/>
              </w:rPr>
            </w:pPr>
            <w:r w:rsidRPr="00674D41">
              <w:rPr>
                <w:b/>
                <w:spacing w:val="-2"/>
                <w:sz w:val="18"/>
              </w:rPr>
              <w:t>Particulars</w:t>
            </w:r>
          </w:p>
        </w:tc>
        <w:tc>
          <w:tcPr>
            <w:tcW w:w="1710" w:type="dxa"/>
            <w:tcBorders>
              <w:top w:val="single" w:sz="4" w:space="0" w:color="auto"/>
              <w:bottom w:val="single" w:sz="4" w:space="0" w:color="auto"/>
            </w:tcBorders>
          </w:tcPr>
          <w:p w14:paraId="02F6500D" w14:textId="77777777" w:rsidR="00506CA2" w:rsidRDefault="00F109AB" w:rsidP="00506CA2">
            <w:pPr>
              <w:pStyle w:val="TableParagraph"/>
              <w:spacing w:before="0"/>
              <w:ind w:left="-4" w:right="-4"/>
              <w:jc w:val="center"/>
              <w:rPr>
                <w:b/>
                <w:spacing w:val="-12"/>
                <w:sz w:val="18"/>
              </w:rPr>
            </w:pPr>
            <w:r w:rsidRPr="00674D41">
              <w:rPr>
                <w:b/>
                <w:sz w:val="18"/>
              </w:rPr>
              <w:t xml:space="preserve">Quantity of </w:t>
            </w:r>
            <w:r w:rsidRPr="00674D41">
              <w:rPr>
                <w:b/>
                <w:spacing w:val="-2"/>
                <w:sz w:val="18"/>
              </w:rPr>
              <w:t xml:space="preserve">material </w:t>
            </w:r>
            <w:r w:rsidRPr="00674D41">
              <w:rPr>
                <w:b/>
                <w:sz w:val="18"/>
              </w:rPr>
              <w:t>required</w:t>
            </w:r>
            <w:r w:rsidRPr="00674D41">
              <w:rPr>
                <w:b/>
                <w:spacing w:val="-12"/>
                <w:sz w:val="18"/>
              </w:rPr>
              <w:t xml:space="preserve"> </w:t>
            </w:r>
          </w:p>
          <w:p w14:paraId="4D042338" w14:textId="7ADB390A" w:rsidR="00E761EE" w:rsidRPr="00674D41" w:rsidRDefault="00F109AB" w:rsidP="00506CA2">
            <w:pPr>
              <w:pStyle w:val="TableParagraph"/>
              <w:spacing w:before="0"/>
              <w:ind w:left="-4" w:right="-4"/>
              <w:jc w:val="center"/>
              <w:rPr>
                <w:b/>
                <w:sz w:val="18"/>
              </w:rPr>
            </w:pPr>
            <w:r w:rsidRPr="00674D41">
              <w:rPr>
                <w:b/>
                <w:sz w:val="18"/>
              </w:rPr>
              <w:t>(for</w:t>
            </w:r>
            <w:r w:rsidRPr="00674D41">
              <w:rPr>
                <w:b/>
                <w:spacing w:val="-11"/>
                <w:sz w:val="18"/>
              </w:rPr>
              <w:t xml:space="preserve"> </w:t>
            </w:r>
            <w:r w:rsidRPr="00674D41">
              <w:rPr>
                <w:b/>
                <w:sz w:val="18"/>
              </w:rPr>
              <w:t>1</w:t>
            </w:r>
            <w:r w:rsidR="00506CA2">
              <w:rPr>
                <w:b/>
                <w:sz w:val="18"/>
              </w:rPr>
              <w:t xml:space="preserve"> </w:t>
            </w:r>
            <w:r w:rsidRPr="00674D41">
              <w:rPr>
                <w:b/>
                <w:spacing w:val="-2"/>
                <w:sz w:val="18"/>
              </w:rPr>
              <w:t>year)</w:t>
            </w:r>
          </w:p>
        </w:tc>
        <w:tc>
          <w:tcPr>
            <w:tcW w:w="1880" w:type="dxa"/>
            <w:tcBorders>
              <w:top w:val="single" w:sz="4" w:space="0" w:color="auto"/>
              <w:bottom w:val="single" w:sz="4" w:space="0" w:color="auto"/>
            </w:tcBorders>
          </w:tcPr>
          <w:p w14:paraId="3E4384A8" w14:textId="77777777" w:rsidR="00E761EE" w:rsidRPr="00674D41" w:rsidRDefault="00F109AB" w:rsidP="00506CA2">
            <w:pPr>
              <w:pStyle w:val="TableParagraph"/>
              <w:spacing w:before="0"/>
              <w:jc w:val="center"/>
              <w:rPr>
                <w:b/>
                <w:sz w:val="18"/>
              </w:rPr>
            </w:pPr>
            <w:r w:rsidRPr="00674D41">
              <w:rPr>
                <w:b/>
                <w:sz w:val="18"/>
              </w:rPr>
              <w:t>Rate</w:t>
            </w:r>
            <w:r w:rsidRPr="00674D41">
              <w:rPr>
                <w:b/>
                <w:spacing w:val="-12"/>
                <w:sz w:val="18"/>
              </w:rPr>
              <w:t xml:space="preserve"> </w:t>
            </w:r>
            <w:r w:rsidRPr="00674D41">
              <w:rPr>
                <w:b/>
                <w:sz w:val="18"/>
              </w:rPr>
              <w:t>of</w:t>
            </w:r>
            <w:r w:rsidRPr="00674D41">
              <w:rPr>
                <w:b/>
                <w:spacing w:val="-11"/>
                <w:sz w:val="18"/>
              </w:rPr>
              <w:t xml:space="preserve"> </w:t>
            </w:r>
            <w:r w:rsidRPr="00674D41">
              <w:rPr>
                <w:b/>
                <w:sz w:val="18"/>
              </w:rPr>
              <w:t>the</w:t>
            </w:r>
            <w:r w:rsidRPr="00674D41">
              <w:rPr>
                <w:b/>
                <w:spacing w:val="-11"/>
                <w:sz w:val="18"/>
              </w:rPr>
              <w:t xml:space="preserve"> </w:t>
            </w:r>
            <w:r w:rsidRPr="00674D41">
              <w:rPr>
                <w:b/>
                <w:sz w:val="18"/>
              </w:rPr>
              <w:t xml:space="preserve">material </w:t>
            </w:r>
            <w:r w:rsidRPr="00674D41">
              <w:rPr>
                <w:b/>
                <w:spacing w:val="-2"/>
                <w:sz w:val="18"/>
              </w:rPr>
              <w:t>required</w:t>
            </w:r>
          </w:p>
        </w:tc>
        <w:tc>
          <w:tcPr>
            <w:tcW w:w="2039" w:type="dxa"/>
            <w:tcBorders>
              <w:top w:val="single" w:sz="4" w:space="0" w:color="auto"/>
              <w:bottom w:val="single" w:sz="4" w:space="0" w:color="auto"/>
            </w:tcBorders>
          </w:tcPr>
          <w:p w14:paraId="3F450091" w14:textId="77777777" w:rsidR="00E761EE" w:rsidRPr="00674D41" w:rsidRDefault="00E761EE" w:rsidP="00506CA2">
            <w:pPr>
              <w:pStyle w:val="TableParagraph"/>
              <w:spacing w:before="0"/>
              <w:ind w:left="0"/>
              <w:jc w:val="center"/>
              <w:rPr>
                <w:sz w:val="18"/>
              </w:rPr>
            </w:pPr>
          </w:p>
          <w:p w14:paraId="553384DB" w14:textId="77777777" w:rsidR="00E761EE" w:rsidRPr="00674D41" w:rsidRDefault="00F109AB" w:rsidP="00506CA2">
            <w:pPr>
              <w:pStyle w:val="TableParagraph"/>
              <w:spacing w:before="0"/>
              <w:ind w:left="106"/>
              <w:jc w:val="center"/>
              <w:rPr>
                <w:b/>
                <w:sz w:val="18"/>
              </w:rPr>
            </w:pPr>
            <w:r w:rsidRPr="00674D41">
              <w:rPr>
                <w:b/>
                <w:spacing w:val="-2"/>
                <w:sz w:val="18"/>
              </w:rPr>
              <w:t>Expenditure</w:t>
            </w:r>
          </w:p>
        </w:tc>
      </w:tr>
      <w:tr w:rsidR="00674D41" w:rsidRPr="00674D41" w14:paraId="432AE8DB" w14:textId="77777777" w:rsidTr="004B60FB">
        <w:trPr>
          <w:trHeight w:val="41"/>
        </w:trPr>
        <w:tc>
          <w:tcPr>
            <w:tcW w:w="3538" w:type="dxa"/>
            <w:tcBorders>
              <w:top w:val="single" w:sz="4" w:space="0" w:color="auto"/>
            </w:tcBorders>
          </w:tcPr>
          <w:p w14:paraId="2AF9295E" w14:textId="77777777" w:rsidR="00E761EE" w:rsidRPr="00674D41" w:rsidRDefault="00F109AB" w:rsidP="00506CA2">
            <w:pPr>
              <w:pStyle w:val="TableParagraph"/>
              <w:tabs>
                <w:tab w:val="left" w:pos="827"/>
              </w:tabs>
              <w:spacing w:before="0"/>
              <w:ind w:left="467"/>
              <w:rPr>
                <w:sz w:val="18"/>
              </w:rPr>
            </w:pPr>
            <w:r w:rsidRPr="00674D41">
              <w:rPr>
                <w:spacing w:val="-5"/>
                <w:sz w:val="18"/>
              </w:rPr>
              <w:t>a)</w:t>
            </w:r>
            <w:r w:rsidRPr="00674D41">
              <w:rPr>
                <w:sz w:val="18"/>
              </w:rPr>
              <w:tab/>
              <w:t>Raw</w:t>
            </w:r>
            <w:r w:rsidRPr="00674D41">
              <w:rPr>
                <w:spacing w:val="-2"/>
                <w:sz w:val="18"/>
              </w:rPr>
              <w:t xml:space="preserve"> </w:t>
            </w:r>
            <w:r w:rsidRPr="00674D41">
              <w:rPr>
                <w:sz w:val="18"/>
              </w:rPr>
              <w:t>material</w:t>
            </w:r>
            <w:r w:rsidRPr="00674D41">
              <w:rPr>
                <w:spacing w:val="-1"/>
                <w:sz w:val="18"/>
              </w:rPr>
              <w:t xml:space="preserve"> </w:t>
            </w:r>
            <w:r w:rsidRPr="00674D41">
              <w:rPr>
                <w:sz w:val="18"/>
              </w:rPr>
              <w:t xml:space="preserve">cost </w:t>
            </w:r>
            <w:r w:rsidRPr="00674D41">
              <w:rPr>
                <w:spacing w:val="-2"/>
                <w:sz w:val="18"/>
              </w:rPr>
              <w:t>(Rs/</w:t>
            </w:r>
            <w:proofErr w:type="spellStart"/>
            <w:r w:rsidRPr="00674D41">
              <w:rPr>
                <w:spacing w:val="-2"/>
                <w:sz w:val="18"/>
              </w:rPr>
              <w:t>yr</w:t>
            </w:r>
            <w:proofErr w:type="spellEnd"/>
            <w:r w:rsidRPr="00674D41">
              <w:rPr>
                <w:spacing w:val="-2"/>
                <w:sz w:val="18"/>
              </w:rPr>
              <w:t>)</w:t>
            </w:r>
          </w:p>
        </w:tc>
        <w:tc>
          <w:tcPr>
            <w:tcW w:w="1710" w:type="dxa"/>
            <w:tcBorders>
              <w:top w:val="single" w:sz="4" w:space="0" w:color="auto"/>
            </w:tcBorders>
          </w:tcPr>
          <w:p w14:paraId="33B4C7CD" w14:textId="77777777" w:rsidR="00E761EE" w:rsidRPr="00674D41" w:rsidRDefault="00F109AB" w:rsidP="00506CA2">
            <w:pPr>
              <w:pStyle w:val="TableParagraph"/>
              <w:spacing w:before="0"/>
              <w:ind w:left="105"/>
              <w:jc w:val="center"/>
              <w:rPr>
                <w:sz w:val="18"/>
              </w:rPr>
            </w:pPr>
            <w:r w:rsidRPr="00674D41">
              <w:rPr>
                <w:sz w:val="18"/>
              </w:rPr>
              <w:t>4680</w:t>
            </w:r>
            <w:r w:rsidRPr="00674D41">
              <w:rPr>
                <w:spacing w:val="-1"/>
                <w:sz w:val="18"/>
              </w:rPr>
              <w:t xml:space="preserve"> </w:t>
            </w:r>
            <w:r w:rsidRPr="00674D41">
              <w:rPr>
                <w:spacing w:val="-5"/>
                <w:sz w:val="18"/>
              </w:rPr>
              <w:t>kg</w:t>
            </w:r>
          </w:p>
        </w:tc>
        <w:tc>
          <w:tcPr>
            <w:tcW w:w="1880" w:type="dxa"/>
            <w:tcBorders>
              <w:top w:val="single" w:sz="4" w:space="0" w:color="auto"/>
            </w:tcBorders>
          </w:tcPr>
          <w:p w14:paraId="3961D658" w14:textId="77777777" w:rsidR="00E761EE" w:rsidRPr="00674D41" w:rsidRDefault="00F109AB" w:rsidP="00506CA2">
            <w:pPr>
              <w:pStyle w:val="TableParagraph"/>
              <w:spacing w:before="0"/>
              <w:jc w:val="center"/>
              <w:rPr>
                <w:sz w:val="18"/>
              </w:rPr>
            </w:pPr>
            <w:r w:rsidRPr="00674D41">
              <w:rPr>
                <w:sz w:val="18"/>
              </w:rPr>
              <w:t>55</w:t>
            </w:r>
            <w:r w:rsidRPr="00674D41">
              <w:rPr>
                <w:spacing w:val="2"/>
                <w:sz w:val="18"/>
              </w:rPr>
              <w:t xml:space="preserve"> </w:t>
            </w:r>
            <w:r w:rsidRPr="00674D41">
              <w:rPr>
                <w:spacing w:val="-2"/>
                <w:sz w:val="18"/>
              </w:rPr>
              <w:t>Rs/kg</w:t>
            </w:r>
          </w:p>
        </w:tc>
        <w:tc>
          <w:tcPr>
            <w:tcW w:w="2039" w:type="dxa"/>
            <w:tcBorders>
              <w:top w:val="single" w:sz="4" w:space="0" w:color="auto"/>
            </w:tcBorders>
          </w:tcPr>
          <w:p w14:paraId="7968C3C2" w14:textId="2F7AA11D" w:rsidR="00E761EE" w:rsidRPr="00674D41" w:rsidRDefault="00F109AB" w:rsidP="00506CA2">
            <w:pPr>
              <w:pStyle w:val="TableParagraph"/>
              <w:spacing w:before="0"/>
              <w:ind w:left="106" w:right="135"/>
              <w:jc w:val="right"/>
              <w:rPr>
                <w:sz w:val="18"/>
              </w:rPr>
            </w:pPr>
            <w:r w:rsidRPr="00674D41">
              <w:rPr>
                <w:spacing w:val="-2"/>
                <w:sz w:val="18"/>
              </w:rPr>
              <w:t>257400</w:t>
            </w:r>
            <w:r w:rsidR="004B60FB">
              <w:rPr>
                <w:spacing w:val="-2"/>
                <w:sz w:val="18"/>
              </w:rPr>
              <w:t>.00</w:t>
            </w:r>
          </w:p>
        </w:tc>
      </w:tr>
      <w:tr w:rsidR="00674D41" w:rsidRPr="00674D41" w14:paraId="7591331E" w14:textId="77777777" w:rsidTr="004B60FB">
        <w:trPr>
          <w:trHeight w:val="41"/>
        </w:trPr>
        <w:tc>
          <w:tcPr>
            <w:tcW w:w="3538" w:type="dxa"/>
          </w:tcPr>
          <w:p w14:paraId="6033EB4E" w14:textId="77777777" w:rsidR="00E761EE" w:rsidRPr="00674D41" w:rsidRDefault="00F109AB" w:rsidP="00506CA2">
            <w:pPr>
              <w:pStyle w:val="TableParagraph"/>
              <w:tabs>
                <w:tab w:val="left" w:pos="827"/>
              </w:tabs>
              <w:spacing w:before="0"/>
              <w:ind w:left="467"/>
              <w:rPr>
                <w:sz w:val="18"/>
              </w:rPr>
            </w:pPr>
            <w:r w:rsidRPr="00674D41">
              <w:rPr>
                <w:spacing w:val="-5"/>
                <w:sz w:val="18"/>
              </w:rPr>
              <w:t>b)</w:t>
            </w:r>
            <w:r w:rsidRPr="00674D41">
              <w:rPr>
                <w:sz w:val="18"/>
              </w:rPr>
              <w:tab/>
              <w:t>Packaging</w:t>
            </w:r>
            <w:r w:rsidRPr="00674D41">
              <w:rPr>
                <w:spacing w:val="-4"/>
                <w:sz w:val="18"/>
              </w:rPr>
              <w:t xml:space="preserve"> </w:t>
            </w:r>
            <w:r w:rsidRPr="00674D41">
              <w:rPr>
                <w:sz w:val="18"/>
              </w:rPr>
              <w:t xml:space="preserve">material </w:t>
            </w:r>
            <w:r w:rsidRPr="00674D41">
              <w:rPr>
                <w:spacing w:val="-2"/>
                <w:sz w:val="18"/>
              </w:rPr>
              <w:t>(Rs/</w:t>
            </w:r>
            <w:proofErr w:type="spellStart"/>
            <w:r w:rsidRPr="00674D41">
              <w:rPr>
                <w:spacing w:val="-2"/>
                <w:sz w:val="18"/>
              </w:rPr>
              <w:t>yr</w:t>
            </w:r>
            <w:proofErr w:type="spellEnd"/>
            <w:r w:rsidRPr="00674D41">
              <w:rPr>
                <w:spacing w:val="-2"/>
                <w:sz w:val="18"/>
              </w:rPr>
              <w:t>)</w:t>
            </w:r>
          </w:p>
        </w:tc>
        <w:tc>
          <w:tcPr>
            <w:tcW w:w="1710" w:type="dxa"/>
          </w:tcPr>
          <w:p w14:paraId="42D6EFB2" w14:textId="77777777" w:rsidR="00E761EE" w:rsidRPr="00674D41" w:rsidRDefault="00F109AB" w:rsidP="00506CA2">
            <w:pPr>
              <w:pStyle w:val="TableParagraph"/>
              <w:spacing w:before="0"/>
              <w:ind w:left="105"/>
              <w:jc w:val="center"/>
              <w:rPr>
                <w:sz w:val="18"/>
              </w:rPr>
            </w:pPr>
            <w:r w:rsidRPr="00674D41">
              <w:rPr>
                <w:sz w:val="18"/>
              </w:rPr>
              <w:t>1473.17</w:t>
            </w:r>
            <w:r w:rsidRPr="00674D41">
              <w:rPr>
                <w:spacing w:val="-3"/>
                <w:sz w:val="18"/>
              </w:rPr>
              <w:t xml:space="preserve"> </w:t>
            </w:r>
            <w:r w:rsidRPr="00674D41">
              <w:rPr>
                <w:spacing w:val="-4"/>
                <w:sz w:val="18"/>
              </w:rPr>
              <w:t>unit</w:t>
            </w:r>
          </w:p>
        </w:tc>
        <w:tc>
          <w:tcPr>
            <w:tcW w:w="1880" w:type="dxa"/>
          </w:tcPr>
          <w:p w14:paraId="4AB649C5" w14:textId="77777777" w:rsidR="00E761EE" w:rsidRPr="00674D41" w:rsidRDefault="00F109AB" w:rsidP="00506CA2">
            <w:pPr>
              <w:pStyle w:val="TableParagraph"/>
              <w:spacing w:before="0"/>
              <w:jc w:val="center"/>
              <w:rPr>
                <w:sz w:val="18"/>
              </w:rPr>
            </w:pPr>
            <w:r w:rsidRPr="00674D41">
              <w:rPr>
                <w:sz w:val="18"/>
              </w:rPr>
              <w:t>4</w:t>
            </w:r>
            <w:r w:rsidRPr="00674D41">
              <w:rPr>
                <w:spacing w:val="1"/>
                <w:sz w:val="18"/>
              </w:rPr>
              <w:t xml:space="preserve"> </w:t>
            </w:r>
            <w:r w:rsidRPr="00674D41">
              <w:rPr>
                <w:spacing w:val="-2"/>
                <w:sz w:val="18"/>
              </w:rPr>
              <w:t>Rs/unit</w:t>
            </w:r>
          </w:p>
        </w:tc>
        <w:tc>
          <w:tcPr>
            <w:tcW w:w="2039" w:type="dxa"/>
          </w:tcPr>
          <w:p w14:paraId="4E38D6B1" w14:textId="77777777" w:rsidR="00E761EE" w:rsidRPr="00674D41" w:rsidRDefault="00F109AB" w:rsidP="00506CA2">
            <w:pPr>
              <w:pStyle w:val="TableParagraph"/>
              <w:spacing w:before="0"/>
              <w:ind w:left="106" w:right="135"/>
              <w:jc w:val="right"/>
              <w:rPr>
                <w:sz w:val="18"/>
              </w:rPr>
            </w:pPr>
            <w:r w:rsidRPr="00674D41">
              <w:rPr>
                <w:spacing w:val="-2"/>
                <w:sz w:val="18"/>
              </w:rPr>
              <w:t>5892.68</w:t>
            </w:r>
          </w:p>
        </w:tc>
      </w:tr>
      <w:tr w:rsidR="00674D41" w:rsidRPr="00674D41" w14:paraId="1DC11A8B" w14:textId="77777777" w:rsidTr="004B60FB">
        <w:trPr>
          <w:trHeight w:val="41"/>
        </w:trPr>
        <w:tc>
          <w:tcPr>
            <w:tcW w:w="3538" w:type="dxa"/>
          </w:tcPr>
          <w:p w14:paraId="5E62F88A" w14:textId="77777777" w:rsidR="00E761EE" w:rsidRPr="00674D41" w:rsidRDefault="00F109AB" w:rsidP="00506CA2">
            <w:pPr>
              <w:pStyle w:val="TableParagraph"/>
              <w:tabs>
                <w:tab w:val="left" w:pos="827"/>
              </w:tabs>
              <w:spacing w:before="0"/>
              <w:ind w:left="467"/>
              <w:rPr>
                <w:sz w:val="18"/>
              </w:rPr>
            </w:pPr>
            <w:r w:rsidRPr="00674D41">
              <w:rPr>
                <w:spacing w:val="-5"/>
                <w:sz w:val="18"/>
              </w:rPr>
              <w:t>c)</w:t>
            </w:r>
            <w:r w:rsidRPr="00674D41">
              <w:rPr>
                <w:sz w:val="18"/>
              </w:rPr>
              <w:tab/>
              <w:t>Electricity</w:t>
            </w:r>
            <w:r w:rsidRPr="00674D41">
              <w:rPr>
                <w:spacing w:val="-1"/>
                <w:sz w:val="18"/>
              </w:rPr>
              <w:t xml:space="preserve"> </w:t>
            </w:r>
            <w:r w:rsidRPr="00674D41">
              <w:rPr>
                <w:spacing w:val="-2"/>
                <w:sz w:val="18"/>
              </w:rPr>
              <w:t>(Rs/</w:t>
            </w:r>
            <w:proofErr w:type="spellStart"/>
            <w:r w:rsidRPr="00674D41">
              <w:rPr>
                <w:spacing w:val="-2"/>
                <w:sz w:val="18"/>
              </w:rPr>
              <w:t>yr</w:t>
            </w:r>
            <w:proofErr w:type="spellEnd"/>
            <w:r w:rsidRPr="00674D41">
              <w:rPr>
                <w:spacing w:val="-2"/>
                <w:sz w:val="18"/>
              </w:rPr>
              <w:t>)</w:t>
            </w:r>
          </w:p>
        </w:tc>
        <w:tc>
          <w:tcPr>
            <w:tcW w:w="1710" w:type="dxa"/>
          </w:tcPr>
          <w:p w14:paraId="15E59CAE" w14:textId="77777777" w:rsidR="00E761EE" w:rsidRPr="00674D41" w:rsidRDefault="00F109AB" w:rsidP="00506CA2">
            <w:pPr>
              <w:pStyle w:val="TableParagraph"/>
              <w:spacing w:before="0"/>
              <w:ind w:left="105"/>
              <w:jc w:val="center"/>
              <w:rPr>
                <w:sz w:val="18"/>
              </w:rPr>
            </w:pPr>
            <w:r w:rsidRPr="00674D41">
              <w:rPr>
                <w:sz w:val="18"/>
              </w:rPr>
              <w:t>1872</w:t>
            </w:r>
            <w:r w:rsidRPr="00674D41">
              <w:rPr>
                <w:spacing w:val="-1"/>
                <w:sz w:val="18"/>
              </w:rPr>
              <w:t xml:space="preserve"> </w:t>
            </w:r>
            <w:r w:rsidRPr="00674D41">
              <w:rPr>
                <w:spacing w:val="-4"/>
                <w:sz w:val="18"/>
              </w:rPr>
              <w:t>unit</w:t>
            </w:r>
          </w:p>
        </w:tc>
        <w:tc>
          <w:tcPr>
            <w:tcW w:w="1880" w:type="dxa"/>
          </w:tcPr>
          <w:p w14:paraId="24B86AD2" w14:textId="77777777" w:rsidR="00E761EE" w:rsidRPr="00674D41" w:rsidRDefault="00F109AB" w:rsidP="00506CA2">
            <w:pPr>
              <w:pStyle w:val="TableParagraph"/>
              <w:spacing w:before="0"/>
              <w:jc w:val="center"/>
              <w:rPr>
                <w:sz w:val="18"/>
              </w:rPr>
            </w:pPr>
            <w:r w:rsidRPr="00674D41">
              <w:rPr>
                <w:sz w:val="18"/>
              </w:rPr>
              <w:t>6.5</w:t>
            </w:r>
            <w:r w:rsidRPr="00674D41">
              <w:rPr>
                <w:spacing w:val="2"/>
                <w:sz w:val="18"/>
              </w:rPr>
              <w:t xml:space="preserve"> </w:t>
            </w:r>
            <w:r w:rsidRPr="00674D41">
              <w:rPr>
                <w:sz w:val="18"/>
              </w:rPr>
              <w:t>Rs/</w:t>
            </w:r>
            <w:r w:rsidRPr="00674D41">
              <w:rPr>
                <w:spacing w:val="-2"/>
                <w:sz w:val="18"/>
              </w:rPr>
              <w:t xml:space="preserve"> </w:t>
            </w:r>
            <w:r w:rsidRPr="00674D41">
              <w:rPr>
                <w:spacing w:val="-4"/>
                <w:sz w:val="18"/>
              </w:rPr>
              <w:t>unit</w:t>
            </w:r>
          </w:p>
        </w:tc>
        <w:tc>
          <w:tcPr>
            <w:tcW w:w="2039" w:type="dxa"/>
          </w:tcPr>
          <w:p w14:paraId="51E6C930" w14:textId="65AB0106" w:rsidR="00E761EE" w:rsidRPr="00674D41" w:rsidRDefault="00F109AB" w:rsidP="00506CA2">
            <w:pPr>
              <w:pStyle w:val="TableParagraph"/>
              <w:spacing w:before="0"/>
              <w:ind w:left="106" w:right="135"/>
              <w:jc w:val="right"/>
              <w:rPr>
                <w:sz w:val="18"/>
              </w:rPr>
            </w:pPr>
            <w:r w:rsidRPr="00674D41">
              <w:rPr>
                <w:spacing w:val="-2"/>
                <w:sz w:val="18"/>
              </w:rPr>
              <w:t>12168</w:t>
            </w:r>
            <w:r w:rsidR="004B60FB">
              <w:rPr>
                <w:spacing w:val="-2"/>
                <w:sz w:val="18"/>
              </w:rPr>
              <w:t>.00</w:t>
            </w:r>
          </w:p>
        </w:tc>
      </w:tr>
      <w:tr w:rsidR="00674D41" w:rsidRPr="00674D41" w14:paraId="0707F8EC" w14:textId="77777777" w:rsidTr="004B60FB">
        <w:trPr>
          <w:trHeight w:val="41"/>
        </w:trPr>
        <w:tc>
          <w:tcPr>
            <w:tcW w:w="3538" w:type="dxa"/>
          </w:tcPr>
          <w:p w14:paraId="142413C0" w14:textId="77777777" w:rsidR="00E761EE" w:rsidRPr="00674D41" w:rsidRDefault="00F109AB" w:rsidP="00506CA2">
            <w:pPr>
              <w:pStyle w:val="TableParagraph"/>
              <w:tabs>
                <w:tab w:val="left" w:pos="827"/>
              </w:tabs>
              <w:spacing w:before="0"/>
              <w:ind w:left="467"/>
              <w:rPr>
                <w:sz w:val="18"/>
              </w:rPr>
            </w:pPr>
            <w:r w:rsidRPr="00674D41">
              <w:rPr>
                <w:spacing w:val="-5"/>
                <w:sz w:val="18"/>
              </w:rPr>
              <w:t>d)</w:t>
            </w:r>
            <w:r w:rsidRPr="00674D41">
              <w:rPr>
                <w:sz w:val="18"/>
              </w:rPr>
              <w:tab/>
            </w:r>
            <w:proofErr w:type="spellStart"/>
            <w:r w:rsidRPr="00674D41">
              <w:rPr>
                <w:sz w:val="18"/>
              </w:rPr>
              <w:t>Labour</w:t>
            </w:r>
            <w:proofErr w:type="spellEnd"/>
            <w:r w:rsidRPr="00674D41">
              <w:rPr>
                <w:spacing w:val="-2"/>
                <w:sz w:val="18"/>
              </w:rPr>
              <w:t xml:space="preserve"> </w:t>
            </w:r>
            <w:r w:rsidRPr="00674D41">
              <w:rPr>
                <w:sz w:val="18"/>
              </w:rPr>
              <w:t>cost</w:t>
            </w:r>
            <w:r w:rsidRPr="00674D41">
              <w:rPr>
                <w:spacing w:val="3"/>
                <w:sz w:val="18"/>
              </w:rPr>
              <w:t xml:space="preserve"> </w:t>
            </w:r>
            <w:r w:rsidRPr="00674D41">
              <w:rPr>
                <w:spacing w:val="-2"/>
                <w:sz w:val="18"/>
              </w:rPr>
              <w:t>(Rs/</w:t>
            </w:r>
            <w:proofErr w:type="spellStart"/>
            <w:r w:rsidRPr="00674D41">
              <w:rPr>
                <w:spacing w:val="-2"/>
                <w:sz w:val="18"/>
              </w:rPr>
              <w:t>yr</w:t>
            </w:r>
            <w:proofErr w:type="spellEnd"/>
            <w:r w:rsidRPr="00674D41">
              <w:rPr>
                <w:spacing w:val="-2"/>
                <w:sz w:val="18"/>
              </w:rPr>
              <w:t>)</w:t>
            </w:r>
          </w:p>
        </w:tc>
        <w:tc>
          <w:tcPr>
            <w:tcW w:w="1710" w:type="dxa"/>
          </w:tcPr>
          <w:p w14:paraId="47166AA4" w14:textId="77777777" w:rsidR="00E761EE" w:rsidRPr="00674D41" w:rsidRDefault="00F109AB" w:rsidP="00506CA2">
            <w:pPr>
              <w:pStyle w:val="TableParagraph"/>
              <w:spacing w:before="0"/>
              <w:ind w:left="105"/>
              <w:jc w:val="center"/>
              <w:rPr>
                <w:sz w:val="18"/>
              </w:rPr>
            </w:pPr>
            <w:r w:rsidRPr="00674D41">
              <w:rPr>
                <w:sz w:val="18"/>
              </w:rPr>
              <w:t>312</w:t>
            </w:r>
            <w:r w:rsidRPr="00674D41">
              <w:rPr>
                <w:spacing w:val="1"/>
                <w:sz w:val="18"/>
              </w:rPr>
              <w:t xml:space="preserve"> </w:t>
            </w:r>
            <w:r w:rsidRPr="00674D41">
              <w:rPr>
                <w:spacing w:val="-4"/>
                <w:sz w:val="18"/>
              </w:rPr>
              <w:t>days</w:t>
            </w:r>
          </w:p>
        </w:tc>
        <w:tc>
          <w:tcPr>
            <w:tcW w:w="1880" w:type="dxa"/>
          </w:tcPr>
          <w:p w14:paraId="4205F0C4" w14:textId="77777777" w:rsidR="00E761EE" w:rsidRPr="00674D41" w:rsidRDefault="00F109AB" w:rsidP="00506CA2">
            <w:pPr>
              <w:pStyle w:val="TableParagraph"/>
              <w:spacing w:before="0"/>
              <w:jc w:val="center"/>
              <w:rPr>
                <w:sz w:val="18"/>
              </w:rPr>
            </w:pPr>
            <w:r w:rsidRPr="00674D41">
              <w:rPr>
                <w:sz w:val="18"/>
              </w:rPr>
              <w:t>300</w:t>
            </w:r>
            <w:r w:rsidRPr="00674D41">
              <w:rPr>
                <w:spacing w:val="1"/>
                <w:sz w:val="18"/>
              </w:rPr>
              <w:t xml:space="preserve"> </w:t>
            </w:r>
            <w:r w:rsidRPr="00674D41">
              <w:rPr>
                <w:spacing w:val="-2"/>
                <w:sz w:val="18"/>
              </w:rPr>
              <w:t>Rs/</w:t>
            </w:r>
            <w:proofErr w:type="spellStart"/>
            <w:r w:rsidRPr="00674D41">
              <w:rPr>
                <w:spacing w:val="-2"/>
                <w:sz w:val="18"/>
              </w:rPr>
              <w:t>labour</w:t>
            </w:r>
            <w:proofErr w:type="spellEnd"/>
          </w:p>
        </w:tc>
        <w:tc>
          <w:tcPr>
            <w:tcW w:w="2039" w:type="dxa"/>
          </w:tcPr>
          <w:p w14:paraId="78F26B36" w14:textId="61414CB5" w:rsidR="00E761EE" w:rsidRPr="00674D41" w:rsidRDefault="00F109AB" w:rsidP="00506CA2">
            <w:pPr>
              <w:pStyle w:val="TableParagraph"/>
              <w:spacing w:before="0"/>
              <w:ind w:left="106" w:right="135"/>
              <w:jc w:val="right"/>
              <w:rPr>
                <w:sz w:val="18"/>
              </w:rPr>
            </w:pPr>
            <w:r w:rsidRPr="00674D41">
              <w:rPr>
                <w:spacing w:val="-2"/>
                <w:sz w:val="18"/>
              </w:rPr>
              <w:t>93600</w:t>
            </w:r>
            <w:r w:rsidR="004B60FB">
              <w:rPr>
                <w:spacing w:val="-2"/>
                <w:sz w:val="18"/>
              </w:rPr>
              <w:t>.00</w:t>
            </w:r>
          </w:p>
        </w:tc>
      </w:tr>
      <w:tr w:rsidR="00674D41" w:rsidRPr="00674D41" w14:paraId="25EA09FD" w14:textId="77777777" w:rsidTr="004B60FB">
        <w:trPr>
          <w:trHeight w:val="41"/>
        </w:trPr>
        <w:tc>
          <w:tcPr>
            <w:tcW w:w="3538" w:type="dxa"/>
            <w:tcBorders>
              <w:bottom w:val="single" w:sz="4" w:space="0" w:color="auto"/>
            </w:tcBorders>
          </w:tcPr>
          <w:p w14:paraId="0CB2D692" w14:textId="2552A854" w:rsidR="00E761EE" w:rsidRPr="00674D41" w:rsidRDefault="00F109AB" w:rsidP="00506CA2">
            <w:pPr>
              <w:pStyle w:val="TableParagraph"/>
              <w:tabs>
                <w:tab w:val="left" w:pos="827"/>
              </w:tabs>
              <w:spacing w:before="0"/>
              <w:ind w:left="467"/>
              <w:rPr>
                <w:sz w:val="18"/>
              </w:rPr>
            </w:pPr>
            <w:r w:rsidRPr="00674D41">
              <w:rPr>
                <w:spacing w:val="-5"/>
                <w:sz w:val="18"/>
              </w:rPr>
              <w:t>e)</w:t>
            </w:r>
            <w:r w:rsidRPr="00674D41">
              <w:rPr>
                <w:sz w:val="18"/>
              </w:rPr>
              <w:tab/>
              <w:t>Repair</w:t>
            </w:r>
            <w:r w:rsidRPr="00674D41">
              <w:rPr>
                <w:spacing w:val="-4"/>
                <w:sz w:val="18"/>
              </w:rPr>
              <w:t xml:space="preserve"> </w:t>
            </w:r>
            <w:r w:rsidRPr="00674D41">
              <w:rPr>
                <w:sz w:val="18"/>
              </w:rPr>
              <w:t>and maintenance</w:t>
            </w:r>
            <w:r w:rsidRPr="00674D41">
              <w:rPr>
                <w:spacing w:val="-2"/>
                <w:sz w:val="18"/>
              </w:rPr>
              <w:t xml:space="preserve"> </w:t>
            </w:r>
            <w:r w:rsidRPr="00674D41">
              <w:rPr>
                <w:spacing w:val="-4"/>
                <w:sz w:val="18"/>
              </w:rPr>
              <w:t>cost</w:t>
            </w:r>
            <w:r w:rsidR="00506CA2">
              <w:rPr>
                <w:spacing w:val="-4"/>
                <w:sz w:val="18"/>
              </w:rPr>
              <w:t xml:space="preserve"> </w:t>
            </w:r>
            <w:r w:rsidRPr="00674D41">
              <w:rPr>
                <w:spacing w:val="-4"/>
                <w:sz w:val="18"/>
              </w:rPr>
              <w:t>(2%)</w:t>
            </w:r>
          </w:p>
        </w:tc>
        <w:tc>
          <w:tcPr>
            <w:tcW w:w="1710" w:type="dxa"/>
            <w:tcBorders>
              <w:bottom w:val="single" w:sz="4" w:space="0" w:color="auto"/>
            </w:tcBorders>
          </w:tcPr>
          <w:p w14:paraId="43DE4D45" w14:textId="77777777" w:rsidR="00E761EE" w:rsidRPr="00674D41" w:rsidRDefault="00E761EE" w:rsidP="00506CA2">
            <w:pPr>
              <w:pStyle w:val="TableParagraph"/>
              <w:spacing w:before="0"/>
              <w:ind w:left="0"/>
              <w:jc w:val="center"/>
              <w:rPr>
                <w:sz w:val="18"/>
              </w:rPr>
            </w:pPr>
          </w:p>
        </w:tc>
        <w:tc>
          <w:tcPr>
            <w:tcW w:w="1880" w:type="dxa"/>
            <w:tcBorders>
              <w:bottom w:val="single" w:sz="4" w:space="0" w:color="auto"/>
            </w:tcBorders>
          </w:tcPr>
          <w:p w14:paraId="42472CAE" w14:textId="77777777" w:rsidR="00E761EE" w:rsidRPr="00674D41" w:rsidRDefault="00E761EE" w:rsidP="00506CA2">
            <w:pPr>
              <w:pStyle w:val="TableParagraph"/>
              <w:spacing w:before="0"/>
              <w:ind w:left="0"/>
              <w:jc w:val="center"/>
              <w:rPr>
                <w:sz w:val="18"/>
              </w:rPr>
            </w:pPr>
          </w:p>
        </w:tc>
        <w:tc>
          <w:tcPr>
            <w:tcW w:w="2039" w:type="dxa"/>
            <w:tcBorders>
              <w:bottom w:val="single" w:sz="4" w:space="0" w:color="auto"/>
            </w:tcBorders>
          </w:tcPr>
          <w:p w14:paraId="3F89D62B" w14:textId="2128A51B" w:rsidR="00E761EE" w:rsidRPr="00674D41" w:rsidRDefault="00F109AB" w:rsidP="00506CA2">
            <w:pPr>
              <w:pStyle w:val="TableParagraph"/>
              <w:spacing w:before="0"/>
              <w:ind w:left="106" w:right="135"/>
              <w:jc w:val="right"/>
              <w:rPr>
                <w:sz w:val="18"/>
              </w:rPr>
            </w:pPr>
            <w:r w:rsidRPr="00674D41">
              <w:rPr>
                <w:spacing w:val="-2"/>
                <w:sz w:val="18"/>
              </w:rPr>
              <w:t>6413.2</w:t>
            </w:r>
            <w:r w:rsidR="004B60FB">
              <w:rPr>
                <w:spacing w:val="-2"/>
                <w:sz w:val="18"/>
              </w:rPr>
              <w:t>0</w:t>
            </w:r>
          </w:p>
        </w:tc>
      </w:tr>
      <w:tr w:rsidR="00506CA2" w:rsidRPr="00674D41" w14:paraId="567BCC53" w14:textId="77777777" w:rsidTr="004B60FB">
        <w:trPr>
          <w:trHeight w:val="41"/>
        </w:trPr>
        <w:tc>
          <w:tcPr>
            <w:tcW w:w="7132" w:type="dxa"/>
            <w:gridSpan w:val="3"/>
            <w:tcBorders>
              <w:top w:val="single" w:sz="4" w:space="0" w:color="auto"/>
              <w:bottom w:val="single" w:sz="4" w:space="0" w:color="auto"/>
            </w:tcBorders>
          </w:tcPr>
          <w:p w14:paraId="1E8DE4A3" w14:textId="77777777" w:rsidR="00E761EE" w:rsidRPr="00674D41" w:rsidRDefault="00F109AB" w:rsidP="00506CA2">
            <w:pPr>
              <w:pStyle w:val="TableParagraph"/>
              <w:spacing w:before="0"/>
              <w:rPr>
                <w:b/>
                <w:sz w:val="18"/>
              </w:rPr>
            </w:pPr>
            <w:r w:rsidRPr="00674D41">
              <w:rPr>
                <w:b/>
                <w:sz w:val="18"/>
              </w:rPr>
              <w:t>Total</w:t>
            </w:r>
            <w:r w:rsidRPr="00674D41">
              <w:rPr>
                <w:b/>
                <w:spacing w:val="-4"/>
                <w:sz w:val="18"/>
              </w:rPr>
              <w:t xml:space="preserve"> </w:t>
            </w:r>
            <w:r w:rsidRPr="00674D41">
              <w:rPr>
                <w:b/>
                <w:sz w:val="18"/>
              </w:rPr>
              <w:t>variable cost</w:t>
            </w:r>
            <w:r w:rsidRPr="00674D41">
              <w:rPr>
                <w:b/>
                <w:spacing w:val="-3"/>
                <w:sz w:val="18"/>
              </w:rPr>
              <w:t xml:space="preserve"> </w:t>
            </w:r>
            <w:r w:rsidRPr="00674D41">
              <w:rPr>
                <w:b/>
                <w:sz w:val="18"/>
              </w:rPr>
              <w:t>per</w:t>
            </w:r>
            <w:r w:rsidRPr="00674D41">
              <w:rPr>
                <w:b/>
                <w:spacing w:val="-1"/>
                <w:sz w:val="18"/>
              </w:rPr>
              <w:t xml:space="preserve"> </w:t>
            </w:r>
            <w:r w:rsidRPr="00674D41">
              <w:rPr>
                <w:b/>
                <w:spacing w:val="-4"/>
                <w:sz w:val="18"/>
              </w:rPr>
              <w:t>year</w:t>
            </w:r>
          </w:p>
        </w:tc>
        <w:tc>
          <w:tcPr>
            <w:tcW w:w="2039" w:type="dxa"/>
            <w:tcBorders>
              <w:top w:val="single" w:sz="4" w:space="0" w:color="auto"/>
              <w:bottom w:val="single" w:sz="4" w:space="0" w:color="auto"/>
            </w:tcBorders>
          </w:tcPr>
          <w:p w14:paraId="4488FDC2" w14:textId="77777777" w:rsidR="00E761EE" w:rsidRPr="00674D41" w:rsidRDefault="00F109AB" w:rsidP="00506CA2">
            <w:pPr>
              <w:pStyle w:val="TableParagraph"/>
              <w:spacing w:before="0"/>
              <w:ind w:left="106" w:right="135"/>
              <w:jc w:val="right"/>
              <w:rPr>
                <w:b/>
                <w:sz w:val="18"/>
              </w:rPr>
            </w:pPr>
            <w:r w:rsidRPr="00674D41">
              <w:rPr>
                <w:b/>
                <w:spacing w:val="-2"/>
                <w:sz w:val="18"/>
              </w:rPr>
              <w:t>375473.88</w:t>
            </w:r>
          </w:p>
        </w:tc>
      </w:tr>
    </w:tbl>
    <w:p w14:paraId="665A659D" w14:textId="77777777" w:rsidR="00E761EE" w:rsidRPr="00674D41" w:rsidRDefault="00E761EE">
      <w:pPr>
        <w:pStyle w:val="BodyText"/>
        <w:ind w:left="0"/>
      </w:pPr>
    </w:p>
    <w:p w14:paraId="573D15D9" w14:textId="77777777" w:rsidR="00E761EE" w:rsidRPr="004B60FB" w:rsidRDefault="00F109AB" w:rsidP="004B60FB">
      <w:pPr>
        <w:spacing w:before="120" w:after="60"/>
        <w:ind w:left="158"/>
        <w:rPr>
          <w:b/>
          <w:bCs/>
          <w:iCs/>
          <w:sz w:val="18"/>
        </w:rPr>
      </w:pPr>
      <w:r w:rsidRPr="004B60FB">
        <w:rPr>
          <w:b/>
          <w:bCs/>
          <w:iCs/>
          <w:sz w:val="18"/>
        </w:rPr>
        <w:t>Table</w:t>
      </w:r>
      <w:r w:rsidRPr="004B60FB">
        <w:rPr>
          <w:b/>
          <w:bCs/>
          <w:iCs/>
          <w:spacing w:val="-12"/>
          <w:sz w:val="18"/>
        </w:rPr>
        <w:t xml:space="preserve"> </w:t>
      </w:r>
      <w:r w:rsidRPr="004B60FB">
        <w:rPr>
          <w:b/>
          <w:bCs/>
          <w:iCs/>
          <w:sz w:val="18"/>
        </w:rPr>
        <w:t>4</w:t>
      </w:r>
      <w:r w:rsidRPr="004B60FB">
        <w:rPr>
          <w:b/>
          <w:bCs/>
          <w:iCs/>
          <w:spacing w:val="-7"/>
          <w:sz w:val="18"/>
        </w:rPr>
        <w:t xml:space="preserve"> </w:t>
      </w:r>
      <w:r w:rsidRPr="004B60FB">
        <w:rPr>
          <w:b/>
          <w:bCs/>
          <w:iCs/>
          <w:sz w:val="18"/>
        </w:rPr>
        <w:t>Total</w:t>
      </w:r>
      <w:r w:rsidRPr="004B60FB">
        <w:rPr>
          <w:b/>
          <w:bCs/>
          <w:iCs/>
          <w:spacing w:val="-8"/>
          <w:sz w:val="18"/>
        </w:rPr>
        <w:t xml:space="preserve"> </w:t>
      </w:r>
      <w:r w:rsidRPr="004B60FB">
        <w:rPr>
          <w:b/>
          <w:bCs/>
          <w:iCs/>
          <w:sz w:val="18"/>
        </w:rPr>
        <w:t>fixed</w:t>
      </w:r>
      <w:r w:rsidRPr="004B60FB">
        <w:rPr>
          <w:b/>
          <w:bCs/>
          <w:iCs/>
          <w:spacing w:val="-6"/>
          <w:sz w:val="18"/>
        </w:rPr>
        <w:t xml:space="preserve"> </w:t>
      </w:r>
      <w:r w:rsidRPr="004B60FB">
        <w:rPr>
          <w:b/>
          <w:bCs/>
          <w:iCs/>
          <w:spacing w:val="-4"/>
          <w:sz w:val="18"/>
        </w:rPr>
        <w:t>cost</w:t>
      </w:r>
    </w:p>
    <w:tbl>
      <w:tblPr>
        <w:tblW w:w="0" w:type="auto"/>
        <w:tblInd w:w="67" w:type="dxa"/>
        <w:tblLayout w:type="fixed"/>
        <w:tblCellMar>
          <w:left w:w="0" w:type="dxa"/>
          <w:right w:w="0" w:type="dxa"/>
        </w:tblCellMar>
        <w:tblLook w:val="01E0" w:firstRow="1" w:lastRow="1" w:firstColumn="1" w:lastColumn="1" w:noHBand="0" w:noVBand="0"/>
      </w:tblPr>
      <w:tblGrid>
        <w:gridCol w:w="6207"/>
        <w:gridCol w:w="2969"/>
      </w:tblGrid>
      <w:tr w:rsidR="00674D41" w:rsidRPr="00674D41" w14:paraId="68979A9E" w14:textId="77777777" w:rsidTr="004B60FB">
        <w:trPr>
          <w:trHeight w:val="39"/>
        </w:trPr>
        <w:tc>
          <w:tcPr>
            <w:tcW w:w="9176" w:type="dxa"/>
            <w:gridSpan w:val="2"/>
            <w:tcBorders>
              <w:top w:val="single" w:sz="4" w:space="0" w:color="auto"/>
              <w:bottom w:val="single" w:sz="4" w:space="0" w:color="auto"/>
            </w:tcBorders>
          </w:tcPr>
          <w:p w14:paraId="7CC69037" w14:textId="77777777" w:rsidR="00E761EE" w:rsidRPr="00674D41" w:rsidRDefault="00F109AB" w:rsidP="004B60FB">
            <w:pPr>
              <w:pStyle w:val="TableParagraph"/>
              <w:spacing w:before="0"/>
              <w:rPr>
                <w:b/>
                <w:sz w:val="18"/>
              </w:rPr>
            </w:pPr>
            <w:r w:rsidRPr="00674D41">
              <w:rPr>
                <w:b/>
                <w:sz w:val="18"/>
              </w:rPr>
              <w:t>Total</w:t>
            </w:r>
            <w:r w:rsidRPr="00674D41">
              <w:rPr>
                <w:b/>
                <w:spacing w:val="-3"/>
                <w:sz w:val="18"/>
              </w:rPr>
              <w:t xml:space="preserve"> </w:t>
            </w:r>
            <w:r w:rsidRPr="00674D41">
              <w:rPr>
                <w:b/>
                <w:sz w:val="18"/>
              </w:rPr>
              <w:t xml:space="preserve">fixed </w:t>
            </w:r>
            <w:r w:rsidRPr="00674D41">
              <w:rPr>
                <w:b/>
                <w:spacing w:val="-4"/>
                <w:sz w:val="18"/>
              </w:rPr>
              <w:t>cost</w:t>
            </w:r>
          </w:p>
        </w:tc>
      </w:tr>
      <w:tr w:rsidR="004B60FB" w:rsidRPr="00674D41" w14:paraId="3EB72612" w14:textId="77777777" w:rsidTr="004B60FB">
        <w:trPr>
          <w:trHeight w:val="39"/>
        </w:trPr>
        <w:tc>
          <w:tcPr>
            <w:tcW w:w="6207" w:type="dxa"/>
            <w:tcBorders>
              <w:top w:val="single" w:sz="4" w:space="0" w:color="auto"/>
            </w:tcBorders>
          </w:tcPr>
          <w:p w14:paraId="1B139D5B" w14:textId="77777777" w:rsidR="00E761EE" w:rsidRPr="00674D41" w:rsidRDefault="00F109AB" w:rsidP="004B60FB">
            <w:pPr>
              <w:pStyle w:val="TableParagraph"/>
              <w:tabs>
                <w:tab w:val="left" w:pos="827"/>
              </w:tabs>
              <w:spacing w:before="0"/>
              <w:ind w:left="467"/>
              <w:rPr>
                <w:sz w:val="18"/>
              </w:rPr>
            </w:pPr>
            <w:r w:rsidRPr="00674D41">
              <w:rPr>
                <w:spacing w:val="-5"/>
                <w:sz w:val="18"/>
              </w:rPr>
              <w:t>a)</w:t>
            </w:r>
            <w:r w:rsidRPr="00674D41">
              <w:rPr>
                <w:sz w:val="18"/>
              </w:rPr>
              <w:tab/>
            </w:r>
            <w:proofErr w:type="spellStart"/>
            <w:r w:rsidRPr="00674D41">
              <w:rPr>
                <w:sz w:val="18"/>
              </w:rPr>
              <w:t>Toal</w:t>
            </w:r>
            <w:proofErr w:type="spellEnd"/>
            <w:r w:rsidRPr="00674D41">
              <w:rPr>
                <w:spacing w:val="-3"/>
                <w:sz w:val="18"/>
              </w:rPr>
              <w:t xml:space="preserve"> </w:t>
            </w:r>
            <w:r w:rsidRPr="00674D41">
              <w:rPr>
                <w:sz w:val="18"/>
              </w:rPr>
              <w:t>investment</w:t>
            </w:r>
            <w:r w:rsidRPr="00674D41">
              <w:rPr>
                <w:spacing w:val="-1"/>
                <w:sz w:val="18"/>
              </w:rPr>
              <w:t xml:space="preserve"> </w:t>
            </w:r>
            <w:r w:rsidRPr="00674D41">
              <w:rPr>
                <w:spacing w:val="-4"/>
                <w:sz w:val="18"/>
              </w:rPr>
              <w:t>cost</w:t>
            </w:r>
          </w:p>
        </w:tc>
        <w:tc>
          <w:tcPr>
            <w:tcW w:w="2969" w:type="dxa"/>
            <w:tcBorders>
              <w:top w:val="single" w:sz="4" w:space="0" w:color="auto"/>
            </w:tcBorders>
          </w:tcPr>
          <w:p w14:paraId="5A886C7F" w14:textId="77777777" w:rsidR="00E761EE" w:rsidRPr="00674D41" w:rsidRDefault="00F109AB" w:rsidP="004B60FB">
            <w:pPr>
              <w:pStyle w:val="TableParagraph"/>
              <w:spacing w:before="0"/>
              <w:ind w:left="108"/>
              <w:rPr>
                <w:sz w:val="18"/>
              </w:rPr>
            </w:pPr>
            <w:r w:rsidRPr="00674D41">
              <w:rPr>
                <w:spacing w:val="-2"/>
                <w:sz w:val="18"/>
              </w:rPr>
              <w:t>2,70,660.00</w:t>
            </w:r>
          </w:p>
        </w:tc>
      </w:tr>
      <w:tr w:rsidR="004B60FB" w:rsidRPr="00674D41" w14:paraId="392EFC69" w14:textId="77777777" w:rsidTr="004B60FB">
        <w:trPr>
          <w:trHeight w:val="39"/>
        </w:trPr>
        <w:tc>
          <w:tcPr>
            <w:tcW w:w="6207" w:type="dxa"/>
          </w:tcPr>
          <w:p w14:paraId="4AA63501" w14:textId="3D173A42" w:rsidR="004B60FB" w:rsidRPr="00674D41" w:rsidRDefault="004B60FB" w:rsidP="004B60FB">
            <w:pPr>
              <w:pStyle w:val="TableParagraph"/>
              <w:tabs>
                <w:tab w:val="left" w:pos="827"/>
              </w:tabs>
              <w:spacing w:before="0"/>
              <w:ind w:left="467"/>
              <w:rPr>
                <w:spacing w:val="-5"/>
                <w:sz w:val="18"/>
              </w:rPr>
            </w:pPr>
            <w:r w:rsidRPr="00674D41">
              <w:rPr>
                <w:spacing w:val="-5"/>
                <w:sz w:val="18"/>
              </w:rPr>
              <w:t>b)</w:t>
            </w:r>
            <w:r w:rsidRPr="00674D41">
              <w:rPr>
                <w:sz w:val="18"/>
              </w:rPr>
              <w:tab/>
              <w:t>Depreciation</w:t>
            </w:r>
            <w:r w:rsidRPr="00674D41">
              <w:rPr>
                <w:spacing w:val="-3"/>
                <w:sz w:val="18"/>
              </w:rPr>
              <w:t xml:space="preserve"> </w:t>
            </w:r>
            <w:r w:rsidRPr="00674D41">
              <w:rPr>
                <w:spacing w:val="-4"/>
                <w:sz w:val="18"/>
              </w:rPr>
              <w:t>(10%)</w:t>
            </w:r>
          </w:p>
        </w:tc>
        <w:tc>
          <w:tcPr>
            <w:tcW w:w="2969" w:type="dxa"/>
          </w:tcPr>
          <w:p w14:paraId="654C3F8D" w14:textId="3F22DB5B" w:rsidR="004B60FB" w:rsidRPr="00674D41" w:rsidRDefault="004B60FB" w:rsidP="004B60FB">
            <w:pPr>
              <w:pStyle w:val="TableParagraph"/>
              <w:spacing w:before="0"/>
              <w:ind w:left="108"/>
              <w:rPr>
                <w:spacing w:val="-2"/>
                <w:sz w:val="18"/>
              </w:rPr>
            </w:pPr>
            <w:r w:rsidRPr="00674D41">
              <w:rPr>
                <w:spacing w:val="-2"/>
                <w:sz w:val="18"/>
              </w:rPr>
              <w:t>24,359.40</w:t>
            </w:r>
          </w:p>
        </w:tc>
      </w:tr>
      <w:tr w:rsidR="004B60FB" w:rsidRPr="00674D41" w14:paraId="417B22ED" w14:textId="77777777" w:rsidTr="004B60FB">
        <w:trPr>
          <w:trHeight w:val="39"/>
        </w:trPr>
        <w:tc>
          <w:tcPr>
            <w:tcW w:w="6207" w:type="dxa"/>
          </w:tcPr>
          <w:p w14:paraId="107EF409" w14:textId="374602AF" w:rsidR="004B60FB" w:rsidRPr="00674D41" w:rsidRDefault="004B60FB" w:rsidP="004B60FB">
            <w:pPr>
              <w:pStyle w:val="TableParagraph"/>
              <w:tabs>
                <w:tab w:val="left" w:pos="827"/>
              </w:tabs>
              <w:spacing w:before="0"/>
              <w:ind w:left="467"/>
              <w:rPr>
                <w:spacing w:val="-5"/>
                <w:sz w:val="18"/>
              </w:rPr>
            </w:pPr>
            <w:r w:rsidRPr="00674D41">
              <w:rPr>
                <w:spacing w:val="-5"/>
                <w:sz w:val="18"/>
              </w:rPr>
              <w:t>c)</w:t>
            </w:r>
            <w:r w:rsidRPr="00674D41">
              <w:rPr>
                <w:sz w:val="18"/>
              </w:rPr>
              <w:tab/>
              <w:t>Annual</w:t>
            </w:r>
            <w:r w:rsidRPr="00674D41">
              <w:rPr>
                <w:spacing w:val="-4"/>
                <w:sz w:val="18"/>
              </w:rPr>
              <w:t xml:space="preserve"> </w:t>
            </w:r>
            <w:r w:rsidRPr="00674D41">
              <w:rPr>
                <w:sz w:val="18"/>
              </w:rPr>
              <w:t xml:space="preserve">interest </w:t>
            </w:r>
            <w:r w:rsidRPr="00674D41">
              <w:rPr>
                <w:spacing w:val="-4"/>
                <w:sz w:val="18"/>
              </w:rPr>
              <w:t>(10%)</w:t>
            </w:r>
          </w:p>
        </w:tc>
        <w:tc>
          <w:tcPr>
            <w:tcW w:w="2969" w:type="dxa"/>
          </w:tcPr>
          <w:p w14:paraId="7164C233" w14:textId="13E1B823" w:rsidR="004B60FB" w:rsidRPr="00674D41" w:rsidRDefault="004B60FB" w:rsidP="004B60FB">
            <w:pPr>
              <w:pStyle w:val="TableParagraph"/>
              <w:spacing w:before="0"/>
              <w:ind w:left="108"/>
              <w:rPr>
                <w:spacing w:val="-2"/>
                <w:sz w:val="18"/>
              </w:rPr>
            </w:pPr>
            <w:r w:rsidRPr="00674D41">
              <w:rPr>
                <w:spacing w:val="-2"/>
                <w:sz w:val="18"/>
              </w:rPr>
              <w:t>14,886.30</w:t>
            </w:r>
          </w:p>
        </w:tc>
      </w:tr>
      <w:tr w:rsidR="004B60FB" w:rsidRPr="00674D41" w14:paraId="22023642" w14:textId="77777777" w:rsidTr="004B60FB">
        <w:trPr>
          <w:trHeight w:val="39"/>
        </w:trPr>
        <w:tc>
          <w:tcPr>
            <w:tcW w:w="6207" w:type="dxa"/>
            <w:tcBorders>
              <w:bottom w:val="single" w:sz="4" w:space="0" w:color="auto"/>
            </w:tcBorders>
          </w:tcPr>
          <w:p w14:paraId="0CAFE280" w14:textId="5561D1E8" w:rsidR="004B60FB" w:rsidRPr="00674D41" w:rsidRDefault="004B60FB" w:rsidP="004B60FB">
            <w:pPr>
              <w:pStyle w:val="TableParagraph"/>
              <w:tabs>
                <w:tab w:val="left" w:pos="827"/>
              </w:tabs>
              <w:spacing w:before="0"/>
              <w:ind w:left="467"/>
              <w:rPr>
                <w:spacing w:val="-5"/>
                <w:sz w:val="18"/>
              </w:rPr>
            </w:pPr>
            <w:r w:rsidRPr="00674D41">
              <w:rPr>
                <w:spacing w:val="-5"/>
                <w:sz w:val="18"/>
              </w:rPr>
              <w:t>d)</w:t>
            </w:r>
            <w:r w:rsidRPr="00674D41">
              <w:rPr>
                <w:sz w:val="18"/>
              </w:rPr>
              <w:tab/>
              <w:t>Miscellaneous</w:t>
            </w:r>
            <w:r w:rsidRPr="00674D41">
              <w:rPr>
                <w:spacing w:val="-1"/>
                <w:sz w:val="18"/>
              </w:rPr>
              <w:t xml:space="preserve"> </w:t>
            </w:r>
            <w:r w:rsidRPr="00674D41">
              <w:rPr>
                <w:spacing w:val="-2"/>
                <w:sz w:val="18"/>
              </w:rPr>
              <w:t>(1.5%)</w:t>
            </w:r>
          </w:p>
        </w:tc>
        <w:tc>
          <w:tcPr>
            <w:tcW w:w="2969" w:type="dxa"/>
            <w:tcBorders>
              <w:bottom w:val="single" w:sz="4" w:space="0" w:color="auto"/>
            </w:tcBorders>
          </w:tcPr>
          <w:p w14:paraId="52910F3B" w14:textId="24BE9E27" w:rsidR="004B60FB" w:rsidRPr="00674D41" w:rsidRDefault="004B60FB" w:rsidP="004B60FB">
            <w:pPr>
              <w:pStyle w:val="TableParagraph"/>
              <w:spacing w:before="0"/>
              <w:ind w:left="108"/>
              <w:rPr>
                <w:spacing w:val="-2"/>
                <w:sz w:val="18"/>
              </w:rPr>
            </w:pPr>
            <w:r w:rsidRPr="00674D41">
              <w:rPr>
                <w:spacing w:val="-2"/>
                <w:sz w:val="18"/>
              </w:rPr>
              <w:t>4,059.90</w:t>
            </w:r>
          </w:p>
        </w:tc>
      </w:tr>
      <w:tr w:rsidR="004B60FB" w:rsidRPr="00674D41" w14:paraId="396DAB6E" w14:textId="77777777" w:rsidTr="004B60FB">
        <w:trPr>
          <w:trHeight w:val="39"/>
        </w:trPr>
        <w:tc>
          <w:tcPr>
            <w:tcW w:w="6207" w:type="dxa"/>
            <w:tcBorders>
              <w:top w:val="single" w:sz="4" w:space="0" w:color="auto"/>
              <w:bottom w:val="single" w:sz="4" w:space="0" w:color="auto"/>
            </w:tcBorders>
          </w:tcPr>
          <w:p w14:paraId="71CBD1A1" w14:textId="4FB0DACD" w:rsidR="004B60FB" w:rsidRPr="00674D41" w:rsidRDefault="004B60FB" w:rsidP="004B60FB">
            <w:pPr>
              <w:pStyle w:val="TableParagraph"/>
              <w:tabs>
                <w:tab w:val="left" w:pos="827"/>
              </w:tabs>
              <w:spacing w:before="0"/>
              <w:ind w:left="467"/>
              <w:rPr>
                <w:spacing w:val="-5"/>
                <w:sz w:val="18"/>
              </w:rPr>
            </w:pPr>
            <w:r w:rsidRPr="00674D41">
              <w:rPr>
                <w:b/>
                <w:sz w:val="18"/>
              </w:rPr>
              <w:t>Total</w:t>
            </w:r>
            <w:r w:rsidRPr="00674D41">
              <w:rPr>
                <w:b/>
                <w:spacing w:val="-4"/>
                <w:sz w:val="18"/>
              </w:rPr>
              <w:t xml:space="preserve"> </w:t>
            </w:r>
            <w:r w:rsidRPr="00674D41">
              <w:rPr>
                <w:b/>
                <w:sz w:val="18"/>
              </w:rPr>
              <w:t>fixed</w:t>
            </w:r>
            <w:r w:rsidRPr="00674D41">
              <w:rPr>
                <w:b/>
                <w:spacing w:val="-2"/>
                <w:sz w:val="18"/>
              </w:rPr>
              <w:t xml:space="preserve"> </w:t>
            </w:r>
            <w:r w:rsidRPr="00674D41">
              <w:rPr>
                <w:b/>
                <w:sz w:val="18"/>
              </w:rPr>
              <w:t>cost</w:t>
            </w:r>
            <w:r w:rsidRPr="00674D41">
              <w:rPr>
                <w:b/>
                <w:spacing w:val="-1"/>
                <w:sz w:val="18"/>
              </w:rPr>
              <w:t xml:space="preserve"> </w:t>
            </w:r>
            <w:r w:rsidRPr="00674D41">
              <w:rPr>
                <w:b/>
                <w:sz w:val="18"/>
              </w:rPr>
              <w:t>per</w:t>
            </w:r>
            <w:r w:rsidRPr="00674D41">
              <w:rPr>
                <w:b/>
                <w:spacing w:val="-2"/>
                <w:sz w:val="18"/>
              </w:rPr>
              <w:t xml:space="preserve"> </w:t>
            </w:r>
            <w:r w:rsidRPr="00674D41">
              <w:rPr>
                <w:b/>
                <w:spacing w:val="-4"/>
                <w:sz w:val="18"/>
              </w:rPr>
              <w:t>year</w:t>
            </w:r>
          </w:p>
        </w:tc>
        <w:tc>
          <w:tcPr>
            <w:tcW w:w="2969" w:type="dxa"/>
            <w:tcBorders>
              <w:top w:val="single" w:sz="4" w:space="0" w:color="auto"/>
              <w:bottom w:val="single" w:sz="4" w:space="0" w:color="auto"/>
            </w:tcBorders>
          </w:tcPr>
          <w:p w14:paraId="3335FE68" w14:textId="4EC6C835" w:rsidR="004B60FB" w:rsidRPr="00674D41" w:rsidRDefault="004B60FB" w:rsidP="004B60FB">
            <w:pPr>
              <w:pStyle w:val="TableParagraph"/>
              <w:spacing w:before="0"/>
              <w:ind w:left="108"/>
              <w:rPr>
                <w:spacing w:val="-2"/>
                <w:sz w:val="18"/>
              </w:rPr>
            </w:pPr>
            <w:r w:rsidRPr="00674D41">
              <w:rPr>
                <w:spacing w:val="-2"/>
                <w:sz w:val="18"/>
              </w:rPr>
              <w:t>4,3305.60</w:t>
            </w:r>
          </w:p>
        </w:tc>
      </w:tr>
      <w:tr w:rsidR="004B60FB" w:rsidRPr="00674D41" w14:paraId="740C51ED" w14:textId="77777777" w:rsidTr="004B60FB">
        <w:trPr>
          <w:trHeight w:val="39"/>
        </w:trPr>
        <w:tc>
          <w:tcPr>
            <w:tcW w:w="6207" w:type="dxa"/>
            <w:tcBorders>
              <w:top w:val="single" w:sz="4" w:space="0" w:color="auto"/>
            </w:tcBorders>
          </w:tcPr>
          <w:p w14:paraId="10B86422" w14:textId="3AFB7C03" w:rsidR="004B60FB" w:rsidRPr="00674D41" w:rsidRDefault="004B60FB" w:rsidP="004B60FB">
            <w:pPr>
              <w:pStyle w:val="TableParagraph"/>
              <w:tabs>
                <w:tab w:val="left" w:pos="827"/>
              </w:tabs>
              <w:spacing w:before="0"/>
              <w:ind w:left="467"/>
              <w:rPr>
                <w:spacing w:val="-5"/>
                <w:sz w:val="18"/>
              </w:rPr>
            </w:pPr>
            <w:r w:rsidRPr="00674D41">
              <w:rPr>
                <w:sz w:val="18"/>
              </w:rPr>
              <w:t>Total</w:t>
            </w:r>
            <w:r w:rsidRPr="00674D41">
              <w:rPr>
                <w:spacing w:val="-2"/>
                <w:sz w:val="18"/>
              </w:rPr>
              <w:t xml:space="preserve"> </w:t>
            </w:r>
            <w:r w:rsidRPr="00674D41">
              <w:rPr>
                <w:sz w:val="18"/>
              </w:rPr>
              <w:t>cost,</w:t>
            </w:r>
            <w:r w:rsidRPr="00674D41">
              <w:rPr>
                <w:spacing w:val="-4"/>
                <w:sz w:val="18"/>
              </w:rPr>
              <w:t xml:space="preserve"> </w:t>
            </w:r>
            <w:r w:rsidRPr="00674D41">
              <w:rPr>
                <w:sz w:val="18"/>
              </w:rPr>
              <w:t>Rs/</w:t>
            </w:r>
            <w:proofErr w:type="spellStart"/>
            <w:r w:rsidRPr="00674D41">
              <w:rPr>
                <w:sz w:val="18"/>
              </w:rPr>
              <w:t>yr</w:t>
            </w:r>
            <w:proofErr w:type="spellEnd"/>
            <w:r w:rsidRPr="00674D41">
              <w:rPr>
                <w:spacing w:val="-1"/>
                <w:sz w:val="18"/>
              </w:rPr>
              <w:t xml:space="preserve"> </w:t>
            </w:r>
            <w:r w:rsidRPr="00674D41">
              <w:rPr>
                <w:sz w:val="18"/>
              </w:rPr>
              <w:t>(Total</w:t>
            </w:r>
            <w:r w:rsidRPr="00674D41">
              <w:rPr>
                <w:spacing w:val="-2"/>
                <w:sz w:val="18"/>
              </w:rPr>
              <w:t xml:space="preserve"> </w:t>
            </w:r>
            <w:proofErr w:type="spellStart"/>
            <w:r w:rsidRPr="00674D41">
              <w:rPr>
                <w:sz w:val="18"/>
              </w:rPr>
              <w:t>fixed+Total</w:t>
            </w:r>
            <w:proofErr w:type="spellEnd"/>
            <w:r w:rsidRPr="00674D41">
              <w:rPr>
                <w:spacing w:val="-1"/>
                <w:sz w:val="18"/>
              </w:rPr>
              <w:t xml:space="preserve"> </w:t>
            </w:r>
            <w:r w:rsidRPr="00674D41">
              <w:rPr>
                <w:spacing w:val="-2"/>
                <w:sz w:val="18"/>
              </w:rPr>
              <w:t>variable)</w:t>
            </w:r>
          </w:p>
        </w:tc>
        <w:tc>
          <w:tcPr>
            <w:tcW w:w="2969" w:type="dxa"/>
            <w:tcBorders>
              <w:top w:val="single" w:sz="4" w:space="0" w:color="auto"/>
            </w:tcBorders>
          </w:tcPr>
          <w:p w14:paraId="0CE62454" w14:textId="5CD14200" w:rsidR="004B60FB" w:rsidRPr="00674D41" w:rsidRDefault="004B60FB" w:rsidP="004B60FB">
            <w:pPr>
              <w:pStyle w:val="TableParagraph"/>
              <w:spacing w:before="0"/>
              <w:ind w:left="108"/>
              <w:rPr>
                <w:spacing w:val="-2"/>
                <w:sz w:val="18"/>
              </w:rPr>
            </w:pPr>
            <w:r w:rsidRPr="00674D41">
              <w:rPr>
                <w:spacing w:val="-2"/>
                <w:sz w:val="18"/>
              </w:rPr>
              <w:t>4,31,468</w:t>
            </w:r>
          </w:p>
        </w:tc>
      </w:tr>
      <w:tr w:rsidR="004B60FB" w:rsidRPr="00674D41" w14:paraId="3D75BD6B" w14:textId="77777777" w:rsidTr="004B60FB">
        <w:trPr>
          <w:trHeight w:val="39"/>
        </w:trPr>
        <w:tc>
          <w:tcPr>
            <w:tcW w:w="6207" w:type="dxa"/>
          </w:tcPr>
          <w:p w14:paraId="1137F0CA" w14:textId="62DDDBB4" w:rsidR="004B60FB" w:rsidRPr="00674D41" w:rsidRDefault="004B60FB" w:rsidP="004B60FB">
            <w:pPr>
              <w:pStyle w:val="TableParagraph"/>
              <w:tabs>
                <w:tab w:val="left" w:pos="827"/>
              </w:tabs>
              <w:spacing w:before="0"/>
              <w:ind w:left="467"/>
              <w:rPr>
                <w:spacing w:val="-5"/>
                <w:sz w:val="18"/>
              </w:rPr>
            </w:pPr>
            <w:r w:rsidRPr="00674D41">
              <w:rPr>
                <w:sz w:val="18"/>
              </w:rPr>
              <w:t>Total extracted</w:t>
            </w:r>
            <w:r w:rsidRPr="00674D41">
              <w:rPr>
                <w:spacing w:val="-2"/>
                <w:sz w:val="18"/>
              </w:rPr>
              <w:t xml:space="preserve"> </w:t>
            </w:r>
            <w:r w:rsidRPr="00674D41">
              <w:rPr>
                <w:sz w:val="18"/>
              </w:rPr>
              <w:t>oil,</w:t>
            </w:r>
            <w:r w:rsidRPr="00674D41">
              <w:rPr>
                <w:spacing w:val="-2"/>
                <w:sz w:val="18"/>
              </w:rPr>
              <w:t xml:space="preserve"> kg/year</w:t>
            </w:r>
          </w:p>
        </w:tc>
        <w:tc>
          <w:tcPr>
            <w:tcW w:w="2969" w:type="dxa"/>
          </w:tcPr>
          <w:p w14:paraId="2A1D348D" w14:textId="74428332" w:rsidR="004B60FB" w:rsidRPr="00674D41" w:rsidRDefault="004B60FB" w:rsidP="004B60FB">
            <w:pPr>
              <w:pStyle w:val="TableParagraph"/>
              <w:spacing w:before="0"/>
              <w:ind w:left="108"/>
              <w:rPr>
                <w:spacing w:val="-2"/>
                <w:sz w:val="18"/>
              </w:rPr>
            </w:pPr>
            <w:r w:rsidRPr="00674D41">
              <w:rPr>
                <w:spacing w:val="-2"/>
                <w:sz w:val="18"/>
              </w:rPr>
              <w:t>1127.88</w:t>
            </w:r>
          </w:p>
        </w:tc>
      </w:tr>
      <w:tr w:rsidR="004B60FB" w:rsidRPr="00674D41" w14:paraId="04D2BDC6" w14:textId="77777777" w:rsidTr="004B60FB">
        <w:trPr>
          <w:trHeight w:val="39"/>
        </w:trPr>
        <w:tc>
          <w:tcPr>
            <w:tcW w:w="6207" w:type="dxa"/>
          </w:tcPr>
          <w:p w14:paraId="71166BDE" w14:textId="36B00A34" w:rsidR="004B60FB" w:rsidRPr="00674D41" w:rsidRDefault="004B60FB" w:rsidP="004B60FB">
            <w:pPr>
              <w:pStyle w:val="TableParagraph"/>
              <w:tabs>
                <w:tab w:val="left" w:pos="827"/>
              </w:tabs>
              <w:spacing w:before="0"/>
              <w:ind w:left="467"/>
              <w:rPr>
                <w:spacing w:val="-5"/>
                <w:sz w:val="18"/>
              </w:rPr>
            </w:pPr>
            <w:r w:rsidRPr="00674D41">
              <w:rPr>
                <w:sz w:val="18"/>
              </w:rPr>
              <w:t>Oil</w:t>
            </w:r>
            <w:r w:rsidRPr="00674D41">
              <w:rPr>
                <w:spacing w:val="-2"/>
                <w:sz w:val="18"/>
              </w:rPr>
              <w:t xml:space="preserve"> </w:t>
            </w:r>
            <w:r w:rsidRPr="00674D41">
              <w:rPr>
                <w:sz w:val="18"/>
              </w:rPr>
              <w:t>processing</w:t>
            </w:r>
            <w:r w:rsidRPr="00674D41">
              <w:rPr>
                <w:spacing w:val="-1"/>
                <w:sz w:val="18"/>
              </w:rPr>
              <w:t xml:space="preserve"> </w:t>
            </w:r>
            <w:r w:rsidRPr="00674D41">
              <w:rPr>
                <w:sz w:val="18"/>
              </w:rPr>
              <w:t>cost,</w:t>
            </w:r>
            <w:r w:rsidRPr="00674D41">
              <w:rPr>
                <w:spacing w:val="-3"/>
                <w:sz w:val="18"/>
              </w:rPr>
              <w:t xml:space="preserve"> </w:t>
            </w:r>
            <w:r w:rsidRPr="00674D41">
              <w:rPr>
                <w:sz w:val="18"/>
              </w:rPr>
              <w:t>Rs/kg</w:t>
            </w:r>
            <w:r w:rsidRPr="00674D41">
              <w:rPr>
                <w:spacing w:val="-3"/>
                <w:sz w:val="18"/>
              </w:rPr>
              <w:t xml:space="preserve"> </w:t>
            </w:r>
            <w:r w:rsidRPr="00674D41">
              <w:rPr>
                <w:sz w:val="18"/>
              </w:rPr>
              <w:t xml:space="preserve">(Production </w:t>
            </w:r>
            <w:r w:rsidRPr="00674D41">
              <w:rPr>
                <w:spacing w:val="-2"/>
                <w:sz w:val="18"/>
              </w:rPr>
              <w:t>Cost)</w:t>
            </w:r>
          </w:p>
        </w:tc>
        <w:tc>
          <w:tcPr>
            <w:tcW w:w="2969" w:type="dxa"/>
          </w:tcPr>
          <w:p w14:paraId="04351E29" w14:textId="1A843C3E" w:rsidR="004B60FB" w:rsidRPr="00674D41" w:rsidRDefault="004B60FB" w:rsidP="004B60FB">
            <w:pPr>
              <w:pStyle w:val="TableParagraph"/>
              <w:spacing w:before="0"/>
              <w:ind w:left="108"/>
              <w:rPr>
                <w:spacing w:val="-2"/>
                <w:sz w:val="18"/>
              </w:rPr>
            </w:pPr>
            <w:r w:rsidRPr="00674D41">
              <w:rPr>
                <w:spacing w:val="-2"/>
                <w:sz w:val="18"/>
              </w:rPr>
              <w:t>382.55</w:t>
            </w:r>
          </w:p>
        </w:tc>
      </w:tr>
      <w:tr w:rsidR="004B60FB" w:rsidRPr="00674D41" w14:paraId="4A31B30D" w14:textId="77777777" w:rsidTr="004B60FB">
        <w:trPr>
          <w:trHeight w:val="39"/>
        </w:trPr>
        <w:tc>
          <w:tcPr>
            <w:tcW w:w="6207" w:type="dxa"/>
            <w:tcBorders>
              <w:bottom w:val="single" w:sz="4" w:space="0" w:color="auto"/>
            </w:tcBorders>
          </w:tcPr>
          <w:p w14:paraId="6558CACD" w14:textId="5E07D7B6" w:rsidR="004B60FB" w:rsidRPr="00674D41" w:rsidRDefault="004B60FB" w:rsidP="004B60FB">
            <w:pPr>
              <w:pStyle w:val="TableParagraph"/>
              <w:tabs>
                <w:tab w:val="left" w:pos="827"/>
              </w:tabs>
              <w:spacing w:before="0"/>
              <w:ind w:left="467"/>
              <w:rPr>
                <w:spacing w:val="-5"/>
                <w:sz w:val="18"/>
              </w:rPr>
            </w:pPr>
            <w:r w:rsidRPr="00674D41">
              <w:rPr>
                <w:sz w:val="18"/>
              </w:rPr>
              <w:t>Net</w:t>
            </w:r>
            <w:r w:rsidRPr="00674D41">
              <w:rPr>
                <w:spacing w:val="-3"/>
                <w:sz w:val="18"/>
              </w:rPr>
              <w:t xml:space="preserve"> </w:t>
            </w:r>
            <w:r w:rsidRPr="00674D41">
              <w:rPr>
                <w:sz w:val="18"/>
              </w:rPr>
              <w:t>Profit,</w:t>
            </w:r>
            <w:r w:rsidRPr="00674D41">
              <w:rPr>
                <w:spacing w:val="-4"/>
                <w:sz w:val="18"/>
              </w:rPr>
              <w:t xml:space="preserve"> </w:t>
            </w:r>
            <w:r w:rsidRPr="00674D41">
              <w:rPr>
                <w:sz w:val="18"/>
              </w:rPr>
              <w:t>Rs/</w:t>
            </w:r>
            <w:proofErr w:type="spellStart"/>
            <w:r w:rsidRPr="00674D41">
              <w:rPr>
                <w:sz w:val="18"/>
              </w:rPr>
              <w:t>Litre</w:t>
            </w:r>
            <w:proofErr w:type="spellEnd"/>
            <w:r w:rsidRPr="00674D41">
              <w:rPr>
                <w:spacing w:val="-2"/>
                <w:sz w:val="18"/>
              </w:rPr>
              <w:t xml:space="preserve"> </w:t>
            </w:r>
            <w:r w:rsidRPr="00674D41">
              <w:rPr>
                <w:sz w:val="18"/>
              </w:rPr>
              <w:t xml:space="preserve">(Market </w:t>
            </w:r>
            <w:proofErr w:type="gramStart"/>
            <w:r w:rsidRPr="00674D41">
              <w:rPr>
                <w:sz w:val="18"/>
              </w:rPr>
              <w:t>cost</w:t>
            </w:r>
            <w:proofErr w:type="gramEnd"/>
            <w:r w:rsidRPr="00674D41">
              <w:rPr>
                <w:sz w:val="18"/>
              </w:rPr>
              <w:t>-Production</w:t>
            </w:r>
            <w:r w:rsidRPr="00674D41">
              <w:rPr>
                <w:spacing w:val="-1"/>
                <w:sz w:val="18"/>
              </w:rPr>
              <w:t xml:space="preserve"> </w:t>
            </w:r>
            <w:r w:rsidRPr="00674D41">
              <w:rPr>
                <w:spacing w:val="-2"/>
                <w:sz w:val="18"/>
              </w:rPr>
              <w:t>cost)</w:t>
            </w:r>
          </w:p>
        </w:tc>
        <w:tc>
          <w:tcPr>
            <w:tcW w:w="2969" w:type="dxa"/>
            <w:tcBorders>
              <w:bottom w:val="single" w:sz="4" w:space="0" w:color="auto"/>
            </w:tcBorders>
          </w:tcPr>
          <w:p w14:paraId="1A6906AC" w14:textId="6DEB3C01" w:rsidR="004B60FB" w:rsidRPr="00674D41" w:rsidRDefault="004B60FB" w:rsidP="004B60FB">
            <w:pPr>
              <w:pStyle w:val="TableParagraph"/>
              <w:spacing w:before="0"/>
              <w:ind w:left="108"/>
              <w:rPr>
                <w:spacing w:val="-2"/>
                <w:sz w:val="18"/>
              </w:rPr>
            </w:pPr>
            <w:r w:rsidRPr="00674D41">
              <w:rPr>
                <w:spacing w:val="-2"/>
                <w:sz w:val="18"/>
              </w:rPr>
              <w:t>153.41</w:t>
            </w:r>
          </w:p>
        </w:tc>
      </w:tr>
    </w:tbl>
    <w:p w14:paraId="133C4387" w14:textId="77777777" w:rsidR="00E761EE" w:rsidRPr="00674D41" w:rsidRDefault="00E761EE" w:rsidP="004B60FB">
      <w:pPr>
        <w:pStyle w:val="TableParagraph"/>
        <w:spacing w:before="0"/>
        <w:rPr>
          <w:sz w:val="18"/>
        </w:rPr>
        <w:sectPr w:rsidR="00E761EE" w:rsidRPr="00674D41">
          <w:headerReference w:type="even" r:id="rId26"/>
          <w:headerReference w:type="default" r:id="rId27"/>
          <w:footerReference w:type="even" r:id="rId28"/>
          <w:footerReference w:type="default" r:id="rId29"/>
          <w:headerReference w:type="first" r:id="rId30"/>
          <w:footerReference w:type="first" r:id="rId31"/>
          <w:pgSz w:w="11910" w:h="16840"/>
          <w:pgMar w:top="1760" w:right="1275" w:bottom="1267" w:left="1275" w:header="720" w:footer="720" w:gutter="0"/>
          <w:cols w:space="720"/>
        </w:sectPr>
      </w:pPr>
    </w:p>
    <w:p w14:paraId="56AB5F83" w14:textId="77777777" w:rsidR="00E761EE" w:rsidRPr="00674D41" w:rsidRDefault="00E761EE">
      <w:pPr>
        <w:pStyle w:val="BodyText"/>
        <w:ind w:left="0"/>
      </w:pPr>
    </w:p>
    <w:p w14:paraId="3C6941C9" w14:textId="0FF45524" w:rsidR="00E761EE" w:rsidRPr="004B60FB" w:rsidRDefault="00F109AB" w:rsidP="004B60FB">
      <w:pPr>
        <w:pStyle w:val="BodyText"/>
        <w:spacing w:before="120" w:after="60"/>
        <w:ind w:left="158"/>
        <w:rPr>
          <w:b/>
          <w:bCs/>
          <w:iCs/>
        </w:rPr>
      </w:pPr>
      <w:r w:rsidRPr="004B60FB">
        <w:rPr>
          <w:b/>
          <w:bCs/>
          <w:iCs/>
        </w:rPr>
        <w:t>Table</w:t>
      </w:r>
      <w:r w:rsidRPr="004B60FB">
        <w:rPr>
          <w:b/>
          <w:bCs/>
          <w:iCs/>
          <w:spacing w:val="-5"/>
        </w:rPr>
        <w:t xml:space="preserve"> </w:t>
      </w:r>
      <w:r w:rsidRPr="004B60FB">
        <w:rPr>
          <w:b/>
          <w:bCs/>
          <w:iCs/>
        </w:rPr>
        <w:t>5</w:t>
      </w:r>
      <w:r w:rsidRPr="004B60FB">
        <w:rPr>
          <w:b/>
          <w:bCs/>
          <w:iCs/>
          <w:spacing w:val="-2"/>
        </w:rPr>
        <w:t xml:space="preserve"> </w:t>
      </w:r>
      <w:r w:rsidRPr="004B60FB">
        <w:rPr>
          <w:b/>
          <w:bCs/>
          <w:iCs/>
        </w:rPr>
        <w:t>Selling</w:t>
      </w:r>
      <w:r w:rsidRPr="004B60FB">
        <w:rPr>
          <w:b/>
          <w:bCs/>
          <w:iCs/>
          <w:spacing w:val="-4"/>
        </w:rPr>
        <w:t xml:space="preserve"> </w:t>
      </w:r>
      <w:r w:rsidRPr="004B60FB">
        <w:rPr>
          <w:b/>
          <w:bCs/>
          <w:iCs/>
        </w:rPr>
        <w:t>cost</w:t>
      </w:r>
      <w:r w:rsidRPr="004B60FB">
        <w:rPr>
          <w:b/>
          <w:bCs/>
          <w:iCs/>
          <w:spacing w:val="-4"/>
        </w:rPr>
        <w:t xml:space="preserve"> </w:t>
      </w:r>
      <w:r w:rsidRPr="004B60FB">
        <w:rPr>
          <w:b/>
          <w:bCs/>
          <w:iCs/>
        </w:rPr>
        <w:t>of</w:t>
      </w:r>
      <w:r w:rsidRPr="004B60FB">
        <w:rPr>
          <w:b/>
          <w:bCs/>
          <w:iCs/>
          <w:spacing w:val="-3"/>
        </w:rPr>
        <w:t xml:space="preserve"> </w:t>
      </w:r>
      <w:r w:rsidRPr="004B60FB">
        <w:rPr>
          <w:b/>
          <w:bCs/>
          <w:iCs/>
        </w:rPr>
        <w:t>outcomes</w:t>
      </w:r>
      <w:r w:rsidRPr="004B60FB">
        <w:rPr>
          <w:b/>
          <w:bCs/>
          <w:iCs/>
          <w:spacing w:val="-6"/>
        </w:rPr>
        <w:t xml:space="preserve"> </w:t>
      </w:r>
      <w:r w:rsidRPr="004B60FB">
        <w:rPr>
          <w:b/>
          <w:bCs/>
          <w:iCs/>
        </w:rPr>
        <w:t>and</w:t>
      </w:r>
      <w:r w:rsidRPr="004B60FB">
        <w:rPr>
          <w:b/>
          <w:bCs/>
          <w:iCs/>
          <w:spacing w:val="-2"/>
        </w:rPr>
        <w:t xml:space="preserve"> </w:t>
      </w:r>
      <w:r w:rsidR="004B60FB" w:rsidRPr="004B60FB">
        <w:rPr>
          <w:b/>
          <w:bCs/>
          <w:iCs/>
        </w:rPr>
        <w:t>Break</w:t>
      </w:r>
      <w:r w:rsidR="004B60FB" w:rsidRPr="004B60FB">
        <w:rPr>
          <w:b/>
          <w:bCs/>
          <w:iCs/>
          <w:spacing w:val="-2"/>
        </w:rPr>
        <w:t>-</w:t>
      </w:r>
      <w:r w:rsidR="004B60FB" w:rsidRPr="004B60FB">
        <w:rPr>
          <w:b/>
          <w:bCs/>
          <w:iCs/>
        </w:rPr>
        <w:t>even</w:t>
      </w:r>
      <w:r w:rsidRPr="004B60FB">
        <w:rPr>
          <w:b/>
          <w:bCs/>
          <w:iCs/>
          <w:spacing w:val="-1"/>
        </w:rPr>
        <w:t xml:space="preserve"> </w:t>
      </w:r>
      <w:r w:rsidRPr="004B60FB">
        <w:rPr>
          <w:b/>
          <w:bCs/>
          <w:iCs/>
          <w:spacing w:val="-4"/>
        </w:rPr>
        <w:t>point</w:t>
      </w:r>
    </w:p>
    <w:tbl>
      <w:tblPr>
        <w:tblW w:w="0" w:type="auto"/>
        <w:tblInd w:w="175" w:type="dxa"/>
        <w:tblLayout w:type="fixed"/>
        <w:tblCellMar>
          <w:left w:w="0" w:type="dxa"/>
          <w:right w:w="0" w:type="dxa"/>
        </w:tblCellMar>
        <w:tblLook w:val="01E0" w:firstRow="1" w:lastRow="1" w:firstColumn="1" w:lastColumn="1" w:noHBand="0" w:noVBand="0"/>
      </w:tblPr>
      <w:tblGrid>
        <w:gridCol w:w="6092"/>
        <w:gridCol w:w="2964"/>
      </w:tblGrid>
      <w:tr w:rsidR="00674D41" w:rsidRPr="00674D41" w14:paraId="3DE35A01" w14:textId="77777777" w:rsidTr="004B60FB">
        <w:trPr>
          <w:trHeight w:val="39"/>
        </w:trPr>
        <w:tc>
          <w:tcPr>
            <w:tcW w:w="6092" w:type="dxa"/>
            <w:tcBorders>
              <w:top w:val="single" w:sz="4" w:space="0" w:color="auto"/>
              <w:bottom w:val="single" w:sz="4" w:space="0" w:color="auto"/>
            </w:tcBorders>
          </w:tcPr>
          <w:p w14:paraId="7E2C5FBA" w14:textId="77777777" w:rsidR="00E761EE" w:rsidRPr="00674D41" w:rsidRDefault="00F109AB" w:rsidP="004B60FB">
            <w:pPr>
              <w:pStyle w:val="TableParagraph"/>
              <w:spacing w:before="0"/>
              <w:ind w:left="101"/>
              <w:rPr>
                <w:b/>
                <w:sz w:val="18"/>
              </w:rPr>
            </w:pPr>
            <w:r w:rsidRPr="00674D41">
              <w:rPr>
                <w:b/>
                <w:spacing w:val="-2"/>
                <w:sz w:val="18"/>
              </w:rPr>
              <w:t>Particulars</w:t>
            </w:r>
          </w:p>
        </w:tc>
        <w:tc>
          <w:tcPr>
            <w:tcW w:w="2964" w:type="dxa"/>
            <w:tcBorders>
              <w:top w:val="single" w:sz="4" w:space="0" w:color="auto"/>
              <w:bottom w:val="single" w:sz="4" w:space="0" w:color="auto"/>
            </w:tcBorders>
          </w:tcPr>
          <w:p w14:paraId="0761616D" w14:textId="77777777" w:rsidR="00E761EE" w:rsidRPr="00674D41" w:rsidRDefault="00F109AB" w:rsidP="004B60FB">
            <w:pPr>
              <w:pStyle w:val="TableParagraph"/>
              <w:spacing w:before="0"/>
              <w:ind w:left="101"/>
              <w:rPr>
                <w:b/>
                <w:sz w:val="18"/>
              </w:rPr>
            </w:pPr>
            <w:r w:rsidRPr="00674D41">
              <w:rPr>
                <w:b/>
                <w:sz w:val="18"/>
              </w:rPr>
              <w:t>Value</w:t>
            </w:r>
            <w:r w:rsidRPr="00674D41">
              <w:rPr>
                <w:b/>
                <w:spacing w:val="-3"/>
                <w:sz w:val="18"/>
              </w:rPr>
              <w:t xml:space="preserve"> </w:t>
            </w:r>
            <w:r w:rsidRPr="00674D41">
              <w:rPr>
                <w:b/>
                <w:spacing w:val="-4"/>
                <w:sz w:val="18"/>
              </w:rPr>
              <w:t>(Rs)</w:t>
            </w:r>
          </w:p>
        </w:tc>
      </w:tr>
      <w:tr w:rsidR="00674D41" w:rsidRPr="00674D41" w14:paraId="2D50C7E9" w14:textId="77777777" w:rsidTr="004B60FB">
        <w:trPr>
          <w:trHeight w:val="39"/>
        </w:trPr>
        <w:tc>
          <w:tcPr>
            <w:tcW w:w="6092" w:type="dxa"/>
            <w:tcBorders>
              <w:top w:val="single" w:sz="4" w:space="0" w:color="auto"/>
            </w:tcBorders>
          </w:tcPr>
          <w:p w14:paraId="5600B62C" w14:textId="77777777" w:rsidR="00E761EE" w:rsidRPr="00674D41" w:rsidRDefault="00F109AB" w:rsidP="004B60FB">
            <w:pPr>
              <w:pStyle w:val="TableParagraph"/>
              <w:spacing w:before="0"/>
              <w:ind w:left="101"/>
              <w:rPr>
                <w:sz w:val="18"/>
              </w:rPr>
            </w:pPr>
            <w:r w:rsidRPr="00674D41">
              <w:rPr>
                <w:sz w:val="18"/>
              </w:rPr>
              <w:t>Selling</w:t>
            </w:r>
            <w:r w:rsidRPr="00674D41">
              <w:rPr>
                <w:spacing w:val="-4"/>
                <w:sz w:val="18"/>
              </w:rPr>
              <w:t xml:space="preserve"> </w:t>
            </w:r>
            <w:r w:rsidRPr="00674D41">
              <w:rPr>
                <w:sz w:val="18"/>
              </w:rPr>
              <w:t>cost</w:t>
            </w:r>
            <w:r w:rsidRPr="00674D41">
              <w:rPr>
                <w:spacing w:val="-2"/>
                <w:sz w:val="18"/>
              </w:rPr>
              <w:t xml:space="preserve"> </w:t>
            </w:r>
            <w:r w:rsidRPr="00674D41">
              <w:rPr>
                <w:sz w:val="18"/>
              </w:rPr>
              <w:t>of oil per</w:t>
            </w:r>
            <w:r w:rsidRPr="00674D41">
              <w:rPr>
                <w:spacing w:val="-2"/>
                <w:sz w:val="18"/>
              </w:rPr>
              <w:t xml:space="preserve"> </w:t>
            </w:r>
            <w:r w:rsidRPr="00674D41">
              <w:rPr>
                <w:spacing w:val="-4"/>
                <w:sz w:val="18"/>
              </w:rPr>
              <w:t>batch</w:t>
            </w:r>
          </w:p>
        </w:tc>
        <w:tc>
          <w:tcPr>
            <w:tcW w:w="2964" w:type="dxa"/>
            <w:tcBorders>
              <w:top w:val="single" w:sz="4" w:space="0" w:color="auto"/>
            </w:tcBorders>
          </w:tcPr>
          <w:p w14:paraId="74599FB5" w14:textId="77777777" w:rsidR="00E761EE" w:rsidRPr="00674D41" w:rsidRDefault="00F109AB" w:rsidP="004B60FB">
            <w:pPr>
              <w:pStyle w:val="TableParagraph"/>
              <w:spacing w:before="0"/>
              <w:ind w:left="101"/>
              <w:rPr>
                <w:sz w:val="18"/>
              </w:rPr>
            </w:pPr>
            <w:r w:rsidRPr="00674D41">
              <w:rPr>
                <w:spacing w:val="-2"/>
                <w:sz w:val="18"/>
              </w:rPr>
              <w:t>665.00</w:t>
            </w:r>
          </w:p>
        </w:tc>
      </w:tr>
      <w:tr w:rsidR="00674D41" w:rsidRPr="00674D41" w14:paraId="2BEFCCF8" w14:textId="77777777" w:rsidTr="004B60FB">
        <w:trPr>
          <w:trHeight w:val="39"/>
        </w:trPr>
        <w:tc>
          <w:tcPr>
            <w:tcW w:w="6092" w:type="dxa"/>
          </w:tcPr>
          <w:p w14:paraId="0F11F184" w14:textId="77777777" w:rsidR="00E761EE" w:rsidRPr="00674D41" w:rsidRDefault="00F109AB" w:rsidP="004B60FB">
            <w:pPr>
              <w:pStyle w:val="TableParagraph"/>
              <w:spacing w:before="0"/>
              <w:ind w:left="101"/>
              <w:rPr>
                <w:sz w:val="18"/>
              </w:rPr>
            </w:pPr>
            <w:r w:rsidRPr="00674D41">
              <w:rPr>
                <w:sz w:val="18"/>
              </w:rPr>
              <w:t>Selling</w:t>
            </w:r>
            <w:r w:rsidRPr="00674D41">
              <w:rPr>
                <w:spacing w:val="-1"/>
                <w:sz w:val="18"/>
              </w:rPr>
              <w:t xml:space="preserve"> </w:t>
            </w:r>
            <w:r w:rsidRPr="00674D41">
              <w:rPr>
                <w:sz w:val="18"/>
              </w:rPr>
              <w:t>cost</w:t>
            </w:r>
            <w:r w:rsidRPr="00674D41">
              <w:rPr>
                <w:spacing w:val="-2"/>
                <w:sz w:val="18"/>
              </w:rPr>
              <w:t xml:space="preserve"> </w:t>
            </w:r>
            <w:r w:rsidRPr="00674D41">
              <w:rPr>
                <w:sz w:val="18"/>
              </w:rPr>
              <w:t>of cake</w:t>
            </w:r>
            <w:r w:rsidRPr="00674D41">
              <w:rPr>
                <w:spacing w:val="-1"/>
                <w:sz w:val="18"/>
              </w:rPr>
              <w:t xml:space="preserve"> </w:t>
            </w:r>
            <w:r w:rsidRPr="00674D41">
              <w:rPr>
                <w:sz w:val="18"/>
              </w:rPr>
              <w:t>per</w:t>
            </w:r>
            <w:r w:rsidRPr="00674D41">
              <w:rPr>
                <w:spacing w:val="-2"/>
                <w:sz w:val="18"/>
              </w:rPr>
              <w:t xml:space="preserve"> </w:t>
            </w:r>
            <w:r w:rsidRPr="00674D41">
              <w:rPr>
                <w:spacing w:val="-4"/>
                <w:sz w:val="18"/>
              </w:rPr>
              <w:t>batch</w:t>
            </w:r>
          </w:p>
        </w:tc>
        <w:tc>
          <w:tcPr>
            <w:tcW w:w="2964" w:type="dxa"/>
          </w:tcPr>
          <w:p w14:paraId="3E6B0D73" w14:textId="77777777" w:rsidR="00E761EE" w:rsidRPr="00674D41" w:rsidRDefault="00F109AB" w:rsidP="004B60FB">
            <w:pPr>
              <w:pStyle w:val="TableParagraph"/>
              <w:spacing w:before="0"/>
              <w:ind w:left="101"/>
              <w:rPr>
                <w:sz w:val="18"/>
              </w:rPr>
            </w:pPr>
            <w:r w:rsidRPr="00674D41">
              <w:rPr>
                <w:spacing w:val="-2"/>
                <w:sz w:val="18"/>
              </w:rPr>
              <w:t>124.95</w:t>
            </w:r>
          </w:p>
        </w:tc>
      </w:tr>
      <w:tr w:rsidR="00674D41" w:rsidRPr="00674D41" w14:paraId="76F2D039" w14:textId="77777777" w:rsidTr="004B60FB">
        <w:trPr>
          <w:trHeight w:val="39"/>
        </w:trPr>
        <w:tc>
          <w:tcPr>
            <w:tcW w:w="6092" w:type="dxa"/>
          </w:tcPr>
          <w:p w14:paraId="299717EB" w14:textId="77777777" w:rsidR="00E761EE" w:rsidRPr="00674D41" w:rsidRDefault="00F109AB" w:rsidP="004B60FB">
            <w:pPr>
              <w:pStyle w:val="TableParagraph"/>
              <w:spacing w:before="0"/>
              <w:ind w:left="101"/>
              <w:rPr>
                <w:sz w:val="18"/>
              </w:rPr>
            </w:pPr>
            <w:r w:rsidRPr="00674D41">
              <w:rPr>
                <w:sz w:val="18"/>
              </w:rPr>
              <w:t>Selling</w:t>
            </w:r>
            <w:r w:rsidRPr="00674D41">
              <w:rPr>
                <w:spacing w:val="-4"/>
                <w:sz w:val="18"/>
              </w:rPr>
              <w:t xml:space="preserve"> </w:t>
            </w:r>
            <w:r w:rsidRPr="00674D41">
              <w:rPr>
                <w:sz w:val="18"/>
              </w:rPr>
              <w:t>cost</w:t>
            </w:r>
            <w:r w:rsidRPr="00674D41">
              <w:rPr>
                <w:spacing w:val="-3"/>
                <w:sz w:val="18"/>
              </w:rPr>
              <w:t xml:space="preserve"> </w:t>
            </w:r>
            <w:r w:rsidRPr="00674D41">
              <w:rPr>
                <w:sz w:val="18"/>
              </w:rPr>
              <w:t>of</w:t>
            </w:r>
            <w:r w:rsidRPr="00674D41">
              <w:rPr>
                <w:spacing w:val="-1"/>
                <w:sz w:val="18"/>
              </w:rPr>
              <w:t xml:space="preserve"> </w:t>
            </w:r>
            <w:r w:rsidRPr="00674D41">
              <w:rPr>
                <w:sz w:val="18"/>
              </w:rPr>
              <w:t>oil</w:t>
            </w:r>
            <w:r w:rsidRPr="00674D41">
              <w:rPr>
                <w:spacing w:val="-1"/>
                <w:sz w:val="18"/>
              </w:rPr>
              <w:t xml:space="preserve"> </w:t>
            </w:r>
            <w:r w:rsidRPr="00674D41">
              <w:rPr>
                <w:sz w:val="18"/>
              </w:rPr>
              <w:t>and</w:t>
            </w:r>
            <w:r w:rsidRPr="00674D41">
              <w:rPr>
                <w:spacing w:val="1"/>
                <w:sz w:val="18"/>
              </w:rPr>
              <w:t xml:space="preserve"> </w:t>
            </w:r>
            <w:r w:rsidRPr="00674D41">
              <w:rPr>
                <w:spacing w:val="-4"/>
                <w:sz w:val="18"/>
              </w:rPr>
              <w:t>cake</w:t>
            </w:r>
          </w:p>
        </w:tc>
        <w:tc>
          <w:tcPr>
            <w:tcW w:w="2964" w:type="dxa"/>
          </w:tcPr>
          <w:p w14:paraId="247D5356" w14:textId="77777777" w:rsidR="00E761EE" w:rsidRPr="00674D41" w:rsidRDefault="00F109AB" w:rsidP="004B60FB">
            <w:pPr>
              <w:pStyle w:val="TableParagraph"/>
              <w:spacing w:before="0"/>
              <w:ind w:left="101"/>
              <w:rPr>
                <w:sz w:val="18"/>
              </w:rPr>
            </w:pPr>
            <w:r w:rsidRPr="00674D41">
              <w:rPr>
                <w:spacing w:val="-2"/>
                <w:sz w:val="18"/>
              </w:rPr>
              <w:t>789.95</w:t>
            </w:r>
          </w:p>
        </w:tc>
      </w:tr>
      <w:tr w:rsidR="00674D41" w:rsidRPr="00674D41" w14:paraId="7A6EF225" w14:textId="77777777" w:rsidTr="004B60FB">
        <w:trPr>
          <w:trHeight w:val="39"/>
        </w:trPr>
        <w:tc>
          <w:tcPr>
            <w:tcW w:w="6092" w:type="dxa"/>
          </w:tcPr>
          <w:p w14:paraId="5C2B0D92" w14:textId="77777777" w:rsidR="00E761EE" w:rsidRPr="00674D41" w:rsidRDefault="00F109AB" w:rsidP="004B60FB">
            <w:pPr>
              <w:pStyle w:val="TableParagraph"/>
              <w:spacing w:before="0"/>
              <w:ind w:left="101"/>
              <w:rPr>
                <w:sz w:val="18"/>
              </w:rPr>
            </w:pPr>
            <w:r w:rsidRPr="00674D41">
              <w:rPr>
                <w:sz w:val="18"/>
              </w:rPr>
              <w:t>Cost</w:t>
            </w:r>
            <w:r w:rsidRPr="00674D41">
              <w:rPr>
                <w:spacing w:val="-1"/>
                <w:sz w:val="18"/>
              </w:rPr>
              <w:t xml:space="preserve"> </w:t>
            </w:r>
            <w:r w:rsidRPr="00674D41">
              <w:rPr>
                <w:sz w:val="18"/>
              </w:rPr>
              <w:t>of Raw</w:t>
            </w:r>
            <w:r w:rsidRPr="00674D41">
              <w:rPr>
                <w:spacing w:val="-1"/>
                <w:sz w:val="18"/>
              </w:rPr>
              <w:t xml:space="preserve"> </w:t>
            </w:r>
            <w:r w:rsidRPr="00674D41">
              <w:rPr>
                <w:sz w:val="18"/>
              </w:rPr>
              <w:t>material pe</w:t>
            </w:r>
            <w:r w:rsidRPr="00674D41">
              <w:rPr>
                <w:spacing w:val="-3"/>
                <w:sz w:val="18"/>
              </w:rPr>
              <w:t xml:space="preserve"> </w:t>
            </w:r>
            <w:r w:rsidRPr="00674D41">
              <w:rPr>
                <w:spacing w:val="-4"/>
                <w:sz w:val="18"/>
              </w:rPr>
              <w:t>batch</w:t>
            </w:r>
          </w:p>
        </w:tc>
        <w:tc>
          <w:tcPr>
            <w:tcW w:w="2964" w:type="dxa"/>
          </w:tcPr>
          <w:p w14:paraId="7AB48568" w14:textId="77777777" w:rsidR="00E761EE" w:rsidRPr="00674D41" w:rsidRDefault="00F109AB" w:rsidP="004B60FB">
            <w:pPr>
              <w:pStyle w:val="TableParagraph"/>
              <w:spacing w:before="0"/>
              <w:ind w:left="101"/>
              <w:rPr>
                <w:sz w:val="18"/>
              </w:rPr>
            </w:pPr>
            <w:r w:rsidRPr="00674D41">
              <w:rPr>
                <w:spacing w:val="-2"/>
                <w:sz w:val="18"/>
              </w:rPr>
              <w:t>275.00</w:t>
            </w:r>
          </w:p>
        </w:tc>
      </w:tr>
      <w:tr w:rsidR="00674D41" w:rsidRPr="00674D41" w14:paraId="7BEE2C9A" w14:textId="77777777" w:rsidTr="004B60FB">
        <w:trPr>
          <w:trHeight w:val="39"/>
        </w:trPr>
        <w:tc>
          <w:tcPr>
            <w:tcW w:w="6092" w:type="dxa"/>
            <w:tcBorders>
              <w:bottom w:val="single" w:sz="4" w:space="0" w:color="auto"/>
            </w:tcBorders>
          </w:tcPr>
          <w:p w14:paraId="0D4C6FF4" w14:textId="77777777" w:rsidR="00E761EE" w:rsidRPr="00674D41" w:rsidRDefault="00F109AB" w:rsidP="004B60FB">
            <w:pPr>
              <w:pStyle w:val="TableParagraph"/>
              <w:spacing w:before="0"/>
              <w:ind w:left="101"/>
              <w:rPr>
                <w:sz w:val="18"/>
              </w:rPr>
            </w:pPr>
            <w:r w:rsidRPr="00674D41">
              <w:rPr>
                <w:sz w:val="18"/>
              </w:rPr>
              <w:t>Variable</w:t>
            </w:r>
            <w:r w:rsidRPr="00674D41">
              <w:rPr>
                <w:spacing w:val="-3"/>
                <w:sz w:val="18"/>
              </w:rPr>
              <w:t xml:space="preserve"> </w:t>
            </w:r>
            <w:r w:rsidRPr="00674D41">
              <w:rPr>
                <w:sz w:val="18"/>
              </w:rPr>
              <w:t>cost Rs pe</w:t>
            </w:r>
            <w:r w:rsidRPr="00674D41">
              <w:rPr>
                <w:spacing w:val="-1"/>
                <w:sz w:val="18"/>
              </w:rPr>
              <w:t xml:space="preserve"> </w:t>
            </w:r>
            <w:r w:rsidRPr="00674D41">
              <w:rPr>
                <w:spacing w:val="-4"/>
                <w:sz w:val="18"/>
              </w:rPr>
              <w:t>batch</w:t>
            </w:r>
          </w:p>
        </w:tc>
        <w:tc>
          <w:tcPr>
            <w:tcW w:w="2964" w:type="dxa"/>
            <w:tcBorders>
              <w:bottom w:val="single" w:sz="4" w:space="0" w:color="auto"/>
            </w:tcBorders>
          </w:tcPr>
          <w:p w14:paraId="486F9684" w14:textId="77777777" w:rsidR="00E761EE" w:rsidRPr="00674D41" w:rsidRDefault="00F109AB" w:rsidP="004B60FB">
            <w:pPr>
              <w:pStyle w:val="TableParagraph"/>
              <w:spacing w:before="0"/>
              <w:ind w:left="101"/>
              <w:rPr>
                <w:sz w:val="18"/>
              </w:rPr>
            </w:pPr>
            <w:r w:rsidRPr="00674D41">
              <w:rPr>
                <w:spacing w:val="-2"/>
                <w:sz w:val="18"/>
              </w:rPr>
              <w:t>414.70</w:t>
            </w:r>
          </w:p>
        </w:tc>
      </w:tr>
      <w:tr w:rsidR="004B60FB" w:rsidRPr="00674D41" w14:paraId="36F7E52F" w14:textId="77777777" w:rsidTr="004B60FB">
        <w:trPr>
          <w:trHeight w:val="39"/>
        </w:trPr>
        <w:tc>
          <w:tcPr>
            <w:tcW w:w="6092" w:type="dxa"/>
            <w:tcBorders>
              <w:top w:val="single" w:sz="4" w:space="0" w:color="auto"/>
              <w:bottom w:val="single" w:sz="4" w:space="0" w:color="auto"/>
            </w:tcBorders>
          </w:tcPr>
          <w:p w14:paraId="7B320A4D" w14:textId="77777777" w:rsidR="00E761EE" w:rsidRPr="00674D41" w:rsidRDefault="00F109AB" w:rsidP="004B60FB">
            <w:pPr>
              <w:pStyle w:val="TableParagraph"/>
              <w:spacing w:before="0"/>
              <w:ind w:left="101"/>
              <w:rPr>
                <w:b/>
                <w:sz w:val="18"/>
              </w:rPr>
            </w:pPr>
            <w:r w:rsidRPr="00674D41">
              <w:rPr>
                <w:b/>
                <w:sz w:val="18"/>
              </w:rPr>
              <w:lastRenderedPageBreak/>
              <w:t>Breakeven</w:t>
            </w:r>
            <w:r w:rsidRPr="00674D41">
              <w:rPr>
                <w:b/>
                <w:spacing w:val="-2"/>
                <w:sz w:val="18"/>
              </w:rPr>
              <w:t xml:space="preserve"> </w:t>
            </w:r>
            <w:r w:rsidRPr="00674D41">
              <w:rPr>
                <w:b/>
                <w:sz w:val="18"/>
              </w:rPr>
              <w:t>point</w:t>
            </w:r>
            <w:r w:rsidRPr="00674D41">
              <w:rPr>
                <w:b/>
                <w:spacing w:val="-2"/>
                <w:sz w:val="18"/>
              </w:rPr>
              <w:t xml:space="preserve"> </w:t>
            </w:r>
            <w:r w:rsidRPr="00674D41">
              <w:rPr>
                <w:b/>
                <w:sz w:val="18"/>
              </w:rPr>
              <w:t>(no.</w:t>
            </w:r>
            <w:r w:rsidRPr="00674D41">
              <w:rPr>
                <w:b/>
                <w:spacing w:val="-3"/>
                <w:sz w:val="18"/>
              </w:rPr>
              <w:t xml:space="preserve"> </w:t>
            </w:r>
            <w:r w:rsidRPr="00674D41">
              <w:rPr>
                <w:b/>
                <w:sz w:val="18"/>
              </w:rPr>
              <w:t>of</w:t>
            </w:r>
            <w:r w:rsidRPr="00674D41">
              <w:rPr>
                <w:b/>
                <w:spacing w:val="-2"/>
                <w:sz w:val="18"/>
              </w:rPr>
              <w:t xml:space="preserve"> </w:t>
            </w:r>
            <w:r w:rsidRPr="00674D41">
              <w:rPr>
                <w:b/>
                <w:sz w:val="18"/>
              </w:rPr>
              <w:t>Batch</w:t>
            </w:r>
            <w:r w:rsidRPr="00674D41">
              <w:rPr>
                <w:b/>
                <w:spacing w:val="-2"/>
                <w:sz w:val="18"/>
              </w:rPr>
              <w:t xml:space="preserve"> </w:t>
            </w:r>
            <w:r w:rsidRPr="00674D41">
              <w:rPr>
                <w:b/>
                <w:sz w:val="18"/>
              </w:rPr>
              <w:t>per</w:t>
            </w:r>
            <w:r w:rsidRPr="00674D41">
              <w:rPr>
                <w:b/>
                <w:spacing w:val="-2"/>
                <w:sz w:val="18"/>
              </w:rPr>
              <w:t xml:space="preserve"> </w:t>
            </w:r>
            <w:r w:rsidRPr="00674D41">
              <w:rPr>
                <w:b/>
                <w:spacing w:val="-4"/>
                <w:sz w:val="18"/>
              </w:rPr>
              <w:t>year)</w:t>
            </w:r>
          </w:p>
        </w:tc>
        <w:tc>
          <w:tcPr>
            <w:tcW w:w="2964" w:type="dxa"/>
            <w:tcBorders>
              <w:top w:val="single" w:sz="4" w:space="0" w:color="auto"/>
              <w:bottom w:val="single" w:sz="4" w:space="0" w:color="auto"/>
            </w:tcBorders>
          </w:tcPr>
          <w:p w14:paraId="49C21DA3" w14:textId="77777777" w:rsidR="00E761EE" w:rsidRPr="00674D41" w:rsidRDefault="00F109AB" w:rsidP="004B60FB">
            <w:pPr>
              <w:pStyle w:val="TableParagraph"/>
              <w:spacing w:before="0"/>
              <w:ind w:left="101"/>
              <w:rPr>
                <w:b/>
                <w:sz w:val="18"/>
              </w:rPr>
            </w:pPr>
            <w:r w:rsidRPr="00674D41">
              <w:rPr>
                <w:b/>
                <w:spacing w:val="-2"/>
                <w:sz w:val="18"/>
              </w:rPr>
              <w:t>115.41</w:t>
            </w:r>
          </w:p>
        </w:tc>
      </w:tr>
    </w:tbl>
    <w:p w14:paraId="5F201649" w14:textId="77777777" w:rsidR="00E761EE" w:rsidRPr="00674D41" w:rsidRDefault="00E761EE">
      <w:pPr>
        <w:pStyle w:val="BodyText"/>
        <w:spacing w:before="193"/>
        <w:ind w:left="0"/>
      </w:pPr>
    </w:p>
    <w:p w14:paraId="4929950E" w14:textId="77777777" w:rsidR="00E761EE" w:rsidRPr="00674D41" w:rsidRDefault="00F109AB">
      <w:pPr>
        <w:pStyle w:val="BodyText"/>
        <w:spacing w:before="39"/>
        <w:ind w:left="0"/>
        <w:rPr>
          <w:b/>
          <w:sz w:val="20"/>
        </w:rPr>
      </w:pPr>
      <w:r w:rsidRPr="00674D41">
        <w:rPr>
          <w:b/>
          <w:noProof/>
          <w:sz w:val="20"/>
        </w:rPr>
        <w:drawing>
          <wp:anchor distT="0" distB="0" distL="0" distR="0" simplePos="0" relativeHeight="487588352" behindDoc="1" locked="0" layoutInCell="1" allowOverlap="1" wp14:anchorId="5055AD59" wp14:editId="01E81ED4">
            <wp:simplePos x="0" y="0"/>
            <wp:positionH relativeFrom="page">
              <wp:posOffset>1007420</wp:posOffset>
            </wp:positionH>
            <wp:positionV relativeFrom="paragraph">
              <wp:posOffset>186458</wp:posOffset>
            </wp:positionV>
            <wp:extent cx="5337903" cy="339471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2" cstate="print"/>
                    <a:stretch>
                      <a:fillRect/>
                    </a:stretch>
                  </pic:blipFill>
                  <pic:spPr>
                    <a:xfrm>
                      <a:off x="0" y="0"/>
                      <a:ext cx="5337903" cy="3394710"/>
                    </a:xfrm>
                    <a:prstGeom prst="rect">
                      <a:avLst/>
                    </a:prstGeom>
                  </pic:spPr>
                </pic:pic>
              </a:graphicData>
            </a:graphic>
          </wp:anchor>
        </w:drawing>
      </w:r>
    </w:p>
    <w:p w14:paraId="5B480A55" w14:textId="77777777" w:rsidR="00E761EE" w:rsidRPr="004B60FB" w:rsidRDefault="00F109AB" w:rsidP="004B60FB">
      <w:pPr>
        <w:spacing w:before="147"/>
        <w:ind w:left="196"/>
        <w:jc w:val="center"/>
        <w:rPr>
          <w:b/>
          <w:bCs/>
          <w:iCs/>
          <w:sz w:val="18"/>
        </w:rPr>
      </w:pPr>
      <w:r w:rsidRPr="004B60FB">
        <w:rPr>
          <w:b/>
          <w:bCs/>
          <w:iCs/>
          <w:sz w:val="18"/>
        </w:rPr>
        <w:t>Figure</w:t>
      </w:r>
      <w:r w:rsidRPr="004B60FB">
        <w:rPr>
          <w:b/>
          <w:bCs/>
          <w:iCs/>
          <w:spacing w:val="-3"/>
          <w:sz w:val="18"/>
        </w:rPr>
        <w:t xml:space="preserve"> </w:t>
      </w:r>
      <w:r w:rsidRPr="004B60FB">
        <w:rPr>
          <w:b/>
          <w:bCs/>
          <w:iCs/>
          <w:sz w:val="18"/>
        </w:rPr>
        <w:t>1</w:t>
      </w:r>
      <w:r w:rsidRPr="004B60FB">
        <w:rPr>
          <w:b/>
          <w:bCs/>
          <w:iCs/>
          <w:spacing w:val="-4"/>
          <w:sz w:val="18"/>
        </w:rPr>
        <w:t xml:space="preserve"> </w:t>
      </w:r>
      <w:r w:rsidRPr="004B60FB">
        <w:rPr>
          <w:b/>
          <w:bCs/>
          <w:iCs/>
          <w:sz w:val="18"/>
        </w:rPr>
        <w:t>FTIR</w:t>
      </w:r>
      <w:r w:rsidRPr="004B60FB">
        <w:rPr>
          <w:b/>
          <w:bCs/>
          <w:iCs/>
          <w:spacing w:val="-5"/>
          <w:sz w:val="18"/>
        </w:rPr>
        <w:t xml:space="preserve"> </w:t>
      </w:r>
      <w:r w:rsidRPr="004B60FB">
        <w:rPr>
          <w:b/>
          <w:bCs/>
          <w:iCs/>
          <w:sz w:val="18"/>
        </w:rPr>
        <w:t>spectroscopy</w:t>
      </w:r>
      <w:r w:rsidRPr="004B60FB">
        <w:rPr>
          <w:b/>
          <w:bCs/>
          <w:iCs/>
          <w:spacing w:val="-5"/>
          <w:sz w:val="18"/>
        </w:rPr>
        <w:t xml:space="preserve"> </w:t>
      </w:r>
      <w:r w:rsidRPr="004B60FB">
        <w:rPr>
          <w:b/>
          <w:bCs/>
          <w:iCs/>
          <w:sz w:val="18"/>
        </w:rPr>
        <w:t>of</w:t>
      </w:r>
      <w:r w:rsidRPr="004B60FB">
        <w:rPr>
          <w:b/>
          <w:bCs/>
          <w:iCs/>
          <w:spacing w:val="-3"/>
          <w:sz w:val="18"/>
        </w:rPr>
        <w:t xml:space="preserve"> </w:t>
      </w:r>
      <w:r w:rsidRPr="004B60FB">
        <w:rPr>
          <w:b/>
          <w:bCs/>
          <w:iCs/>
          <w:sz w:val="18"/>
        </w:rPr>
        <w:t>Linseed</w:t>
      </w:r>
      <w:r w:rsidRPr="004B60FB">
        <w:rPr>
          <w:b/>
          <w:bCs/>
          <w:iCs/>
          <w:spacing w:val="-2"/>
          <w:sz w:val="18"/>
        </w:rPr>
        <w:t xml:space="preserve"> </w:t>
      </w:r>
      <w:r w:rsidRPr="004B60FB">
        <w:rPr>
          <w:b/>
          <w:bCs/>
          <w:iCs/>
          <w:sz w:val="18"/>
        </w:rPr>
        <w:t>oil</w:t>
      </w:r>
      <w:r w:rsidRPr="004B60FB">
        <w:rPr>
          <w:b/>
          <w:bCs/>
          <w:iCs/>
          <w:spacing w:val="-4"/>
          <w:sz w:val="18"/>
        </w:rPr>
        <w:t xml:space="preserve"> </w:t>
      </w:r>
      <w:r w:rsidRPr="004B60FB">
        <w:rPr>
          <w:b/>
          <w:bCs/>
          <w:iCs/>
          <w:spacing w:val="-2"/>
          <w:sz w:val="18"/>
        </w:rPr>
        <w:t>sample</w:t>
      </w:r>
    </w:p>
    <w:sectPr w:rsidR="00E761EE" w:rsidRPr="004B60FB">
      <w:type w:val="continuous"/>
      <w:pgSz w:w="11910" w:h="16840"/>
      <w:pgMar w:top="1400" w:right="1275" w:bottom="280" w:left="1275"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C008F5" w16cex:dateUtc="2025-12-28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691A" w14:textId="77777777" w:rsidR="006A4E05" w:rsidRDefault="006A4E05" w:rsidP="004B60FB">
      <w:r>
        <w:separator/>
      </w:r>
    </w:p>
  </w:endnote>
  <w:endnote w:type="continuationSeparator" w:id="0">
    <w:p w14:paraId="03386A02" w14:textId="77777777" w:rsidR="006A4E05" w:rsidRDefault="006A4E05" w:rsidP="004B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6011" w14:textId="77777777" w:rsidR="00B27157" w:rsidRDefault="00B27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65464"/>
      <w:docPartObj>
        <w:docPartGallery w:val="Page Numbers (Bottom of Page)"/>
        <w:docPartUnique/>
      </w:docPartObj>
    </w:sdtPr>
    <w:sdtEndPr>
      <w:rPr>
        <w:noProof/>
      </w:rPr>
    </w:sdtEndPr>
    <w:sdtContent>
      <w:p w14:paraId="503BD6D1" w14:textId="5CC20AB2" w:rsidR="004B60FB" w:rsidRDefault="004B60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4A91F" w14:textId="77777777" w:rsidR="004B60FB" w:rsidRDefault="004B6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30FA" w14:textId="77777777" w:rsidR="00B27157" w:rsidRDefault="00B2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2A542" w14:textId="77777777" w:rsidR="006A4E05" w:rsidRDefault="006A4E05" w:rsidP="004B60FB">
      <w:r>
        <w:separator/>
      </w:r>
    </w:p>
  </w:footnote>
  <w:footnote w:type="continuationSeparator" w:id="0">
    <w:p w14:paraId="01AA6B31" w14:textId="77777777" w:rsidR="006A4E05" w:rsidRDefault="006A4E05" w:rsidP="004B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5433" w14:textId="72B44396" w:rsidR="00B27157" w:rsidRDefault="006A4E05">
    <w:pPr>
      <w:pStyle w:val="Header"/>
    </w:pPr>
    <w:r>
      <w:rPr>
        <w:noProof/>
      </w:rPr>
      <w:pict w14:anchorId="757A5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87F4" w14:textId="57331062" w:rsidR="00B27157" w:rsidRDefault="006A4E05">
    <w:pPr>
      <w:pStyle w:val="Header"/>
    </w:pPr>
    <w:r>
      <w:rPr>
        <w:noProof/>
      </w:rPr>
      <w:pict w14:anchorId="5BD6B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DD35" w14:textId="2D556AE3" w:rsidR="00B27157" w:rsidRDefault="006A4E05">
    <w:pPr>
      <w:pStyle w:val="Header"/>
    </w:pPr>
    <w:r>
      <w:rPr>
        <w:noProof/>
      </w:rPr>
      <w:pict w14:anchorId="1EE0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8F3"/>
    <w:multiLevelType w:val="hybridMultilevel"/>
    <w:tmpl w:val="AD10CBEA"/>
    <w:lvl w:ilvl="0" w:tplc="7E0C26E4">
      <w:start w:val="1"/>
      <w:numFmt w:val="lowerLetter"/>
      <w:lvlText w:val="%1)"/>
      <w:lvlJc w:val="left"/>
      <w:pPr>
        <w:ind w:left="885"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1" w:tplc="5F86271A">
      <w:numFmt w:val="bullet"/>
      <w:lvlText w:val="•"/>
      <w:lvlJc w:val="left"/>
      <w:pPr>
        <w:ind w:left="1727" w:hanging="360"/>
      </w:pPr>
      <w:rPr>
        <w:rFonts w:hint="default"/>
        <w:lang w:val="en-US" w:eastAsia="en-US" w:bidi="ar-SA"/>
      </w:rPr>
    </w:lvl>
    <w:lvl w:ilvl="2" w:tplc="5C9C676C">
      <w:numFmt w:val="bullet"/>
      <w:lvlText w:val="•"/>
      <w:lvlJc w:val="left"/>
      <w:pPr>
        <w:ind w:left="2575" w:hanging="360"/>
      </w:pPr>
      <w:rPr>
        <w:rFonts w:hint="default"/>
        <w:lang w:val="en-US" w:eastAsia="en-US" w:bidi="ar-SA"/>
      </w:rPr>
    </w:lvl>
    <w:lvl w:ilvl="3" w:tplc="31389C0C">
      <w:numFmt w:val="bullet"/>
      <w:lvlText w:val="•"/>
      <w:lvlJc w:val="left"/>
      <w:pPr>
        <w:ind w:left="3422" w:hanging="360"/>
      </w:pPr>
      <w:rPr>
        <w:rFonts w:hint="default"/>
        <w:lang w:val="en-US" w:eastAsia="en-US" w:bidi="ar-SA"/>
      </w:rPr>
    </w:lvl>
    <w:lvl w:ilvl="4" w:tplc="0D54A0A4">
      <w:numFmt w:val="bullet"/>
      <w:lvlText w:val="•"/>
      <w:lvlJc w:val="left"/>
      <w:pPr>
        <w:ind w:left="4270" w:hanging="360"/>
      </w:pPr>
      <w:rPr>
        <w:rFonts w:hint="default"/>
        <w:lang w:val="en-US" w:eastAsia="en-US" w:bidi="ar-SA"/>
      </w:rPr>
    </w:lvl>
    <w:lvl w:ilvl="5" w:tplc="2C54FA26">
      <w:numFmt w:val="bullet"/>
      <w:lvlText w:val="•"/>
      <w:lvlJc w:val="left"/>
      <w:pPr>
        <w:ind w:left="5118" w:hanging="360"/>
      </w:pPr>
      <w:rPr>
        <w:rFonts w:hint="default"/>
        <w:lang w:val="en-US" w:eastAsia="en-US" w:bidi="ar-SA"/>
      </w:rPr>
    </w:lvl>
    <w:lvl w:ilvl="6" w:tplc="25E2C836">
      <w:numFmt w:val="bullet"/>
      <w:lvlText w:val="•"/>
      <w:lvlJc w:val="left"/>
      <w:pPr>
        <w:ind w:left="5965" w:hanging="360"/>
      </w:pPr>
      <w:rPr>
        <w:rFonts w:hint="default"/>
        <w:lang w:val="en-US" w:eastAsia="en-US" w:bidi="ar-SA"/>
      </w:rPr>
    </w:lvl>
    <w:lvl w:ilvl="7" w:tplc="55980BE8">
      <w:numFmt w:val="bullet"/>
      <w:lvlText w:val="•"/>
      <w:lvlJc w:val="left"/>
      <w:pPr>
        <w:ind w:left="6813" w:hanging="360"/>
      </w:pPr>
      <w:rPr>
        <w:rFonts w:hint="default"/>
        <w:lang w:val="en-US" w:eastAsia="en-US" w:bidi="ar-SA"/>
      </w:rPr>
    </w:lvl>
    <w:lvl w:ilvl="8" w:tplc="36968C38">
      <w:numFmt w:val="bullet"/>
      <w:lvlText w:val="•"/>
      <w:lvlJc w:val="left"/>
      <w:pPr>
        <w:ind w:left="7661" w:hanging="360"/>
      </w:pPr>
      <w:rPr>
        <w:rFonts w:hint="default"/>
        <w:lang w:val="en-US" w:eastAsia="en-US" w:bidi="ar-SA"/>
      </w:rPr>
    </w:lvl>
  </w:abstractNum>
  <w:abstractNum w:abstractNumId="1" w15:restartNumberingAfterBreak="0">
    <w:nsid w:val="04920E15"/>
    <w:multiLevelType w:val="multilevel"/>
    <w:tmpl w:val="CA1E9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74DA"/>
    <w:multiLevelType w:val="multilevel"/>
    <w:tmpl w:val="2050E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83A7C"/>
    <w:multiLevelType w:val="multilevel"/>
    <w:tmpl w:val="C912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7541C"/>
    <w:multiLevelType w:val="hybridMultilevel"/>
    <w:tmpl w:val="065C64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47E30B8"/>
    <w:multiLevelType w:val="hybridMultilevel"/>
    <w:tmpl w:val="8BCA5B1C"/>
    <w:lvl w:ilvl="0" w:tplc="D6F282DA">
      <w:start w:val="1"/>
      <w:numFmt w:val="decimal"/>
      <w:lvlText w:val="%1."/>
      <w:lvlJc w:val="left"/>
      <w:pPr>
        <w:ind w:left="307" w:hanging="579"/>
      </w:pPr>
      <w:rPr>
        <w:rFonts w:hint="default"/>
        <w:spacing w:val="0"/>
        <w:w w:val="100"/>
        <w:lang w:val="en-US" w:eastAsia="en-US" w:bidi="ar-SA"/>
      </w:rPr>
    </w:lvl>
    <w:lvl w:ilvl="1" w:tplc="72CEB56A">
      <w:numFmt w:val="bullet"/>
      <w:lvlText w:val="•"/>
      <w:lvlJc w:val="left"/>
      <w:pPr>
        <w:ind w:left="1205" w:hanging="579"/>
      </w:pPr>
      <w:rPr>
        <w:rFonts w:hint="default"/>
        <w:lang w:val="en-US" w:eastAsia="en-US" w:bidi="ar-SA"/>
      </w:rPr>
    </w:lvl>
    <w:lvl w:ilvl="2" w:tplc="2762407E">
      <w:numFmt w:val="bullet"/>
      <w:lvlText w:val="•"/>
      <w:lvlJc w:val="left"/>
      <w:pPr>
        <w:ind w:left="2111" w:hanging="579"/>
      </w:pPr>
      <w:rPr>
        <w:rFonts w:hint="default"/>
        <w:lang w:val="en-US" w:eastAsia="en-US" w:bidi="ar-SA"/>
      </w:rPr>
    </w:lvl>
    <w:lvl w:ilvl="3" w:tplc="7E921326">
      <w:numFmt w:val="bullet"/>
      <w:lvlText w:val="•"/>
      <w:lvlJc w:val="left"/>
      <w:pPr>
        <w:ind w:left="3016" w:hanging="579"/>
      </w:pPr>
      <w:rPr>
        <w:rFonts w:hint="default"/>
        <w:lang w:val="en-US" w:eastAsia="en-US" w:bidi="ar-SA"/>
      </w:rPr>
    </w:lvl>
    <w:lvl w:ilvl="4" w:tplc="F890551C">
      <w:numFmt w:val="bullet"/>
      <w:lvlText w:val="•"/>
      <w:lvlJc w:val="left"/>
      <w:pPr>
        <w:ind w:left="3922" w:hanging="579"/>
      </w:pPr>
      <w:rPr>
        <w:rFonts w:hint="default"/>
        <w:lang w:val="en-US" w:eastAsia="en-US" w:bidi="ar-SA"/>
      </w:rPr>
    </w:lvl>
    <w:lvl w:ilvl="5" w:tplc="84C63AB0">
      <w:numFmt w:val="bullet"/>
      <w:lvlText w:val="•"/>
      <w:lvlJc w:val="left"/>
      <w:pPr>
        <w:ind w:left="4828" w:hanging="579"/>
      </w:pPr>
      <w:rPr>
        <w:rFonts w:hint="default"/>
        <w:lang w:val="en-US" w:eastAsia="en-US" w:bidi="ar-SA"/>
      </w:rPr>
    </w:lvl>
    <w:lvl w:ilvl="6" w:tplc="DB4C6AC4">
      <w:numFmt w:val="bullet"/>
      <w:lvlText w:val="•"/>
      <w:lvlJc w:val="left"/>
      <w:pPr>
        <w:ind w:left="5733" w:hanging="579"/>
      </w:pPr>
      <w:rPr>
        <w:rFonts w:hint="default"/>
        <w:lang w:val="en-US" w:eastAsia="en-US" w:bidi="ar-SA"/>
      </w:rPr>
    </w:lvl>
    <w:lvl w:ilvl="7" w:tplc="6D585FE0">
      <w:numFmt w:val="bullet"/>
      <w:lvlText w:val="•"/>
      <w:lvlJc w:val="left"/>
      <w:pPr>
        <w:ind w:left="6639" w:hanging="579"/>
      </w:pPr>
      <w:rPr>
        <w:rFonts w:hint="default"/>
        <w:lang w:val="en-US" w:eastAsia="en-US" w:bidi="ar-SA"/>
      </w:rPr>
    </w:lvl>
    <w:lvl w:ilvl="8" w:tplc="9AEE0220">
      <w:numFmt w:val="bullet"/>
      <w:lvlText w:val="•"/>
      <w:lvlJc w:val="left"/>
      <w:pPr>
        <w:ind w:left="7545" w:hanging="579"/>
      </w:pPr>
      <w:rPr>
        <w:rFonts w:hint="default"/>
        <w:lang w:val="en-US" w:eastAsia="en-US" w:bidi="ar-SA"/>
      </w:rPr>
    </w:lvl>
  </w:abstractNum>
  <w:abstractNum w:abstractNumId="6" w15:restartNumberingAfterBreak="0">
    <w:nsid w:val="5A4B4A74"/>
    <w:multiLevelType w:val="multilevel"/>
    <w:tmpl w:val="19DC6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C5CE8"/>
    <w:multiLevelType w:val="hybridMultilevel"/>
    <w:tmpl w:val="007A8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5C7322"/>
    <w:multiLevelType w:val="multilevel"/>
    <w:tmpl w:val="84820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E2036"/>
    <w:multiLevelType w:val="multilevel"/>
    <w:tmpl w:val="7B76FAA4"/>
    <w:lvl w:ilvl="0">
      <w:start w:val="1"/>
      <w:numFmt w:val="decimal"/>
      <w:lvlText w:val="%1."/>
      <w:lvlJc w:val="left"/>
      <w:pPr>
        <w:ind w:left="885" w:hanging="579"/>
        <w:jc w:val="right"/>
      </w:pPr>
      <w:rPr>
        <w:rFonts w:ascii="Times New Roman" w:eastAsia="Times New Roman" w:hAnsi="Times New Roman" w:cs="Times New Roman" w:hint="default"/>
        <w:b/>
        <w:bCs/>
        <w:i w:val="0"/>
        <w:iCs w:val="0"/>
        <w:spacing w:val="0"/>
        <w:w w:val="89"/>
        <w:sz w:val="18"/>
        <w:szCs w:val="18"/>
        <w:lang w:val="en-US" w:eastAsia="en-US" w:bidi="ar-SA"/>
      </w:rPr>
    </w:lvl>
    <w:lvl w:ilvl="1">
      <w:start w:val="1"/>
      <w:numFmt w:val="decimal"/>
      <w:lvlText w:val="%1.%2."/>
      <w:lvlJc w:val="left"/>
      <w:pPr>
        <w:ind w:left="885" w:hanging="579"/>
      </w:pPr>
      <w:rPr>
        <w:rFonts w:ascii="Times New Roman" w:eastAsia="Times New Roman" w:hAnsi="Times New Roman" w:cs="Times New Roman" w:hint="default"/>
        <w:b/>
        <w:bCs/>
        <w:i w:val="0"/>
        <w:iCs w:val="0"/>
        <w:spacing w:val="0"/>
        <w:w w:val="100"/>
        <w:sz w:val="18"/>
        <w:szCs w:val="18"/>
        <w:lang w:val="en-US" w:eastAsia="en-US" w:bidi="ar-SA"/>
      </w:rPr>
    </w:lvl>
    <w:lvl w:ilvl="2">
      <w:start w:val="1"/>
      <w:numFmt w:val="decimal"/>
      <w:lvlText w:val="%1.%2.%3."/>
      <w:lvlJc w:val="left"/>
      <w:pPr>
        <w:ind w:left="885" w:hanging="579"/>
      </w:pPr>
      <w:rPr>
        <w:rFonts w:ascii="Times New Roman" w:eastAsia="Times New Roman" w:hAnsi="Times New Roman" w:cs="Times New Roman" w:hint="default"/>
        <w:b/>
        <w:bCs/>
        <w:i w:val="0"/>
        <w:iCs w:val="0"/>
        <w:spacing w:val="-2"/>
        <w:w w:val="100"/>
        <w:sz w:val="18"/>
        <w:szCs w:val="18"/>
        <w:lang w:val="en-US" w:eastAsia="en-US" w:bidi="ar-SA"/>
      </w:rPr>
    </w:lvl>
    <w:lvl w:ilvl="3">
      <w:start w:val="1"/>
      <w:numFmt w:val="lowerLetter"/>
      <w:lvlText w:val="%4)"/>
      <w:lvlJc w:val="left"/>
      <w:pPr>
        <w:ind w:left="885"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10" w15:restartNumberingAfterBreak="0">
    <w:nsid w:val="67DF1DC5"/>
    <w:multiLevelType w:val="multilevel"/>
    <w:tmpl w:val="9452A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7"/>
  </w:num>
  <w:num w:numId="5">
    <w:abstractNumId w:val="4"/>
  </w:num>
  <w:num w:numId="6">
    <w:abstractNumId w:val="6"/>
  </w:num>
  <w:num w:numId="7">
    <w:abstractNumId w:val="10"/>
  </w:num>
  <w:num w:numId="8">
    <w:abstractNumId w:val="2"/>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61EE"/>
    <w:rsid w:val="000035D0"/>
    <w:rsid w:val="000112AF"/>
    <w:rsid w:val="000170FD"/>
    <w:rsid w:val="00020169"/>
    <w:rsid w:val="000349F3"/>
    <w:rsid w:val="00042BF8"/>
    <w:rsid w:val="000431BF"/>
    <w:rsid w:val="00056933"/>
    <w:rsid w:val="000569C8"/>
    <w:rsid w:val="000615AC"/>
    <w:rsid w:val="0007638D"/>
    <w:rsid w:val="00082B5C"/>
    <w:rsid w:val="00085073"/>
    <w:rsid w:val="0009353B"/>
    <w:rsid w:val="000C73B3"/>
    <w:rsid w:val="000E729D"/>
    <w:rsid w:val="000E7A5B"/>
    <w:rsid w:val="001037FF"/>
    <w:rsid w:val="00141E36"/>
    <w:rsid w:val="00141F80"/>
    <w:rsid w:val="001478E1"/>
    <w:rsid w:val="001505CC"/>
    <w:rsid w:val="001516C7"/>
    <w:rsid w:val="00152CEB"/>
    <w:rsid w:val="001553DE"/>
    <w:rsid w:val="00157A99"/>
    <w:rsid w:val="00161E5E"/>
    <w:rsid w:val="00176354"/>
    <w:rsid w:val="00182EDE"/>
    <w:rsid w:val="001862D6"/>
    <w:rsid w:val="001C246B"/>
    <w:rsid w:val="00217718"/>
    <w:rsid w:val="00275705"/>
    <w:rsid w:val="0029118E"/>
    <w:rsid w:val="0029739D"/>
    <w:rsid w:val="002A035F"/>
    <w:rsid w:val="002A2317"/>
    <w:rsid w:val="002B714C"/>
    <w:rsid w:val="002D50FC"/>
    <w:rsid w:val="002D58C0"/>
    <w:rsid w:val="00301506"/>
    <w:rsid w:val="00302C01"/>
    <w:rsid w:val="00303EA9"/>
    <w:rsid w:val="00306A4A"/>
    <w:rsid w:val="00381E17"/>
    <w:rsid w:val="00384237"/>
    <w:rsid w:val="003A5825"/>
    <w:rsid w:val="003B3E52"/>
    <w:rsid w:val="003D0AAB"/>
    <w:rsid w:val="003F024E"/>
    <w:rsid w:val="003F438E"/>
    <w:rsid w:val="003F45DD"/>
    <w:rsid w:val="00403027"/>
    <w:rsid w:val="00422179"/>
    <w:rsid w:val="00457853"/>
    <w:rsid w:val="00462083"/>
    <w:rsid w:val="00463E58"/>
    <w:rsid w:val="00467D86"/>
    <w:rsid w:val="0047578E"/>
    <w:rsid w:val="00480ED2"/>
    <w:rsid w:val="004832BB"/>
    <w:rsid w:val="004862C4"/>
    <w:rsid w:val="004873CC"/>
    <w:rsid w:val="00491D55"/>
    <w:rsid w:val="004A659B"/>
    <w:rsid w:val="004B19E4"/>
    <w:rsid w:val="004B60FB"/>
    <w:rsid w:val="004B6FD2"/>
    <w:rsid w:val="004D02C0"/>
    <w:rsid w:val="004E282D"/>
    <w:rsid w:val="005019B0"/>
    <w:rsid w:val="005054B7"/>
    <w:rsid w:val="00506CA2"/>
    <w:rsid w:val="00520021"/>
    <w:rsid w:val="00530C3E"/>
    <w:rsid w:val="005638E3"/>
    <w:rsid w:val="00565A22"/>
    <w:rsid w:val="00571CCA"/>
    <w:rsid w:val="005C161A"/>
    <w:rsid w:val="005C40EC"/>
    <w:rsid w:val="00622481"/>
    <w:rsid w:val="00623658"/>
    <w:rsid w:val="00623D71"/>
    <w:rsid w:val="006423D3"/>
    <w:rsid w:val="0064468B"/>
    <w:rsid w:val="00651D82"/>
    <w:rsid w:val="0065248D"/>
    <w:rsid w:val="00660BF3"/>
    <w:rsid w:val="00674D41"/>
    <w:rsid w:val="006935EF"/>
    <w:rsid w:val="0069677C"/>
    <w:rsid w:val="006A4BB7"/>
    <w:rsid w:val="006A4E05"/>
    <w:rsid w:val="006A6C62"/>
    <w:rsid w:val="006E366D"/>
    <w:rsid w:val="006F1BC4"/>
    <w:rsid w:val="007072A4"/>
    <w:rsid w:val="00710A09"/>
    <w:rsid w:val="00732D0F"/>
    <w:rsid w:val="007719AC"/>
    <w:rsid w:val="007867F1"/>
    <w:rsid w:val="007B74A6"/>
    <w:rsid w:val="007D6630"/>
    <w:rsid w:val="007E01F4"/>
    <w:rsid w:val="007E2845"/>
    <w:rsid w:val="007E5A4D"/>
    <w:rsid w:val="00820857"/>
    <w:rsid w:val="008311C8"/>
    <w:rsid w:val="00832A4C"/>
    <w:rsid w:val="00844DAD"/>
    <w:rsid w:val="008940E6"/>
    <w:rsid w:val="00897E8E"/>
    <w:rsid w:val="008A09B3"/>
    <w:rsid w:val="008A0D08"/>
    <w:rsid w:val="008A1471"/>
    <w:rsid w:val="008C13B8"/>
    <w:rsid w:val="008C6B5C"/>
    <w:rsid w:val="008F7D30"/>
    <w:rsid w:val="00936217"/>
    <w:rsid w:val="00940738"/>
    <w:rsid w:val="00950C57"/>
    <w:rsid w:val="00966D7E"/>
    <w:rsid w:val="00971146"/>
    <w:rsid w:val="009D41A8"/>
    <w:rsid w:val="009D61F5"/>
    <w:rsid w:val="009F3441"/>
    <w:rsid w:val="009F5D94"/>
    <w:rsid w:val="00A03C60"/>
    <w:rsid w:val="00A17E52"/>
    <w:rsid w:val="00A25FE3"/>
    <w:rsid w:val="00A45CBD"/>
    <w:rsid w:val="00A512E1"/>
    <w:rsid w:val="00A616C0"/>
    <w:rsid w:val="00A648DF"/>
    <w:rsid w:val="00A666B5"/>
    <w:rsid w:val="00A75B92"/>
    <w:rsid w:val="00A817B3"/>
    <w:rsid w:val="00AA4A16"/>
    <w:rsid w:val="00AA79F4"/>
    <w:rsid w:val="00AC659F"/>
    <w:rsid w:val="00AE5FAB"/>
    <w:rsid w:val="00B10B35"/>
    <w:rsid w:val="00B21A0E"/>
    <w:rsid w:val="00B26C77"/>
    <w:rsid w:val="00B27157"/>
    <w:rsid w:val="00B416C9"/>
    <w:rsid w:val="00B758DD"/>
    <w:rsid w:val="00BA625C"/>
    <w:rsid w:val="00BC298F"/>
    <w:rsid w:val="00BC455F"/>
    <w:rsid w:val="00BE1746"/>
    <w:rsid w:val="00BE1B4F"/>
    <w:rsid w:val="00BE4AEA"/>
    <w:rsid w:val="00BE54D5"/>
    <w:rsid w:val="00BE60A6"/>
    <w:rsid w:val="00BF15B4"/>
    <w:rsid w:val="00C13513"/>
    <w:rsid w:val="00C51754"/>
    <w:rsid w:val="00C622D6"/>
    <w:rsid w:val="00C82B13"/>
    <w:rsid w:val="00C87A1A"/>
    <w:rsid w:val="00C916B0"/>
    <w:rsid w:val="00C92C0D"/>
    <w:rsid w:val="00CA1EB7"/>
    <w:rsid w:val="00CA2D82"/>
    <w:rsid w:val="00CA4A16"/>
    <w:rsid w:val="00CA5EC8"/>
    <w:rsid w:val="00CB1A61"/>
    <w:rsid w:val="00CB360C"/>
    <w:rsid w:val="00CB49FB"/>
    <w:rsid w:val="00CB6769"/>
    <w:rsid w:val="00CC62D4"/>
    <w:rsid w:val="00CD4D15"/>
    <w:rsid w:val="00CF0252"/>
    <w:rsid w:val="00D032CE"/>
    <w:rsid w:val="00D05459"/>
    <w:rsid w:val="00D1202D"/>
    <w:rsid w:val="00D440CF"/>
    <w:rsid w:val="00D5264D"/>
    <w:rsid w:val="00D574A9"/>
    <w:rsid w:val="00D6285B"/>
    <w:rsid w:val="00D86A83"/>
    <w:rsid w:val="00DA58BE"/>
    <w:rsid w:val="00DB4416"/>
    <w:rsid w:val="00DD6485"/>
    <w:rsid w:val="00DE5958"/>
    <w:rsid w:val="00E029F2"/>
    <w:rsid w:val="00E2347B"/>
    <w:rsid w:val="00E26B55"/>
    <w:rsid w:val="00E32DB2"/>
    <w:rsid w:val="00E50C89"/>
    <w:rsid w:val="00E52327"/>
    <w:rsid w:val="00E56B7C"/>
    <w:rsid w:val="00E6176C"/>
    <w:rsid w:val="00E65659"/>
    <w:rsid w:val="00E761EE"/>
    <w:rsid w:val="00EA0DB4"/>
    <w:rsid w:val="00EA2592"/>
    <w:rsid w:val="00EA330E"/>
    <w:rsid w:val="00EB5C38"/>
    <w:rsid w:val="00EE58B8"/>
    <w:rsid w:val="00EF5CF0"/>
    <w:rsid w:val="00F109AB"/>
    <w:rsid w:val="00F15A32"/>
    <w:rsid w:val="00F45500"/>
    <w:rsid w:val="00F6711F"/>
    <w:rsid w:val="00F704BD"/>
    <w:rsid w:val="00F753F1"/>
    <w:rsid w:val="00F755AF"/>
    <w:rsid w:val="00F97168"/>
    <w:rsid w:val="00FD2E54"/>
    <w:rsid w:val="00FE0A8B"/>
    <w:rsid w:val="00FF1A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AC6D3"/>
  <w15:docId w15:val="{72744C69-0B1B-4BBE-AC13-1DA02646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60"/>
      <w:ind w:left="884" w:hanging="577"/>
      <w:outlineLvl w:val="0"/>
    </w:pPr>
    <w:rPr>
      <w:b/>
      <w:bCs/>
      <w:sz w:val="18"/>
      <w:szCs w:val="18"/>
    </w:rPr>
  </w:style>
  <w:style w:type="paragraph" w:styleId="Heading2">
    <w:name w:val="heading 2"/>
    <w:basedOn w:val="Normal"/>
    <w:next w:val="Normal"/>
    <w:link w:val="Heading2Char"/>
    <w:uiPriority w:val="9"/>
    <w:semiHidden/>
    <w:unhideWhenUsed/>
    <w:qFormat/>
    <w:rsid w:val="008F7D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18"/>
      <w:szCs w:val="18"/>
    </w:rPr>
  </w:style>
  <w:style w:type="paragraph" w:styleId="Title">
    <w:name w:val="Title"/>
    <w:basedOn w:val="Normal"/>
    <w:uiPriority w:val="10"/>
    <w:qFormat/>
    <w:pPr>
      <w:spacing w:before="60"/>
      <w:ind w:left="2990" w:hanging="1971"/>
    </w:pPr>
    <w:rPr>
      <w:b/>
      <w:bCs/>
      <w:sz w:val="24"/>
      <w:szCs w:val="24"/>
    </w:rPr>
  </w:style>
  <w:style w:type="paragraph" w:styleId="ListParagraph">
    <w:name w:val="List Paragraph"/>
    <w:basedOn w:val="Normal"/>
    <w:uiPriority w:val="1"/>
    <w:qFormat/>
    <w:pPr>
      <w:ind w:left="885"/>
    </w:pPr>
  </w:style>
  <w:style w:type="paragraph" w:customStyle="1" w:styleId="TableParagraph">
    <w:name w:val="Table Paragraph"/>
    <w:basedOn w:val="Normal"/>
    <w:uiPriority w:val="1"/>
    <w:qFormat/>
    <w:pPr>
      <w:spacing w:before="83"/>
      <w:ind w:left="107"/>
    </w:pPr>
  </w:style>
  <w:style w:type="paragraph" w:styleId="Header">
    <w:name w:val="header"/>
    <w:basedOn w:val="Normal"/>
    <w:link w:val="HeaderChar"/>
    <w:uiPriority w:val="99"/>
    <w:unhideWhenUsed/>
    <w:rsid w:val="004B60FB"/>
    <w:pPr>
      <w:tabs>
        <w:tab w:val="center" w:pos="4513"/>
        <w:tab w:val="right" w:pos="9026"/>
      </w:tabs>
    </w:pPr>
  </w:style>
  <w:style w:type="character" w:customStyle="1" w:styleId="HeaderChar">
    <w:name w:val="Header Char"/>
    <w:basedOn w:val="DefaultParagraphFont"/>
    <w:link w:val="Header"/>
    <w:uiPriority w:val="99"/>
    <w:rsid w:val="004B60FB"/>
    <w:rPr>
      <w:rFonts w:ascii="Times New Roman" w:eastAsia="Times New Roman" w:hAnsi="Times New Roman" w:cs="Times New Roman"/>
    </w:rPr>
  </w:style>
  <w:style w:type="paragraph" w:styleId="Footer">
    <w:name w:val="footer"/>
    <w:basedOn w:val="Normal"/>
    <w:link w:val="FooterChar"/>
    <w:uiPriority w:val="99"/>
    <w:unhideWhenUsed/>
    <w:rsid w:val="004B60FB"/>
    <w:pPr>
      <w:tabs>
        <w:tab w:val="center" w:pos="4513"/>
        <w:tab w:val="right" w:pos="9026"/>
      </w:tabs>
    </w:pPr>
  </w:style>
  <w:style w:type="character" w:customStyle="1" w:styleId="FooterChar">
    <w:name w:val="Footer Char"/>
    <w:basedOn w:val="DefaultParagraphFont"/>
    <w:link w:val="Footer"/>
    <w:uiPriority w:val="99"/>
    <w:rsid w:val="004B60FB"/>
    <w:rPr>
      <w:rFonts w:ascii="Times New Roman" w:eastAsia="Times New Roman" w:hAnsi="Times New Roman" w:cs="Times New Roman"/>
    </w:rPr>
  </w:style>
  <w:style w:type="character" w:styleId="Hyperlink">
    <w:name w:val="Hyperlink"/>
    <w:basedOn w:val="DefaultParagraphFont"/>
    <w:uiPriority w:val="99"/>
    <w:unhideWhenUsed/>
    <w:rsid w:val="00EA2592"/>
    <w:rPr>
      <w:color w:val="0000FF" w:themeColor="hyperlink"/>
      <w:u w:val="single"/>
    </w:rPr>
  </w:style>
  <w:style w:type="character" w:styleId="UnresolvedMention">
    <w:name w:val="Unresolved Mention"/>
    <w:basedOn w:val="DefaultParagraphFont"/>
    <w:uiPriority w:val="99"/>
    <w:semiHidden/>
    <w:unhideWhenUsed/>
    <w:rsid w:val="00EA2592"/>
    <w:rPr>
      <w:color w:val="605E5C"/>
      <w:shd w:val="clear" w:color="auto" w:fill="E1DFDD"/>
    </w:rPr>
  </w:style>
  <w:style w:type="character" w:customStyle="1" w:styleId="Heading1Char">
    <w:name w:val="Heading 1 Char"/>
    <w:basedOn w:val="DefaultParagraphFont"/>
    <w:link w:val="Heading1"/>
    <w:uiPriority w:val="9"/>
    <w:rsid w:val="000E7A5B"/>
    <w:rPr>
      <w:rFonts w:ascii="Times New Roman" w:eastAsia="Times New Roman" w:hAnsi="Times New Roman" w:cs="Times New Roman"/>
      <w:b/>
      <w:bCs/>
      <w:sz w:val="18"/>
      <w:szCs w:val="18"/>
    </w:rPr>
  </w:style>
  <w:style w:type="character" w:customStyle="1" w:styleId="Heading2Char">
    <w:name w:val="Heading 2 Char"/>
    <w:basedOn w:val="DefaultParagraphFont"/>
    <w:link w:val="Heading2"/>
    <w:rsid w:val="008F7D30"/>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F0252"/>
    <w:rPr>
      <w:color w:val="800080" w:themeColor="followedHyperlink"/>
      <w:u w:val="single"/>
    </w:rPr>
  </w:style>
  <w:style w:type="paragraph" w:styleId="NormalWeb">
    <w:name w:val="Normal (Web)"/>
    <w:basedOn w:val="Normal"/>
    <w:uiPriority w:val="99"/>
    <w:semiHidden/>
    <w:unhideWhenUsed/>
    <w:rsid w:val="00082B5C"/>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082B5C"/>
    <w:rPr>
      <w:i/>
      <w:iCs/>
    </w:rPr>
  </w:style>
  <w:style w:type="paragraph" w:styleId="FootnoteText">
    <w:name w:val="footnote text"/>
    <w:basedOn w:val="Normal"/>
    <w:link w:val="FootnoteTextChar"/>
    <w:uiPriority w:val="99"/>
    <w:semiHidden/>
    <w:unhideWhenUsed/>
    <w:rsid w:val="00A45CBD"/>
    <w:rPr>
      <w:sz w:val="20"/>
      <w:szCs w:val="20"/>
    </w:rPr>
  </w:style>
  <w:style w:type="character" w:customStyle="1" w:styleId="FootnoteTextChar">
    <w:name w:val="Footnote Text Char"/>
    <w:basedOn w:val="DefaultParagraphFont"/>
    <w:link w:val="FootnoteText"/>
    <w:uiPriority w:val="99"/>
    <w:semiHidden/>
    <w:rsid w:val="00A45CB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5CBD"/>
    <w:rPr>
      <w:vertAlign w:val="superscript"/>
    </w:rPr>
  </w:style>
  <w:style w:type="character" w:styleId="CommentReference">
    <w:name w:val="annotation reference"/>
    <w:basedOn w:val="DefaultParagraphFont"/>
    <w:uiPriority w:val="99"/>
    <w:semiHidden/>
    <w:unhideWhenUsed/>
    <w:rsid w:val="00DD6485"/>
    <w:rPr>
      <w:sz w:val="16"/>
      <w:szCs w:val="16"/>
    </w:rPr>
  </w:style>
  <w:style w:type="paragraph" w:styleId="CommentText">
    <w:name w:val="annotation text"/>
    <w:basedOn w:val="Normal"/>
    <w:link w:val="CommentTextChar"/>
    <w:uiPriority w:val="99"/>
    <w:unhideWhenUsed/>
    <w:rsid w:val="00DD6485"/>
    <w:rPr>
      <w:sz w:val="20"/>
      <w:szCs w:val="20"/>
    </w:rPr>
  </w:style>
  <w:style w:type="character" w:customStyle="1" w:styleId="CommentTextChar">
    <w:name w:val="Comment Text Char"/>
    <w:basedOn w:val="DefaultParagraphFont"/>
    <w:link w:val="CommentText"/>
    <w:uiPriority w:val="99"/>
    <w:rsid w:val="00DD64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6485"/>
    <w:rPr>
      <w:b/>
      <w:bCs/>
    </w:rPr>
  </w:style>
  <w:style w:type="character" w:customStyle="1" w:styleId="CommentSubjectChar">
    <w:name w:val="Comment Subject Char"/>
    <w:basedOn w:val="CommentTextChar"/>
    <w:link w:val="CommentSubject"/>
    <w:uiPriority w:val="99"/>
    <w:semiHidden/>
    <w:rsid w:val="00DD64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6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5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11/jfpp.13635" TargetMode="External"/><Relationship Id="rId18" Type="http://schemas.openxmlformats.org/officeDocument/2006/relationships/hyperlink" Target="https://doi.org/10.1007/s13197-021-05023-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186/s42238-025-00296-6" TargetMode="External"/><Relationship Id="rId34" Type="http://schemas.openxmlformats.org/officeDocument/2006/relationships/theme" Target="theme/theme1.xml"/><Relationship Id="rId7" Type="http://schemas.openxmlformats.org/officeDocument/2006/relationships/hyperlink" Target="https://doi.org/10.4038/engineer.v47i1.6857" TargetMode="External"/><Relationship Id="rId12" Type="http://schemas.openxmlformats.org/officeDocument/2006/relationships/hyperlink" Target="https://doi.org/10.20546/ijcmas.2017.607.057" TargetMode="External"/><Relationship Id="rId17" Type="http://schemas.openxmlformats.org/officeDocument/2006/relationships/hyperlink" Target="https://doi.org/10.33545/2618060X.2024.v7.i12Se.2211" TargetMode="External"/><Relationship Id="rId25" Type="http://schemas.openxmlformats.org/officeDocument/2006/relationships/hyperlink" Target="https://doi.org/10.9734/BJAST/2016/2217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jcmas.com/" TargetMode="External"/><Relationship Id="rId20" Type="http://schemas.openxmlformats.org/officeDocument/2006/relationships/hyperlink" Target="https://doi.org/10.1016/j.afres.2025.10070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ndcrop.2012.05.015" TargetMode="External"/><Relationship Id="rId24" Type="http://schemas.openxmlformats.org/officeDocument/2006/relationships/hyperlink" Target="https://doi.org/10.3390/foods9111630" TargetMode="External"/><Relationship Id="rId32"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doi.org/10.1016/j.jfoodeng.2003.10.001" TargetMode="External"/><Relationship Id="rId23" Type="http://schemas.openxmlformats.org/officeDocument/2006/relationships/hyperlink" Target="https://doi.org/10.3390/molecules28145484" TargetMode="External"/><Relationship Id="rId28" Type="http://schemas.openxmlformats.org/officeDocument/2006/relationships/footer" Target="footer1.xml"/><Relationship Id="rId10" Type="http://schemas.openxmlformats.org/officeDocument/2006/relationships/hyperlink" Target="https://doi.org/10.1021/jf500936j" TargetMode="External"/><Relationship Id="rId19" Type="http://schemas.openxmlformats.org/officeDocument/2006/relationships/hyperlink" Target="https://doi.org/10.1016/j.ultsonch.2022.106280"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3911/JAE.2020.9102" TargetMode="External"/><Relationship Id="rId14" Type="http://schemas.openxmlformats.org/officeDocument/2006/relationships/hyperlink" Target="https://doi.org/10.1002/jsfa.898" TargetMode="External"/><Relationship Id="rId22" Type="http://schemas.openxmlformats.org/officeDocument/2006/relationships/hyperlink" Target="https://doi.org/10.1016/j.jhazmat.2014.10.028"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hyperlink" Target="https://doi.org/10.56739/jor.v33i1.139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5323C3-8E0E-48E3-A762-A813DA751B4F}">
  <we:reference id="wa200005287" version="1.0.0.3" store="en-US" storeType="OMEX"/>
  <we:alternateReferences>
    <we:reference id="wa200005287" version="1.0.0.3" store="WA2000052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1740</TotalTime>
  <Pages>8</Pages>
  <Words>4252</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Maneesh Sonkar</dc:creator>
  <cp:lastModifiedBy>Editor-11</cp:lastModifiedBy>
  <cp:revision>199</cp:revision>
  <dcterms:created xsi:type="dcterms:W3CDTF">2025-04-17T04:40:00Z</dcterms:created>
  <dcterms:modified xsi:type="dcterms:W3CDTF">2025-12-30T07:10:00Z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2021</vt:lpwstr>
  </property>
  <property fmtid="{D5CDD505-2E9C-101B-9397-08002B2CF9AE}" pid="4" name="LastSaved">
    <vt:filetime>2025-04-17T00:00:00Z</vt:filetime>
  </property>
  <property fmtid="{D5CDD505-2E9C-101B-9397-08002B2CF9AE}" pid="5" name="Producer">
    <vt:lpwstr>Microsoft® Word 2021</vt:lpwstr>
  </property>
</Properties>
</file>