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C9DEF" w14:textId="2EBAFFB8" w:rsidR="00CA2614" w:rsidRPr="0083327C" w:rsidRDefault="000E775A">
      <w:pPr>
        <w:tabs>
          <w:tab w:val="left" w:pos="1780"/>
          <w:tab w:val="center" w:pos="4680"/>
        </w:tabs>
        <w:spacing w:after="0"/>
        <w:jc w:val="both"/>
        <w:rPr>
          <w:rFonts w:ascii="Times New Roman" w:eastAsia="Times New Roman" w:hAnsi="Times New Roman" w:cs="Times New Roman"/>
          <w:b/>
          <w:sz w:val="24"/>
          <w:szCs w:val="24"/>
        </w:rPr>
      </w:pPr>
      <w:r w:rsidRPr="0083327C">
        <w:rPr>
          <w:rFonts w:ascii="Times New Roman" w:eastAsia="Times New Roman" w:hAnsi="Times New Roman" w:cs="Times New Roman"/>
          <w:b/>
          <w:sz w:val="24"/>
          <w:szCs w:val="24"/>
        </w:rPr>
        <w:t xml:space="preserve">Effect of Integrated Nutrient Management on </w:t>
      </w:r>
      <w:r w:rsidR="00694364" w:rsidRPr="0083327C">
        <w:rPr>
          <w:rFonts w:ascii="Times New Roman" w:eastAsia="Times New Roman" w:hAnsi="Times New Roman" w:cs="Times New Roman"/>
          <w:b/>
          <w:sz w:val="24"/>
          <w:szCs w:val="24"/>
        </w:rPr>
        <w:t>Growth</w:t>
      </w:r>
      <w:r w:rsidRPr="0083327C">
        <w:rPr>
          <w:rFonts w:ascii="Times New Roman" w:eastAsia="Times New Roman" w:hAnsi="Times New Roman" w:cs="Times New Roman"/>
          <w:b/>
          <w:sz w:val="24"/>
          <w:szCs w:val="24"/>
        </w:rPr>
        <w:t>,</w:t>
      </w:r>
      <w:r w:rsidR="00694364">
        <w:rPr>
          <w:rFonts w:ascii="Times New Roman" w:eastAsia="Times New Roman" w:hAnsi="Times New Roman" w:cs="Times New Roman"/>
          <w:b/>
          <w:sz w:val="24"/>
          <w:szCs w:val="24"/>
        </w:rPr>
        <w:t xml:space="preserve"> </w:t>
      </w:r>
      <w:r w:rsidR="00694364" w:rsidRPr="0083327C">
        <w:rPr>
          <w:rFonts w:ascii="Times New Roman" w:eastAsia="Times New Roman" w:hAnsi="Times New Roman" w:cs="Times New Roman"/>
          <w:b/>
          <w:sz w:val="24"/>
          <w:szCs w:val="24"/>
        </w:rPr>
        <w:t xml:space="preserve">Yield </w:t>
      </w:r>
      <w:r w:rsidRPr="0083327C">
        <w:rPr>
          <w:rFonts w:ascii="Times New Roman" w:eastAsia="Times New Roman" w:hAnsi="Times New Roman" w:cs="Times New Roman"/>
          <w:b/>
          <w:sz w:val="24"/>
          <w:szCs w:val="24"/>
        </w:rPr>
        <w:t>and Economics in Cabbage</w:t>
      </w:r>
      <w:r w:rsidR="00694364">
        <w:rPr>
          <w:rFonts w:ascii="Times New Roman" w:eastAsia="Times New Roman" w:hAnsi="Times New Roman" w:cs="Times New Roman"/>
          <w:b/>
          <w:sz w:val="24"/>
          <w:szCs w:val="24"/>
        </w:rPr>
        <w:t xml:space="preserve"> </w:t>
      </w:r>
      <w:r w:rsidRPr="0083327C">
        <w:rPr>
          <w:rFonts w:ascii="Times New Roman" w:eastAsia="Times New Roman" w:hAnsi="Times New Roman" w:cs="Times New Roman"/>
          <w:b/>
          <w:sz w:val="24"/>
          <w:szCs w:val="24"/>
        </w:rPr>
        <w:t>(</w:t>
      </w:r>
      <w:r w:rsidRPr="0083327C">
        <w:rPr>
          <w:rFonts w:ascii="Times New Roman" w:eastAsia="Times New Roman" w:hAnsi="Times New Roman" w:cs="Times New Roman"/>
          <w:b/>
          <w:i/>
          <w:sz w:val="24"/>
          <w:szCs w:val="24"/>
        </w:rPr>
        <w:t xml:space="preserve">Brassica </w:t>
      </w:r>
      <w:proofErr w:type="spellStart"/>
      <w:r w:rsidRPr="0083327C">
        <w:rPr>
          <w:rFonts w:ascii="Times New Roman" w:eastAsia="Times New Roman" w:hAnsi="Times New Roman" w:cs="Times New Roman"/>
          <w:b/>
          <w:i/>
          <w:sz w:val="24"/>
          <w:szCs w:val="24"/>
        </w:rPr>
        <w:t>oleraeia</w:t>
      </w:r>
      <w:proofErr w:type="spellEnd"/>
      <w:r w:rsidRPr="0083327C">
        <w:rPr>
          <w:rFonts w:ascii="Times New Roman" w:eastAsia="Times New Roman" w:hAnsi="Times New Roman" w:cs="Times New Roman"/>
          <w:b/>
          <w:sz w:val="24"/>
          <w:szCs w:val="24"/>
        </w:rPr>
        <w:t xml:space="preserve"> L. var.</w:t>
      </w:r>
      <w:r w:rsidR="00B61328" w:rsidRPr="0083327C">
        <w:rPr>
          <w:rFonts w:ascii="Times New Roman" w:eastAsia="Times New Roman" w:hAnsi="Times New Roman" w:cs="Times New Roman"/>
          <w:b/>
          <w:sz w:val="24"/>
          <w:szCs w:val="24"/>
        </w:rPr>
        <w:t xml:space="preserve"> </w:t>
      </w:r>
      <w:proofErr w:type="spellStart"/>
      <w:r w:rsidR="00B61328" w:rsidRPr="0083327C">
        <w:rPr>
          <w:rFonts w:ascii="Times New Roman" w:eastAsia="Times New Roman" w:hAnsi="Times New Roman" w:cs="Times New Roman"/>
          <w:b/>
          <w:i/>
          <w:sz w:val="24"/>
          <w:szCs w:val="24"/>
        </w:rPr>
        <w:t>capitata</w:t>
      </w:r>
      <w:proofErr w:type="spellEnd"/>
      <w:r w:rsidR="00B61328" w:rsidRPr="0083327C">
        <w:rPr>
          <w:rFonts w:ascii="Times New Roman" w:eastAsia="Times New Roman" w:hAnsi="Times New Roman" w:cs="Times New Roman"/>
          <w:b/>
          <w:sz w:val="24"/>
          <w:szCs w:val="24"/>
        </w:rPr>
        <w:t>)</w:t>
      </w:r>
      <w:r w:rsidRPr="0083327C">
        <w:rPr>
          <w:rFonts w:ascii="Times New Roman" w:eastAsia="Times New Roman" w:hAnsi="Times New Roman" w:cs="Times New Roman"/>
          <w:b/>
          <w:sz w:val="24"/>
          <w:szCs w:val="24"/>
        </w:rPr>
        <w:t xml:space="preserve"> </w:t>
      </w:r>
      <w:r w:rsidR="00C54595" w:rsidRPr="0083327C">
        <w:rPr>
          <w:rFonts w:ascii="Times New Roman" w:eastAsia="Times New Roman" w:hAnsi="Times New Roman" w:cs="Times New Roman"/>
          <w:b/>
          <w:sz w:val="24"/>
          <w:szCs w:val="24"/>
        </w:rPr>
        <w:t xml:space="preserve">Under Rainfed Condition </w:t>
      </w:r>
      <w:r w:rsidRPr="0083327C">
        <w:rPr>
          <w:rFonts w:ascii="Times New Roman" w:eastAsia="Times New Roman" w:hAnsi="Times New Roman" w:cs="Times New Roman"/>
          <w:b/>
          <w:sz w:val="24"/>
          <w:szCs w:val="24"/>
        </w:rPr>
        <w:t xml:space="preserve">of Ramgarh </w:t>
      </w:r>
      <w:r w:rsidR="00C54595" w:rsidRPr="0083327C">
        <w:rPr>
          <w:rFonts w:ascii="Times New Roman" w:eastAsia="Times New Roman" w:hAnsi="Times New Roman" w:cs="Times New Roman"/>
          <w:b/>
          <w:sz w:val="24"/>
          <w:szCs w:val="24"/>
        </w:rPr>
        <w:t>District</w:t>
      </w:r>
      <w:r w:rsidRPr="0083327C">
        <w:rPr>
          <w:rFonts w:ascii="Times New Roman" w:eastAsia="Times New Roman" w:hAnsi="Times New Roman" w:cs="Times New Roman"/>
          <w:b/>
          <w:sz w:val="24"/>
          <w:szCs w:val="24"/>
        </w:rPr>
        <w:t>, Jharkhand</w:t>
      </w:r>
      <w:r w:rsidR="00C54595">
        <w:rPr>
          <w:rFonts w:ascii="Times New Roman" w:eastAsia="Times New Roman" w:hAnsi="Times New Roman" w:cs="Times New Roman"/>
          <w:b/>
          <w:sz w:val="24"/>
          <w:szCs w:val="24"/>
        </w:rPr>
        <w:t>, India</w:t>
      </w:r>
    </w:p>
    <w:p w14:paraId="477390AC" w14:textId="77777777" w:rsidR="00CA2614" w:rsidRPr="0083327C" w:rsidRDefault="00CA2614">
      <w:pPr>
        <w:tabs>
          <w:tab w:val="left" w:pos="8640"/>
        </w:tabs>
        <w:spacing w:line="240" w:lineRule="auto"/>
        <w:jc w:val="center"/>
        <w:rPr>
          <w:rFonts w:ascii="Times New Roman" w:eastAsia="Times New Roman" w:hAnsi="Times New Roman" w:cs="Times New Roman"/>
          <w:b/>
          <w:sz w:val="24"/>
          <w:szCs w:val="24"/>
        </w:rPr>
      </w:pPr>
    </w:p>
    <w:p w14:paraId="3781EED3" w14:textId="77777777" w:rsidR="00CA2614" w:rsidRPr="0083327C" w:rsidRDefault="000E775A">
      <w:pPr>
        <w:tabs>
          <w:tab w:val="left" w:pos="8640"/>
        </w:tabs>
        <w:spacing w:line="240" w:lineRule="auto"/>
        <w:jc w:val="both"/>
        <w:rPr>
          <w:rFonts w:ascii="Times New Roman" w:eastAsia="Times New Roman" w:hAnsi="Times New Roman" w:cs="Times New Roman"/>
          <w:i/>
          <w:sz w:val="20"/>
          <w:szCs w:val="20"/>
        </w:rPr>
      </w:pPr>
      <w:r w:rsidRPr="0083327C">
        <w:rPr>
          <w:rFonts w:ascii="Times New Roman" w:eastAsia="Times New Roman" w:hAnsi="Times New Roman" w:cs="Times New Roman"/>
          <w:i/>
          <w:sz w:val="20"/>
          <w:szCs w:val="20"/>
        </w:rPr>
        <w:t xml:space="preserve">  </w:t>
      </w:r>
    </w:p>
    <w:p w14:paraId="0EB3F46A" w14:textId="77777777" w:rsidR="00CA2614" w:rsidRPr="0083327C" w:rsidRDefault="000E775A">
      <w:pPr>
        <w:tabs>
          <w:tab w:val="left" w:pos="1780"/>
          <w:tab w:val="center" w:pos="4680"/>
        </w:tabs>
        <w:spacing w:after="0"/>
        <w:jc w:val="both"/>
        <w:rPr>
          <w:rFonts w:ascii="Times New Roman" w:hAnsi="Times New Roman" w:cs="Times New Roman"/>
          <w:b/>
          <w:sz w:val="24"/>
          <w:szCs w:val="24"/>
        </w:rPr>
      </w:pPr>
      <w:r w:rsidRPr="0083327C">
        <w:rPr>
          <w:rFonts w:ascii="Times New Roman" w:hAnsi="Times New Roman" w:cs="Times New Roman"/>
          <w:b/>
          <w:sz w:val="24"/>
          <w:szCs w:val="24"/>
        </w:rPr>
        <w:br/>
        <w:t>Abstract</w:t>
      </w:r>
    </w:p>
    <w:p w14:paraId="28B43F3B" w14:textId="00FED6DC" w:rsidR="00CA2614" w:rsidRDefault="000E775A" w:rsidP="002863AC">
      <w:pPr>
        <w:tabs>
          <w:tab w:val="left" w:pos="1780"/>
          <w:tab w:val="center" w:pos="4680"/>
        </w:tabs>
        <w:spacing w:after="0"/>
        <w:jc w:val="both"/>
        <w:rPr>
          <w:rFonts w:ascii="Times New Roman" w:eastAsia="Times New Roman" w:hAnsi="Times New Roman" w:cs="Times New Roman"/>
          <w:sz w:val="24"/>
          <w:szCs w:val="24"/>
        </w:rPr>
      </w:pPr>
      <w:r w:rsidRPr="0083327C">
        <w:rPr>
          <w:rFonts w:ascii="Times New Roman" w:hAnsi="Times New Roman" w:cs="Times New Roman"/>
          <w:sz w:val="24"/>
          <w:szCs w:val="24"/>
        </w:rPr>
        <w:t xml:space="preserve"> </w:t>
      </w:r>
      <w:r w:rsidRPr="0083327C">
        <w:rPr>
          <w:rFonts w:ascii="Times New Roman" w:eastAsia="Times New Roman" w:hAnsi="Times New Roman" w:cs="Times New Roman"/>
          <w:sz w:val="24"/>
          <w:szCs w:val="24"/>
        </w:rPr>
        <w:t xml:space="preserve">An on-farm trial (OFT) was conducted during the rabi season of 2017–18 under rainfed conditions in the red soil region of </w:t>
      </w:r>
      <w:proofErr w:type="spellStart"/>
      <w:r w:rsidRPr="0083327C">
        <w:rPr>
          <w:rFonts w:ascii="Times New Roman" w:eastAsia="Times New Roman" w:hAnsi="Times New Roman" w:cs="Times New Roman"/>
          <w:sz w:val="24"/>
          <w:szCs w:val="24"/>
        </w:rPr>
        <w:t>Chhotkipoona</w:t>
      </w:r>
      <w:proofErr w:type="spellEnd"/>
      <w:r w:rsidRPr="0083327C">
        <w:rPr>
          <w:rFonts w:ascii="Times New Roman" w:eastAsia="Times New Roman" w:hAnsi="Times New Roman" w:cs="Times New Roman"/>
          <w:sz w:val="24"/>
          <w:szCs w:val="24"/>
        </w:rPr>
        <w:t xml:space="preserve"> village, </w:t>
      </w:r>
      <w:proofErr w:type="spellStart"/>
      <w:r w:rsidRPr="0083327C">
        <w:rPr>
          <w:rFonts w:ascii="Times New Roman" w:eastAsia="Times New Roman" w:hAnsi="Times New Roman" w:cs="Times New Roman"/>
          <w:sz w:val="24"/>
          <w:szCs w:val="24"/>
        </w:rPr>
        <w:t>Bargaon</w:t>
      </w:r>
      <w:proofErr w:type="spellEnd"/>
      <w:r w:rsidRPr="0083327C">
        <w:rPr>
          <w:rFonts w:ascii="Times New Roman" w:eastAsia="Times New Roman" w:hAnsi="Times New Roman" w:cs="Times New Roman"/>
          <w:sz w:val="24"/>
          <w:szCs w:val="24"/>
        </w:rPr>
        <w:t xml:space="preserve">, </w:t>
      </w:r>
      <w:proofErr w:type="spellStart"/>
      <w:r w:rsidRPr="0083327C">
        <w:rPr>
          <w:rFonts w:ascii="Times New Roman" w:eastAsia="Times New Roman" w:hAnsi="Times New Roman" w:cs="Times New Roman"/>
          <w:sz w:val="24"/>
          <w:szCs w:val="24"/>
        </w:rPr>
        <w:t>Barka</w:t>
      </w:r>
      <w:proofErr w:type="spellEnd"/>
      <w:r w:rsidRPr="0083327C">
        <w:rPr>
          <w:rFonts w:ascii="Times New Roman" w:eastAsia="Times New Roman" w:hAnsi="Times New Roman" w:cs="Times New Roman"/>
          <w:sz w:val="24"/>
          <w:szCs w:val="24"/>
        </w:rPr>
        <w:t xml:space="preserve"> Chumba block of Ramgarh district, Jharkhand, to evaluate the effect of integrated nutrient management (INM) on growth, yield, and economics of cabbage (</w:t>
      </w:r>
      <w:r w:rsidRPr="0083327C">
        <w:rPr>
          <w:rFonts w:ascii="Times New Roman" w:eastAsia="Times New Roman" w:hAnsi="Times New Roman" w:cs="Times New Roman"/>
          <w:i/>
          <w:sz w:val="24"/>
          <w:szCs w:val="24"/>
        </w:rPr>
        <w:t>B</w:t>
      </w:r>
      <w:r w:rsidR="002863AC" w:rsidRPr="0083327C">
        <w:rPr>
          <w:rFonts w:ascii="Times New Roman" w:eastAsia="Times New Roman" w:hAnsi="Times New Roman" w:cs="Times New Roman"/>
          <w:i/>
          <w:sz w:val="24"/>
          <w:szCs w:val="24"/>
        </w:rPr>
        <w:t>.</w:t>
      </w:r>
      <w:r w:rsidRPr="0083327C">
        <w:rPr>
          <w:rFonts w:ascii="Times New Roman" w:eastAsia="Times New Roman" w:hAnsi="Times New Roman" w:cs="Times New Roman"/>
          <w:i/>
          <w:sz w:val="24"/>
          <w:szCs w:val="24"/>
        </w:rPr>
        <w:t xml:space="preserve"> oleracea</w:t>
      </w:r>
      <w:r w:rsidRPr="0083327C">
        <w:rPr>
          <w:rFonts w:ascii="Times New Roman" w:eastAsia="Times New Roman" w:hAnsi="Times New Roman" w:cs="Times New Roman"/>
          <w:sz w:val="24"/>
          <w:szCs w:val="24"/>
        </w:rPr>
        <w:t xml:space="preserve"> L. var. </w:t>
      </w:r>
      <w:r w:rsidRPr="0083327C">
        <w:rPr>
          <w:rFonts w:ascii="Times New Roman" w:eastAsia="Times New Roman" w:hAnsi="Times New Roman" w:cs="Times New Roman"/>
          <w:i/>
          <w:sz w:val="24"/>
          <w:szCs w:val="24"/>
        </w:rPr>
        <w:t>capitata</w:t>
      </w:r>
      <w:r w:rsidRPr="0083327C">
        <w:rPr>
          <w:rFonts w:ascii="Times New Roman" w:eastAsia="Times New Roman" w:hAnsi="Times New Roman" w:cs="Times New Roman"/>
          <w:sz w:val="24"/>
          <w:szCs w:val="24"/>
        </w:rPr>
        <w:t>) Cv.Pusa Hybrid 1. The experiment was laid out in a randomized block design under farmers’ participatory mode with three nutrient management practices: T₁ (Farmers’ practice) – FYM @ 2 t ha⁻¹ + N₈₀P₄₀K₀, T₂ – FYM @ 10 t ha⁻¹ + N₁₀₀P₄₀K₂₀, and T₃ – Recommended Dose of Fertilizers (RDF</w:t>
      </w:r>
      <w:r w:rsidR="002863AC" w:rsidRPr="0083327C">
        <w:rPr>
          <w:rFonts w:ascii="Times New Roman" w:eastAsia="Times New Roman" w:hAnsi="Times New Roman" w:cs="Times New Roman"/>
          <w:sz w:val="24"/>
          <w:szCs w:val="24"/>
        </w:rPr>
        <w:t>: N₁₂₀P₆₀K₆₀) + FYM @ 20 t ha⁻¹</w:t>
      </w:r>
      <w:r w:rsidRPr="0083327C">
        <w:rPr>
          <w:rFonts w:ascii="Times New Roman" w:eastAsia="Times New Roman" w:hAnsi="Times New Roman" w:cs="Times New Roman"/>
          <w:sz w:val="24"/>
          <w:szCs w:val="24"/>
        </w:rPr>
        <w:t>.</w:t>
      </w:r>
      <w:r w:rsidR="002863AC" w:rsidRPr="0083327C">
        <w:rPr>
          <w:rFonts w:ascii="Times New Roman" w:eastAsia="Times New Roman" w:hAnsi="Times New Roman" w:cs="Times New Roman"/>
          <w:sz w:val="24"/>
          <w:szCs w:val="24"/>
        </w:rPr>
        <w:t xml:space="preserve"> Result revealed that</w:t>
      </w:r>
      <w:r w:rsidRPr="0083327C">
        <w:rPr>
          <w:rFonts w:ascii="Times New Roman" w:eastAsia="Times New Roman" w:hAnsi="Times New Roman" w:cs="Times New Roman"/>
          <w:sz w:val="24"/>
          <w:szCs w:val="24"/>
        </w:rPr>
        <w:t xml:space="preserve"> T₃ recorded superior growth parameters, including higher plant height (</w:t>
      </w:r>
      <w:smartTag w:uri="urn:schemas-microsoft-com:office:smarttags" w:element="metricconverter">
        <w:smartTagPr>
          <w:attr w:name="ProductID" w:val="34.7 cm"/>
        </w:smartTagPr>
        <w:r w:rsidRPr="0083327C">
          <w:rPr>
            <w:rFonts w:ascii="Times New Roman" w:eastAsia="Times New Roman" w:hAnsi="Times New Roman" w:cs="Times New Roman"/>
            <w:sz w:val="24"/>
            <w:szCs w:val="24"/>
          </w:rPr>
          <w:t>34.7 cm</w:t>
        </w:r>
      </w:smartTag>
      <w:r w:rsidRPr="0083327C">
        <w:rPr>
          <w:rFonts w:ascii="Times New Roman" w:eastAsia="Times New Roman" w:hAnsi="Times New Roman" w:cs="Times New Roman"/>
          <w:sz w:val="24"/>
          <w:szCs w:val="24"/>
        </w:rPr>
        <w:t>), number of folded leaves (22.3), head diameter (</w:t>
      </w:r>
      <w:smartTag w:uri="urn:schemas-microsoft-com:office:smarttags" w:element="metricconverter">
        <w:smartTagPr>
          <w:attr w:name="ProductID" w:val="14.25 cm"/>
        </w:smartTagPr>
        <w:r w:rsidRPr="0083327C">
          <w:rPr>
            <w:rFonts w:ascii="Times New Roman" w:eastAsia="Times New Roman" w:hAnsi="Times New Roman" w:cs="Times New Roman"/>
            <w:sz w:val="24"/>
            <w:szCs w:val="24"/>
          </w:rPr>
          <w:t>14.25 cm</w:t>
        </w:r>
      </w:smartTag>
      <w:r w:rsidRPr="0083327C">
        <w:rPr>
          <w:rFonts w:ascii="Times New Roman" w:eastAsia="Times New Roman" w:hAnsi="Times New Roman" w:cs="Times New Roman"/>
          <w:sz w:val="24"/>
          <w:szCs w:val="24"/>
        </w:rPr>
        <w:t>), head compactness (32.61%), fresh head weight per plant (</w:t>
      </w:r>
      <w:smartTag w:uri="urn:schemas-microsoft-com:office:smarttags" w:element="metricconverter">
        <w:smartTagPr>
          <w:attr w:name="ProductID" w:val="948 g"/>
        </w:smartTagPr>
        <w:r w:rsidRPr="0083327C">
          <w:rPr>
            <w:rFonts w:ascii="Times New Roman" w:eastAsia="Times New Roman" w:hAnsi="Times New Roman" w:cs="Times New Roman"/>
            <w:sz w:val="24"/>
            <w:szCs w:val="24"/>
          </w:rPr>
          <w:t>948 g</w:t>
        </w:r>
      </w:smartTag>
      <w:r w:rsidRPr="0083327C">
        <w:rPr>
          <w:rFonts w:ascii="Times New Roman" w:eastAsia="Times New Roman" w:hAnsi="Times New Roman" w:cs="Times New Roman"/>
          <w:sz w:val="24"/>
          <w:szCs w:val="24"/>
        </w:rPr>
        <w:t>), early head formation (45 days), and reduced days to maturity (70 days). Consequently, the highest marketable yield (32.01 t ha⁻¹) was obtained under T₃, representing a yield increase of 48.88% over farmers’ practice.</w:t>
      </w:r>
      <w:r w:rsidR="002863AC" w:rsidRPr="0083327C">
        <w:rPr>
          <w:rFonts w:ascii="Times New Roman" w:eastAsia="Times New Roman" w:hAnsi="Times New Roman" w:cs="Times New Roman"/>
          <w:sz w:val="24"/>
          <w:szCs w:val="24"/>
        </w:rPr>
        <w:t xml:space="preserve"> </w:t>
      </w:r>
      <w:r w:rsidRPr="0083327C">
        <w:rPr>
          <w:rFonts w:ascii="Times New Roman" w:eastAsia="Times New Roman" w:hAnsi="Times New Roman" w:cs="Times New Roman"/>
          <w:sz w:val="24"/>
          <w:szCs w:val="24"/>
        </w:rPr>
        <w:t xml:space="preserve">Economic analysis indicated that </w:t>
      </w:r>
      <w:r w:rsidR="002863AC" w:rsidRPr="0083327C">
        <w:rPr>
          <w:rFonts w:ascii="Times New Roman" w:eastAsia="Times New Roman" w:hAnsi="Times New Roman" w:cs="Times New Roman"/>
          <w:sz w:val="24"/>
          <w:szCs w:val="24"/>
        </w:rPr>
        <w:t>highest B:C ratio (3.45) found in T</w:t>
      </w:r>
      <w:r w:rsidR="002863AC" w:rsidRPr="0083327C">
        <w:rPr>
          <w:rFonts w:ascii="Times New Roman" w:eastAsia="Times New Roman" w:hAnsi="Times New Roman" w:cs="Times New Roman"/>
          <w:sz w:val="24"/>
          <w:szCs w:val="24"/>
          <w:vertAlign w:val="subscript"/>
        </w:rPr>
        <w:t>3</w:t>
      </w:r>
      <w:r w:rsidRPr="0083327C">
        <w:rPr>
          <w:rFonts w:ascii="Times New Roman" w:eastAsia="Times New Roman" w:hAnsi="Times New Roman" w:cs="Times New Roman"/>
          <w:sz w:val="24"/>
          <w:szCs w:val="24"/>
        </w:rPr>
        <w:t xml:space="preserve"> followed by T₂. The lowest yield and economic returns were recorded under farmers’ practice. The improved performance under INM may be attributed to balanced nutrient supply, improved soil physical and biological pr</w:t>
      </w:r>
      <w:r w:rsidR="00E576E6" w:rsidRPr="0083327C">
        <w:rPr>
          <w:rFonts w:ascii="Times New Roman" w:eastAsia="Times New Roman" w:hAnsi="Times New Roman" w:cs="Times New Roman"/>
          <w:sz w:val="24"/>
          <w:szCs w:val="24"/>
        </w:rPr>
        <w:t xml:space="preserve">operties, and enhanced nutrient </w:t>
      </w:r>
      <w:r w:rsidRPr="0083327C">
        <w:rPr>
          <w:rFonts w:ascii="Times New Roman" w:eastAsia="Times New Roman" w:hAnsi="Times New Roman" w:cs="Times New Roman"/>
          <w:sz w:val="24"/>
          <w:szCs w:val="24"/>
        </w:rPr>
        <w:t>use efficiency.</w:t>
      </w:r>
      <w:r w:rsidR="002863AC" w:rsidRPr="0083327C">
        <w:rPr>
          <w:rFonts w:ascii="Times New Roman" w:eastAsia="Times New Roman" w:hAnsi="Times New Roman" w:cs="Times New Roman"/>
          <w:sz w:val="24"/>
          <w:szCs w:val="24"/>
        </w:rPr>
        <w:t xml:space="preserve"> </w:t>
      </w:r>
      <w:r w:rsidRPr="0083327C">
        <w:rPr>
          <w:rFonts w:ascii="Times New Roman" w:eastAsia="Times New Roman" w:hAnsi="Times New Roman" w:cs="Times New Roman"/>
          <w:sz w:val="24"/>
          <w:szCs w:val="24"/>
        </w:rPr>
        <w:t xml:space="preserve">The study concludes that application of RDF combined with FYM @ 20 t ha⁻¹ is a profitable and sustainable nutrient management strategy for cabbage cultivation under rainfed red soil </w:t>
      </w:r>
      <w:r w:rsidR="00E576E6" w:rsidRPr="0083327C">
        <w:rPr>
          <w:rFonts w:ascii="Times New Roman" w:eastAsia="Times New Roman" w:hAnsi="Times New Roman" w:cs="Times New Roman"/>
          <w:sz w:val="24"/>
          <w:szCs w:val="24"/>
        </w:rPr>
        <w:t>conditions of Jharkhand.</w:t>
      </w:r>
      <w:r w:rsidRPr="0083327C">
        <w:rPr>
          <w:rFonts w:ascii="Times New Roman" w:eastAsia="Times New Roman" w:hAnsi="Times New Roman" w:cs="Times New Roman"/>
          <w:sz w:val="24"/>
          <w:szCs w:val="24"/>
        </w:rPr>
        <w:t xml:space="preserve"> </w:t>
      </w:r>
    </w:p>
    <w:p w14:paraId="4B856CC5" w14:textId="77777777" w:rsidR="004A4BC1" w:rsidRPr="0083327C" w:rsidRDefault="004A4BC1" w:rsidP="002863AC">
      <w:pPr>
        <w:tabs>
          <w:tab w:val="left" w:pos="1780"/>
          <w:tab w:val="center" w:pos="4680"/>
        </w:tabs>
        <w:spacing w:after="0"/>
        <w:jc w:val="both"/>
        <w:rPr>
          <w:rFonts w:ascii="Times New Roman" w:eastAsia="Times New Roman" w:hAnsi="Times New Roman" w:cs="Times New Roman"/>
          <w:sz w:val="24"/>
          <w:szCs w:val="24"/>
        </w:rPr>
      </w:pPr>
    </w:p>
    <w:p w14:paraId="25EA812B" w14:textId="428E69F5" w:rsidR="00D32DC7" w:rsidRDefault="000E775A" w:rsidP="00D32DC7">
      <w:pPr>
        <w:spacing w:after="0"/>
        <w:jc w:val="both"/>
        <w:rPr>
          <w:rFonts w:ascii="Times New Roman" w:eastAsia="Times New Roman" w:hAnsi="Times New Roman" w:cs="Times New Roman"/>
          <w:sz w:val="24"/>
          <w:szCs w:val="24"/>
        </w:rPr>
      </w:pPr>
      <w:r w:rsidRPr="004A4BC1">
        <w:rPr>
          <w:rFonts w:ascii="Times New Roman" w:eastAsia="Times New Roman" w:hAnsi="Times New Roman" w:cs="Times New Roman"/>
          <w:b/>
          <w:bCs/>
          <w:sz w:val="24"/>
          <w:szCs w:val="24"/>
        </w:rPr>
        <w:t>Keywords:</w:t>
      </w:r>
      <w:r w:rsidRPr="0083327C">
        <w:rPr>
          <w:rFonts w:ascii="Times New Roman" w:eastAsia="Times New Roman" w:hAnsi="Times New Roman" w:cs="Times New Roman"/>
          <w:bCs/>
          <w:sz w:val="24"/>
          <w:szCs w:val="24"/>
        </w:rPr>
        <w:br/>
      </w:r>
      <w:r w:rsidRPr="0083327C">
        <w:rPr>
          <w:rFonts w:ascii="Times New Roman" w:eastAsia="Times New Roman" w:hAnsi="Times New Roman" w:cs="Times New Roman"/>
          <w:sz w:val="24"/>
          <w:szCs w:val="24"/>
        </w:rPr>
        <w:t xml:space="preserve"> </w:t>
      </w:r>
      <w:r w:rsidR="000D0E06" w:rsidRPr="0083327C">
        <w:rPr>
          <w:rFonts w:ascii="Times New Roman" w:eastAsia="Times New Roman" w:hAnsi="Times New Roman" w:cs="Times New Roman"/>
          <w:sz w:val="24"/>
          <w:szCs w:val="24"/>
        </w:rPr>
        <w:t>B: C.</w:t>
      </w:r>
      <w:r w:rsidR="00A11F2D" w:rsidRPr="0083327C">
        <w:rPr>
          <w:rFonts w:ascii="Times New Roman" w:eastAsia="Times New Roman" w:hAnsi="Times New Roman" w:cs="Times New Roman"/>
          <w:sz w:val="24"/>
          <w:szCs w:val="24"/>
        </w:rPr>
        <w:t xml:space="preserve"> Ratio, Economics, Farmers Practice, FYM, Head Compactness, Head Diameter, RDF, Yield</w:t>
      </w:r>
    </w:p>
    <w:p w14:paraId="23DF4481" w14:textId="77777777" w:rsidR="004A4BC1" w:rsidRPr="0083327C" w:rsidRDefault="004A4BC1" w:rsidP="00D32DC7">
      <w:pPr>
        <w:spacing w:after="0"/>
        <w:jc w:val="both"/>
        <w:rPr>
          <w:rFonts w:ascii="Times New Roman" w:eastAsia="Times New Roman" w:hAnsi="Times New Roman" w:cs="Times New Roman"/>
          <w:sz w:val="24"/>
          <w:szCs w:val="24"/>
        </w:rPr>
      </w:pPr>
    </w:p>
    <w:p w14:paraId="306A1415" w14:textId="77777777" w:rsidR="000B23C5" w:rsidRPr="004A4BC1" w:rsidRDefault="000B23C5" w:rsidP="00D32DC7">
      <w:pPr>
        <w:spacing w:after="0"/>
        <w:jc w:val="both"/>
        <w:rPr>
          <w:rFonts w:ascii="Times New Roman" w:eastAsia="Times New Roman" w:hAnsi="Times New Roman" w:cs="Times New Roman"/>
          <w:b/>
          <w:sz w:val="24"/>
          <w:szCs w:val="24"/>
        </w:rPr>
      </w:pPr>
      <w:r w:rsidRPr="004A4BC1">
        <w:rPr>
          <w:rFonts w:ascii="Times New Roman" w:eastAsia="Times New Roman" w:hAnsi="Times New Roman" w:cs="Times New Roman"/>
          <w:b/>
          <w:sz w:val="24"/>
          <w:szCs w:val="24"/>
        </w:rPr>
        <w:t>Introduction</w:t>
      </w:r>
    </w:p>
    <w:p w14:paraId="753E9212" w14:textId="42B582B3" w:rsidR="00814E06" w:rsidRPr="0083327C" w:rsidRDefault="000B23C5" w:rsidP="000B23C5">
      <w:pPr>
        <w:spacing w:after="0" w:line="0" w:lineRule="atLeast"/>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Cabbage (</w:t>
      </w:r>
      <w:r w:rsidRPr="0083327C">
        <w:rPr>
          <w:rFonts w:ascii="Times New Roman" w:eastAsia="Times New Roman" w:hAnsi="Times New Roman" w:cs="Times New Roman"/>
          <w:i/>
          <w:iCs/>
          <w:sz w:val="24"/>
          <w:szCs w:val="24"/>
        </w:rPr>
        <w:t>B</w:t>
      </w:r>
      <w:r w:rsidR="000D0E06" w:rsidRPr="0083327C">
        <w:rPr>
          <w:rFonts w:ascii="Times New Roman" w:eastAsia="Times New Roman" w:hAnsi="Times New Roman" w:cs="Times New Roman"/>
          <w:i/>
          <w:iCs/>
          <w:sz w:val="24"/>
          <w:szCs w:val="24"/>
        </w:rPr>
        <w:t>.</w:t>
      </w:r>
      <w:r w:rsidRPr="0083327C">
        <w:rPr>
          <w:rFonts w:ascii="Times New Roman" w:eastAsia="Times New Roman" w:hAnsi="Times New Roman" w:cs="Times New Roman"/>
          <w:i/>
          <w:iCs/>
          <w:sz w:val="24"/>
          <w:szCs w:val="24"/>
        </w:rPr>
        <w:t xml:space="preserve"> oleracea</w:t>
      </w:r>
      <w:r w:rsidRPr="0083327C">
        <w:rPr>
          <w:rFonts w:ascii="Times New Roman" w:eastAsia="Times New Roman" w:hAnsi="Times New Roman" w:cs="Times New Roman"/>
          <w:sz w:val="24"/>
          <w:szCs w:val="24"/>
        </w:rPr>
        <w:t xml:space="preserve"> var. </w:t>
      </w:r>
      <w:r w:rsidRPr="0083327C">
        <w:rPr>
          <w:rFonts w:ascii="Times New Roman" w:eastAsia="Times New Roman" w:hAnsi="Times New Roman" w:cs="Times New Roman"/>
          <w:i/>
          <w:iCs/>
          <w:sz w:val="24"/>
          <w:szCs w:val="24"/>
        </w:rPr>
        <w:t>capitata</w:t>
      </w:r>
      <w:r w:rsidRPr="0083327C">
        <w:rPr>
          <w:rFonts w:ascii="Times New Roman" w:eastAsia="Times New Roman" w:hAnsi="Times New Roman" w:cs="Times New Roman"/>
          <w:sz w:val="24"/>
          <w:szCs w:val="24"/>
        </w:rPr>
        <w:t xml:space="preserve"> L.) is one of the most important leafy vegetable crops grown during both </w:t>
      </w:r>
      <w:r w:rsidRPr="0083327C">
        <w:rPr>
          <w:rFonts w:ascii="Times New Roman" w:eastAsia="Times New Roman" w:hAnsi="Times New Roman" w:cs="Times New Roman"/>
          <w:i/>
          <w:iCs/>
          <w:sz w:val="24"/>
          <w:szCs w:val="24"/>
        </w:rPr>
        <w:t>kharif</w:t>
      </w:r>
      <w:r w:rsidRPr="0083327C">
        <w:rPr>
          <w:rFonts w:ascii="Times New Roman" w:eastAsia="Times New Roman" w:hAnsi="Times New Roman" w:cs="Times New Roman"/>
          <w:sz w:val="24"/>
          <w:szCs w:val="24"/>
        </w:rPr>
        <w:t xml:space="preserve"> and </w:t>
      </w:r>
      <w:r w:rsidRPr="0083327C">
        <w:rPr>
          <w:rFonts w:ascii="Times New Roman" w:eastAsia="Times New Roman" w:hAnsi="Times New Roman" w:cs="Times New Roman"/>
          <w:i/>
          <w:iCs/>
          <w:sz w:val="24"/>
          <w:szCs w:val="24"/>
        </w:rPr>
        <w:t>rabi</w:t>
      </w:r>
      <w:r w:rsidRPr="0083327C">
        <w:rPr>
          <w:rFonts w:ascii="Times New Roman" w:eastAsia="Times New Roman" w:hAnsi="Times New Roman" w:cs="Times New Roman"/>
          <w:sz w:val="24"/>
          <w:szCs w:val="24"/>
        </w:rPr>
        <w:t xml:space="preserve"> seasons in Jharkhand. Owing to its favourable</w:t>
      </w:r>
    </w:p>
    <w:p w14:paraId="70912BB7" w14:textId="1123C38E" w:rsidR="000B23C5" w:rsidRPr="0083327C" w:rsidRDefault="000B23C5" w:rsidP="000B23C5">
      <w:pPr>
        <w:spacing w:after="0" w:line="0" w:lineRule="atLeast"/>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 xml:space="preserve"> agro-climatic conditions and assured market demand, cabbage is cultivated almost round the year in Ramgarh district, contributing significantly to farmers’ income and nutritional security. Globally, cabbage is grown over an area of about 22 million hectares with a production of nearly 65 million </w:t>
      </w:r>
      <w:proofErr w:type="spellStart"/>
      <w:r w:rsidRPr="0083327C">
        <w:rPr>
          <w:rFonts w:ascii="Times New Roman" w:eastAsia="Times New Roman" w:hAnsi="Times New Roman" w:cs="Times New Roman"/>
          <w:sz w:val="24"/>
          <w:szCs w:val="24"/>
        </w:rPr>
        <w:t>tonnes</w:t>
      </w:r>
      <w:proofErr w:type="spellEnd"/>
      <w:r w:rsidRPr="0083327C">
        <w:rPr>
          <w:rFonts w:ascii="Times New Roman" w:eastAsia="Times New Roman" w:hAnsi="Times New Roman" w:cs="Times New Roman"/>
          <w:sz w:val="24"/>
          <w:szCs w:val="24"/>
        </w:rPr>
        <w:t xml:space="preserve">, while in India it occupies approximately 0.36 million hectares, producing 7.1 million </w:t>
      </w:r>
      <w:proofErr w:type="spellStart"/>
      <w:r w:rsidRPr="0083327C">
        <w:rPr>
          <w:rFonts w:ascii="Times New Roman" w:eastAsia="Times New Roman" w:hAnsi="Times New Roman" w:cs="Times New Roman"/>
          <w:sz w:val="24"/>
          <w:szCs w:val="24"/>
        </w:rPr>
        <w:t>tonnes</w:t>
      </w:r>
      <w:proofErr w:type="spellEnd"/>
      <w:r w:rsidRPr="0083327C">
        <w:rPr>
          <w:rFonts w:ascii="Times New Roman" w:eastAsia="Times New Roman" w:hAnsi="Times New Roman" w:cs="Times New Roman"/>
          <w:sz w:val="24"/>
          <w:szCs w:val="24"/>
        </w:rPr>
        <w:t xml:space="preserve"> with an average productivity of 21.5 t ha⁻¹ (FAO</w:t>
      </w:r>
      <w:r w:rsidR="0097537A" w:rsidRPr="0083327C">
        <w:rPr>
          <w:rFonts w:ascii="Times New Roman" w:eastAsia="Times New Roman" w:hAnsi="Times New Roman" w:cs="Times New Roman"/>
          <w:sz w:val="24"/>
          <w:szCs w:val="24"/>
        </w:rPr>
        <w:t>STAT</w:t>
      </w:r>
      <w:r w:rsidR="000D0E06" w:rsidRPr="0083327C">
        <w:rPr>
          <w:rFonts w:ascii="Times New Roman" w:eastAsia="Times New Roman" w:hAnsi="Times New Roman" w:cs="Times New Roman"/>
          <w:sz w:val="24"/>
          <w:szCs w:val="24"/>
        </w:rPr>
        <w:t>,202</w:t>
      </w:r>
      <w:r w:rsidR="0097537A" w:rsidRPr="0083327C">
        <w:rPr>
          <w:rFonts w:ascii="Times New Roman" w:eastAsia="Times New Roman" w:hAnsi="Times New Roman" w:cs="Times New Roman"/>
          <w:sz w:val="24"/>
          <w:szCs w:val="24"/>
        </w:rPr>
        <w:t>2</w:t>
      </w:r>
      <w:r w:rsidRPr="0083327C">
        <w:rPr>
          <w:rFonts w:ascii="Times New Roman" w:eastAsia="Times New Roman" w:hAnsi="Times New Roman" w:cs="Times New Roman"/>
          <w:sz w:val="24"/>
          <w:szCs w:val="24"/>
        </w:rPr>
        <w:t>).</w:t>
      </w:r>
    </w:p>
    <w:p w14:paraId="0C46ED44" w14:textId="77777777" w:rsidR="000B23C5" w:rsidRPr="0083327C" w:rsidRDefault="000B23C5" w:rsidP="000B23C5">
      <w:pPr>
        <w:spacing w:after="0" w:line="0" w:lineRule="atLeast"/>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In Jharkhand, about 8.5 per cent of the total cultivated area is under vegetable production, with cabbage emerging as a major commercial crop (Directorate</w:t>
      </w:r>
      <w:r w:rsidR="00CD45C7" w:rsidRPr="0083327C">
        <w:rPr>
          <w:rFonts w:ascii="Times New Roman" w:eastAsia="Times New Roman" w:hAnsi="Times New Roman" w:cs="Times New Roman"/>
          <w:sz w:val="24"/>
          <w:szCs w:val="24"/>
        </w:rPr>
        <w:t xml:space="preserve"> of Agriculture, Jharkhand, 2024</w:t>
      </w:r>
      <w:r w:rsidRPr="0083327C">
        <w:rPr>
          <w:rFonts w:ascii="Times New Roman" w:eastAsia="Times New Roman" w:hAnsi="Times New Roman" w:cs="Times New Roman"/>
          <w:sz w:val="24"/>
          <w:szCs w:val="24"/>
        </w:rPr>
        <w:t xml:space="preserve">). Cabbage is recognized as a high nutrient-exhaustive vegetable crop, requiring substantial </w:t>
      </w:r>
      <w:r w:rsidRPr="0083327C">
        <w:rPr>
          <w:rFonts w:ascii="Times New Roman" w:eastAsia="Times New Roman" w:hAnsi="Times New Roman" w:cs="Times New Roman"/>
          <w:sz w:val="24"/>
          <w:szCs w:val="24"/>
        </w:rPr>
        <w:lastRenderedPageBreak/>
        <w:t>quantities of nutrients to achieve higher yields and better-quality heads. Therefore, meeting the nutritional demand of cabbage solely through native soil fertility is often inadequate, particularly in the red and light-textured soils of the Eastern Plateau region, necessitating the combined use of chemical fertilizers and organic manures. Recent studies have emphasized that site-specific and customized nutrient management strategies are particularly important for smallholder cabbage production systems, as blanket fertilizer recommendations often fail to optimize nutrient-use efficiency and yield sustainability (Liu et al., 2025).</w:t>
      </w:r>
    </w:p>
    <w:p w14:paraId="1808FED4" w14:textId="71974D64" w:rsidR="000B23C5" w:rsidRPr="0083327C" w:rsidRDefault="000B23C5" w:rsidP="000D0E06">
      <w:pPr>
        <w:spacing w:after="0" w:line="0" w:lineRule="atLeast"/>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 xml:space="preserve">Organic sources of nutrients such as farmyard manure (FYM) and poultry manure play a vital role in ensuring sustainable vegetable production. These organic inputs not only supply essential macro- and micronutrients but also improve soil </w:t>
      </w:r>
      <w:proofErr w:type="spellStart"/>
      <w:r w:rsidRPr="0083327C">
        <w:rPr>
          <w:rFonts w:ascii="Times New Roman" w:eastAsia="Times New Roman" w:hAnsi="Times New Roman" w:cs="Times New Roman"/>
          <w:sz w:val="24"/>
          <w:szCs w:val="24"/>
        </w:rPr>
        <w:t>physico</w:t>
      </w:r>
      <w:proofErr w:type="spellEnd"/>
      <w:r w:rsidRPr="0083327C">
        <w:rPr>
          <w:rFonts w:ascii="Times New Roman" w:eastAsia="Times New Roman" w:hAnsi="Times New Roman" w:cs="Times New Roman"/>
          <w:sz w:val="24"/>
          <w:szCs w:val="24"/>
        </w:rPr>
        <w:t xml:space="preserve">-chemical and biological properties, leading to enhanced nutrient availability and better crop growth. Integration of farmers’ indigenous knowledge with organic inputs, such as bio-priming and organic amendments, has been shown to improve soil health, microbial activity, and nutrient cycling in cabbage-based systems, particularly in red and alluvial soils (Sarkar and Rakshit, 2023). The nutritional value of cabbage is also noteworthy; per 100 g of fresh </w:t>
      </w:r>
      <w:r w:rsidR="000D0E06" w:rsidRPr="0083327C">
        <w:rPr>
          <w:rFonts w:ascii="Times New Roman" w:eastAsia="Times New Roman" w:hAnsi="Times New Roman" w:cs="Times New Roman"/>
          <w:sz w:val="24"/>
          <w:szCs w:val="24"/>
        </w:rPr>
        <w:t>leaves,</w:t>
      </w:r>
      <w:r w:rsidRPr="0083327C">
        <w:rPr>
          <w:rFonts w:ascii="Times New Roman" w:eastAsia="Times New Roman" w:hAnsi="Times New Roman" w:cs="Times New Roman"/>
          <w:sz w:val="24"/>
          <w:szCs w:val="24"/>
        </w:rPr>
        <w:t xml:space="preserve"> it contains 103 kJ energy, 5.8 g carbohydrates, 36.6 mg vitamin C, and 2.5 g dietary </w:t>
      </w:r>
      <w:proofErr w:type="spellStart"/>
      <w:r w:rsidRPr="0083327C">
        <w:rPr>
          <w:rFonts w:ascii="Times New Roman" w:eastAsia="Times New Roman" w:hAnsi="Times New Roman" w:cs="Times New Roman"/>
          <w:sz w:val="24"/>
          <w:szCs w:val="24"/>
        </w:rPr>
        <w:t>fibre</w:t>
      </w:r>
      <w:proofErr w:type="spellEnd"/>
      <w:r w:rsidRPr="0083327C">
        <w:rPr>
          <w:rFonts w:ascii="Times New Roman" w:eastAsia="Times New Roman" w:hAnsi="Times New Roman" w:cs="Times New Roman"/>
          <w:sz w:val="24"/>
          <w:szCs w:val="24"/>
        </w:rPr>
        <w:t>, making it a good source of β-caroten</w:t>
      </w:r>
      <w:r w:rsidR="00BC2CF8" w:rsidRPr="0083327C">
        <w:rPr>
          <w:rFonts w:ascii="Times New Roman" w:eastAsia="Times New Roman" w:hAnsi="Times New Roman" w:cs="Times New Roman"/>
          <w:sz w:val="24"/>
          <w:szCs w:val="24"/>
        </w:rPr>
        <w:t xml:space="preserve">e, </w:t>
      </w:r>
      <w:proofErr w:type="spellStart"/>
      <w:r w:rsidR="00BC2CF8" w:rsidRPr="0083327C">
        <w:rPr>
          <w:rFonts w:ascii="Times New Roman" w:eastAsia="Times New Roman" w:hAnsi="Times New Roman" w:cs="Times New Roman"/>
          <w:sz w:val="24"/>
          <w:szCs w:val="24"/>
        </w:rPr>
        <w:t>fibre</w:t>
      </w:r>
      <w:proofErr w:type="spellEnd"/>
      <w:r w:rsidR="00BC2CF8" w:rsidRPr="0083327C">
        <w:rPr>
          <w:rFonts w:ascii="Times New Roman" w:eastAsia="Times New Roman" w:hAnsi="Times New Roman" w:cs="Times New Roman"/>
          <w:sz w:val="24"/>
          <w:szCs w:val="24"/>
        </w:rPr>
        <w:t>, and antioxidants (</w:t>
      </w:r>
      <w:proofErr w:type="spellStart"/>
      <w:r w:rsidR="00BC2CF8" w:rsidRPr="0083327C">
        <w:rPr>
          <w:rStyle w:val="Strong"/>
          <w:rFonts w:ascii="Times New Roman" w:hAnsi="Times New Roman" w:cs="Times New Roman"/>
          <w:b w:val="0"/>
          <w:bCs w:val="0"/>
        </w:rPr>
        <w:t>Longvah</w:t>
      </w:r>
      <w:proofErr w:type="spellEnd"/>
      <w:r w:rsidR="00BC2CF8" w:rsidRPr="0083327C">
        <w:rPr>
          <w:rFonts w:ascii="Times New Roman" w:eastAsia="Times New Roman" w:hAnsi="Times New Roman" w:cs="Times New Roman"/>
          <w:sz w:val="24"/>
          <w:szCs w:val="24"/>
        </w:rPr>
        <w:t xml:space="preserve"> et al., 2017</w:t>
      </w:r>
      <w:r w:rsidRPr="0083327C">
        <w:rPr>
          <w:rFonts w:ascii="Times New Roman" w:eastAsia="Times New Roman" w:hAnsi="Times New Roman" w:cs="Times New Roman"/>
          <w:sz w:val="24"/>
          <w:szCs w:val="24"/>
        </w:rPr>
        <w:t xml:space="preserve">). The characteristic pungency of cabbage is attributed to the presence of the </w:t>
      </w:r>
      <w:proofErr w:type="spellStart"/>
      <w:r w:rsidRPr="0083327C">
        <w:rPr>
          <w:rFonts w:ascii="Times New Roman" w:eastAsia="Times New Roman" w:hAnsi="Times New Roman" w:cs="Times New Roman"/>
          <w:sz w:val="24"/>
          <w:szCs w:val="24"/>
        </w:rPr>
        <w:t>glucosinolate</w:t>
      </w:r>
      <w:proofErr w:type="spellEnd"/>
      <w:r w:rsidRPr="0083327C">
        <w:rPr>
          <w:rFonts w:ascii="Times New Roman" w:eastAsia="Times New Roman" w:hAnsi="Times New Roman" w:cs="Times New Roman"/>
          <w:sz w:val="24"/>
          <w:szCs w:val="24"/>
        </w:rPr>
        <w:t xml:space="preserve"> sinigrin, a </w:t>
      </w:r>
      <w:proofErr w:type="spellStart"/>
      <w:r w:rsidRPr="0083327C">
        <w:rPr>
          <w:rFonts w:ascii="Times New Roman" w:eastAsia="Times New Roman" w:hAnsi="Times New Roman" w:cs="Times New Roman"/>
          <w:sz w:val="24"/>
          <w:szCs w:val="24"/>
        </w:rPr>
        <w:t>sulphur</w:t>
      </w:r>
      <w:proofErr w:type="spellEnd"/>
      <w:r w:rsidRPr="0083327C">
        <w:rPr>
          <w:rFonts w:ascii="Times New Roman" w:eastAsia="Times New Roman" w:hAnsi="Times New Roman" w:cs="Times New Roman"/>
          <w:sz w:val="24"/>
          <w:szCs w:val="24"/>
        </w:rPr>
        <w:t>-containing compound with recognized health benefits-promoting properties (</w:t>
      </w:r>
      <w:r w:rsidR="00CD45C7" w:rsidRPr="0083327C">
        <w:rPr>
          <w:rStyle w:val="Strong"/>
          <w:rFonts w:ascii="Times New Roman" w:hAnsi="Times New Roman" w:cs="Times New Roman"/>
          <w:b w:val="0"/>
          <w:bCs w:val="0"/>
        </w:rPr>
        <w:t>Peterson, 2002).</w:t>
      </w:r>
    </w:p>
    <w:p w14:paraId="2C24DC8A" w14:textId="79B9A573" w:rsidR="000B23C5" w:rsidRDefault="000B23C5" w:rsidP="000B23C5">
      <w:pPr>
        <w:spacing w:after="0" w:line="0" w:lineRule="atLeast"/>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 xml:space="preserve">Integrated Nutrient Management (INM), which involves the judicious and balanced application of chemical fertilizers along with organic and biological sources of nutrients, has been reported to exert synergistic effects on crop productivity and soil health. The combined use of inorganic and organic inputs improves nutrient-use efficiency, sustains soil fertility, and enhances crop yields compared to their sole application </w:t>
      </w:r>
      <w:r w:rsidR="006E3100" w:rsidRPr="0083327C">
        <w:rPr>
          <w:rFonts w:ascii="Times New Roman" w:eastAsia="Times New Roman" w:hAnsi="Times New Roman" w:cs="Times New Roman"/>
          <w:sz w:val="24"/>
          <w:szCs w:val="24"/>
        </w:rPr>
        <w:t xml:space="preserve">(Behera et al., </w:t>
      </w:r>
      <w:r w:rsidR="00002918" w:rsidRPr="0083327C">
        <w:rPr>
          <w:rFonts w:ascii="Times New Roman" w:eastAsia="Times New Roman" w:hAnsi="Times New Roman" w:cs="Times New Roman"/>
          <w:sz w:val="24"/>
          <w:szCs w:val="24"/>
        </w:rPr>
        <w:t>1999</w:t>
      </w:r>
      <w:r w:rsidR="000D0E06" w:rsidRPr="0083327C">
        <w:rPr>
          <w:rFonts w:ascii="Times New Roman" w:eastAsia="Times New Roman" w:hAnsi="Times New Roman" w:cs="Times New Roman"/>
          <w:sz w:val="24"/>
          <w:szCs w:val="24"/>
        </w:rPr>
        <w:t>, Roy</w:t>
      </w:r>
      <w:r w:rsidRPr="0083327C">
        <w:rPr>
          <w:rFonts w:ascii="Times New Roman" w:eastAsia="Times New Roman" w:hAnsi="Times New Roman" w:cs="Times New Roman"/>
          <w:sz w:val="24"/>
          <w:szCs w:val="24"/>
        </w:rPr>
        <w:t xml:space="preserve"> et al., 2006). Evidence from recent research indicates that customized INM approaches tailored to local soil conditions and farmer practices not only increase cabbage yield but also reduce nutrient losses and improve economic returns, making them more suitable for smallholder farming systems (Liu et al., 2025; Sarkar and Rakshit, 2023). In view of the importance of cabbage, its high nutrient demand, and the need for sustainable production practices, the present study was undertaken to evaluate the effect of integrated nutrient management on growth and yield of cabbage under farmers’ participatory conditions in Jharkhand.</w:t>
      </w:r>
    </w:p>
    <w:p w14:paraId="620D203D" w14:textId="77777777" w:rsidR="00234223" w:rsidRPr="0083327C" w:rsidRDefault="00234223" w:rsidP="000B23C5">
      <w:pPr>
        <w:spacing w:after="0" w:line="0" w:lineRule="atLeast"/>
        <w:jc w:val="both"/>
        <w:rPr>
          <w:rFonts w:ascii="Times New Roman" w:eastAsia="Times New Roman" w:hAnsi="Times New Roman" w:cs="Times New Roman"/>
          <w:sz w:val="24"/>
          <w:szCs w:val="24"/>
        </w:rPr>
      </w:pPr>
    </w:p>
    <w:p w14:paraId="1D2D6597" w14:textId="77777777" w:rsidR="00CA2614" w:rsidRPr="0083327C" w:rsidRDefault="000E775A">
      <w:pPr>
        <w:spacing w:after="0"/>
        <w:jc w:val="both"/>
        <w:rPr>
          <w:rFonts w:ascii="Times New Roman" w:eastAsia="Times New Roman" w:hAnsi="Times New Roman" w:cs="Times New Roman"/>
          <w:b/>
          <w:sz w:val="24"/>
          <w:szCs w:val="24"/>
        </w:rPr>
      </w:pPr>
      <w:r w:rsidRPr="0083327C">
        <w:rPr>
          <w:rFonts w:ascii="Times New Roman" w:eastAsia="Times New Roman" w:hAnsi="Times New Roman" w:cs="Times New Roman"/>
          <w:b/>
          <w:sz w:val="24"/>
          <w:szCs w:val="24"/>
        </w:rPr>
        <w:t>Materials and Methods</w:t>
      </w:r>
    </w:p>
    <w:p w14:paraId="719F01F5" w14:textId="77777777" w:rsidR="00CA2614" w:rsidRPr="0083327C" w:rsidRDefault="0091148E">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1. Experimental</w:t>
      </w:r>
      <w:r w:rsidR="000E775A" w:rsidRPr="0083327C">
        <w:rPr>
          <w:rFonts w:ascii="Times New Roman" w:eastAsia="Times New Roman" w:hAnsi="Times New Roman" w:cs="Times New Roman"/>
          <w:sz w:val="24"/>
          <w:szCs w:val="24"/>
        </w:rPr>
        <w:t xml:space="preserve"> site and agro-climatic conditions</w:t>
      </w:r>
    </w:p>
    <w:p w14:paraId="7C1B055E" w14:textId="77777777" w:rsidR="00CA2614" w:rsidRPr="0083327C" w:rsidRDefault="000E775A">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 xml:space="preserve">The field experiment was conducted during the rabi season of 2017–18 under farmers’ field conditions at </w:t>
      </w:r>
      <w:proofErr w:type="spellStart"/>
      <w:r w:rsidRPr="0083327C">
        <w:rPr>
          <w:rFonts w:ascii="Times New Roman" w:eastAsia="Times New Roman" w:hAnsi="Times New Roman" w:cs="Times New Roman"/>
          <w:sz w:val="24"/>
          <w:szCs w:val="24"/>
        </w:rPr>
        <w:t>Chhotkipoona</w:t>
      </w:r>
      <w:proofErr w:type="spellEnd"/>
      <w:r w:rsidRPr="0083327C">
        <w:rPr>
          <w:rFonts w:ascii="Times New Roman" w:eastAsia="Times New Roman" w:hAnsi="Times New Roman" w:cs="Times New Roman"/>
          <w:sz w:val="24"/>
          <w:szCs w:val="24"/>
        </w:rPr>
        <w:t xml:space="preserve"> village, </w:t>
      </w:r>
      <w:proofErr w:type="spellStart"/>
      <w:r w:rsidRPr="0083327C">
        <w:rPr>
          <w:rFonts w:ascii="Times New Roman" w:eastAsia="Times New Roman" w:hAnsi="Times New Roman" w:cs="Times New Roman"/>
          <w:sz w:val="24"/>
          <w:szCs w:val="24"/>
        </w:rPr>
        <w:t>Bargaon</w:t>
      </w:r>
      <w:proofErr w:type="spellEnd"/>
      <w:r w:rsidRPr="0083327C">
        <w:rPr>
          <w:rFonts w:ascii="Times New Roman" w:eastAsia="Times New Roman" w:hAnsi="Times New Roman" w:cs="Times New Roman"/>
          <w:sz w:val="24"/>
          <w:szCs w:val="24"/>
        </w:rPr>
        <w:t xml:space="preserve">, </w:t>
      </w:r>
      <w:proofErr w:type="spellStart"/>
      <w:r w:rsidRPr="0083327C">
        <w:rPr>
          <w:rFonts w:ascii="Times New Roman" w:eastAsia="Times New Roman" w:hAnsi="Times New Roman" w:cs="Times New Roman"/>
          <w:sz w:val="24"/>
          <w:szCs w:val="24"/>
        </w:rPr>
        <w:t>Barka</w:t>
      </w:r>
      <w:proofErr w:type="spellEnd"/>
      <w:r w:rsidRPr="0083327C">
        <w:rPr>
          <w:rFonts w:ascii="Times New Roman" w:eastAsia="Times New Roman" w:hAnsi="Times New Roman" w:cs="Times New Roman"/>
          <w:sz w:val="24"/>
          <w:szCs w:val="24"/>
        </w:rPr>
        <w:t xml:space="preserve"> Chumba block of Ramgarh district, Jharkhand. The region falls under the Central and North Eastern Plateau of Jharkhand as per the Government of Jharkhand classification and belongs to Agro-climatic Zone VII (Eastern Plateau and Hills), Sub-zone III as classified by the Government of India.</w:t>
      </w:r>
    </w:p>
    <w:p w14:paraId="33A9E09C" w14:textId="77777777" w:rsidR="00BC2CF8" w:rsidRPr="0083327C" w:rsidRDefault="000E775A">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 xml:space="preserve">The experimental soil was red and yellowish in </w:t>
      </w:r>
      <w:proofErr w:type="spellStart"/>
      <w:r w:rsidRPr="0083327C">
        <w:rPr>
          <w:rFonts w:ascii="Times New Roman" w:eastAsia="Times New Roman" w:hAnsi="Times New Roman" w:cs="Times New Roman"/>
          <w:sz w:val="24"/>
          <w:szCs w:val="24"/>
        </w:rPr>
        <w:t>colour</w:t>
      </w:r>
      <w:proofErr w:type="spellEnd"/>
      <w:r w:rsidRPr="0083327C">
        <w:rPr>
          <w:rFonts w:ascii="Times New Roman" w:eastAsia="Times New Roman" w:hAnsi="Times New Roman" w:cs="Times New Roman"/>
          <w:sz w:val="24"/>
          <w:szCs w:val="24"/>
        </w:rPr>
        <w:t>, coarse-textured with a considerable proportion of sand, resulting in low water-ho</w:t>
      </w:r>
    </w:p>
    <w:p w14:paraId="171A8516" w14:textId="77777777" w:rsidR="00CA2614" w:rsidRPr="0083327C" w:rsidRDefault="000E775A">
      <w:pPr>
        <w:spacing w:after="0"/>
        <w:jc w:val="both"/>
        <w:rPr>
          <w:rFonts w:ascii="Times New Roman" w:eastAsia="Times New Roman" w:hAnsi="Times New Roman" w:cs="Times New Roman"/>
          <w:sz w:val="24"/>
          <w:szCs w:val="24"/>
        </w:rPr>
      </w:pPr>
      <w:proofErr w:type="spellStart"/>
      <w:r w:rsidRPr="0083327C">
        <w:rPr>
          <w:rFonts w:ascii="Times New Roman" w:eastAsia="Times New Roman" w:hAnsi="Times New Roman" w:cs="Times New Roman"/>
          <w:sz w:val="24"/>
          <w:szCs w:val="24"/>
        </w:rPr>
        <w:t>lding</w:t>
      </w:r>
      <w:proofErr w:type="spellEnd"/>
      <w:r w:rsidRPr="0083327C">
        <w:rPr>
          <w:rFonts w:ascii="Times New Roman" w:eastAsia="Times New Roman" w:hAnsi="Times New Roman" w:cs="Times New Roman"/>
          <w:sz w:val="24"/>
          <w:szCs w:val="24"/>
        </w:rPr>
        <w:t xml:space="preserve"> capacity. Surface crust formation is common, further restricting moisture availability. </w:t>
      </w:r>
      <w:r w:rsidR="00F9128A" w:rsidRPr="0083327C">
        <w:rPr>
          <w:rFonts w:ascii="Times New Roman" w:hAnsi="Times New Roman" w:cs="Times New Roman"/>
          <w:sz w:val="24"/>
          <w:szCs w:val="24"/>
        </w:rPr>
        <w:t>The soils are generally low in organic matter content (0.45%)</w:t>
      </w:r>
      <w:r w:rsidRPr="0083327C">
        <w:rPr>
          <w:rFonts w:ascii="Times New Roman" w:eastAsia="Times New Roman" w:hAnsi="Times New Roman" w:cs="Times New Roman"/>
          <w:sz w:val="24"/>
          <w:szCs w:val="24"/>
        </w:rPr>
        <w:t xml:space="preserve">, low in available phosphorus (8 kg ha⁻¹), moderate to high in available potassium (134 kg ha⁻¹), measured from the 0–15 cm soil depth before initiation of the experiment. The area experiences erratic and uneven rainfall, poor </w:t>
      </w:r>
      <w:r w:rsidRPr="0083327C">
        <w:rPr>
          <w:rFonts w:ascii="Times New Roman" w:eastAsia="Times New Roman" w:hAnsi="Times New Roman" w:cs="Times New Roman"/>
          <w:sz w:val="24"/>
          <w:szCs w:val="24"/>
        </w:rPr>
        <w:lastRenderedPageBreak/>
        <w:t>runoff management, and drying of water-harvesting structures, which together pose major edaphic and climatic constraints to crop production.</w:t>
      </w:r>
    </w:p>
    <w:p w14:paraId="6F704A3F" w14:textId="77777777" w:rsidR="00CA2614" w:rsidRPr="0083327C" w:rsidRDefault="000E775A">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The climate of the region is predominantly dry and sub-humid, with an average annual rainfall of about 1344 mm, most of which is received during the monsoon season. During the cropping period, the temperature ranged from 8 to 23°C, while the maximum temperature during summer months occasionally rises up to 40–44°C. Although some fertile patches exist, a large part of the terrain is rocky and gravelly, limiting soil fertility and crop productivity.</w:t>
      </w:r>
    </w:p>
    <w:p w14:paraId="41DD4800" w14:textId="77777777" w:rsidR="00CA2614" w:rsidRPr="0083327C" w:rsidRDefault="000E775A">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Experimental details and treatment structure</w:t>
      </w:r>
    </w:p>
    <w:p w14:paraId="1E339C61" w14:textId="4C1CD12F" w:rsidR="00943AC5" w:rsidRPr="0083327C" w:rsidRDefault="000E775A">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The experiment was conducted in farmers’ participatory mode and laid out in a Randomi</w:t>
      </w:r>
      <w:r w:rsidR="00325FCE" w:rsidRPr="0083327C">
        <w:rPr>
          <w:rFonts w:ascii="Times New Roman" w:eastAsia="Times New Roman" w:hAnsi="Times New Roman" w:cs="Times New Roman"/>
          <w:sz w:val="24"/>
          <w:szCs w:val="24"/>
        </w:rPr>
        <w:t>zed Block Design (RBD) with three</w:t>
      </w:r>
      <w:r w:rsidRPr="0083327C">
        <w:rPr>
          <w:rFonts w:ascii="Times New Roman" w:eastAsia="Times New Roman" w:hAnsi="Times New Roman" w:cs="Times New Roman"/>
          <w:sz w:val="24"/>
          <w:szCs w:val="24"/>
        </w:rPr>
        <w:t xml:space="preserve"> replications. The treatments consisted of different nutrient management practices as follows: </w:t>
      </w:r>
      <w:bookmarkStart w:id="0" w:name="_GoBack"/>
      <w:bookmarkEnd w:id="0"/>
    </w:p>
    <w:tbl>
      <w:tblPr>
        <w:tblStyle w:val="TableGrid"/>
        <w:tblW w:w="6804" w:type="dxa"/>
        <w:tblLook w:val="04A0" w:firstRow="1" w:lastRow="0" w:firstColumn="1" w:lastColumn="0" w:noHBand="0" w:noVBand="1"/>
      </w:tblPr>
      <w:tblGrid>
        <w:gridCol w:w="2268"/>
        <w:gridCol w:w="2268"/>
        <w:gridCol w:w="2268"/>
      </w:tblGrid>
      <w:tr w:rsidR="0083327C" w:rsidRPr="0083327C" w14:paraId="5C6AEE83" w14:textId="77777777" w:rsidTr="00682EA0">
        <w:tc>
          <w:tcPr>
            <w:tcW w:w="2268" w:type="dxa"/>
            <w:vAlign w:val="center"/>
          </w:tcPr>
          <w:p w14:paraId="23696CFD" w14:textId="77777777" w:rsidR="0091148E" w:rsidRPr="0083327C" w:rsidRDefault="0091148E" w:rsidP="00682EA0">
            <w:pPr>
              <w:jc w:val="center"/>
              <w:rPr>
                <w:rFonts w:ascii="Times New Roman" w:eastAsia="Times New Roman" w:hAnsi="Times New Roman" w:cs="Times New Roman"/>
                <w:b/>
                <w:bCs/>
                <w:sz w:val="24"/>
                <w:szCs w:val="24"/>
              </w:rPr>
            </w:pPr>
            <w:r w:rsidRPr="0083327C">
              <w:rPr>
                <w:rFonts w:ascii="Times New Roman" w:eastAsia="Times New Roman" w:hAnsi="Times New Roman" w:cs="Times New Roman"/>
                <w:b/>
                <w:bCs/>
                <w:sz w:val="24"/>
                <w:szCs w:val="24"/>
              </w:rPr>
              <w:t>Replication</w:t>
            </w:r>
          </w:p>
        </w:tc>
        <w:tc>
          <w:tcPr>
            <w:tcW w:w="2268" w:type="dxa"/>
            <w:vAlign w:val="center"/>
          </w:tcPr>
          <w:p w14:paraId="1E86DEEF" w14:textId="77777777" w:rsidR="0091148E" w:rsidRPr="0083327C" w:rsidRDefault="0091148E" w:rsidP="00682EA0">
            <w:pPr>
              <w:jc w:val="center"/>
              <w:rPr>
                <w:rFonts w:ascii="Times New Roman" w:eastAsia="Times New Roman" w:hAnsi="Times New Roman" w:cs="Times New Roman"/>
                <w:b/>
                <w:bCs/>
                <w:sz w:val="24"/>
                <w:szCs w:val="24"/>
              </w:rPr>
            </w:pPr>
            <w:r w:rsidRPr="0083327C">
              <w:rPr>
                <w:rFonts w:ascii="Times New Roman" w:eastAsia="Times New Roman" w:hAnsi="Times New Roman" w:cs="Times New Roman"/>
                <w:b/>
                <w:bCs/>
                <w:sz w:val="24"/>
                <w:szCs w:val="24"/>
              </w:rPr>
              <w:t xml:space="preserve">Plot </w:t>
            </w:r>
          </w:p>
        </w:tc>
        <w:tc>
          <w:tcPr>
            <w:tcW w:w="2268" w:type="dxa"/>
            <w:vAlign w:val="center"/>
          </w:tcPr>
          <w:p w14:paraId="37233311" w14:textId="77777777" w:rsidR="0091148E" w:rsidRPr="0083327C" w:rsidRDefault="0091148E" w:rsidP="00682EA0">
            <w:pPr>
              <w:jc w:val="center"/>
              <w:rPr>
                <w:rFonts w:ascii="Times New Roman" w:eastAsia="Times New Roman" w:hAnsi="Times New Roman" w:cs="Times New Roman"/>
                <w:b/>
                <w:bCs/>
                <w:sz w:val="24"/>
                <w:szCs w:val="24"/>
              </w:rPr>
            </w:pPr>
            <w:r w:rsidRPr="0083327C">
              <w:rPr>
                <w:rFonts w:ascii="Times New Roman" w:eastAsia="Times New Roman" w:hAnsi="Times New Roman" w:cs="Times New Roman"/>
                <w:b/>
                <w:bCs/>
                <w:sz w:val="24"/>
                <w:szCs w:val="24"/>
              </w:rPr>
              <w:t>Treatment</w:t>
            </w:r>
          </w:p>
        </w:tc>
      </w:tr>
      <w:tr w:rsidR="0083327C" w:rsidRPr="0083327C" w14:paraId="200D3E58" w14:textId="77777777" w:rsidTr="00682EA0">
        <w:tc>
          <w:tcPr>
            <w:tcW w:w="2268" w:type="dxa"/>
            <w:vMerge w:val="restart"/>
            <w:vAlign w:val="center"/>
          </w:tcPr>
          <w:p w14:paraId="0D4D018B" w14:textId="77777777" w:rsidR="0091148E" w:rsidRPr="0083327C" w:rsidRDefault="0091148E" w:rsidP="00682EA0">
            <w:pPr>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Block I</w:t>
            </w:r>
          </w:p>
        </w:tc>
        <w:tc>
          <w:tcPr>
            <w:tcW w:w="2268" w:type="dxa"/>
            <w:vAlign w:val="center"/>
          </w:tcPr>
          <w:p w14:paraId="5E40DED4" w14:textId="77777777" w:rsidR="0091148E" w:rsidRPr="0083327C" w:rsidRDefault="0091148E" w:rsidP="00682EA0">
            <w:pPr>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1</w:t>
            </w:r>
          </w:p>
        </w:tc>
        <w:tc>
          <w:tcPr>
            <w:tcW w:w="2268" w:type="dxa"/>
            <w:vAlign w:val="center"/>
          </w:tcPr>
          <w:p w14:paraId="79B140BB" w14:textId="77777777" w:rsidR="0091148E" w:rsidRPr="0083327C" w:rsidRDefault="0091148E" w:rsidP="00682EA0">
            <w:pPr>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T₁</w:t>
            </w:r>
          </w:p>
        </w:tc>
      </w:tr>
      <w:tr w:rsidR="0083327C" w:rsidRPr="0083327C" w14:paraId="1237781A" w14:textId="77777777" w:rsidTr="00682EA0">
        <w:tc>
          <w:tcPr>
            <w:tcW w:w="2268" w:type="dxa"/>
            <w:vMerge/>
            <w:vAlign w:val="center"/>
          </w:tcPr>
          <w:p w14:paraId="371D8BEA" w14:textId="77777777" w:rsidR="0091148E" w:rsidRPr="0083327C" w:rsidRDefault="0091148E" w:rsidP="00682EA0">
            <w:pPr>
              <w:rPr>
                <w:rFonts w:ascii="Times New Roman" w:eastAsia="Times New Roman" w:hAnsi="Times New Roman" w:cs="Times New Roman"/>
                <w:sz w:val="24"/>
                <w:szCs w:val="24"/>
              </w:rPr>
            </w:pPr>
          </w:p>
        </w:tc>
        <w:tc>
          <w:tcPr>
            <w:tcW w:w="2268" w:type="dxa"/>
            <w:vAlign w:val="center"/>
          </w:tcPr>
          <w:p w14:paraId="038D509A" w14:textId="77777777" w:rsidR="0091148E" w:rsidRPr="0083327C" w:rsidRDefault="0091148E" w:rsidP="00682EA0">
            <w:pPr>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2</w:t>
            </w:r>
          </w:p>
        </w:tc>
        <w:tc>
          <w:tcPr>
            <w:tcW w:w="2268" w:type="dxa"/>
            <w:vAlign w:val="center"/>
          </w:tcPr>
          <w:p w14:paraId="5F59C716" w14:textId="77777777" w:rsidR="0091148E" w:rsidRPr="0083327C" w:rsidRDefault="0091148E" w:rsidP="00682EA0">
            <w:pPr>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T₂</w:t>
            </w:r>
          </w:p>
        </w:tc>
      </w:tr>
      <w:tr w:rsidR="0083327C" w:rsidRPr="0083327C" w14:paraId="4E147A20" w14:textId="77777777" w:rsidTr="00682EA0">
        <w:tc>
          <w:tcPr>
            <w:tcW w:w="2268" w:type="dxa"/>
            <w:vMerge/>
            <w:vAlign w:val="center"/>
          </w:tcPr>
          <w:p w14:paraId="75074081" w14:textId="77777777" w:rsidR="0091148E" w:rsidRPr="0083327C" w:rsidRDefault="0091148E" w:rsidP="00682EA0">
            <w:pPr>
              <w:rPr>
                <w:rFonts w:ascii="Times New Roman" w:eastAsia="Times New Roman" w:hAnsi="Times New Roman" w:cs="Times New Roman"/>
                <w:sz w:val="24"/>
                <w:szCs w:val="24"/>
              </w:rPr>
            </w:pPr>
          </w:p>
        </w:tc>
        <w:tc>
          <w:tcPr>
            <w:tcW w:w="2268" w:type="dxa"/>
            <w:vAlign w:val="center"/>
          </w:tcPr>
          <w:p w14:paraId="32428482" w14:textId="77777777" w:rsidR="0091148E" w:rsidRPr="0083327C" w:rsidRDefault="0091148E" w:rsidP="00682EA0">
            <w:pPr>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3</w:t>
            </w:r>
          </w:p>
        </w:tc>
        <w:tc>
          <w:tcPr>
            <w:tcW w:w="2268" w:type="dxa"/>
            <w:vAlign w:val="center"/>
          </w:tcPr>
          <w:p w14:paraId="3CE23B94" w14:textId="77777777" w:rsidR="0091148E" w:rsidRPr="0083327C" w:rsidRDefault="0091148E" w:rsidP="00682EA0">
            <w:pPr>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T₃</w:t>
            </w:r>
          </w:p>
        </w:tc>
      </w:tr>
      <w:tr w:rsidR="0083327C" w:rsidRPr="0083327C" w14:paraId="7B292194" w14:textId="77777777" w:rsidTr="00682EA0">
        <w:tc>
          <w:tcPr>
            <w:tcW w:w="2268" w:type="dxa"/>
            <w:vMerge w:val="restart"/>
            <w:vAlign w:val="center"/>
          </w:tcPr>
          <w:p w14:paraId="029E03E8" w14:textId="77777777" w:rsidR="0091148E" w:rsidRPr="0083327C" w:rsidRDefault="0091148E" w:rsidP="00682EA0">
            <w:pPr>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Block II</w:t>
            </w:r>
          </w:p>
        </w:tc>
        <w:tc>
          <w:tcPr>
            <w:tcW w:w="2268" w:type="dxa"/>
            <w:vAlign w:val="center"/>
          </w:tcPr>
          <w:p w14:paraId="03088C70" w14:textId="77777777" w:rsidR="0091148E" w:rsidRPr="0083327C" w:rsidRDefault="0091148E" w:rsidP="00682EA0">
            <w:pPr>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4</w:t>
            </w:r>
          </w:p>
        </w:tc>
        <w:tc>
          <w:tcPr>
            <w:tcW w:w="2268" w:type="dxa"/>
            <w:vAlign w:val="center"/>
          </w:tcPr>
          <w:p w14:paraId="7A005E28" w14:textId="77777777" w:rsidR="0091148E" w:rsidRPr="0083327C" w:rsidRDefault="0091148E" w:rsidP="00682EA0">
            <w:pPr>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T₂</w:t>
            </w:r>
          </w:p>
        </w:tc>
      </w:tr>
      <w:tr w:rsidR="0083327C" w:rsidRPr="0083327C" w14:paraId="425CD826" w14:textId="77777777" w:rsidTr="00682EA0">
        <w:tc>
          <w:tcPr>
            <w:tcW w:w="2268" w:type="dxa"/>
            <w:vMerge/>
            <w:vAlign w:val="center"/>
          </w:tcPr>
          <w:p w14:paraId="73FA2977" w14:textId="77777777" w:rsidR="0091148E" w:rsidRPr="0083327C" w:rsidRDefault="0091148E" w:rsidP="00682EA0">
            <w:pPr>
              <w:rPr>
                <w:rFonts w:ascii="Times New Roman" w:eastAsia="Times New Roman" w:hAnsi="Times New Roman" w:cs="Times New Roman"/>
                <w:sz w:val="24"/>
                <w:szCs w:val="24"/>
              </w:rPr>
            </w:pPr>
          </w:p>
        </w:tc>
        <w:tc>
          <w:tcPr>
            <w:tcW w:w="2268" w:type="dxa"/>
            <w:vAlign w:val="center"/>
          </w:tcPr>
          <w:p w14:paraId="5F15C06D" w14:textId="77777777" w:rsidR="0091148E" w:rsidRPr="0083327C" w:rsidRDefault="0091148E" w:rsidP="00682EA0">
            <w:pPr>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5</w:t>
            </w:r>
          </w:p>
        </w:tc>
        <w:tc>
          <w:tcPr>
            <w:tcW w:w="2268" w:type="dxa"/>
            <w:vAlign w:val="center"/>
          </w:tcPr>
          <w:p w14:paraId="6083FBB9" w14:textId="77777777" w:rsidR="0091148E" w:rsidRPr="0083327C" w:rsidRDefault="0091148E" w:rsidP="00682EA0">
            <w:pPr>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T₃</w:t>
            </w:r>
          </w:p>
        </w:tc>
      </w:tr>
      <w:tr w:rsidR="0083327C" w:rsidRPr="0083327C" w14:paraId="2AF9BC5A" w14:textId="77777777" w:rsidTr="00682EA0">
        <w:tc>
          <w:tcPr>
            <w:tcW w:w="2268" w:type="dxa"/>
            <w:vMerge/>
            <w:vAlign w:val="center"/>
          </w:tcPr>
          <w:p w14:paraId="7EDD11E0" w14:textId="77777777" w:rsidR="0091148E" w:rsidRPr="0083327C" w:rsidRDefault="0091148E" w:rsidP="00682EA0">
            <w:pPr>
              <w:rPr>
                <w:rFonts w:ascii="Times New Roman" w:eastAsia="Times New Roman" w:hAnsi="Times New Roman" w:cs="Times New Roman"/>
                <w:sz w:val="24"/>
                <w:szCs w:val="24"/>
              </w:rPr>
            </w:pPr>
          </w:p>
        </w:tc>
        <w:tc>
          <w:tcPr>
            <w:tcW w:w="2268" w:type="dxa"/>
            <w:vAlign w:val="center"/>
          </w:tcPr>
          <w:p w14:paraId="0203CA0C" w14:textId="77777777" w:rsidR="0091148E" w:rsidRPr="0083327C" w:rsidRDefault="0091148E" w:rsidP="00682EA0">
            <w:pPr>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6</w:t>
            </w:r>
          </w:p>
        </w:tc>
        <w:tc>
          <w:tcPr>
            <w:tcW w:w="2268" w:type="dxa"/>
            <w:vAlign w:val="center"/>
          </w:tcPr>
          <w:p w14:paraId="666AD1A6" w14:textId="77777777" w:rsidR="0091148E" w:rsidRPr="0083327C" w:rsidRDefault="0091148E" w:rsidP="00682EA0">
            <w:pPr>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T₁</w:t>
            </w:r>
          </w:p>
        </w:tc>
      </w:tr>
      <w:tr w:rsidR="0083327C" w:rsidRPr="0083327C" w14:paraId="5FD7EA94" w14:textId="77777777" w:rsidTr="00682EA0">
        <w:tc>
          <w:tcPr>
            <w:tcW w:w="2268" w:type="dxa"/>
            <w:vMerge w:val="restart"/>
            <w:vAlign w:val="center"/>
          </w:tcPr>
          <w:p w14:paraId="49BB9A84" w14:textId="77777777" w:rsidR="0091148E" w:rsidRPr="0083327C" w:rsidRDefault="0091148E" w:rsidP="00682EA0">
            <w:pPr>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Block III</w:t>
            </w:r>
          </w:p>
        </w:tc>
        <w:tc>
          <w:tcPr>
            <w:tcW w:w="2268" w:type="dxa"/>
            <w:vAlign w:val="center"/>
          </w:tcPr>
          <w:p w14:paraId="3D23A148" w14:textId="77777777" w:rsidR="0091148E" w:rsidRPr="0083327C" w:rsidRDefault="0091148E" w:rsidP="00682EA0">
            <w:pPr>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7</w:t>
            </w:r>
          </w:p>
        </w:tc>
        <w:tc>
          <w:tcPr>
            <w:tcW w:w="2268" w:type="dxa"/>
            <w:vAlign w:val="center"/>
          </w:tcPr>
          <w:p w14:paraId="1AEF0D24" w14:textId="77777777" w:rsidR="0091148E" w:rsidRPr="0083327C" w:rsidRDefault="0091148E" w:rsidP="00682EA0">
            <w:pPr>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T₃</w:t>
            </w:r>
          </w:p>
        </w:tc>
      </w:tr>
      <w:tr w:rsidR="0083327C" w:rsidRPr="0083327C" w14:paraId="237262D2" w14:textId="77777777" w:rsidTr="00682EA0">
        <w:tc>
          <w:tcPr>
            <w:tcW w:w="2268" w:type="dxa"/>
            <w:vMerge/>
            <w:vAlign w:val="center"/>
          </w:tcPr>
          <w:p w14:paraId="794F1B0F" w14:textId="77777777" w:rsidR="0091148E" w:rsidRPr="0083327C" w:rsidRDefault="0091148E" w:rsidP="00682EA0">
            <w:pPr>
              <w:rPr>
                <w:rFonts w:ascii="Times New Roman" w:eastAsia="Times New Roman" w:hAnsi="Times New Roman" w:cs="Times New Roman"/>
                <w:sz w:val="24"/>
                <w:szCs w:val="24"/>
              </w:rPr>
            </w:pPr>
          </w:p>
        </w:tc>
        <w:tc>
          <w:tcPr>
            <w:tcW w:w="2268" w:type="dxa"/>
            <w:vAlign w:val="center"/>
          </w:tcPr>
          <w:p w14:paraId="6ACE12D8" w14:textId="77777777" w:rsidR="0091148E" w:rsidRPr="0083327C" w:rsidRDefault="0091148E" w:rsidP="00682EA0">
            <w:pPr>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8</w:t>
            </w:r>
          </w:p>
        </w:tc>
        <w:tc>
          <w:tcPr>
            <w:tcW w:w="2268" w:type="dxa"/>
            <w:vAlign w:val="center"/>
          </w:tcPr>
          <w:p w14:paraId="7EB5E72B" w14:textId="77777777" w:rsidR="0091148E" w:rsidRPr="0083327C" w:rsidRDefault="0091148E" w:rsidP="00682EA0">
            <w:pPr>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T₁</w:t>
            </w:r>
          </w:p>
        </w:tc>
      </w:tr>
      <w:tr w:rsidR="0083327C" w:rsidRPr="0083327C" w14:paraId="7580597F" w14:textId="77777777" w:rsidTr="00682EA0">
        <w:tc>
          <w:tcPr>
            <w:tcW w:w="2268" w:type="dxa"/>
            <w:vMerge/>
            <w:vAlign w:val="center"/>
          </w:tcPr>
          <w:p w14:paraId="7645D20D" w14:textId="77777777" w:rsidR="0091148E" w:rsidRPr="0083327C" w:rsidRDefault="0091148E" w:rsidP="00682EA0">
            <w:pPr>
              <w:rPr>
                <w:rFonts w:ascii="Times New Roman" w:eastAsia="Times New Roman" w:hAnsi="Times New Roman" w:cs="Times New Roman"/>
                <w:sz w:val="24"/>
                <w:szCs w:val="24"/>
              </w:rPr>
            </w:pPr>
          </w:p>
        </w:tc>
        <w:tc>
          <w:tcPr>
            <w:tcW w:w="2268" w:type="dxa"/>
            <w:vAlign w:val="center"/>
          </w:tcPr>
          <w:p w14:paraId="6F982CAA" w14:textId="77777777" w:rsidR="0091148E" w:rsidRPr="0083327C" w:rsidRDefault="0091148E" w:rsidP="00682EA0">
            <w:pPr>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9</w:t>
            </w:r>
          </w:p>
        </w:tc>
        <w:tc>
          <w:tcPr>
            <w:tcW w:w="2268" w:type="dxa"/>
            <w:vAlign w:val="center"/>
          </w:tcPr>
          <w:p w14:paraId="3BF65DFC" w14:textId="77777777" w:rsidR="0091148E" w:rsidRPr="0083327C" w:rsidRDefault="0091148E" w:rsidP="00682EA0">
            <w:pPr>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T₂</w:t>
            </w:r>
          </w:p>
        </w:tc>
      </w:tr>
    </w:tbl>
    <w:p w14:paraId="57F64BE1" w14:textId="77777777" w:rsidR="0091148E" w:rsidRPr="0083327C" w:rsidRDefault="0091148E">
      <w:pPr>
        <w:spacing w:after="0"/>
        <w:jc w:val="both"/>
        <w:rPr>
          <w:rFonts w:ascii="Times New Roman" w:eastAsia="Times New Roman" w:hAnsi="Times New Roman" w:cs="Times New Roman"/>
          <w:sz w:val="24"/>
          <w:szCs w:val="24"/>
        </w:rPr>
      </w:pPr>
    </w:p>
    <w:p w14:paraId="1EC9E290" w14:textId="77777777" w:rsidR="00CA2614" w:rsidRPr="0083327C" w:rsidRDefault="000E775A">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Each experimental plot measured 3.6 m × 5.4 m and accommodated six rows of plants. Seedlings were transplanted at a spacing of 60 cm × 45 cm, resulting in 36 plants per plot.</w:t>
      </w:r>
    </w:p>
    <w:p w14:paraId="42057066" w14:textId="77777777" w:rsidR="00CA2614" w:rsidRPr="0083327C" w:rsidRDefault="000E775A">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Crop management and nutrient application</w:t>
      </w:r>
    </w:p>
    <w:p w14:paraId="65B5DAD6" w14:textId="77777777" w:rsidR="00CA2614" w:rsidRPr="0083327C" w:rsidRDefault="000E775A">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Well-decomposed farmyard manure (FYM) was applied as per treatment before land preparation and thoroughly incorporated into the soil using a cultivator. The entire quantity of phosphorus (P₂O₅) and potassium (K₂O) was applied as basal dose through DAP and muriate of potash, respectively. Nitrogen was applied in two splits: 50 per cent as basal dose at the time of land preparation and the remaining 50 per cent as top dressing at 30 days after transplanting (DAT).</w:t>
      </w:r>
    </w:p>
    <w:p w14:paraId="0C991F28" w14:textId="77777777" w:rsidR="00CA2614" w:rsidRPr="0083327C" w:rsidRDefault="00325FCE">
      <w:pPr>
        <w:spacing w:after="0"/>
        <w:jc w:val="both"/>
        <w:rPr>
          <w:rFonts w:ascii="Times New Roman" w:eastAsia="Times New Roman" w:hAnsi="Times New Roman" w:cs="Times New Roman"/>
          <w:b/>
          <w:sz w:val="24"/>
          <w:szCs w:val="24"/>
        </w:rPr>
      </w:pPr>
      <w:r w:rsidRPr="0083327C">
        <w:rPr>
          <w:rFonts w:ascii="Times New Roman" w:eastAsia="Times New Roman" w:hAnsi="Times New Roman" w:cs="Times New Roman"/>
          <w:b/>
          <w:sz w:val="24"/>
          <w:szCs w:val="24"/>
        </w:rPr>
        <w:t>2. Nursery</w:t>
      </w:r>
      <w:r w:rsidR="000E775A" w:rsidRPr="0083327C">
        <w:rPr>
          <w:rFonts w:ascii="Times New Roman" w:eastAsia="Times New Roman" w:hAnsi="Times New Roman" w:cs="Times New Roman"/>
          <w:b/>
          <w:sz w:val="24"/>
          <w:szCs w:val="24"/>
        </w:rPr>
        <w:t xml:space="preserve"> raising and transplanting</w:t>
      </w:r>
    </w:p>
    <w:p w14:paraId="694D0C15" w14:textId="77777777" w:rsidR="00CA2614" w:rsidRPr="0083327C" w:rsidRDefault="000E775A">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Seeds of cabbage were sown on raised nursery beds. After sowing, seeds were covered with a thin layer of soil mixed with FYM to facilitate uniform germination. The nursery beds were irrigated twice daily using a watering can to maintain optimum soil moisture. Twenty-five-day-old healthy and uniform seedlings were selected for transplanting. Prior to transplanting, seedlings were treated with carbendazim (Bavistin) @ 2 g L⁻¹ of water to prevent soil-borne diseases. Light irrigation was provided immediately after transplanting to ensure better establishment.</w:t>
      </w:r>
    </w:p>
    <w:p w14:paraId="4BD57791" w14:textId="77777777" w:rsidR="00CA2614" w:rsidRPr="0083327C" w:rsidRDefault="00325FCE">
      <w:pPr>
        <w:spacing w:after="0"/>
        <w:jc w:val="both"/>
        <w:rPr>
          <w:rFonts w:ascii="Times New Roman" w:eastAsia="Times New Roman" w:hAnsi="Times New Roman" w:cs="Times New Roman"/>
          <w:b/>
          <w:sz w:val="24"/>
          <w:szCs w:val="24"/>
        </w:rPr>
      </w:pPr>
      <w:r w:rsidRPr="0083327C">
        <w:rPr>
          <w:rFonts w:ascii="Times New Roman" w:eastAsia="Times New Roman" w:hAnsi="Times New Roman" w:cs="Times New Roman"/>
          <w:b/>
          <w:sz w:val="24"/>
          <w:szCs w:val="24"/>
        </w:rPr>
        <w:t>3. Observations</w:t>
      </w:r>
      <w:r w:rsidR="000E775A" w:rsidRPr="0083327C">
        <w:rPr>
          <w:rFonts w:ascii="Times New Roman" w:eastAsia="Times New Roman" w:hAnsi="Times New Roman" w:cs="Times New Roman"/>
          <w:b/>
          <w:sz w:val="24"/>
          <w:szCs w:val="24"/>
        </w:rPr>
        <w:t xml:space="preserve"> recorded</w:t>
      </w:r>
    </w:p>
    <w:p w14:paraId="5758CBC4" w14:textId="77777777" w:rsidR="00CA2614" w:rsidRPr="0083327C" w:rsidRDefault="000E775A">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 xml:space="preserve">Observations on growth and yield attributes, including plant height, number of folded leaves, head diameter, head compactness, fresh head weight, days to head formation, days to maturity, </w:t>
      </w:r>
      <w:r w:rsidRPr="0083327C">
        <w:rPr>
          <w:rFonts w:ascii="Times New Roman" w:eastAsia="Times New Roman" w:hAnsi="Times New Roman" w:cs="Times New Roman"/>
          <w:sz w:val="24"/>
          <w:szCs w:val="24"/>
        </w:rPr>
        <w:lastRenderedPageBreak/>
        <w:t>and yield, were recorded. Five plants from each plot in every replication were randomly selected, tagged, and used for recording observations.</w:t>
      </w:r>
    </w:p>
    <w:p w14:paraId="048E1318" w14:textId="77777777" w:rsidR="00CA2614" w:rsidRPr="0083327C" w:rsidRDefault="000E775A">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Head compactness was calculated using the formula suggested by Pearson (1931):</w:t>
      </w:r>
    </w:p>
    <w:p w14:paraId="597F40FB" w14:textId="4DFFA064" w:rsidR="00CA2614" w:rsidRPr="0083327C" w:rsidRDefault="000E775A">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Z=(CW</w:t>
      </w:r>
      <w:r w:rsidR="000D0E06" w:rsidRPr="0083327C">
        <w:rPr>
          <w:rFonts w:ascii="Times New Roman" w:eastAsia="Times New Roman" w:hAnsi="Times New Roman" w:cs="Times New Roman"/>
          <w:sz w:val="24"/>
          <w:szCs w:val="24"/>
        </w:rPr>
        <w:t>3) ×</w:t>
      </w:r>
      <w:r w:rsidRPr="0083327C">
        <w:rPr>
          <w:rFonts w:ascii="Times New Roman" w:eastAsia="Times New Roman" w:hAnsi="Times New Roman" w:cs="Times New Roman"/>
          <w:sz w:val="24"/>
          <w:szCs w:val="24"/>
        </w:rPr>
        <w:t>100Z = \</w:t>
      </w:r>
      <w:r w:rsidR="000D0E06" w:rsidRPr="0083327C">
        <w:rPr>
          <w:rFonts w:ascii="Times New Roman" w:eastAsia="Times New Roman" w:hAnsi="Times New Roman" w:cs="Times New Roman"/>
          <w:sz w:val="24"/>
          <w:szCs w:val="24"/>
        </w:rPr>
        <w:t>left(\</w:t>
      </w:r>
      <w:r w:rsidRPr="0083327C">
        <w:rPr>
          <w:rFonts w:ascii="Times New Roman" w:eastAsia="Times New Roman" w:hAnsi="Times New Roman" w:cs="Times New Roman"/>
          <w:sz w:val="24"/>
          <w:szCs w:val="24"/>
        </w:rPr>
        <w:t>frac{C}{W^3} \right) \times 100Z=(W3</w:t>
      </w:r>
      <w:r w:rsidR="000D0E06" w:rsidRPr="0083327C">
        <w:rPr>
          <w:rFonts w:ascii="Times New Roman" w:eastAsia="Times New Roman" w:hAnsi="Times New Roman" w:cs="Times New Roman"/>
          <w:sz w:val="24"/>
          <w:szCs w:val="24"/>
        </w:rPr>
        <w:t>C​) ×</w:t>
      </w:r>
      <w:r w:rsidRPr="0083327C">
        <w:rPr>
          <w:rFonts w:ascii="Times New Roman" w:eastAsia="Times New Roman" w:hAnsi="Times New Roman" w:cs="Times New Roman"/>
          <w:sz w:val="24"/>
          <w:szCs w:val="24"/>
        </w:rPr>
        <w:t xml:space="preserve">100 </w:t>
      </w:r>
    </w:p>
    <w:p w14:paraId="01ECBF0B" w14:textId="77777777" w:rsidR="00CA2614" w:rsidRPr="0083327C" w:rsidRDefault="000E775A">
      <w:pPr>
        <w:rPr>
          <w:rFonts w:ascii="Times New Roman" w:hAnsi="Times New Roman" w:cs="Times New Roman"/>
        </w:rPr>
      </w:pPr>
      <w:r w:rsidRPr="0083327C">
        <w:rPr>
          <w:rFonts w:ascii="Times New Roman" w:eastAsia="Times New Roman" w:hAnsi="Times New Roman" w:cs="Times New Roman"/>
          <w:sz w:val="24"/>
          <w:szCs w:val="24"/>
        </w:rPr>
        <w:t>where</w:t>
      </w:r>
      <w:r w:rsidRPr="0083327C">
        <w:rPr>
          <w:rFonts w:ascii="Times New Roman" w:eastAsia="Times New Roman" w:hAnsi="Times New Roman" w:cs="Times New Roman"/>
          <w:sz w:val="24"/>
          <w:szCs w:val="24"/>
        </w:rPr>
        <w:br/>
      </w:r>
      <w:r w:rsidRPr="0083327C">
        <w:rPr>
          <w:rFonts w:ascii="Times New Roman" w:eastAsia="Times New Roman" w:hAnsi="Times New Roman" w:cs="Times New Roman"/>
          <w:i/>
          <w:sz w:val="24"/>
          <w:szCs w:val="24"/>
        </w:rPr>
        <w:t>Z</w:t>
      </w:r>
      <w:r w:rsidRPr="0083327C">
        <w:rPr>
          <w:rFonts w:ascii="Times New Roman" w:eastAsia="Times New Roman" w:hAnsi="Times New Roman" w:cs="Times New Roman"/>
          <w:sz w:val="24"/>
          <w:szCs w:val="24"/>
        </w:rPr>
        <w:t>=head compactness index,</w:t>
      </w:r>
      <w:r w:rsidRPr="0083327C">
        <w:rPr>
          <w:rFonts w:ascii="Times New Roman" w:eastAsia="Times New Roman" w:hAnsi="Times New Roman" w:cs="Times New Roman"/>
          <w:sz w:val="24"/>
          <w:szCs w:val="24"/>
        </w:rPr>
        <w:br/>
      </w:r>
      <w:r w:rsidRPr="0083327C">
        <w:rPr>
          <w:rFonts w:ascii="Times New Roman" w:eastAsia="Times New Roman" w:hAnsi="Times New Roman" w:cs="Times New Roman"/>
          <w:i/>
          <w:sz w:val="24"/>
          <w:szCs w:val="24"/>
        </w:rPr>
        <w:t>C</w:t>
      </w:r>
      <w:r w:rsidRPr="0083327C">
        <w:rPr>
          <w:rFonts w:ascii="Times New Roman" w:eastAsia="Times New Roman" w:hAnsi="Times New Roman" w:cs="Times New Roman"/>
          <w:sz w:val="24"/>
          <w:szCs w:val="24"/>
        </w:rPr>
        <w:t xml:space="preserve"> = average weight of cabbage head (g),</w:t>
      </w:r>
      <w:r w:rsidRPr="0083327C">
        <w:rPr>
          <w:rFonts w:ascii="Times New Roman" w:eastAsia="Times New Roman" w:hAnsi="Times New Roman" w:cs="Times New Roman"/>
          <w:sz w:val="24"/>
          <w:szCs w:val="24"/>
        </w:rPr>
        <w:br/>
      </w:r>
      <w:r w:rsidRPr="0083327C">
        <w:rPr>
          <w:rFonts w:ascii="Times New Roman" w:eastAsia="Times New Roman" w:hAnsi="Times New Roman" w:cs="Times New Roman"/>
          <w:i/>
          <w:sz w:val="24"/>
          <w:szCs w:val="24"/>
        </w:rPr>
        <w:t>W</w:t>
      </w:r>
      <w:r w:rsidRPr="0083327C">
        <w:rPr>
          <w:rFonts w:ascii="Times New Roman" w:eastAsia="Times New Roman" w:hAnsi="Times New Roman" w:cs="Times New Roman"/>
          <w:sz w:val="24"/>
          <w:szCs w:val="24"/>
        </w:rPr>
        <w:t xml:space="preserve"> = diameter of cabbage head (cm).</w:t>
      </w:r>
    </w:p>
    <w:p w14:paraId="7269C503" w14:textId="77777777" w:rsidR="00CA2614" w:rsidRPr="0083327C" w:rsidRDefault="000E775A">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Economic analysis and statistical analysis</w:t>
      </w:r>
    </w:p>
    <w:p w14:paraId="5EB7F0E3" w14:textId="77777777" w:rsidR="00CA2614" w:rsidRPr="0083327C" w:rsidRDefault="000E775A">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Economic analysis was carried out based on prevailing input and output prices to compute cost of cultivation, gross returns, net returns, and benefit–cost ratio.</w:t>
      </w:r>
    </w:p>
    <w:p w14:paraId="51A11B7E" w14:textId="57EEC47B" w:rsidR="00CA2614" w:rsidRPr="0083327C" w:rsidRDefault="000E775A">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The experimental data were statistically analyzed using standard procedures applicable to Randomized Block Design (RBD). Analysis of variance (ANOVA) was performed following the methods d</w:t>
      </w:r>
      <w:r w:rsidR="00DA6518" w:rsidRPr="0083327C">
        <w:rPr>
          <w:rFonts w:ascii="Times New Roman" w:eastAsia="Times New Roman" w:hAnsi="Times New Roman" w:cs="Times New Roman"/>
          <w:sz w:val="24"/>
          <w:szCs w:val="24"/>
        </w:rPr>
        <w:t>escribed by Cochran and Cox (195</w:t>
      </w:r>
      <w:r w:rsidRPr="0083327C">
        <w:rPr>
          <w:rFonts w:ascii="Times New Roman" w:eastAsia="Times New Roman" w:hAnsi="Times New Roman" w:cs="Times New Roman"/>
          <w:sz w:val="24"/>
          <w:szCs w:val="24"/>
        </w:rPr>
        <w:t xml:space="preserve">7) and </w:t>
      </w:r>
      <w:r w:rsidR="00DA6518" w:rsidRPr="0083327C">
        <w:rPr>
          <w:rStyle w:val="Strong"/>
          <w:rFonts w:ascii="Times New Roman" w:hAnsi="Times New Roman" w:cs="Times New Roman"/>
          <w:b w:val="0"/>
          <w:bCs w:val="0"/>
        </w:rPr>
        <w:t>Katyal</w:t>
      </w:r>
      <w:r w:rsidR="00DA6518" w:rsidRPr="0083327C">
        <w:rPr>
          <w:rFonts w:ascii="Times New Roman" w:eastAsia="Times New Roman" w:hAnsi="Times New Roman" w:cs="Times New Roman"/>
          <w:sz w:val="24"/>
          <w:szCs w:val="24"/>
        </w:rPr>
        <w:t xml:space="preserve"> et </w:t>
      </w:r>
      <w:r w:rsidR="000D0E06" w:rsidRPr="0083327C">
        <w:rPr>
          <w:rFonts w:ascii="Times New Roman" w:eastAsia="Times New Roman" w:hAnsi="Times New Roman" w:cs="Times New Roman"/>
          <w:sz w:val="24"/>
          <w:szCs w:val="24"/>
        </w:rPr>
        <w:t>al (</w:t>
      </w:r>
      <w:r w:rsidR="00DA6518" w:rsidRPr="0083327C">
        <w:rPr>
          <w:rFonts w:ascii="Times New Roman" w:eastAsia="Times New Roman" w:hAnsi="Times New Roman" w:cs="Times New Roman"/>
          <w:sz w:val="24"/>
          <w:szCs w:val="24"/>
        </w:rPr>
        <w:t>2011</w:t>
      </w:r>
      <w:r w:rsidRPr="0083327C">
        <w:rPr>
          <w:rFonts w:ascii="Times New Roman" w:eastAsia="Times New Roman" w:hAnsi="Times New Roman" w:cs="Times New Roman"/>
          <w:sz w:val="24"/>
          <w:szCs w:val="24"/>
        </w:rPr>
        <w:t>) to test the significance of treatment effects.</w:t>
      </w:r>
    </w:p>
    <w:p w14:paraId="2CA8813F" w14:textId="77777777" w:rsidR="00CA2614" w:rsidRPr="0083327C" w:rsidRDefault="00CA2614">
      <w:pPr>
        <w:spacing w:after="0"/>
        <w:jc w:val="both"/>
        <w:rPr>
          <w:rFonts w:ascii="Times New Roman" w:eastAsia="Times New Roman" w:hAnsi="Times New Roman" w:cs="Times New Roman"/>
          <w:sz w:val="24"/>
          <w:szCs w:val="24"/>
        </w:rPr>
      </w:pPr>
    </w:p>
    <w:p w14:paraId="57732ADF" w14:textId="77777777" w:rsidR="00CA2614" w:rsidRPr="0083327C" w:rsidRDefault="00CA2614">
      <w:pPr>
        <w:spacing w:after="0"/>
        <w:jc w:val="both"/>
        <w:rPr>
          <w:rFonts w:ascii="Times New Roman" w:hAnsi="Times New Roman" w:cs="Times New Roman"/>
          <w:b/>
          <w:sz w:val="24"/>
          <w:szCs w:val="24"/>
        </w:rPr>
      </w:pPr>
    </w:p>
    <w:p w14:paraId="784096CF" w14:textId="77777777" w:rsidR="00CA2614" w:rsidRDefault="000E775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83327C">
        <w:rPr>
          <w:rFonts w:ascii="Times New Roman" w:eastAsia="Times New Roman" w:hAnsi="Times New Roman" w:cs="Times New Roman"/>
          <w:b/>
          <w:sz w:val="24"/>
          <w:szCs w:val="24"/>
        </w:rPr>
        <w:t>Results and Discussion</w:t>
      </w:r>
    </w:p>
    <w:p w14:paraId="30A4C0EF" w14:textId="77777777" w:rsidR="0083327C" w:rsidRPr="0083327C" w:rsidRDefault="0083327C" w:rsidP="0083327C">
      <w:pPr>
        <w:spacing w:after="0"/>
        <w:jc w:val="both"/>
        <w:rPr>
          <w:rFonts w:ascii="Times New Roman" w:hAnsi="Times New Roman" w:cs="Times New Roman"/>
          <w:b/>
          <w:sz w:val="24"/>
          <w:szCs w:val="24"/>
        </w:rPr>
      </w:pPr>
      <w:r w:rsidRPr="0083327C">
        <w:rPr>
          <w:rFonts w:ascii="Times New Roman" w:eastAsia="Times New Roman" w:hAnsi="Times New Roman" w:cs="Times New Roman"/>
          <w:b/>
          <w:sz w:val="24"/>
          <w:szCs w:val="24"/>
        </w:rPr>
        <w:t>Quality parameters (Head compactness)</w:t>
      </w:r>
    </w:p>
    <w:p w14:paraId="3B8A5469" w14:textId="77777777" w:rsidR="0083327C" w:rsidRPr="0083327C" w:rsidRDefault="0083327C" w:rsidP="0083327C">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A perusal of the data presented in Table 1 revealed that head compactness of cabbage was significantly influenced by different integrated nutrient management (INM) treatments. Among the treatments, T₃ [RDF (N₁₂₀P₆₀K₆₀) + FYM @ 20 t ha⁻¹] recorded the highest head compactness (32.61%), which was statistically superior to T₁ and at par with T₂ [N₁₀₀P₄₀K₂₀ + FYM @ 10 t ha⁻¹] (29.10%).</w:t>
      </w:r>
    </w:p>
    <w:p w14:paraId="44D513D7" w14:textId="77777777" w:rsidR="0083327C" w:rsidRPr="0083327C" w:rsidRDefault="0083327C" w:rsidP="0083327C">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The improvement in head compactness under T₃ may be attributed to the balanced and adequate supply of nutrients through combined application of inorganic fertilizers and higher doses of farmyard manure. FYM improves soil structure, moisture retention, and microbial activity, leading to better nutrient uptake and efficient translocation of assimilates towards head development. Higher head weight accompanied by relatively moderate head diameter under integrated nutrient supply might have resulted in denser and more compact cabbage heads.</w:t>
      </w:r>
    </w:p>
    <w:p w14:paraId="3D66F4D3" w14:textId="77777777" w:rsidR="0083327C" w:rsidRPr="0083327C" w:rsidRDefault="0083327C" w:rsidP="0083327C">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In contrast, the lowest head compactness (27.80%) was recorded under T₁ [Farmers’ practice: FYM @ 2 t ha⁻¹ + N₈₀P₄₀K₀], which may be due to inadequate nutrient availability and imbalanced fertilization, particularly the absence of potassium. Potassium is known to play a vital role in carbohydrate metabolism and translocation, which directly influences head firmness and compactness in cabbage.</w:t>
      </w:r>
    </w:p>
    <w:p w14:paraId="31CB14B3" w14:textId="77777777" w:rsidR="0083327C" w:rsidRPr="0083327C" w:rsidRDefault="0083327C" w:rsidP="0083327C">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 xml:space="preserve">The trends observed in head compactness were closely associated with improvements in other growth and yield parameters. Treatment T₃ also resulted in earliest head formation (45 days) and earliest maturity (70 days), along with maximum plant height, number of folded leaves per head, fresh head weight per plant, head diameter, and highest head yield (32.01 t ha⁻¹). This indicates </w:t>
      </w:r>
      <w:r w:rsidRPr="0083327C">
        <w:rPr>
          <w:rFonts w:ascii="Times New Roman" w:eastAsia="Times New Roman" w:hAnsi="Times New Roman" w:cs="Times New Roman"/>
          <w:sz w:val="24"/>
          <w:szCs w:val="24"/>
        </w:rPr>
        <w:lastRenderedPageBreak/>
        <w:t>that improved nutritional management not only enhanced yield but also improved quality attributes of cabbage.</w:t>
      </w:r>
    </w:p>
    <w:p w14:paraId="56E5ECE5" w14:textId="77777777" w:rsidR="0083327C" w:rsidRPr="0083327C" w:rsidRDefault="0083327C" w:rsidP="0083327C">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The findings of the present investigation are in agreement with the results reported by Kumar and Rawat (2002) who also observed significantly higher head compactness and better head quality in cabbage under integrated application of organic manures and inorganic fertilizers.</w:t>
      </w:r>
    </w:p>
    <w:p w14:paraId="5E2AF278" w14:textId="77777777" w:rsidR="0083327C" w:rsidRPr="0083327C" w:rsidRDefault="0083327C">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60E66F52" w14:textId="77777777" w:rsidR="00E27E6C" w:rsidRPr="0083327C" w:rsidRDefault="00E27E6C" w:rsidP="00E27E6C">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Table 1. Agro-ecological characteristics, soil type, planting period, and total rainfall during the crop growth season at experimental locations in Ramgarh district, Jharkhand</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2"/>
        <w:gridCol w:w="3333"/>
        <w:gridCol w:w="2209"/>
        <w:gridCol w:w="1684"/>
      </w:tblGrid>
      <w:tr w:rsidR="0083327C" w:rsidRPr="0083327C" w14:paraId="114A842E" w14:textId="77777777" w:rsidTr="00682EA0">
        <w:tc>
          <w:tcPr>
            <w:tcW w:w="2422" w:type="dxa"/>
            <w:vAlign w:val="center"/>
          </w:tcPr>
          <w:p w14:paraId="03497AD4"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Characteristics</w:t>
            </w:r>
          </w:p>
        </w:tc>
        <w:tc>
          <w:tcPr>
            <w:tcW w:w="3333" w:type="dxa"/>
            <w:vAlign w:val="center"/>
          </w:tcPr>
          <w:p w14:paraId="34F9C8EB" w14:textId="77777777" w:rsidR="00E27E6C" w:rsidRPr="0083327C" w:rsidRDefault="00E27E6C" w:rsidP="00682EA0">
            <w:pPr>
              <w:jc w:val="both"/>
              <w:rPr>
                <w:rFonts w:ascii="Times New Roman" w:eastAsia="Times New Roman" w:hAnsi="Times New Roman" w:cs="Times New Roman"/>
                <w:sz w:val="24"/>
                <w:szCs w:val="24"/>
              </w:rPr>
            </w:pPr>
            <w:proofErr w:type="spellStart"/>
            <w:r w:rsidRPr="0083327C">
              <w:rPr>
                <w:rFonts w:ascii="Times New Roman" w:eastAsia="Times New Roman" w:hAnsi="Times New Roman" w:cs="Times New Roman"/>
                <w:sz w:val="24"/>
                <w:szCs w:val="24"/>
              </w:rPr>
              <w:t>Bargaon</w:t>
            </w:r>
            <w:proofErr w:type="spellEnd"/>
          </w:p>
        </w:tc>
        <w:tc>
          <w:tcPr>
            <w:tcW w:w="2209" w:type="dxa"/>
            <w:vAlign w:val="center"/>
          </w:tcPr>
          <w:p w14:paraId="6D9DB829"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Barka Chumba</w:t>
            </w:r>
          </w:p>
        </w:tc>
        <w:tc>
          <w:tcPr>
            <w:tcW w:w="1684" w:type="dxa"/>
            <w:vAlign w:val="center"/>
          </w:tcPr>
          <w:p w14:paraId="56AEF71A"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Chhotkipoona</w:t>
            </w:r>
          </w:p>
        </w:tc>
      </w:tr>
      <w:tr w:rsidR="0083327C" w:rsidRPr="0083327C" w14:paraId="7ABE8FFF" w14:textId="77777777" w:rsidTr="00682EA0">
        <w:tc>
          <w:tcPr>
            <w:tcW w:w="2422" w:type="dxa"/>
            <w:vAlign w:val="center"/>
          </w:tcPr>
          <w:p w14:paraId="72BD831E"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Coordinates</w:t>
            </w:r>
          </w:p>
        </w:tc>
        <w:tc>
          <w:tcPr>
            <w:tcW w:w="3333" w:type="dxa"/>
            <w:vAlign w:val="center"/>
          </w:tcPr>
          <w:p w14:paraId="6B5C0EC1"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23.62° N, 85.52° E</w:t>
            </w:r>
          </w:p>
        </w:tc>
        <w:tc>
          <w:tcPr>
            <w:tcW w:w="2209" w:type="dxa"/>
            <w:vAlign w:val="center"/>
          </w:tcPr>
          <w:p w14:paraId="45AF01DE"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23.60° N, 85.49° E</w:t>
            </w:r>
          </w:p>
        </w:tc>
        <w:tc>
          <w:tcPr>
            <w:tcW w:w="1684" w:type="dxa"/>
            <w:vAlign w:val="center"/>
          </w:tcPr>
          <w:p w14:paraId="65E76FF2"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23.58° N, 85.47° E</w:t>
            </w:r>
          </w:p>
        </w:tc>
      </w:tr>
      <w:tr w:rsidR="0083327C" w:rsidRPr="0083327C" w14:paraId="5ECBC9C2" w14:textId="77777777" w:rsidTr="00682EA0">
        <w:tc>
          <w:tcPr>
            <w:tcW w:w="2422" w:type="dxa"/>
            <w:vAlign w:val="center"/>
          </w:tcPr>
          <w:p w14:paraId="7BA717DA"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Elevation (m above MSL)</w:t>
            </w:r>
          </w:p>
        </w:tc>
        <w:tc>
          <w:tcPr>
            <w:tcW w:w="3333" w:type="dxa"/>
            <w:vAlign w:val="center"/>
          </w:tcPr>
          <w:p w14:paraId="544B0DE4"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330</w:t>
            </w:r>
          </w:p>
        </w:tc>
        <w:tc>
          <w:tcPr>
            <w:tcW w:w="2209" w:type="dxa"/>
            <w:vAlign w:val="center"/>
          </w:tcPr>
          <w:p w14:paraId="5E60BBDE"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325</w:t>
            </w:r>
          </w:p>
        </w:tc>
        <w:tc>
          <w:tcPr>
            <w:tcW w:w="1684" w:type="dxa"/>
            <w:vAlign w:val="center"/>
          </w:tcPr>
          <w:p w14:paraId="40141DE6"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320</w:t>
            </w:r>
          </w:p>
        </w:tc>
      </w:tr>
      <w:tr w:rsidR="0083327C" w:rsidRPr="0083327C" w14:paraId="216F4B48" w14:textId="77777777" w:rsidTr="00682EA0">
        <w:tc>
          <w:tcPr>
            <w:tcW w:w="2422" w:type="dxa"/>
            <w:vAlign w:val="center"/>
          </w:tcPr>
          <w:p w14:paraId="4B080313" w14:textId="77777777" w:rsidR="00E27E6C" w:rsidRPr="0083327C" w:rsidRDefault="00E27E6C" w:rsidP="00682EA0">
            <w:pPr>
              <w:jc w:val="both"/>
              <w:rPr>
                <w:rFonts w:ascii="Times New Roman" w:eastAsia="Times New Roman" w:hAnsi="Times New Roman" w:cs="Times New Roman"/>
                <w:sz w:val="24"/>
                <w:szCs w:val="24"/>
              </w:rPr>
            </w:pPr>
            <w:proofErr w:type="spellStart"/>
            <w:r w:rsidRPr="0083327C">
              <w:rPr>
                <w:rFonts w:ascii="Times New Roman" w:eastAsia="Times New Roman" w:hAnsi="Times New Roman" w:cs="Times New Roman"/>
                <w:sz w:val="24"/>
                <w:szCs w:val="24"/>
              </w:rPr>
              <w:t>Agro</w:t>
            </w:r>
            <w:proofErr w:type="spellEnd"/>
            <w:r w:rsidRPr="0083327C">
              <w:rPr>
                <w:rFonts w:ascii="Times New Roman" w:eastAsia="Times New Roman" w:hAnsi="Times New Roman" w:cs="Times New Roman"/>
                <w:sz w:val="24"/>
                <w:szCs w:val="24"/>
              </w:rPr>
              <w:t>-climatic Region</w:t>
            </w:r>
          </w:p>
        </w:tc>
        <w:tc>
          <w:tcPr>
            <w:tcW w:w="3333" w:type="dxa"/>
            <w:vAlign w:val="center"/>
          </w:tcPr>
          <w:p w14:paraId="0D6AC373"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Eastern Plateau Region</w:t>
            </w:r>
          </w:p>
        </w:tc>
        <w:tc>
          <w:tcPr>
            <w:tcW w:w="2209" w:type="dxa"/>
            <w:vAlign w:val="center"/>
          </w:tcPr>
          <w:p w14:paraId="53D8DA8F"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Eastern Plateau Region</w:t>
            </w:r>
          </w:p>
        </w:tc>
        <w:tc>
          <w:tcPr>
            <w:tcW w:w="1684" w:type="dxa"/>
            <w:vAlign w:val="center"/>
          </w:tcPr>
          <w:p w14:paraId="41457A3D"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Eastern Plateau Region</w:t>
            </w:r>
          </w:p>
        </w:tc>
      </w:tr>
      <w:tr w:rsidR="0083327C" w:rsidRPr="0083327C" w14:paraId="1EFE8DE7" w14:textId="77777777" w:rsidTr="00682EA0">
        <w:tc>
          <w:tcPr>
            <w:tcW w:w="2422" w:type="dxa"/>
            <w:vAlign w:val="center"/>
          </w:tcPr>
          <w:p w14:paraId="45A7C9D2" w14:textId="77777777" w:rsidR="00E27E6C" w:rsidRPr="0083327C" w:rsidRDefault="00E27E6C" w:rsidP="00682EA0">
            <w:pPr>
              <w:jc w:val="both"/>
              <w:rPr>
                <w:rFonts w:ascii="Times New Roman" w:eastAsia="Times New Roman" w:hAnsi="Times New Roman" w:cs="Times New Roman"/>
                <w:sz w:val="24"/>
                <w:szCs w:val="24"/>
              </w:rPr>
            </w:pPr>
            <w:proofErr w:type="spellStart"/>
            <w:r w:rsidRPr="0083327C">
              <w:rPr>
                <w:rFonts w:ascii="Times New Roman" w:eastAsia="Times New Roman" w:hAnsi="Times New Roman" w:cs="Times New Roman"/>
                <w:sz w:val="24"/>
                <w:szCs w:val="24"/>
              </w:rPr>
              <w:t>Agro</w:t>
            </w:r>
            <w:proofErr w:type="spellEnd"/>
            <w:r w:rsidRPr="0083327C">
              <w:rPr>
                <w:rFonts w:ascii="Times New Roman" w:eastAsia="Times New Roman" w:hAnsi="Times New Roman" w:cs="Times New Roman"/>
                <w:sz w:val="24"/>
                <w:szCs w:val="24"/>
              </w:rPr>
              <w:t xml:space="preserve">-climatic Zone </w:t>
            </w:r>
            <w:r w:rsidRPr="0083327C">
              <w:rPr>
                <w:rFonts w:ascii="Times New Roman" w:eastAsia="Times New Roman" w:hAnsi="Times New Roman" w:cs="Times New Roman"/>
                <w:i/>
                <w:sz w:val="24"/>
                <w:szCs w:val="24"/>
              </w:rPr>
              <w:t>(Planning Commission, Govt. of India)</w:t>
            </w:r>
          </w:p>
        </w:tc>
        <w:tc>
          <w:tcPr>
            <w:tcW w:w="3333" w:type="dxa"/>
            <w:vAlign w:val="center"/>
          </w:tcPr>
          <w:p w14:paraId="50F64DC3"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Central and North-Eastern Plateau Zone (Agro-climatic Zone VII)</w:t>
            </w:r>
          </w:p>
        </w:tc>
        <w:tc>
          <w:tcPr>
            <w:tcW w:w="2209" w:type="dxa"/>
            <w:vAlign w:val="center"/>
          </w:tcPr>
          <w:p w14:paraId="14120ED4"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Central and North-Eastern Plateau Zone (Agro-climatic Zone VII)</w:t>
            </w:r>
          </w:p>
        </w:tc>
        <w:tc>
          <w:tcPr>
            <w:tcW w:w="1684" w:type="dxa"/>
            <w:vAlign w:val="center"/>
          </w:tcPr>
          <w:p w14:paraId="13CF9E74"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Central and North-Eastern Plateau Zone (Agro-climatic Zone VII)</w:t>
            </w:r>
          </w:p>
        </w:tc>
      </w:tr>
      <w:tr w:rsidR="0083327C" w:rsidRPr="0083327C" w14:paraId="2B21246C" w14:textId="77777777" w:rsidTr="00682EA0">
        <w:tc>
          <w:tcPr>
            <w:tcW w:w="2422" w:type="dxa"/>
            <w:vAlign w:val="center"/>
          </w:tcPr>
          <w:p w14:paraId="26968E84"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Soil type</w:t>
            </w:r>
          </w:p>
        </w:tc>
        <w:tc>
          <w:tcPr>
            <w:tcW w:w="3333" w:type="dxa"/>
            <w:vAlign w:val="center"/>
          </w:tcPr>
          <w:p w14:paraId="78E62F3F"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Sand-60-65%</w:t>
            </w:r>
          </w:p>
          <w:p w14:paraId="31AF872A"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Silt-20-25%</w:t>
            </w:r>
          </w:p>
          <w:p w14:paraId="35E112BA"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Clay-12-18%</w:t>
            </w:r>
          </w:p>
          <w:p w14:paraId="16983374" w14:textId="77777777" w:rsidR="00E27E6C" w:rsidRPr="0083327C" w:rsidRDefault="00E27E6C" w:rsidP="00682EA0">
            <w:pPr>
              <w:jc w:val="both"/>
              <w:rPr>
                <w:rFonts w:ascii="Times New Roman" w:eastAsia="Times New Roman" w:hAnsi="Times New Roman" w:cs="Times New Roman"/>
                <w:sz w:val="24"/>
                <w:szCs w:val="24"/>
              </w:rPr>
            </w:pPr>
          </w:p>
        </w:tc>
        <w:tc>
          <w:tcPr>
            <w:tcW w:w="2209" w:type="dxa"/>
            <w:vAlign w:val="center"/>
          </w:tcPr>
          <w:p w14:paraId="67FAA05C"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Sand-50-60%</w:t>
            </w:r>
          </w:p>
          <w:p w14:paraId="14E6E49B"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Silt-22-27%</w:t>
            </w:r>
          </w:p>
          <w:p w14:paraId="78DCD975"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Clay-15-20%</w:t>
            </w:r>
          </w:p>
          <w:p w14:paraId="4B8F64D3" w14:textId="77777777" w:rsidR="00E27E6C" w:rsidRPr="0083327C" w:rsidRDefault="00E27E6C" w:rsidP="00682EA0">
            <w:pPr>
              <w:jc w:val="both"/>
              <w:rPr>
                <w:rFonts w:ascii="Times New Roman" w:eastAsia="Times New Roman" w:hAnsi="Times New Roman" w:cs="Times New Roman"/>
                <w:sz w:val="24"/>
                <w:szCs w:val="24"/>
              </w:rPr>
            </w:pPr>
          </w:p>
        </w:tc>
        <w:tc>
          <w:tcPr>
            <w:tcW w:w="1684" w:type="dxa"/>
            <w:vAlign w:val="center"/>
          </w:tcPr>
          <w:p w14:paraId="571BCE4A"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Sand-12-18%</w:t>
            </w:r>
          </w:p>
          <w:p w14:paraId="60C5CC57"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Silt-15-20%</w:t>
            </w:r>
          </w:p>
          <w:p w14:paraId="1F3D0F2F"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Clay-10-15%</w:t>
            </w:r>
          </w:p>
          <w:p w14:paraId="047C2EEE" w14:textId="77777777" w:rsidR="00E27E6C" w:rsidRPr="0083327C" w:rsidRDefault="00E27E6C" w:rsidP="00682EA0">
            <w:pPr>
              <w:jc w:val="both"/>
              <w:rPr>
                <w:rFonts w:ascii="Times New Roman" w:eastAsia="Times New Roman" w:hAnsi="Times New Roman" w:cs="Times New Roman"/>
                <w:sz w:val="24"/>
                <w:szCs w:val="24"/>
              </w:rPr>
            </w:pPr>
          </w:p>
        </w:tc>
      </w:tr>
      <w:tr w:rsidR="0083327C" w:rsidRPr="0083327C" w14:paraId="4AA1299C" w14:textId="77777777" w:rsidTr="00682EA0">
        <w:tc>
          <w:tcPr>
            <w:tcW w:w="2422" w:type="dxa"/>
            <w:vAlign w:val="center"/>
          </w:tcPr>
          <w:p w14:paraId="317F1369"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Planting period (growth season)</w:t>
            </w:r>
          </w:p>
        </w:tc>
        <w:tc>
          <w:tcPr>
            <w:tcW w:w="3333" w:type="dxa"/>
            <w:vAlign w:val="center"/>
          </w:tcPr>
          <w:p w14:paraId="73186441"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October–December (Rabi)</w:t>
            </w:r>
          </w:p>
        </w:tc>
        <w:tc>
          <w:tcPr>
            <w:tcW w:w="2209" w:type="dxa"/>
            <w:vAlign w:val="center"/>
          </w:tcPr>
          <w:p w14:paraId="09CB0BE6"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October–December (Rabi)</w:t>
            </w:r>
          </w:p>
        </w:tc>
        <w:tc>
          <w:tcPr>
            <w:tcW w:w="1684" w:type="dxa"/>
            <w:vAlign w:val="center"/>
          </w:tcPr>
          <w:p w14:paraId="4D943AD0"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October–December (Rabi)</w:t>
            </w:r>
          </w:p>
        </w:tc>
      </w:tr>
      <w:tr w:rsidR="0083327C" w:rsidRPr="0083327C" w14:paraId="02467B2E" w14:textId="77777777" w:rsidTr="00682EA0">
        <w:tc>
          <w:tcPr>
            <w:tcW w:w="9648" w:type="dxa"/>
            <w:gridSpan w:val="4"/>
            <w:vAlign w:val="center"/>
          </w:tcPr>
          <w:p w14:paraId="23C61CAA"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Total rainfall during growth season (mm)</w:t>
            </w:r>
          </w:p>
        </w:tc>
      </w:tr>
      <w:tr w:rsidR="0083327C" w:rsidRPr="0083327C" w14:paraId="6032029A" w14:textId="77777777" w:rsidTr="00682EA0">
        <w:tc>
          <w:tcPr>
            <w:tcW w:w="2422" w:type="dxa"/>
            <w:vAlign w:val="center"/>
          </w:tcPr>
          <w:p w14:paraId="64F049E2"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2017–18</w:t>
            </w:r>
          </w:p>
        </w:tc>
        <w:tc>
          <w:tcPr>
            <w:tcW w:w="3333" w:type="dxa"/>
            <w:vAlign w:val="center"/>
          </w:tcPr>
          <w:p w14:paraId="714F4974"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145</w:t>
            </w:r>
          </w:p>
        </w:tc>
        <w:tc>
          <w:tcPr>
            <w:tcW w:w="2209" w:type="dxa"/>
            <w:vAlign w:val="center"/>
          </w:tcPr>
          <w:p w14:paraId="09C1DCA2"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138</w:t>
            </w:r>
          </w:p>
        </w:tc>
        <w:tc>
          <w:tcPr>
            <w:tcW w:w="1684" w:type="dxa"/>
            <w:vAlign w:val="center"/>
          </w:tcPr>
          <w:p w14:paraId="6D39DF22"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132</w:t>
            </w:r>
          </w:p>
        </w:tc>
      </w:tr>
      <w:tr w:rsidR="0083327C" w:rsidRPr="0083327C" w14:paraId="3D493A24" w14:textId="77777777" w:rsidTr="00682EA0">
        <w:tc>
          <w:tcPr>
            <w:tcW w:w="2422" w:type="dxa"/>
            <w:vAlign w:val="center"/>
          </w:tcPr>
          <w:p w14:paraId="799AB378"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2018–19</w:t>
            </w:r>
          </w:p>
        </w:tc>
        <w:tc>
          <w:tcPr>
            <w:tcW w:w="3333" w:type="dxa"/>
            <w:vAlign w:val="center"/>
          </w:tcPr>
          <w:p w14:paraId="3EE40784"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162</w:t>
            </w:r>
          </w:p>
        </w:tc>
        <w:tc>
          <w:tcPr>
            <w:tcW w:w="2209" w:type="dxa"/>
            <w:vAlign w:val="center"/>
          </w:tcPr>
          <w:p w14:paraId="4D0135C8"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155</w:t>
            </w:r>
          </w:p>
        </w:tc>
        <w:tc>
          <w:tcPr>
            <w:tcW w:w="1684" w:type="dxa"/>
            <w:vAlign w:val="center"/>
          </w:tcPr>
          <w:p w14:paraId="427929E6"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148</w:t>
            </w:r>
          </w:p>
        </w:tc>
      </w:tr>
    </w:tbl>
    <w:p w14:paraId="3D484BE6" w14:textId="77777777" w:rsidR="00E27E6C" w:rsidRPr="0083327C" w:rsidRDefault="00E27E6C" w:rsidP="00E27E6C">
      <w:pPr>
        <w:spacing w:after="0"/>
        <w:jc w:val="both"/>
        <w:rPr>
          <w:rFonts w:ascii="Times New Roman" w:hAnsi="Times New Roman" w:cs="Times New Roman"/>
          <w:sz w:val="24"/>
          <w:szCs w:val="24"/>
        </w:rPr>
      </w:pPr>
    </w:p>
    <w:p w14:paraId="199481B6" w14:textId="77777777" w:rsidR="00E27E6C" w:rsidRPr="0083327C" w:rsidRDefault="00E27E6C" w:rsidP="00E27E6C">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lastRenderedPageBreak/>
        <w:t xml:space="preserve">Table 2. Effect of Integrated Nutrient Management on growth, yield attributes, and yield of cabbage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8"/>
        <w:gridCol w:w="900"/>
        <w:gridCol w:w="1177"/>
        <w:gridCol w:w="1098"/>
        <w:gridCol w:w="767"/>
        <w:gridCol w:w="686"/>
        <w:gridCol w:w="869"/>
        <w:gridCol w:w="800"/>
        <w:gridCol w:w="993"/>
        <w:gridCol w:w="1080"/>
      </w:tblGrid>
      <w:tr w:rsidR="0083327C" w:rsidRPr="0083327C" w14:paraId="619F9ED6" w14:textId="77777777" w:rsidTr="00682EA0">
        <w:tc>
          <w:tcPr>
            <w:tcW w:w="1278" w:type="dxa"/>
            <w:vAlign w:val="center"/>
          </w:tcPr>
          <w:p w14:paraId="7140DDB5"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Treatment</w:t>
            </w:r>
          </w:p>
        </w:tc>
        <w:tc>
          <w:tcPr>
            <w:tcW w:w="900" w:type="dxa"/>
            <w:vAlign w:val="center"/>
          </w:tcPr>
          <w:p w14:paraId="60866A9A"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Head yield (ton ha⁻¹)</w:t>
            </w:r>
          </w:p>
        </w:tc>
        <w:tc>
          <w:tcPr>
            <w:tcW w:w="1177" w:type="dxa"/>
            <w:vAlign w:val="center"/>
          </w:tcPr>
          <w:p w14:paraId="1FB48DE8"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Head compactness (%)</w:t>
            </w:r>
          </w:p>
        </w:tc>
        <w:tc>
          <w:tcPr>
            <w:tcW w:w="1098" w:type="dxa"/>
            <w:vAlign w:val="center"/>
          </w:tcPr>
          <w:p w14:paraId="6CB4CFB3"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Days to head formation</w:t>
            </w:r>
          </w:p>
        </w:tc>
        <w:tc>
          <w:tcPr>
            <w:tcW w:w="767" w:type="dxa"/>
            <w:vAlign w:val="center"/>
          </w:tcPr>
          <w:p w14:paraId="6F90FEBC"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Plant height at 60 DAT (cm)</w:t>
            </w:r>
          </w:p>
        </w:tc>
        <w:tc>
          <w:tcPr>
            <w:tcW w:w="686" w:type="dxa"/>
            <w:vAlign w:val="center"/>
          </w:tcPr>
          <w:p w14:paraId="2889641D"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Head size at 35 DAT (cm)</w:t>
            </w:r>
          </w:p>
        </w:tc>
        <w:tc>
          <w:tcPr>
            <w:tcW w:w="869" w:type="dxa"/>
            <w:vAlign w:val="center"/>
          </w:tcPr>
          <w:p w14:paraId="39D28314"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No. of folded leaves head⁻¹ at harvest</w:t>
            </w:r>
          </w:p>
        </w:tc>
        <w:tc>
          <w:tcPr>
            <w:tcW w:w="800" w:type="dxa"/>
            <w:vAlign w:val="center"/>
          </w:tcPr>
          <w:p w14:paraId="5BFB683C"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Fresh head weight plant⁻¹ (g)</w:t>
            </w:r>
          </w:p>
        </w:tc>
        <w:tc>
          <w:tcPr>
            <w:tcW w:w="993" w:type="dxa"/>
            <w:vAlign w:val="center"/>
          </w:tcPr>
          <w:p w14:paraId="56DABB0F"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Head diameter (cm)</w:t>
            </w:r>
          </w:p>
        </w:tc>
        <w:tc>
          <w:tcPr>
            <w:tcW w:w="1080" w:type="dxa"/>
            <w:vAlign w:val="center"/>
          </w:tcPr>
          <w:p w14:paraId="2047128E"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Days to maturity</w:t>
            </w:r>
          </w:p>
        </w:tc>
      </w:tr>
      <w:tr w:rsidR="0083327C" w:rsidRPr="0083327C" w14:paraId="28F383CE" w14:textId="77777777" w:rsidTr="00682EA0">
        <w:tc>
          <w:tcPr>
            <w:tcW w:w="1278" w:type="dxa"/>
            <w:vAlign w:val="center"/>
          </w:tcPr>
          <w:p w14:paraId="439D5BFF" w14:textId="0103543D"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T₁:(</w:t>
            </w:r>
            <w:r w:rsidR="0083327C" w:rsidRPr="0083327C">
              <w:rPr>
                <w:rFonts w:ascii="Times New Roman" w:eastAsia="Times New Roman" w:hAnsi="Times New Roman" w:cs="Times New Roman"/>
                <w:sz w:val="24"/>
                <w:szCs w:val="24"/>
              </w:rPr>
              <w:t>FP) FYM</w:t>
            </w:r>
            <w:r w:rsidRPr="0083327C">
              <w:rPr>
                <w:rFonts w:ascii="Times New Roman" w:eastAsia="Times New Roman" w:hAnsi="Times New Roman" w:cs="Times New Roman"/>
                <w:sz w:val="24"/>
                <w:szCs w:val="24"/>
              </w:rPr>
              <w:t xml:space="preserve"> @ 2 t ha⁻¹ + N₈₀P₄₀K₀</w:t>
            </w:r>
          </w:p>
        </w:tc>
        <w:tc>
          <w:tcPr>
            <w:tcW w:w="900" w:type="dxa"/>
            <w:vAlign w:val="center"/>
          </w:tcPr>
          <w:p w14:paraId="06DF20D4"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21.50</w:t>
            </w:r>
          </w:p>
        </w:tc>
        <w:tc>
          <w:tcPr>
            <w:tcW w:w="1177" w:type="dxa"/>
            <w:vAlign w:val="center"/>
          </w:tcPr>
          <w:p w14:paraId="38FB1AAA"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27.80</w:t>
            </w:r>
          </w:p>
        </w:tc>
        <w:tc>
          <w:tcPr>
            <w:tcW w:w="1098" w:type="dxa"/>
            <w:vAlign w:val="center"/>
          </w:tcPr>
          <w:p w14:paraId="143AC7B3"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58</w:t>
            </w:r>
          </w:p>
        </w:tc>
        <w:tc>
          <w:tcPr>
            <w:tcW w:w="767" w:type="dxa"/>
            <w:vAlign w:val="center"/>
          </w:tcPr>
          <w:p w14:paraId="2E0BCCA2"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24.0</w:t>
            </w:r>
          </w:p>
        </w:tc>
        <w:tc>
          <w:tcPr>
            <w:tcW w:w="686" w:type="dxa"/>
            <w:vAlign w:val="center"/>
          </w:tcPr>
          <w:p w14:paraId="15B63BF2"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17.8</w:t>
            </w:r>
          </w:p>
        </w:tc>
        <w:tc>
          <w:tcPr>
            <w:tcW w:w="869" w:type="dxa"/>
            <w:vAlign w:val="center"/>
          </w:tcPr>
          <w:p w14:paraId="0B266545"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17.43</w:t>
            </w:r>
          </w:p>
        </w:tc>
        <w:tc>
          <w:tcPr>
            <w:tcW w:w="800" w:type="dxa"/>
            <w:vAlign w:val="center"/>
          </w:tcPr>
          <w:p w14:paraId="5B07BDF0"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630</w:t>
            </w:r>
          </w:p>
        </w:tc>
        <w:tc>
          <w:tcPr>
            <w:tcW w:w="993" w:type="dxa"/>
            <w:vAlign w:val="center"/>
          </w:tcPr>
          <w:p w14:paraId="530E9107"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10.52</w:t>
            </w:r>
          </w:p>
        </w:tc>
        <w:tc>
          <w:tcPr>
            <w:tcW w:w="1080" w:type="dxa"/>
            <w:vAlign w:val="center"/>
          </w:tcPr>
          <w:p w14:paraId="70DEA882"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83</w:t>
            </w:r>
          </w:p>
        </w:tc>
      </w:tr>
      <w:tr w:rsidR="0083327C" w:rsidRPr="0083327C" w14:paraId="4C06F2D6" w14:textId="77777777" w:rsidTr="00682EA0">
        <w:tc>
          <w:tcPr>
            <w:tcW w:w="1278" w:type="dxa"/>
            <w:vAlign w:val="center"/>
          </w:tcPr>
          <w:p w14:paraId="211443FD"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T₂: N₁₀₀P₄₀K₂₀@ 10 t ha⁻¹</w:t>
            </w:r>
          </w:p>
        </w:tc>
        <w:tc>
          <w:tcPr>
            <w:tcW w:w="900" w:type="dxa"/>
            <w:vAlign w:val="center"/>
          </w:tcPr>
          <w:p w14:paraId="218105B2"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26.80</w:t>
            </w:r>
          </w:p>
        </w:tc>
        <w:tc>
          <w:tcPr>
            <w:tcW w:w="1177" w:type="dxa"/>
            <w:vAlign w:val="center"/>
          </w:tcPr>
          <w:p w14:paraId="6DC44DC3"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29.10</w:t>
            </w:r>
          </w:p>
        </w:tc>
        <w:tc>
          <w:tcPr>
            <w:tcW w:w="1098" w:type="dxa"/>
            <w:vAlign w:val="center"/>
          </w:tcPr>
          <w:p w14:paraId="1EE8125A"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50</w:t>
            </w:r>
          </w:p>
        </w:tc>
        <w:tc>
          <w:tcPr>
            <w:tcW w:w="767" w:type="dxa"/>
            <w:vAlign w:val="center"/>
          </w:tcPr>
          <w:p w14:paraId="4814B85F"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29.0</w:t>
            </w:r>
          </w:p>
        </w:tc>
        <w:tc>
          <w:tcPr>
            <w:tcW w:w="686" w:type="dxa"/>
            <w:vAlign w:val="center"/>
          </w:tcPr>
          <w:p w14:paraId="5DF1FEC2"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23.5</w:t>
            </w:r>
          </w:p>
        </w:tc>
        <w:tc>
          <w:tcPr>
            <w:tcW w:w="869" w:type="dxa"/>
            <w:vAlign w:val="center"/>
          </w:tcPr>
          <w:p w14:paraId="27C7480C"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19.40</w:t>
            </w:r>
          </w:p>
        </w:tc>
        <w:tc>
          <w:tcPr>
            <w:tcW w:w="800" w:type="dxa"/>
            <w:vAlign w:val="center"/>
          </w:tcPr>
          <w:p w14:paraId="2323B998"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790</w:t>
            </w:r>
          </w:p>
        </w:tc>
        <w:tc>
          <w:tcPr>
            <w:tcW w:w="993" w:type="dxa"/>
            <w:vAlign w:val="center"/>
          </w:tcPr>
          <w:p w14:paraId="2C93CFC4"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11.81</w:t>
            </w:r>
          </w:p>
        </w:tc>
        <w:tc>
          <w:tcPr>
            <w:tcW w:w="1080" w:type="dxa"/>
            <w:vAlign w:val="center"/>
          </w:tcPr>
          <w:p w14:paraId="3D9659FC"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78</w:t>
            </w:r>
          </w:p>
        </w:tc>
      </w:tr>
      <w:tr w:rsidR="0083327C" w:rsidRPr="0083327C" w14:paraId="434D53F3" w14:textId="77777777" w:rsidTr="00682EA0">
        <w:tc>
          <w:tcPr>
            <w:tcW w:w="1278" w:type="dxa"/>
            <w:vAlign w:val="center"/>
          </w:tcPr>
          <w:p w14:paraId="419ED0DC"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T₃: RDF (N₁₂₀P₆₀K₆₀) + FYM @ 20 t ha⁻¹</w:t>
            </w:r>
          </w:p>
        </w:tc>
        <w:tc>
          <w:tcPr>
            <w:tcW w:w="900" w:type="dxa"/>
            <w:vAlign w:val="center"/>
          </w:tcPr>
          <w:p w14:paraId="04BF6EF4"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32.01</w:t>
            </w:r>
          </w:p>
        </w:tc>
        <w:tc>
          <w:tcPr>
            <w:tcW w:w="1177" w:type="dxa"/>
            <w:vAlign w:val="center"/>
          </w:tcPr>
          <w:p w14:paraId="3F1030C0"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32.61</w:t>
            </w:r>
          </w:p>
        </w:tc>
        <w:tc>
          <w:tcPr>
            <w:tcW w:w="1098" w:type="dxa"/>
            <w:vAlign w:val="center"/>
          </w:tcPr>
          <w:p w14:paraId="6B2B12BC"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45</w:t>
            </w:r>
          </w:p>
        </w:tc>
        <w:tc>
          <w:tcPr>
            <w:tcW w:w="767" w:type="dxa"/>
            <w:vAlign w:val="center"/>
          </w:tcPr>
          <w:p w14:paraId="6E7AA018"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34.7</w:t>
            </w:r>
          </w:p>
        </w:tc>
        <w:tc>
          <w:tcPr>
            <w:tcW w:w="686" w:type="dxa"/>
            <w:vAlign w:val="center"/>
          </w:tcPr>
          <w:p w14:paraId="715CA4D6"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32.5</w:t>
            </w:r>
          </w:p>
        </w:tc>
        <w:tc>
          <w:tcPr>
            <w:tcW w:w="869" w:type="dxa"/>
            <w:vAlign w:val="center"/>
          </w:tcPr>
          <w:p w14:paraId="0A2CAA25"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22.30</w:t>
            </w:r>
          </w:p>
        </w:tc>
        <w:tc>
          <w:tcPr>
            <w:tcW w:w="800" w:type="dxa"/>
            <w:vAlign w:val="center"/>
          </w:tcPr>
          <w:p w14:paraId="6E87FF6B"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948</w:t>
            </w:r>
          </w:p>
        </w:tc>
        <w:tc>
          <w:tcPr>
            <w:tcW w:w="993" w:type="dxa"/>
            <w:vAlign w:val="center"/>
          </w:tcPr>
          <w:p w14:paraId="725E8BA0"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14.25</w:t>
            </w:r>
          </w:p>
        </w:tc>
        <w:tc>
          <w:tcPr>
            <w:tcW w:w="1080" w:type="dxa"/>
            <w:vAlign w:val="center"/>
          </w:tcPr>
          <w:p w14:paraId="301F7EB9"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70</w:t>
            </w:r>
          </w:p>
        </w:tc>
      </w:tr>
      <w:tr w:rsidR="0083327C" w:rsidRPr="0083327C" w14:paraId="2936FC41" w14:textId="77777777" w:rsidTr="00682EA0">
        <w:tc>
          <w:tcPr>
            <w:tcW w:w="1278" w:type="dxa"/>
            <w:vAlign w:val="center"/>
          </w:tcPr>
          <w:p w14:paraId="089A7BD4" w14:textId="77777777" w:rsidR="00E27E6C" w:rsidRPr="0083327C" w:rsidRDefault="00E27E6C" w:rsidP="00682EA0">
            <w:pPr>
              <w:jc w:val="both"/>
              <w:rPr>
                <w:rFonts w:ascii="Times New Roman" w:eastAsia="Times New Roman" w:hAnsi="Times New Roman" w:cs="Times New Roman"/>
                <w:sz w:val="24"/>
                <w:szCs w:val="24"/>
              </w:rPr>
            </w:pPr>
            <w:proofErr w:type="spellStart"/>
            <w:r w:rsidRPr="0083327C">
              <w:rPr>
                <w:rFonts w:ascii="Times New Roman" w:eastAsia="Times New Roman" w:hAnsi="Times New Roman" w:cs="Times New Roman"/>
                <w:sz w:val="24"/>
                <w:szCs w:val="24"/>
              </w:rPr>
              <w:t>S.Em</w:t>
            </w:r>
            <w:proofErr w:type="spellEnd"/>
            <w:r w:rsidRPr="0083327C">
              <w:rPr>
                <w:rFonts w:ascii="Times New Roman" w:eastAsia="Times New Roman" w:hAnsi="Times New Roman" w:cs="Times New Roman"/>
                <w:sz w:val="24"/>
                <w:szCs w:val="24"/>
              </w:rPr>
              <w:t>. (±)</w:t>
            </w:r>
          </w:p>
        </w:tc>
        <w:tc>
          <w:tcPr>
            <w:tcW w:w="900" w:type="dxa"/>
            <w:vAlign w:val="center"/>
          </w:tcPr>
          <w:p w14:paraId="298D32BB"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3.03</w:t>
            </w:r>
          </w:p>
        </w:tc>
        <w:tc>
          <w:tcPr>
            <w:tcW w:w="1177" w:type="dxa"/>
            <w:vAlign w:val="center"/>
          </w:tcPr>
          <w:p w14:paraId="28E00B0C"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1.43</w:t>
            </w:r>
          </w:p>
        </w:tc>
        <w:tc>
          <w:tcPr>
            <w:tcW w:w="1098" w:type="dxa"/>
            <w:vAlign w:val="center"/>
          </w:tcPr>
          <w:p w14:paraId="3614A067"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3.79</w:t>
            </w:r>
          </w:p>
        </w:tc>
        <w:tc>
          <w:tcPr>
            <w:tcW w:w="767" w:type="dxa"/>
            <w:vAlign w:val="center"/>
          </w:tcPr>
          <w:p w14:paraId="505A6F7A"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3.09</w:t>
            </w:r>
          </w:p>
        </w:tc>
        <w:tc>
          <w:tcPr>
            <w:tcW w:w="686" w:type="dxa"/>
            <w:vAlign w:val="center"/>
          </w:tcPr>
          <w:p w14:paraId="38736FEA"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4.28</w:t>
            </w:r>
          </w:p>
        </w:tc>
        <w:tc>
          <w:tcPr>
            <w:tcW w:w="869" w:type="dxa"/>
            <w:vAlign w:val="center"/>
          </w:tcPr>
          <w:p w14:paraId="3F99409F"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1.41</w:t>
            </w:r>
          </w:p>
        </w:tc>
        <w:tc>
          <w:tcPr>
            <w:tcW w:w="800" w:type="dxa"/>
            <w:vAlign w:val="center"/>
          </w:tcPr>
          <w:p w14:paraId="7550DAB7"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91.75</w:t>
            </w:r>
          </w:p>
        </w:tc>
        <w:tc>
          <w:tcPr>
            <w:tcW w:w="993" w:type="dxa"/>
            <w:vAlign w:val="center"/>
          </w:tcPr>
          <w:p w14:paraId="39E39F35"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1.09</w:t>
            </w:r>
          </w:p>
        </w:tc>
        <w:tc>
          <w:tcPr>
            <w:tcW w:w="1080" w:type="dxa"/>
            <w:vAlign w:val="center"/>
          </w:tcPr>
          <w:p w14:paraId="6C5F907D"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3.79</w:t>
            </w:r>
          </w:p>
        </w:tc>
      </w:tr>
      <w:tr w:rsidR="0083327C" w:rsidRPr="0083327C" w14:paraId="2BB88BE3" w14:textId="77777777" w:rsidTr="00682EA0">
        <w:tc>
          <w:tcPr>
            <w:tcW w:w="1278" w:type="dxa"/>
            <w:vAlign w:val="center"/>
          </w:tcPr>
          <w:p w14:paraId="3D78125E"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CD (P = 0.05)</w:t>
            </w:r>
          </w:p>
        </w:tc>
        <w:tc>
          <w:tcPr>
            <w:tcW w:w="900" w:type="dxa"/>
            <w:vAlign w:val="center"/>
          </w:tcPr>
          <w:p w14:paraId="4265884D"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6.32</w:t>
            </w:r>
          </w:p>
        </w:tc>
        <w:tc>
          <w:tcPr>
            <w:tcW w:w="1177" w:type="dxa"/>
            <w:vAlign w:val="center"/>
          </w:tcPr>
          <w:p w14:paraId="4C2AB7E1"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2.98</w:t>
            </w:r>
          </w:p>
        </w:tc>
        <w:tc>
          <w:tcPr>
            <w:tcW w:w="1098" w:type="dxa"/>
            <w:vAlign w:val="center"/>
          </w:tcPr>
          <w:p w14:paraId="1DDD1EA3"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7.89</w:t>
            </w:r>
          </w:p>
        </w:tc>
        <w:tc>
          <w:tcPr>
            <w:tcW w:w="767" w:type="dxa"/>
            <w:vAlign w:val="center"/>
          </w:tcPr>
          <w:p w14:paraId="46ED1C45"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6.44</w:t>
            </w:r>
          </w:p>
        </w:tc>
        <w:tc>
          <w:tcPr>
            <w:tcW w:w="686" w:type="dxa"/>
            <w:vAlign w:val="center"/>
          </w:tcPr>
          <w:p w14:paraId="116260BB"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8.92</w:t>
            </w:r>
          </w:p>
        </w:tc>
        <w:tc>
          <w:tcPr>
            <w:tcW w:w="869" w:type="dxa"/>
            <w:vAlign w:val="center"/>
          </w:tcPr>
          <w:p w14:paraId="06259B5C"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2.95</w:t>
            </w:r>
          </w:p>
        </w:tc>
        <w:tc>
          <w:tcPr>
            <w:tcW w:w="800" w:type="dxa"/>
            <w:vAlign w:val="center"/>
          </w:tcPr>
          <w:p w14:paraId="6BC5DF74"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190.40</w:t>
            </w:r>
          </w:p>
        </w:tc>
        <w:tc>
          <w:tcPr>
            <w:tcW w:w="993" w:type="dxa"/>
            <w:vAlign w:val="center"/>
          </w:tcPr>
          <w:p w14:paraId="211A467A"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2.28</w:t>
            </w:r>
          </w:p>
        </w:tc>
        <w:tc>
          <w:tcPr>
            <w:tcW w:w="1080" w:type="dxa"/>
            <w:vAlign w:val="center"/>
          </w:tcPr>
          <w:p w14:paraId="080E6800"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7.89</w:t>
            </w:r>
          </w:p>
        </w:tc>
      </w:tr>
      <w:tr w:rsidR="0083327C" w:rsidRPr="0083327C" w14:paraId="6642BAAB" w14:textId="77777777" w:rsidTr="00682EA0">
        <w:tc>
          <w:tcPr>
            <w:tcW w:w="1278" w:type="dxa"/>
            <w:vAlign w:val="center"/>
          </w:tcPr>
          <w:p w14:paraId="61DB4CAB"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CV (%)</w:t>
            </w:r>
          </w:p>
        </w:tc>
        <w:tc>
          <w:tcPr>
            <w:tcW w:w="900" w:type="dxa"/>
            <w:vAlign w:val="center"/>
          </w:tcPr>
          <w:p w14:paraId="351927B8"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11.86</w:t>
            </w:r>
          </w:p>
        </w:tc>
        <w:tc>
          <w:tcPr>
            <w:tcW w:w="1177" w:type="dxa"/>
            <w:vAlign w:val="center"/>
          </w:tcPr>
          <w:p w14:paraId="21159164"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13.40</w:t>
            </w:r>
          </w:p>
        </w:tc>
        <w:tc>
          <w:tcPr>
            <w:tcW w:w="1098" w:type="dxa"/>
            <w:vAlign w:val="center"/>
          </w:tcPr>
          <w:p w14:paraId="5377711C"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6.65</w:t>
            </w:r>
          </w:p>
        </w:tc>
        <w:tc>
          <w:tcPr>
            <w:tcW w:w="767" w:type="dxa"/>
            <w:vAlign w:val="center"/>
          </w:tcPr>
          <w:p w14:paraId="283B1976"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9.19</w:t>
            </w:r>
          </w:p>
        </w:tc>
        <w:tc>
          <w:tcPr>
            <w:tcW w:w="686" w:type="dxa"/>
            <w:vAlign w:val="center"/>
          </w:tcPr>
          <w:p w14:paraId="7E4C98FB"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16.01</w:t>
            </w:r>
          </w:p>
        </w:tc>
        <w:tc>
          <w:tcPr>
            <w:tcW w:w="869" w:type="dxa"/>
            <w:vAlign w:val="center"/>
          </w:tcPr>
          <w:p w14:paraId="5B95E292"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15.33</w:t>
            </w:r>
          </w:p>
        </w:tc>
        <w:tc>
          <w:tcPr>
            <w:tcW w:w="800" w:type="dxa"/>
            <w:vAlign w:val="center"/>
          </w:tcPr>
          <w:p w14:paraId="2021F1F4"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6.73</w:t>
            </w:r>
          </w:p>
        </w:tc>
        <w:tc>
          <w:tcPr>
            <w:tcW w:w="993" w:type="dxa"/>
            <w:vAlign w:val="center"/>
          </w:tcPr>
          <w:p w14:paraId="514BDB3B"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21.28</w:t>
            </w:r>
          </w:p>
        </w:tc>
        <w:tc>
          <w:tcPr>
            <w:tcW w:w="1080" w:type="dxa"/>
            <w:vAlign w:val="center"/>
          </w:tcPr>
          <w:p w14:paraId="66264C1C" w14:textId="77777777" w:rsidR="00E27E6C" w:rsidRPr="0083327C" w:rsidRDefault="00E27E6C" w:rsidP="00682EA0">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5.37</w:t>
            </w:r>
          </w:p>
        </w:tc>
      </w:tr>
    </w:tbl>
    <w:p w14:paraId="0C0BE57C" w14:textId="6B2FA7EE" w:rsidR="0083327C" w:rsidRPr="0083327C" w:rsidRDefault="0083327C" w:rsidP="0083327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The data presented in Table 2 clearly indicate that integrated nutrient management (INM) treatments significantly influenced the growth, yield attributes, and productivity of cabbage. Among the various treatments, T₃ [RDF (120:60:60 kg N:P₂O₅: K₂O ha⁻¹) + FYM @ 20 t ha⁻¹] proved to be the most effective, recording significantly higher values for plant height, number of folded leaves per head, head compactness, head diameter, and fresh head weight compared to most other treatments.</w:t>
      </w:r>
    </w:p>
    <w:p w14:paraId="3F6F7879" w14:textId="77777777" w:rsidR="0083327C" w:rsidRPr="0083327C" w:rsidRDefault="0083327C" w:rsidP="0083327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 xml:space="preserve">The superior performance of T₃ may be attributed to the balanced and continuous supply of nutrients from both inorganic fertilizers and organic manure. Farmyard manure not only supplies macro- and micronutrients but also improves soil physical properties, microbial activity, and </w:t>
      </w:r>
      <w:r w:rsidRPr="0083327C">
        <w:rPr>
          <w:rFonts w:ascii="Times New Roman" w:eastAsia="Times New Roman" w:hAnsi="Times New Roman" w:cs="Times New Roman"/>
          <w:sz w:val="24"/>
          <w:szCs w:val="24"/>
        </w:rPr>
        <w:lastRenderedPageBreak/>
        <w:t>nutrient use efficiency, thereby enhancing vegetative growth and head development. Similar beneficial effects of combined application of chemical fertilizers and organic manures on cabbage growth have also been reported earlier by (Upadhyay 2012).</w:t>
      </w:r>
    </w:p>
    <w:p w14:paraId="326D9D2A" w14:textId="77777777" w:rsidR="0083327C" w:rsidRPr="0083327C" w:rsidRDefault="0083327C" w:rsidP="0083327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In contrast, the control treatment [T₁: NPK 80:40:0 + FYM @ 2 t ha⁻¹] recorded the lowest values for almost all growth and yield attributes. The reduced performance under this treatment may be due to inadequate and imbalanced nutrient supply, particularly potassium, which plays a crucial role in translocation of photosynthates, head formation, and overall crop vigor.</w:t>
      </w:r>
    </w:p>
    <w:p w14:paraId="29000C90" w14:textId="77777777" w:rsidR="00E27E6C" w:rsidRPr="0083327C" w:rsidRDefault="00E27E6C" w:rsidP="00E27E6C">
      <w:pPr>
        <w:spacing w:after="0"/>
        <w:jc w:val="both"/>
        <w:rPr>
          <w:rFonts w:ascii="Times New Roman" w:hAnsi="Times New Roman" w:cs="Times New Roman"/>
          <w:sz w:val="24"/>
          <w:szCs w:val="24"/>
        </w:rPr>
      </w:pPr>
    </w:p>
    <w:p w14:paraId="44D720A3" w14:textId="77777777" w:rsidR="0083327C" w:rsidRDefault="0083327C" w:rsidP="00E27E6C">
      <w:pPr>
        <w:spacing w:after="0"/>
        <w:jc w:val="both"/>
        <w:rPr>
          <w:rFonts w:ascii="Times New Roman" w:hAnsi="Times New Roman" w:cs="Times New Roman"/>
          <w:sz w:val="24"/>
          <w:szCs w:val="24"/>
        </w:rPr>
      </w:pPr>
    </w:p>
    <w:p w14:paraId="49B7E2A9" w14:textId="77777777" w:rsidR="00CA2614" w:rsidRPr="0083327C" w:rsidRDefault="000E775A">
      <w:pPr>
        <w:pStyle w:val="Heading3"/>
        <w:spacing w:after="0"/>
        <w:jc w:val="both"/>
        <w:rPr>
          <w:sz w:val="24"/>
          <w:szCs w:val="24"/>
        </w:rPr>
      </w:pPr>
      <w:r w:rsidRPr="0083327C">
        <w:rPr>
          <w:sz w:val="24"/>
          <w:szCs w:val="24"/>
        </w:rPr>
        <w:t>Productivity</w:t>
      </w:r>
    </w:p>
    <w:p w14:paraId="2E7F4B22" w14:textId="77777777" w:rsidR="00CA2614" w:rsidRPr="0083327C" w:rsidRDefault="000E775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Cabbage yield varied significantly under different INM treatments. The highest marketable yield (32.01 t ha⁻¹) was obtained under T₃ (RDF 120:60:60 + FYM 20 t ha⁻¹), followed by T₂ [NPK 100:40:20 + FYM @ 10 t ha⁻¹], which produced a yield of 26.0 t ha⁻¹. The enhanced productivity under T₃ closely followed the trend observed in growth and yield-attributing characters, indicating a strong positive relationship between vegetative growth, head development, and final yield.</w:t>
      </w:r>
    </w:p>
    <w:p w14:paraId="647213BE" w14:textId="0EEE10E5" w:rsidR="00CA2614" w:rsidRPr="0083327C" w:rsidRDefault="000E775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The increase in yield with integrated nutrient application may be attributed to improved nutrient availability throughout the crop growth period, better root development, and enhanced photosynthetic efficiency. These findings are in close conformity with the results reported by</w:t>
      </w:r>
      <w:r w:rsidR="00C83B6F" w:rsidRPr="0083327C">
        <w:rPr>
          <w:rFonts w:ascii="Times New Roman" w:eastAsia="Times New Roman" w:hAnsi="Times New Roman" w:cs="Times New Roman"/>
          <w:sz w:val="24"/>
          <w:szCs w:val="24"/>
        </w:rPr>
        <w:t xml:space="preserve"> </w:t>
      </w:r>
      <w:r w:rsidR="00BC2CF8" w:rsidRPr="0083327C">
        <w:rPr>
          <w:rStyle w:val="Strong"/>
          <w:rFonts w:ascii="Times New Roman" w:hAnsi="Times New Roman" w:cs="Times New Roman"/>
          <w:b w:val="0"/>
          <w:bCs w:val="0"/>
        </w:rPr>
        <w:t>Zargar</w:t>
      </w:r>
      <w:r w:rsidR="00BC2CF8" w:rsidRPr="0083327C">
        <w:rPr>
          <w:rFonts w:ascii="Times New Roman" w:eastAsia="Times New Roman" w:hAnsi="Times New Roman" w:cs="Times New Roman"/>
          <w:b/>
          <w:bCs/>
          <w:sz w:val="24"/>
          <w:szCs w:val="24"/>
        </w:rPr>
        <w:t xml:space="preserve"> </w:t>
      </w:r>
      <w:r w:rsidR="00BC2CF8" w:rsidRPr="0083327C">
        <w:rPr>
          <w:rFonts w:ascii="Times New Roman" w:eastAsia="Times New Roman" w:hAnsi="Times New Roman" w:cs="Times New Roman"/>
          <w:sz w:val="24"/>
          <w:szCs w:val="24"/>
        </w:rPr>
        <w:t>et al. (2022</w:t>
      </w:r>
      <w:r w:rsidR="00C83B6F" w:rsidRPr="0083327C">
        <w:rPr>
          <w:rFonts w:ascii="Times New Roman" w:eastAsia="Times New Roman" w:hAnsi="Times New Roman" w:cs="Times New Roman"/>
          <w:sz w:val="24"/>
          <w:szCs w:val="24"/>
        </w:rPr>
        <w:t xml:space="preserve">), </w:t>
      </w:r>
      <w:r w:rsidR="00C83B6F" w:rsidRPr="0083327C">
        <w:rPr>
          <w:rStyle w:val="Strong"/>
          <w:rFonts w:ascii="Times New Roman" w:hAnsi="Times New Roman" w:cs="Times New Roman"/>
          <w:b w:val="0"/>
          <w:bCs w:val="0"/>
        </w:rPr>
        <w:t>Aryal</w:t>
      </w:r>
      <w:r w:rsidR="00C83B6F" w:rsidRPr="0083327C">
        <w:rPr>
          <w:rFonts w:ascii="Times New Roman" w:eastAsia="Times New Roman" w:hAnsi="Times New Roman" w:cs="Times New Roman"/>
          <w:sz w:val="24"/>
          <w:szCs w:val="24"/>
        </w:rPr>
        <w:t xml:space="preserve"> et al. (2024</w:t>
      </w:r>
      <w:r w:rsidRPr="0083327C">
        <w:rPr>
          <w:rFonts w:ascii="Times New Roman" w:eastAsia="Times New Roman" w:hAnsi="Times New Roman" w:cs="Times New Roman"/>
          <w:sz w:val="24"/>
          <w:szCs w:val="24"/>
        </w:rPr>
        <w:t>), Verma et al. (2013), who also observed significantly higher cabbage yield and better yield attributes with combined application of recommended doses of fertilizers and organic manures.</w:t>
      </w:r>
    </w:p>
    <w:p w14:paraId="0AEBDEA6" w14:textId="77777777" w:rsidR="00CA2614" w:rsidRPr="0083327C" w:rsidRDefault="000E775A">
      <w:pPr>
        <w:pStyle w:val="Heading3"/>
        <w:spacing w:after="0"/>
        <w:jc w:val="both"/>
        <w:rPr>
          <w:sz w:val="24"/>
          <w:szCs w:val="24"/>
        </w:rPr>
      </w:pPr>
      <w:r w:rsidRPr="0083327C">
        <w:rPr>
          <w:sz w:val="24"/>
          <w:szCs w:val="24"/>
        </w:rPr>
        <w:t>Economics of cabbage production</w:t>
      </w:r>
    </w:p>
    <w:p w14:paraId="15C945B2" w14:textId="77777777" w:rsidR="00CA2614" w:rsidRPr="0083327C" w:rsidRDefault="000E775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The data on economics of cabbage cultivation as influenced by different integrated nutrient management (INM) treatments are presented in Table 1. The results clearly indicate that the economics of cabbage production varied markedly among the INM treatments, primarily due to differences in yield levels and cost of cultivation.</w:t>
      </w:r>
    </w:p>
    <w:p w14:paraId="65838AC3" w14:textId="77777777" w:rsidR="00CA2614" w:rsidRPr="0083327C" w:rsidRDefault="000E775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Among the treatments, T₃ [Recommended Dose of Fertilizer (N₁₂₀P₆₀K₆₀) + FYM @ 20 t ha⁻¹] recorded the highest productivity (320.1 q ha⁻¹), reflecting a yield increase of 48.88% over the farmers’ practice (T₁). Although the cost of cultivation under T₃ was comparatively higher (Rs. 74,100 ha⁻¹) due to increased fertilizer and FYM inputs, it also resulted in the maximum gross returns (Rs. 2,56,080 ha⁻¹). Consequently, this treatment realized the highest net returns (Rs. 1,81,980 ha⁻¹) and a superior benefit–cost (B:C) ratio of 3.45, indicating its economic viability.</w:t>
      </w:r>
    </w:p>
    <w:p w14:paraId="026F5786" w14:textId="77777777" w:rsidR="00CA2614" w:rsidRPr="0083327C" w:rsidRDefault="000E775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The treatment T₂ [FYM @ 10 t ha⁻¹ + N₁₀₀P₄₀K₂₀] ranked second in terms of economic performance, producing a yield of 268.0 q ha⁻¹ with a 24.65% increase over T₁. The comparatively moderate cost of cultivation (Rs. 64,800 ha⁻¹), combined with higher gross returns (Rs. 2,14,400 ha⁻¹), resulted in substantially high net returns (Rs. 2,02,977 ha⁻¹) and the highest B:C ratio (3.30) among the treatments. This suggests that T₂ offered a favorable balance between investment and returns.</w:t>
      </w:r>
    </w:p>
    <w:p w14:paraId="047D6CC0" w14:textId="77777777" w:rsidR="00CA2614" w:rsidRPr="0083327C" w:rsidRDefault="000E775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In contrast, T₁ (farmers’ practice: FYM @ 2 t ha⁻¹ + N₈₀P₄₀K₀) recorded the lowest yield (215.0 q ha⁻¹), gross returns (Rs. 1,72,000 ha⁻¹), and net returns (Rs. 1,09,550 ha⁻¹), with a lower B:C ratio (2.75). The inferior economic performance under farmers’ practice may be attributed to sub-optimal and imbalanced nutrient application, particularly the omission of potassium, which ultimately limited yield and profitability.</w:t>
      </w:r>
    </w:p>
    <w:p w14:paraId="47E7BB68" w14:textId="77777777" w:rsidR="00234223" w:rsidRDefault="000E775A" w:rsidP="009724D3">
      <w:pPr>
        <w:spacing w:after="0"/>
        <w:jc w:val="both"/>
        <w:rPr>
          <w:rFonts w:ascii="Times New Roman" w:hAnsi="Times New Roman" w:cs="Times New Roman"/>
          <w:sz w:val="24"/>
          <w:szCs w:val="24"/>
        </w:rPr>
      </w:pPr>
      <w:r w:rsidRPr="0083327C">
        <w:rPr>
          <w:rFonts w:ascii="Times New Roman" w:eastAsia="Times New Roman" w:hAnsi="Times New Roman" w:cs="Times New Roman"/>
          <w:sz w:val="24"/>
          <w:szCs w:val="24"/>
        </w:rPr>
        <w:t xml:space="preserve">Overall, the results demonstrate that integration of recommended doses of chemical fertilizers with adequate quantities of FYM significantly enhances cabbage yield and profitability, </w:t>
      </w:r>
      <w:r w:rsidRPr="0083327C">
        <w:rPr>
          <w:rFonts w:ascii="Times New Roman" w:eastAsia="Times New Roman" w:hAnsi="Times New Roman" w:cs="Times New Roman"/>
          <w:sz w:val="24"/>
          <w:szCs w:val="24"/>
        </w:rPr>
        <w:lastRenderedPageBreak/>
        <w:t xml:space="preserve">outweighing the additional cost of cultivation. Similar improvements in net returns and benefit–cost ratio under integrated nutrient management practices in cabbage have also been reported by Kumar and Rawat (2002) and </w:t>
      </w:r>
      <w:r w:rsidR="00BC2CF8" w:rsidRPr="0083327C">
        <w:rPr>
          <w:rStyle w:val="Strong"/>
          <w:rFonts w:ascii="Times New Roman" w:hAnsi="Times New Roman" w:cs="Times New Roman"/>
          <w:b w:val="0"/>
          <w:bCs w:val="0"/>
        </w:rPr>
        <w:t>Zargar</w:t>
      </w:r>
      <w:r w:rsidR="00DA6518" w:rsidRPr="0083327C">
        <w:rPr>
          <w:rFonts w:ascii="Times New Roman" w:eastAsia="Times New Roman" w:hAnsi="Times New Roman" w:cs="Times New Roman"/>
          <w:b/>
          <w:bCs/>
          <w:sz w:val="24"/>
          <w:szCs w:val="24"/>
        </w:rPr>
        <w:t xml:space="preserve"> </w:t>
      </w:r>
      <w:r w:rsidR="00DA6518" w:rsidRPr="0083327C">
        <w:rPr>
          <w:rFonts w:ascii="Times New Roman" w:eastAsia="Times New Roman" w:hAnsi="Times New Roman" w:cs="Times New Roman"/>
          <w:sz w:val="24"/>
          <w:szCs w:val="24"/>
        </w:rPr>
        <w:t>et al. (2022</w:t>
      </w:r>
      <w:r w:rsidRPr="0083327C">
        <w:rPr>
          <w:rFonts w:ascii="Times New Roman" w:eastAsia="Times New Roman" w:hAnsi="Times New Roman" w:cs="Times New Roman"/>
          <w:sz w:val="24"/>
          <w:szCs w:val="24"/>
        </w:rPr>
        <w:t>), thereby supporting the findings of the present study.</w:t>
      </w:r>
      <w:r w:rsidR="009724D3" w:rsidRPr="009724D3">
        <w:rPr>
          <w:rFonts w:ascii="Times New Roman" w:hAnsi="Times New Roman" w:cs="Times New Roman"/>
          <w:sz w:val="24"/>
          <w:szCs w:val="24"/>
        </w:rPr>
        <w:t xml:space="preserve"> </w:t>
      </w:r>
    </w:p>
    <w:p w14:paraId="2ECA26C6" w14:textId="2C9AC0EB" w:rsidR="009724D3" w:rsidRPr="0083327C" w:rsidRDefault="009724D3" w:rsidP="009724D3">
      <w:pPr>
        <w:spacing w:after="0"/>
        <w:jc w:val="both"/>
        <w:rPr>
          <w:rFonts w:ascii="Times New Roman" w:hAnsi="Times New Roman" w:cs="Times New Roman"/>
          <w:sz w:val="24"/>
          <w:szCs w:val="24"/>
        </w:rPr>
      </w:pPr>
      <w:r w:rsidRPr="0083327C">
        <w:rPr>
          <w:rFonts w:ascii="Times New Roman" w:hAnsi="Times New Roman" w:cs="Times New Roman"/>
          <w:sz w:val="24"/>
          <w:szCs w:val="24"/>
        </w:rPr>
        <w:t>Table 3.    Economics of different parameters</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720"/>
        <w:gridCol w:w="990"/>
        <w:gridCol w:w="990"/>
        <w:gridCol w:w="1080"/>
        <w:gridCol w:w="990"/>
        <w:gridCol w:w="1170"/>
        <w:gridCol w:w="1080"/>
      </w:tblGrid>
      <w:tr w:rsidR="009724D3" w:rsidRPr="0083327C" w14:paraId="3369C75D" w14:textId="77777777" w:rsidTr="002D0B41">
        <w:tc>
          <w:tcPr>
            <w:tcW w:w="2628" w:type="dxa"/>
          </w:tcPr>
          <w:p w14:paraId="1C3E4AC8"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Parameters</w:t>
            </w:r>
          </w:p>
        </w:tc>
        <w:tc>
          <w:tcPr>
            <w:tcW w:w="720" w:type="dxa"/>
          </w:tcPr>
          <w:p w14:paraId="1CC78DC3"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No. of Trials</w:t>
            </w:r>
          </w:p>
        </w:tc>
        <w:tc>
          <w:tcPr>
            <w:tcW w:w="990" w:type="dxa"/>
          </w:tcPr>
          <w:p w14:paraId="2E9620AC"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Yield (qt. /ha)</w:t>
            </w:r>
          </w:p>
        </w:tc>
        <w:tc>
          <w:tcPr>
            <w:tcW w:w="990" w:type="dxa"/>
          </w:tcPr>
          <w:p w14:paraId="50702E1D" w14:textId="77777777" w:rsidR="009724D3" w:rsidRPr="0083327C" w:rsidRDefault="009724D3" w:rsidP="002D0B41">
            <w:pPr>
              <w:widowControl w:val="0"/>
              <w:pBdr>
                <w:top w:val="nil"/>
                <w:left w:val="nil"/>
                <w:bottom w:val="nil"/>
                <w:right w:val="nil"/>
                <w:between w:val="nil"/>
              </w:pBd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Yield increase (%)</w:t>
            </w:r>
          </w:p>
        </w:tc>
        <w:tc>
          <w:tcPr>
            <w:tcW w:w="1080" w:type="dxa"/>
          </w:tcPr>
          <w:p w14:paraId="7AA6013F"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 xml:space="preserve">Cost of </w:t>
            </w:r>
            <w:proofErr w:type="gramStart"/>
            <w:r w:rsidRPr="0083327C">
              <w:rPr>
                <w:rFonts w:ascii="Times New Roman" w:hAnsi="Times New Roman" w:cs="Times New Roman"/>
                <w:sz w:val="24"/>
                <w:szCs w:val="24"/>
              </w:rPr>
              <w:t>cultivation(</w:t>
            </w:r>
            <w:proofErr w:type="gramEnd"/>
            <w:r w:rsidRPr="0083327C">
              <w:rPr>
                <w:rFonts w:ascii="Times New Roman" w:hAnsi="Times New Roman" w:cs="Times New Roman"/>
                <w:sz w:val="24"/>
                <w:szCs w:val="24"/>
              </w:rPr>
              <w:t>Rs.)</w:t>
            </w:r>
          </w:p>
        </w:tc>
        <w:tc>
          <w:tcPr>
            <w:tcW w:w="990" w:type="dxa"/>
          </w:tcPr>
          <w:p w14:paraId="4D8AD19C"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Gross Returns (</w:t>
            </w:r>
            <w:proofErr w:type="gramStart"/>
            <w:r w:rsidRPr="0083327C">
              <w:rPr>
                <w:rFonts w:ascii="Times New Roman" w:hAnsi="Times New Roman" w:cs="Times New Roman"/>
                <w:sz w:val="24"/>
                <w:szCs w:val="24"/>
              </w:rPr>
              <w:t>Rs./</w:t>
            </w:r>
            <w:proofErr w:type="gramEnd"/>
            <w:r w:rsidRPr="0083327C">
              <w:rPr>
                <w:rFonts w:ascii="Times New Roman" w:hAnsi="Times New Roman" w:cs="Times New Roman"/>
                <w:sz w:val="24"/>
                <w:szCs w:val="24"/>
              </w:rPr>
              <w:t>ha)</w:t>
            </w:r>
          </w:p>
        </w:tc>
        <w:tc>
          <w:tcPr>
            <w:tcW w:w="1170" w:type="dxa"/>
          </w:tcPr>
          <w:p w14:paraId="61983419"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Net returns (</w:t>
            </w:r>
            <w:proofErr w:type="gramStart"/>
            <w:r w:rsidRPr="0083327C">
              <w:rPr>
                <w:rFonts w:ascii="Times New Roman" w:hAnsi="Times New Roman" w:cs="Times New Roman"/>
                <w:sz w:val="24"/>
                <w:szCs w:val="24"/>
              </w:rPr>
              <w:t>Rs./</w:t>
            </w:r>
            <w:proofErr w:type="gramEnd"/>
            <w:r w:rsidRPr="0083327C">
              <w:rPr>
                <w:rFonts w:ascii="Times New Roman" w:hAnsi="Times New Roman" w:cs="Times New Roman"/>
                <w:sz w:val="24"/>
                <w:szCs w:val="24"/>
              </w:rPr>
              <w:t>ha)</w:t>
            </w:r>
          </w:p>
        </w:tc>
        <w:tc>
          <w:tcPr>
            <w:tcW w:w="1080" w:type="dxa"/>
          </w:tcPr>
          <w:p w14:paraId="27138889"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B:C Ratio</w:t>
            </w:r>
          </w:p>
        </w:tc>
      </w:tr>
      <w:tr w:rsidR="009724D3" w:rsidRPr="0083327C" w14:paraId="7A812FBD" w14:textId="77777777" w:rsidTr="002D0B41">
        <w:tc>
          <w:tcPr>
            <w:tcW w:w="2628" w:type="dxa"/>
          </w:tcPr>
          <w:p w14:paraId="7C11FB38" w14:textId="77777777" w:rsidR="009724D3" w:rsidRPr="0083327C" w:rsidRDefault="009724D3" w:rsidP="002D0B41">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T₁ (Farmers’ Practice): FYM @ 2 t ha⁻¹ + N₈₀P₄₀K₀</w:t>
            </w:r>
          </w:p>
        </w:tc>
        <w:tc>
          <w:tcPr>
            <w:tcW w:w="720" w:type="dxa"/>
          </w:tcPr>
          <w:p w14:paraId="58DF9BA3"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12</w:t>
            </w:r>
          </w:p>
        </w:tc>
        <w:tc>
          <w:tcPr>
            <w:tcW w:w="990" w:type="dxa"/>
          </w:tcPr>
          <w:p w14:paraId="1562A5A4"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215.0</w:t>
            </w:r>
          </w:p>
        </w:tc>
        <w:tc>
          <w:tcPr>
            <w:tcW w:w="990" w:type="dxa"/>
          </w:tcPr>
          <w:p w14:paraId="04794DDD" w14:textId="77777777" w:rsidR="009724D3" w:rsidRPr="0083327C" w:rsidRDefault="009724D3" w:rsidP="002D0B41">
            <w:pPr>
              <w:widowControl w:val="0"/>
              <w:pBdr>
                <w:top w:val="nil"/>
                <w:left w:val="nil"/>
                <w:bottom w:val="nil"/>
                <w:right w:val="nil"/>
                <w:between w:val="nil"/>
              </w:pBd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w:t>
            </w:r>
          </w:p>
        </w:tc>
        <w:tc>
          <w:tcPr>
            <w:tcW w:w="1080" w:type="dxa"/>
          </w:tcPr>
          <w:p w14:paraId="3CACBD20"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62450</w:t>
            </w:r>
          </w:p>
        </w:tc>
        <w:tc>
          <w:tcPr>
            <w:tcW w:w="990" w:type="dxa"/>
          </w:tcPr>
          <w:p w14:paraId="49E0440C"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172000</w:t>
            </w:r>
          </w:p>
        </w:tc>
        <w:tc>
          <w:tcPr>
            <w:tcW w:w="1170" w:type="dxa"/>
          </w:tcPr>
          <w:p w14:paraId="3B9F6EE1"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109550</w:t>
            </w:r>
          </w:p>
        </w:tc>
        <w:tc>
          <w:tcPr>
            <w:tcW w:w="1080" w:type="dxa"/>
          </w:tcPr>
          <w:p w14:paraId="6E6D8481"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2.75</w:t>
            </w:r>
          </w:p>
        </w:tc>
      </w:tr>
      <w:tr w:rsidR="009724D3" w:rsidRPr="0083327C" w14:paraId="0754B403" w14:textId="77777777" w:rsidTr="002D0B41">
        <w:tc>
          <w:tcPr>
            <w:tcW w:w="2628" w:type="dxa"/>
          </w:tcPr>
          <w:p w14:paraId="49114EA2" w14:textId="77777777" w:rsidR="009724D3" w:rsidRPr="0083327C" w:rsidRDefault="009724D3" w:rsidP="002D0B41">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T₂: FYM 10 t ha⁻¹ +N₁₀₀P₄₀K₂₀</w:t>
            </w:r>
          </w:p>
        </w:tc>
        <w:tc>
          <w:tcPr>
            <w:tcW w:w="720" w:type="dxa"/>
          </w:tcPr>
          <w:p w14:paraId="38028920"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12</w:t>
            </w:r>
          </w:p>
        </w:tc>
        <w:tc>
          <w:tcPr>
            <w:tcW w:w="990" w:type="dxa"/>
          </w:tcPr>
          <w:p w14:paraId="54535628"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268.0</w:t>
            </w:r>
          </w:p>
        </w:tc>
        <w:tc>
          <w:tcPr>
            <w:tcW w:w="990" w:type="dxa"/>
          </w:tcPr>
          <w:p w14:paraId="1C1D2BF4"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24.65</w:t>
            </w:r>
          </w:p>
        </w:tc>
        <w:tc>
          <w:tcPr>
            <w:tcW w:w="1080" w:type="dxa"/>
          </w:tcPr>
          <w:p w14:paraId="262BE6F1"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64800</w:t>
            </w:r>
          </w:p>
        </w:tc>
        <w:tc>
          <w:tcPr>
            <w:tcW w:w="990" w:type="dxa"/>
          </w:tcPr>
          <w:p w14:paraId="7D4760F9"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214400</w:t>
            </w:r>
          </w:p>
        </w:tc>
        <w:tc>
          <w:tcPr>
            <w:tcW w:w="1170" w:type="dxa"/>
          </w:tcPr>
          <w:p w14:paraId="36601DDA"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149600</w:t>
            </w:r>
          </w:p>
        </w:tc>
        <w:tc>
          <w:tcPr>
            <w:tcW w:w="1080" w:type="dxa"/>
          </w:tcPr>
          <w:p w14:paraId="20661588"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3.30</w:t>
            </w:r>
          </w:p>
        </w:tc>
      </w:tr>
      <w:tr w:rsidR="009724D3" w:rsidRPr="0083327C" w14:paraId="629E9F0C" w14:textId="77777777" w:rsidTr="002D0B41">
        <w:tc>
          <w:tcPr>
            <w:tcW w:w="2628" w:type="dxa"/>
          </w:tcPr>
          <w:p w14:paraId="578A9401" w14:textId="77777777" w:rsidR="009724D3" w:rsidRPr="0083327C" w:rsidRDefault="009724D3" w:rsidP="002D0B41">
            <w:pPr>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T₃: Recommended Dose of Fertilizer (RDF) N₁₂₀P₆₀K₆₀ + FYM @ 20 t ha⁻¹</w:t>
            </w:r>
          </w:p>
        </w:tc>
        <w:tc>
          <w:tcPr>
            <w:tcW w:w="720" w:type="dxa"/>
          </w:tcPr>
          <w:p w14:paraId="7A5CDE0D"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12</w:t>
            </w:r>
          </w:p>
        </w:tc>
        <w:tc>
          <w:tcPr>
            <w:tcW w:w="990" w:type="dxa"/>
          </w:tcPr>
          <w:p w14:paraId="57BF83F2"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320.1</w:t>
            </w:r>
          </w:p>
        </w:tc>
        <w:tc>
          <w:tcPr>
            <w:tcW w:w="990" w:type="dxa"/>
          </w:tcPr>
          <w:p w14:paraId="6935B20E"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48.88</w:t>
            </w:r>
          </w:p>
        </w:tc>
        <w:tc>
          <w:tcPr>
            <w:tcW w:w="1080" w:type="dxa"/>
          </w:tcPr>
          <w:p w14:paraId="4BFCA671"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74100</w:t>
            </w:r>
          </w:p>
        </w:tc>
        <w:tc>
          <w:tcPr>
            <w:tcW w:w="990" w:type="dxa"/>
          </w:tcPr>
          <w:p w14:paraId="368A1159"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256080</w:t>
            </w:r>
          </w:p>
        </w:tc>
        <w:tc>
          <w:tcPr>
            <w:tcW w:w="1170" w:type="dxa"/>
          </w:tcPr>
          <w:p w14:paraId="69C84411"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181980</w:t>
            </w:r>
          </w:p>
        </w:tc>
        <w:tc>
          <w:tcPr>
            <w:tcW w:w="1080" w:type="dxa"/>
          </w:tcPr>
          <w:p w14:paraId="42E83DFB" w14:textId="77777777" w:rsidR="009724D3" w:rsidRPr="0083327C" w:rsidRDefault="009724D3" w:rsidP="002D0B41">
            <w:pPr>
              <w:jc w:val="both"/>
              <w:rPr>
                <w:rFonts w:ascii="Times New Roman" w:hAnsi="Times New Roman" w:cs="Times New Roman"/>
                <w:sz w:val="24"/>
                <w:szCs w:val="24"/>
              </w:rPr>
            </w:pPr>
            <w:r w:rsidRPr="0083327C">
              <w:rPr>
                <w:rFonts w:ascii="Times New Roman" w:hAnsi="Times New Roman" w:cs="Times New Roman"/>
                <w:sz w:val="24"/>
                <w:szCs w:val="24"/>
              </w:rPr>
              <w:t>3.45</w:t>
            </w:r>
          </w:p>
        </w:tc>
      </w:tr>
    </w:tbl>
    <w:p w14:paraId="7A487988" w14:textId="77777777" w:rsidR="009724D3" w:rsidRPr="0083327C" w:rsidRDefault="009724D3" w:rsidP="009724D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5AC1B6A7" w14:textId="496B3F02" w:rsidR="00CA2614" w:rsidRPr="0083327C" w:rsidRDefault="00CA261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488F847" w14:textId="77777777" w:rsidR="00CA2614" w:rsidRPr="0083327C" w:rsidRDefault="000E775A">
      <w:pPr>
        <w:spacing w:after="0"/>
        <w:jc w:val="both"/>
        <w:rPr>
          <w:rFonts w:ascii="Times New Roman" w:eastAsia="Times New Roman" w:hAnsi="Times New Roman" w:cs="Times New Roman"/>
          <w:b/>
          <w:sz w:val="24"/>
          <w:szCs w:val="24"/>
        </w:rPr>
      </w:pPr>
      <w:r w:rsidRPr="0083327C">
        <w:rPr>
          <w:rFonts w:ascii="Times New Roman" w:eastAsia="Times New Roman" w:hAnsi="Times New Roman" w:cs="Times New Roman"/>
          <w:b/>
          <w:sz w:val="24"/>
          <w:szCs w:val="24"/>
        </w:rPr>
        <w:t xml:space="preserve">Conclusion </w:t>
      </w:r>
      <w:r w:rsidRPr="0083327C">
        <w:rPr>
          <w:rFonts w:ascii="Times New Roman" w:eastAsia="Times New Roman" w:hAnsi="Times New Roman" w:cs="Times New Roman"/>
          <w:b/>
          <w:sz w:val="24"/>
          <w:szCs w:val="24"/>
        </w:rPr>
        <w:tab/>
      </w:r>
    </w:p>
    <w:p w14:paraId="25A9A19F" w14:textId="1A9E8150" w:rsidR="00CA2614" w:rsidRPr="0083327C" w:rsidRDefault="000E775A">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The present on-farm investig</w:t>
      </w:r>
      <w:r w:rsidR="00325FCE" w:rsidRPr="0083327C">
        <w:rPr>
          <w:rFonts w:ascii="Times New Roman" w:eastAsia="Times New Roman" w:hAnsi="Times New Roman" w:cs="Times New Roman"/>
          <w:sz w:val="24"/>
          <w:szCs w:val="24"/>
        </w:rPr>
        <w:t>ation clearly demonstrates tha</w:t>
      </w:r>
      <w:r w:rsidR="00E27E6C" w:rsidRPr="0083327C">
        <w:rPr>
          <w:rFonts w:ascii="Times New Roman" w:eastAsia="Times New Roman" w:hAnsi="Times New Roman" w:cs="Times New Roman"/>
          <w:sz w:val="24"/>
          <w:szCs w:val="24"/>
        </w:rPr>
        <w:t xml:space="preserve">t </w:t>
      </w:r>
      <w:r w:rsidR="00325FCE" w:rsidRPr="0083327C">
        <w:rPr>
          <w:rFonts w:ascii="Times New Roman" w:eastAsia="Times New Roman" w:hAnsi="Times New Roman" w:cs="Times New Roman"/>
          <w:sz w:val="24"/>
          <w:szCs w:val="24"/>
        </w:rPr>
        <w:t>INM</w:t>
      </w:r>
      <w:r w:rsidRPr="0083327C">
        <w:rPr>
          <w:rFonts w:ascii="Times New Roman" w:eastAsia="Times New Roman" w:hAnsi="Times New Roman" w:cs="Times New Roman"/>
          <w:sz w:val="24"/>
          <w:szCs w:val="24"/>
        </w:rPr>
        <w:t xml:space="preserve"> plays a decisive role in enhancing growth, yield, quality, and economic returns o</w:t>
      </w:r>
      <w:r w:rsidR="00E27E6C" w:rsidRPr="0083327C">
        <w:rPr>
          <w:rFonts w:ascii="Times New Roman" w:eastAsia="Times New Roman" w:hAnsi="Times New Roman" w:cs="Times New Roman"/>
          <w:sz w:val="24"/>
          <w:szCs w:val="24"/>
        </w:rPr>
        <w:t xml:space="preserve">f cabbage under </w:t>
      </w:r>
      <w:r w:rsidR="000D0E06" w:rsidRPr="0083327C">
        <w:rPr>
          <w:rFonts w:ascii="Times New Roman" w:eastAsia="Times New Roman" w:hAnsi="Times New Roman" w:cs="Times New Roman"/>
          <w:sz w:val="24"/>
          <w:szCs w:val="24"/>
        </w:rPr>
        <w:t>rainfed conditions</w:t>
      </w:r>
      <w:r w:rsidRPr="0083327C">
        <w:rPr>
          <w:rFonts w:ascii="Times New Roman" w:eastAsia="Times New Roman" w:hAnsi="Times New Roman" w:cs="Times New Roman"/>
          <w:sz w:val="24"/>
          <w:szCs w:val="24"/>
        </w:rPr>
        <w:t xml:space="preserve"> of Ramgarh district, Jharkhand. Among the </w:t>
      </w:r>
      <w:r w:rsidR="004A1EE0" w:rsidRPr="0083327C">
        <w:rPr>
          <w:rFonts w:ascii="Times New Roman" w:eastAsia="Times New Roman" w:hAnsi="Times New Roman" w:cs="Times New Roman"/>
          <w:sz w:val="24"/>
          <w:szCs w:val="24"/>
        </w:rPr>
        <w:t>tested treatments</w:t>
      </w:r>
      <w:r w:rsidRPr="0083327C">
        <w:rPr>
          <w:rFonts w:ascii="Times New Roman" w:eastAsia="Times New Roman" w:hAnsi="Times New Roman" w:cs="Times New Roman"/>
          <w:sz w:val="24"/>
          <w:szCs w:val="24"/>
        </w:rPr>
        <w:t>, T₃ comprising the recommended dose of fertilizers (N₁₂₀P₆₀K₆₀) combined with FYM @ 20 t ha⁻¹ proved to be the most effective and sustainable nutrient management practice.</w:t>
      </w:r>
    </w:p>
    <w:p w14:paraId="77AA24D4" w14:textId="376A3ED2" w:rsidR="00CA2614" w:rsidRPr="0083327C" w:rsidRDefault="000E775A">
      <w:pPr>
        <w:spacing w:after="0"/>
        <w:jc w:val="both"/>
        <w:rPr>
          <w:rFonts w:ascii="Times New Roman" w:eastAsia="Times New Roman" w:hAnsi="Times New Roman" w:cs="Times New Roman"/>
          <w:sz w:val="24"/>
          <w:szCs w:val="24"/>
        </w:rPr>
      </w:pPr>
      <w:bookmarkStart w:id="1" w:name="_6j8jpct2gc4e" w:colFirst="0" w:colLast="0"/>
      <w:bookmarkEnd w:id="1"/>
      <w:r w:rsidRPr="0083327C">
        <w:rPr>
          <w:rFonts w:ascii="Times New Roman" w:eastAsia="Times New Roman" w:hAnsi="Times New Roman" w:cs="Times New Roman"/>
          <w:sz w:val="24"/>
          <w:szCs w:val="24"/>
        </w:rPr>
        <w:t xml:space="preserve">Application of RDF along with FYM significantly improved vegetative growth, head development, and quality attributes of cabbage, as evidenced by higher plant height, number of folded leaves, head compactness, head diameter, fresh head weight, early head initiation, and reduced days to maturity. These improvements ultimately translated into the highest marketable </w:t>
      </w:r>
      <w:r w:rsidR="00E27E6C" w:rsidRPr="0083327C">
        <w:rPr>
          <w:rFonts w:ascii="Times New Roman" w:eastAsia="Times New Roman" w:hAnsi="Times New Roman" w:cs="Times New Roman"/>
          <w:sz w:val="24"/>
          <w:szCs w:val="24"/>
        </w:rPr>
        <w:t>yield, representing</w:t>
      </w:r>
      <w:r w:rsidRPr="0083327C">
        <w:rPr>
          <w:rFonts w:ascii="Times New Roman" w:eastAsia="Times New Roman" w:hAnsi="Times New Roman" w:cs="Times New Roman"/>
          <w:sz w:val="24"/>
          <w:szCs w:val="24"/>
        </w:rPr>
        <w:t xml:space="preserve"> a yield increase of 48.88% over the farmers’ </w:t>
      </w:r>
      <w:r w:rsidR="00002918" w:rsidRPr="0083327C">
        <w:rPr>
          <w:rFonts w:ascii="Times New Roman" w:eastAsia="Times New Roman" w:hAnsi="Times New Roman" w:cs="Times New Roman"/>
          <w:sz w:val="24"/>
          <w:szCs w:val="24"/>
        </w:rPr>
        <w:t>practice (</w:t>
      </w:r>
      <w:r w:rsidR="00002918" w:rsidRPr="0083327C">
        <w:rPr>
          <w:rFonts w:ascii="Times New Roman" w:eastAsia="Times New Roman" w:hAnsi="Times New Roman" w:cs="Times New Roman"/>
          <w:sz w:val="24"/>
          <w:szCs w:val="24"/>
          <w:lang w:val="en-IN"/>
        </w:rPr>
        <w:t>Zhang et al 2022).</w:t>
      </w:r>
    </w:p>
    <w:p w14:paraId="5553D193" w14:textId="77777777" w:rsidR="00CA2614" w:rsidRPr="0083327C" w:rsidRDefault="000E775A">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t>Economic analysis further substantiated the superiority of integrated nutrient management, with T₃ recording higher gross returns (Rs. 2,56,080 ha⁻¹), net returns (Rs. 1,81,980 ha⁻¹), and a favorable benefit–cost ratio (3.45), despite its relatively higher cost of cultivation. The treatment T₂ (N₁₀₀P₄₀K₂₀ + FYM @ 10 t ha⁻¹) also performed appreciably better than farmers’ practice, indicating that partial substitution of chemical fertilizers with organic manure can substantially enhance profitability.</w:t>
      </w:r>
    </w:p>
    <w:p w14:paraId="0B9BD849" w14:textId="77777777" w:rsidR="00CA2614" w:rsidRPr="0083327C" w:rsidRDefault="000E775A">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sz w:val="24"/>
          <w:szCs w:val="24"/>
        </w:rPr>
        <w:lastRenderedPageBreak/>
        <w:t>Overall, the study concludes that balanced and judicious integration of inorganic fertilizers with adequate organic manure is essential for achieving higher productivity, better quality, and improved profitability of cabbage under rainfed conditions. The INM practice evaluated under T₃ can be safely recommended for adoption by small and marginal farmers of Jharkhand, as it not only improves crop performance but also contributes to long-term soil health and sustainability of the production system.</w:t>
      </w:r>
    </w:p>
    <w:p w14:paraId="74C520DD" w14:textId="77777777" w:rsidR="00CA2614" w:rsidRPr="0083327C" w:rsidRDefault="00CA2614">
      <w:pPr>
        <w:spacing w:after="0"/>
        <w:jc w:val="both"/>
        <w:rPr>
          <w:rFonts w:ascii="Times New Roman" w:eastAsia="Times New Roman" w:hAnsi="Times New Roman" w:cs="Times New Roman"/>
          <w:b/>
          <w:sz w:val="27"/>
          <w:szCs w:val="27"/>
        </w:rPr>
      </w:pPr>
    </w:p>
    <w:p w14:paraId="79763CA1" w14:textId="77777777" w:rsidR="00CA2614" w:rsidRPr="0083327C" w:rsidRDefault="000E775A">
      <w:pPr>
        <w:jc w:val="both"/>
        <w:rPr>
          <w:rFonts w:ascii="Times New Roman" w:eastAsia="Arial" w:hAnsi="Times New Roman" w:cs="Times New Roman"/>
        </w:rPr>
      </w:pPr>
      <w:r w:rsidRPr="0083327C">
        <w:rPr>
          <w:rFonts w:ascii="Times New Roman" w:eastAsia="Arial" w:hAnsi="Times New Roman" w:cs="Times New Roman"/>
          <w:b/>
        </w:rPr>
        <w:t>COMPETING INTERESTS DISCLAIMER:</w:t>
      </w:r>
    </w:p>
    <w:p w14:paraId="4800DBC2" w14:textId="2B38E839" w:rsidR="00CA2614" w:rsidRDefault="000E775A" w:rsidP="000B27D8">
      <w:pPr>
        <w:rPr>
          <w:rFonts w:ascii="Times New Roman" w:hAnsi="Times New Roman" w:cs="Times New Roman"/>
        </w:rPr>
      </w:pPr>
      <w:r w:rsidRPr="0083327C">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6490D094" w14:textId="77777777" w:rsidR="00234223" w:rsidRPr="00234223" w:rsidRDefault="00234223" w:rsidP="00234223">
      <w:pPr>
        <w:rPr>
          <w:rFonts w:ascii="Times New Roman" w:hAnsi="Times New Roman" w:cs="Times New Roman"/>
          <w:b/>
        </w:rPr>
      </w:pPr>
      <w:r w:rsidRPr="00234223">
        <w:rPr>
          <w:rFonts w:ascii="Times New Roman" w:hAnsi="Times New Roman" w:cs="Times New Roman"/>
          <w:b/>
        </w:rPr>
        <w:t>Disclaimer (Artificial intelligence)</w:t>
      </w:r>
    </w:p>
    <w:p w14:paraId="229E9A74" w14:textId="77777777" w:rsidR="00234223" w:rsidRPr="00234223" w:rsidRDefault="00234223" w:rsidP="00234223">
      <w:pPr>
        <w:rPr>
          <w:rFonts w:ascii="Times New Roman" w:hAnsi="Times New Roman" w:cs="Times New Roman"/>
        </w:rPr>
      </w:pPr>
      <w:r w:rsidRPr="00234223">
        <w:rPr>
          <w:rFonts w:ascii="Times New Roman" w:hAnsi="Times New Roman" w:cs="Times New Roman"/>
        </w:rPr>
        <w:t xml:space="preserve">Option 1: </w:t>
      </w:r>
    </w:p>
    <w:p w14:paraId="39982211" w14:textId="77777777" w:rsidR="00234223" w:rsidRPr="00234223" w:rsidRDefault="00234223" w:rsidP="00234223">
      <w:pPr>
        <w:rPr>
          <w:rFonts w:ascii="Times New Roman" w:hAnsi="Times New Roman" w:cs="Times New Roman"/>
        </w:rPr>
      </w:pPr>
      <w:r w:rsidRPr="00234223">
        <w:rPr>
          <w:rFonts w:ascii="Times New Roman" w:hAnsi="Times New Roman" w:cs="Times New Roman"/>
        </w:rPr>
        <w:t>Author(s) hereby declare that NO generative AI technologies such as Large Language Models (</w:t>
      </w:r>
      <w:proofErr w:type="spellStart"/>
      <w:r w:rsidRPr="00234223">
        <w:rPr>
          <w:rFonts w:ascii="Times New Roman" w:hAnsi="Times New Roman" w:cs="Times New Roman"/>
        </w:rPr>
        <w:t>ChatGPT</w:t>
      </w:r>
      <w:proofErr w:type="spellEnd"/>
      <w:r w:rsidRPr="00234223">
        <w:rPr>
          <w:rFonts w:ascii="Times New Roman" w:hAnsi="Times New Roman" w:cs="Times New Roman"/>
        </w:rPr>
        <w:t xml:space="preserve">, COPILOT, etc.) and text-to-image generators have been used during the writing or editing of this manuscript. </w:t>
      </w:r>
    </w:p>
    <w:p w14:paraId="1C5FBC6C" w14:textId="77777777" w:rsidR="00234223" w:rsidRPr="00234223" w:rsidRDefault="00234223" w:rsidP="00234223">
      <w:pPr>
        <w:rPr>
          <w:rFonts w:ascii="Times New Roman" w:hAnsi="Times New Roman" w:cs="Times New Roman"/>
        </w:rPr>
      </w:pPr>
      <w:r w:rsidRPr="00234223">
        <w:rPr>
          <w:rFonts w:ascii="Times New Roman" w:hAnsi="Times New Roman" w:cs="Times New Roman"/>
        </w:rPr>
        <w:t xml:space="preserve">Option 2: </w:t>
      </w:r>
    </w:p>
    <w:p w14:paraId="1FCC3156" w14:textId="77777777" w:rsidR="00234223" w:rsidRPr="00234223" w:rsidRDefault="00234223" w:rsidP="00234223">
      <w:pPr>
        <w:rPr>
          <w:rFonts w:ascii="Times New Roman" w:hAnsi="Times New Roman" w:cs="Times New Roman"/>
        </w:rPr>
      </w:pPr>
      <w:r w:rsidRPr="00234223">
        <w:rPr>
          <w:rFonts w:ascii="Times New Roman" w:hAnsi="Times New Roman" w:cs="Times New Roma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8D6942" w14:textId="77777777" w:rsidR="00234223" w:rsidRPr="00234223" w:rsidRDefault="00234223" w:rsidP="00234223">
      <w:pPr>
        <w:rPr>
          <w:rFonts w:ascii="Times New Roman" w:hAnsi="Times New Roman" w:cs="Times New Roman"/>
        </w:rPr>
      </w:pPr>
      <w:r w:rsidRPr="00234223">
        <w:rPr>
          <w:rFonts w:ascii="Times New Roman" w:hAnsi="Times New Roman" w:cs="Times New Roman"/>
        </w:rPr>
        <w:t>Details of the AI usage are given below:</w:t>
      </w:r>
    </w:p>
    <w:p w14:paraId="070C11F3" w14:textId="77777777" w:rsidR="00234223" w:rsidRPr="00234223" w:rsidRDefault="00234223" w:rsidP="00234223">
      <w:pPr>
        <w:rPr>
          <w:rFonts w:ascii="Times New Roman" w:hAnsi="Times New Roman" w:cs="Times New Roman"/>
        </w:rPr>
      </w:pPr>
      <w:r w:rsidRPr="00234223">
        <w:rPr>
          <w:rFonts w:ascii="Times New Roman" w:hAnsi="Times New Roman" w:cs="Times New Roman"/>
        </w:rPr>
        <w:t>1.</w:t>
      </w:r>
    </w:p>
    <w:p w14:paraId="75194C40" w14:textId="77777777" w:rsidR="00234223" w:rsidRPr="00234223" w:rsidRDefault="00234223" w:rsidP="00234223">
      <w:pPr>
        <w:rPr>
          <w:rFonts w:ascii="Times New Roman" w:hAnsi="Times New Roman" w:cs="Times New Roman"/>
        </w:rPr>
      </w:pPr>
      <w:r w:rsidRPr="00234223">
        <w:rPr>
          <w:rFonts w:ascii="Times New Roman" w:hAnsi="Times New Roman" w:cs="Times New Roman"/>
        </w:rPr>
        <w:t>2.</w:t>
      </w:r>
    </w:p>
    <w:p w14:paraId="4131A25B" w14:textId="668F1D32" w:rsidR="00234223" w:rsidRDefault="00234223" w:rsidP="00234223">
      <w:pPr>
        <w:rPr>
          <w:rFonts w:ascii="Times New Roman" w:hAnsi="Times New Roman" w:cs="Times New Roman"/>
        </w:rPr>
      </w:pPr>
      <w:r w:rsidRPr="00234223">
        <w:rPr>
          <w:rFonts w:ascii="Times New Roman" w:hAnsi="Times New Roman" w:cs="Times New Roman"/>
        </w:rPr>
        <w:t>3.</w:t>
      </w:r>
    </w:p>
    <w:p w14:paraId="154421AB" w14:textId="77777777" w:rsidR="00234223" w:rsidRPr="0083327C" w:rsidRDefault="00234223" w:rsidP="000B27D8">
      <w:pPr>
        <w:rPr>
          <w:rFonts w:ascii="Times New Roman" w:hAnsi="Times New Roman" w:cs="Times New Roman"/>
        </w:rPr>
      </w:pPr>
    </w:p>
    <w:p w14:paraId="63FB7146" w14:textId="77777777" w:rsidR="00CA2614" w:rsidRPr="0083327C" w:rsidRDefault="000E775A">
      <w:pPr>
        <w:spacing w:after="0"/>
        <w:jc w:val="both"/>
        <w:rPr>
          <w:rFonts w:ascii="Times New Roman" w:eastAsia="Times New Roman" w:hAnsi="Times New Roman" w:cs="Times New Roman"/>
          <w:sz w:val="24"/>
          <w:szCs w:val="24"/>
        </w:rPr>
      </w:pPr>
      <w:r w:rsidRPr="0083327C">
        <w:rPr>
          <w:rFonts w:ascii="Times New Roman" w:eastAsia="Times New Roman" w:hAnsi="Times New Roman" w:cs="Times New Roman"/>
          <w:b/>
          <w:sz w:val="27"/>
          <w:szCs w:val="27"/>
        </w:rPr>
        <w:t>References</w:t>
      </w:r>
    </w:p>
    <w:p w14:paraId="4035756D" w14:textId="2C20AEA4" w:rsidR="00D054A3" w:rsidRPr="003B4E9C" w:rsidRDefault="00D054A3" w:rsidP="003B4E9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4E9C">
        <w:rPr>
          <w:rFonts w:ascii="Times New Roman" w:eastAsia="Times New Roman" w:hAnsi="Times New Roman" w:cs="Times New Roman"/>
          <w:sz w:val="24"/>
          <w:szCs w:val="24"/>
          <w:lang w:val="en-IN"/>
        </w:rPr>
        <w:t>Behera, U. K., &amp; Mahapatra, I. C. (1999).</w:t>
      </w:r>
      <w:r w:rsidR="003B4E9C">
        <w:rPr>
          <w:rFonts w:ascii="Times New Roman" w:eastAsia="Times New Roman" w:hAnsi="Times New Roman" w:cs="Times New Roman"/>
          <w:sz w:val="24"/>
          <w:szCs w:val="24"/>
          <w:lang w:val="en-IN"/>
        </w:rPr>
        <w:t xml:space="preserve"> </w:t>
      </w:r>
      <w:r w:rsidRPr="003B4E9C">
        <w:rPr>
          <w:rFonts w:ascii="Times New Roman" w:eastAsia="Times New Roman" w:hAnsi="Times New Roman" w:cs="Times New Roman"/>
          <w:sz w:val="24"/>
          <w:szCs w:val="24"/>
        </w:rPr>
        <w:t xml:space="preserve">Income and employment generation of small and marginal farmers through integrated farming systems. </w:t>
      </w:r>
      <w:r w:rsidRPr="003B4E9C">
        <w:rPr>
          <w:rFonts w:ascii="Times New Roman" w:eastAsia="Times New Roman" w:hAnsi="Times New Roman" w:cs="Times New Roman"/>
          <w:i/>
          <w:iCs/>
          <w:sz w:val="24"/>
          <w:szCs w:val="24"/>
        </w:rPr>
        <w:t>Indian Journal of Agronomy</w:t>
      </w:r>
      <w:r w:rsidRPr="003B4E9C">
        <w:rPr>
          <w:rFonts w:ascii="Times New Roman" w:eastAsia="Times New Roman" w:hAnsi="Times New Roman" w:cs="Times New Roman"/>
          <w:sz w:val="24"/>
          <w:szCs w:val="24"/>
        </w:rPr>
        <w:t xml:space="preserve">, 44(3), 431–439. </w:t>
      </w:r>
      <w:hyperlink r:id="rId8" w:tgtFrame="_new" w:history="1">
        <w:r w:rsidRPr="003B4E9C">
          <w:rPr>
            <w:rFonts w:ascii="Times New Roman" w:eastAsia="Times New Roman" w:hAnsi="Times New Roman" w:cs="Times New Roman"/>
            <w:sz w:val="24"/>
            <w:szCs w:val="24"/>
            <w:u w:val="single"/>
          </w:rPr>
          <w:t>https://doi.org/10.59797/ija.v44i3.3529</w:t>
        </w:r>
      </w:hyperlink>
    </w:p>
    <w:p w14:paraId="5DE6BF1F" w14:textId="1C08284F" w:rsidR="00D054A3" w:rsidRPr="003B4E9C" w:rsidRDefault="00D054A3" w:rsidP="003B4E9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4E9C">
        <w:rPr>
          <w:rFonts w:ascii="Times New Roman" w:eastAsia="Times New Roman" w:hAnsi="Times New Roman" w:cs="Times New Roman"/>
          <w:sz w:val="24"/>
          <w:szCs w:val="24"/>
          <w:lang w:val="en-IN"/>
        </w:rPr>
        <w:t>Aryal, D., Tamang, A., &amp; Gharti Magar, R. (2024).</w:t>
      </w:r>
      <w:r w:rsidR="003B4E9C">
        <w:rPr>
          <w:rFonts w:ascii="Times New Roman" w:eastAsia="Times New Roman" w:hAnsi="Times New Roman" w:cs="Times New Roman"/>
          <w:sz w:val="24"/>
          <w:szCs w:val="24"/>
          <w:lang w:val="en-IN"/>
        </w:rPr>
        <w:t xml:space="preserve"> </w:t>
      </w:r>
      <w:r w:rsidRPr="003B4E9C">
        <w:rPr>
          <w:rFonts w:ascii="Times New Roman" w:eastAsia="Times New Roman" w:hAnsi="Times New Roman" w:cs="Times New Roman"/>
          <w:sz w:val="24"/>
          <w:szCs w:val="24"/>
        </w:rPr>
        <w:t xml:space="preserve">Evaluation of different organic and inorganic fertilizer combinations on the growth and yield of cabbage. </w:t>
      </w:r>
      <w:r w:rsidRPr="003B4E9C">
        <w:rPr>
          <w:rFonts w:ascii="Times New Roman" w:eastAsia="Times New Roman" w:hAnsi="Times New Roman" w:cs="Times New Roman"/>
          <w:i/>
          <w:iCs/>
          <w:sz w:val="24"/>
          <w:szCs w:val="24"/>
        </w:rPr>
        <w:t>Journal of Agriculture and Applied Biology</w:t>
      </w:r>
      <w:r w:rsidRPr="003B4E9C">
        <w:rPr>
          <w:rFonts w:ascii="Times New Roman" w:eastAsia="Times New Roman" w:hAnsi="Times New Roman" w:cs="Times New Roman"/>
          <w:sz w:val="24"/>
          <w:szCs w:val="24"/>
        </w:rPr>
        <w:t xml:space="preserve">, 5(1), 63–74. </w:t>
      </w:r>
      <w:hyperlink r:id="rId9" w:tgtFrame="_new" w:history="1">
        <w:r w:rsidRPr="003B4E9C">
          <w:rPr>
            <w:rFonts w:ascii="Times New Roman" w:eastAsia="Times New Roman" w:hAnsi="Times New Roman" w:cs="Times New Roman"/>
            <w:sz w:val="24"/>
            <w:szCs w:val="24"/>
            <w:u w:val="single"/>
          </w:rPr>
          <w:t>https://doi.org/10.11594/jaab.05.01.05</w:t>
        </w:r>
      </w:hyperlink>
    </w:p>
    <w:p w14:paraId="1843959C" w14:textId="76D3A0BE" w:rsidR="00D054A3" w:rsidRPr="003B4E9C" w:rsidRDefault="00D054A3" w:rsidP="003B4E9C">
      <w:pPr>
        <w:pStyle w:val="ListParagraph"/>
        <w:numPr>
          <w:ilvl w:val="0"/>
          <w:numId w:val="2"/>
        </w:numPr>
        <w:tabs>
          <w:tab w:val="left" w:pos="5490"/>
        </w:tabs>
        <w:spacing w:before="100" w:beforeAutospacing="1" w:after="100" w:afterAutospacing="1" w:line="240" w:lineRule="auto"/>
        <w:rPr>
          <w:rFonts w:ascii="Times New Roman" w:eastAsia="Times New Roman" w:hAnsi="Times New Roman" w:cs="Times New Roman"/>
          <w:sz w:val="24"/>
          <w:szCs w:val="24"/>
        </w:rPr>
      </w:pPr>
      <w:r w:rsidRPr="003B4E9C">
        <w:rPr>
          <w:rFonts w:ascii="Times New Roman" w:eastAsia="Times New Roman" w:hAnsi="Times New Roman" w:cs="Times New Roman"/>
          <w:sz w:val="24"/>
          <w:szCs w:val="24"/>
        </w:rPr>
        <w:t>Cochran, W. G., &amp; Cox, G. M. (1957).</w:t>
      </w:r>
      <w:r w:rsidR="003B4E9C">
        <w:rPr>
          <w:rFonts w:ascii="Times New Roman" w:eastAsia="Times New Roman" w:hAnsi="Times New Roman" w:cs="Times New Roman"/>
          <w:sz w:val="24"/>
          <w:szCs w:val="24"/>
        </w:rPr>
        <w:t xml:space="preserve"> </w:t>
      </w:r>
      <w:r w:rsidRPr="003B4E9C">
        <w:rPr>
          <w:rFonts w:ascii="Times New Roman" w:eastAsia="Times New Roman" w:hAnsi="Times New Roman" w:cs="Times New Roman"/>
          <w:i/>
          <w:iCs/>
          <w:sz w:val="24"/>
          <w:szCs w:val="24"/>
        </w:rPr>
        <w:t>Experimental designs</w:t>
      </w:r>
      <w:r w:rsidRPr="003B4E9C">
        <w:rPr>
          <w:rFonts w:ascii="Times New Roman" w:eastAsia="Times New Roman" w:hAnsi="Times New Roman" w:cs="Times New Roman"/>
          <w:sz w:val="24"/>
          <w:szCs w:val="24"/>
        </w:rPr>
        <w:t xml:space="preserve"> (2nd ed.). New York: John Wiley &amp; Sons.</w:t>
      </w:r>
    </w:p>
    <w:p w14:paraId="73CF2E54" w14:textId="07F833C1" w:rsidR="00D054A3" w:rsidRPr="003B4E9C" w:rsidRDefault="00D054A3" w:rsidP="003B4E9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4E9C">
        <w:rPr>
          <w:rFonts w:ascii="Times New Roman" w:eastAsia="Times New Roman" w:hAnsi="Times New Roman" w:cs="Times New Roman"/>
          <w:sz w:val="24"/>
          <w:szCs w:val="24"/>
        </w:rPr>
        <w:lastRenderedPageBreak/>
        <w:t>Directorate of Agriculture, Jharkhand. (2024).</w:t>
      </w:r>
      <w:r w:rsidR="003B4E9C">
        <w:rPr>
          <w:rFonts w:ascii="Times New Roman" w:eastAsia="Times New Roman" w:hAnsi="Times New Roman" w:cs="Times New Roman"/>
          <w:sz w:val="24"/>
          <w:szCs w:val="24"/>
        </w:rPr>
        <w:t xml:space="preserve"> </w:t>
      </w:r>
      <w:r w:rsidRPr="003B4E9C">
        <w:rPr>
          <w:rFonts w:ascii="Times New Roman" w:eastAsia="Times New Roman" w:hAnsi="Times New Roman" w:cs="Times New Roman"/>
          <w:i/>
          <w:iCs/>
          <w:sz w:val="24"/>
          <w:szCs w:val="24"/>
        </w:rPr>
        <w:t>Agricultural statistics of Jharkhand</w:t>
      </w:r>
      <w:r w:rsidRPr="003B4E9C">
        <w:rPr>
          <w:rFonts w:ascii="Times New Roman" w:eastAsia="Times New Roman" w:hAnsi="Times New Roman" w:cs="Times New Roman"/>
          <w:sz w:val="24"/>
          <w:szCs w:val="24"/>
        </w:rPr>
        <w:t>. Department of Agriculture, Government of Jharkhand, Ranchi.</w:t>
      </w:r>
    </w:p>
    <w:p w14:paraId="6E31303E" w14:textId="1212F005" w:rsidR="00D054A3" w:rsidRPr="003B4E9C" w:rsidRDefault="00D054A3" w:rsidP="003B4E9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4E9C">
        <w:rPr>
          <w:rFonts w:ascii="Times New Roman" w:eastAsia="Times New Roman" w:hAnsi="Times New Roman" w:cs="Times New Roman"/>
          <w:sz w:val="24"/>
          <w:szCs w:val="24"/>
        </w:rPr>
        <w:t>FAO</w:t>
      </w:r>
      <w:r w:rsidR="000860D6" w:rsidRPr="003B4E9C">
        <w:rPr>
          <w:rFonts w:ascii="Times New Roman" w:eastAsia="Times New Roman" w:hAnsi="Times New Roman" w:cs="Times New Roman"/>
          <w:sz w:val="24"/>
          <w:szCs w:val="24"/>
        </w:rPr>
        <w:t>STAT</w:t>
      </w:r>
      <w:r w:rsidRPr="003B4E9C">
        <w:rPr>
          <w:rFonts w:ascii="Times New Roman" w:eastAsia="Times New Roman" w:hAnsi="Times New Roman" w:cs="Times New Roman"/>
          <w:sz w:val="24"/>
          <w:szCs w:val="24"/>
        </w:rPr>
        <w:t>. (202</w:t>
      </w:r>
      <w:r w:rsidR="000860D6" w:rsidRPr="003B4E9C">
        <w:rPr>
          <w:rFonts w:ascii="Times New Roman" w:eastAsia="Times New Roman" w:hAnsi="Times New Roman" w:cs="Times New Roman"/>
          <w:sz w:val="24"/>
          <w:szCs w:val="24"/>
        </w:rPr>
        <w:t>2</w:t>
      </w:r>
      <w:r w:rsidRPr="003B4E9C">
        <w:rPr>
          <w:rFonts w:ascii="Times New Roman" w:eastAsia="Times New Roman" w:hAnsi="Times New Roman" w:cs="Times New Roman"/>
          <w:sz w:val="24"/>
          <w:szCs w:val="24"/>
        </w:rPr>
        <w:t>).</w:t>
      </w:r>
      <w:r w:rsidR="003B4E9C">
        <w:rPr>
          <w:rFonts w:ascii="Times New Roman" w:eastAsia="Times New Roman" w:hAnsi="Times New Roman" w:cs="Times New Roman"/>
          <w:sz w:val="24"/>
          <w:szCs w:val="24"/>
        </w:rPr>
        <w:t xml:space="preserve"> </w:t>
      </w:r>
      <w:r w:rsidRPr="003B4E9C">
        <w:rPr>
          <w:rFonts w:ascii="Times New Roman" w:eastAsia="Times New Roman" w:hAnsi="Times New Roman" w:cs="Times New Roman"/>
          <w:i/>
          <w:iCs/>
          <w:sz w:val="24"/>
          <w:szCs w:val="24"/>
        </w:rPr>
        <w:t>FAOSTAT statistical database</w:t>
      </w:r>
      <w:r w:rsidRPr="003B4E9C">
        <w:rPr>
          <w:rFonts w:ascii="Times New Roman" w:eastAsia="Times New Roman" w:hAnsi="Times New Roman" w:cs="Times New Roman"/>
          <w:sz w:val="24"/>
          <w:szCs w:val="24"/>
        </w:rPr>
        <w:t xml:space="preserve">. Food and Agriculture Organization of the United Nations, Rome. </w:t>
      </w:r>
      <w:hyperlink r:id="rId10" w:tgtFrame="_new" w:history="1">
        <w:r w:rsidRPr="003B4E9C">
          <w:rPr>
            <w:rFonts w:ascii="Times New Roman" w:eastAsia="Times New Roman" w:hAnsi="Times New Roman" w:cs="Times New Roman"/>
            <w:sz w:val="24"/>
            <w:szCs w:val="24"/>
            <w:u w:val="single"/>
          </w:rPr>
          <w:t>https://www.fao.org/faostat/</w:t>
        </w:r>
      </w:hyperlink>
    </w:p>
    <w:p w14:paraId="3A47E2AA" w14:textId="358847D4" w:rsidR="00D054A3" w:rsidRPr="003B4E9C" w:rsidRDefault="00D054A3" w:rsidP="003B4E9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4E9C">
        <w:rPr>
          <w:rFonts w:ascii="Times New Roman" w:eastAsia="Times New Roman" w:hAnsi="Times New Roman" w:cs="Times New Roman"/>
          <w:sz w:val="24"/>
          <w:szCs w:val="24"/>
        </w:rPr>
        <w:t>Katyal, V., &amp; Gangwar, B. (2011).</w:t>
      </w:r>
      <w:r w:rsidR="003B4E9C">
        <w:rPr>
          <w:rFonts w:ascii="Times New Roman" w:eastAsia="Times New Roman" w:hAnsi="Times New Roman" w:cs="Times New Roman"/>
          <w:sz w:val="24"/>
          <w:szCs w:val="24"/>
        </w:rPr>
        <w:t xml:space="preserve"> </w:t>
      </w:r>
      <w:r w:rsidRPr="003B4E9C">
        <w:rPr>
          <w:rFonts w:ascii="Times New Roman" w:eastAsia="Times New Roman" w:hAnsi="Times New Roman" w:cs="Times New Roman"/>
          <w:i/>
          <w:iCs/>
          <w:sz w:val="24"/>
          <w:szCs w:val="24"/>
        </w:rPr>
        <w:t>Statistical methods for agricultural field experiments</w:t>
      </w:r>
      <w:r w:rsidRPr="003B4E9C">
        <w:rPr>
          <w:rFonts w:ascii="Times New Roman" w:eastAsia="Times New Roman" w:hAnsi="Times New Roman" w:cs="Times New Roman"/>
          <w:sz w:val="24"/>
          <w:szCs w:val="24"/>
        </w:rPr>
        <w:t>. New Delhi: New India Publishing Agency.</w:t>
      </w:r>
    </w:p>
    <w:p w14:paraId="72CF5C5C" w14:textId="3436CB47" w:rsidR="00D054A3" w:rsidRPr="003B4E9C" w:rsidRDefault="00D054A3" w:rsidP="003B4E9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4E9C">
        <w:rPr>
          <w:rFonts w:ascii="Times New Roman" w:eastAsia="Times New Roman" w:hAnsi="Times New Roman" w:cs="Times New Roman"/>
          <w:sz w:val="24"/>
          <w:szCs w:val="24"/>
        </w:rPr>
        <w:t>Kumar, S., &amp; Rawat, T. S. (2002).</w:t>
      </w:r>
      <w:r w:rsidR="003B4E9C">
        <w:rPr>
          <w:rFonts w:ascii="Times New Roman" w:eastAsia="Times New Roman" w:hAnsi="Times New Roman" w:cs="Times New Roman"/>
          <w:sz w:val="24"/>
          <w:szCs w:val="24"/>
        </w:rPr>
        <w:t xml:space="preserve"> </w:t>
      </w:r>
      <w:r w:rsidRPr="003B4E9C">
        <w:rPr>
          <w:rFonts w:ascii="Times New Roman" w:eastAsia="Times New Roman" w:hAnsi="Times New Roman" w:cs="Times New Roman"/>
          <w:sz w:val="24"/>
          <w:szCs w:val="24"/>
        </w:rPr>
        <w:t>Effect of nitrogen and farmyard manure on yield and quality of cabbage (</w:t>
      </w:r>
      <w:r w:rsidRPr="003B4E9C">
        <w:rPr>
          <w:rFonts w:ascii="Times New Roman" w:eastAsia="Times New Roman" w:hAnsi="Times New Roman" w:cs="Times New Roman"/>
          <w:i/>
          <w:iCs/>
          <w:sz w:val="24"/>
          <w:szCs w:val="24"/>
        </w:rPr>
        <w:t>Brassica oleracea</w:t>
      </w:r>
      <w:r w:rsidRPr="003B4E9C">
        <w:rPr>
          <w:rFonts w:ascii="Times New Roman" w:eastAsia="Times New Roman" w:hAnsi="Times New Roman" w:cs="Times New Roman"/>
          <w:sz w:val="24"/>
          <w:szCs w:val="24"/>
        </w:rPr>
        <w:t xml:space="preserve"> var. </w:t>
      </w:r>
      <w:r w:rsidRPr="003B4E9C">
        <w:rPr>
          <w:rFonts w:ascii="Times New Roman" w:eastAsia="Times New Roman" w:hAnsi="Times New Roman" w:cs="Times New Roman"/>
          <w:i/>
          <w:iCs/>
          <w:sz w:val="24"/>
          <w:szCs w:val="24"/>
        </w:rPr>
        <w:t>capitata</w:t>
      </w:r>
      <w:r w:rsidRPr="003B4E9C">
        <w:rPr>
          <w:rFonts w:ascii="Times New Roman" w:eastAsia="Times New Roman" w:hAnsi="Times New Roman" w:cs="Times New Roman"/>
          <w:sz w:val="24"/>
          <w:szCs w:val="24"/>
        </w:rPr>
        <w:t xml:space="preserve">). </w:t>
      </w:r>
      <w:r w:rsidRPr="003B4E9C">
        <w:rPr>
          <w:rFonts w:ascii="Times New Roman" w:eastAsia="Times New Roman" w:hAnsi="Times New Roman" w:cs="Times New Roman"/>
          <w:i/>
          <w:iCs/>
          <w:sz w:val="24"/>
          <w:szCs w:val="24"/>
        </w:rPr>
        <w:t>Progressive Horticulture</w:t>
      </w:r>
      <w:r w:rsidRPr="003B4E9C">
        <w:rPr>
          <w:rFonts w:ascii="Times New Roman" w:eastAsia="Times New Roman" w:hAnsi="Times New Roman" w:cs="Times New Roman"/>
          <w:sz w:val="24"/>
          <w:szCs w:val="24"/>
        </w:rPr>
        <w:t>, 34(1), 40–43.</w:t>
      </w:r>
    </w:p>
    <w:p w14:paraId="18173600" w14:textId="77777777" w:rsidR="00D054A3" w:rsidRPr="003B4E9C" w:rsidRDefault="00D054A3" w:rsidP="003B4E9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4E9C">
        <w:rPr>
          <w:rFonts w:ascii="Times New Roman" w:eastAsia="Times New Roman" w:hAnsi="Times New Roman" w:cs="Times New Roman"/>
          <w:sz w:val="24"/>
          <w:szCs w:val="24"/>
        </w:rPr>
        <w:t>Liu, M., Yang, B., Wang, X., Xu, X., Ding, W., He, P., &amp; Zhou, W. (2025).</w:t>
      </w:r>
      <w:r w:rsidRPr="003B4E9C">
        <w:rPr>
          <w:rFonts w:ascii="Times New Roman" w:eastAsia="Times New Roman" w:hAnsi="Times New Roman" w:cs="Times New Roman"/>
          <w:sz w:val="24"/>
          <w:szCs w:val="24"/>
        </w:rPr>
        <w:br/>
        <w:t>Co-benefits of a customized nutrient management approach tailored to smallholder farming for cabbage (</w:t>
      </w:r>
      <w:r w:rsidRPr="003B4E9C">
        <w:rPr>
          <w:rFonts w:ascii="Times New Roman" w:eastAsia="Times New Roman" w:hAnsi="Times New Roman" w:cs="Times New Roman"/>
          <w:i/>
          <w:iCs/>
          <w:sz w:val="24"/>
          <w:szCs w:val="24"/>
        </w:rPr>
        <w:t>Brassica oleracea</w:t>
      </w:r>
      <w:r w:rsidRPr="003B4E9C">
        <w:rPr>
          <w:rFonts w:ascii="Times New Roman" w:eastAsia="Times New Roman" w:hAnsi="Times New Roman" w:cs="Times New Roman"/>
          <w:sz w:val="24"/>
          <w:szCs w:val="24"/>
        </w:rPr>
        <w:t xml:space="preserve"> L.). </w:t>
      </w:r>
      <w:r w:rsidRPr="003B4E9C">
        <w:rPr>
          <w:rFonts w:ascii="Times New Roman" w:eastAsia="Times New Roman" w:hAnsi="Times New Roman" w:cs="Times New Roman"/>
          <w:i/>
          <w:iCs/>
          <w:sz w:val="24"/>
          <w:szCs w:val="24"/>
        </w:rPr>
        <w:t>European Journal of Agronomy</w:t>
      </w:r>
      <w:r w:rsidRPr="003B4E9C">
        <w:rPr>
          <w:rFonts w:ascii="Times New Roman" w:eastAsia="Times New Roman" w:hAnsi="Times New Roman" w:cs="Times New Roman"/>
          <w:sz w:val="24"/>
          <w:szCs w:val="24"/>
        </w:rPr>
        <w:t xml:space="preserve">, 163, 127453. </w:t>
      </w:r>
      <w:hyperlink r:id="rId11" w:tgtFrame="_new" w:history="1">
        <w:r w:rsidRPr="003B4E9C">
          <w:rPr>
            <w:rFonts w:ascii="Times New Roman" w:eastAsia="Times New Roman" w:hAnsi="Times New Roman" w:cs="Times New Roman"/>
            <w:sz w:val="24"/>
            <w:szCs w:val="24"/>
            <w:u w:val="single"/>
          </w:rPr>
          <w:t>https://doi.org/10.1016/j.eja.2024.127453</w:t>
        </w:r>
      </w:hyperlink>
    </w:p>
    <w:p w14:paraId="4D7F6C26" w14:textId="77777777" w:rsidR="00D054A3" w:rsidRPr="003B4E9C" w:rsidRDefault="00D054A3" w:rsidP="003B4E9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3B4E9C">
        <w:rPr>
          <w:rFonts w:ascii="Times New Roman" w:eastAsia="Times New Roman" w:hAnsi="Times New Roman" w:cs="Times New Roman"/>
          <w:sz w:val="24"/>
          <w:szCs w:val="24"/>
        </w:rPr>
        <w:t>Longvah</w:t>
      </w:r>
      <w:proofErr w:type="spellEnd"/>
      <w:r w:rsidRPr="003B4E9C">
        <w:rPr>
          <w:rFonts w:ascii="Times New Roman" w:eastAsia="Times New Roman" w:hAnsi="Times New Roman" w:cs="Times New Roman"/>
          <w:sz w:val="24"/>
          <w:szCs w:val="24"/>
        </w:rPr>
        <w:t xml:space="preserve">, T., Ananthan, R., </w:t>
      </w:r>
      <w:proofErr w:type="spellStart"/>
      <w:r w:rsidRPr="003B4E9C">
        <w:rPr>
          <w:rFonts w:ascii="Times New Roman" w:eastAsia="Times New Roman" w:hAnsi="Times New Roman" w:cs="Times New Roman"/>
          <w:sz w:val="24"/>
          <w:szCs w:val="24"/>
        </w:rPr>
        <w:t>Bhaskarachary</w:t>
      </w:r>
      <w:proofErr w:type="spellEnd"/>
      <w:r w:rsidRPr="003B4E9C">
        <w:rPr>
          <w:rFonts w:ascii="Times New Roman" w:eastAsia="Times New Roman" w:hAnsi="Times New Roman" w:cs="Times New Roman"/>
          <w:sz w:val="24"/>
          <w:szCs w:val="24"/>
        </w:rPr>
        <w:t>, K., &amp; Venkaiah, K. (2017).</w:t>
      </w:r>
      <w:r w:rsidRPr="003B4E9C">
        <w:rPr>
          <w:rFonts w:ascii="Times New Roman" w:eastAsia="Times New Roman" w:hAnsi="Times New Roman" w:cs="Times New Roman"/>
          <w:sz w:val="24"/>
          <w:szCs w:val="24"/>
        </w:rPr>
        <w:br/>
      </w:r>
      <w:r w:rsidRPr="003B4E9C">
        <w:rPr>
          <w:rFonts w:ascii="Times New Roman" w:eastAsia="Times New Roman" w:hAnsi="Times New Roman" w:cs="Times New Roman"/>
          <w:i/>
          <w:iCs/>
          <w:sz w:val="24"/>
          <w:szCs w:val="24"/>
        </w:rPr>
        <w:t>Indian food composition tables</w:t>
      </w:r>
      <w:r w:rsidRPr="003B4E9C">
        <w:rPr>
          <w:rFonts w:ascii="Times New Roman" w:eastAsia="Times New Roman" w:hAnsi="Times New Roman" w:cs="Times New Roman"/>
          <w:sz w:val="24"/>
          <w:szCs w:val="24"/>
        </w:rPr>
        <w:t>. National Institute of Nutrition, ICMR, Hyderabad.</w:t>
      </w:r>
    </w:p>
    <w:p w14:paraId="46FEAB2B" w14:textId="57B27DED" w:rsidR="00D054A3" w:rsidRPr="003B4E9C" w:rsidRDefault="00D054A3" w:rsidP="003B4E9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4E9C">
        <w:rPr>
          <w:rFonts w:ascii="Times New Roman" w:eastAsia="Times New Roman" w:hAnsi="Times New Roman" w:cs="Times New Roman"/>
          <w:sz w:val="24"/>
          <w:szCs w:val="24"/>
        </w:rPr>
        <w:t>Pearson, R. (1931).</w:t>
      </w:r>
      <w:r w:rsidR="003B4E9C">
        <w:rPr>
          <w:rFonts w:ascii="Times New Roman" w:eastAsia="Times New Roman" w:hAnsi="Times New Roman" w:cs="Times New Roman"/>
          <w:sz w:val="24"/>
          <w:szCs w:val="24"/>
        </w:rPr>
        <w:t xml:space="preserve"> </w:t>
      </w:r>
      <w:r w:rsidRPr="003B4E9C">
        <w:rPr>
          <w:rFonts w:ascii="Times New Roman" w:eastAsia="Times New Roman" w:hAnsi="Times New Roman" w:cs="Times New Roman"/>
          <w:sz w:val="24"/>
          <w:szCs w:val="24"/>
        </w:rPr>
        <w:t xml:space="preserve">The measurement of compactness in cabbage. </w:t>
      </w:r>
      <w:r w:rsidRPr="003B4E9C">
        <w:rPr>
          <w:rFonts w:ascii="Times New Roman" w:eastAsia="Times New Roman" w:hAnsi="Times New Roman" w:cs="Times New Roman"/>
          <w:i/>
          <w:iCs/>
          <w:sz w:val="24"/>
          <w:szCs w:val="24"/>
        </w:rPr>
        <w:t>Journal of Agricultural Research</w:t>
      </w:r>
      <w:r w:rsidRPr="003B4E9C">
        <w:rPr>
          <w:rFonts w:ascii="Times New Roman" w:eastAsia="Times New Roman" w:hAnsi="Times New Roman" w:cs="Times New Roman"/>
          <w:sz w:val="24"/>
          <w:szCs w:val="24"/>
        </w:rPr>
        <w:t>, 42, 1–12.</w:t>
      </w:r>
    </w:p>
    <w:p w14:paraId="32F968AA" w14:textId="10EBF51C" w:rsidR="00D054A3" w:rsidRPr="003B4E9C" w:rsidRDefault="000A52DF" w:rsidP="003B4E9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4E9C">
        <w:rPr>
          <w:rFonts w:ascii="Times New Roman" w:eastAsia="Times New Roman" w:hAnsi="Times New Roman" w:cs="Times New Roman"/>
          <w:sz w:val="24"/>
          <w:szCs w:val="24"/>
        </w:rPr>
        <w:t>Peterson, S. (2002</w:t>
      </w:r>
      <w:r w:rsidR="00D054A3" w:rsidRPr="003B4E9C">
        <w:rPr>
          <w:rFonts w:ascii="Times New Roman" w:eastAsia="Times New Roman" w:hAnsi="Times New Roman" w:cs="Times New Roman"/>
          <w:sz w:val="24"/>
          <w:szCs w:val="24"/>
        </w:rPr>
        <w:t>).</w:t>
      </w:r>
      <w:r w:rsidR="003B4E9C">
        <w:rPr>
          <w:rFonts w:ascii="Times New Roman" w:eastAsia="Times New Roman" w:hAnsi="Times New Roman" w:cs="Times New Roman"/>
          <w:sz w:val="24"/>
          <w:szCs w:val="24"/>
        </w:rPr>
        <w:t xml:space="preserve"> </w:t>
      </w:r>
      <w:r w:rsidR="00D054A3" w:rsidRPr="003B4E9C">
        <w:rPr>
          <w:rFonts w:ascii="Times New Roman" w:eastAsia="Times New Roman" w:hAnsi="Times New Roman" w:cs="Times New Roman"/>
          <w:sz w:val="24"/>
          <w:szCs w:val="24"/>
        </w:rPr>
        <w:t xml:space="preserve">Brassica, biotransformation and cancer risk: Genetic polymorphisms alter the preventive effects of cruciferous vegetables. </w:t>
      </w:r>
      <w:r w:rsidR="00D054A3" w:rsidRPr="003B4E9C">
        <w:rPr>
          <w:rFonts w:ascii="Times New Roman" w:eastAsia="Times New Roman" w:hAnsi="Times New Roman" w:cs="Times New Roman"/>
          <w:i/>
          <w:iCs/>
          <w:sz w:val="24"/>
          <w:szCs w:val="24"/>
        </w:rPr>
        <w:t>The Journal of Nutrition</w:t>
      </w:r>
      <w:r w:rsidR="00D054A3" w:rsidRPr="003B4E9C">
        <w:rPr>
          <w:rFonts w:ascii="Times New Roman" w:eastAsia="Times New Roman" w:hAnsi="Times New Roman" w:cs="Times New Roman"/>
          <w:sz w:val="24"/>
          <w:szCs w:val="24"/>
        </w:rPr>
        <w:t xml:space="preserve">, 132(10), 2991–2994. </w:t>
      </w:r>
      <w:hyperlink r:id="rId12" w:tgtFrame="_new" w:history="1">
        <w:r w:rsidR="00D054A3" w:rsidRPr="003B4E9C">
          <w:rPr>
            <w:rFonts w:ascii="Times New Roman" w:eastAsia="Times New Roman" w:hAnsi="Times New Roman" w:cs="Times New Roman"/>
            <w:sz w:val="24"/>
            <w:szCs w:val="24"/>
            <w:u w:val="single"/>
          </w:rPr>
          <w:t>https://doi.org/10.1093/jn/132.10.2991</w:t>
        </w:r>
      </w:hyperlink>
    </w:p>
    <w:p w14:paraId="64B25425" w14:textId="3A264315" w:rsidR="00D054A3" w:rsidRPr="003B4E9C" w:rsidRDefault="00D054A3" w:rsidP="003B4E9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4E9C">
        <w:rPr>
          <w:rFonts w:ascii="Times New Roman" w:eastAsia="Times New Roman" w:hAnsi="Times New Roman" w:cs="Times New Roman"/>
          <w:sz w:val="24"/>
          <w:szCs w:val="24"/>
        </w:rPr>
        <w:t>Roy, R. N., Finck, A., Blair, G. J., &amp; Tandon, H. L. S. (2006).</w:t>
      </w:r>
      <w:r w:rsidR="003B4E9C">
        <w:rPr>
          <w:rFonts w:ascii="Times New Roman" w:eastAsia="Times New Roman" w:hAnsi="Times New Roman" w:cs="Times New Roman"/>
          <w:sz w:val="24"/>
          <w:szCs w:val="24"/>
        </w:rPr>
        <w:t xml:space="preserve"> </w:t>
      </w:r>
      <w:r w:rsidRPr="003B4E9C">
        <w:rPr>
          <w:rFonts w:ascii="Times New Roman" w:eastAsia="Times New Roman" w:hAnsi="Times New Roman" w:cs="Times New Roman"/>
          <w:i/>
          <w:iCs/>
          <w:sz w:val="24"/>
          <w:szCs w:val="24"/>
        </w:rPr>
        <w:t>Plant nutrition for food security: A guide for integrated nutrient management</w:t>
      </w:r>
      <w:r w:rsidRPr="003B4E9C">
        <w:rPr>
          <w:rFonts w:ascii="Times New Roman" w:eastAsia="Times New Roman" w:hAnsi="Times New Roman" w:cs="Times New Roman"/>
          <w:sz w:val="24"/>
          <w:szCs w:val="24"/>
        </w:rPr>
        <w:t xml:space="preserve"> (FAO Fertilizer and Plant Nutrition Bulletin No. 16). Rome: FAO.</w:t>
      </w:r>
    </w:p>
    <w:p w14:paraId="2852FB0A" w14:textId="31CBE7FA" w:rsidR="00D054A3" w:rsidRPr="003B4E9C" w:rsidRDefault="00D054A3" w:rsidP="003B4E9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4E9C">
        <w:rPr>
          <w:rFonts w:ascii="Times New Roman" w:eastAsia="Times New Roman" w:hAnsi="Times New Roman" w:cs="Times New Roman"/>
          <w:sz w:val="24"/>
          <w:szCs w:val="24"/>
        </w:rPr>
        <w:t>Sarkar, S., &amp; Rakshit, A. (2023).</w:t>
      </w:r>
      <w:r w:rsidR="003B4E9C">
        <w:rPr>
          <w:rFonts w:ascii="Times New Roman" w:eastAsia="Times New Roman" w:hAnsi="Times New Roman" w:cs="Times New Roman"/>
          <w:sz w:val="24"/>
          <w:szCs w:val="24"/>
        </w:rPr>
        <w:t xml:space="preserve"> </w:t>
      </w:r>
      <w:r w:rsidRPr="003B4E9C">
        <w:rPr>
          <w:rFonts w:ascii="Times New Roman" w:eastAsia="Times New Roman" w:hAnsi="Times New Roman" w:cs="Times New Roman"/>
          <w:sz w:val="24"/>
          <w:szCs w:val="24"/>
        </w:rPr>
        <w:t xml:space="preserve">Integration of organic amendments and farmer-led practices for improving soil health and vegetable productivity. </w:t>
      </w:r>
      <w:r w:rsidRPr="003B4E9C">
        <w:rPr>
          <w:rFonts w:ascii="Times New Roman" w:eastAsia="Times New Roman" w:hAnsi="Times New Roman" w:cs="Times New Roman"/>
          <w:i/>
          <w:iCs/>
          <w:sz w:val="24"/>
          <w:szCs w:val="24"/>
        </w:rPr>
        <w:t>Journal of Soil Science and Plant Nutrition</w:t>
      </w:r>
      <w:r w:rsidRPr="003B4E9C">
        <w:rPr>
          <w:rFonts w:ascii="Times New Roman" w:eastAsia="Times New Roman" w:hAnsi="Times New Roman" w:cs="Times New Roman"/>
          <w:sz w:val="24"/>
          <w:szCs w:val="24"/>
        </w:rPr>
        <w:t>, 23, 489–502.</w:t>
      </w:r>
    </w:p>
    <w:p w14:paraId="1275822E" w14:textId="6EFF1EED" w:rsidR="00D054A3" w:rsidRPr="003B4E9C" w:rsidRDefault="00D054A3" w:rsidP="003B4E9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4E9C">
        <w:rPr>
          <w:rFonts w:ascii="Times New Roman" w:eastAsia="Times New Roman" w:hAnsi="Times New Roman" w:cs="Times New Roman"/>
          <w:sz w:val="24"/>
          <w:szCs w:val="24"/>
        </w:rPr>
        <w:t>Upadhyay, A. K., Bahadur, A., &amp; Singh, J. (2012).</w:t>
      </w:r>
      <w:r w:rsidR="003B4E9C">
        <w:rPr>
          <w:rFonts w:ascii="Times New Roman" w:eastAsia="Times New Roman" w:hAnsi="Times New Roman" w:cs="Times New Roman"/>
          <w:sz w:val="24"/>
          <w:szCs w:val="24"/>
        </w:rPr>
        <w:t xml:space="preserve"> </w:t>
      </w:r>
      <w:r w:rsidRPr="003B4E9C">
        <w:rPr>
          <w:rFonts w:ascii="Times New Roman" w:eastAsia="Times New Roman" w:hAnsi="Times New Roman" w:cs="Times New Roman"/>
          <w:sz w:val="24"/>
          <w:szCs w:val="24"/>
        </w:rPr>
        <w:t>Effect of organic manures and biofertilizers on yield, dry matter partitioning and quality traits of cabbage (</w:t>
      </w:r>
      <w:r w:rsidRPr="003B4E9C">
        <w:rPr>
          <w:rFonts w:ascii="Times New Roman" w:eastAsia="Times New Roman" w:hAnsi="Times New Roman" w:cs="Times New Roman"/>
          <w:i/>
          <w:iCs/>
          <w:sz w:val="24"/>
          <w:szCs w:val="24"/>
        </w:rPr>
        <w:t>Brassica oleracea</w:t>
      </w:r>
      <w:r w:rsidRPr="003B4E9C">
        <w:rPr>
          <w:rFonts w:ascii="Times New Roman" w:eastAsia="Times New Roman" w:hAnsi="Times New Roman" w:cs="Times New Roman"/>
          <w:sz w:val="24"/>
          <w:szCs w:val="24"/>
        </w:rPr>
        <w:t xml:space="preserve"> var. </w:t>
      </w:r>
      <w:r w:rsidRPr="003B4E9C">
        <w:rPr>
          <w:rFonts w:ascii="Times New Roman" w:eastAsia="Times New Roman" w:hAnsi="Times New Roman" w:cs="Times New Roman"/>
          <w:i/>
          <w:iCs/>
          <w:sz w:val="24"/>
          <w:szCs w:val="24"/>
        </w:rPr>
        <w:t>capitata</w:t>
      </w:r>
      <w:r w:rsidRPr="003B4E9C">
        <w:rPr>
          <w:rFonts w:ascii="Times New Roman" w:eastAsia="Times New Roman" w:hAnsi="Times New Roman" w:cs="Times New Roman"/>
          <w:sz w:val="24"/>
          <w:szCs w:val="24"/>
        </w:rPr>
        <w:t xml:space="preserve"> L.). </w:t>
      </w:r>
      <w:r w:rsidRPr="003B4E9C">
        <w:rPr>
          <w:rFonts w:ascii="Times New Roman" w:eastAsia="Times New Roman" w:hAnsi="Times New Roman" w:cs="Times New Roman"/>
          <w:i/>
          <w:iCs/>
          <w:sz w:val="24"/>
          <w:szCs w:val="24"/>
        </w:rPr>
        <w:t>Indian Journal of Agricultural Sciences</w:t>
      </w:r>
      <w:r w:rsidRPr="003B4E9C">
        <w:rPr>
          <w:rFonts w:ascii="Times New Roman" w:eastAsia="Times New Roman" w:hAnsi="Times New Roman" w:cs="Times New Roman"/>
          <w:sz w:val="24"/>
          <w:szCs w:val="24"/>
        </w:rPr>
        <w:t xml:space="preserve">, 82(1), 31–34. </w:t>
      </w:r>
      <w:hyperlink r:id="rId13" w:tgtFrame="_new" w:history="1">
        <w:r w:rsidRPr="003B4E9C">
          <w:rPr>
            <w:rFonts w:ascii="Times New Roman" w:eastAsia="Times New Roman" w:hAnsi="Times New Roman" w:cs="Times New Roman"/>
            <w:sz w:val="24"/>
            <w:szCs w:val="24"/>
            <w:u w:val="single"/>
          </w:rPr>
          <w:t>https://doi.org/10.56093/ijas.v82i1.13864</w:t>
        </w:r>
      </w:hyperlink>
    </w:p>
    <w:p w14:paraId="410FE67E" w14:textId="10DBDCB0" w:rsidR="00D054A3" w:rsidRPr="003B4E9C" w:rsidRDefault="00D054A3" w:rsidP="003B4E9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4E9C">
        <w:rPr>
          <w:rFonts w:ascii="Times New Roman" w:eastAsia="Times New Roman" w:hAnsi="Times New Roman" w:cs="Times New Roman"/>
          <w:sz w:val="24"/>
          <w:szCs w:val="24"/>
          <w:lang w:val="de-DE"/>
        </w:rPr>
        <w:t>Verma, R., Singh, S. K., &amp; Singh, R. (2013).</w:t>
      </w:r>
      <w:r w:rsidR="003B4E9C">
        <w:rPr>
          <w:rFonts w:ascii="Times New Roman" w:eastAsia="Times New Roman" w:hAnsi="Times New Roman" w:cs="Times New Roman"/>
          <w:sz w:val="24"/>
          <w:szCs w:val="24"/>
          <w:lang w:val="de-DE"/>
        </w:rPr>
        <w:t xml:space="preserve"> </w:t>
      </w:r>
      <w:r w:rsidRPr="003B4E9C">
        <w:rPr>
          <w:rFonts w:ascii="Times New Roman" w:eastAsia="Times New Roman" w:hAnsi="Times New Roman" w:cs="Times New Roman"/>
          <w:sz w:val="24"/>
          <w:szCs w:val="24"/>
        </w:rPr>
        <w:t>Effect of organic and inorganic nutrient sources on growth and yield of cabbage (</w:t>
      </w:r>
      <w:r w:rsidRPr="003B4E9C">
        <w:rPr>
          <w:rFonts w:ascii="Times New Roman" w:eastAsia="Times New Roman" w:hAnsi="Times New Roman" w:cs="Times New Roman"/>
          <w:i/>
          <w:iCs/>
          <w:sz w:val="24"/>
          <w:szCs w:val="24"/>
        </w:rPr>
        <w:t>Brassica oleracea</w:t>
      </w:r>
      <w:r w:rsidRPr="003B4E9C">
        <w:rPr>
          <w:rFonts w:ascii="Times New Roman" w:eastAsia="Times New Roman" w:hAnsi="Times New Roman" w:cs="Times New Roman"/>
          <w:sz w:val="24"/>
          <w:szCs w:val="24"/>
        </w:rPr>
        <w:t xml:space="preserve"> var. </w:t>
      </w:r>
      <w:r w:rsidRPr="003B4E9C">
        <w:rPr>
          <w:rFonts w:ascii="Times New Roman" w:eastAsia="Times New Roman" w:hAnsi="Times New Roman" w:cs="Times New Roman"/>
          <w:i/>
          <w:iCs/>
          <w:sz w:val="24"/>
          <w:szCs w:val="24"/>
        </w:rPr>
        <w:t>capitata</w:t>
      </w:r>
      <w:r w:rsidRPr="003B4E9C">
        <w:rPr>
          <w:rFonts w:ascii="Times New Roman" w:eastAsia="Times New Roman" w:hAnsi="Times New Roman" w:cs="Times New Roman"/>
          <w:sz w:val="24"/>
          <w:szCs w:val="24"/>
        </w:rPr>
        <w:t xml:space="preserve">). </w:t>
      </w:r>
      <w:r w:rsidRPr="003B4E9C">
        <w:rPr>
          <w:rFonts w:ascii="Times New Roman" w:eastAsia="Times New Roman" w:hAnsi="Times New Roman" w:cs="Times New Roman"/>
          <w:i/>
          <w:iCs/>
          <w:sz w:val="24"/>
          <w:szCs w:val="24"/>
        </w:rPr>
        <w:t>Vegetable Science</w:t>
      </w:r>
      <w:r w:rsidRPr="003B4E9C">
        <w:rPr>
          <w:rFonts w:ascii="Times New Roman" w:eastAsia="Times New Roman" w:hAnsi="Times New Roman" w:cs="Times New Roman"/>
          <w:sz w:val="24"/>
          <w:szCs w:val="24"/>
        </w:rPr>
        <w:t>, 40(2), 176–178.</w:t>
      </w:r>
    </w:p>
    <w:p w14:paraId="17C81CEF" w14:textId="78F5629D" w:rsidR="00D054A3" w:rsidRPr="003B4E9C" w:rsidRDefault="00D054A3" w:rsidP="003B4E9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4E9C">
        <w:rPr>
          <w:rFonts w:ascii="Times New Roman" w:eastAsia="Times New Roman" w:hAnsi="Times New Roman" w:cs="Times New Roman"/>
          <w:sz w:val="24"/>
          <w:szCs w:val="24"/>
        </w:rPr>
        <w:t xml:space="preserve">Zargar, J., Kumar, M., Kumar, S., Chopra, S., Bhushan, A., </w:t>
      </w:r>
      <w:proofErr w:type="spellStart"/>
      <w:r w:rsidRPr="003B4E9C">
        <w:rPr>
          <w:rFonts w:ascii="Times New Roman" w:eastAsia="Times New Roman" w:hAnsi="Times New Roman" w:cs="Times New Roman"/>
          <w:sz w:val="24"/>
          <w:szCs w:val="24"/>
        </w:rPr>
        <w:t>Samnotra</w:t>
      </w:r>
      <w:proofErr w:type="spellEnd"/>
      <w:r w:rsidRPr="003B4E9C">
        <w:rPr>
          <w:rFonts w:ascii="Times New Roman" w:eastAsia="Times New Roman" w:hAnsi="Times New Roman" w:cs="Times New Roman"/>
          <w:sz w:val="24"/>
          <w:szCs w:val="24"/>
        </w:rPr>
        <w:t>, R. K., &amp; Gupta, R. K. (2022).</w:t>
      </w:r>
      <w:r w:rsidR="003B4E9C">
        <w:rPr>
          <w:rFonts w:ascii="Times New Roman" w:eastAsia="Times New Roman" w:hAnsi="Times New Roman" w:cs="Times New Roman"/>
          <w:sz w:val="24"/>
          <w:szCs w:val="24"/>
        </w:rPr>
        <w:t xml:space="preserve"> </w:t>
      </w:r>
      <w:r w:rsidRPr="003B4E9C">
        <w:rPr>
          <w:rFonts w:ascii="Times New Roman" w:eastAsia="Times New Roman" w:hAnsi="Times New Roman" w:cs="Times New Roman"/>
          <w:sz w:val="24"/>
          <w:szCs w:val="24"/>
        </w:rPr>
        <w:t>Integrated nutrient management studies in cabbage (</w:t>
      </w:r>
      <w:r w:rsidRPr="003B4E9C">
        <w:rPr>
          <w:rFonts w:ascii="Times New Roman" w:eastAsia="Times New Roman" w:hAnsi="Times New Roman" w:cs="Times New Roman"/>
          <w:i/>
          <w:iCs/>
          <w:sz w:val="24"/>
          <w:szCs w:val="24"/>
        </w:rPr>
        <w:t>Brassica oleracea</w:t>
      </w:r>
      <w:r w:rsidRPr="003B4E9C">
        <w:rPr>
          <w:rFonts w:ascii="Times New Roman" w:eastAsia="Times New Roman" w:hAnsi="Times New Roman" w:cs="Times New Roman"/>
          <w:sz w:val="24"/>
          <w:szCs w:val="24"/>
        </w:rPr>
        <w:t xml:space="preserve">) under subtropical plains of Jammu. </w:t>
      </w:r>
      <w:r w:rsidRPr="003B4E9C">
        <w:rPr>
          <w:rFonts w:ascii="Times New Roman" w:eastAsia="Times New Roman" w:hAnsi="Times New Roman" w:cs="Times New Roman"/>
          <w:i/>
          <w:iCs/>
          <w:sz w:val="24"/>
          <w:szCs w:val="24"/>
        </w:rPr>
        <w:t>Indian Journal of Agricultural Sciences</w:t>
      </w:r>
      <w:r w:rsidRPr="003B4E9C">
        <w:rPr>
          <w:rFonts w:ascii="Times New Roman" w:eastAsia="Times New Roman" w:hAnsi="Times New Roman" w:cs="Times New Roman"/>
          <w:sz w:val="24"/>
          <w:szCs w:val="24"/>
        </w:rPr>
        <w:t xml:space="preserve">, 92(1), 59–62. </w:t>
      </w:r>
      <w:hyperlink r:id="rId14" w:tgtFrame="_new" w:history="1">
        <w:r w:rsidRPr="003B4E9C">
          <w:rPr>
            <w:rFonts w:ascii="Times New Roman" w:eastAsia="Times New Roman" w:hAnsi="Times New Roman" w:cs="Times New Roman"/>
            <w:sz w:val="24"/>
            <w:szCs w:val="24"/>
            <w:u w:val="single"/>
          </w:rPr>
          <w:t>https://doi.org/10.56093/ijas.v92i1.120832</w:t>
        </w:r>
      </w:hyperlink>
    </w:p>
    <w:p w14:paraId="730ABD7C" w14:textId="22E1D8EA" w:rsidR="00D054A3" w:rsidRPr="003B4E9C" w:rsidRDefault="00D054A3" w:rsidP="003B4E9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4E9C">
        <w:rPr>
          <w:rFonts w:ascii="Times New Roman" w:eastAsia="Times New Roman" w:hAnsi="Times New Roman" w:cs="Times New Roman"/>
          <w:sz w:val="24"/>
          <w:szCs w:val="24"/>
          <w:lang w:val="de-DE"/>
        </w:rPr>
        <w:t>Zhang, J., Wang, J., Du, D., &amp; Zheng, C. (2022).</w:t>
      </w:r>
      <w:r w:rsidR="003B4E9C">
        <w:rPr>
          <w:rFonts w:ascii="Times New Roman" w:eastAsia="Times New Roman" w:hAnsi="Times New Roman" w:cs="Times New Roman"/>
          <w:sz w:val="24"/>
          <w:szCs w:val="24"/>
          <w:lang w:val="de-DE"/>
        </w:rPr>
        <w:t xml:space="preserve"> </w:t>
      </w:r>
      <w:r w:rsidRPr="003B4E9C">
        <w:rPr>
          <w:rFonts w:ascii="Times New Roman" w:eastAsia="Times New Roman" w:hAnsi="Times New Roman" w:cs="Times New Roman"/>
          <w:sz w:val="24"/>
          <w:szCs w:val="24"/>
        </w:rPr>
        <w:t xml:space="preserve">Evaluation of compactness as a method to quantitatively assess Chinese cabbage texture. </w:t>
      </w:r>
      <w:r w:rsidRPr="003B4E9C">
        <w:rPr>
          <w:rFonts w:ascii="Times New Roman" w:eastAsia="Times New Roman" w:hAnsi="Times New Roman" w:cs="Times New Roman"/>
          <w:i/>
          <w:iCs/>
          <w:sz w:val="24"/>
          <w:szCs w:val="24"/>
        </w:rPr>
        <w:t>Postharvest Biology and Technology</w:t>
      </w:r>
      <w:r w:rsidRPr="003B4E9C">
        <w:rPr>
          <w:rFonts w:ascii="Times New Roman" w:eastAsia="Times New Roman" w:hAnsi="Times New Roman" w:cs="Times New Roman"/>
          <w:sz w:val="24"/>
          <w:szCs w:val="24"/>
        </w:rPr>
        <w:t xml:space="preserve">, 194, 112091. </w:t>
      </w:r>
      <w:hyperlink r:id="rId15" w:tgtFrame="_new" w:history="1">
        <w:r w:rsidRPr="003B4E9C">
          <w:rPr>
            <w:rFonts w:ascii="Times New Roman" w:eastAsia="Times New Roman" w:hAnsi="Times New Roman" w:cs="Times New Roman"/>
            <w:sz w:val="24"/>
            <w:szCs w:val="24"/>
            <w:u w:val="single"/>
          </w:rPr>
          <w:t>https://doi.org/10.1016/j.postharvbio.2022.112091</w:t>
        </w:r>
      </w:hyperlink>
    </w:p>
    <w:p w14:paraId="7E1434E1" w14:textId="77777777" w:rsidR="000B23C5" w:rsidRPr="0083327C" w:rsidRDefault="000B23C5" w:rsidP="00D054A3">
      <w:pPr>
        <w:spacing w:line="240" w:lineRule="auto"/>
        <w:rPr>
          <w:sz w:val="20"/>
          <w:szCs w:val="20"/>
        </w:rPr>
      </w:pPr>
    </w:p>
    <w:p w14:paraId="2C40FD28" w14:textId="77777777" w:rsidR="00CA2614" w:rsidRPr="0083327C" w:rsidRDefault="00CA2614" w:rsidP="00D054A3">
      <w:pPr>
        <w:spacing w:after="0" w:line="240" w:lineRule="auto"/>
        <w:jc w:val="both"/>
        <w:rPr>
          <w:rFonts w:ascii="Times New Roman" w:eastAsia="Times New Roman" w:hAnsi="Times New Roman" w:cs="Times New Roman"/>
          <w:sz w:val="24"/>
          <w:szCs w:val="24"/>
        </w:rPr>
      </w:pPr>
    </w:p>
    <w:sectPr w:rsidR="00CA2614" w:rsidRPr="0083327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B937A" w14:textId="77777777" w:rsidR="002E772E" w:rsidRDefault="002E772E">
      <w:pPr>
        <w:spacing w:after="0" w:line="240" w:lineRule="auto"/>
      </w:pPr>
      <w:r>
        <w:separator/>
      </w:r>
    </w:p>
  </w:endnote>
  <w:endnote w:type="continuationSeparator" w:id="0">
    <w:p w14:paraId="107E5B20" w14:textId="77777777" w:rsidR="002E772E" w:rsidRDefault="002E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D601B" w14:textId="77777777" w:rsidR="00CA2614" w:rsidRDefault="00CA261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33ED6" w14:textId="77777777" w:rsidR="00CA2614" w:rsidRDefault="00CA261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34B1" w14:textId="77777777" w:rsidR="00CA2614" w:rsidRDefault="00CA261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620FD" w14:textId="77777777" w:rsidR="002E772E" w:rsidRDefault="002E772E">
      <w:pPr>
        <w:spacing w:after="0" w:line="240" w:lineRule="auto"/>
      </w:pPr>
      <w:r>
        <w:separator/>
      </w:r>
    </w:p>
  </w:footnote>
  <w:footnote w:type="continuationSeparator" w:id="0">
    <w:p w14:paraId="4A88CDC2" w14:textId="77777777" w:rsidR="002E772E" w:rsidRDefault="002E7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424D1" w14:textId="77777777" w:rsidR="00CA2614" w:rsidRDefault="002E772E">
    <w:pPr>
      <w:pBdr>
        <w:top w:val="nil"/>
        <w:left w:val="nil"/>
        <w:bottom w:val="nil"/>
        <w:right w:val="nil"/>
        <w:between w:val="nil"/>
      </w:pBdr>
      <w:tabs>
        <w:tab w:val="center" w:pos="4680"/>
        <w:tab w:val="right" w:pos="9360"/>
      </w:tabs>
      <w:spacing w:after="0" w:line="240" w:lineRule="auto"/>
      <w:rPr>
        <w:color w:val="000000"/>
      </w:rPr>
    </w:pPr>
    <w:r>
      <w:rPr>
        <w:color w:val="000000"/>
      </w:rPr>
      <w:pict w14:anchorId="4EF9D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55.05pt;height:104.65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C9041" w14:textId="77777777" w:rsidR="00CA2614" w:rsidRDefault="002E772E">
    <w:pPr>
      <w:pBdr>
        <w:top w:val="nil"/>
        <w:left w:val="nil"/>
        <w:bottom w:val="nil"/>
        <w:right w:val="nil"/>
        <w:between w:val="nil"/>
      </w:pBdr>
      <w:tabs>
        <w:tab w:val="center" w:pos="4680"/>
        <w:tab w:val="right" w:pos="9360"/>
      </w:tabs>
      <w:spacing w:after="0" w:line="240" w:lineRule="auto"/>
      <w:rPr>
        <w:color w:val="000000"/>
      </w:rPr>
    </w:pPr>
    <w:r>
      <w:rPr>
        <w:color w:val="000000"/>
      </w:rPr>
      <w:pict w14:anchorId="6260F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55.05pt;height:104.65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2CE56" w14:textId="77777777" w:rsidR="00CA2614" w:rsidRDefault="002E772E">
    <w:pPr>
      <w:pBdr>
        <w:top w:val="nil"/>
        <w:left w:val="nil"/>
        <w:bottom w:val="nil"/>
        <w:right w:val="nil"/>
        <w:between w:val="nil"/>
      </w:pBdr>
      <w:tabs>
        <w:tab w:val="center" w:pos="4680"/>
        <w:tab w:val="right" w:pos="9360"/>
      </w:tabs>
      <w:spacing w:after="0" w:line="240" w:lineRule="auto"/>
      <w:rPr>
        <w:color w:val="000000"/>
      </w:rPr>
    </w:pPr>
    <w:r>
      <w:rPr>
        <w:color w:val="000000"/>
      </w:rPr>
      <w:pict w14:anchorId="3CC80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55.05pt;height:104.65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E6C"/>
    <w:multiLevelType w:val="hybridMultilevel"/>
    <w:tmpl w:val="AB626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3462F"/>
    <w:multiLevelType w:val="multilevel"/>
    <w:tmpl w:val="6F3254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A2614"/>
    <w:rsid w:val="00002918"/>
    <w:rsid w:val="000860D6"/>
    <w:rsid w:val="000A52DF"/>
    <w:rsid w:val="000B23C5"/>
    <w:rsid w:val="000B27D8"/>
    <w:rsid w:val="000D0E06"/>
    <w:rsid w:val="000E775A"/>
    <w:rsid w:val="00153082"/>
    <w:rsid w:val="001E0441"/>
    <w:rsid w:val="0020579A"/>
    <w:rsid w:val="00234223"/>
    <w:rsid w:val="002863AC"/>
    <w:rsid w:val="00286E65"/>
    <w:rsid w:val="002D047B"/>
    <w:rsid w:val="002D549F"/>
    <w:rsid w:val="002E772E"/>
    <w:rsid w:val="00325FCE"/>
    <w:rsid w:val="003B4E9C"/>
    <w:rsid w:val="004A1EE0"/>
    <w:rsid w:val="004A4BC1"/>
    <w:rsid w:val="00563A19"/>
    <w:rsid w:val="00582BB0"/>
    <w:rsid w:val="005E0714"/>
    <w:rsid w:val="00656E6F"/>
    <w:rsid w:val="00694364"/>
    <w:rsid w:val="006A5F8A"/>
    <w:rsid w:val="006E3100"/>
    <w:rsid w:val="00722C85"/>
    <w:rsid w:val="00726F98"/>
    <w:rsid w:val="00803483"/>
    <w:rsid w:val="00814E06"/>
    <w:rsid w:val="0083327C"/>
    <w:rsid w:val="008402A5"/>
    <w:rsid w:val="008E6E54"/>
    <w:rsid w:val="0091148E"/>
    <w:rsid w:val="00943AC5"/>
    <w:rsid w:val="00954B40"/>
    <w:rsid w:val="009724D3"/>
    <w:rsid w:val="0097537A"/>
    <w:rsid w:val="009A4B18"/>
    <w:rsid w:val="00A11F2D"/>
    <w:rsid w:val="00A20B93"/>
    <w:rsid w:val="00A74359"/>
    <w:rsid w:val="00A767BB"/>
    <w:rsid w:val="00B61328"/>
    <w:rsid w:val="00B7371A"/>
    <w:rsid w:val="00B80FFD"/>
    <w:rsid w:val="00B966E2"/>
    <w:rsid w:val="00BC2CF8"/>
    <w:rsid w:val="00C07567"/>
    <w:rsid w:val="00C54595"/>
    <w:rsid w:val="00C83B6F"/>
    <w:rsid w:val="00CA1B33"/>
    <w:rsid w:val="00CA2614"/>
    <w:rsid w:val="00CD45C7"/>
    <w:rsid w:val="00CF4F98"/>
    <w:rsid w:val="00D054A3"/>
    <w:rsid w:val="00D32DC7"/>
    <w:rsid w:val="00D33534"/>
    <w:rsid w:val="00D66B63"/>
    <w:rsid w:val="00DA6518"/>
    <w:rsid w:val="00DF2A23"/>
    <w:rsid w:val="00E27E6C"/>
    <w:rsid w:val="00E576E6"/>
    <w:rsid w:val="00EC0555"/>
    <w:rsid w:val="00EC6F83"/>
    <w:rsid w:val="00F15767"/>
    <w:rsid w:val="00F22979"/>
    <w:rsid w:val="00F9128A"/>
    <w:rsid w:val="00FA7D2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63985BAE"/>
  <w15:docId w15:val="{4888B491-E718-4B32-943F-D9F4E3B1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966E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rFonts w:cs="Mangal"/>
      <w:sz w:val="20"/>
      <w:szCs w:val="18"/>
    </w:rPr>
  </w:style>
  <w:style w:type="character" w:customStyle="1" w:styleId="CommentTextChar">
    <w:name w:val="Comment Text Char"/>
    <w:basedOn w:val="DefaultParagraphFont"/>
    <w:link w:val="CommentText"/>
    <w:uiPriority w:val="99"/>
    <w:semiHidden/>
    <w:rPr>
      <w:rFonts w:cs="Mangal"/>
      <w:sz w:val="20"/>
      <w:szCs w:val="18"/>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63A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63AC"/>
    <w:rPr>
      <w:rFonts w:ascii="Tahoma" w:hAnsi="Tahoma" w:cs="Mangal"/>
      <w:sz w:val="16"/>
      <w:szCs w:val="14"/>
    </w:rPr>
  </w:style>
  <w:style w:type="character" w:styleId="Emphasis">
    <w:name w:val="Emphasis"/>
    <w:basedOn w:val="DefaultParagraphFont"/>
    <w:uiPriority w:val="20"/>
    <w:qFormat/>
    <w:rsid w:val="00CF4F98"/>
    <w:rPr>
      <w:i/>
      <w:iCs/>
    </w:rPr>
  </w:style>
  <w:style w:type="paragraph" w:styleId="NormalWeb">
    <w:name w:val="Normal (Web)"/>
    <w:basedOn w:val="Normal"/>
    <w:uiPriority w:val="99"/>
    <w:unhideWhenUsed/>
    <w:rsid w:val="00CF4F9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1148E"/>
    <w:pPr>
      <w:spacing w:after="0" w:line="240" w:lineRule="auto"/>
    </w:pPr>
    <w:rPr>
      <w:rFonts w:asciiTheme="minorHAnsi" w:eastAsiaTheme="minorHAnsi" w:hAnsiTheme="minorHAnsi" w:cstheme="minorBid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83B6F"/>
    <w:rPr>
      <w:b/>
      <w:bCs/>
    </w:rPr>
  </w:style>
  <w:style w:type="character" w:styleId="Hyperlink">
    <w:name w:val="Hyperlink"/>
    <w:basedOn w:val="DefaultParagraphFont"/>
    <w:uiPriority w:val="99"/>
    <w:unhideWhenUsed/>
    <w:rsid w:val="00DA6518"/>
    <w:rPr>
      <w:color w:val="0000FF" w:themeColor="hyperlink"/>
      <w:u w:val="single"/>
    </w:rPr>
  </w:style>
  <w:style w:type="paragraph" w:styleId="ListParagraph">
    <w:name w:val="List Paragraph"/>
    <w:basedOn w:val="Normal"/>
    <w:uiPriority w:val="34"/>
    <w:qFormat/>
    <w:rsid w:val="003B4E9C"/>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307213">
      <w:bodyDiv w:val="1"/>
      <w:marLeft w:val="0"/>
      <w:marRight w:val="0"/>
      <w:marTop w:val="0"/>
      <w:marBottom w:val="0"/>
      <w:divBdr>
        <w:top w:val="none" w:sz="0" w:space="0" w:color="auto"/>
        <w:left w:val="none" w:sz="0" w:space="0" w:color="auto"/>
        <w:bottom w:val="none" w:sz="0" w:space="0" w:color="auto"/>
        <w:right w:val="none" w:sz="0" w:space="0" w:color="auto"/>
      </w:divBdr>
    </w:div>
    <w:div w:id="1211649928">
      <w:bodyDiv w:val="1"/>
      <w:marLeft w:val="0"/>
      <w:marRight w:val="0"/>
      <w:marTop w:val="0"/>
      <w:marBottom w:val="0"/>
      <w:divBdr>
        <w:top w:val="none" w:sz="0" w:space="0" w:color="auto"/>
        <w:left w:val="none" w:sz="0" w:space="0" w:color="auto"/>
        <w:bottom w:val="none" w:sz="0" w:space="0" w:color="auto"/>
        <w:right w:val="none" w:sz="0" w:space="0" w:color="auto"/>
      </w:divBdr>
    </w:div>
    <w:div w:id="2095515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797/ija.v44i3.3529" TargetMode="External"/><Relationship Id="rId13" Type="http://schemas.openxmlformats.org/officeDocument/2006/relationships/hyperlink" Target="https://doi.org/10.56093/ijas.v82i1.1386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93/jn/132.10.299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ja.2024.127453" TargetMode="External"/><Relationship Id="rId5" Type="http://schemas.openxmlformats.org/officeDocument/2006/relationships/webSettings" Target="webSettings.xml"/><Relationship Id="rId15" Type="http://schemas.openxmlformats.org/officeDocument/2006/relationships/hyperlink" Target="https://doi.org/10.1016/j.postharvbio.2022.112091" TargetMode="External"/><Relationship Id="rId23" Type="http://schemas.openxmlformats.org/officeDocument/2006/relationships/theme" Target="theme/theme1.xml"/><Relationship Id="rId10" Type="http://schemas.openxmlformats.org/officeDocument/2006/relationships/hyperlink" Target="https://www.fao.org/faosta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1594/jaab.05.01.05" TargetMode="External"/><Relationship Id="rId14" Type="http://schemas.openxmlformats.org/officeDocument/2006/relationships/hyperlink" Target="https://doi.org/10.56093/ijas.v92i1.12083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94200-370E-4C62-ACE6-A0BFCF1B0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10</Pages>
  <Words>3850</Words>
  <Characters>21949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1158</cp:lastModifiedBy>
  <cp:revision>44</cp:revision>
  <cp:lastPrinted>2025-12-29T06:56:00Z</cp:lastPrinted>
  <dcterms:created xsi:type="dcterms:W3CDTF">2025-12-26T11:30:00Z</dcterms:created>
  <dcterms:modified xsi:type="dcterms:W3CDTF">2026-01-01T11:37:00Z</dcterms:modified>
</cp:coreProperties>
</file>