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6F7D3" w14:textId="0D8AEE29" w:rsidR="00394159" w:rsidRPr="00971E7C" w:rsidRDefault="00971E7C" w:rsidP="00394159">
      <w:pPr>
        <w:rPr>
          <w:rFonts w:asciiTheme="majorBidi" w:hAnsiTheme="majorBidi" w:cstheme="majorBidi"/>
          <w:b/>
          <w:bCs/>
          <w:sz w:val="28"/>
          <w:szCs w:val="28"/>
          <w:u w:val="single"/>
        </w:rPr>
      </w:pPr>
      <w:r w:rsidRPr="00971E7C">
        <w:rPr>
          <w:rFonts w:asciiTheme="majorBidi" w:hAnsiTheme="majorBidi" w:cstheme="majorBidi"/>
          <w:b/>
          <w:bCs/>
          <w:sz w:val="28"/>
          <w:szCs w:val="28"/>
          <w:u w:val="single"/>
        </w:rPr>
        <w:t>Original Research Article</w:t>
      </w:r>
    </w:p>
    <w:p w14:paraId="7D5A4A70" w14:textId="77777777" w:rsidR="00930FDE" w:rsidRPr="00930FDE" w:rsidRDefault="00930FDE" w:rsidP="00494F1C">
      <w:pPr>
        <w:rPr>
          <w:b/>
          <w:bCs/>
          <w:sz w:val="28"/>
          <w:szCs w:val="28"/>
        </w:rPr>
      </w:pPr>
      <w:r w:rsidRPr="00930FDE">
        <w:rPr>
          <w:b/>
          <w:bCs/>
          <w:sz w:val="28"/>
          <w:szCs w:val="28"/>
        </w:rPr>
        <w:t>Knowledge and Practical Skills of Medical Students and Healthcare Professionals Regarding Metered-Dose Inhaler Use in Iraq: A Cross-Sectional Study</w:t>
      </w:r>
    </w:p>
    <w:p w14:paraId="0B983DB5" w14:textId="77777777" w:rsidR="00AD2C53" w:rsidRDefault="00AD2C53" w:rsidP="00822F93">
      <w:pPr>
        <w:shd w:val="clear" w:color="auto" w:fill="FFFFFF"/>
        <w:spacing w:before="100" w:beforeAutospacing="1" w:after="100" w:afterAutospacing="1" w:line="240" w:lineRule="auto"/>
        <w:rPr>
          <w:rFonts w:asciiTheme="majorBidi" w:eastAsia="Times New Roman" w:hAnsiTheme="majorBidi" w:cstheme="majorBidi"/>
          <w:b/>
          <w:bCs/>
          <w:sz w:val="24"/>
          <w:szCs w:val="24"/>
        </w:rPr>
      </w:pPr>
    </w:p>
    <w:p w14:paraId="7DC040A3" w14:textId="19BD3B4A" w:rsidR="00822F93" w:rsidRPr="00AD166C" w:rsidRDefault="00822F93" w:rsidP="00822F93">
      <w:pPr>
        <w:shd w:val="clear" w:color="auto" w:fill="FFFFFF"/>
        <w:spacing w:before="100" w:beforeAutospacing="1" w:after="100" w:afterAutospacing="1"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ABSTRACT</w:t>
      </w:r>
    </w:p>
    <w:p w14:paraId="537C9A29" w14:textId="77777777" w:rsidR="009B416C" w:rsidRPr="00AD166C" w:rsidRDefault="000E3C48" w:rsidP="007C293D">
      <w:pPr>
        <w:shd w:val="clear" w:color="auto" w:fill="FFFFFF"/>
        <w:tabs>
          <w:tab w:val="left" w:pos="2355"/>
        </w:tabs>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OBJECTIVE</w:t>
      </w:r>
    </w:p>
    <w:p w14:paraId="6E32F4ED" w14:textId="35DB0AF4" w:rsidR="003077B7" w:rsidRPr="00AD166C" w:rsidRDefault="00305C4C" w:rsidP="007C293D">
      <w:pPr>
        <w:shd w:val="clear" w:color="auto" w:fill="FFFFFF"/>
        <w:tabs>
          <w:tab w:val="left" w:pos="2355"/>
        </w:tabs>
        <w:spacing w:after="0" w:line="240" w:lineRule="auto"/>
        <w:rPr>
          <w:rFonts w:asciiTheme="majorBidi" w:hAnsiTheme="majorBidi" w:cstheme="majorBidi"/>
          <w:b/>
          <w:bCs/>
          <w:spacing w:val="11"/>
          <w:sz w:val="24"/>
          <w:szCs w:val="24"/>
          <w:shd w:val="clear" w:color="auto" w:fill="FFFFFF"/>
        </w:rPr>
      </w:pPr>
      <w:r w:rsidRPr="00AD166C">
        <w:rPr>
          <w:rFonts w:asciiTheme="majorBidi" w:hAnsiTheme="majorBidi" w:cstheme="majorBidi"/>
          <w:b/>
          <w:bCs/>
          <w:spacing w:val="11"/>
          <w:sz w:val="24"/>
          <w:szCs w:val="24"/>
          <w:shd w:val="clear" w:color="auto" w:fill="FFFFFF"/>
        </w:rPr>
        <w:t xml:space="preserve"> </w:t>
      </w:r>
      <w:r w:rsidR="009B416C" w:rsidRPr="00AD166C">
        <w:rPr>
          <w:rFonts w:asciiTheme="majorBidi" w:hAnsiTheme="majorBidi" w:cstheme="majorBidi"/>
          <w:sz w:val="24"/>
          <w:szCs w:val="24"/>
          <w:shd w:val="clear" w:color="auto" w:fill="FFFFFF"/>
        </w:rPr>
        <w:t xml:space="preserve">Asthma results from </w:t>
      </w:r>
      <w:r w:rsidR="00FD126B" w:rsidRPr="00AD166C">
        <w:rPr>
          <w:rFonts w:asciiTheme="majorBidi" w:hAnsiTheme="majorBidi" w:cstheme="majorBidi"/>
          <w:sz w:val="24"/>
          <w:szCs w:val="24"/>
          <w:shd w:val="clear" w:color="auto" w:fill="FFFFFF"/>
        </w:rPr>
        <w:t>an</w:t>
      </w:r>
      <w:r w:rsidR="009B416C" w:rsidRPr="00AD166C">
        <w:rPr>
          <w:rFonts w:asciiTheme="majorBidi" w:hAnsiTheme="majorBidi" w:cstheme="majorBidi"/>
          <w:sz w:val="24"/>
          <w:szCs w:val="24"/>
          <w:shd w:val="clear" w:color="auto" w:fill="FFFFFF"/>
        </w:rPr>
        <w:t xml:space="preserve"> </w:t>
      </w:r>
      <w:r w:rsidR="00FD126B" w:rsidRPr="00AD166C">
        <w:rPr>
          <w:rFonts w:asciiTheme="majorBidi" w:hAnsiTheme="majorBidi" w:cstheme="majorBidi"/>
          <w:sz w:val="24"/>
          <w:szCs w:val="24"/>
          <w:shd w:val="clear" w:color="auto" w:fill="FFFFFF"/>
        </w:rPr>
        <w:t>amalgamation</w:t>
      </w:r>
      <w:r w:rsidR="009B416C" w:rsidRPr="00AD166C">
        <w:rPr>
          <w:rFonts w:asciiTheme="majorBidi" w:hAnsiTheme="majorBidi" w:cstheme="majorBidi"/>
          <w:sz w:val="24"/>
          <w:szCs w:val="24"/>
          <w:shd w:val="clear" w:color="auto" w:fill="FFFFFF"/>
        </w:rPr>
        <w:t xml:space="preserve"> of three essential features: airflow obstruction, hyperresponsiveness of airways to endogenous or exogenous stimuli and inflammation. </w:t>
      </w:r>
      <w:r w:rsidR="0017350D" w:rsidRPr="0017350D">
        <w:rPr>
          <w:rFonts w:asciiTheme="majorBidi" w:hAnsiTheme="majorBidi" w:cstheme="majorBidi"/>
          <w:sz w:val="24"/>
          <w:szCs w:val="24"/>
          <w:shd w:val="clear" w:color="auto" w:fill="FFFFFF"/>
        </w:rPr>
        <w:t>Inadequate knowledge of inhalation techniques is a major cause of therapeutic failure in asthma. This study aimed to evaluate the knowledge of medical students and medical staff regarding the correct use of metered-dose inhalers (MDIs)</w:t>
      </w:r>
      <w:r w:rsidR="009B416C" w:rsidRPr="00AD166C">
        <w:rPr>
          <w:rFonts w:asciiTheme="majorBidi" w:hAnsiTheme="majorBidi" w:cstheme="majorBidi"/>
          <w:sz w:val="24"/>
          <w:szCs w:val="24"/>
          <w:shd w:val="clear" w:color="auto" w:fill="FFFFFF"/>
        </w:rPr>
        <w:t>.</w:t>
      </w:r>
      <w:r w:rsidR="009B416C" w:rsidRPr="00AD166C">
        <w:rPr>
          <w:rStyle w:val="apple-converted-space"/>
          <w:rFonts w:asciiTheme="majorBidi" w:hAnsiTheme="majorBidi" w:cstheme="majorBidi"/>
          <w:sz w:val="24"/>
          <w:szCs w:val="24"/>
          <w:shd w:val="clear" w:color="auto" w:fill="FFFFFF"/>
        </w:rPr>
        <w:t> </w:t>
      </w:r>
      <w:r w:rsidR="009B416C" w:rsidRPr="00AD166C">
        <w:rPr>
          <w:rFonts w:asciiTheme="majorBidi" w:hAnsiTheme="majorBidi" w:cstheme="majorBidi"/>
          <w:sz w:val="24"/>
          <w:szCs w:val="24"/>
          <w:shd w:val="clear" w:color="auto" w:fill="FFFFFF"/>
        </w:rPr>
        <w:t>The main purpose of this study was to evaluate</w:t>
      </w:r>
      <w:r w:rsidR="00542608" w:rsidRPr="00AD166C">
        <w:rPr>
          <w:rFonts w:asciiTheme="majorBidi" w:hAnsiTheme="majorBidi" w:cstheme="majorBidi"/>
          <w:sz w:val="24"/>
          <w:szCs w:val="24"/>
          <w:shd w:val="clear" w:color="auto" w:fill="FFFFFF"/>
        </w:rPr>
        <w:t xml:space="preserve"> the use of</w:t>
      </w:r>
      <w:r w:rsidR="009B416C" w:rsidRPr="00AD166C">
        <w:rPr>
          <w:rFonts w:asciiTheme="majorBidi" w:hAnsiTheme="majorBidi" w:cstheme="majorBidi"/>
          <w:sz w:val="24"/>
          <w:szCs w:val="24"/>
          <w:shd w:val="clear" w:color="auto" w:fill="FFFFFF"/>
        </w:rPr>
        <w:t xml:space="preserve"> medical students</w:t>
      </w:r>
      <w:r w:rsidR="00542608" w:rsidRPr="00AD166C">
        <w:rPr>
          <w:rFonts w:asciiTheme="majorBidi" w:eastAsia="Times New Roman" w:hAnsiTheme="majorBidi" w:cstheme="majorBidi"/>
          <w:sz w:val="24"/>
          <w:szCs w:val="24"/>
        </w:rPr>
        <w:t xml:space="preserve"> from the college of medicine at </w:t>
      </w:r>
      <w:proofErr w:type="spellStart"/>
      <w:r w:rsidR="00542608" w:rsidRPr="00AD166C">
        <w:rPr>
          <w:rFonts w:asciiTheme="majorBidi" w:eastAsia="Times New Roman" w:hAnsiTheme="majorBidi" w:cstheme="majorBidi"/>
          <w:sz w:val="24"/>
          <w:szCs w:val="24"/>
        </w:rPr>
        <w:t>Alnahrin</w:t>
      </w:r>
      <w:proofErr w:type="spellEnd"/>
      <w:r w:rsidR="00542608" w:rsidRPr="00AD166C">
        <w:rPr>
          <w:rFonts w:asciiTheme="majorBidi" w:eastAsia="Times New Roman" w:hAnsiTheme="majorBidi" w:cstheme="majorBidi"/>
          <w:sz w:val="24"/>
          <w:szCs w:val="24"/>
        </w:rPr>
        <w:t xml:space="preserve"> University</w:t>
      </w:r>
      <w:r w:rsidR="00293934" w:rsidRPr="00AD166C">
        <w:rPr>
          <w:rFonts w:asciiTheme="majorBidi" w:eastAsia="Times New Roman" w:hAnsiTheme="majorBidi" w:cstheme="majorBidi"/>
          <w:sz w:val="24"/>
          <w:szCs w:val="24"/>
          <w:lang w:bidi="ar-JO"/>
        </w:rPr>
        <w:t xml:space="preserve"> and college of pharmacy Baghdad university</w:t>
      </w:r>
      <w:r w:rsidR="00542608" w:rsidRPr="00AD166C">
        <w:rPr>
          <w:rFonts w:asciiTheme="majorBidi" w:eastAsia="Times New Roman" w:hAnsiTheme="majorBidi" w:cstheme="majorBidi"/>
          <w:sz w:val="24"/>
          <w:szCs w:val="24"/>
        </w:rPr>
        <w:t xml:space="preserve"> and medical staff </w:t>
      </w:r>
      <w:r w:rsidR="004A6049" w:rsidRPr="00AD166C">
        <w:rPr>
          <w:rFonts w:asciiTheme="majorBidi" w:eastAsia="Times New Roman" w:hAnsiTheme="majorBidi" w:cstheme="majorBidi"/>
          <w:sz w:val="24"/>
          <w:szCs w:val="24"/>
          <w:rtl/>
        </w:rPr>
        <w:t xml:space="preserve"> </w:t>
      </w:r>
      <w:r w:rsidR="00542608" w:rsidRPr="00AD166C">
        <w:rPr>
          <w:rFonts w:asciiTheme="majorBidi" w:eastAsia="Times New Roman" w:hAnsiTheme="majorBidi" w:cstheme="majorBidi"/>
          <w:sz w:val="24"/>
          <w:szCs w:val="24"/>
        </w:rPr>
        <w:t>who working at a secondary general Iraqi hospital (</w:t>
      </w:r>
      <w:proofErr w:type="spellStart"/>
      <w:r w:rsidR="00542608" w:rsidRPr="00AD166C">
        <w:rPr>
          <w:rFonts w:asciiTheme="majorBidi" w:eastAsia="Times New Roman" w:hAnsiTheme="majorBidi" w:cstheme="majorBidi"/>
          <w:sz w:val="24"/>
          <w:szCs w:val="24"/>
        </w:rPr>
        <w:t>Alkadimia</w:t>
      </w:r>
      <w:proofErr w:type="spellEnd"/>
      <w:r w:rsidR="00542608" w:rsidRPr="00AD166C">
        <w:rPr>
          <w:rFonts w:asciiTheme="majorBidi" w:eastAsia="Times New Roman" w:hAnsiTheme="majorBidi" w:cstheme="majorBidi"/>
          <w:sz w:val="24"/>
          <w:szCs w:val="24"/>
        </w:rPr>
        <w:t xml:space="preserve"> teaching hospital) </w:t>
      </w:r>
      <w:r w:rsidR="00542608" w:rsidRPr="00AD166C">
        <w:rPr>
          <w:rFonts w:asciiTheme="majorBidi" w:hAnsiTheme="majorBidi" w:cstheme="majorBidi"/>
          <w:sz w:val="24"/>
          <w:szCs w:val="24"/>
          <w:shd w:val="clear" w:color="auto" w:fill="FFFFFF"/>
        </w:rPr>
        <w:t xml:space="preserve"> in term of their  knowledge regarding </w:t>
      </w:r>
      <w:r w:rsidR="008B7480" w:rsidRPr="00AD166C">
        <w:rPr>
          <w:rFonts w:asciiTheme="majorBidi" w:hAnsiTheme="majorBidi" w:cstheme="majorBidi"/>
          <w:sz w:val="24"/>
          <w:szCs w:val="24"/>
          <w:shd w:val="clear" w:color="auto" w:fill="FFFFFF"/>
        </w:rPr>
        <w:t>to</w:t>
      </w:r>
      <w:r w:rsidR="00542608" w:rsidRPr="00AD166C">
        <w:rPr>
          <w:rFonts w:asciiTheme="majorBidi" w:hAnsiTheme="majorBidi" w:cstheme="majorBidi"/>
          <w:sz w:val="24"/>
          <w:szCs w:val="24"/>
          <w:shd w:val="clear" w:color="auto" w:fill="FFFFFF"/>
        </w:rPr>
        <w:t xml:space="preserve"> metered</w:t>
      </w:r>
      <w:r w:rsidR="009B416C" w:rsidRPr="00AD166C">
        <w:rPr>
          <w:rFonts w:asciiTheme="majorBidi" w:hAnsiTheme="majorBidi" w:cstheme="majorBidi"/>
          <w:sz w:val="24"/>
          <w:szCs w:val="24"/>
          <w:shd w:val="clear" w:color="auto" w:fill="FFFFFF"/>
        </w:rPr>
        <w:t xml:space="preserve"> dose inhalers (MDI)</w:t>
      </w:r>
      <w:r w:rsidR="005513D0" w:rsidRPr="00AD166C">
        <w:rPr>
          <w:rFonts w:asciiTheme="majorBidi" w:hAnsiTheme="majorBidi" w:cstheme="majorBidi"/>
          <w:sz w:val="24"/>
          <w:szCs w:val="24"/>
          <w:shd w:val="clear" w:color="auto" w:fill="FFFFFF"/>
        </w:rPr>
        <w:t>.</w:t>
      </w:r>
    </w:p>
    <w:p w14:paraId="33EB26BA" w14:textId="77777777" w:rsidR="000E3C48" w:rsidRPr="00AD166C" w:rsidRDefault="000E3C48" w:rsidP="007C293D">
      <w:pPr>
        <w:shd w:val="clear" w:color="auto" w:fill="FFFFFF"/>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METHODS</w:t>
      </w:r>
      <w:r w:rsidR="00705DF4" w:rsidRPr="00AD166C">
        <w:rPr>
          <w:rFonts w:asciiTheme="majorBidi" w:eastAsia="Times New Roman" w:hAnsiTheme="majorBidi" w:cstheme="majorBidi"/>
          <w:b/>
          <w:bCs/>
          <w:sz w:val="24"/>
          <w:szCs w:val="24"/>
        </w:rPr>
        <w:t>:</w:t>
      </w:r>
    </w:p>
    <w:p w14:paraId="5F398682" w14:textId="4879E9CD" w:rsidR="00822F93" w:rsidRPr="00AD166C" w:rsidRDefault="00874F08" w:rsidP="007C293D">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 xml:space="preserve">  </w:t>
      </w:r>
      <w:r w:rsidR="0017350D" w:rsidRPr="0017350D">
        <w:rPr>
          <w:rFonts w:asciiTheme="majorBidi" w:eastAsia="Times New Roman" w:hAnsiTheme="majorBidi" w:cstheme="majorBidi"/>
          <w:sz w:val="24"/>
          <w:szCs w:val="24"/>
        </w:rPr>
        <w:t>A cross-sectional observational study was conducted using written and practical assessment tools.</w:t>
      </w:r>
      <w:r w:rsidR="0017350D">
        <w:rPr>
          <w:rFonts w:asciiTheme="majorBidi" w:eastAsia="Times New Roman" w:hAnsiTheme="majorBidi" w:cstheme="majorBidi"/>
          <w:sz w:val="24"/>
          <w:szCs w:val="24"/>
        </w:rPr>
        <w:t xml:space="preserve"> </w:t>
      </w:r>
      <w:r w:rsidR="000E3C48" w:rsidRPr="00AD166C">
        <w:rPr>
          <w:rFonts w:asciiTheme="majorBidi" w:eastAsia="Times New Roman" w:hAnsiTheme="majorBidi" w:cstheme="majorBidi"/>
          <w:sz w:val="24"/>
          <w:szCs w:val="24"/>
        </w:rPr>
        <w:t>The</w:t>
      </w:r>
      <w:r w:rsidR="00822F93" w:rsidRPr="00AD166C">
        <w:rPr>
          <w:rFonts w:asciiTheme="majorBidi" w:eastAsia="Times New Roman" w:hAnsiTheme="majorBidi" w:cstheme="majorBidi"/>
          <w:sz w:val="24"/>
          <w:szCs w:val="24"/>
        </w:rPr>
        <w:t xml:space="preserve"> </w:t>
      </w:r>
      <w:r w:rsidR="00966AC4" w:rsidRPr="00AD166C">
        <w:rPr>
          <w:rFonts w:asciiTheme="majorBidi" w:eastAsia="Times New Roman" w:hAnsiTheme="majorBidi" w:cstheme="majorBidi"/>
          <w:sz w:val="24"/>
          <w:szCs w:val="24"/>
        </w:rPr>
        <w:t>participants’</w:t>
      </w:r>
      <w:r w:rsidR="000E3C48" w:rsidRPr="00AD166C">
        <w:rPr>
          <w:rFonts w:asciiTheme="majorBidi" w:eastAsia="Times New Roman" w:hAnsiTheme="majorBidi" w:cstheme="majorBidi"/>
          <w:sz w:val="24"/>
          <w:szCs w:val="24"/>
        </w:rPr>
        <w:t xml:space="preserve"> </w:t>
      </w:r>
      <w:r w:rsidR="00FE56B2" w:rsidRPr="00AD166C">
        <w:rPr>
          <w:rFonts w:asciiTheme="majorBidi" w:eastAsia="Times New Roman" w:hAnsiTheme="majorBidi" w:cstheme="majorBidi"/>
          <w:sz w:val="24"/>
          <w:szCs w:val="24"/>
        </w:rPr>
        <w:t xml:space="preserve">student </w:t>
      </w:r>
      <w:r w:rsidR="00705DF4" w:rsidRPr="00AD166C">
        <w:rPr>
          <w:rFonts w:asciiTheme="majorBidi" w:eastAsia="Times New Roman" w:hAnsiTheme="majorBidi" w:cstheme="majorBidi"/>
          <w:sz w:val="24"/>
          <w:szCs w:val="24"/>
        </w:rPr>
        <w:t>from the</w:t>
      </w:r>
      <w:r w:rsidR="000E3C48" w:rsidRPr="00AD166C">
        <w:rPr>
          <w:rFonts w:asciiTheme="majorBidi" w:eastAsia="Times New Roman" w:hAnsiTheme="majorBidi" w:cstheme="majorBidi"/>
          <w:sz w:val="24"/>
          <w:szCs w:val="24"/>
        </w:rPr>
        <w:t xml:space="preserve"> college of medicine </w:t>
      </w:r>
      <w:r w:rsidR="00705DF4" w:rsidRPr="00AD166C">
        <w:rPr>
          <w:rFonts w:asciiTheme="majorBidi" w:eastAsia="Times New Roman" w:hAnsiTheme="majorBidi" w:cstheme="majorBidi"/>
          <w:sz w:val="24"/>
          <w:szCs w:val="24"/>
        </w:rPr>
        <w:t xml:space="preserve">at </w:t>
      </w:r>
      <w:proofErr w:type="spellStart"/>
      <w:r w:rsidR="00705DF4" w:rsidRPr="00AD166C">
        <w:rPr>
          <w:rFonts w:asciiTheme="majorBidi" w:eastAsia="Times New Roman" w:hAnsiTheme="majorBidi" w:cstheme="majorBidi"/>
          <w:sz w:val="24"/>
          <w:szCs w:val="24"/>
        </w:rPr>
        <w:t>Alnahrin</w:t>
      </w:r>
      <w:proofErr w:type="spellEnd"/>
      <w:r w:rsidR="000E3C48" w:rsidRPr="00AD166C">
        <w:rPr>
          <w:rFonts w:asciiTheme="majorBidi" w:eastAsia="Times New Roman" w:hAnsiTheme="majorBidi" w:cstheme="majorBidi"/>
          <w:sz w:val="24"/>
          <w:szCs w:val="24"/>
        </w:rPr>
        <w:t xml:space="preserve"> University</w:t>
      </w:r>
      <w:r w:rsidR="00CC01B9" w:rsidRPr="00AD166C">
        <w:rPr>
          <w:rFonts w:asciiTheme="majorBidi" w:eastAsia="Times New Roman" w:hAnsiTheme="majorBidi" w:cstheme="majorBidi"/>
          <w:sz w:val="24"/>
          <w:szCs w:val="24"/>
        </w:rPr>
        <w:t xml:space="preserve"> </w:t>
      </w:r>
      <w:r w:rsidR="004A6049" w:rsidRPr="00AD166C">
        <w:rPr>
          <w:rFonts w:asciiTheme="majorBidi" w:eastAsia="Times New Roman" w:hAnsiTheme="majorBidi" w:cstheme="majorBidi"/>
          <w:sz w:val="24"/>
          <w:szCs w:val="24"/>
          <w:lang w:bidi="ar-JO"/>
        </w:rPr>
        <w:t xml:space="preserve">and college of pharmacy Baghdad </w:t>
      </w:r>
      <w:r w:rsidR="00494F1C" w:rsidRPr="00AD166C">
        <w:rPr>
          <w:rFonts w:asciiTheme="majorBidi" w:eastAsia="Times New Roman" w:hAnsiTheme="majorBidi" w:cstheme="majorBidi"/>
          <w:sz w:val="24"/>
          <w:szCs w:val="24"/>
          <w:lang w:bidi="ar-JO"/>
        </w:rPr>
        <w:t>University</w:t>
      </w:r>
      <w:r w:rsidR="004A6049" w:rsidRPr="00AD166C">
        <w:rPr>
          <w:rFonts w:asciiTheme="majorBidi" w:eastAsia="Times New Roman" w:hAnsiTheme="majorBidi" w:cstheme="majorBidi"/>
          <w:sz w:val="24"/>
          <w:szCs w:val="24"/>
          <w:lang w:bidi="ar-JO"/>
        </w:rPr>
        <w:t xml:space="preserve"> </w:t>
      </w:r>
      <w:r w:rsidR="00CC01B9" w:rsidRPr="00AD166C">
        <w:rPr>
          <w:rFonts w:asciiTheme="majorBidi" w:eastAsia="Times New Roman" w:hAnsiTheme="majorBidi" w:cstheme="majorBidi"/>
          <w:sz w:val="24"/>
          <w:szCs w:val="24"/>
        </w:rPr>
        <w:t>and medical staff who working at a secondary general Iraqi hospital (</w:t>
      </w:r>
      <w:proofErr w:type="spellStart"/>
      <w:r w:rsidR="00CC01B9" w:rsidRPr="00AD166C">
        <w:rPr>
          <w:rFonts w:asciiTheme="majorBidi" w:eastAsia="Times New Roman" w:hAnsiTheme="majorBidi" w:cstheme="majorBidi"/>
          <w:sz w:val="24"/>
          <w:szCs w:val="24"/>
        </w:rPr>
        <w:t>Alkadimia</w:t>
      </w:r>
      <w:proofErr w:type="spellEnd"/>
      <w:r w:rsidR="00CC01B9" w:rsidRPr="00AD166C">
        <w:rPr>
          <w:rFonts w:asciiTheme="majorBidi" w:eastAsia="Times New Roman" w:hAnsiTheme="majorBidi" w:cstheme="majorBidi"/>
          <w:sz w:val="24"/>
          <w:szCs w:val="24"/>
        </w:rPr>
        <w:t xml:space="preserve"> teaching </w:t>
      </w:r>
      <w:r w:rsidR="00705DF4" w:rsidRPr="00AD166C">
        <w:rPr>
          <w:rFonts w:asciiTheme="majorBidi" w:eastAsia="Times New Roman" w:hAnsiTheme="majorBidi" w:cstheme="majorBidi"/>
          <w:sz w:val="24"/>
          <w:szCs w:val="24"/>
        </w:rPr>
        <w:t>hospital) were</w:t>
      </w:r>
      <w:r w:rsidR="000E3C48" w:rsidRPr="00AD166C">
        <w:rPr>
          <w:rFonts w:asciiTheme="majorBidi" w:eastAsia="Times New Roman" w:hAnsiTheme="majorBidi" w:cstheme="majorBidi"/>
          <w:sz w:val="24"/>
          <w:szCs w:val="24"/>
        </w:rPr>
        <w:t xml:space="preserve"> followed</w:t>
      </w:r>
      <w:r w:rsidR="00822F93" w:rsidRPr="00AD166C">
        <w:rPr>
          <w:rFonts w:asciiTheme="majorBidi" w:eastAsia="Times New Roman" w:hAnsiTheme="majorBidi" w:cstheme="majorBidi"/>
          <w:sz w:val="24"/>
          <w:szCs w:val="24"/>
        </w:rPr>
        <w:t xml:space="preserve"> </w:t>
      </w:r>
      <w:r w:rsidR="000E3C48" w:rsidRPr="00AD166C">
        <w:rPr>
          <w:rFonts w:asciiTheme="majorBidi" w:eastAsia="Times New Roman" w:hAnsiTheme="majorBidi" w:cstheme="majorBidi"/>
          <w:sz w:val="24"/>
          <w:szCs w:val="24"/>
        </w:rPr>
        <w:t xml:space="preserve">the use </w:t>
      </w:r>
      <w:r w:rsidR="00705DF4" w:rsidRPr="00AD166C">
        <w:rPr>
          <w:rFonts w:asciiTheme="majorBidi" w:eastAsia="Times New Roman" w:hAnsiTheme="majorBidi" w:cstheme="majorBidi"/>
          <w:sz w:val="24"/>
          <w:szCs w:val="24"/>
        </w:rPr>
        <w:t>of written</w:t>
      </w:r>
      <w:r w:rsidR="000E3C48" w:rsidRPr="00AD166C">
        <w:rPr>
          <w:rFonts w:asciiTheme="majorBidi" w:eastAsia="Times New Roman" w:hAnsiTheme="majorBidi" w:cstheme="majorBidi"/>
          <w:sz w:val="24"/>
          <w:szCs w:val="24"/>
        </w:rPr>
        <w:t xml:space="preserve"> </w:t>
      </w:r>
      <w:r w:rsidR="00761966" w:rsidRPr="00AD166C">
        <w:rPr>
          <w:rFonts w:asciiTheme="majorBidi" w:eastAsia="Times New Roman" w:hAnsiTheme="majorBidi" w:cstheme="majorBidi"/>
          <w:sz w:val="24"/>
          <w:szCs w:val="24"/>
        </w:rPr>
        <w:t>practice</w:t>
      </w:r>
      <w:r w:rsidR="000E3C48" w:rsidRPr="00AD166C">
        <w:rPr>
          <w:rFonts w:asciiTheme="majorBidi" w:eastAsia="Times New Roman" w:hAnsiTheme="majorBidi" w:cstheme="majorBidi"/>
          <w:sz w:val="24"/>
          <w:szCs w:val="24"/>
        </w:rPr>
        <w:t xml:space="preserve"> tests, about</w:t>
      </w:r>
      <w:r w:rsidR="00CC01B9" w:rsidRPr="00AD166C">
        <w:rPr>
          <w:rFonts w:asciiTheme="majorBidi" w:eastAsia="Times New Roman" w:hAnsiTheme="majorBidi" w:cstheme="majorBidi"/>
          <w:sz w:val="24"/>
          <w:szCs w:val="24"/>
        </w:rPr>
        <w:t xml:space="preserve"> the use </w:t>
      </w:r>
      <w:r w:rsidR="00705DF4" w:rsidRPr="00AD166C">
        <w:rPr>
          <w:rFonts w:asciiTheme="majorBidi" w:eastAsia="Times New Roman" w:hAnsiTheme="majorBidi" w:cstheme="majorBidi"/>
          <w:sz w:val="24"/>
          <w:szCs w:val="24"/>
        </w:rPr>
        <w:t>of metered</w:t>
      </w:r>
      <w:r w:rsidR="00CC01B9" w:rsidRPr="00AD166C">
        <w:rPr>
          <w:rFonts w:asciiTheme="majorBidi" w:eastAsia="Times New Roman" w:hAnsiTheme="majorBidi" w:cstheme="majorBidi"/>
          <w:sz w:val="24"/>
          <w:szCs w:val="24"/>
        </w:rPr>
        <w:t xml:space="preserve"> dose inhalers</w:t>
      </w:r>
      <w:r w:rsidR="000E3C48" w:rsidRPr="00AD166C">
        <w:rPr>
          <w:rFonts w:asciiTheme="majorBidi" w:eastAsia="Times New Roman" w:hAnsiTheme="majorBidi" w:cstheme="majorBidi"/>
          <w:sz w:val="24"/>
          <w:szCs w:val="24"/>
        </w:rPr>
        <w:t>.</w:t>
      </w:r>
    </w:p>
    <w:p w14:paraId="3CEA1A5E" w14:textId="77777777" w:rsidR="00874F08" w:rsidRPr="00AD166C" w:rsidRDefault="00874F08" w:rsidP="007C293D">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 xml:space="preserve">  </w:t>
      </w:r>
      <w:r w:rsidR="00CC01B9" w:rsidRPr="00AD166C">
        <w:rPr>
          <w:rFonts w:asciiTheme="majorBidi" w:eastAsia="Times New Roman" w:hAnsiTheme="majorBidi" w:cstheme="majorBidi"/>
          <w:sz w:val="24"/>
          <w:szCs w:val="24"/>
        </w:rPr>
        <w:t xml:space="preserve"> Score from (0-10</w:t>
      </w:r>
      <w:r w:rsidRPr="00AD166C">
        <w:rPr>
          <w:rFonts w:asciiTheme="majorBidi" w:eastAsia="Times New Roman" w:hAnsiTheme="majorBidi" w:cstheme="majorBidi"/>
          <w:sz w:val="24"/>
          <w:szCs w:val="24"/>
        </w:rPr>
        <w:t xml:space="preserve">) was </w:t>
      </w:r>
      <w:r w:rsidR="00293934" w:rsidRPr="00AD166C">
        <w:rPr>
          <w:rFonts w:asciiTheme="majorBidi" w:eastAsia="Times New Roman" w:hAnsiTheme="majorBidi" w:cstheme="majorBidi"/>
          <w:sz w:val="24"/>
          <w:szCs w:val="24"/>
        </w:rPr>
        <w:t>given</w:t>
      </w:r>
      <w:r w:rsidRPr="00AD166C">
        <w:rPr>
          <w:rFonts w:asciiTheme="majorBidi" w:eastAsia="Times New Roman" w:hAnsiTheme="majorBidi" w:cstheme="majorBidi"/>
          <w:sz w:val="24"/>
          <w:szCs w:val="24"/>
        </w:rPr>
        <w:t xml:space="preserve"> to each test and median score were calculated for each </w:t>
      </w:r>
      <w:r w:rsidR="00966AC4" w:rsidRPr="00AD166C">
        <w:rPr>
          <w:rFonts w:asciiTheme="majorBidi" w:eastAsia="Times New Roman" w:hAnsiTheme="majorBidi" w:cstheme="majorBidi"/>
          <w:sz w:val="24"/>
          <w:szCs w:val="24"/>
        </w:rPr>
        <w:t>answer</w:t>
      </w:r>
      <w:r w:rsidRPr="00AD166C">
        <w:rPr>
          <w:rFonts w:asciiTheme="majorBidi" w:eastAsia="Times New Roman" w:hAnsiTheme="majorBidi" w:cstheme="majorBidi"/>
          <w:sz w:val="24"/>
          <w:szCs w:val="24"/>
        </w:rPr>
        <w:t xml:space="preserve">. Question with higher and lower correct values were identified and </w:t>
      </w:r>
      <w:r w:rsidR="009658A6" w:rsidRPr="00AD166C">
        <w:rPr>
          <w:rFonts w:asciiTheme="majorBidi" w:eastAsia="Times New Roman" w:hAnsiTheme="majorBidi" w:cstheme="majorBidi"/>
          <w:sz w:val="24"/>
          <w:szCs w:val="24"/>
        </w:rPr>
        <w:t>a descriptive</w:t>
      </w:r>
      <w:r w:rsidRPr="00AD166C">
        <w:rPr>
          <w:rFonts w:asciiTheme="majorBidi" w:eastAsia="Times New Roman" w:hAnsiTheme="majorBidi" w:cstheme="majorBidi"/>
          <w:sz w:val="24"/>
          <w:szCs w:val="24"/>
        </w:rPr>
        <w:t xml:space="preserve"> </w:t>
      </w:r>
      <w:r w:rsidR="009658A6" w:rsidRPr="00AD166C">
        <w:rPr>
          <w:rFonts w:asciiTheme="majorBidi" w:eastAsia="Times New Roman" w:hAnsiTheme="majorBidi" w:cstheme="majorBidi"/>
          <w:sz w:val="24"/>
          <w:szCs w:val="24"/>
        </w:rPr>
        <w:t>comparison</w:t>
      </w:r>
      <w:r w:rsidRPr="00AD166C">
        <w:rPr>
          <w:rFonts w:asciiTheme="majorBidi" w:eastAsia="Times New Roman" w:hAnsiTheme="majorBidi" w:cstheme="majorBidi"/>
          <w:sz w:val="24"/>
          <w:szCs w:val="24"/>
        </w:rPr>
        <w:t xml:space="preserve"> was made regarding the performance of various group.</w:t>
      </w:r>
    </w:p>
    <w:p w14:paraId="7C026CA0" w14:textId="77777777" w:rsidR="00874F08" w:rsidRPr="00AD166C" w:rsidRDefault="00874F08" w:rsidP="007C293D">
      <w:pPr>
        <w:shd w:val="clear" w:color="auto" w:fill="FFFFFF"/>
        <w:spacing w:after="0" w:line="240" w:lineRule="auto"/>
        <w:jc w:val="both"/>
        <w:rPr>
          <w:rFonts w:asciiTheme="majorBidi" w:eastAsia="Times New Roman" w:hAnsiTheme="majorBidi" w:cstheme="majorBidi"/>
          <w:b/>
          <w:bCs/>
          <w:sz w:val="24"/>
          <w:szCs w:val="24"/>
          <w:lang w:bidi="ar-JO"/>
        </w:rPr>
      </w:pPr>
      <w:r w:rsidRPr="00AD166C">
        <w:rPr>
          <w:rFonts w:asciiTheme="majorBidi" w:eastAsia="Times New Roman" w:hAnsiTheme="majorBidi" w:cstheme="majorBidi"/>
          <w:sz w:val="24"/>
          <w:szCs w:val="24"/>
        </w:rPr>
        <w:t xml:space="preserve"> Statistical analysis was performed using the </w:t>
      </w:r>
      <w:r w:rsidR="005513D0" w:rsidRPr="00AD166C">
        <w:rPr>
          <w:rFonts w:asciiTheme="majorBidi" w:eastAsia="Times New Roman" w:hAnsiTheme="majorBidi" w:cstheme="majorBidi"/>
          <w:sz w:val="24"/>
          <w:szCs w:val="24"/>
        </w:rPr>
        <w:t>K</w:t>
      </w:r>
      <w:r w:rsidRPr="00AD166C">
        <w:rPr>
          <w:rFonts w:asciiTheme="majorBidi" w:eastAsia="Times New Roman" w:hAnsiTheme="majorBidi" w:cstheme="majorBidi"/>
          <w:sz w:val="24"/>
          <w:szCs w:val="24"/>
        </w:rPr>
        <w:t xml:space="preserve">ruskal- </w:t>
      </w:r>
      <w:r w:rsidR="005513D0" w:rsidRPr="00AD166C">
        <w:rPr>
          <w:rFonts w:asciiTheme="majorBidi" w:eastAsia="Times New Roman" w:hAnsiTheme="majorBidi" w:cstheme="majorBidi"/>
          <w:sz w:val="24"/>
          <w:szCs w:val="24"/>
        </w:rPr>
        <w:t>W</w:t>
      </w:r>
      <w:r w:rsidRPr="00AD166C">
        <w:rPr>
          <w:rFonts w:asciiTheme="majorBidi" w:eastAsia="Times New Roman" w:hAnsiTheme="majorBidi" w:cstheme="majorBidi"/>
          <w:sz w:val="24"/>
          <w:szCs w:val="24"/>
        </w:rPr>
        <w:t xml:space="preserve">allis method for </w:t>
      </w:r>
      <w:r w:rsidR="009658A6" w:rsidRPr="00AD166C">
        <w:rPr>
          <w:rFonts w:asciiTheme="majorBidi" w:eastAsia="Times New Roman" w:hAnsiTheme="majorBidi" w:cstheme="majorBidi"/>
          <w:sz w:val="24"/>
          <w:szCs w:val="24"/>
        </w:rPr>
        <w:t>comparison medians</w:t>
      </w:r>
      <w:r w:rsidR="00705DF4" w:rsidRPr="00AD166C">
        <w:rPr>
          <w:rFonts w:asciiTheme="majorBidi" w:eastAsia="Times New Roman" w:hAnsiTheme="majorBidi" w:cstheme="majorBidi"/>
          <w:sz w:val="24"/>
          <w:szCs w:val="24"/>
          <w:lang w:bidi="ar-JO"/>
        </w:rPr>
        <w:t>.</w:t>
      </w:r>
      <w:r w:rsidR="00705DF4" w:rsidRPr="00AD166C">
        <w:rPr>
          <w:rFonts w:asciiTheme="majorBidi" w:eastAsia="Times New Roman" w:hAnsiTheme="majorBidi" w:cstheme="majorBidi"/>
          <w:sz w:val="24"/>
          <w:szCs w:val="24"/>
        </w:rPr>
        <w:t xml:space="preserve"> A sequential logistic multiple regression analysis was also performed. </w:t>
      </w:r>
    </w:p>
    <w:p w14:paraId="040E2639" w14:textId="77777777" w:rsidR="00CC01B9" w:rsidRPr="00AD166C" w:rsidRDefault="00874F08" w:rsidP="007C293D">
      <w:pPr>
        <w:shd w:val="clear" w:color="auto" w:fill="FFFFFF"/>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 xml:space="preserve"> </w:t>
      </w:r>
      <w:r w:rsidR="00CC01B9" w:rsidRPr="00AD166C">
        <w:rPr>
          <w:rFonts w:asciiTheme="majorBidi" w:eastAsia="Times New Roman" w:hAnsiTheme="majorBidi" w:cstheme="majorBidi"/>
          <w:b/>
          <w:bCs/>
          <w:sz w:val="24"/>
          <w:szCs w:val="24"/>
        </w:rPr>
        <w:t xml:space="preserve"> </w:t>
      </w:r>
      <w:r w:rsidR="009658A6" w:rsidRPr="00AD166C">
        <w:rPr>
          <w:rFonts w:asciiTheme="majorBidi" w:eastAsia="Times New Roman" w:hAnsiTheme="majorBidi" w:cstheme="majorBidi"/>
          <w:b/>
          <w:bCs/>
          <w:sz w:val="24"/>
          <w:szCs w:val="24"/>
        </w:rPr>
        <w:t>RESULT</w:t>
      </w:r>
      <w:r w:rsidR="00705DF4" w:rsidRPr="00AD166C">
        <w:rPr>
          <w:rFonts w:asciiTheme="majorBidi" w:eastAsia="Times New Roman" w:hAnsiTheme="majorBidi" w:cstheme="majorBidi"/>
          <w:b/>
          <w:bCs/>
          <w:sz w:val="24"/>
          <w:szCs w:val="24"/>
        </w:rPr>
        <w:t>S:</w:t>
      </w:r>
    </w:p>
    <w:p w14:paraId="235B68B6" w14:textId="77777777" w:rsidR="0017350D" w:rsidRPr="0017350D" w:rsidRDefault="0017350D" w:rsidP="007C293D">
      <w:pPr>
        <w:shd w:val="clear" w:color="auto" w:fill="FFFFFF"/>
        <w:spacing w:after="0" w:line="240" w:lineRule="auto"/>
        <w:rPr>
          <w:rFonts w:asciiTheme="majorBidi" w:eastAsia="Times New Roman" w:hAnsiTheme="majorBidi" w:cstheme="majorBidi"/>
          <w:sz w:val="24"/>
          <w:szCs w:val="24"/>
        </w:rPr>
      </w:pPr>
      <w:r w:rsidRPr="0017350D">
        <w:rPr>
          <w:rFonts w:asciiTheme="majorBidi" w:eastAsia="Times New Roman" w:hAnsiTheme="majorBidi" w:cstheme="majorBidi"/>
          <w:sz w:val="24"/>
          <w:szCs w:val="24"/>
        </w:rPr>
        <w:t>Doctors and clinical pharmacists achieved significantly higher median scores than medical and pharmacy students.</w:t>
      </w:r>
    </w:p>
    <w:p w14:paraId="12A24A56" w14:textId="124FBE32" w:rsidR="00705DF4" w:rsidRDefault="00705DF4" w:rsidP="007C293D">
      <w:pPr>
        <w:shd w:val="clear" w:color="auto" w:fill="FFFFFF"/>
        <w:spacing w:after="0" w:line="240" w:lineRule="auto"/>
        <w:rPr>
          <w:rFonts w:asciiTheme="majorBidi" w:eastAsia="Times New Roman" w:hAnsiTheme="majorBidi" w:cstheme="majorBidi"/>
          <w:b/>
          <w:bCs/>
          <w:sz w:val="24"/>
          <w:szCs w:val="24"/>
        </w:rPr>
      </w:pPr>
      <w:r w:rsidRPr="00AD166C">
        <w:rPr>
          <w:rFonts w:asciiTheme="majorBidi" w:eastAsia="Times New Roman" w:hAnsiTheme="majorBidi" w:cstheme="majorBidi"/>
          <w:b/>
          <w:bCs/>
          <w:sz w:val="24"/>
          <w:szCs w:val="24"/>
        </w:rPr>
        <w:t>CONCLUSIONS:</w:t>
      </w:r>
    </w:p>
    <w:p w14:paraId="770A8FA5" w14:textId="7C874845" w:rsidR="009658A6" w:rsidRDefault="004E467A" w:rsidP="004E467A">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w:t>
      </w:r>
      <w:r w:rsidRPr="004E467A">
        <w:rPr>
          <w:rFonts w:asciiTheme="majorBidi" w:eastAsia="Times New Roman" w:hAnsiTheme="majorBidi" w:cstheme="majorBidi"/>
          <w:sz w:val="24"/>
          <w:szCs w:val="24"/>
        </w:rPr>
        <w:t>he study highlights significant gaps in MDI technique knowledge</w:t>
      </w:r>
      <w:r>
        <w:rPr>
          <w:rFonts w:asciiTheme="majorBidi" w:eastAsia="Times New Roman" w:hAnsiTheme="majorBidi" w:cstheme="majorBidi"/>
          <w:sz w:val="24"/>
          <w:szCs w:val="24"/>
        </w:rPr>
        <w:t xml:space="preserve">. </w:t>
      </w:r>
      <w:r w:rsidR="007C293D">
        <w:rPr>
          <w:rFonts w:asciiTheme="majorBidi" w:eastAsia="Times New Roman" w:hAnsiTheme="majorBidi" w:cstheme="majorBidi"/>
          <w:sz w:val="24"/>
          <w:szCs w:val="24"/>
        </w:rPr>
        <w:t>D</w:t>
      </w:r>
      <w:r w:rsidR="0086540D" w:rsidRPr="0086540D">
        <w:rPr>
          <w:rFonts w:asciiTheme="majorBidi" w:eastAsia="Times New Roman" w:hAnsiTheme="majorBidi" w:cstheme="majorBidi"/>
          <w:sz w:val="24"/>
          <w:szCs w:val="24"/>
        </w:rPr>
        <w:t>emonstrated insufficient knowledge in several critical steps of MDI use</w:t>
      </w:r>
      <w:r w:rsidR="0086540D">
        <w:rPr>
          <w:rFonts w:asciiTheme="majorBidi" w:eastAsia="Times New Roman" w:hAnsiTheme="majorBidi" w:cstheme="majorBidi"/>
          <w:sz w:val="24"/>
          <w:szCs w:val="24"/>
        </w:rPr>
        <w:t>.</w:t>
      </w:r>
    </w:p>
    <w:p w14:paraId="4642286E" w14:textId="77777777" w:rsidR="007C293D" w:rsidRPr="00AD166C" w:rsidRDefault="007C293D" w:rsidP="007C293D">
      <w:pPr>
        <w:shd w:val="clear" w:color="auto" w:fill="FFFFFF"/>
        <w:spacing w:after="0" w:line="240" w:lineRule="auto"/>
        <w:rPr>
          <w:rFonts w:asciiTheme="majorBidi" w:eastAsia="Times New Roman" w:hAnsiTheme="majorBidi" w:cstheme="majorBidi"/>
          <w:sz w:val="24"/>
          <w:szCs w:val="24"/>
        </w:rPr>
      </w:pPr>
    </w:p>
    <w:p w14:paraId="6B3594F1" w14:textId="77777777" w:rsidR="00394159" w:rsidRPr="00AD166C" w:rsidRDefault="00822F93" w:rsidP="007C293D">
      <w:pPr>
        <w:shd w:val="clear" w:color="auto" w:fill="FFFFFF"/>
        <w:spacing w:after="0" w:line="240" w:lineRule="auto"/>
        <w:rPr>
          <w:rFonts w:asciiTheme="majorBidi" w:eastAsia="Times New Roman" w:hAnsiTheme="majorBidi" w:cstheme="majorBidi"/>
          <w:sz w:val="24"/>
          <w:szCs w:val="24"/>
        </w:rPr>
      </w:pPr>
      <w:r w:rsidRPr="00AD166C">
        <w:rPr>
          <w:rFonts w:asciiTheme="majorBidi" w:eastAsia="Times New Roman" w:hAnsiTheme="majorBidi" w:cstheme="majorBidi"/>
          <w:b/>
          <w:bCs/>
          <w:sz w:val="24"/>
          <w:szCs w:val="24"/>
        </w:rPr>
        <w:t>Key words:</w:t>
      </w:r>
      <w:r w:rsidRPr="00AD166C">
        <w:rPr>
          <w:rFonts w:asciiTheme="majorBidi" w:eastAsia="Times New Roman" w:hAnsiTheme="majorBidi" w:cstheme="majorBidi"/>
          <w:sz w:val="24"/>
          <w:szCs w:val="24"/>
        </w:rPr>
        <w:t> Asthma. Administration, inhalation. Students, medical. Medical Staff, hospital.</w:t>
      </w:r>
    </w:p>
    <w:p w14:paraId="019FBFE4" w14:textId="77777777" w:rsidR="004D3B74" w:rsidRPr="00AD166C" w:rsidRDefault="004D3B74">
      <w:pPr>
        <w:rPr>
          <w:rFonts w:asciiTheme="majorBidi" w:hAnsiTheme="majorBidi" w:cstheme="majorBidi"/>
          <w:b/>
          <w:bCs/>
          <w:sz w:val="24"/>
          <w:szCs w:val="24"/>
        </w:rPr>
      </w:pPr>
    </w:p>
    <w:p w14:paraId="68913550" w14:textId="7315D3FB" w:rsidR="009518AB" w:rsidRDefault="009518AB">
      <w:pPr>
        <w:rPr>
          <w:rFonts w:asciiTheme="majorBidi" w:hAnsiTheme="majorBidi" w:cstheme="majorBidi"/>
          <w:b/>
          <w:bCs/>
          <w:sz w:val="24"/>
          <w:szCs w:val="24"/>
        </w:rPr>
      </w:pPr>
    </w:p>
    <w:p w14:paraId="3CCAEB40" w14:textId="4FAFC466" w:rsidR="007C293D" w:rsidRDefault="007C293D">
      <w:pPr>
        <w:rPr>
          <w:rFonts w:asciiTheme="majorBidi" w:hAnsiTheme="majorBidi" w:cstheme="majorBidi"/>
          <w:b/>
          <w:bCs/>
          <w:sz w:val="24"/>
          <w:szCs w:val="24"/>
        </w:rPr>
      </w:pPr>
    </w:p>
    <w:p w14:paraId="250E6834" w14:textId="77777777" w:rsidR="007C293D" w:rsidRPr="00AD166C" w:rsidRDefault="007C293D">
      <w:pPr>
        <w:rPr>
          <w:rFonts w:asciiTheme="majorBidi" w:hAnsiTheme="majorBidi" w:cstheme="majorBidi"/>
          <w:b/>
          <w:bCs/>
          <w:sz w:val="24"/>
          <w:szCs w:val="24"/>
        </w:rPr>
      </w:pPr>
    </w:p>
    <w:p w14:paraId="25B733B4" w14:textId="77777777" w:rsidR="00822F93" w:rsidRPr="00AD166C" w:rsidRDefault="009C0E06">
      <w:pPr>
        <w:rPr>
          <w:rFonts w:asciiTheme="majorBidi" w:hAnsiTheme="majorBidi" w:cstheme="majorBidi"/>
          <w:b/>
          <w:bCs/>
          <w:sz w:val="24"/>
          <w:szCs w:val="24"/>
        </w:rPr>
      </w:pPr>
      <w:r w:rsidRPr="00AD166C">
        <w:rPr>
          <w:rFonts w:asciiTheme="majorBidi" w:hAnsiTheme="majorBidi" w:cstheme="majorBidi"/>
          <w:b/>
          <w:bCs/>
          <w:sz w:val="24"/>
          <w:szCs w:val="24"/>
        </w:rPr>
        <w:lastRenderedPageBreak/>
        <w:t>INTRODUCTION</w:t>
      </w:r>
      <w:r w:rsidR="00394159" w:rsidRPr="00AD166C">
        <w:rPr>
          <w:rFonts w:asciiTheme="majorBidi" w:hAnsiTheme="majorBidi" w:cstheme="majorBidi"/>
          <w:b/>
          <w:bCs/>
          <w:sz w:val="24"/>
          <w:szCs w:val="24"/>
        </w:rPr>
        <w:t>:</w:t>
      </w:r>
    </w:p>
    <w:p w14:paraId="00474614" w14:textId="68B94286" w:rsidR="005024C4" w:rsidRPr="00AD166C" w:rsidRDefault="00293934" w:rsidP="00381EF9">
      <w:pPr>
        <w:rPr>
          <w:rFonts w:asciiTheme="majorBidi" w:hAnsiTheme="majorBidi" w:cstheme="majorBidi"/>
          <w:sz w:val="24"/>
          <w:szCs w:val="24"/>
        </w:rPr>
      </w:pPr>
      <w:r w:rsidRPr="00AD166C">
        <w:rPr>
          <w:rFonts w:asciiTheme="majorBidi" w:hAnsiTheme="majorBidi" w:cstheme="majorBidi"/>
          <w:sz w:val="24"/>
          <w:szCs w:val="24"/>
        </w:rPr>
        <w:t xml:space="preserve">   </w:t>
      </w:r>
      <w:bookmarkStart w:id="0" w:name="_Hlk218619164"/>
      <w:r w:rsidR="0086540D" w:rsidRPr="0086540D">
        <w:rPr>
          <w:rFonts w:asciiTheme="majorBidi" w:hAnsiTheme="majorBidi" w:cstheme="majorBidi"/>
          <w:sz w:val="24"/>
          <w:szCs w:val="24"/>
        </w:rPr>
        <w:t>Asthma affects approximately 5–10% of the global population and accounts for an estimated 250,000 deaths annually worldwide</w:t>
      </w:r>
      <w:r w:rsidR="005024C4" w:rsidRPr="00AD166C">
        <w:rPr>
          <w:rFonts w:asciiTheme="majorBidi" w:hAnsiTheme="majorBidi" w:cstheme="majorBidi"/>
          <w:sz w:val="24"/>
          <w:szCs w:val="24"/>
        </w:rPr>
        <w:t>. (1)</w:t>
      </w:r>
      <w:r w:rsidR="00581A22" w:rsidRPr="00AD166C">
        <w:rPr>
          <w:rFonts w:asciiTheme="majorBidi" w:hAnsiTheme="majorBidi" w:cstheme="majorBidi"/>
          <w:spacing w:val="11"/>
          <w:sz w:val="24"/>
          <w:szCs w:val="24"/>
          <w:shd w:val="clear" w:color="auto" w:fill="FFFFFF"/>
        </w:rPr>
        <w:t xml:space="preserve"> </w:t>
      </w:r>
      <w:r w:rsidR="00B83A8B" w:rsidRPr="00AD166C">
        <w:rPr>
          <w:rFonts w:asciiTheme="majorBidi" w:hAnsiTheme="majorBidi" w:cstheme="majorBidi"/>
          <w:spacing w:val="11"/>
          <w:sz w:val="24"/>
          <w:szCs w:val="24"/>
          <w:shd w:val="clear" w:color="auto" w:fill="FFFFFF"/>
        </w:rPr>
        <w:t>“</w:t>
      </w:r>
      <w:r w:rsidR="00581A22" w:rsidRPr="00AD166C">
        <w:rPr>
          <w:rFonts w:asciiTheme="majorBidi" w:hAnsiTheme="majorBidi" w:cstheme="majorBidi"/>
          <w:spacing w:val="11"/>
          <w:sz w:val="24"/>
          <w:szCs w:val="24"/>
          <w:shd w:val="clear" w:color="auto" w:fill="FFFFFF"/>
        </w:rPr>
        <w:t>Dust and sand storms are persistent problems in</w:t>
      </w:r>
      <w:r w:rsidR="002C7735" w:rsidRPr="00AD166C">
        <w:rPr>
          <w:rFonts w:asciiTheme="majorBidi" w:hAnsiTheme="majorBidi" w:cstheme="majorBidi"/>
          <w:spacing w:val="11"/>
          <w:sz w:val="24"/>
          <w:szCs w:val="24"/>
          <w:shd w:val="clear" w:color="auto" w:fill="FFFFFF"/>
        </w:rPr>
        <w:t xml:space="preserve"> the</w:t>
      </w:r>
      <w:r w:rsidR="00581A22" w:rsidRPr="00AD166C">
        <w:rPr>
          <w:rFonts w:asciiTheme="majorBidi" w:hAnsiTheme="majorBidi" w:cstheme="majorBidi"/>
          <w:spacing w:val="11"/>
          <w:sz w:val="24"/>
          <w:szCs w:val="24"/>
          <w:shd w:val="clear" w:color="auto" w:fill="FFFFFF"/>
        </w:rPr>
        <w:t xml:space="preserve"> Middle East regions</w:t>
      </w:r>
      <w:r w:rsidR="002C7735" w:rsidRPr="00AD166C">
        <w:rPr>
          <w:rFonts w:asciiTheme="majorBidi" w:hAnsiTheme="majorBidi" w:cstheme="majorBidi"/>
          <w:spacing w:val="11"/>
          <w:sz w:val="24"/>
          <w:szCs w:val="24"/>
          <w:shd w:val="clear" w:color="auto" w:fill="FFFFFF"/>
        </w:rPr>
        <w:t>,</w:t>
      </w:r>
      <w:r w:rsidR="00581A22" w:rsidRPr="00AD166C">
        <w:rPr>
          <w:rFonts w:asciiTheme="majorBidi" w:hAnsiTheme="majorBidi" w:cstheme="majorBidi"/>
          <w:spacing w:val="11"/>
          <w:sz w:val="24"/>
          <w:szCs w:val="24"/>
          <w:shd w:val="clear" w:color="auto" w:fill="FFFFFF"/>
        </w:rPr>
        <w:t xml:space="preserve"> </w:t>
      </w:r>
      <w:r w:rsidR="006415C8" w:rsidRPr="00AD166C">
        <w:rPr>
          <w:rFonts w:asciiTheme="majorBidi" w:hAnsiTheme="majorBidi" w:cstheme="majorBidi"/>
          <w:spacing w:val="11"/>
          <w:sz w:val="24"/>
          <w:szCs w:val="24"/>
          <w:shd w:val="clear" w:color="auto" w:fill="FFFFFF"/>
        </w:rPr>
        <w:t xml:space="preserve"> environmental conditions,</w:t>
      </w:r>
      <w:r w:rsidR="00581A22" w:rsidRPr="00AD166C">
        <w:rPr>
          <w:rFonts w:asciiTheme="majorBidi" w:hAnsiTheme="majorBidi" w:cstheme="majorBidi"/>
          <w:spacing w:val="11"/>
          <w:sz w:val="24"/>
          <w:szCs w:val="24"/>
          <w:shd w:val="clear" w:color="auto" w:fill="FFFFFF"/>
        </w:rPr>
        <w:t xml:space="preserve"> </w:t>
      </w:r>
      <w:r w:rsidR="006415C8" w:rsidRPr="00AD166C">
        <w:rPr>
          <w:rFonts w:asciiTheme="majorBidi" w:hAnsiTheme="majorBidi" w:cstheme="majorBidi"/>
          <w:spacing w:val="11"/>
          <w:sz w:val="24"/>
          <w:szCs w:val="24"/>
          <w:shd w:val="clear" w:color="auto" w:fill="FFFFFF"/>
        </w:rPr>
        <w:t>high</w:t>
      </w:r>
      <w:r w:rsidR="00581A22" w:rsidRPr="00AD166C">
        <w:rPr>
          <w:rFonts w:asciiTheme="majorBidi" w:hAnsiTheme="majorBidi" w:cstheme="majorBidi"/>
          <w:spacing w:val="11"/>
          <w:sz w:val="24"/>
          <w:szCs w:val="24"/>
          <w:shd w:val="clear" w:color="auto" w:fill="FFFFFF"/>
        </w:rPr>
        <w:t xml:space="preserve"> temperatures, </w:t>
      </w:r>
      <w:r w:rsidR="006415C8" w:rsidRPr="00AD166C">
        <w:rPr>
          <w:rFonts w:asciiTheme="majorBidi" w:hAnsiTheme="majorBidi" w:cstheme="majorBidi"/>
          <w:spacing w:val="11"/>
          <w:sz w:val="24"/>
          <w:szCs w:val="24"/>
          <w:shd w:val="clear" w:color="auto" w:fill="FFFFFF"/>
        </w:rPr>
        <w:t>extremely</w:t>
      </w:r>
      <w:r w:rsidR="00581A22" w:rsidRPr="00AD166C">
        <w:rPr>
          <w:rFonts w:asciiTheme="majorBidi" w:hAnsiTheme="majorBidi" w:cstheme="majorBidi"/>
          <w:spacing w:val="11"/>
          <w:sz w:val="24"/>
          <w:szCs w:val="24"/>
          <w:shd w:val="clear" w:color="auto" w:fill="FFFFFF"/>
        </w:rPr>
        <w:t xml:space="preserve"> low humidity, and </w:t>
      </w:r>
      <w:r w:rsidR="00381EF9" w:rsidRPr="00AD166C">
        <w:rPr>
          <w:rFonts w:asciiTheme="majorBidi" w:hAnsiTheme="majorBidi" w:cstheme="majorBidi"/>
          <w:spacing w:val="11"/>
          <w:sz w:val="24"/>
          <w:szCs w:val="24"/>
          <w:shd w:val="clear" w:color="auto" w:fill="FFFFFF"/>
        </w:rPr>
        <w:t>the exertion</w:t>
      </w:r>
      <w:r w:rsidR="00581A22" w:rsidRPr="00AD166C">
        <w:rPr>
          <w:rFonts w:asciiTheme="majorBidi" w:hAnsiTheme="majorBidi" w:cstheme="majorBidi"/>
          <w:spacing w:val="11"/>
          <w:sz w:val="24"/>
          <w:szCs w:val="24"/>
          <w:shd w:val="clear" w:color="auto" w:fill="FFFFFF"/>
        </w:rPr>
        <w:t xml:space="preserve"> </w:t>
      </w:r>
      <w:r w:rsidR="006415C8" w:rsidRPr="00AD166C">
        <w:rPr>
          <w:rFonts w:asciiTheme="majorBidi" w:hAnsiTheme="majorBidi" w:cstheme="majorBidi"/>
          <w:spacing w:val="11"/>
          <w:sz w:val="24"/>
          <w:szCs w:val="24"/>
          <w:shd w:val="clear" w:color="auto" w:fill="FFFFFF"/>
        </w:rPr>
        <w:t>which</w:t>
      </w:r>
      <w:r w:rsidR="00581A22" w:rsidRPr="00AD166C">
        <w:rPr>
          <w:rFonts w:asciiTheme="majorBidi" w:hAnsiTheme="majorBidi" w:cstheme="majorBidi"/>
          <w:spacing w:val="11"/>
          <w:sz w:val="24"/>
          <w:szCs w:val="24"/>
          <w:shd w:val="clear" w:color="auto" w:fill="FFFFFF"/>
        </w:rPr>
        <w:t xml:space="preserve"> </w:t>
      </w:r>
      <w:r w:rsidR="00381EF9" w:rsidRPr="00AD166C">
        <w:rPr>
          <w:rFonts w:asciiTheme="majorBidi" w:hAnsiTheme="majorBidi" w:cstheme="majorBidi"/>
          <w:spacing w:val="11"/>
          <w:sz w:val="24"/>
          <w:szCs w:val="24"/>
          <w:shd w:val="clear" w:color="auto" w:fill="FFFFFF"/>
        </w:rPr>
        <w:t>requires</w:t>
      </w:r>
      <w:r w:rsidR="00581A22" w:rsidRPr="00AD166C">
        <w:rPr>
          <w:rFonts w:asciiTheme="majorBidi" w:hAnsiTheme="majorBidi" w:cstheme="majorBidi"/>
          <w:spacing w:val="11"/>
          <w:sz w:val="24"/>
          <w:szCs w:val="24"/>
          <w:shd w:val="clear" w:color="auto" w:fill="FFFFFF"/>
        </w:rPr>
        <w:t xml:space="preserve"> for individuals to breathe through their mouth, bypassing the nasal pharynx and </w:t>
      </w:r>
      <w:r w:rsidR="007A5B79" w:rsidRPr="00AD166C">
        <w:rPr>
          <w:rFonts w:asciiTheme="majorBidi" w:hAnsiTheme="majorBidi" w:cstheme="majorBidi"/>
          <w:spacing w:val="11"/>
          <w:sz w:val="24"/>
          <w:szCs w:val="24"/>
          <w:shd w:val="clear" w:color="auto" w:fill="FFFFFF"/>
        </w:rPr>
        <w:t>pollen</w:t>
      </w:r>
      <w:r w:rsidR="00581A22" w:rsidRPr="00AD166C">
        <w:rPr>
          <w:rFonts w:asciiTheme="majorBidi" w:hAnsiTheme="majorBidi" w:cstheme="majorBidi"/>
          <w:spacing w:val="11"/>
          <w:sz w:val="24"/>
          <w:szCs w:val="24"/>
          <w:shd w:val="clear" w:color="auto" w:fill="FFFFFF"/>
        </w:rPr>
        <w:t xml:space="preserve"> particles </w:t>
      </w:r>
      <w:r w:rsidR="006457F8" w:rsidRPr="00AD166C">
        <w:rPr>
          <w:rFonts w:asciiTheme="majorBidi" w:hAnsiTheme="majorBidi" w:cstheme="majorBidi"/>
          <w:spacing w:val="11"/>
          <w:sz w:val="24"/>
          <w:szCs w:val="24"/>
          <w:shd w:val="clear" w:color="auto" w:fill="FFFFFF"/>
        </w:rPr>
        <w:t>inward</w:t>
      </w:r>
      <w:r w:rsidR="00581A22" w:rsidRPr="00AD166C">
        <w:rPr>
          <w:rFonts w:asciiTheme="majorBidi" w:hAnsiTheme="majorBidi" w:cstheme="majorBidi"/>
          <w:spacing w:val="11"/>
          <w:sz w:val="24"/>
          <w:szCs w:val="24"/>
          <w:shd w:val="clear" w:color="auto" w:fill="FFFFFF"/>
        </w:rPr>
        <w:t xml:space="preserve"> into the lungs. The total suspended particle mass </w:t>
      </w:r>
      <w:r w:rsidR="00381EF9" w:rsidRPr="00AD166C">
        <w:rPr>
          <w:rFonts w:asciiTheme="majorBidi" w:hAnsiTheme="majorBidi" w:cstheme="majorBidi"/>
          <w:spacing w:val="11"/>
          <w:sz w:val="24"/>
          <w:szCs w:val="24"/>
          <w:shd w:val="clear" w:color="auto" w:fill="FFFFFF"/>
        </w:rPr>
        <w:t xml:space="preserve">level that have </w:t>
      </w:r>
      <w:r w:rsidR="00581A22" w:rsidRPr="00AD166C">
        <w:rPr>
          <w:rFonts w:asciiTheme="majorBidi" w:hAnsiTheme="majorBidi" w:cstheme="majorBidi"/>
          <w:spacing w:val="11"/>
          <w:sz w:val="24"/>
          <w:szCs w:val="24"/>
          <w:shd w:val="clear" w:color="auto" w:fill="FFFFFF"/>
        </w:rPr>
        <w:t>taken along with environmental and physiological conditions constitute</w:t>
      </w:r>
      <w:r w:rsidR="002C7735" w:rsidRPr="00AD166C">
        <w:rPr>
          <w:rFonts w:asciiTheme="majorBidi" w:hAnsiTheme="majorBidi" w:cstheme="majorBidi"/>
          <w:spacing w:val="11"/>
          <w:sz w:val="24"/>
          <w:szCs w:val="24"/>
          <w:shd w:val="clear" w:color="auto" w:fill="FFFFFF"/>
        </w:rPr>
        <w:t>s</w:t>
      </w:r>
      <w:r w:rsidR="00581A22" w:rsidRPr="00AD166C">
        <w:rPr>
          <w:rFonts w:asciiTheme="majorBidi" w:hAnsiTheme="majorBidi" w:cstheme="majorBidi"/>
          <w:spacing w:val="11"/>
          <w:sz w:val="24"/>
          <w:szCs w:val="24"/>
          <w:shd w:val="clear" w:color="auto" w:fill="FFFFFF"/>
        </w:rPr>
        <w:t xml:space="preserve"> an excessive exposure to micro-particulates,” Mark B. Lyles, MA, MS, DMD, PhD, </w:t>
      </w:r>
      <w:proofErr w:type="spellStart"/>
      <w:r w:rsidR="00581A22" w:rsidRPr="00AD166C">
        <w:rPr>
          <w:rFonts w:asciiTheme="majorBidi" w:hAnsiTheme="majorBidi" w:cstheme="majorBidi"/>
          <w:spacing w:val="11"/>
          <w:sz w:val="24"/>
          <w:szCs w:val="24"/>
          <w:shd w:val="clear" w:color="auto" w:fill="FFFFFF"/>
        </w:rPr>
        <w:t>explained.Th</w:t>
      </w:r>
      <w:r w:rsidR="00E909D4" w:rsidRPr="00AD166C">
        <w:rPr>
          <w:rFonts w:asciiTheme="majorBidi" w:hAnsiTheme="majorBidi" w:cstheme="majorBidi"/>
          <w:spacing w:val="11"/>
          <w:sz w:val="24"/>
          <w:szCs w:val="24"/>
          <w:shd w:val="clear" w:color="auto" w:fill="FFFFFF"/>
        </w:rPr>
        <w:t>is</w:t>
      </w:r>
      <w:proofErr w:type="spellEnd"/>
      <w:r w:rsidR="00581A22" w:rsidRPr="00AD166C">
        <w:rPr>
          <w:rFonts w:asciiTheme="majorBidi" w:hAnsiTheme="majorBidi" w:cstheme="majorBidi"/>
          <w:spacing w:val="11"/>
          <w:sz w:val="24"/>
          <w:szCs w:val="24"/>
          <w:shd w:val="clear" w:color="auto" w:fill="FFFFFF"/>
        </w:rPr>
        <w:t xml:space="preserve"> study, </w:t>
      </w:r>
      <w:r w:rsidR="00E909D4" w:rsidRPr="00AD166C">
        <w:rPr>
          <w:rFonts w:asciiTheme="majorBidi" w:hAnsiTheme="majorBidi" w:cstheme="majorBidi"/>
          <w:spacing w:val="11"/>
          <w:sz w:val="24"/>
          <w:szCs w:val="24"/>
          <w:shd w:val="clear" w:color="auto" w:fill="FFFFFF"/>
        </w:rPr>
        <w:t>existing</w:t>
      </w:r>
      <w:r w:rsidR="00581A22" w:rsidRPr="00AD166C">
        <w:rPr>
          <w:rFonts w:asciiTheme="majorBidi" w:hAnsiTheme="majorBidi" w:cstheme="majorBidi"/>
          <w:spacing w:val="11"/>
          <w:sz w:val="24"/>
          <w:szCs w:val="24"/>
          <w:shd w:val="clear" w:color="auto" w:fill="FFFFFF"/>
        </w:rPr>
        <w:t xml:space="preserve"> at the American Academy of Allergy, Asthma &amp; Immunology Annual Meeting, </w:t>
      </w:r>
      <w:r w:rsidR="00E909D4" w:rsidRPr="00AD166C">
        <w:rPr>
          <w:rFonts w:asciiTheme="majorBidi" w:hAnsiTheme="majorBidi" w:cstheme="majorBidi"/>
          <w:spacing w:val="11"/>
          <w:sz w:val="24"/>
          <w:szCs w:val="24"/>
          <w:shd w:val="clear" w:color="auto" w:fill="FFFFFF"/>
        </w:rPr>
        <w:t>investigated</w:t>
      </w:r>
      <w:r w:rsidR="00581A22" w:rsidRPr="00AD166C">
        <w:rPr>
          <w:rFonts w:asciiTheme="majorBidi" w:hAnsiTheme="majorBidi" w:cstheme="majorBidi"/>
          <w:spacing w:val="11"/>
          <w:sz w:val="24"/>
          <w:szCs w:val="24"/>
          <w:shd w:val="clear" w:color="auto" w:fill="FFFFFF"/>
        </w:rPr>
        <w:t xml:space="preserve"> the elemental </w:t>
      </w:r>
      <w:r w:rsidR="00E909D4" w:rsidRPr="00AD166C">
        <w:rPr>
          <w:rFonts w:asciiTheme="majorBidi" w:hAnsiTheme="majorBidi" w:cstheme="majorBidi"/>
          <w:spacing w:val="11"/>
          <w:sz w:val="24"/>
          <w:szCs w:val="24"/>
          <w:shd w:val="clear" w:color="auto" w:fill="FFFFFF"/>
        </w:rPr>
        <w:t>conformation</w:t>
      </w:r>
      <w:r w:rsidR="00581A22" w:rsidRPr="00AD166C">
        <w:rPr>
          <w:rFonts w:asciiTheme="majorBidi" w:hAnsiTheme="majorBidi" w:cstheme="majorBidi"/>
          <w:spacing w:val="11"/>
          <w:sz w:val="24"/>
          <w:szCs w:val="24"/>
          <w:shd w:val="clear" w:color="auto" w:fill="FFFFFF"/>
        </w:rPr>
        <w:t xml:space="preserve">, mineral content and microbial flora (bacteria, fungi and viral load) of dust </w:t>
      </w:r>
      <w:r w:rsidR="00B60BBC" w:rsidRPr="00AD166C">
        <w:rPr>
          <w:rFonts w:asciiTheme="majorBidi" w:hAnsiTheme="majorBidi" w:cstheme="majorBidi"/>
          <w:spacing w:val="11"/>
          <w:sz w:val="24"/>
          <w:szCs w:val="24"/>
          <w:shd w:val="clear" w:color="auto" w:fill="FFFFFF"/>
        </w:rPr>
        <w:t>collected</w:t>
      </w:r>
      <w:r w:rsidR="00581A22" w:rsidRPr="00AD166C">
        <w:rPr>
          <w:rFonts w:asciiTheme="majorBidi" w:hAnsiTheme="majorBidi" w:cstheme="majorBidi"/>
          <w:spacing w:val="11"/>
          <w:sz w:val="24"/>
          <w:szCs w:val="24"/>
          <w:shd w:val="clear" w:color="auto" w:fill="FFFFFF"/>
        </w:rPr>
        <w:t xml:space="preserve"> from Kuwait and Iraq</w:t>
      </w:r>
      <w:r w:rsidR="0086540D">
        <w:rPr>
          <w:rFonts w:asciiTheme="majorBidi" w:hAnsiTheme="majorBidi" w:cstheme="majorBidi"/>
          <w:spacing w:val="11"/>
          <w:sz w:val="24"/>
          <w:szCs w:val="24"/>
          <w:shd w:val="clear" w:color="auto" w:fill="FFFFFF"/>
        </w:rPr>
        <w:t>, t</w:t>
      </w:r>
      <w:r w:rsidR="0086540D" w:rsidRPr="0086540D">
        <w:rPr>
          <w:rFonts w:asciiTheme="majorBidi" w:hAnsiTheme="majorBidi" w:cstheme="majorBidi"/>
          <w:spacing w:val="11"/>
          <w:sz w:val="24"/>
          <w:szCs w:val="24"/>
          <w:shd w:val="clear" w:color="auto" w:fill="FFFFFF"/>
        </w:rPr>
        <w:t>hese environmental factors increase asthma prevalence, thereby amplifying the need for effective inhaled therapy and proper inhaler technique</w:t>
      </w:r>
      <w:r w:rsidR="009518AB" w:rsidRPr="00AD166C">
        <w:rPr>
          <w:rFonts w:asciiTheme="majorBidi" w:hAnsiTheme="majorBidi" w:cstheme="majorBidi"/>
          <w:spacing w:val="11"/>
          <w:sz w:val="24"/>
          <w:szCs w:val="24"/>
          <w:shd w:val="clear" w:color="auto" w:fill="FFFFFF"/>
        </w:rPr>
        <w:t xml:space="preserve"> </w:t>
      </w:r>
      <w:r w:rsidR="00581A22" w:rsidRPr="00AD166C">
        <w:rPr>
          <w:rFonts w:asciiTheme="majorBidi" w:hAnsiTheme="majorBidi" w:cstheme="majorBidi"/>
          <w:spacing w:val="11"/>
          <w:sz w:val="24"/>
          <w:szCs w:val="24"/>
          <w:shd w:val="clear" w:color="auto" w:fill="FFFFFF"/>
        </w:rPr>
        <w:t>(2)</w:t>
      </w:r>
    </w:p>
    <w:p w14:paraId="14F10609" w14:textId="4C5A0430" w:rsidR="000D4DFD" w:rsidRDefault="000D4DFD" w:rsidP="000D4DFD">
      <w:pPr>
        <w:rPr>
          <w:rFonts w:asciiTheme="majorBidi" w:hAnsiTheme="majorBidi" w:cstheme="majorBidi"/>
          <w:sz w:val="24"/>
          <w:szCs w:val="24"/>
        </w:rPr>
      </w:pPr>
      <w:r>
        <w:rPr>
          <w:rFonts w:asciiTheme="majorBidi" w:hAnsiTheme="majorBidi" w:cstheme="majorBidi"/>
          <w:sz w:val="24"/>
          <w:szCs w:val="24"/>
          <w:shd w:val="clear" w:color="auto" w:fill="FFFFFF"/>
        </w:rPr>
        <w:t xml:space="preserve">  </w:t>
      </w:r>
      <w:r w:rsidR="009C0E06" w:rsidRPr="00AD166C">
        <w:rPr>
          <w:rFonts w:asciiTheme="majorBidi" w:hAnsiTheme="majorBidi" w:cstheme="majorBidi"/>
          <w:sz w:val="24"/>
          <w:szCs w:val="24"/>
          <w:shd w:val="clear" w:color="auto" w:fill="FFFFFF"/>
        </w:rPr>
        <w:t>Asthma is</w:t>
      </w:r>
      <w:r w:rsidR="007A5B79" w:rsidRPr="00AD166C">
        <w:rPr>
          <w:rFonts w:asciiTheme="majorBidi" w:hAnsiTheme="majorBidi" w:cstheme="majorBidi"/>
          <w:sz w:val="24"/>
          <w:szCs w:val="24"/>
          <w:shd w:val="clear" w:color="auto" w:fill="FFFFFF"/>
        </w:rPr>
        <w:t xml:space="preserve"> a</w:t>
      </w:r>
      <w:r w:rsidR="009C0E06" w:rsidRPr="00AD166C">
        <w:rPr>
          <w:rFonts w:asciiTheme="majorBidi" w:hAnsiTheme="majorBidi" w:cstheme="majorBidi"/>
          <w:sz w:val="24"/>
          <w:szCs w:val="24"/>
          <w:shd w:val="clear" w:color="auto" w:fill="FFFFFF"/>
        </w:rPr>
        <w:t xml:space="preserve"> chronic inflammatory disease of the upper airways, </w:t>
      </w:r>
      <w:r w:rsidR="008A2553" w:rsidRPr="00AD166C">
        <w:rPr>
          <w:rFonts w:asciiTheme="majorBidi" w:hAnsiTheme="majorBidi" w:cstheme="majorBidi"/>
          <w:sz w:val="24"/>
          <w:szCs w:val="24"/>
          <w:shd w:val="clear" w:color="auto" w:fill="FFFFFF"/>
        </w:rPr>
        <w:t>where</w:t>
      </w:r>
      <w:r w:rsidR="009C0E06" w:rsidRPr="00AD166C">
        <w:rPr>
          <w:rFonts w:asciiTheme="majorBidi" w:hAnsiTheme="majorBidi" w:cstheme="majorBidi"/>
          <w:sz w:val="24"/>
          <w:szCs w:val="24"/>
          <w:shd w:val="clear" w:color="auto" w:fill="FFFFFF"/>
        </w:rPr>
        <w:t xml:space="preserve"> </w:t>
      </w:r>
      <w:r w:rsidR="008A2553" w:rsidRPr="00AD166C">
        <w:rPr>
          <w:rFonts w:asciiTheme="majorBidi" w:hAnsiTheme="majorBidi" w:cstheme="majorBidi"/>
          <w:sz w:val="24"/>
          <w:szCs w:val="24"/>
          <w:shd w:val="clear" w:color="auto" w:fill="FFFFFF"/>
        </w:rPr>
        <w:t>a number of</w:t>
      </w:r>
      <w:r w:rsidR="009C0E06" w:rsidRPr="00AD166C">
        <w:rPr>
          <w:rFonts w:asciiTheme="majorBidi" w:hAnsiTheme="majorBidi" w:cstheme="majorBidi"/>
          <w:sz w:val="24"/>
          <w:szCs w:val="24"/>
          <w:shd w:val="clear" w:color="auto" w:fill="FFFFFF"/>
        </w:rPr>
        <w:t xml:space="preserve"> cells play </w:t>
      </w:r>
      <w:r w:rsidR="008A2553" w:rsidRPr="00AD166C">
        <w:rPr>
          <w:rFonts w:asciiTheme="majorBidi" w:hAnsiTheme="majorBidi" w:cstheme="majorBidi"/>
          <w:sz w:val="24"/>
          <w:szCs w:val="24"/>
          <w:shd w:val="clear" w:color="auto" w:fill="FFFFFF"/>
        </w:rPr>
        <w:t>a</w:t>
      </w:r>
      <w:r w:rsidR="009C0E06" w:rsidRPr="00AD166C">
        <w:rPr>
          <w:rFonts w:asciiTheme="majorBidi" w:hAnsiTheme="majorBidi" w:cstheme="majorBidi"/>
          <w:sz w:val="24"/>
          <w:szCs w:val="24"/>
          <w:shd w:val="clear" w:color="auto" w:fill="FFFFFF"/>
        </w:rPr>
        <w:t xml:space="preserve"> </w:t>
      </w:r>
      <w:r w:rsidR="008A2553" w:rsidRPr="00AD166C">
        <w:rPr>
          <w:rFonts w:asciiTheme="majorBidi" w:hAnsiTheme="majorBidi" w:cstheme="majorBidi"/>
          <w:sz w:val="24"/>
          <w:szCs w:val="24"/>
          <w:shd w:val="clear" w:color="auto" w:fill="FFFFFF"/>
        </w:rPr>
        <w:t>main</w:t>
      </w:r>
      <w:r w:rsidR="009C0E06" w:rsidRPr="00AD166C">
        <w:rPr>
          <w:rFonts w:asciiTheme="majorBidi" w:hAnsiTheme="majorBidi" w:cstheme="majorBidi"/>
          <w:sz w:val="24"/>
          <w:szCs w:val="24"/>
          <w:shd w:val="clear" w:color="auto" w:fill="FFFFFF"/>
        </w:rPr>
        <w:t xml:space="preserve"> role, especially mast cells, </w:t>
      </w:r>
      <w:r w:rsidR="00056655" w:rsidRPr="00AD166C">
        <w:rPr>
          <w:rFonts w:asciiTheme="majorBidi" w:hAnsiTheme="majorBidi" w:cstheme="majorBidi"/>
          <w:sz w:val="24"/>
          <w:szCs w:val="24"/>
          <w:shd w:val="clear" w:color="auto" w:fill="FFFFFF"/>
        </w:rPr>
        <w:t>eosinophils</w:t>
      </w:r>
      <w:r w:rsidR="009C0E06" w:rsidRPr="00AD166C">
        <w:rPr>
          <w:rFonts w:asciiTheme="majorBidi" w:hAnsiTheme="majorBidi" w:cstheme="majorBidi"/>
          <w:sz w:val="24"/>
          <w:szCs w:val="24"/>
          <w:shd w:val="clear" w:color="auto" w:fill="FFFFFF"/>
        </w:rPr>
        <w:t xml:space="preserve"> and T lymphocytes. In </w:t>
      </w:r>
      <w:r w:rsidR="008A2553" w:rsidRPr="00AD166C">
        <w:rPr>
          <w:rFonts w:asciiTheme="majorBidi" w:hAnsiTheme="majorBidi" w:cstheme="majorBidi"/>
          <w:sz w:val="24"/>
          <w:szCs w:val="24"/>
          <w:shd w:val="clear" w:color="auto" w:fill="FFFFFF"/>
        </w:rPr>
        <w:t>vulnerable</w:t>
      </w:r>
      <w:r w:rsidR="009C0E06" w:rsidRPr="00AD166C">
        <w:rPr>
          <w:rFonts w:asciiTheme="majorBidi" w:hAnsiTheme="majorBidi" w:cstheme="majorBidi"/>
          <w:sz w:val="24"/>
          <w:szCs w:val="24"/>
          <w:shd w:val="clear" w:color="auto" w:fill="FFFFFF"/>
        </w:rPr>
        <w:t xml:space="preserve"> </w:t>
      </w:r>
      <w:r w:rsidR="00FC54C9" w:rsidRPr="00AD166C">
        <w:rPr>
          <w:rFonts w:asciiTheme="majorBidi" w:hAnsiTheme="majorBidi" w:cstheme="majorBidi"/>
          <w:sz w:val="24"/>
          <w:szCs w:val="24"/>
          <w:shd w:val="clear" w:color="auto" w:fill="FFFFFF"/>
        </w:rPr>
        <w:t>persons</w:t>
      </w:r>
      <w:r w:rsidR="009C0E06" w:rsidRPr="00AD166C">
        <w:rPr>
          <w:rFonts w:asciiTheme="majorBidi" w:hAnsiTheme="majorBidi" w:cstheme="majorBidi"/>
          <w:sz w:val="24"/>
          <w:szCs w:val="24"/>
          <w:shd w:val="clear" w:color="auto" w:fill="FFFFFF"/>
        </w:rPr>
        <w:t>, this inflammation causes</w:t>
      </w:r>
      <w:r w:rsidR="00FC54C9" w:rsidRPr="00AD166C">
        <w:rPr>
          <w:rFonts w:asciiTheme="majorBidi" w:hAnsiTheme="majorBidi" w:cstheme="majorBidi"/>
          <w:sz w:val="24"/>
          <w:szCs w:val="24"/>
          <w:shd w:val="clear" w:color="auto" w:fill="FFFFFF"/>
        </w:rPr>
        <w:t xml:space="preserve"> </w:t>
      </w:r>
      <w:r w:rsidR="00C8647C" w:rsidRPr="00AD166C">
        <w:rPr>
          <w:rFonts w:asciiTheme="majorBidi" w:hAnsiTheme="majorBidi" w:cstheme="majorBidi"/>
          <w:sz w:val="24"/>
          <w:szCs w:val="24"/>
          <w:shd w:val="clear" w:color="auto" w:fill="FFFFFF"/>
        </w:rPr>
        <w:t>a recurring episode</w:t>
      </w:r>
      <w:r w:rsidR="009C0E06" w:rsidRPr="00AD166C">
        <w:rPr>
          <w:rFonts w:asciiTheme="majorBidi" w:hAnsiTheme="majorBidi" w:cstheme="majorBidi"/>
          <w:sz w:val="24"/>
          <w:szCs w:val="24"/>
          <w:shd w:val="clear" w:color="auto" w:fill="FFFFFF"/>
        </w:rPr>
        <w:t xml:space="preserve"> </w:t>
      </w:r>
      <w:r w:rsidR="006D54C8" w:rsidRPr="00AD166C">
        <w:rPr>
          <w:rFonts w:asciiTheme="majorBidi" w:hAnsiTheme="majorBidi" w:cstheme="majorBidi"/>
          <w:sz w:val="24"/>
          <w:szCs w:val="24"/>
          <w:shd w:val="clear" w:color="auto" w:fill="FFFFFF"/>
        </w:rPr>
        <w:t>of hissing</w:t>
      </w:r>
      <w:r w:rsidR="009C0E06" w:rsidRPr="00AD166C">
        <w:rPr>
          <w:rFonts w:asciiTheme="majorBidi" w:hAnsiTheme="majorBidi" w:cstheme="majorBidi"/>
          <w:sz w:val="24"/>
          <w:szCs w:val="24"/>
          <w:shd w:val="clear" w:color="auto" w:fill="FFFFFF"/>
        </w:rPr>
        <w:t xml:space="preserve">, dyspnea, chest weight and cough, </w:t>
      </w:r>
      <w:r w:rsidR="00FC54C9" w:rsidRPr="00AD166C">
        <w:rPr>
          <w:rFonts w:asciiTheme="majorBidi" w:hAnsiTheme="majorBidi" w:cstheme="majorBidi"/>
          <w:sz w:val="24"/>
          <w:szCs w:val="24"/>
          <w:shd w:val="clear" w:color="auto" w:fill="FFFFFF"/>
        </w:rPr>
        <w:t>especially</w:t>
      </w:r>
      <w:r w:rsidR="009C0E06" w:rsidRPr="00AD166C">
        <w:rPr>
          <w:rFonts w:asciiTheme="majorBidi" w:hAnsiTheme="majorBidi" w:cstheme="majorBidi"/>
          <w:sz w:val="24"/>
          <w:szCs w:val="24"/>
          <w:shd w:val="clear" w:color="auto" w:fill="FFFFFF"/>
        </w:rPr>
        <w:t xml:space="preserve"> </w:t>
      </w:r>
      <w:r w:rsidR="007A5B79" w:rsidRPr="00AD166C">
        <w:rPr>
          <w:rFonts w:asciiTheme="majorBidi" w:hAnsiTheme="majorBidi" w:cstheme="majorBidi"/>
          <w:sz w:val="24"/>
          <w:szCs w:val="24"/>
          <w:shd w:val="clear" w:color="auto" w:fill="FFFFFF"/>
        </w:rPr>
        <w:t>in</w:t>
      </w:r>
      <w:r w:rsidR="00B505F2" w:rsidRPr="00AD166C">
        <w:rPr>
          <w:rFonts w:asciiTheme="majorBidi" w:hAnsiTheme="majorBidi" w:cstheme="majorBidi"/>
          <w:sz w:val="24"/>
          <w:szCs w:val="24"/>
          <w:shd w:val="clear" w:color="auto" w:fill="FFFFFF"/>
        </w:rPr>
        <w:t xml:space="preserve"> </w:t>
      </w:r>
      <w:r w:rsidR="00C8647C" w:rsidRPr="00AD166C">
        <w:rPr>
          <w:rFonts w:asciiTheme="majorBidi" w:hAnsiTheme="majorBidi" w:cstheme="majorBidi"/>
          <w:sz w:val="24"/>
          <w:szCs w:val="24"/>
          <w:shd w:val="clear" w:color="auto" w:fill="FFFFFF"/>
        </w:rPr>
        <w:t>the evening</w:t>
      </w:r>
      <w:r w:rsidR="009C0E06" w:rsidRPr="00AD166C">
        <w:rPr>
          <w:rFonts w:asciiTheme="majorBidi" w:hAnsiTheme="majorBidi" w:cstheme="majorBidi"/>
          <w:sz w:val="24"/>
          <w:szCs w:val="24"/>
          <w:shd w:val="clear" w:color="auto" w:fill="FFFFFF"/>
        </w:rPr>
        <w:t xml:space="preserve"> and/or </w:t>
      </w:r>
      <w:r w:rsidR="00C8647C" w:rsidRPr="00AD166C">
        <w:rPr>
          <w:rFonts w:asciiTheme="majorBidi" w:hAnsiTheme="majorBidi" w:cstheme="majorBidi"/>
          <w:sz w:val="24"/>
          <w:szCs w:val="24"/>
          <w:shd w:val="clear" w:color="auto" w:fill="FFFFFF"/>
        </w:rPr>
        <w:t>once</w:t>
      </w:r>
      <w:r w:rsidR="009C0E06" w:rsidRPr="00AD166C">
        <w:rPr>
          <w:rFonts w:asciiTheme="majorBidi" w:hAnsiTheme="majorBidi" w:cstheme="majorBidi"/>
          <w:sz w:val="24"/>
          <w:szCs w:val="24"/>
          <w:shd w:val="clear" w:color="auto" w:fill="FFFFFF"/>
        </w:rPr>
        <w:t xml:space="preserve"> </w:t>
      </w:r>
      <w:r w:rsidR="00B505F2" w:rsidRPr="00AD166C">
        <w:rPr>
          <w:rFonts w:asciiTheme="majorBidi" w:hAnsiTheme="majorBidi" w:cstheme="majorBidi"/>
          <w:sz w:val="24"/>
          <w:szCs w:val="24"/>
          <w:shd w:val="clear" w:color="auto" w:fill="FFFFFF"/>
        </w:rPr>
        <w:t>awakening</w:t>
      </w:r>
      <w:r w:rsidR="009C0E06" w:rsidRPr="00AD166C">
        <w:rPr>
          <w:rFonts w:asciiTheme="majorBidi" w:hAnsiTheme="majorBidi" w:cstheme="majorBidi"/>
          <w:sz w:val="24"/>
          <w:szCs w:val="24"/>
          <w:shd w:val="clear" w:color="auto" w:fill="FFFFFF"/>
        </w:rPr>
        <w:t xml:space="preserve">, </w:t>
      </w:r>
      <w:r w:rsidR="00B505F2" w:rsidRPr="00AD166C">
        <w:rPr>
          <w:rFonts w:asciiTheme="majorBidi" w:hAnsiTheme="majorBidi" w:cstheme="majorBidi"/>
          <w:sz w:val="24"/>
          <w:szCs w:val="24"/>
          <w:shd w:val="clear" w:color="auto" w:fill="FFFFFF"/>
        </w:rPr>
        <w:t>also</w:t>
      </w:r>
      <w:r w:rsidR="009C0E06" w:rsidRPr="00AD166C">
        <w:rPr>
          <w:rFonts w:asciiTheme="majorBidi" w:hAnsiTheme="majorBidi" w:cstheme="majorBidi"/>
          <w:sz w:val="24"/>
          <w:szCs w:val="24"/>
          <w:shd w:val="clear" w:color="auto" w:fill="FFFFFF"/>
        </w:rPr>
        <w:t xml:space="preserve"> the resistance of the upper airways to several stimuli</w:t>
      </w:r>
      <w:r w:rsidR="00B505F2" w:rsidRPr="00AD166C">
        <w:rPr>
          <w:rFonts w:asciiTheme="majorBidi" w:hAnsiTheme="majorBidi" w:cstheme="majorBidi"/>
          <w:sz w:val="24"/>
          <w:szCs w:val="24"/>
          <w:shd w:val="clear" w:color="auto" w:fill="FFFFFF"/>
        </w:rPr>
        <w:t xml:space="preserve"> was increased</w:t>
      </w:r>
      <w:r w:rsidR="009C0E06" w:rsidRPr="00AD166C">
        <w:rPr>
          <w:rFonts w:asciiTheme="majorBidi" w:hAnsiTheme="majorBidi" w:cstheme="majorBidi"/>
          <w:sz w:val="24"/>
          <w:szCs w:val="24"/>
          <w:shd w:val="clear" w:color="auto" w:fill="FFFFFF"/>
        </w:rPr>
        <w:t xml:space="preserve">. </w:t>
      </w:r>
      <w:r w:rsidR="0071208B" w:rsidRPr="00AD166C">
        <w:rPr>
          <w:rFonts w:asciiTheme="majorBidi" w:hAnsiTheme="majorBidi" w:cstheme="majorBidi"/>
          <w:sz w:val="24"/>
          <w:szCs w:val="24"/>
          <w:shd w:val="clear" w:color="auto" w:fill="FFFFFF"/>
        </w:rPr>
        <w:t>A</w:t>
      </w:r>
      <w:r w:rsidR="009C0E06" w:rsidRPr="00AD166C">
        <w:rPr>
          <w:rFonts w:asciiTheme="majorBidi" w:hAnsiTheme="majorBidi" w:cstheme="majorBidi"/>
          <w:sz w:val="24"/>
          <w:szCs w:val="24"/>
          <w:shd w:val="clear" w:color="auto" w:fill="FFFFFF"/>
        </w:rPr>
        <w:t xml:space="preserve"> wide </w:t>
      </w:r>
      <w:r w:rsidR="0071208B" w:rsidRPr="00AD166C">
        <w:rPr>
          <w:rFonts w:asciiTheme="majorBidi" w:hAnsiTheme="majorBidi" w:cstheme="majorBidi"/>
          <w:sz w:val="24"/>
          <w:szCs w:val="24"/>
          <w:shd w:val="clear" w:color="auto" w:fill="FFFFFF"/>
        </w:rPr>
        <w:t>and</w:t>
      </w:r>
      <w:r w:rsidR="009C0E06" w:rsidRPr="00AD166C">
        <w:rPr>
          <w:rFonts w:asciiTheme="majorBidi" w:hAnsiTheme="majorBidi" w:cstheme="majorBidi"/>
          <w:sz w:val="24"/>
          <w:szCs w:val="24"/>
          <w:shd w:val="clear" w:color="auto" w:fill="FFFFFF"/>
        </w:rPr>
        <w:t xml:space="preserve"> </w:t>
      </w:r>
      <w:r w:rsidR="007A5B79" w:rsidRPr="00AD166C">
        <w:rPr>
          <w:rFonts w:asciiTheme="majorBidi" w:hAnsiTheme="majorBidi" w:cstheme="majorBidi"/>
          <w:sz w:val="24"/>
          <w:szCs w:val="24"/>
          <w:shd w:val="clear" w:color="auto" w:fill="FFFFFF"/>
        </w:rPr>
        <w:t>varied</w:t>
      </w:r>
      <w:r w:rsidR="009C0E06" w:rsidRPr="00AD166C">
        <w:rPr>
          <w:rFonts w:asciiTheme="majorBidi" w:hAnsiTheme="majorBidi" w:cstheme="majorBidi"/>
          <w:sz w:val="24"/>
          <w:szCs w:val="24"/>
          <w:shd w:val="clear" w:color="auto" w:fill="FFFFFF"/>
        </w:rPr>
        <w:t xml:space="preserve"> obstru</w:t>
      </w:r>
      <w:r w:rsidR="0071208B" w:rsidRPr="00AD166C">
        <w:rPr>
          <w:rFonts w:asciiTheme="majorBidi" w:hAnsiTheme="majorBidi" w:cstheme="majorBidi"/>
          <w:sz w:val="24"/>
          <w:szCs w:val="24"/>
          <w:shd w:val="clear" w:color="auto" w:fill="FFFFFF"/>
        </w:rPr>
        <w:t xml:space="preserve">ction of the airflow, which is </w:t>
      </w:r>
      <w:r w:rsidR="009C0E06" w:rsidRPr="00AD166C">
        <w:rPr>
          <w:rFonts w:asciiTheme="majorBidi" w:hAnsiTheme="majorBidi" w:cstheme="majorBidi"/>
          <w:sz w:val="24"/>
          <w:szCs w:val="24"/>
          <w:shd w:val="clear" w:color="auto" w:fill="FFFFFF"/>
        </w:rPr>
        <w:t xml:space="preserve">partially, possible of being reversed spontaneously or after the </w:t>
      </w:r>
      <w:r w:rsidR="0071208B" w:rsidRPr="00AD166C">
        <w:rPr>
          <w:rFonts w:asciiTheme="majorBidi" w:hAnsiTheme="majorBidi" w:cstheme="majorBidi"/>
          <w:sz w:val="24"/>
          <w:szCs w:val="24"/>
          <w:shd w:val="clear" w:color="auto" w:fill="FFFFFF"/>
        </w:rPr>
        <w:t>treatment, is usually attendant.</w:t>
      </w:r>
      <w:r w:rsidR="009C0E06" w:rsidRPr="00AD166C">
        <w:rPr>
          <w:rStyle w:val="apple-converted-space"/>
          <w:rFonts w:asciiTheme="majorBidi" w:hAnsiTheme="majorBidi" w:cstheme="majorBidi"/>
          <w:sz w:val="24"/>
          <w:szCs w:val="24"/>
          <w:shd w:val="clear" w:color="auto" w:fill="FFFFFF"/>
        </w:rPr>
        <w:t> </w:t>
      </w:r>
      <w:r w:rsidR="009C0E06" w:rsidRPr="00AD166C">
        <w:rPr>
          <w:rFonts w:asciiTheme="majorBidi" w:hAnsiTheme="majorBidi" w:cstheme="majorBidi"/>
          <w:sz w:val="24"/>
          <w:szCs w:val="24"/>
          <w:shd w:val="clear" w:color="auto" w:fill="FFFFFF"/>
        </w:rPr>
        <w:t>(</w:t>
      </w:r>
      <w:r w:rsidR="00581A22" w:rsidRPr="00AD166C">
        <w:rPr>
          <w:rFonts w:asciiTheme="majorBidi" w:hAnsiTheme="majorBidi" w:cstheme="majorBidi"/>
          <w:sz w:val="24"/>
          <w:szCs w:val="24"/>
          <w:shd w:val="clear" w:color="auto" w:fill="FFFFFF"/>
        </w:rPr>
        <w:t>3</w:t>
      </w:r>
      <w:r w:rsidR="009C0E06" w:rsidRPr="00AD166C">
        <w:rPr>
          <w:rFonts w:asciiTheme="majorBidi" w:hAnsiTheme="majorBidi" w:cstheme="majorBidi"/>
          <w:sz w:val="24"/>
          <w:szCs w:val="24"/>
          <w:shd w:val="clear" w:color="auto" w:fill="FFFFFF"/>
        </w:rPr>
        <w:t>)</w:t>
      </w:r>
      <w:r w:rsidR="0071208B" w:rsidRPr="00AD166C">
        <w:rPr>
          <w:rFonts w:asciiTheme="majorBidi" w:hAnsiTheme="majorBidi" w:cstheme="majorBidi"/>
          <w:sz w:val="24"/>
          <w:szCs w:val="24"/>
        </w:rPr>
        <w:t xml:space="preserve"> The main treatment of th</w:t>
      </w:r>
      <w:r w:rsidR="00841E72" w:rsidRPr="00AD166C">
        <w:rPr>
          <w:rFonts w:asciiTheme="majorBidi" w:hAnsiTheme="majorBidi" w:cstheme="majorBidi"/>
          <w:sz w:val="24"/>
          <w:szCs w:val="24"/>
        </w:rPr>
        <w:t>is disease</w:t>
      </w:r>
      <w:r w:rsidR="00F05E07" w:rsidRPr="00AD166C">
        <w:rPr>
          <w:rFonts w:asciiTheme="majorBidi" w:hAnsiTheme="majorBidi" w:cstheme="majorBidi"/>
          <w:sz w:val="24"/>
          <w:szCs w:val="24"/>
        </w:rPr>
        <w:t xml:space="preserve"> </w:t>
      </w:r>
      <w:r w:rsidR="0071208B" w:rsidRPr="00AD166C">
        <w:rPr>
          <w:rFonts w:asciiTheme="majorBidi" w:hAnsiTheme="majorBidi" w:cstheme="majorBidi"/>
          <w:sz w:val="24"/>
          <w:szCs w:val="24"/>
        </w:rPr>
        <w:t xml:space="preserve">is </w:t>
      </w:r>
      <w:r w:rsidR="00F05E07" w:rsidRPr="00AD166C">
        <w:rPr>
          <w:rFonts w:asciiTheme="majorBidi" w:hAnsiTheme="majorBidi" w:cstheme="majorBidi"/>
          <w:sz w:val="24"/>
          <w:szCs w:val="24"/>
        </w:rPr>
        <w:t xml:space="preserve">Bronchodilators and </w:t>
      </w:r>
      <w:r w:rsidR="0071208B" w:rsidRPr="00AD166C">
        <w:rPr>
          <w:rFonts w:asciiTheme="majorBidi" w:hAnsiTheme="majorBidi" w:cstheme="majorBidi"/>
          <w:sz w:val="24"/>
          <w:szCs w:val="24"/>
        </w:rPr>
        <w:t>anti-inflammatory</w:t>
      </w:r>
      <w:r w:rsidR="00F05E07" w:rsidRPr="00AD166C">
        <w:rPr>
          <w:rFonts w:asciiTheme="majorBidi" w:hAnsiTheme="majorBidi" w:cstheme="majorBidi"/>
          <w:sz w:val="24"/>
          <w:szCs w:val="24"/>
        </w:rPr>
        <w:t xml:space="preserve"> agents</w:t>
      </w:r>
      <w:r w:rsidR="0071208B" w:rsidRPr="00AD166C">
        <w:rPr>
          <w:rFonts w:asciiTheme="majorBidi" w:hAnsiTheme="majorBidi" w:cstheme="majorBidi"/>
          <w:sz w:val="24"/>
          <w:szCs w:val="24"/>
        </w:rPr>
        <w:t xml:space="preserve"> in which considerable side effects occur </w:t>
      </w:r>
      <w:r w:rsidR="009518AB" w:rsidRPr="00AD166C">
        <w:rPr>
          <w:rFonts w:asciiTheme="majorBidi" w:hAnsiTheme="majorBidi" w:cstheme="majorBidi"/>
          <w:sz w:val="24"/>
          <w:szCs w:val="24"/>
        </w:rPr>
        <w:t>with</w:t>
      </w:r>
      <w:r w:rsidR="00F05E07" w:rsidRPr="00AD166C">
        <w:rPr>
          <w:rFonts w:asciiTheme="majorBidi" w:hAnsiTheme="majorBidi" w:cstheme="majorBidi"/>
          <w:sz w:val="24"/>
          <w:szCs w:val="24"/>
        </w:rPr>
        <w:t xml:space="preserve"> systemic administration</w:t>
      </w:r>
      <w:r w:rsidR="0071208B" w:rsidRPr="00AD166C">
        <w:rPr>
          <w:rFonts w:asciiTheme="majorBidi" w:hAnsiTheme="majorBidi" w:cstheme="majorBidi"/>
          <w:sz w:val="24"/>
          <w:szCs w:val="24"/>
        </w:rPr>
        <w:t xml:space="preserve"> </w:t>
      </w:r>
      <w:r w:rsidR="00841E72" w:rsidRPr="00AD166C">
        <w:rPr>
          <w:rFonts w:asciiTheme="majorBidi" w:hAnsiTheme="majorBidi" w:cstheme="majorBidi"/>
          <w:sz w:val="24"/>
          <w:szCs w:val="24"/>
        </w:rPr>
        <w:t>of these</w:t>
      </w:r>
      <w:r w:rsidR="00F05E07" w:rsidRPr="00AD166C">
        <w:rPr>
          <w:rFonts w:asciiTheme="majorBidi" w:hAnsiTheme="majorBidi" w:cstheme="majorBidi"/>
          <w:sz w:val="24"/>
          <w:szCs w:val="24"/>
        </w:rPr>
        <w:t xml:space="preserve"> agents to </w:t>
      </w:r>
      <w:r w:rsidR="009518AB" w:rsidRPr="00AD166C">
        <w:rPr>
          <w:rFonts w:asciiTheme="majorBidi" w:hAnsiTheme="majorBidi" w:cstheme="majorBidi"/>
          <w:sz w:val="24"/>
          <w:szCs w:val="24"/>
        </w:rPr>
        <w:t>overwhelm</w:t>
      </w:r>
      <w:r w:rsidR="00F05E07" w:rsidRPr="00AD166C">
        <w:rPr>
          <w:rFonts w:asciiTheme="majorBidi" w:hAnsiTheme="majorBidi" w:cstheme="majorBidi"/>
          <w:sz w:val="24"/>
          <w:szCs w:val="24"/>
        </w:rPr>
        <w:t xml:space="preserve"> this problem and to have a quicker onset of action and better efficacy, (</w:t>
      </w:r>
      <w:r w:rsidR="00581A22" w:rsidRPr="00AD166C">
        <w:rPr>
          <w:rFonts w:asciiTheme="majorBidi" w:hAnsiTheme="majorBidi" w:cstheme="majorBidi"/>
          <w:sz w:val="24"/>
          <w:szCs w:val="24"/>
        </w:rPr>
        <w:t>4</w:t>
      </w:r>
      <w:r w:rsidR="00F05E07" w:rsidRPr="00AD166C">
        <w:rPr>
          <w:rFonts w:asciiTheme="majorBidi" w:hAnsiTheme="majorBidi" w:cstheme="majorBidi"/>
          <w:sz w:val="24"/>
          <w:szCs w:val="24"/>
        </w:rPr>
        <w:t>)</w:t>
      </w:r>
      <w:r w:rsidR="00581A22" w:rsidRPr="00AD166C">
        <w:rPr>
          <w:rFonts w:asciiTheme="majorBidi" w:hAnsiTheme="majorBidi" w:cstheme="majorBidi"/>
          <w:sz w:val="24"/>
          <w:szCs w:val="24"/>
        </w:rPr>
        <w:t xml:space="preserve"> </w:t>
      </w:r>
      <w:r w:rsidR="00F05E07" w:rsidRPr="00AD166C">
        <w:rPr>
          <w:rFonts w:asciiTheme="majorBidi" w:hAnsiTheme="majorBidi" w:cstheme="majorBidi"/>
          <w:sz w:val="24"/>
          <w:szCs w:val="24"/>
        </w:rPr>
        <w:t>inhaled medications or</w:t>
      </w:r>
      <w:r w:rsidR="009C0E06" w:rsidRPr="00AD166C">
        <w:rPr>
          <w:rFonts w:asciiTheme="majorBidi" w:hAnsiTheme="majorBidi" w:cstheme="majorBidi"/>
          <w:sz w:val="24"/>
          <w:szCs w:val="24"/>
        </w:rPr>
        <w:t xml:space="preserve"> Drug </w:t>
      </w:r>
      <w:r w:rsidR="00841E72" w:rsidRPr="00AD166C">
        <w:rPr>
          <w:rFonts w:asciiTheme="majorBidi" w:hAnsiTheme="majorBidi" w:cstheme="majorBidi"/>
          <w:sz w:val="24"/>
          <w:szCs w:val="24"/>
        </w:rPr>
        <w:t>administration by using</w:t>
      </w:r>
      <w:r w:rsidR="009C0E06" w:rsidRPr="00AD166C">
        <w:rPr>
          <w:rFonts w:asciiTheme="majorBidi" w:hAnsiTheme="majorBidi" w:cstheme="majorBidi"/>
          <w:sz w:val="24"/>
          <w:szCs w:val="24"/>
        </w:rPr>
        <w:t xml:space="preserve"> a metered dose inhaler (MDI) device has </w:t>
      </w:r>
      <w:r w:rsidR="00841E72" w:rsidRPr="00AD166C">
        <w:rPr>
          <w:rFonts w:asciiTheme="majorBidi" w:hAnsiTheme="majorBidi" w:cstheme="majorBidi"/>
          <w:sz w:val="24"/>
          <w:szCs w:val="24"/>
        </w:rPr>
        <w:t>come to be</w:t>
      </w:r>
      <w:r w:rsidR="009C0E06" w:rsidRPr="00AD166C">
        <w:rPr>
          <w:rFonts w:asciiTheme="majorBidi" w:hAnsiTheme="majorBidi" w:cstheme="majorBidi"/>
          <w:sz w:val="24"/>
          <w:szCs w:val="24"/>
        </w:rPr>
        <w:t xml:space="preserve"> the </w:t>
      </w:r>
      <w:r w:rsidR="00841E72" w:rsidRPr="00AD166C">
        <w:rPr>
          <w:rFonts w:asciiTheme="majorBidi" w:hAnsiTheme="majorBidi" w:cstheme="majorBidi"/>
          <w:sz w:val="24"/>
          <w:szCs w:val="24"/>
        </w:rPr>
        <w:t>backbone</w:t>
      </w:r>
      <w:r w:rsidR="009C0E06" w:rsidRPr="00AD166C">
        <w:rPr>
          <w:rFonts w:asciiTheme="majorBidi" w:hAnsiTheme="majorBidi" w:cstheme="majorBidi"/>
          <w:sz w:val="24"/>
          <w:szCs w:val="24"/>
        </w:rPr>
        <w:t xml:space="preserve"> therapy in respiratory disorders, such as asthma and chronic obstructive pulmonary disease (COPD). </w:t>
      </w:r>
      <w:r w:rsidR="008D13A6" w:rsidRPr="00AD166C">
        <w:rPr>
          <w:rFonts w:asciiTheme="majorBidi" w:hAnsiTheme="majorBidi" w:cstheme="majorBidi"/>
          <w:sz w:val="24"/>
          <w:szCs w:val="24"/>
        </w:rPr>
        <w:t>Th</w:t>
      </w:r>
      <w:r w:rsidR="006D54C8" w:rsidRPr="00AD166C">
        <w:rPr>
          <w:rFonts w:asciiTheme="majorBidi" w:hAnsiTheme="majorBidi" w:cstheme="majorBidi"/>
          <w:sz w:val="24"/>
          <w:szCs w:val="24"/>
        </w:rPr>
        <w:t>is</w:t>
      </w:r>
      <w:r w:rsidR="009C0E06" w:rsidRPr="00AD166C">
        <w:rPr>
          <w:rFonts w:asciiTheme="majorBidi" w:hAnsiTheme="majorBidi" w:cstheme="majorBidi"/>
          <w:sz w:val="24"/>
          <w:szCs w:val="24"/>
        </w:rPr>
        <w:t xml:space="preserve"> method</w:t>
      </w:r>
      <w:r w:rsidR="006D54C8" w:rsidRPr="00AD166C">
        <w:rPr>
          <w:rFonts w:asciiTheme="majorBidi" w:hAnsiTheme="majorBidi" w:cstheme="majorBidi"/>
          <w:sz w:val="24"/>
          <w:szCs w:val="24"/>
        </w:rPr>
        <w:t xml:space="preserve"> has an</w:t>
      </w:r>
      <w:r w:rsidR="008D13A6" w:rsidRPr="00AD166C">
        <w:rPr>
          <w:rFonts w:asciiTheme="majorBidi" w:hAnsiTheme="majorBidi" w:cstheme="majorBidi"/>
          <w:sz w:val="24"/>
          <w:szCs w:val="24"/>
        </w:rPr>
        <w:t xml:space="preserve"> advantages </w:t>
      </w:r>
      <w:r w:rsidR="006D54C8" w:rsidRPr="00AD166C">
        <w:rPr>
          <w:rFonts w:asciiTheme="majorBidi" w:hAnsiTheme="majorBidi" w:cstheme="majorBidi"/>
          <w:sz w:val="24"/>
          <w:szCs w:val="24"/>
        </w:rPr>
        <w:t xml:space="preserve">which </w:t>
      </w:r>
      <w:r w:rsidR="009C0E06" w:rsidRPr="00AD166C">
        <w:rPr>
          <w:rFonts w:asciiTheme="majorBidi" w:hAnsiTheme="majorBidi" w:cstheme="majorBidi"/>
          <w:sz w:val="24"/>
          <w:szCs w:val="24"/>
        </w:rPr>
        <w:t xml:space="preserve">are </w:t>
      </w:r>
      <w:r w:rsidR="00841E72" w:rsidRPr="00AD166C">
        <w:rPr>
          <w:rFonts w:asciiTheme="majorBidi" w:hAnsiTheme="majorBidi" w:cstheme="majorBidi"/>
          <w:sz w:val="24"/>
          <w:szCs w:val="24"/>
        </w:rPr>
        <w:t>economic</w:t>
      </w:r>
      <w:r w:rsidR="009C0E06" w:rsidRPr="00AD166C">
        <w:rPr>
          <w:rFonts w:asciiTheme="majorBidi" w:hAnsiTheme="majorBidi" w:cstheme="majorBidi"/>
          <w:sz w:val="24"/>
          <w:szCs w:val="24"/>
        </w:rPr>
        <w:t xml:space="preserve"> affordability, convenience, portability, quick and local action, and negligible systemic side effects</w:t>
      </w:r>
      <w:r w:rsidR="00581A22" w:rsidRPr="00AD166C">
        <w:rPr>
          <w:rFonts w:asciiTheme="majorBidi" w:hAnsiTheme="majorBidi" w:cstheme="majorBidi"/>
          <w:sz w:val="24"/>
          <w:szCs w:val="24"/>
        </w:rPr>
        <w:t>. (5</w:t>
      </w:r>
      <w:r w:rsidR="009C0E06" w:rsidRPr="00AD166C">
        <w:rPr>
          <w:rFonts w:asciiTheme="majorBidi" w:hAnsiTheme="majorBidi" w:cstheme="majorBidi"/>
          <w:sz w:val="24"/>
          <w:szCs w:val="24"/>
        </w:rPr>
        <w:t>)</w:t>
      </w:r>
      <w:r>
        <w:rPr>
          <w:rFonts w:asciiTheme="majorBidi" w:hAnsiTheme="majorBidi" w:cstheme="majorBidi"/>
          <w:sz w:val="24"/>
          <w:szCs w:val="24"/>
        </w:rPr>
        <w:t xml:space="preserve"> </w:t>
      </w:r>
    </w:p>
    <w:p w14:paraId="547FAF9C" w14:textId="64FBFD6C" w:rsidR="00CD55AA" w:rsidRPr="000D4DFD" w:rsidRDefault="000D4DFD" w:rsidP="000D4DFD">
      <w:pPr>
        <w:rPr>
          <w:rFonts w:asciiTheme="majorBidi" w:hAnsiTheme="majorBidi" w:cstheme="majorBidi"/>
          <w:sz w:val="24"/>
          <w:szCs w:val="24"/>
        </w:rPr>
      </w:pPr>
      <w:r>
        <w:rPr>
          <w:rFonts w:asciiTheme="majorBidi" w:hAnsiTheme="majorBidi" w:cstheme="majorBidi"/>
          <w:sz w:val="24"/>
          <w:szCs w:val="24"/>
        </w:rPr>
        <w:t xml:space="preserve">  </w:t>
      </w:r>
      <w:r w:rsidR="003D3F7B" w:rsidRPr="00AD166C">
        <w:rPr>
          <w:rFonts w:asciiTheme="majorBidi" w:eastAsia="Times New Roman" w:hAnsiTheme="majorBidi" w:cstheme="majorBidi"/>
          <w:sz w:val="24"/>
          <w:szCs w:val="24"/>
        </w:rPr>
        <w:t>Various</w:t>
      </w:r>
      <w:r w:rsidR="00CD55AA" w:rsidRPr="00AD166C">
        <w:rPr>
          <w:rFonts w:asciiTheme="majorBidi" w:eastAsia="Times New Roman" w:hAnsiTheme="majorBidi" w:cstheme="majorBidi"/>
          <w:sz w:val="24"/>
          <w:szCs w:val="24"/>
        </w:rPr>
        <w:t xml:space="preserve"> studies </w:t>
      </w:r>
      <w:r w:rsidR="003D3F7B" w:rsidRPr="00AD166C">
        <w:rPr>
          <w:rFonts w:asciiTheme="majorBidi" w:eastAsia="Times New Roman" w:hAnsiTheme="majorBidi" w:cstheme="majorBidi"/>
          <w:sz w:val="24"/>
          <w:szCs w:val="24"/>
        </w:rPr>
        <w:t>on</w:t>
      </w:r>
      <w:r w:rsidR="00CD55AA" w:rsidRPr="00AD166C">
        <w:rPr>
          <w:rFonts w:asciiTheme="majorBidi" w:eastAsia="Times New Roman" w:hAnsiTheme="majorBidi" w:cstheme="majorBidi"/>
          <w:sz w:val="24"/>
          <w:szCs w:val="24"/>
        </w:rPr>
        <w:t xml:space="preserve"> metered-dose inhaler </w:t>
      </w:r>
      <w:r w:rsidR="006D54C8" w:rsidRPr="00AD166C">
        <w:rPr>
          <w:rFonts w:asciiTheme="majorBidi" w:eastAsia="Times New Roman" w:hAnsiTheme="majorBidi" w:cstheme="majorBidi"/>
          <w:sz w:val="24"/>
          <w:szCs w:val="24"/>
        </w:rPr>
        <w:t>were</w:t>
      </w:r>
      <w:r w:rsidR="003D3F7B" w:rsidRPr="00AD166C">
        <w:rPr>
          <w:rFonts w:asciiTheme="majorBidi" w:eastAsia="Times New Roman" w:hAnsiTheme="majorBidi" w:cstheme="majorBidi"/>
          <w:sz w:val="24"/>
          <w:szCs w:val="24"/>
        </w:rPr>
        <w:t xml:space="preserve"> demonstrated </w:t>
      </w:r>
      <w:r w:rsidR="002C2B01" w:rsidRPr="00AD166C">
        <w:rPr>
          <w:rFonts w:asciiTheme="majorBidi" w:eastAsia="Times New Roman" w:hAnsiTheme="majorBidi" w:cstheme="majorBidi"/>
          <w:sz w:val="24"/>
          <w:szCs w:val="24"/>
        </w:rPr>
        <w:t>as</w:t>
      </w:r>
      <w:r w:rsidR="00CD55AA" w:rsidRPr="00AD166C">
        <w:rPr>
          <w:rFonts w:asciiTheme="majorBidi" w:eastAsia="Times New Roman" w:hAnsiTheme="majorBidi" w:cstheme="majorBidi"/>
          <w:sz w:val="24"/>
          <w:szCs w:val="24"/>
        </w:rPr>
        <w:t xml:space="preserve"> safe and </w:t>
      </w:r>
      <w:r w:rsidR="003D3F7B" w:rsidRPr="00AD166C">
        <w:rPr>
          <w:rFonts w:asciiTheme="majorBidi" w:eastAsia="Times New Roman" w:hAnsiTheme="majorBidi" w:cstheme="majorBidi"/>
          <w:sz w:val="24"/>
          <w:szCs w:val="24"/>
        </w:rPr>
        <w:t>efficient</w:t>
      </w:r>
      <w:r w:rsidR="00CD55AA" w:rsidRPr="00AD166C">
        <w:rPr>
          <w:rFonts w:asciiTheme="majorBidi" w:eastAsia="Times New Roman" w:hAnsiTheme="majorBidi" w:cstheme="majorBidi"/>
          <w:sz w:val="24"/>
          <w:szCs w:val="24"/>
        </w:rPr>
        <w:t xml:space="preserve">, </w:t>
      </w:r>
      <w:r w:rsidR="003D3F7B" w:rsidRPr="00AD166C">
        <w:rPr>
          <w:rFonts w:asciiTheme="majorBidi" w:eastAsia="Times New Roman" w:hAnsiTheme="majorBidi" w:cstheme="majorBidi"/>
          <w:sz w:val="24"/>
          <w:szCs w:val="24"/>
        </w:rPr>
        <w:t>generating</w:t>
      </w:r>
      <w:r w:rsidR="00CD55AA" w:rsidRPr="00AD166C">
        <w:rPr>
          <w:rFonts w:asciiTheme="majorBidi" w:eastAsia="Times New Roman" w:hAnsiTheme="majorBidi" w:cstheme="majorBidi"/>
          <w:sz w:val="24"/>
          <w:szCs w:val="24"/>
        </w:rPr>
        <w:t xml:space="preserve"> particles of 1 to 50 µm in diameter (</w:t>
      </w:r>
      <w:r w:rsidR="005306A4" w:rsidRPr="00AD166C">
        <w:rPr>
          <w:rFonts w:asciiTheme="majorBidi" w:eastAsia="Times New Roman" w:hAnsiTheme="majorBidi" w:cstheme="majorBidi"/>
          <w:sz w:val="24"/>
          <w:szCs w:val="24"/>
        </w:rPr>
        <w:t xml:space="preserve">tracheobronchial tree need </w:t>
      </w:r>
      <w:r w:rsidR="00CD55AA" w:rsidRPr="00AD166C">
        <w:rPr>
          <w:rFonts w:asciiTheme="majorBidi" w:eastAsia="Times New Roman" w:hAnsiTheme="majorBidi" w:cstheme="majorBidi"/>
          <w:sz w:val="24"/>
          <w:szCs w:val="24"/>
        </w:rPr>
        <w:t xml:space="preserve">1- to 5-µm diameter particles </w:t>
      </w:r>
      <w:r w:rsidR="005306A4" w:rsidRPr="00AD166C">
        <w:rPr>
          <w:rFonts w:asciiTheme="majorBidi" w:eastAsia="Times New Roman" w:hAnsiTheme="majorBidi" w:cstheme="majorBidi"/>
          <w:sz w:val="24"/>
          <w:szCs w:val="24"/>
        </w:rPr>
        <w:t xml:space="preserve">in order to </w:t>
      </w:r>
      <w:r w:rsidR="00CD55AA" w:rsidRPr="00AD166C">
        <w:rPr>
          <w:rFonts w:asciiTheme="majorBidi" w:eastAsia="Times New Roman" w:hAnsiTheme="majorBidi" w:cstheme="majorBidi"/>
          <w:sz w:val="24"/>
          <w:szCs w:val="24"/>
        </w:rPr>
        <w:t xml:space="preserve">reach the distal portions </w:t>
      </w:r>
      <w:r w:rsidR="009B0005" w:rsidRPr="00AD166C">
        <w:rPr>
          <w:rFonts w:asciiTheme="majorBidi" w:eastAsia="Times New Roman" w:hAnsiTheme="majorBidi" w:cstheme="majorBidi"/>
          <w:sz w:val="24"/>
          <w:szCs w:val="24"/>
        </w:rPr>
        <w:t>of it</w:t>
      </w:r>
      <w:r w:rsidR="00CD55AA" w:rsidRPr="00AD166C">
        <w:rPr>
          <w:rFonts w:asciiTheme="majorBidi" w:eastAsia="Times New Roman" w:hAnsiTheme="majorBidi" w:cstheme="majorBidi"/>
          <w:sz w:val="24"/>
          <w:szCs w:val="24"/>
        </w:rPr>
        <w:t xml:space="preserve">). </w:t>
      </w:r>
      <w:r w:rsidR="009B0005" w:rsidRPr="00AD166C">
        <w:rPr>
          <w:rFonts w:asciiTheme="majorBidi" w:eastAsia="Times New Roman" w:hAnsiTheme="majorBidi" w:cstheme="majorBidi"/>
          <w:sz w:val="24"/>
          <w:szCs w:val="24"/>
        </w:rPr>
        <w:t>Moreover</w:t>
      </w:r>
      <w:r w:rsidR="00CD55AA" w:rsidRPr="00AD166C">
        <w:rPr>
          <w:rFonts w:asciiTheme="majorBidi" w:eastAsia="Times New Roman" w:hAnsiTheme="majorBidi" w:cstheme="majorBidi"/>
          <w:sz w:val="24"/>
          <w:szCs w:val="24"/>
        </w:rPr>
        <w:t xml:space="preserve">, </w:t>
      </w:r>
      <w:r w:rsidR="009B0005" w:rsidRPr="00AD166C">
        <w:rPr>
          <w:rFonts w:asciiTheme="majorBidi" w:eastAsia="Times New Roman" w:hAnsiTheme="majorBidi" w:cstheme="majorBidi"/>
          <w:sz w:val="24"/>
          <w:szCs w:val="24"/>
        </w:rPr>
        <w:t xml:space="preserve">uses a standardized dose and </w:t>
      </w:r>
      <w:r w:rsidR="00CD55AA" w:rsidRPr="00AD166C">
        <w:rPr>
          <w:rFonts w:asciiTheme="majorBidi" w:eastAsia="Times New Roman" w:hAnsiTheme="majorBidi" w:cstheme="majorBidi"/>
          <w:sz w:val="24"/>
          <w:szCs w:val="24"/>
        </w:rPr>
        <w:t xml:space="preserve">does not </w:t>
      </w:r>
      <w:r w:rsidR="009B0005" w:rsidRPr="00AD166C">
        <w:rPr>
          <w:rFonts w:asciiTheme="majorBidi" w:eastAsia="Times New Roman" w:hAnsiTheme="majorBidi" w:cstheme="majorBidi"/>
          <w:sz w:val="24"/>
          <w:szCs w:val="24"/>
        </w:rPr>
        <w:t>hinge on</w:t>
      </w:r>
      <w:r w:rsidR="00CD55AA" w:rsidRPr="00AD166C">
        <w:rPr>
          <w:rFonts w:asciiTheme="majorBidi" w:eastAsia="Times New Roman" w:hAnsiTheme="majorBidi" w:cstheme="majorBidi"/>
          <w:sz w:val="24"/>
          <w:szCs w:val="24"/>
        </w:rPr>
        <w:t xml:space="preserve"> </w:t>
      </w:r>
      <w:proofErr w:type="spellStart"/>
      <w:r w:rsidR="00CD55AA" w:rsidRPr="00AD166C">
        <w:rPr>
          <w:rFonts w:asciiTheme="majorBidi" w:eastAsia="Times New Roman" w:hAnsiTheme="majorBidi" w:cstheme="majorBidi"/>
          <w:sz w:val="24"/>
          <w:szCs w:val="24"/>
        </w:rPr>
        <w:t>on</w:t>
      </w:r>
      <w:proofErr w:type="spellEnd"/>
      <w:r w:rsidR="00CD55AA" w:rsidRPr="00AD166C">
        <w:rPr>
          <w:rFonts w:asciiTheme="majorBidi" w:eastAsia="Times New Roman" w:hAnsiTheme="majorBidi" w:cstheme="majorBidi"/>
          <w:sz w:val="24"/>
          <w:szCs w:val="24"/>
        </w:rPr>
        <w:t xml:space="preserve"> an air compressor and</w:t>
      </w:r>
      <w:r w:rsidR="009B0005" w:rsidRPr="00AD166C">
        <w:rPr>
          <w:rFonts w:asciiTheme="majorBidi" w:hAnsiTheme="majorBidi" w:cstheme="majorBidi"/>
          <w:sz w:val="24"/>
          <w:szCs w:val="24"/>
        </w:rPr>
        <w:t xml:space="preserve"> </w:t>
      </w:r>
      <w:r w:rsidR="009B0005" w:rsidRPr="00AD166C">
        <w:rPr>
          <w:rFonts w:asciiTheme="majorBidi" w:eastAsia="Times New Roman" w:hAnsiTheme="majorBidi" w:cstheme="majorBidi"/>
          <w:sz w:val="24"/>
          <w:szCs w:val="24"/>
        </w:rPr>
        <w:t>it is portable</w:t>
      </w:r>
      <w:r w:rsidR="00CD55AA" w:rsidRPr="00AD166C">
        <w:rPr>
          <w:rFonts w:asciiTheme="majorBidi" w:eastAsia="Times New Roman" w:hAnsiTheme="majorBidi" w:cstheme="majorBidi"/>
          <w:sz w:val="24"/>
          <w:szCs w:val="24"/>
        </w:rPr>
        <w:t xml:space="preserve">. </w:t>
      </w:r>
      <w:r w:rsidR="003774FF" w:rsidRPr="00AD166C">
        <w:rPr>
          <w:rFonts w:asciiTheme="majorBidi" w:eastAsia="Times New Roman" w:hAnsiTheme="majorBidi" w:cstheme="majorBidi"/>
          <w:sz w:val="24"/>
          <w:szCs w:val="24"/>
        </w:rPr>
        <w:t>For the best result that minimizes the difficulties in coordinating the triggering of the device simultaneously with the beginning of the inhalation,</w:t>
      </w:r>
      <w:r w:rsidR="00CD55AA" w:rsidRPr="00AD166C">
        <w:rPr>
          <w:rFonts w:asciiTheme="majorBidi" w:eastAsia="Times New Roman" w:hAnsiTheme="majorBidi" w:cstheme="majorBidi"/>
          <w:sz w:val="24"/>
          <w:szCs w:val="24"/>
        </w:rPr>
        <w:t xml:space="preserve"> the inhaler </w:t>
      </w:r>
      <w:r w:rsidR="003774FF" w:rsidRPr="00AD166C">
        <w:rPr>
          <w:rFonts w:asciiTheme="majorBidi" w:eastAsia="Times New Roman" w:hAnsiTheme="majorBidi" w:cstheme="majorBidi"/>
          <w:sz w:val="24"/>
          <w:szCs w:val="24"/>
        </w:rPr>
        <w:t xml:space="preserve">should </w:t>
      </w:r>
      <w:r w:rsidR="00CD55AA" w:rsidRPr="00AD166C">
        <w:rPr>
          <w:rFonts w:asciiTheme="majorBidi" w:eastAsia="Times New Roman" w:hAnsiTheme="majorBidi" w:cstheme="majorBidi"/>
          <w:sz w:val="24"/>
          <w:szCs w:val="24"/>
        </w:rPr>
        <w:t>be used together with a spacer, since. The spacer</w:t>
      </w:r>
      <w:r w:rsidR="006D54C8" w:rsidRPr="00AD166C">
        <w:rPr>
          <w:rFonts w:asciiTheme="majorBidi" w:eastAsia="Times New Roman" w:hAnsiTheme="majorBidi" w:cstheme="majorBidi"/>
          <w:sz w:val="24"/>
          <w:szCs w:val="24"/>
        </w:rPr>
        <w:t xml:space="preserve"> used provides</w:t>
      </w:r>
      <w:r w:rsidR="00CD55AA" w:rsidRPr="00AD166C">
        <w:rPr>
          <w:rFonts w:asciiTheme="majorBidi" w:eastAsia="Times New Roman" w:hAnsiTheme="majorBidi" w:cstheme="majorBidi"/>
          <w:sz w:val="24"/>
          <w:szCs w:val="24"/>
        </w:rPr>
        <w:t xml:space="preserve"> less impact of particles on the oropharynx and upper </w:t>
      </w:r>
      <w:r w:rsidR="006D54C8" w:rsidRPr="00AD166C">
        <w:rPr>
          <w:rFonts w:asciiTheme="majorBidi" w:eastAsia="Times New Roman" w:hAnsiTheme="majorBidi" w:cstheme="majorBidi"/>
          <w:sz w:val="24"/>
          <w:szCs w:val="24"/>
        </w:rPr>
        <w:t>airways</w:t>
      </w:r>
      <w:r w:rsidR="003E2F2A" w:rsidRPr="00AD166C">
        <w:rPr>
          <w:rFonts w:asciiTheme="majorBidi" w:eastAsia="Times New Roman" w:hAnsiTheme="majorBidi" w:cstheme="majorBidi"/>
          <w:sz w:val="24"/>
          <w:szCs w:val="24"/>
        </w:rPr>
        <w:t>,</w:t>
      </w:r>
      <w:r w:rsidR="006D54C8" w:rsidRPr="00AD166C">
        <w:rPr>
          <w:rFonts w:asciiTheme="majorBidi" w:eastAsia="Times New Roman" w:hAnsiTheme="majorBidi" w:cstheme="majorBidi"/>
          <w:sz w:val="24"/>
          <w:szCs w:val="24"/>
        </w:rPr>
        <w:t xml:space="preserve"> lead to</w:t>
      </w:r>
      <w:r w:rsidR="003E2F2A" w:rsidRPr="00AD166C">
        <w:rPr>
          <w:rFonts w:asciiTheme="majorBidi" w:eastAsia="Times New Roman" w:hAnsiTheme="majorBidi" w:cstheme="majorBidi"/>
          <w:sz w:val="24"/>
          <w:szCs w:val="24"/>
        </w:rPr>
        <w:t xml:space="preserve"> increase</w:t>
      </w:r>
      <w:r w:rsidR="00CD55AA" w:rsidRPr="00AD166C">
        <w:rPr>
          <w:rFonts w:asciiTheme="majorBidi" w:eastAsia="Times New Roman" w:hAnsiTheme="majorBidi" w:cstheme="majorBidi"/>
          <w:sz w:val="24"/>
          <w:szCs w:val="24"/>
        </w:rPr>
        <w:t xml:space="preserve"> u</w:t>
      </w:r>
      <w:r w:rsidR="00461F86" w:rsidRPr="00AD166C">
        <w:rPr>
          <w:rFonts w:asciiTheme="majorBidi" w:eastAsia="Times New Roman" w:hAnsiTheme="majorBidi" w:cstheme="majorBidi"/>
          <w:sz w:val="24"/>
          <w:szCs w:val="24"/>
        </w:rPr>
        <w:t xml:space="preserve">p to two-fold deposition of </w:t>
      </w:r>
      <w:r w:rsidR="00CD55AA" w:rsidRPr="00AD166C">
        <w:rPr>
          <w:rFonts w:asciiTheme="majorBidi" w:eastAsia="Times New Roman" w:hAnsiTheme="majorBidi" w:cstheme="majorBidi"/>
          <w:sz w:val="24"/>
          <w:szCs w:val="24"/>
        </w:rPr>
        <w:t>drug</w:t>
      </w:r>
      <w:r w:rsidR="003E2F2A" w:rsidRPr="00AD166C">
        <w:rPr>
          <w:rFonts w:asciiTheme="majorBidi" w:eastAsia="Times New Roman" w:hAnsiTheme="majorBidi" w:cstheme="majorBidi"/>
          <w:sz w:val="24"/>
          <w:szCs w:val="24"/>
        </w:rPr>
        <w:t xml:space="preserve"> in the pulmonary</w:t>
      </w:r>
      <w:r w:rsidR="00CD55AA" w:rsidRPr="00AD166C">
        <w:rPr>
          <w:rFonts w:asciiTheme="majorBidi" w:eastAsia="Times New Roman" w:hAnsiTheme="majorBidi" w:cstheme="majorBidi"/>
          <w:sz w:val="24"/>
          <w:szCs w:val="24"/>
        </w:rPr>
        <w:t xml:space="preserve">. </w:t>
      </w:r>
      <w:r w:rsidR="000E2BFD" w:rsidRPr="00AD166C">
        <w:rPr>
          <w:rFonts w:asciiTheme="majorBidi" w:eastAsia="Times New Roman" w:hAnsiTheme="majorBidi" w:cstheme="majorBidi"/>
          <w:sz w:val="24"/>
          <w:szCs w:val="24"/>
        </w:rPr>
        <w:t>On</w:t>
      </w:r>
      <w:r w:rsidR="003E2F2A" w:rsidRPr="00AD166C">
        <w:rPr>
          <w:rFonts w:asciiTheme="majorBidi" w:eastAsia="Times New Roman" w:hAnsiTheme="majorBidi" w:cstheme="majorBidi"/>
          <w:sz w:val="24"/>
          <w:szCs w:val="24"/>
        </w:rPr>
        <w:t xml:space="preserve"> the other hand</w:t>
      </w:r>
      <w:r w:rsidR="000E2BFD" w:rsidRPr="00AD166C">
        <w:rPr>
          <w:rFonts w:asciiTheme="majorBidi" w:eastAsia="Times New Roman" w:hAnsiTheme="majorBidi" w:cstheme="majorBidi"/>
          <w:sz w:val="24"/>
          <w:szCs w:val="24"/>
        </w:rPr>
        <w:t>, their size as well as to the need for cleaning and maintenance some</w:t>
      </w:r>
      <w:r w:rsidR="003E2F2A" w:rsidRPr="00AD166C">
        <w:rPr>
          <w:rFonts w:asciiTheme="majorBidi" w:eastAsia="Times New Roman" w:hAnsiTheme="majorBidi" w:cstheme="majorBidi"/>
          <w:sz w:val="24"/>
          <w:szCs w:val="24"/>
        </w:rPr>
        <w:t xml:space="preserve"> </w:t>
      </w:r>
      <w:r w:rsidR="000E2BFD" w:rsidRPr="00AD166C">
        <w:rPr>
          <w:rFonts w:asciiTheme="majorBidi" w:eastAsia="Times New Roman" w:hAnsiTheme="majorBidi" w:cstheme="majorBidi"/>
          <w:sz w:val="24"/>
          <w:szCs w:val="24"/>
        </w:rPr>
        <w:t>patients</w:t>
      </w:r>
      <w:r w:rsidR="003E2F2A" w:rsidRPr="00AD166C">
        <w:rPr>
          <w:rFonts w:asciiTheme="majorBidi" w:eastAsia="Times New Roman" w:hAnsiTheme="majorBidi" w:cstheme="majorBidi"/>
          <w:sz w:val="24"/>
          <w:szCs w:val="24"/>
        </w:rPr>
        <w:t xml:space="preserve"> </w:t>
      </w:r>
      <w:r w:rsidR="00CD55AA" w:rsidRPr="00AD166C">
        <w:rPr>
          <w:rFonts w:asciiTheme="majorBidi" w:eastAsia="Times New Roman" w:hAnsiTheme="majorBidi" w:cstheme="majorBidi"/>
          <w:sz w:val="24"/>
          <w:szCs w:val="24"/>
        </w:rPr>
        <w:t xml:space="preserve">do </w:t>
      </w:r>
      <w:r w:rsidR="000E2BFD" w:rsidRPr="00AD166C">
        <w:rPr>
          <w:rFonts w:asciiTheme="majorBidi" w:eastAsia="Times New Roman" w:hAnsiTheme="majorBidi" w:cstheme="majorBidi"/>
          <w:sz w:val="24"/>
          <w:szCs w:val="24"/>
        </w:rPr>
        <w:t xml:space="preserve">not prefer </w:t>
      </w:r>
      <w:r w:rsidR="00CD55AA" w:rsidRPr="00AD166C">
        <w:rPr>
          <w:rFonts w:asciiTheme="majorBidi" w:eastAsia="Times New Roman" w:hAnsiTheme="majorBidi" w:cstheme="majorBidi"/>
          <w:sz w:val="24"/>
          <w:szCs w:val="24"/>
        </w:rPr>
        <w:t xml:space="preserve">to use </w:t>
      </w:r>
      <w:r w:rsidR="00B53ADD" w:rsidRPr="00AD166C">
        <w:rPr>
          <w:rFonts w:asciiTheme="majorBidi" w:eastAsia="Times New Roman" w:hAnsiTheme="majorBidi" w:cstheme="majorBidi"/>
          <w:sz w:val="24"/>
          <w:szCs w:val="24"/>
        </w:rPr>
        <w:t>this instrument</w:t>
      </w:r>
      <w:r w:rsidR="00CD55AA" w:rsidRPr="00AD166C">
        <w:rPr>
          <w:rFonts w:asciiTheme="majorBidi" w:eastAsia="Times New Roman" w:hAnsiTheme="majorBidi" w:cstheme="majorBidi"/>
          <w:sz w:val="24"/>
          <w:szCs w:val="24"/>
        </w:rPr>
        <w:t xml:space="preserve"> </w:t>
      </w:r>
      <w:r w:rsidR="008B03C2" w:rsidRPr="00AD166C">
        <w:rPr>
          <w:rFonts w:asciiTheme="majorBidi" w:eastAsia="Times New Roman" w:hAnsiTheme="majorBidi" w:cstheme="majorBidi"/>
          <w:sz w:val="24"/>
          <w:szCs w:val="24"/>
        </w:rPr>
        <w:t>(</w:t>
      </w:r>
      <w:r w:rsidR="008B7480" w:rsidRPr="00AD166C">
        <w:rPr>
          <w:rFonts w:asciiTheme="majorBidi" w:eastAsia="Times New Roman" w:hAnsiTheme="majorBidi" w:cstheme="majorBidi"/>
          <w:sz w:val="24"/>
          <w:szCs w:val="24"/>
        </w:rPr>
        <w:t>6)</w:t>
      </w:r>
    </w:p>
    <w:p w14:paraId="07E84EC7" w14:textId="159F3938" w:rsidR="002C2B01" w:rsidRPr="00AD166C" w:rsidRDefault="009518AB" w:rsidP="009518AB">
      <w:pPr>
        <w:shd w:val="clear" w:color="auto" w:fill="FFFFFF"/>
        <w:spacing w:before="100" w:beforeAutospacing="1" w:after="100" w:afterAutospacing="1" w:line="240" w:lineRule="auto"/>
        <w:rPr>
          <w:rFonts w:asciiTheme="majorBidi" w:eastAsia="Times New Roman" w:hAnsiTheme="majorBidi" w:cstheme="majorBidi"/>
          <w:sz w:val="24"/>
          <w:szCs w:val="24"/>
        </w:rPr>
      </w:pPr>
      <w:r w:rsidRPr="00AD166C">
        <w:rPr>
          <w:rFonts w:asciiTheme="majorBidi" w:hAnsiTheme="majorBidi" w:cstheme="majorBidi"/>
          <w:sz w:val="24"/>
          <w:szCs w:val="24"/>
          <w:shd w:val="clear" w:color="auto" w:fill="FFFFFF"/>
        </w:rPr>
        <w:t xml:space="preserve">  A proportion </w:t>
      </w:r>
      <w:r w:rsidR="00B17F76" w:rsidRPr="00AD166C">
        <w:rPr>
          <w:rFonts w:asciiTheme="majorBidi" w:hAnsiTheme="majorBidi" w:cstheme="majorBidi"/>
          <w:sz w:val="24"/>
          <w:szCs w:val="24"/>
          <w:shd w:val="clear" w:color="auto" w:fill="FFFFFF"/>
        </w:rPr>
        <w:t>of 10</w:t>
      </w:r>
      <w:r w:rsidR="002C2B01" w:rsidRPr="00AD166C">
        <w:rPr>
          <w:rFonts w:asciiTheme="majorBidi" w:hAnsiTheme="majorBidi" w:cstheme="majorBidi"/>
          <w:sz w:val="24"/>
          <w:szCs w:val="24"/>
          <w:shd w:val="clear" w:color="auto" w:fill="FFFFFF"/>
        </w:rPr>
        <w:t>% medication and</w:t>
      </w:r>
      <w:r w:rsidR="00A84159" w:rsidRPr="00AD166C">
        <w:rPr>
          <w:rFonts w:asciiTheme="majorBidi" w:hAnsiTheme="majorBidi" w:cstheme="majorBidi"/>
          <w:sz w:val="24"/>
          <w:szCs w:val="24"/>
          <w:shd w:val="clear" w:color="auto" w:fill="FFFFFF"/>
        </w:rPr>
        <w:t xml:space="preserve">  </w:t>
      </w:r>
      <w:r w:rsidR="002C2B01" w:rsidRPr="00AD166C">
        <w:rPr>
          <w:rFonts w:asciiTheme="majorBidi" w:hAnsiTheme="majorBidi" w:cstheme="majorBidi"/>
          <w:sz w:val="24"/>
          <w:szCs w:val="24"/>
          <w:shd w:val="clear" w:color="auto" w:fill="FFFFFF"/>
        </w:rPr>
        <w:t xml:space="preserve"> 90% </w:t>
      </w:r>
      <w:r w:rsidRPr="00AD166C">
        <w:rPr>
          <w:rFonts w:asciiTheme="majorBidi" w:hAnsiTheme="majorBidi" w:cstheme="majorBidi"/>
          <w:sz w:val="24"/>
          <w:szCs w:val="24"/>
          <w:shd w:val="clear" w:color="auto" w:fill="FFFFFF"/>
        </w:rPr>
        <w:t>education</w:t>
      </w:r>
      <w:r w:rsidR="005513D0" w:rsidRPr="00AD166C">
        <w:rPr>
          <w:rFonts w:asciiTheme="majorBidi" w:hAnsiTheme="majorBidi" w:cstheme="majorBidi"/>
          <w:sz w:val="24"/>
          <w:szCs w:val="24"/>
          <w:shd w:val="clear" w:color="auto" w:fill="FFFFFF"/>
        </w:rPr>
        <w:t xml:space="preserve"> </w:t>
      </w:r>
      <w:r w:rsidR="00B17F76" w:rsidRPr="00AD166C">
        <w:rPr>
          <w:rFonts w:asciiTheme="majorBidi" w:hAnsiTheme="majorBidi" w:cstheme="majorBidi"/>
          <w:sz w:val="24"/>
          <w:szCs w:val="24"/>
          <w:shd w:val="clear" w:color="auto" w:fill="FFFFFF"/>
        </w:rPr>
        <w:t>is</w:t>
      </w:r>
      <w:r w:rsidR="000760B0" w:rsidRPr="00AD166C">
        <w:rPr>
          <w:rFonts w:asciiTheme="majorBidi" w:hAnsiTheme="majorBidi" w:cstheme="majorBidi"/>
          <w:sz w:val="24"/>
          <w:szCs w:val="24"/>
          <w:shd w:val="clear" w:color="auto" w:fill="FFFFFF"/>
        </w:rPr>
        <w:t xml:space="preserve"> the most important thing, </w:t>
      </w:r>
      <w:r w:rsidR="00E5672D" w:rsidRPr="00AD166C">
        <w:rPr>
          <w:rFonts w:asciiTheme="majorBidi" w:hAnsiTheme="majorBidi" w:cstheme="majorBidi"/>
          <w:sz w:val="24"/>
          <w:szCs w:val="24"/>
          <w:shd w:val="clear" w:color="auto" w:fill="FFFFFF"/>
        </w:rPr>
        <w:t>in order to procuration</w:t>
      </w:r>
      <w:r w:rsidR="000760B0" w:rsidRPr="00AD166C">
        <w:rPr>
          <w:rFonts w:asciiTheme="majorBidi" w:hAnsiTheme="majorBidi" w:cstheme="majorBidi"/>
          <w:sz w:val="24"/>
          <w:szCs w:val="24"/>
          <w:shd w:val="clear" w:color="auto" w:fill="FFFFFF"/>
        </w:rPr>
        <w:t xml:space="preserve"> of a </w:t>
      </w:r>
      <w:r w:rsidRPr="00AD166C">
        <w:rPr>
          <w:rFonts w:asciiTheme="majorBidi" w:hAnsiTheme="majorBidi" w:cstheme="majorBidi"/>
          <w:sz w:val="24"/>
          <w:szCs w:val="24"/>
          <w:shd w:val="clear" w:color="auto" w:fill="FFFFFF"/>
        </w:rPr>
        <w:t>g</w:t>
      </w:r>
      <w:r w:rsidR="000760B0" w:rsidRPr="00AD166C">
        <w:rPr>
          <w:rFonts w:asciiTheme="majorBidi" w:hAnsiTheme="majorBidi" w:cstheme="majorBidi"/>
          <w:sz w:val="24"/>
          <w:szCs w:val="24"/>
          <w:shd w:val="clear" w:color="auto" w:fill="FFFFFF"/>
        </w:rPr>
        <w:t xml:space="preserve">ood asthmatic </w:t>
      </w:r>
      <w:r w:rsidR="00E5672D" w:rsidRPr="00AD166C">
        <w:rPr>
          <w:rFonts w:asciiTheme="majorBidi" w:hAnsiTheme="majorBidi" w:cstheme="majorBidi"/>
          <w:sz w:val="24"/>
          <w:szCs w:val="24"/>
          <w:shd w:val="clear" w:color="auto" w:fill="FFFFFF"/>
        </w:rPr>
        <w:t xml:space="preserve">management.  So we need to </w:t>
      </w:r>
      <w:r w:rsidR="007A5B79" w:rsidRPr="00AD166C">
        <w:rPr>
          <w:rFonts w:asciiTheme="majorBidi" w:hAnsiTheme="majorBidi" w:cstheme="majorBidi"/>
          <w:sz w:val="24"/>
          <w:szCs w:val="24"/>
          <w:shd w:val="clear" w:color="auto" w:fill="FFFFFF"/>
        </w:rPr>
        <w:t xml:space="preserve">answer several questions like, </w:t>
      </w:r>
      <w:r w:rsidR="00E5672D" w:rsidRPr="00AD166C">
        <w:rPr>
          <w:rFonts w:asciiTheme="majorBidi" w:hAnsiTheme="majorBidi" w:cstheme="majorBidi"/>
          <w:sz w:val="24"/>
          <w:szCs w:val="24"/>
          <w:shd w:val="clear" w:color="auto" w:fill="FFFFFF"/>
        </w:rPr>
        <w:t>who</w:t>
      </w:r>
      <w:r w:rsidR="007A5B79" w:rsidRPr="00AD166C">
        <w:rPr>
          <w:rFonts w:asciiTheme="majorBidi" w:hAnsiTheme="majorBidi" w:cstheme="majorBidi"/>
          <w:sz w:val="24"/>
          <w:szCs w:val="24"/>
          <w:shd w:val="clear" w:color="auto" w:fill="FFFFFF"/>
        </w:rPr>
        <w:t xml:space="preserve"> </w:t>
      </w:r>
      <w:r w:rsidR="007A5B79" w:rsidRPr="00AD166C">
        <w:rPr>
          <w:rFonts w:asciiTheme="majorBidi" w:hAnsiTheme="majorBidi" w:cstheme="majorBidi"/>
          <w:sz w:val="24"/>
          <w:szCs w:val="24"/>
          <w:shd w:val="clear" w:color="auto" w:fill="FFFFFF"/>
        </w:rPr>
        <w:lastRenderedPageBreak/>
        <w:t>is</w:t>
      </w:r>
      <w:r w:rsidR="008B03C2" w:rsidRPr="00AD166C">
        <w:rPr>
          <w:rFonts w:asciiTheme="majorBidi" w:hAnsiTheme="majorBidi" w:cstheme="majorBidi"/>
          <w:sz w:val="24"/>
          <w:szCs w:val="24"/>
          <w:shd w:val="clear" w:color="auto" w:fill="FFFFFF"/>
        </w:rPr>
        <w:t xml:space="preserve"> educating asthma</w:t>
      </w:r>
      <w:r w:rsidR="00E5672D" w:rsidRPr="00AD166C">
        <w:rPr>
          <w:rFonts w:asciiTheme="majorBidi" w:hAnsiTheme="majorBidi" w:cstheme="majorBidi"/>
          <w:sz w:val="24"/>
          <w:szCs w:val="24"/>
          <w:shd w:val="clear" w:color="auto" w:fill="FFFFFF"/>
        </w:rPr>
        <w:t>tic</w:t>
      </w:r>
      <w:r w:rsidR="008B03C2" w:rsidRPr="00AD166C">
        <w:rPr>
          <w:rFonts w:asciiTheme="majorBidi" w:hAnsiTheme="majorBidi" w:cstheme="majorBidi"/>
          <w:sz w:val="24"/>
          <w:szCs w:val="24"/>
          <w:shd w:val="clear" w:color="auto" w:fill="FFFFFF"/>
        </w:rPr>
        <w:t xml:space="preserve"> patients</w:t>
      </w:r>
      <w:r w:rsidR="002C2B01" w:rsidRPr="00AD166C">
        <w:rPr>
          <w:rFonts w:asciiTheme="majorBidi" w:hAnsiTheme="majorBidi" w:cstheme="majorBidi"/>
          <w:sz w:val="24"/>
          <w:szCs w:val="24"/>
          <w:shd w:val="clear" w:color="auto" w:fill="FFFFFF"/>
        </w:rPr>
        <w:t xml:space="preserve"> on correct inhaler </w:t>
      </w:r>
      <w:r w:rsidR="00E5672D" w:rsidRPr="00AD166C">
        <w:rPr>
          <w:rFonts w:asciiTheme="majorBidi" w:hAnsiTheme="majorBidi" w:cstheme="majorBidi"/>
          <w:sz w:val="24"/>
          <w:szCs w:val="24"/>
          <w:shd w:val="clear" w:color="auto" w:fill="FFFFFF"/>
        </w:rPr>
        <w:t>technique.</w:t>
      </w:r>
      <w:r w:rsidR="002C2B01" w:rsidRPr="00AD166C">
        <w:rPr>
          <w:rFonts w:asciiTheme="majorBidi" w:hAnsiTheme="majorBidi" w:cstheme="majorBidi"/>
          <w:sz w:val="24"/>
          <w:szCs w:val="24"/>
          <w:shd w:val="clear" w:color="auto" w:fill="FFFFFF"/>
        </w:rPr>
        <w:t xml:space="preserve"> Where do health-care professionals (HCPs) stand with regard to this </w:t>
      </w:r>
      <w:r w:rsidR="00CF40E1" w:rsidRPr="00AD166C">
        <w:rPr>
          <w:rFonts w:asciiTheme="majorBidi" w:hAnsiTheme="majorBidi" w:cstheme="majorBidi"/>
          <w:sz w:val="24"/>
          <w:szCs w:val="24"/>
          <w:shd w:val="clear" w:color="auto" w:fill="FFFFFF"/>
        </w:rPr>
        <w:t>problem, hence</w:t>
      </w:r>
      <w:r w:rsidR="002C2B01" w:rsidRPr="00AD166C">
        <w:rPr>
          <w:rFonts w:asciiTheme="majorBidi" w:hAnsiTheme="majorBidi" w:cstheme="majorBidi"/>
          <w:sz w:val="24"/>
          <w:szCs w:val="24"/>
          <w:shd w:val="clear" w:color="auto" w:fill="FFFFFF"/>
        </w:rPr>
        <w:t xml:space="preserve">, a solution to the problem of incorrect inhaler technique by patients must start with </w:t>
      </w:r>
      <w:r w:rsidR="00FE56B2" w:rsidRPr="00AD166C">
        <w:rPr>
          <w:rFonts w:asciiTheme="majorBidi" w:hAnsiTheme="majorBidi" w:cstheme="majorBidi"/>
          <w:sz w:val="24"/>
          <w:szCs w:val="24"/>
          <w:shd w:val="clear" w:color="auto" w:fill="FFFFFF"/>
        </w:rPr>
        <w:t xml:space="preserve">medical student and </w:t>
      </w:r>
      <w:r w:rsidR="000760B0" w:rsidRPr="00AD166C">
        <w:rPr>
          <w:rFonts w:asciiTheme="majorBidi" w:hAnsiTheme="majorBidi" w:cstheme="majorBidi"/>
          <w:sz w:val="24"/>
          <w:szCs w:val="24"/>
          <w:shd w:val="clear" w:color="auto" w:fill="FFFFFF"/>
        </w:rPr>
        <w:t xml:space="preserve">HCPs. </w:t>
      </w:r>
      <w:r w:rsidR="00FE56B2" w:rsidRPr="00AD166C">
        <w:rPr>
          <w:rFonts w:asciiTheme="majorBidi" w:hAnsiTheme="majorBidi" w:cstheme="majorBidi"/>
          <w:sz w:val="24"/>
          <w:szCs w:val="24"/>
          <w:shd w:val="clear" w:color="auto" w:fill="FFFFFF"/>
        </w:rPr>
        <w:t>(</w:t>
      </w:r>
      <w:r w:rsidR="008B7480" w:rsidRPr="00AD166C">
        <w:rPr>
          <w:rFonts w:asciiTheme="majorBidi" w:hAnsiTheme="majorBidi" w:cstheme="majorBidi"/>
          <w:sz w:val="24"/>
          <w:szCs w:val="24"/>
          <w:shd w:val="clear" w:color="auto" w:fill="FFFFFF"/>
        </w:rPr>
        <w:t>7</w:t>
      </w:r>
      <w:r w:rsidR="00FE56B2" w:rsidRPr="00AD166C">
        <w:rPr>
          <w:rFonts w:asciiTheme="majorBidi" w:hAnsiTheme="majorBidi" w:cstheme="majorBidi"/>
          <w:sz w:val="24"/>
          <w:szCs w:val="24"/>
          <w:shd w:val="clear" w:color="auto" w:fill="FFFFFF"/>
        </w:rPr>
        <w:t>)</w:t>
      </w:r>
      <w:r w:rsidR="00FE56B2" w:rsidRPr="00AD166C">
        <w:rPr>
          <w:rFonts w:asciiTheme="majorBidi" w:eastAsia="Times New Roman" w:hAnsiTheme="majorBidi" w:cstheme="majorBidi"/>
          <w:sz w:val="24"/>
          <w:szCs w:val="24"/>
        </w:rPr>
        <w:t xml:space="preserve"> </w:t>
      </w:r>
    </w:p>
    <w:p w14:paraId="39937EBD" w14:textId="1749A4A8" w:rsidR="007565B3" w:rsidRDefault="007565B3" w:rsidP="007565B3">
      <w:pPr>
        <w:shd w:val="clear" w:color="auto" w:fill="FFFFFF"/>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7565B3">
        <w:rPr>
          <w:rFonts w:asciiTheme="majorBidi" w:eastAsia="Times New Roman" w:hAnsiTheme="majorBidi" w:cstheme="majorBidi"/>
          <w:sz w:val="24"/>
          <w:szCs w:val="24"/>
        </w:rPr>
        <w:t>When schoolchildren use metered-dose inhalers, they should stand or sit with their thoracic and cervical spines straight. They should shake the inhaler, turn the spacer attachment with the mouthpiece up toward the canister, calmly exhale, place the mouthpiece between their lips, press down, and breathe in deeply and slowly. After 10 seconds of not breathing, the mouth was washed with running water. If two or more puffs were needed, the mouth was rinsed for 30 seconds to 1 minute. Newborns or babies who are still nursing should use the gadget while sitting or standing, probably like this: Shake the inhaler, turn the canister upside down, put the mask on the child's nose and mouth, press down, and add six to ten breaths without stopping if the child cries to prevent giving them too much medicine. Do it again after 30 seconds to 1 minute, and then rinse your mouth with running water. Use the spacer with the mouthpiece instead of the mask once the child can put their mouth on the mouthpiece and keep it there. You should clean the spacer once or twice a week with lukewarm water and a neutral detergent. Don't use brushes or towels, and let it air dry.</w:t>
      </w:r>
      <w:r>
        <w:rPr>
          <w:rFonts w:asciiTheme="majorBidi" w:eastAsia="Times New Roman" w:hAnsiTheme="majorBidi" w:cstheme="majorBidi"/>
          <w:sz w:val="24"/>
          <w:szCs w:val="24"/>
        </w:rPr>
        <w:t xml:space="preserve"> (</w:t>
      </w:r>
      <w:r w:rsidR="008B7480" w:rsidRPr="00AD166C">
        <w:rPr>
          <w:rFonts w:asciiTheme="majorBidi" w:eastAsia="Times New Roman" w:hAnsiTheme="majorBidi" w:cstheme="majorBidi"/>
          <w:sz w:val="24"/>
          <w:szCs w:val="24"/>
        </w:rPr>
        <w:t>8</w:t>
      </w:r>
      <w:r w:rsidR="00D64F2E" w:rsidRPr="00AD166C">
        <w:rPr>
          <w:rFonts w:asciiTheme="majorBidi" w:eastAsia="Times New Roman" w:hAnsiTheme="majorBidi" w:cstheme="majorBidi"/>
          <w:sz w:val="24"/>
          <w:szCs w:val="24"/>
        </w:rPr>
        <w:t>)</w:t>
      </w:r>
      <w:r w:rsidR="000D4DFD">
        <w:rPr>
          <w:rFonts w:asciiTheme="majorBidi" w:eastAsia="Times New Roman" w:hAnsiTheme="majorBidi" w:cstheme="majorBidi"/>
          <w:sz w:val="24"/>
          <w:szCs w:val="24"/>
        </w:rPr>
        <w:t xml:space="preserve">  </w:t>
      </w:r>
    </w:p>
    <w:p w14:paraId="05A401F4" w14:textId="30400C5F" w:rsidR="00BE2037" w:rsidRPr="007565B3" w:rsidRDefault="007565B3" w:rsidP="007565B3">
      <w:pPr>
        <w:shd w:val="clear" w:color="auto" w:fill="FFFFFF"/>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7565B3">
        <w:rPr>
          <w:rFonts w:asciiTheme="majorBidi" w:eastAsia="Times New Roman" w:hAnsiTheme="majorBidi" w:cstheme="majorBidi"/>
          <w:sz w:val="24"/>
          <w:szCs w:val="24"/>
        </w:rPr>
        <w:t xml:space="preserve">The student from the College of Medicine at </w:t>
      </w:r>
      <w:proofErr w:type="spellStart"/>
      <w:r w:rsidRPr="007565B3">
        <w:rPr>
          <w:rFonts w:asciiTheme="majorBidi" w:eastAsia="Times New Roman" w:hAnsiTheme="majorBidi" w:cstheme="majorBidi"/>
          <w:sz w:val="24"/>
          <w:szCs w:val="24"/>
        </w:rPr>
        <w:t>Alnahrin</w:t>
      </w:r>
      <w:proofErr w:type="spellEnd"/>
      <w:r w:rsidRPr="007565B3">
        <w:rPr>
          <w:rFonts w:asciiTheme="majorBidi" w:eastAsia="Times New Roman" w:hAnsiTheme="majorBidi" w:cstheme="majorBidi"/>
          <w:sz w:val="24"/>
          <w:szCs w:val="24"/>
        </w:rPr>
        <w:t xml:space="preserve"> University and the student from the College of Pharmacy at Baghdad University, along with medical staff working at </w:t>
      </w:r>
      <w:proofErr w:type="spellStart"/>
      <w:r w:rsidRPr="007565B3">
        <w:rPr>
          <w:rFonts w:asciiTheme="majorBidi" w:eastAsia="Times New Roman" w:hAnsiTheme="majorBidi" w:cstheme="majorBidi"/>
          <w:sz w:val="24"/>
          <w:szCs w:val="24"/>
        </w:rPr>
        <w:t>Alkadimia</w:t>
      </w:r>
      <w:proofErr w:type="spellEnd"/>
      <w:r w:rsidRPr="007565B3">
        <w:rPr>
          <w:rFonts w:asciiTheme="majorBidi" w:eastAsia="Times New Roman" w:hAnsiTheme="majorBidi" w:cstheme="majorBidi"/>
          <w:sz w:val="24"/>
          <w:szCs w:val="24"/>
        </w:rPr>
        <w:t xml:space="preserve"> Teaching Hospital, conducted studies to evaluate the knowledge regarding the use of pressurized metered-dose inhalers among hospital professionals and medical students studying MDI usage. Consequently, information addressing the understanding of Iraqi medical students and healthcare workers on the MDI approach is sparse.</w:t>
      </w:r>
    </w:p>
    <w:bookmarkEnd w:id="0"/>
    <w:p w14:paraId="7FEBAD40" w14:textId="1B0C15A8" w:rsidR="00D64F2E" w:rsidRPr="00AD166C" w:rsidRDefault="00D64F2E" w:rsidP="00D64F2E">
      <w:pPr>
        <w:shd w:val="clear" w:color="auto" w:fill="FFFFFF"/>
        <w:spacing w:before="100" w:beforeAutospacing="1" w:after="100" w:afterAutospacing="1" w:line="240" w:lineRule="auto"/>
        <w:rPr>
          <w:rFonts w:asciiTheme="majorBidi" w:eastAsia="Times New Roman" w:hAnsiTheme="majorBidi" w:cstheme="majorBidi"/>
          <w:sz w:val="24"/>
          <w:szCs w:val="24"/>
        </w:rPr>
      </w:pPr>
      <w:r w:rsidRPr="00AD166C">
        <w:rPr>
          <w:rFonts w:asciiTheme="majorBidi" w:eastAsia="Times New Roman" w:hAnsiTheme="majorBidi" w:cstheme="majorBidi"/>
          <w:b/>
          <w:bCs/>
          <w:sz w:val="24"/>
          <w:szCs w:val="24"/>
        </w:rPr>
        <w:t>Method</w:t>
      </w:r>
      <w:r w:rsidR="006625D6">
        <w:rPr>
          <w:rFonts w:asciiTheme="majorBidi" w:eastAsia="Times New Roman" w:hAnsiTheme="majorBidi" w:cstheme="majorBidi"/>
          <w:b/>
          <w:bCs/>
          <w:sz w:val="24"/>
          <w:szCs w:val="24"/>
        </w:rPr>
        <w:t>ology</w:t>
      </w:r>
    </w:p>
    <w:p w14:paraId="45EC7C9F" w14:textId="36C53750" w:rsidR="000B418F" w:rsidRDefault="007565B3" w:rsidP="004536EA">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bookmarkStart w:id="1" w:name="_Hlk218619290"/>
      <w:r w:rsidRPr="007565B3">
        <w:rPr>
          <w:rFonts w:asciiTheme="majorBidi" w:eastAsia="Times New Roman" w:hAnsiTheme="majorBidi" w:cstheme="majorBidi"/>
          <w:sz w:val="24"/>
          <w:szCs w:val="24"/>
        </w:rPr>
        <w:t>This was a cross-sectional observational study using a convenience sample</w:t>
      </w:r>
      <w:r w:rsidR="004C5F87" w:rsidRPr="00AD166C">
        <w:rPr>
          <w:rFonts w:asciiTheme="majorBidi" w:eastAsia="Times New Roman" w:hAnsiTheme="majorBidi" w:cstheme="majorBidi"/>
          <w:sz w:val="24"/>
          <w:szCs w:val="24"/>
        </w:rPr>
        <w:t xml:space="preserve">. </w:t>
      </w:r>
      <w:r w:rsidR="00D64F2E" w:rsidRPr="00AD166C">
        <w:rPr>
          <w:rFonts w:asciiTheme="majorBidi" w:eastAsia="Times New Roman" w:hAnsiTheme="majorBidi" w:cstheme="majorBidi"/>
          <w:sz w:val="24"/>
          <w:szCs w:val="24"/>
        </w:rPr>
        <w:t>We included a</w:t>
      </w:r>
      <w:r w:rsidR="004C5F87" w:rsidRPr="00AD166C">
        <w:rPr>
          <w:rFonts w:asciiTheme="majorBidi" w:eastAsia="Times New Roman" w:hAnsiTheme="majorBidi" w:cstheme="majorBidi"/>
          <w:sz w:val="24"/>
          <w:szCs w:val="24"/>
        </w:rPr>
        <w:t xml:space="preserve"> total of </w:t>
      </w:r>
      <w:r w:rsidR="008B03C2" w:rsidRPr="00AD166C">
        <w:rPr>
          <w:rFonts w:asciiTheme="majorBidi" w:eastAsia="Times New Roman" w:hAnsiTheme="majorBidi" w:cstheme="majorBidi"/>
          <w:sz w:val="24"/>
          <w:szCs w:val="24"/>
        </w:rPr>
        <w:t>44 student</w:t>
      </w:r>
      <w:r w:rsidR="00CA4447" w:rsidRPr="00AD166C">
        <w:rPr>
          <w:rFonts w:asciiTheme="majorBidi" w:eastAsia="Times New Roman" w:hAnsiTheme="majorBidi" w:cstheme="majorBidi"/>
          <w:sz w:val="24"/>
          <w:szCs w:val="24"/>
        </w:rPr>
        <w:t>s</w:t>
      </w:r>
      <w:r w:rsidR="008B03C2" w:rsidRPr="00AD166C">
        <w:rPr>
          <w:rFonts w:asciiTheme="majorBidi" w:eastAsia="Times New Roman" w:hAnsiTheme="majorBidi" w:cstheme="majorBidi"/>
          <w:sz w:val="24"/>
          <w:szCs w:val="24"/>
        </w:rPr>
        <w:t xml:space="preserve"> from the college of medicine at </w:t>
      </w:r>
      <w:proofErr w:type="spellStart"/>
      <w:r w:rsidR="008B03C2" w:rsidRPr="00AD166C">
        <w:rPr>
          <w:rFonts w:asciiTheme="majorBidi" w:eastAsia="Times New Roman" w:hAnsiTheme="majorBidi" w:cstheme="majorBidi"/>
          <w:sz w:val="24"/>
          <w:szCs w:val="24"/>
        </w:rPr>
        <w:t>Alnahrin</w:t>
      </w:r>
      <w:proofErr w:type="spellEnd"/>
      <w:r w:rsidR="008B03C2" w:rsidRPr="00AD166C">
        <w:rPr>
          <w:rFonts w:asciiTheme="majorBidi" w:eastAsia="Times New Roman" w:hAnsiTheme="majorBidi" w:cstheme="majorBidi"/>
          <w:sz w:val="24"/>
          <w:szCs w:val="24"/>
        </w:rPr>
        <w:t xml:space="preserve"> University and 3</w:t>
      </w:r>
      <w:r w:rsidR="00CA4447" w:rsidRPr="00AD166C">
        <w:rPr>
          <w:rFonts w:asciiTheme="majorBidi" w:eastAsia="Times New Roman" w:hAnsiTheme="majorBidi" w:cstheme="majorBidi"/>
          <w:sz w:val="24"/>
          <w:szCs w:val="24"/>
        </w:rPr>
        <w:t>2</w:t>
      </w:r>
      <w:r w:rsidR="008B03C2" w:rsidRPr="00AD166C">
        <w:rPr>
          <w:rFonts w:asciiTheme="majorBidi" w:eastAsia="Times New Roman" w:hAnsiTheme="majorBidi" w:cstheme="majorBidi"/>
          <w:sz w:val="24"/>
          <w:szCs w:val="24"/>
        </w:rPr>
        <w:t xml:space="preserve"> student</w:t>
      </w:r>
      <w:r w:rsidR="00CA4447" w:rsidRPr="00AD166C">
        <w:rPr>
          <w:rFonts w:asciiTheme="majorBidi" w:eastAsia="Times New Roman" w:hAnsiTheme="majorBidi" w:cstheme="majorBidi"/>
          <w:sz w:val="24"/>
          <w:szCs w:val="24"/>
        </w:rPr>
        <w:t>s</w:t>
      </w:r>
      <w:r w:rsidR="008B03C2" w:rsidRPr="00AD166C">
        <w:rPr>
          <w:rFonts w:asciiTheme="majorBidi" w:eastAsia="Times New Roman" w:hAnsiTheme="majorBidi" w:cstheme="majorBidi"/>
          <w:sz w:val="24"/>
          <w:szCs w:val="24"/>
        </w:rPr>
        <w:t xml:space="preserve"> from </w:t>
      </w:r>
      <w:r w:rsidR="00461F86" w:rsidRPr="00AD166C">
        <w:rPr>
          <w:rFonts w:asciiTheme="majorBidi" w:eastAsia="Times New Roman" w:hAnsiTheme="majorBidi" w:cstheme="majorBidi"/>
          <w:sz w:val="24"/>
          <w:szCs w:val="24"/>
        </w:rPr>
        <w:t xml:space="preserve">the </w:t>
      </w:r>
      <w:r w:rsidR="008B03C2" w:rsidRPr="00AD166C">
        <w:rPr>
          <w:rFonts w:asciiTheme="majorBidi" w:eastAsia="Times New Roman" w:hAnsiTheme="majorBidi" w:cstheme="majorBidi"/>
          <w:sz w:val="24"/>
          <w:szCs w:val="24"/>
          <w:lang w:bidi="ar-JO"/>
        </w:rPr>
        <w:t>college of pharmacy Baghdad university</w:t>
      </w:r>
      <w:r w:rsidR="008B03C2" w:rsidRPr="00AD166C">
        <w:rPr>
          <w:rFonts w:asciiTheme="majorBidi" w:eastAsia="Times New Roman" w:hAnsiTheme="majorBidi" w:cstheme="majorBidi"/>
          <w:sz w:val="24"/>
          <w:szCs w:val="24"/>
        </w:rPr>
        <w:t xml:space="preserve"> 2</w:t>
      </w:r>
      <w:r w:rsidR="00CA4447" w:rsidRPr="00AD166C">
        <w:rPr>
          <w:rFonts w:asciiTheme="majorBidi" w:eastAsia="Times New Roman" w:hAnsiTheme="majorBidi" w:cstheme="majorBidi"/>
          <w:sz w:val="24"/>
          <w:szCs w:val="24"/>
        </w:rPr>
        <w:t>9</w:t>
      </w:r>
      <w:r w:rsidR="008B03C2" w:rsidRPr="00AD166C">
        <w:rPr>
          <w:rFonts w:asciiTheme="majorBidi" w:eastAsia="Times New Roman" w:hAnsiTheme="majorBidi" w:cstheme="majorBidi"/>
          <w:sz w:val="24"/>
          <w:szCs w:val="24"/>
        </w:rPr>
        <w:t xml:space="preserve"> medical staff working at a secondary general Iraqi hospital (</w:t>
      </w:r>
      <w:proofErr w:type="spellStart"/>
      <w:r w:rsidR="008B03C2" w:rsidRPr="00AD166C">
        <w:rPr>
          <w:rFonts w:asciiTheme="majorBidi" w:eastAsia="Times New Roman" w:hAnsiTheme="majorBidi" w:cstheme="majorBidi"/>
          <w:sz w:val="24"/>
          <w:szCs w:val="24"/>
        </w:rPr>
        <w:t>Alkadimia</w:t>
      </w:r>
      <w:proofErr w:type="spellEnd"/>
      <w:r w:rsidR="008B03C2" w:rsidRPr="00AD166C">
        <w:rPr>
          <w:rFonts w:asciiTheme="majorBidi" w:eastAsia="Times New Roman" w:hAnsiTheme="majorBidi" w:cstheme="majorBidi"/>
          <w:sz w:val="24"/>
          <w:szCs w:val="24"/>
        </w:rPr>
        <w:t xml:space="preserve"> teaching hospital) (1</w:t>
      </w:r>
      <w:r w:rsidR="00CA4447" w:rsidRPr="00AD166C">
        <w:rPr>
          <w:rFonts w:asciiTheme="majorBidi" w:eastAsia="Times New Roman" w:hAnsiTheme="majorBidi" w:cstheme="majorBidi"/>
          <w:sz w:val="24"/>
          <w:szCs w:val="24"/>
        </w:rPr>
        <w:t>5</w:t>
      </w:r>
      <w:r w:rsidR="008B03C2" w:rsidRPr="00AD166C">
        <w:rPr>
          <w:rFonts w:asciiTheme="majorBidi" w:eastAsia="Times New Roman" w:hAnsiTheme="majorBidi" w:cstheme="majorBidi"/>
          <w:sz w:val="24"/>
          <w:szCs w:val="24"/>
        </w:rPr>
        <w:t xml:space="preserve"> doctors and 14 clinical pharmacist</w:t>
      </w:r>
      <w:r w:rsidR="00C816F6" w:rsidRPr="00AD166C">
        <w:rPr>
          <w:rFonts w:asciiTheme="majorBidi" w:eastAsia="Times New Roman" w:hAnsiTheme="majorBidi" w:cstheme="majorBidi"/>
          <w:sz w:val="24"/>
          <w:szCs w:val="24"/>
        </w:rPr>
        <w:t>s</w:t>
      </w:r>
      <w:r w:rsidR="008B03C2" w:rsidRPr="00AD166C">
        <w:rPr>
          <w:rFonts w:asciiTheme="majorBidi" w:eastAsia="Times New Roman" w:hAnsiTheme="majorBidi" w:cstheme="majorBidi"/>
          <w:sz w:val="24"/>
          <w:szCs w:val="24"/>
        </w:rPr>
        <w:t xml:space="preserve">) </w:t>
      </w:r>
      <w:r w:rsidR="00C816F6" w:rsidRPr="00AD166C">
        <w:rPr>
          <w:rFonts w:asciiTheme="majorBidi" w:eastAsia="Times New Roman" w:hAnsiTheme="majorBidi" w:cstheme="majorBidi"/>
          <w:sz w:val="24"/>
          <w:szCs w:val="24"/>
        </w:rPr>
        <w:t>was</w:t>
      </w:r>
      <w:r w:rsidR="008B03C2" w:rsidRPr="00AD166C">
        <w:rPr>
          <w:rFonts w:asciiTheme="majorBidi" w:eastAsia="Times New Roman" w:hAnsiTheme="majorBidi" w:cstheme="majorBidi"/>
          <w:sz w:val="24"/>
          <w:szCs w:val="24"/>
        </w:rPr>
        <w:t xml:space="preserve"> evaluated</w:t>
      </w:r>
      <w:r w:rsidR="004C5F87" w:rsidRPr="00AD166C">
        <w:rPr>
          <w:rFonts w:asciiTheme="majorBidi" w:eastAsia="Times New Roman" w:hAnsiTheme="majorBidi" w:cstheme="majorBidi"/>
          <w:sz w:val="24"/>
          <w:szCs w:val="24"/>
        </w:rPr>
        <w:t>.</w:t>
      </w:r>
      <w:r w:rsidR="00D64F2E" w:rsidRPr="00AD166C">
        <w:rPr>
          <w:rFonts w:asciiTheme="majorBidi" w:eastAsia="Times New Roman" w:hAnsiTheme="majorBidi" w:cstheme="majorBidi"/>
          <w:sz w:val="24"/>
          <w:szCs w:val="24"/>
        </w:rPr>
        <w:t xml:space="preserve"> </w:t>
      </w:r>
    </w:p>
    <w:p w14:paraId="2B090D4C" w14:textId="77777777" w:rsidR="00E81912" w:rsidRDefault="007565B3" w:rsidP="00461F86">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14:paraId="30ACD494" w14:textId="23C3D682" w:rsidR="006142DB" w:rsidRDefault="00D64F2E" w:rsidP="00461F86">
      <w:pPr>
        <w:shd w:val="clear" w:color="auto" w:fill="FFFFFF"/>
        <w:spacing w:after="0" w:line="240" w:lineRule="auto"/>
        <w:rPr>
          <w:rFonts w:asciiTheme="majorBidi" w:eastAsia="Times New Roman" w:hAnsiTheme="majorBidi" w:cstheme="majorBidi"/>
          <w:sz w:val="24"/>
          <w:szCs w:val="24"/>
          <w:rtl/>
        </w:rPr>
      </w:pPr>
      <w:r w:rsidRPr="00AD166C">
        <w:rPr>
          <w:rFonts w:asciiTheme="majorBidi" w:eastAsia="Times New Roman" w:hAnsiTheme="majorBidi" w:cstheme="majorBidi"/>
          <w:sz w:val="24"/>
          <w:szCs w:val="24"/>
        </w:rPr>
        <w:t xml:space="preserve">All participants were interviewed by one of the authors. In the first part of the interview, a professional registration form was filled out. The form includes information on </w:t>
      </w:r>
      <w:r w:rsidR="00F53BE7" w:rsidRPr="00AD166C">
        <w:rPr>
          <w:rFonts w:asciiTheme="majorBidi" w:eastAsia="Times New Roman" w:hAnsiTheme="majorBidi" w:cstheme="majorBidi"/>
          <w:sz w:val="24"/>
          <w:szCs w:val="24"/>
        </w:rPr>
        <w:t>duration</w:t>
      </w:r>
      <w:r w:rsidRPr="00AD166C">
        <w:rPr>
          <w:rFonts w:asciiTheme="majorBidi" w:eastAsia="Times New Roman" w:hAnsiTheme="majorBidi" w:cstheme="majorBidi"/>
          <w:sz w:val="24"/>
          <w:szCs w:val="24"/>
        </w:rPr>
        <w:t xml:space="preserve"> of service, area of service and </w:t>
      </w:r>
      <w:r w:rsidR="00F53BE7" w:rsidRPr="00AD166C">
        <w:rPr>
          <w:rFonts w:asciiTheme="majorBidi" w:eastAsia="Times New Roman" w:hAnsiTheme="majorBidi" w:cstheme="majorBidi"/>
          <w:sz w:val="24"/>
          <w:szCs w:val="24"/>
        </w:rPr>
        <w:t>existing</w:t>
      </w:r>
      <w:r w:rsidRPr="00AD166C">
        <w:rPr>
          <w:rFonts w:asciiTheme="majorBidi" w:eastAsia="Times New Roman" w:hAnsiTheme="majorBidi" w:cstheme="majorBidi"/>
          <w:sz w:val="24"/>
          <w:szCs w:val="24"/>
        </w:rPr>
        <w:t xml:space="preserve"> knowledge </w:t>
      </w:r>
      <w:r w:rsidR="00F53BE7" w:rsidRPr="00AD166C">
        <w:rPr>
          <w:rFonts w:asciiTheme="majorBidi" w:eastAsia="Times New Roman" w:hAnsiTheme="majorBidi" w:cstheme="majorBidi"/>
          <w:sz w:val="24"/>
          <w:szCs w:val="24"/>
        </w:rPr>
        <w:t>concerning</w:t>
      </w:r>
      <w:r w:rsidRPr="00AD166C">
        <w:rPr>
          <w:rFonts w:asciiTheme="majorBidi" w:eastAsia="Times New Roman" w:hAnsiTheme="majorBidi" w:cstheme="majorBidi"/>
          <w:sz w:val="24"/>
          <w:szCs w:val="24"/>
        </w:rPr>
        <w:t xml:space="preserve"> inhalers (</w:t>
      </w:r>
      <w:hyperlink r:id="rId8" w:anchor="anx1" w:history="1">
        <w:r w:rsidR="006142DB">
          <w:rPr>
            <w:rFonts w:asciiTheme="majorBidi" w:eastAsia="Times New Roman" w:hAnsiTheme="majorBidi" w:cstheme="majorBidi"/>
            <w:sz w:val="24"/>
            <w:szCs w:val="24"/>
            <w:u w:val="single"/>
          </w:rPr>
          <w:t>table</w:t>
        </w:r>
      </w:hyperlink>
      <w:r w:rsidR="006142DB">
        <w:rPr>
          <w:rFonts w:asciiTheme="majorBidi" w:eastAsia="Times New Roman" w:hAnsiTheme="majorBidi" w:cstheme="majorBidi"/>
          <w:sz w:val="24"/>
          <w:szCs w:val="24"/>
          <w:u w:val="single"/>
        </w:rPr>
        <w:t xml:space="preserve"> 1</w:t>
      </w:r>
      <w:r w:rsidR="004C5F87" w:rsidRPr="00AD166C">
        <w:rPr>
          <w:rFonts w:asciiTheme="majorBidi" w:eastAsia="Times New Roman" w:hAnsiTheme="majorBidi" w:cstheme="majorBidi"/>
          <w:sz w:val="24"/>
          <w:szCs w:val="24"/>
        </w:rPr>
        <w:t>) (</w:t>
      </w:r>
      <w:r w:rsidR="008B7480" w:rsidRPr="00AD166C">
        <w:rPr>
          <w:rFonts w:asciiTheme="majorBidi" w:eastAsia="Times New Roman" w:hAnsiTheme="majorBidi" w:cstheme="majorBidi"/>
          <w:sz w:val="24"/>
          <w:szCs w:val="24"/>
        </w:rPr>
        <w:t>8</w:t>
      </w:r>
      <w:r w:rsidR="004C5F87" w:rsidRPr="00AD166C">
        <w:rPr>
          <w:rFonts w:asciiTheme="majorBidi" w:eastAsia="Times New Roman" w:hAnsiTheme="majorBidi" w:cstheme="majorBidi"/>
          <w:sz w:val="24"/>
          <w:szCs w:val="24"/>
        </w:rPr>
        <w:t>)</w:t>
      </w:r>
    </w:p>
    <w:p w14:paraId="242421BE" w14:textId="77777777" w:rsidR="006142DB" w:rsidRDefault="006142DB" w:rsidP="00461F86">
      <w:pPr>
        <w:shd w:val="clear" w:color="auto" w:fill="FFFFFF"/>
        <w:spacing w:after="0" w:line="240" w:lineRule="auto"/>
        <w:rPr>
          <w:rFonts w:asciiTheme="majorBidi" w:eastAsia="Times New Roman" w:hAnsiTheme="majorBidi" w:cstheme="majorBidi"/>
          <w:sz w:val="24"/>
          <w:szCs w:val="24"/>
          <w:rtl/>
        </w:rPr>
      </w:pPr>
    </w:p>
    <w:p w14:paraId="468229AF" w14:textId="77777777" w:rsidR="006142DB" w:rsidRDefault="006142DB" w:rsidP="00461F86">
      <w:pPr>
        <w:shd w:val="clear" w:color="auto" w:fill="FFFFFF"/>
        <w:spacing w:after="0" w:line="240" w:lineRule="auto"/>
        <w:rPr>
          <w:rFonts w:asciiTheme="majorBidi" w:eastAsia="Times New Roman" w:hAnsiTheme="majorBidi" w:cstheme="majorBidi"/>
          <w:sz w:val="24"/>
          <w:szCs w:val="24"/>
          <w:rtl/>
        </w:rPr>
      </w:pPr>
    </w:p>
    <w:p w14:paraId="4E25285F" w14:textId="77777777" w:rsidR="006142DB" w:rsidRDefault="006142DB" w:rsidP="00461F86">
      <w:pPr>
        <w:shd w:val="clear" w:color="auto" w:fill="FFFFFF"/>
        <w:spacing w:after="0" w:line="240" w:lineRule="auto"/>
        <w:rPr>
          <w:rFonts w:asciiTheme="majorBidi" w:eastAsia="Times New Roman" w:hAnsiTheme="majorBidi" w:cstheme="majorBidi"/>
          <w:sz w:val="24"/>
          <w:szCs w:val="24"/>
          <w:rtl/>
        </w:rPr>
      </w:pPr>
    </w:p>
    <w:p w14:paraId="1C75BD33" w14:textId="5DE03ECA" w:rsidR="004C5F87" w:rsidRPr="006142DB" w:rsidRDefault="004C5F87" w:rsidP="006142DB">
      <w:pPr>
        <w:shd w:val="clear" w:color="auto" w:fill="FFFFFF"/>
        <w:spacing w:after="0" w:line="240" w:lineRule="auto"/>
        <w:rPr>
          <w:b/>
          <w:bCs/>
          <w:rtl/>
        </w:rPr>
      </w:pPr>
      <w:r w:rsidRPr="006142DB">
        <w:rPr>
          <w:rFonts w:asciiTheme="majorBidi" w:eastAsia="Times New Roman" w:hAnsiTheme="majorBidi" w:cstheme="majorBidi"/>
          <w:b/>
          <w:bCs/>
          <w:sz w:val="24"/>
          <w:szCs w:val="24"/>
        </w:rPr>
        <w:t xml:space="preserve"> </w:t>
      </w:r>
      <w:r w:rsidR="006142DB" w:rsidRPr="006142DB">
        <w:rPr>
          <w:b/>
          <w:bCs/>
        </w:rPr>
        <w:t>Table 1. Professional and demographic characteristics of the study participants</w:t>
      </w:r>
    </w:p>
    <w:tbl>
      <w:tblPr>
        <w:tblStyle w:val="TableGridLight"/>
        <w:tblW w:w="0" w:type="auto"/>
        <w:tblLook w:val="04A0" w:firstRow="1" w:lastRow="0" w:firstColumn="1" w:lastColumn="0" w:noHBand="0" w:noVBand="1"/>
      </w:tblPr>
      <w:tblGrid>
        <w:gridCol w:w="3675"/>
        <w:gridCol w:w="5675"/>
      </w:tblGrid>
      <w:tr w:rsidR="006142DB" w:rsidRPr="006142DB" w14:paraId="1BB2498D" w14:textId="77777777" w:rsidTr="006142DB">
        <w:tc>
          <w:tcPr>
            <w:tcW w:w="0" w:type="auto"/>
            <w:hideMark/>
          </w:tcPr>
          <w:p w14:paraId="6697EAF3" w14:textId="77777777" w:rsidR="006142DB" w:rsidRPr="006142DB" w:rsidRDefault="006142DB" w:rsidP="006142DB">
            <w:pPr>
              <w:jc w:val="center"/>
              <w:rPr>
                <w:rFonts w:ascii="Times New Roman" w:eastAsia="Times New Roman" w:hAnsi="Times New Roman" w:cs="Times New Roman"/>
                <w:b/>
                <w:bCs/>
                <w:sz w:val="24"/>
                <w:szCs w:val="24"/>
              </w:rPr>
            </w:pPr>
            <w:r w:rsidRPr="006142DB">
              <w:rPr>
                <w:rFonts w:ascii="Times New Roman" w:eastAsia="Times New Roman" w:hAnsi="Times New Roman" w:cs="Times New Roman"/>
                <w:b/>
                <w:bCs/>
                <w:sz w:val="24"/>
                <w:szCs w:val="24"/>
              </w:rPr>
              <w:t>Variable</w:t>
            </w:r>
          </w:p>
        </w:tc>
        <w:tc>
          <w:tcPr>
            <w:tcW w:w="0" w:type="auto"/>
            <w:hideMark/>
          </w:tcPr>
          <w:p w14:paraId="6D1D64D6" w14:textId="77777777" w:rsidR="006142DB" w:rsidRPr="006142DB" w:rsidRDefault="006142DB" w:rsidP="006142DB">
            <w:pPr>
              <w:jc w:val="center"/>
              <w:rPr>
                <w:rFonts w:ascii="Times New Roman" w:eastAsia="Times New Roman" w:hAnsi="Times New Roman" w:cs="Times New Roman"/>
                <w:b/>
                <w:bCs/>
                <w:sz w:val="24"/>
                <w:szCs w:val="24"/>
              </w:rPr>
            </w:pPr>
            <w:r w:rsidRPr="006142DB">
              <w:rPr>
                <w:rFonts w:ascii="Times New Roman" w:eastAsia="Times New Roman" w:hAnsi="Times New Roman" w:cs="Times New Roman"/>
                <w:b/>
                <w:bCs/>
                <w:sz w:val="24"/>
                <w:szCs w:val="24"/>
              </w:rPr>
              <w:t>Description</w:t>
            </w:r>
          </w:p>
        </w:tc>
      </w:tr>
      <w:tr w:rsidR="006142DB" w:rsidRPr="006142DB" w14:paraId="3CC98C7B" w14:textId="77777777" w:rsidTr="006142DB">
        <w:tc>
          <w:tcPr>
            <w:tcW w:w="0" w:type="auto"/>
            <w:hideMark/>
          </w:tcPr>
          <w:p w14:paraId="21BC579A"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Academic/Professional status</w:t>
            </w:r>
          </w:p>
        </w:tc>
        <w:tc>
          <w:tcPr>
            <w:tcW w:w="0" w:type="auto"/>
            <w:hideMark/>
          </w:tcPr>
          <w:p w14:paraId="51797D52"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Medical students, Pharmacy students, Doctors, Clinical pharmacists</w:t>
            </w:r>
          </w:p>
        </w:tc>
      </w:tr>
      <w:tr w:rsidR="006142DB" w:rsidRPr="006142DB" w14:paraId="6A152256" w14:textId="77777777" w:rsidTr="006142DB">
        <w:tc>
          <w:tcPr>
            <w:tcW w:w="0" w:type="auto"/>
            <w:hideMark/>
          </w:tcPr>
          <w:p w14:paraId="1B1F0E6C"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Institution</w:t>
            </w:r>
          </w:p>
        </w:tc>
        <w:tc>
          <w:tcPr>
            <w:tcW w:w="0" w:type="auto"/>
            <w:hideMark/>
          </w:tcPr>
          <w:p w14:paraId="11790081"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Al-</w:t>
            </w:r>
            <w:proofErr w:type="spellStart"/>
            <w:r w:rsidRPr="006142DB">
              <w:rPr>
                <w:rFonts w:ascii="Times New Roman" w:eastAsia="Times New Roman" w:hAnsi="Times New Roman" w:cs="Times New Roman"/>
                <w:sz w:val="24"/>
                <w:szCs w:val="24"/>
              </w:rPr>
              <w:t>Nahrain</w:t>
            </w:r>
            <w:proofErr w:type="spellEnd"/>
            <w:r w:rsidRPr="006142DB">
              <w:rPr>
                <w:rFonts w:ascii="Times New Roman" w:eastAsia="Times New Roman" w:hAnsi="Times New Roman" w:cs="Times New Roman"/>
                <w:sz w:val="24"/>
                <w:szCs w:val="24"/>
              </w:rPr>
              <w:t xml:space="preserve"> University, Baghdad University, </w:t>
            </w:r>
            <w:proofErr w:type="spellStart"/>
            <w:r w:rsidRPr="006142DB">
              <w:rPr>
                <w:rFonts w:ascii="Times New Roman" w:eastAsia="Times New Roman" w:hAnsi="Times New Roman" w:cs="Times New Roman"/>
                <w:sz w:val="24"/>
                <w:szCs w:val="24"/>
              </w:rPr>
              <w:t>Alkadimia</w:t>
            </w:r>
            <w:proofErr w:type="spellEnd"/>
            <w:r w:rsidRPr="006142DB">
              <w:rPr>
                <w:rFonts w:ascii="Times New Roman" w:eastAsia="Times New Roman" w:hAnsi="Times New Roman" w:cs="Times New Roman"/>
                <w:sz w:val="24"/>
                <w:szCs w:val="24"/>
              </w:rPr>
              <w:t xml:space="preserve"> Teaching Hospital</w:t>
            </w:r>
          </w:p>
        </w:tc>
      </w:tr>
      <w:tr w:rsidR="006142DB" w:rsidRPr="006142DB" w14:paraId="434013A9" w14:textId="77777777" w:rsidTr="006142DB">
        <w:tc>
          <w:tcPr>
            <w:tcW w:w="0" w:type="auto"/>
            <w:hideMark/>
          </w:tcPr>
          <w:p w14:paraId="47D33667"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Area of service</w:t>
            </w:r>
          </w:p>
        </w:tc>
        <w:tc>
          <w:tcPr>
            <w:tcW w:w="0" w:type="auto"/>
            <w:hideMark/>
          </w:tcPr>
          <w:p w14:paraId="0CDADC3F"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Outpatient clinics, ICU, emergency unit, inpatient wards</w:t>
            </w:r>
          </w:p>
        </w:tc>
      </w:tr>
      <w:tr w:rsidR="006142DB" w:rsidRPr="006142DB" w14:paraId="1CFAFE57" w14:textId="77777777" w:rsidTr="006142DB">
        <w:tc>
          <w:tcPr>
            <w:tcW w:w="0" w:type="auto"/>
            <w:hideMark/>
          </w:tcPr>
          <w:p w14:paraId="0C3F0BC5"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Years of experience</w:t>
            </w:r>
          </w:p>
        </w:tc>
        <w:tc>
          <w:tcPr>
            <w:tcW w:w="0" w:type="auto"/>
            <w:hideMark/>
          </w:tcPr>
          <w:p w14:paraId="69B34215" w14:textId="2BEF5CCD"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&lt;1 year, 1–5 years, &gt;5 years</w:t>
            </w:r>
          </w:p>
        </w:tc>
      </w:tr>
      <w:tr w:rsidR="006142DB" w:rsidRPr="006142DB" w14:paraId="0E423821" w14:textId="77777777" w:rsidTr="006142DB">
        <w:tc>
          <w:tcPr>
            <w:tcW w:w="0" w:type="auto"/>
            <w:hideMark/>
          </w:tcPr>
          <w:p w14:paraId="63FC19DC"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lastRenderedPageBreak/>
              <w:t>Previous knowledge of MDIs</w:t>
            </w:r>
          </w:p>
        </w:tc>
        <w:tc>
          <w:tcPr>
            <w:tcW w:w="0" w:type="auto"/>
            <w:hideMark/>
          </w:tcPr>
          <w:p w14:paraId="5978E6FC"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Yes / No</w:t>
            </w:r>
          </w:p>
        </w:tc>
      </w:tr>
      <w:tr w:rsidR="006142DB" w:rsidRPr="006142DB" w14:paraId="66A3AF01" w14:textId="77777777" w:rsidTr="006142DB">
        <w:tc>
          <w:tcPr>
            <w:tcW w:w="0" w:type="auto"/>
            <w:hideMark/>
          </w:tcPr>
          <w:p w14:paraId="1D6FF0A7"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Previous patient education on inhaler use</w:t>
            </w:r>
          </w:p>
        </w:tc>
        <w:tc>
          <w:tcPr>
            <w:tcW w:w="0" w:type="auto"/>
            <w:hideMark/>
          </w:tcPr>
          <w:p w14:paraId="6A700604" w14:textId="77777777" w:rsidR="006142DB" w:rsidRPr="006142DB" w:rsidRDefault="006142DB" w:rsidP="006142DB">
            <w:pPr>
              <w:rPr>
                <w:rFonts w:ascii="Times New Roman" w:eastAsia="Times New Roman" w:hAnsi="Times New Roman" w:cs="Times New Roman"/>
                <w:sz w:val="24"/>
                <w:szCs w:val="24"/>
              </w:rPr>
            </w:pPr>
            <w:r w:rsidRPr="006142DB">
              <w:rPr>
                <w:rFonts w:ascii="Times New Roman" w:eastAsia="Times New Roman" w:hAnsi="Times New Roman" w:cs="Times New Roman"/>
                <w:sz w:val="24"/>
                <w:szCs w:val="24"/>
              </w:rPr>
              <w:t>Yes / No</w:t>
            </w:r>
          </w:p>
        </w:tc>
      </w:tr>
    </w:tbl>
    <w:p w14:paraId="21E12525" w14:textId="77777777" w:rsidR="006142DB" w:rsidRDefault="006142DB" w:rsidP="00461F86">
      <w:pPr>
        <w:shd w:val="clear" w:color="auto" w:fill="FFFFFF"/>
        <w:spacing w:after="0" w:line="240" w:lineRule="auto"/>
        <w:rPr>
          <w:rFonts w:asciiTheme="majorBidi" w:eastAsia="Times New Roman" w:hAnsiTheme="majorBidi" w:cstheme="majorBidi"/>
          <w:sz w:val="24"/>
          <w:szCs w:val="24"/>
          <w:rtl/>
        </w:rPr>
      </w:pPr>
    </w:p>
    <w:p w14:paraId="5DD616A2" w14:textId="77777777" w:rsidR="006142DB" w:rsidRPr="00AD166C" w:rsidRDefault="006142DB" w:rsidP="00461F86">
      <w:pPr>
        <w:shd w:val="clear" w:color="auto" w:fill="FFFFFF"/>
        <w:spacing w:after="0" w:line="240" w:lineRule="auto"/>
        <w:rPr>
          <w:rFonts w:asciiTheme="majorBidi" w:eastAsia="Times New Roman" w:hAnsiTheme="majorBidi" w:cstheme="majorBidi"/>
          <w:sz w:val="24"/>
          <w:szCs w:val="24"/>
        </w:rPr>
      </w:pPr>
    </w:p>
    <w:p w14:paraId="6BE81468" w14:textId="2A79A2B6" w:rsidR="004C5F87" w:rsidRDefault="004C5F87" w:rsidP="009D133A">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 xml:space="preserve">The </w:t>
      </w:r>
      <w:r w:rsidR="0098712F" w:rsidRPr="00AD166C">
        <w:rPr>
          <w:rFonts w:asciiTheme="majorBidi" w:eastAsia="Times New Roman" w:hAnsiTheme="majorBidi" w:cstheme="majorBidi"/>
          <w:sz w:val="24"/>
          <w:szCs w:val="24"/>
        </w:rPr>
        <w:t>second</w:t>
      </w:r>
      <w:r w:rsidRPr="00AD166C">
        <w:rPr>
          <w:rFonts w:asciiTheme="majorBidi" w:eastAsia="Times New Roman" w:hAnsiTheme="majorBidi" w:cstheme="majorBidi"/>
          <w:sz w:val="24"/>
          <w:szCs w:val="24"/>
        </w:rPr>
        <w:t xml:space="preserve"> part of the interview consisted of closed questions with direct responses </w:t>
      </w:r>
      <w:r w:rsidR="00FA59CE" w:rsidRPr="00AD166C">
        <w:rPr>
          <w:rFonts w:asciiTheme="majorBidi" w:eastAsia="Times New Roman" w:hAnsiTheme="majorBidi" w:cstheme="majorBidi"/>
          <w:sz w:val="24"/>
          <w:szCs w:val="24"/>
        </w:rPr>
        <w:t>concerning</w:t>
      </w:r>
      <w:r w:rsidRPr="00AD166C">
        <w:rPr>
          <w:rFonts w:asciiTheme="majorBidi" w:eastAsia="Times New Roman" w:hAnsiTheme="majorBidi" w:cstheme="majorBidi"/>
          <w:sz w:val="24"/>
          <w:szCs w:val="24"/>
        </w:rPr>
        <w:t xml:space="preserve"> the following aspects: the spacer</w:t>
      </w:r>
      <w:r w:rsidR="00FA59CE" w:rsidRPr="00AD166C">
        <w:rPr>
          <w:rFonts w:asciiTheme="majorBidi" w:eastAsia="Times New Roman" w:hAnsiTheme="majorBidi" w:cstheme="majorBidi"/>
          <w:sz w:val="24"/>
          <w:szCs w:val="24"/>
        </w:rPr>
        <w:t xml:space="preserve"> using</w:t>
      </w:r>
      <w:r w:rsidRPr="00AD166C">
        <w:rPr>
          <w:rFonts w:asciiTheme="majorBidi" w:eastAsia="Times New Roman" w:hAnsiTheme="majorBidi" w:cstheme="majorBidi"/>
          <w:sz w:val="24"/>
          <w:szCs w:val="24"/>
        </w:rPr>
        <w:t>; spacer</w:t>
      </w:r>
      <w:r w:rsidR="00FA59CE" w:rsidRPr="00AD166C">
        <w:rPr>
          <w:rFonts w:asciiTheme="majorBidi" w:eastAsia="Times New Roman" w:hAnsiTheme="majorBidi" w:cstheme="majorBidi"/>
          <w:sz w:val="24"/>
          <w:szCs w:val="24"/>
        </w:rPr>
        <w:t xml:space="preserve"> type</w:t>
      </w:r>
      <w:r w:rsidRPr="00AD166C">
        <w:rPr>
          <w:rFonts w:asciiTheme="majorBidi" w:eastAsia="Times New Roman" w:hAnsiTheme="majorBidi" w:cstheme="majorBidi"/>
          <w:sz w:val="24"/>
          <w:szCs w:val="24"/>
        </w:rPr>
        <w:t>; time</w:t>
      </w:r>
      <w:r w:rsidR="008459EE" w:rsidRPr="00AD166C">
        <w:rPr>
          <w:rFonts w:asciiTheme="majorBidi" w:eastAsia="Times New Roman" w:hAnsiTheme="majorBidi" w:cstheme="majorBidi"/>
          <w:sz w:val="24"/>
          <w:szCs w:val="24"/>
        </w:rPr>
        <w:t xml:space="preserve"> that are taken by the metered-dose inhaler</w:t>
      </w:r>
      <w:r w:rsidRPr="00AD166C">
        <w:rPr>
          <w:rFonts w:asciiTheme="majorBidi" w:eastAsia="Times New Roman" w:hAnsiTheme="majorBidi" w:cstheme="majorBidi"/>
          <w:sz w:val="24"/>
          <w:szCs w:val="24"/>
        </w:rPr>
        <w:t xml:space="preserve"> between two consecutive puffs; </w:t>
      </w:r>
      <w:r w:rsidR="008459EE" w:rsidRPr="00AD166C">
        <w:rPr>
          <w:rFonts w:asciiTheme="majorBidi" w:eastAsia="Times New Roman" w:hAnsiTheme="majorBidi" w:cstheme="majorBidi"/>
          <w:sz w:val="24"/>
          <w:szCs w:val="24"/>
        </w:rPr>
        <w:t>appropriate</w:t>
      </w:r>
      <w:r w:rsidRPr="00AD166C">
        <w:rPr>
          <w:rFonts w:asciiTheme="majorBidi" w:eastAsia="Times New Roman" w:hAnsiTheme="majorBidi" w:cstheme="majorBidi"/>
          <w:sz w:val="24"/>
          <w:szCs w:val="24"/>
        </w:rPr>
        <w:t xml:space="preserve"> breathing technique </w:t>
      </w:r>
      <w:r w:rsidR="008459EE" w:rsidRPr="00AD166C">
        <w:rPr>
          <w:rFonts w:asciiTheme="majorBidi" w:eastAsia="Times New Roman" w:hAnsiTheme="majorBidi" w:cstheme="majorBidi"/>
          <w:sz w:val="24"/>
          <w:szCs w:val="24"/>
        </w:rPr>
        <w:t>before</w:t>
      </w:r>
      <w:r w:rsidRPr="00AD166C">
        <w:rPr>
          <w:rFonts w:asciiTheme="majorBidi" w:eastAsia="Times New Roman" w:hAnsiTheme="majorBidi" w:cstheme="majorBidi"/>
          <w:sz w:val="24"/>
          <w:szCs w:val="24"/>
        </w:rPr>
        <w:t xml:space="preserve"> the inhalation; duration of</w:t>
      </w:r>
      <w:r w:rsidR="0022424C" w:rsidRPr="00AD166C">
        <w:rPr>
          <w:rFonts w:asciiTheme="majorBidi" w:eastAsia="Times New Roman" w:hAnsiTheme="majorBidi" w:cstheme="majorBidi"/>
          <w:sz w:val="24"/>
          <w:szCs w:val="24"/>
        </w:rPr>
        <w:t xml:space="preserve"> the</w:t>
      </w:r>
      <w:r w:rsidRPr="00AD166C">
        <w:rPr>
          <w:rFonts w:asciiTheme="majorBidi" w:eastAsia="Times New Roman" w:hAnsiTheme="majorBidi" w:cstheme="majorBidi"/>
          <w:sz w:val="24"/>
          <w:szCs w:val="24"/>
        </w:rPr>
        <w:t xml:space="preserve"> </w:t>
      </w:r>
      <w:r w:rsidR="0022424C" w:rsidRPr="00AD166C">
        <w:rPr>
          <w:rFonts w:asciiTheme="majorBidi" w:eastAsia="Times New Roman" w:hAnsiTheme="majorBidi" w:cstheme="majorBidi"/>
          <w:sz w:val="24"/>
          <w:szCs w:val="24"/>
        </w:rPr>
        <w:t xml:space="preserve">inhalation </w:t>
      </w:r>
      <w:r w:rsidR="006F45A4" w:rsidRPr="00AD166C">
        <w:rPr>
          <w:rFonts w:asciiTheme="majorBidi" w:eastAsia="Times New Roman" w:hAnsiTheme="majorBidi" w:cstheme="majorBidi"/>
          <w:sz w:val="24"/>
          <w:szCs w:val="24"/>
        </w:rPr>
        <w:t>holds</w:t>
      </w:r>
      <w:r w:rsidR="0022424C" w:rsidRPr="00AD166C">
        <w:rPr>
          <w:rFonts w:asciiTheme="majorBidi" w:eastAsia="Times New Roman" w:hAnsiTheme="majorBidi" w:cstheme="majorBidi"/>
          <w:sz w:val="24"/>
          <w:szCs w:val="24"/>
        </w:rPr>
        <w:t xml:space="preserve"> after </w:t>
      </w:r>
      <w:r w:rsidRPr="00AD166C">
        <w:rPr>
          <w:rFonts w:asciiTheme="majorBidi" w:eastAsia="Times New Roman" w:hAnsiTheme="majorBidi" w:cstheme="majorBidi"/>
          <w:sz w:val="24"/>
          <w:szCs w:val="24"/>
        </w:rPr>
        <w:t xml:space="preserve">the breath; cleaning of the mouth after </w:t>
      </w:r>
      <w:r w:rsidR="0022424C" w:rsidRPr="00AD166C">
        <w:rPr>
          <w:rFonts w:asciiTheme="majorBidi" w:eastAsia="Times New Roman" w:hAnsiTheme="majorBidi" w:cstheme="majorBidi"/>
          <w:sz w:val="24"/>
          <w:szCs w:val="24"/>
        </w:rPr>
        <w:t>utiliz</w:t>
      </w:r>
      <w:r w:rsidR="009D133A" w:rsidRPr="00AD166C">
        <w:rPr>
          <w:rFonts w:asciiTheme="majorBidi" w:eastAsia="Times New Roman" w:hAnsiTheme="majorBidi" w:cstheme="majorBidi"/>
          <w:sz w:val="24"/>
          <w:szCs w:val="24"/>
        </w:rPr>
        <w:t>ing</w:t>
      </w:r>
      <w:r w:rsidR="0022424C" w:rsidRPr="00AD166C">
        <w:rPr>
          <w:rFonts w:asciiTheme="majorBidi" w:eastAsia="Times New Roman" w:hAnsiTheme="majorBidi" w:cstheme="majorBidi"/>
          <w:sz w:val="24"/>
          <w:szCs w:val="24"/>
        </w:rPr>
        <w:t xml:space="preserve"> inhaler</w:t>
      </w:r>
      <w:r w:rsidRPr="00AD166C">
        <w:rPr>
          <w:rFonts w:asciiTheme="majorBidi" w:eastAsia="Times New Roman" w:hAnsiTheme="majorBidi" w:cstheme="majorBidi"/>
          <w:sz w:val="24"/>
          <w:szCs w:val="24"/>
        </w:rPr>
        <w:t xml:space="preserve"> (</w:t>
      </w:r>
      <w:r w:rsidR="006F45A4">
        <w:rPr>
          <w:rFonts w:asciiTheme="majorBidi" w:eastAsia="Times New Roman" w:hAnsiTheme="majorBidi" w:cstheme="majorBidi"/>
          <w:sz w:val="24"/>
          <w:szCs w:val="24"/>
          <w:u w:val="single"/>
        </w:rPr>
        <w:t>table2</w:t>
      </w:r>
      <w:r w:rsidRPr="00AD166C">
        <w:rPr>
          <w:rFonts w:asciiTheme="majorBidi" w:eastAsia="Times New Roman" w:hAnsiTheme="majorBidi" w:cstheme="majorBidi"/>
          <w:sz w:val="24"/>
          <w:szCs w:val="24"/>
        </w:rPr>
        <w:t xml:space="preserve">). There were five questions, each </w:t>
      </w:r>
      <w:r w:rsidR="0022424C" w:rsidRPr="00AD166C">
        <w:rPr>
          <w:rFonts w:asciiTheme="majorBidi" w:eastAsia="Times New Roman" w:hAnsiTheme="majorBidi" w:cstheme="majorBidi"/>
          <w:sz w:val="24"/>
          <w:szCs w:val="24"/>
        </w:rPr>
        <w:t>value</w:t>
      </w:r>
      <w:r w:rsidRPr="00AD166C">
        <w:rPr>
          <w:rFonts w:asciiTheme="majorBidi" w:eastAsia="Times New Roman" w:hAnsiTheme="majorBidi" w:cstheme="majorBidi"/>
          <w:sz w:val="24"/>
          <w:szCs w:val="24"/>
        </w:rPr>
        <w:t xml:space="preserve"> 2 points, and </w:t>
      </w:r>
      <w:r w:rsidR="0022424C" w:rsidRPr="00AD166C">
        <w:rPr>
          <w:rFonts w:asciiTheme="majorBidi" w:eastAsia="Times New Roman" w:hAnsiTheme="majorBidi" w:cstheme="majorBidi"/>
          <w:sz w:val="24"/>
          <w:szCs w:val="24"/>
        </w:rPr>
        <w:t>on the whole</w:t>
      </w:r>
      <w:r w:rsidRPr="00AD166C">
        <w:rPr>
          <w:rFonts w:asciiTheme="majorBidi" w:eastAsia="Times New Roman" w:hAnsiTheme="majorBidi" w:cstheme="majorBidi"/>
          <w:sz w:val="24"/>
          <w:szCs w:val="24"/>
        </w:rPr>
        <w:t xml:space="preserve"> score obtained also ranged from 0 to 10.</w:t>
      </w:r>
    </w:p>
    <w:p w14:paraId="301F570E" w14:textId="3D5B8E60" w:rsidR="006F45A4" w:rsidRDefault="006F45A4" w:rsidP="009D133A">
      <w:pPr>
        <w:shd w:val="clear" w:color="auto" w:fill="FFFFFF"/>
        <w:spacing w:after="0" w:line="240" w:lineRule="auto"/>
        <w:jc w:val="both"/>
        <w:rPr>
          <w:rFonts w:asciiTheme="majorBidi" w:eastAsia="Times New Roman" w:hAnsiTheme="majorBidi" w:cstheme="majorBidi"/>
          <w:sz w:val="24"/>
          <w:szCs w:val="24"/>
        </w:rPr>
      </w:pPr>
    </w:p>
    <w:p w14:paraId="7C71CDFD" w14:textId="7703BD12" w:rsidR="006F45A4" w:rsidRPr="006F45A4" w:rsidRDefault="006F45A4" w:rsidP="006F45A4">
      <w:pPr>
        <w:spacing w:beforeAutospacing="1" w:after="100" w:afterAutospacing="1" w:line="240" w:lineRule="auto"/>
        <w:rPr>
          <w:rFonts w:ascii="Times New Roman" w:eastAsia="Times New Roman" w:hAnsi="Times New Roman" w:cs="Times New Roman"/>
          <w:sz w:val="24"/>
          <w:szCs w:val="24"/>
        </w:rPr>
      </w:pPr>
      <w:r w:rsidRPr="006F45A4">
        <w:rPr>
          <w:rFonts w:ascii="Times New Roman" w:eastAsia="Times New Roman" w:hAnsi="Times New Roman" w:cs="Times New Roman"/>
          <w:b/>
          <w:bCs/>
          <w:sz w:val="24"/>
          <w:szCs w:val="24"/>
        </w:rPr>
        <w:t>Table 2. Written questionnaire items used to assess knowledge of metered-dose inhaler use</w:t>
      </w:r>
    </w:p>
    <w:tbl>
      <w:tblPr>
        <w:tblStyle w:val="TableGridLight"/>
        <w:tblW w:w="0" w:type="auto"/>
        <w:tblLook w:val="04A0" w:firstRow="1" w:lastRow="0" w:firstColumn="1" w:lastColumn="0" w:noHBand="0" w:noVBand="1"/>
      </w:tblPr>
      <w:tblGrid>
        <w:gridCol w:w="1550"/>
        <w:gridCol w:w="5028"/>
        <w:gridCol w:w="1003"/>
      </w:tblGrid>
      <w:tr w:rsidR="006F45A4" w:rsidRPr="006F45A4" w14:paraId="5387D223" w14:textId="77777777" w:rsidTr="006F45A4">
        <w:tc>
          <w:tcPr>
            <w:tcW w:w="0" w:type="auto"/>
            <w:hideMark/>
          </w:tcPr>
          <w:p w14:paraId="66D6AE7A" w14:textId="77777777" w:rsidR="006F45A4" w:rsidRPr="006F45A4" w:rsidRDefault="006F45A4" w:rsidP="006F45A4">
            <w:pPr>
              <w:jc w:val="center"/>
              <w:rPr>
                <w:rFonts w:ascii="Times New Roman" w:eastAsia="Times New Roman" w:hAnsi="Times New Roman" w:cs="Times New Roman"/>
                <w:b/>
                <w:bCs/>
                <w:sz w:val="24"/>
                <w:szCs w:val="24"/>
              </w:rPr>
            </w:pPr>
            <w:r w:rsidRPr="006F45A4">
              <w:rPr>
                <w:rFonts w:ascii="Times New Roman" w:eastAsia="Times New Roman" w:hAnsi="Times New Roman" w:cs="Times New Roman"/>
                <w:b/>
                <w:bCs/>
                <w:sz w:val="24"/>
                <w:szCs w:val="24"/>
              </w:rPr>
              <w:t>Question No.</w:t>
            </w:r>
          </w:p>
        </w:tc>
        <w:tc>
          <w:tcPr>
            <w:tcW w:w="0" w:type="auto"/>
            <w:hideMark/>
          </w:tcPr>
          <w:p w14:paraId="54F06E0A" w14:textId="77777777" w:rsidR="006F45A4" w:rsidRPr="006F45A4" w:rsidRDefault="006F45A4" w:rsidP="006F45A4">
            <w:pPr>
              <w:jc w:val="center"/>
              <w:rPr>
                <w:rFonts w:ascii="Times New Roman" w:eastAsia="Times New Roman" w:hAnsi="Times New Roman" w:cs="Times New Roman"/>
                <w:b/>
                <w:bCs/>
                <w:sz w:val="24"/>
                <w:szCs w:val="24"/>
              </w:rPr>
            </w:pPr>
            <w:r w:rsidRPr="006F45A4">
              <w:rPr>
                <w:rFonts w:ascii="Times New Roman" w:eastAsia="Times New Roman" w:hAnsi="Times New Roman" w:cs="Times New Roman"/>
                <w:b/>
                <w:bCs/>
                <w:sz w:val="24"/>
                <w:szCs w:val="24"/>
              </w:rPr>
              <w:t>Assessed item</w:t>
            </w:r>
          </w:p>
        </w:tc>
        <w:tc>
          <w:tcPr>
            <w:tcW w:w="0" w:type="auto"/>
            <w:hideMark/>
          </w:tcPr>
          <w:p w14:paraId="26BA48CE" w14:textId="77777777" w:rsidR="006F45A4" w:rsidRPr="006F45A4" w:rsidRDefault="006F45A4" w:rsidP="006F45A4">
            <w:pPr>
              <w:jc w:val="center"/>
              <w:rPr>
                <w:rFonts w:ascii="Times New Roman" w:eastAsia="Times New Roman" w:hAnsi="Times New Roman" w:cs="Times New Roman"/>
                <w:b/>
                <w:bCs/>
                <w:sz w:val="24"/>
                <w:szCs w:val="24"/>
              </w:rPr>
            </w:pPr>
            <w:r w:rsidRPr="006F45A4">
              <w:rPr>
                <w:rFonts w:ascii="Times New Roman" w:eastAsia="Times New Roman" w:hAnsi="Times New Roman" w:cs="Times New Roman"/>
                <w:b/>
                <w:bCs/>
                <w:sz w:val="24"/>
                <w:szCs w:val="24"/>
              </w:rPr>
              <w:t>Scoring</w:t>
            </w:r>
          </w:p>
        </w:tc>
      </w:tr>
      <w:tr w:rsidR="006F45A4" w:rsidRPr="006F45A4" w14:paraId="1BE5215A" w14:textId="77777777" w:rsidTr="006F45A4">
        <w:tc>
          <w:tcPr>
            <w:tcW w:w="0" w:type="auto"/>
            <w:hideMark/>
          </w:tcPr>
          <w:p w14:paraId="1C95779C"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Q1</w:t>
            </w:r>
          </w:p>
        </w:tc>
        <w:tc>
          <w:tcPr>
            <w:tcW w:w="0" w:type="auto"/>
            <w:hideMark/>
          </w:tcPr>
          <w:p w14:paraId="2D1A6EEB"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Correct use of spacer</w:t>
            </w:r>
          </w:p>
        </w:tc>
        <w:tc>
          <w:tcPr>
            <w:tcW w:w="0" w:type="auto"/>
            <w:hideMark/>
          </w:tcPr>
          <w:p w14:paraId="6A1DFFA4"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0–2</w:t>
            </w:r>
          </w:p>
        </w:tc>
      </w:tr>
      <w:tr w:rsidR="006F45A4" w:rsidRPr="006F45A4" w14:paraId="34CFE473" w14:textId="77777777" w:rsidTr="006F45A4">
        <w:tc>
          <w:tcPr>
            <w:tcW w:w="0" w:type="auto"/>
            <w:hideMark/>
          </w:tcPr>
          <w:p w14:paraId="403D4D51"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Q2</w:t>
            </w:r>
          </w:p>
        </w:tc>
        <w:tc>
          <w:tcPr>
            <w:tcW w:w="0" w:type="auto"/>
            <w:hideMark/>
          </w:tcPr>
          <w:p w14:paraId="0ACBEB2E"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Type of spacer used</w:t>
            </w:r>
          </w:p>
        </w:tc>
        <w:tc>
          <w:tcPr>
            <w:tcW w:w="0" w:type="auto"/>
            <w:hideMark/>
          </w:tcPr>
          <w:p w14:paraId="4C09F384"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0–2</w:t>
            </w:r>
          </w:p>
        </w:tc>
      </w:tr>
      <w:tr w:rsidR="006F45A4" w:rsidRPr="006F45A4" w14:paraId="6B2A3E2D" w14:textId="77777777" w:rsidTr="006F45A4">
        <w:tc>
          <w:tcPr>
            <w:tcW w:w="0" w:type="auto"/>
            <w:hideMark/>
          </w:tcPr>
          <w:p w14:paraId="267BCCEC"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Q3</w:t>
            </w:r>
          </w:p>
        </w:tc>
        <w:tc>
          <w:tcPr>
            <w:tcW w:w="0" w:type="auto"/>
            <w:hideMark/>
          </w:tcPr>
          <w:p w14:paraId="76713599"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Time interval between two puffs</w:t>
            </w:r>
          </w:p>
        </w:tc>
        <w:tc>
          <w:tcPr>
            <w:tcW w:w="0" w:type="auto"/>
            <w:hideMark/>
          </w:tcPr>
          <w:p w14:paraId="702233CD"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0–2</w:t>
            </w:r>
          </w:p>
        </w:tc>
      </w:tr>
      <w:tr w:rsidR="006F45A4" w:rsidRPr="006F45A4" w14:paraId="0E92CCCE" w14:textId="77777777" w:rsidTr="006F45A4">
        <w:tc>
          <w:tcPr>
            <w:tcW w:w="0" w:type="auto"/>
            <w:hideMark/>
          </w:tcPr>
          <w:p w14:paraId="4EA0242E"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Q4</w:t>
            </w:r>
          </w:p>
        </w:tc>
        <w:tc>
          <w:tcPr>
            <w:tcW w:w="0" w:type="auto"/>
            <w:hideMark/>
          </w:tcPr>
          <w:p w14:paraId="7098DED6"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Appropriate breathing technique before inhalation</w:t>
            </w:r>
          </w:p>
        </w:tc>
        <w:tc>
          <w:tcPr>
            <w:tcW w:w="0" w:type="auto"/>
            <w:hideMark/>
          </w:tcPr>
          <w:p w14:paraId="33A9A7B0"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0–2</w:t>
            </w:r>
          </w:p>
        </w:tc>
      </w:tr>
      <w:tr w:rsidR="006F45A4" w:rsidRPr="006F45A4" w14:paraId="7B9FF015" w14:textId="77777777" w:rsidTr="006F45A4">
        <w:tc>
          <w:tcPr>
            <w:tcW w:w="0" w:type="auto"/>
            <w:hideMark/>
          </w:tcPr>
          <w:p w14:paraId="30C7A15A"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Q5</w:t>
            </w:r>
          </w:p>
        </w:tc>
        <w:tc>
          <w:tcPr>
            <w:tcW w:w="0" w:type="auto"/>
            <w:hideMark/>
          </w:tcPr>
          <w:p w14:paraId="7585BB1B"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Mouth rinsing after inhaler use</w:t>
            </w:r>
          </w:p>
        </w:tc>
        <w:tc>
          <w:tcPr>
            <w:tcW w:w="0" w:type="auto"/>
            <w:hideMark/>
          </w:tcPr>
          <w:p w14:paraId="2667EA9A"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sz w:val="24"/>
                <w:szCs w:val="24"/>
              </w:rPr>
              <w:t>0–2</w:t>
            </w:r>
          </w:p>
        </w:tc>
      </w:tr>
      <w:tr w:rsidR="006F45A4" w:rsidRPr="006F45A4" w14:paraId="1411220E" w14:textId="77777777" w:rsidTr="006F45A4">
        <w:tc>
          <w:tcPr>
            <w:tcW w:w="0" w:type="auto"/>
            <w:hideMark/>
          </w:tcPr>
          <w:p w14:paraId="41CA432D"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b/>
                <w:bCs/>
                <w:sz w:val="24"/>
                <w:szCs w:val="24"/>
              </w:rPr>
              <w:t>Total score</w:t>
            </w:r>
          </w:p>
        </w:tc>
        <w:tc>
          <w:tcPr>
            <w:tcW w:w="0" w:type="auto"/>
            <w:hideMark/>
          </w:tcPr>
          <w:p w14:paraId="077FDE68" w14:textId="77777777" w:rsidR="006F45A4" w:rsidRPr="006F45A4" w:rsidRDefault="006F45A4" w:rsidP="006F45A4">
            <w:pPr>
              <w:rPr>
                <w:rFonts w:ascii="Times New Roman" w:eastAsia="Times New Roman" w:hAnsi="Times New Roman" w:cs="Times New Roman"/>
                <w:sz w:val="24"/>
                <w:szCs w:val="24"/>
              </w:rPr>
            </w:pPr>
          </w:p>
        </w:tc>
        <w:tc>
          <w:tcPr>
            <w:tcW w:w="0" w:type="auto"/>
            <w:hideMark/>
          </w:tcPr>
          <w:p w14:paraId="4F83F314" w14:textId="77777777" w:rsidR="006F45A4" w:rsidRPr="006F45A4" w:rsidRDefault="006F45A4" w:rsidP="006F45A4">
            <w:pPr>
              <w:rPr>
                <w:rFonts w:ascii="Times New Roman" w:eastAsia="Times New Roman" w:hAnsi="Times New Roman" w:cs="Times New Roman"/>
                <w:sz w:val="24"/>
                <w:szCs w:val="24"/>
              </w:rPr>
            </w:pPr>
            <w:r w:rsidRPr="006F45A4">
              <w:rPr>
                <w:rFonts w:ascii="Times New Roman" w:eastAsia="Times New Roman" w:hAnsi="Times New Roman" w:cs="Times New Roman"/>
                <w:b/>
                <w:bCs/>
                <w:sz w:val="24"/>
                <w:szCs w:val="24"/>
              </w:rPr>
              <w:t>0–10</w:t>
            </w:r>
          </w:p>
        </w:tc>
      </w:tr>
    </w:tbl>
    <w:p w14:paraId="234C18B6" w14:textId="77777777" w:rsidR="006F45A4" w:rsidRPr="00AD166C" w:rsidRDefault="006F45A4" w:rsidP="009D133A">
      <w:pPr>
        <w:shd w:val="clear" w:color="auto" w:fill="FFFFFF"/>
        <w:spacing w:after="0" w:line="240" w:lineRule="auto"/>
        <w:jc w:val="both"/>
        <w:rPr>
          <w:rFonts w:asciiTheme="majorBidi" w:eastAsia="Times New Roman" w:hAnsiTheme="majorBidi" w:cstheme="majorBidi"/>
          <w:sz w:val="24"/>
          <w:szCs w:val="24"/>
        </w:rPr>
      </w:pPr>
    </w:p>
    <w:p w14:paraId="4163D38A" w14:textId="2D062CD5" w:rsidR="00D63B50" w:rsidRPr="00AD166C" w:rsidRDefault="009D133A" w:rsidP="00B93D9B">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Consequently</w:t>
      </w:r>
      <w:r w:rsidR="00D63B50" w:rsidRPr="00AD166C">
        <w:rPr>
          <w:rFonts w:asciiTheme="majorBidi" w:eastAsia="Times New Roman" w:hAnsiTheme="majorBidi" w:cstheme="majorBidi"/>
          <w:sz w:val="24"/>
          <w:szCs w:val="24"/>
        </w:rPr>
        <w:t xml:space="preserve">, a practical evaluation of the metered-dose inhaler </w:t>
      </w:r>
      <w:r w:rsidR="0022424C" w:rsidRPr="00AD166C">
        <w:rPr>
          <w:rFonts w:asciiTheme="majorBidi" w:eastAsia="Times New Roman" w:hAnsiTheme="majorBidi" w:cstheme="majorBidi"/>
          <w:sz w:val="24"/>
          <w:szCs w:val="24"/>
        </w:rPr>
        <w:t>utiliz</w:t>
      </w:r>
      <w:r w:rsidRPr="00AD166C">
        <w:rPr>
          <w:rFonts w:asciiTheme="majorBidi" w:eastAsia="Times New Roman" w:hAnsiTheme="majorBidi" w:cstheme="majorBidi"/>
          <w:sz w:val="24"/>
          <w:szCs w:val="24"/>
        </w:rPr>
        <w:t>ation</w:t>
      </w:r>
      <w:r w:rsidR="0022424C" w:rsidRPr="00AD166C">
        <w:rPr>
          <w:rFonts w:asciiTheme="majorBidi" w:eastAsia="Times New Roman" w:hAnsiTheme="majorBidi" w:cstheme="majorBidi"/>
          <w:sz w:val="24"/>
          <w:szCs w:val="24"/>
        </w:rPr>
        <w:t xml:space="preserve"> </w:t>
      </w:r>
      <w:r w:rsidR="00D63B50" w:rsidRPr="00AD166C">
        <w:rPr>
          <w:rFonts w:asciiTheme="majorBidi" w:eastAsia="Times New Roman" w:hAnsiTheme="majorBidi" w:cstheme="majorBidi"/>
          <w:sz w:val="24"/>
          <w:szCs w:val="24"/>
        </w:rPr>
        <w:t xml:space="preserve">was </w:t>
      </w:r>
      <w:r w:rsidRPr="00AD166C">
        <w:rPr>
          <w:rFonts w:asciiTheme="majorBidi" w:eastAsia="Times New Roman" w:hAnsiTheme="majorBidi" w:cstheme="majorBidi"/>
          <w:sz w:val="24"/>
          <w:szCs w:val="24"/>
        </w:rPr>
        <w:t>conducted</w:t>
      </w:r>
      <w:r w:rsidR="00041950" w:rsidRPr="00AD166C">
        <w:rPr>
          <w:rFonts w:asciiTheme="majorBidi" w:eastAsia="Times New Roman" w:hAnsiTheme="majorBidi" w:cstheme="majorBidi"/>
          <w:sz w:val="24"/>
          <w:szCs w:val="24"/>
        </w:rPr>
        <w:t xml:space="preserve">. The interviewees were given </w:t>
      </w:r>
      <w:r w:rsidR="00D63B50" w:rsidRPr="00AD166C">
        <w:rPr>
          <w:rFonts w:asciiTheme="majorBidi" w:eastAsia="Times New Roman" w:hAnsiTheme="majorBidi" w:cstheme="majorBidi"/>
          <w:sz w:val="24"/>
          <w:szCs w:val="24"/>
        </w:rPr>
        <w:t>metered-dose inhalers containing placebo, plastic space</w:t>
      </w:r>
      <w:r w:rsidRPr="00AD166C">
        <w:rPr>
          <w:rFonts w:asciiTheme="majorBidi" w:eastAsia="Times New Roman" w:hAnsiTheme="majorBidi" w:cstheme="majorBidi"/>
          <w:sz w:val="24"/>
          <w:szCs w:val="24"/>
        </w:rPr>
        <w:t xml:space="preserve">rs of approximately 250 ml </w:t>
      </w:r>
      <w:r w:rsidR="00D63B50" w:rsidRPr="00AD166C">
        <w:rPr>
          <w:rFonts w:asciiTheme="majorBidi" w:eastAsia="Times New Roman" w:hAnsiTheme="majorBidi" w:cstheme="majorBidi"/>
          <w:sz w:val="24"/>
          <w:szCs w:val="24"/>
        </w:rPr>
        <w:t>volume (</w:t>
      </w:r>
      <w:proofErr w:type="spellStart"/>
      <w:r w:rsidR="00D63B50" w:rsidRPr="00AD166C">
        <w:rPr>
          <w:rFonts w:asciiTheme="majorBidi" w:eastAsia="Times New Roman" w:hAnsiTheme="majorBidi" w:cstheme="majorBidi"/>
          <w:sz w:val="24"/>
          <w:szCs w:val="24"/>
        </w:rPr>
        <w:t>Luftchamber</w:t>
      </w:r>
      <w:proofErr w:type="spellEnd"/>
      <w:proofErr w:type="gramStart"/>
      <w:r w:rsidR="00D63B50" w:rsidRPr="00AD166C">
        <w:rPr>
          <w:rFonts w:asciiTheme="majorBidi" w:eastAsia="Times New Roman" w:hAnsiTheme="majorBidi" w:cstheme="majorBidi"/>
          <w:sz w:val="24"/>
          <w:szCs w:val="24"/>
          <w:vertAlign w:val="superscript"/>
        </w:rPr>
        <w:t>®</w:t>
      </w:r>
      <w:r w:rsidRPr="00AD166C">
        <w:rPr>
          <w:rFonts w:asciiTheme="majorBidi" w:eastAsia="Times New Roman" w:hAnsiTheme="majorBidi" w:cstheme="majorBidi"/>
          <w:sz w:val="24"/>
          <w:szCs w:val="24"/>
        </w:rPr>
        <w:t>;</w:t>
      </w:r>
      <w:proofErr w:type="spellStart"/>
      <w:r w:rsidR="00D63B50" w:rsidRPr="00AD166C">
        <w:rPr>
          <w:rFonts w:asciiTheme="majorBidi" w:eastAsia="Times New Roman" w:hAnsiTheme="majorBidi" w:cstheme="majorBidi"/>
          <w:sz w:val="24"/>
          <w:szCs w:val="24"/>
        </w:rPr>
        <w:t>Aerochamber</w:t>
      </w:r>
      <w:proofErr w:type="spellEnd"/>
      <w:proofErr w:type="gramEnd"/>
      <w:r w:rsidR="00D63B50" w:rsidRPr="00AD166C">
        <w:rPr>
          <w:rFonts w:asciiTheme="majorBidi" w:eastAsia="Times New Roman" w:hAnsiTheme="majorBidi" w:cstheme="majorBidi"/>
          <w:sz w:val="24"/>
          <w:szCs w:val="24"/>
          <w:vertAlign w:val="superscript"/>
        </w:rPr>
        <w:t>®</w:t>
      </w:r>
      <w:r w:rsidR="00D63B50" w:rsidRPr="00AD166C">
        <w:rPr>
          <w:rFonts w:asciiTheme="majorBidi" w:eastAsia="Times New Roman" w:hAnsiTheme="majorBidi" w:cstheme="majorBidi"/>
          <w:sz w:val="24"/>
          <w:szCs w:val="24"/>
        </w:rPr>
        <w:t>;</w:t>
      </w:r>
      <w:r w:rsidRPr="00AD166C">
        <w:rPr>
          <w:rFonts w:asciiTheme="majorBidi" w:eastAsia="Times New Roman" w:hAnsiTheme="majorBidi" w:cstheme="majorBidi"/>
          <w:sz w:val="24"/>
          <w:szCs w:val="24"/>
        </w:rPr>
        <w:t>and</w:t>
      </w:r>
      <w:r w:rsidR="00D63B50" w:rsidRPr="00AD166C">
        <w:rPr>
          <w:rFonts w:asciiTheme="majorBidi" w:eastAsia="Times New Roman" w:hAnsiTheme="majorBidi" w:cstheme="majorBidi"/>
          <w:sz w:val="24"/>
          <w:szCs w:val="24"/>
        </w:rPr>
        <w:t xml:space="preserve"> T</w:t>
      </w:r>
      <w:r w:rsidRPr="00AD166C">
        <w:rPr>
          <w:rFonts w:asciiTheme="majorBidi" w:eastAsia="Times New Roman" w:hAnsiTheme="majorBidi" w:cstheme="majorBidi"/>
          <w:sz w:val="24"/>
          <w:szCs w:val="24"/>
        </w:rPr>
        <w:t>rudell Medical</w:t>
      </w:r>
      <w:r w:rsidR="00D63B50" w:rsidRPr="00AD166C">
        <w:rPr>
          <w:rFonts w:asciiTheme="majorBidi" w:eastAsia="Times New Roman" w:hAnsiTheme="majorBidi" w:cstheme="majorBidi"/>
          <w:sz w:val="24"/>
          <w:szCs w:val="24"/>
        </w:rPr>
        <w:t>, with mask and mouthpiece, and were asked to demonstrate the use of these devices. Th</w:t>
      </w:r>
      <w:r w:rsidR="00B93D9B">
        <w:rPr>
          <w:rFonts w:asciiTheme="majorBidi" w:eastAsia="Times New Roman" w:hAnsiTheme="majorBidi" w:cstheme="majorBidi"/>
          <w:sz w:val="24"/>
          <w:szCs w:val="24"/>
        </w:rPr>
        <w:t xml:space="preserve">e professional </w:t>
      </w:r>
      <w:r w:rsidR="00D63B50" w:rsidRPr="00AD166C">
        <w:rPr>
          <w:rFonts w:asciiTheme="majorBidi" w:eastAsia="Times New Roman" w:hAnsiTheme="majorBidi" w:cstheme="majorBidi"/>
          <w:sz w:val="24"/>
          <w:szCs w:val="24"/>
        </w:rPr>
        <w:t xml:space="preserve">who worked in </w:t>
      </w:r>
      <w:r w:rsidR="00B93D9B">
        <w:rPr>
          <w:rFonts w:asciiTheme="majorBidi" w:eastAsia="Times New Roman" w:hAnsiTheme="majorBidi" w:cstheme="majorBidi"/>
          <w:sz w:val="24"/>
          <w:szCs w:val="24"/>
        </w:rPr>
        <w:t>hospital</w:t>
      </w:r>
      <w:r w:rsidR="00D63B50" w:rsidRPr="00AD166C">
        <w:rPr>
          <w:rFonts w:asciiTheme="majorBidi" w:eastAsia="Times New Roman" w:hAnsiTheme="majorBidi" w:cstheme="majorBidi"/>
          <w:sz w:val="24"/>
          <w:szCs w:val="24"/>
        </w:rPr>
        <w:t xml:space="preserve"> </w:t>
      </w:r>
      <w:r w:rsidR="00B93D9B">
        <w:rPr>
          <w:rFonts w:asciiTheme="majorBidi" w:eastAsia="Times New Roman" w:hAnsiTheme="majorBidi" w:cstheme="majorBidi"/>
          <w:sz w:val="24"/>
          <w:szCs w:val="24"/>
        </w:rPr>
        <w:t>suction such as</w:t>
      </w:r>
      <w:r w:rsidR="00D63B50" w:rsidRPr="00AD166C">
        <w:rPr>
          <w:rFonts w:asciiTheme="majorBidi" w:eastAsia="Times New Roman" w:hAnsiTheme="majorBidi" w:cstheme="majorBidi"/>
          <w:sz w:val="24"/>
          <w:szCs w:val="24"/>
        </w:rPr>
        <w:t xml:space="preserve"> outpatient clinic</w:t>
      </w:r>
      <w:r w:rsidR="00901F76">
        <w:rPr>
          <w:rFonts w:asciiTheme="majorBidi" w:eastAsia="Times New Roman" w:hAnsiTheme="majorBidi" w:cstheme="majorBidi"/>
          <w:sz w:val="24"/>
          <w:szCs w:val="24"/>
        </w:rPr>
        <w:t>s</w:t>
      </w:r>
      <w:r w:rsidR="00D63B50" w:rsidRPr="00AD166C">
        <w:rPr>
          <w:rFonts w:asciiTheme="majorBidi" w:eastAsia="Times New Roman" w:hAnsiTheme="majorBidi" w:cstheme="majorBidi"/>
          <w:sz w:val="24"/>
          <w:szCs w:val="24"/>
        </w:rPr>
        <w:t xml:space="preserve">, infirmary, ICU and emergency room demonstrated the use of inhalers in </w:t>
      </w:r>
      <w:r w:rsidR="00CB1C93" w:rsidRPr="00AD166C">
        <w:rPr>
          <w:rFonts w:asciiTheme="majorBidi" w:eastAsia="Times New Roman" w:hAnsiTheme="majorBidi" w:cstheme="majorBidi"/>
          <w:sz w:val="24"/>
          <w:szCs w:val="24"/>
        </w:rPr>
        <w:t>phantom</w:t>
      </w:r>
      <w:r w:rsidR="00D63B50" w:rsidRPr="00AD166C">
        <w:rPr>
          <w:rFonts w:asciiTheme="majorBidi" w:eastAsia="Times New Roman" w:hAnsiTheme="majorBidi" w:cstheme="majorBidi"/>
          <w:sz w:val="24"/>
          <w:szCs w:val="24"/>
        </w:rPr>
        <w:t xml:space="preserve"> school-age patients (</w:t>
      </w:r>
      <w:r w:rsidR="00637933" w:rsidRPr="00AD166C">
        <w:rPr>
          <w:rFonts w:asciiTheme="majorBidi" w:eastAsia="Times New Roman" w:hAnsiTheme="majorBidi" w:cstheme="majorBidi"/>
          <w:sz w:val="24"/>
          <w:szCs w:val="24"/>
        </w:rPr>
        <w:t>8-year-olds</w:t>
      </w:r>
      <w:r w:rsidR="00D63B50" w:rsidRPr="00AD166C">
        <w:rPr>
          <w:rFonts w:asciiTheme="majorBidi" w:eastAsia="Times New Roman" w:hAnsiTheme="majorBidi" w:cstheme="majorBidi"/>
          <w:sz w:val="24"/>
          <w:szCs w:val="24"/>
        </w:rPr>
        <w:t xml:space="preserve">) and </w:t>
      </w:r>
      <w:r w:rsidR="00056655">
        <w:rPr>
          <w:rFonts w:asciiTheme="majorBidi" w:eastAsia="Times New Roman" w:hAnsiTheme="majorBidi" w:cstheme="majorBidi"/>
          <w:sz w:val="24"/>
          <w:szCs w:val="24"/>
        </w:rPr>
        <w:t>infants</w:t>
      </w:r>
      <w:r w:rsidR="00D63B50" w:rsidRPr="00AD166C">
        <w:rPr>
          <w:rFonts w:asciiTheme="majorBidi" w:eastAsia="Times New Roman" w:hAnsiTheme="majorBidi" w:cstheme="majorBidi"/>
          <w:sz w:val="24"/>
          <w:szCs w:val="24"/>
        </w:rPr>
        <w:t xml:space="preserve"> (11-month-old) infants, using the material </w:t>
      </w:r>
      <w:r w:rsidR="00637933" w:rsidRPr="00AD166C">
        <w:rPr>
          <w:rFonts w:asciiTheme="majorBidi" w:eastAsia="Times New Roman" w:hAnsiTheme="majorBidi" w:cstheme="majorBidi"/>
          <w:sz w:val="24"/>
          <w:szCs w:val="24"/>
        </w:rPr>
        <w:t>provided. The</w:t>
      </w:r>
      <w:r w:rsidR="00674848" w:rsidRPr="00AD166C">
        <w:rPr>
          <w:rFonts w:asciiTheme="majorBidi" w:eastAsia="Times New Roman" w:hAnsiTheme="majorBidi" w:cstheme="majorBidi"/>
          <w:sz w:val="24"/>
          <w:szCs w:val="24"/>
        </w:rPr>
        <w:t xml:space="preserve"> oral instruction is given by </w:t>
      </w:r>
      <w:r w:rsidR="00D63B50" w:rsidRPr="00AD166C">
        <w:rPr>
          <w:rFonts w:asciiTheme="majorBidi" w:eastAsia="Times New Roman" w:hAnsiTheme="majorBidi" w:cstheme="majorBidi"/>
          <w:sz w:val="24"/>
          <w:szCs w:val="24"/>
        </w:rPr>
        <w:t xml:space="preserve">Professionals working in the </w:t>
      </w:r>
      <w:r w:rsidR="00CB1C93" w:rsidRPr="00AD166C">
        <w:rPr>
          <w:rFonts w:asciiTheme="majorBidi" w:eastAsia="Times New Roman" w:hAnsiTheme="majorBidi" w:cstheme="majorBidi"/>
          <w:sz w:val="24"/>
          <w:szCs w:val="24"/>
        </w:rPr>
        <w:t>hospital</w:t>
      </w:r>
      <w:r w:rsidR="00D63B50" w:rsidRPr="00AD166C">
        <w:rPr>
          <w:rFonts w:asciiTheme="majorBidi" w:eastAsia="Times New Roman" w:hAnsiTheme="majorBidi" w:cstheme="majorBidi"/>
          <w:sz w:val="24"/>
          <w:szCs w:val="24"/>
        </w:rPr>
        <w:t xml:space="preserve"> </w:t>
      </w:r>
      <w:r w:rsidR="00674848" w:rsidRPr="00AD166C">
        <w:rPr>
          <w:rFonts w:asciiTheme="majorBidi" w:eastAsia="Times New Roman" w:hAnsiTheme="majorBidi" w:cstheme="majorBidi"/>
          <w:sz w:val="24"/>
          <w:szCs w:val="24"/>
        </w:rPr>
        <w:t xml:space="preserve">which </w:t>
      </w:r>
      <w:r w:rsidR="00D63B50" w:rsidRPr="00AD166C">
        <w:rPr>
          <w:rFonts w:asciiTheme="majorBidi" w:eastAsia="Times New Roman" w:hAnsiTheme="majorBidi" w:cstheme="majorBidi"/>
          <w:sz w:val="24"/>
          <w:szCs w:val="24"/>
        </w:rPr>
        <w:t>demonstrated the use of the device in school children and newborn infants.</w:t>
      </w:r>
    </w:p>
    <w:p w14:paraId="2DB7356B" w14:textId="4D3F55A8" w:rsidR="004C5F87" w:rsidRPr="00AD166C" w:rsidRDefault="004C5F87" w:rsidP="00674848">
      <w:pPr>
        <w:shd w:val="clear" w:color="auto" w:fill="FFFFFF"/>
        <w:spacing w:after="0" w:line="240" w:lineRule="auto"/>
        <w:jc w:val="both"/>
        <w:rPr>
          <w:rFonts w:asciiTheme="majorBidi" w:eastAsia="Times New Roman" w:hAnsiTheme="majorBidi" w:cstheme="majorBidi"/>
          <w:sz w:val="24"/>
          <w:szCs w:val="24"/>
        </w:rPr>
      </w:pPr>
      <w:r w:rsidRPr="00AD166C">
        <w:rPr>
          <w:rFonts w:asciiTheme="majorBidi" w:eastAsia="Times New Roman" w:hAnsiTheme="majorBidi" w:cstheme="majorBidi"/>
          <w:sz w:val="24"/>
          <w:szCs w:val="24"/>
        </w:rPr>
        <w:t>After the evaluations,</w:t>
      </w:r>
      <w:r w:rsidR="00674848" w:rsidRPr="00AD166C">
        <w:rPr>
          <w:rFonts w:asciiTheme="majorBidi" w:eastAsia="Times New Roman" w:hAnsiTheme="majorBidi" w:cstheme="majorBidi"/>
          <w:sz w:val="24"/>
          <w:szCs w:val="24"/>
        </w:rPr>
        <w:t xml:space="preserve"> the correct use of the devices</w:t>
      </w:r>
      <w:r w:rsidRPr="00AD166C">
        <w:rPr>
          <w:rFonts w:asciiTheme="majorBidi" w:eastAsia="Times New Roman" w:hAnsiTheme="majorBidi" w:cstheme="majorBidi"/>
          <w:sz w:val="24"/>
          <w:szCs w:val="24"/>
        </w:rPr>
        <w:t xml:space="preserve"> </w:t>
      </w:r>
      <w:r w:rsidR="00637933" w:rsidRPr="00AD166C">
        <w:rPr>
          <w:rFonts w:asciiTheme="majorBidi" w:eastAsia="Times New Roman" w:hAnsiTheme="majorBidi" w:cstheme="majorBidi"/>
          <w:sz w:val="24"/>
          <w:szCs w:val="24"/>
        </w:rPr>
        <w:t>was</w:t>
      </w:r>
      <w:r w:rsidRPr="00AD166C">
        <w:rPr>
          <w:rFonts w:asciiTheme="majorBidi" w:eastAsia="Times New Roman" w:hAnsiTheme="majorBidi" w:cstheme="majorBidi"/>
          <w:sz w:val="24"/>
          <w:szCs w:val="24"/>
        </w:rPr>
        <w:t xml:space="preserve"> given </w:t>
      </w:r>
      <w:r w:rsidR="00674848" w:rsidRPr="00AD166C">
        <w:rPr>
          <w:rFonts w:asciiTheme="majorBidi" w:eastAsia="Times New Roman" w:hAnsiTheme="majorBidi" w:cstheme="majorBidi"/>
          <w:sz w:val="24"/>
          <w:szCs w:val="24"/>
        </w:rPr>
        <w:t>by the professionals</w:t>
      </w:r>
      <w:r w:rsidRPr="00AD166C">
        <w:rPr>
          <w:rFonts w:asciiTheme="majorBidi" w:eastAsia="Times New Roman" w:hAnsiTheme="majorBidi" w:cstheme="majorBidi"/>
          <w:sz w:val="24"/>
          <w:szCs w:val="24"/>
        </w:rPr>
        <w:t xml:space="preserve">, after which printed materials, with illustrations, </w:t>
      </w:r>
      <w:r w:rsidR="00674848" w:rsidRPr="00AD166C">
        <w:rPr>
          <w:rFonts w:asciiTheme="majorBidi" w:eastAsia="Times New Roman" w:hAnsiTheme="majorBidi" w:cstheme="majorBidi"/>
          <w:sz w:val="24"/>
          <w:szCs w:val="24"/>
        </w:rPr>
        <w:t>have been</w:t>
      </w:r>
      <w:r w:rsidRPr="00AD166C">
        <w:rPr>
          <w:rFonts w:asciiTheme="majorBidi" w:eastAsia="Times New Roman" w:hAnsiTheme="majorBidi" w:cstheme="majorBidi"/>
          <w:sz w:val="24"/>
          <w:szCs w:val="24"/>
        </w:rPr>
        <w:t xml:space="preserve"> </w:t>
      </w:r>
      <w:r w:rsidR="00AD166C" w:rsidRPr="00AD166C">
        <w:rPr>
          <w:rFonts w:asciiTheme="majorBidi" w:eastAsia="Times New Roman" w:hAnsiTheme="majorBidi" w:cstheme="majorBidi"/>
          <w:sz w:val="24"/>
          <w:szCs w:val="24"/>
        </w:rPr>
        <w:t>provided</w:t>
      </w:r>
      <w:r w:rsidRPr="00AD166C">
        <w:rPr>
          <w:rFonts w:asciiTheme="majorBidi" w:eastAsia="Times New Roman" w:hAnsiTheme="majorBidi" w:cstheme="majorBidi"/>
          <w:sz w:val="24"/>
          <w:szCs w:val="24"/>
        </w:rPr>
        <w:t>.</w:t>
      </w:r>
    </w:p>
    <w:p w14:paraId="7FEB522D" w14:textId="77777777" w:rsidR="00DF3213" w:rsidRDefault="00884E68" w:rsidP="006F45A4">
      <w:pPr>
        <w:shd w:val="clear" w:color="auto" w:fill="FFFFFF"/>
        <w:spacing w:after="0" w:line="240" w:lineRule="auto"/>
        <w:jc w:val="lowKashida"/>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14:paraId="75E9485F" w14:textId="339BED4C" w:rsidR="000B418F" w:rsidRPr="00884E68" w:rsidRDefault="00711B7E" w:rsidP="006F45A4">
      <w:pPr>
        <w:shd w:val="clear" w:color="auto" w:fill="FFFFFF"/>
        <w:spacing w:after="0" w:line="240" w:lineRule="auto"/>
        <w:jc w:val="lowKashida"/>
        <w:rPr>
          <w:rFonts w:asciiTheme="majorBidi" w:eastAsia="Times New Roman" w:hAnsiTheme="majorBidi" w:cstheme="majorBidi"/>
          <w:sz w:val="24"/>
          <w:szCs w:val="24"/>
        </w:rPr>
      </w:pPr>
      <w:bookmarkStart w:id="2" w:name="_GoBack"/>
      <w:bookmarkEnd w:id="2"/>
      <w:r w:rsidRPr="00711B7E">
        <w:rPr>
          <w:rFonts w:asciiTheme="majorBidi" w:eastAsia="Times New Roman" w:hAnsiTheme="majorBidi" w:cstheme="majorBidi"/>
          <w:sz w:val="24"/>
          <w:szCs w:val="24"/>
        </w:rPr>
        <w:t>Continuous variables were summarized as mean ± standard deviation (SD) and median (interquartile range, IQR). Group comparisons were performed using the Kruskal–Wallis test followed by Mann–Whitney U tests with Bonferroni correction where appropriate.</w:t>
      </w:r>
      <w:r w:rsidR="00EE1561" w:rsidRPr="00AD166C">
        <w:rPr>
          <w:rFonts w:asciiTheme="majorBidi" w:hAnsiTheme="majorBidi" w:cstheme="majorBidi"/>
          <w:sz w:val="24"/>
          <w:szCs w:val="24"/>
          <w:shd w:val="clear" w:color="auto" w:fill="FFFFFF"/>
        </w:rPr>
        <w:t xml:space="preserve"> All analyses were carried out using Statistical Package for the Social Sciences version 2</w:t>
      </w:r>
      <w:r w:rsidR="007C293D">
        <w:rPr>
          <w:rFonts w:asciiTheme="majorBidi" w:hAnsiTheme="majorBidi" w:cstheme="majorBidi"/>
          <w:sz w:val="24"/>
          <w:szCs w:val="24"/>
          <w:shd w:val="clear" w:color="auto" w:fill="FFFFFF"/>
        </w:rPr>
        <w:t>6</w:t>
      </w:r>
      <w:r w:rsidR="00EE1561" w:rsidRPr="00AD166C">
        <w:rPr>
          <w:rFonts w:asciiTheme="majorBidi" w:hAnsiTheme="majorBidi" w:cstheme="majorBidi"/>
          <w:sz w:val="24"/>
          <w:szCs w:val="24"/>
          <w:shd w:val="clear" w:color="auto" w:fill="FFFFFF"/>
        </w:rPr>
        <w:t xml:space="preserve"> software for Windows (SPSS Inc, Chicago, IL, USA).</w:t>
      </w:r>
      <w:r w:rsidR="006F45A4">
        <w:rPr>
          <w:rFonts w:asciiTheme="majorBidi" w:eastAsia="Times New Roman" w:hAnsiTheme="majorBidi" w:cstheme="majorBidi" w:hint="cs"/>
          <w:sz w:val="24"/>
          <w:szCs w:val="24"/>
          <w:rtl/>
        </w:rPr>
        <w:t xml:space="preserve"> </w:t>
      </w:r>
      <w:r w:rsidR="004C5F87" w:rsidRPr="00AD166C">
        <w:rPr>
          <w:rFonts w:asciiTheme="majorBidi" w:eastAsia="Times New Roman" w:hAnsiTheme="majorBidi" w:cstheme="majorBidi"/>
          <w:sz w:val="24"/>
          <w:szCs w:val="24"/>
        </w:rPr>
        <w:t>The study design was approved by the Ethics in Research Committee of the</w:t>
      </w:r>
      <w:r w:rsidR="00BB1226">
        <w:rPr>
          <w:rFonts w:asciiTheme="majorBidi" w:eastAsia="Times New Roman" w:hAnsiTheme="majorBidi" w:cstheme="majorBidi"/>
          <w:sz w:val="24"/>
          <w:szCs w:val="24"/>
        </w:rPr>
        <w:t xml:space="preserve"> college of pharmacy \AL-Nahrain university</w:t>
      </w:r>
    </w:p>
    <w:bookmarkEnd w:id="1"/>
    <w:p w14:paraId="118A69F6" w14:textId="77777777" w:rsidR="004C5F87" w:rsidRPr="00AD166C" w:rsidRDefault="004C5F87" w:rsidP="004C5F87">
      <w:pPr>
        <w:shd w:val="clear" w:color="auto" w:fill="FFFFFF"/>
        <w:spacing w:before="100" w:beforeAutospacing="1" w:after="100" w:afterAutospacing="1" w:line="240" w:lineRule="auto"/>
        <w:rPr>
          <w:rFonts w:asciiTheme="majorBidi" w:eastAsia="Times New Roman" w:hAnsiTheme="majorBidi" w:cstheme="majorBidi"/>
          <w:sz w:val="24"/>
          <w:szCs w:val="24"/>
        </w:rPr>
      </w:pPr>
      <w:r w:rsidRPr="00AD166C">
        <w:rPr>
          <w:rFonts w:asciiTheme="majorBidi" w:eastAsia="Times New Roman" w:hAnsiTheme="majorBidi" w:cstheme="majorBidi"/>
          <w:b/>
          <w:bCs/>
          <w:sz w:val="24"/>
          <w:szCs w:val="24"/>
        </w:rPr>
        <w:t>Results</w:t>
      </w:r>
    </w:p>
    <w:p w14:paraId="26A58FC7" w14:textId="70F7A37E" w:rsidR="002C7735" w:rsidRPr="00711B7E" w:rsidRDefault="002C7735" w:rsidP="00711B7E">
      <w:pPr>
        <w:pStyle w:val="NormalWeb"/>
        <w:shd w:val="clear" w:color="auto" w:fill="FFFFFF"/>
      </w:pPr>
      <w:bookmarkStart w:id="3" w:name="_Hlk218619537"/>
      <w:r w:rsidRPr="00AD166C">
        <w:rPr>
          <w:rFonts w:asciiTheme="majorBidi" w:hAnsiTheme="majorBidi" w:cstheme="majorBidi"/>
        </w:rPr>
        <w:t>The medians obtained in each type of test are presented in</w:t>
      </w:r>
      <w:r w:rsidRPr="00AD166C">
        <w:rPr>
          <w:rStyle w:val="apple-converted-space"/>
          <w:rFonts w:asciiTheme="majorBidi" w:hAnsiTheme="majorBidi" w:cstheme="majorBidi"/>
        </w:rPr>
        <w:t> </w:t>
      </w:r>
      <w:hyperlink r:id="rId9" w:history="1">
        <w:r w:rsidRPr="00AD166C">
          <w:rPr>
            <w:rStyle w:val="Hyperlink"/>
            <w:rFonts w:asciiTheme="majorBidi" w:hAnsiTheme="majorBidi" w:cstheme="majorBidi"/>
            <w:color w:val="auto"/>
          </w:rPr>
          <w:t xml:space="preserve">Table </w:t>
        </w:r>
        <w:r w:rsidR="006F45A4">
          <w:rPr>
            <w:rStyle w:val="Hyperlink"/>
            <w:rFonts w:asciiTheme="majorBidi" w:hAnsiTheme="majorBidi" w:cstheme="majorBidi"/>
            <w:color w:val="auto"/>
          </w:rPr>
          <w:t>3</w:t>
        </w:r>
      </w:hyperlink>
      <w:r w:rsidRPr="00AD166C">
        <w:rPr>
          <w:rFonts w:asciiTheme="majorBidi" w:hAnsiTheme="majorBidi" w:cstheme="majorBidi"/>
        </w:rPr>
        <w:t xml:space="preserve">. </w:t>
      </w:r>
      <w:r w:rsidR="00711B7E">
        <w:t xml:space="preserve">Written test scores differed significantly across professional groups (mean ± SD: medical students 2.41 ± 2.01; clinical pharmacy 8.57 ± 1.65; pharmacy students 5.03 ± 2.31; doctors 8.80 ± 1.32; Kruskal–Wallis p &lt; </w:t>
      </w:r>
      <w:r w:rsidR="00711B7E">
        <w:lastRenderedPageBreak/>
        <w:t xml:space="preserve">0.001). </w:t>
      </w:r>
      <w:r w:rsidRPr="00AD166C">
        <w:rPr>
          <w:rFonts w:asciiTheme="majorBidi" w:hAnsiTheme="majorBidi" w:cstheme="majorBidi"/>
        </w:rPr>
        <w:t xml:space="preserve">Analyzing each category separately, we observed that </w:t>
      </w:r>
      <w:r w:rsidR="00F96450" w:rsidRPr="00AD166C">
        <w:rPr>
          <w:rFonts w:asciiTheme="majorBidi" w:hAnsiTheme="majorBidi" w:cstheme="majorBidi"/>
        </w:rPr>
        <w:t>clinical pharmac</w:t>
      </w:r>
      <w:r w:rsidR="00A00A02">
        <w:rPr>
          <w:rFonts w:asciiTheme="majorBidi" w:hAnsiTheme="majorBidi" w:cstheme="majorBidi"/>
        </w:rPr>
        <w:t>ists</w:t>
      </w:r>
      <w:r w:rsidRPr="00AD166C">
        <w:rPr>
          <w:rFonts w:asciiTheme="majorBidi" w:hAnsiTheme="majorBidi" w:cstheme="majorBidi"/>
        </w:rPr>
        <w:t xml:space="preserve"> and </w:t>
      </w:r>
      <w:r w:rsidR="00036F0A" w:rsidRPr="00AD166C">
        <w:rPr>
          <w:rFonts w:asciiTheme="majorBidi" w:hAnsiTheme="majorBidi" w:cstheme="majorBidi"/>
        </w:rPr>
        <w:t>doctors</w:t>
      </w:r>
      <w:r w:rsidRPr="00AD166C">
        <w:rPr>
          <w:rFonts w:asciiTheme="majorBidi" w:hAnsiTheme="majorBidi" w:cstheme="majorBidi"/>
        </w:rPr>
        <w:t xml:space="preserve"> performed significantly better on the practical test for </w:t>
      </w:r>
      <w:r w:rsidR="00036F0A" w:rsidRPr="00AD166C">
        <w:rPr>
          <w:rFonts w:asciiTheme="majorBidi" w:hAnsiTheme="majorBidi" w:cstheme="majorBidi"/>
        </w:rPr>
        <w:t>MD</w:t>
      </w:r>
      <w:r w:rsidR="0080458E" w:rsidRPr="00AD166C">
        <w:rPr>
          <w:rFonts w:asciiTheme="majorBidi" w:hAnsiTheme="majorBidi" w:cstheme="majorBidi"/>
        </w:rPr>
        <w:t>I</w:t>
      </w:r>
      <w:r w:rsidR="00036F0A" w:rsidRPr="00AD166C">
        <w:rPr>
          <w:rFonts w:asciiTheme="majorBidi" w:hAnsiTheme="majorBidi" w:cstheme="majorBidi"/>
        </w:rPr>
        <w:t xml:space="preserve"> using</w:t>
      </w:r>
      <w:r w:rsidRPr="00AD166C">
        <w:rPr>
          <w:rFonts w:asciiTheme="majorBidi" w:hAnsiTheme="majorBidi" w:cstheme="majorBidi"/>
        </w:rPr>
        <w:t xml:space="preserve"> th</w:t>
      </w:r>
      <w:r w:rsidR="00F96450" w:rsidRPr="00AD166C">
        <w:rPr>
          <w:rFonts w:asciiTheme="majorBidi" w:hAnsiTheme="majorBidi" w:cstheme="majorBidi"/>
        </w:rPr>
        <w:t>an</w:t>
      </w:r>
      <w:r w:rsidRPr="00AD166C">
        <w:rPr>
          <w:rFonts w:asciiTheme="majorBidi" w:hAnsiTheme="majorBidi" w:cstheme="majorBidi"/>
        </w:rPr>
        <w:t xml:space="preserve"> </w:t>
      </w:r>
      <w:r w:rsidR="00F96450" w:rsidRPr="00AD166C">
        <w:rPr>
          <w:rFonts w:asciiTheme="majorBidi" w:hAnsiTheme="majorBidi" w:cstheme="majorBidi"/>
        </w:rPr>
        <w:t>other group</w:t>
      </w:r>
      <w:r w:rsidRPr="00AD166C">
        <w:rPr>
          <w:rFonts w:asciiTheme="majorBidi" w:hAnsiTheme="majorBidi" w:cstheme="majorBidi"/>
        </w:rPr>
        <w:t xml:space="preserve"> on the written test (p &lt; 0.00</w:t>
      </w:r>
      <w:r w:rsidR="00036F0A" w:rsidRPr="00AD166C">
        <w:rPr>
          <w:rFonts w:asciiTheme="majorBidi" w:hAnsiTheme="majorBidi" w:cstheme="majorBidi"/>
        </w:rPr>
        <w:t>0</w:t>
      </w:r>
      <w:r w:rsidRPr="00AD166C">
        <w:rPr>
          <w:rFonts w:asciiTheme="majorBidi" w:hAnsiTheme="majorBidi" w:cstheme="majorBidi"/>
        </w:rPr>
        <w:t xml:space="preserve">1). For these same two professional categories, there was no significant difference between their performance on the written test and their performance on the practical test (p &gt; 0.05 for both categories). Attending </w:t>
      </w:r>
      <w:r w:rsidR="00036F0A" w:rsidRPr="00AD166C">
        <w:rPr>
          <w:rFonts w:asciiTheme="majorBidi" w:hAnsiTheme="majorBidi" w:cstheme="majorBidi"/>
        </w:rPr>
        <w:t>clinical pharm</w:t>
      </w:r>
      <w:r w:rsidR="00111FE3" w:rsidRPr="00AD166C">
        <w:rPr>
          <w:rFonts w:asciiTheme="majorBidi" w:hAnsiTheme="majorBidi" w:cstheme="majorBidi"/>
        </w:rPr>
        <w:t>a</w:t>
      </w:r>
      <w:r w:rsidR="00036F0A" w:rsidRPr="00AD166C">
        <w:rPr>
          <w:rFonts w:asciiTheme="majorBidi" w:hAnsiTheme="majorBidi" w:cstheme="majorBidi"/>
        </w:rPr>
        <w:t>c</w:t>
      </w:r>
      <w:r w:rsidR="00A00A02">
        <w:rPr>
          <w:rFonts w:asciiTheme="majorBidi" w:hAnsiTheme="majorBidi" w:cstheme="majorBidi"/>
        </w:rPr>
        <w:t>ists</w:t>
      </w:r>
      <w:r w:rsidRPr="00AD166C">
        <w:rPr>
          <w:rFonts w:asciiTheme="majorBidi" w:hAnsiTheme="majorBidi" w:cstheme="majorBidi"/>
        </w:rPr>
        <w:t xml:space="preserve">, </w:t>
      </w:r>
      <w:r w:rsidR="00036F0A" w:rsidRPr="00AD166C">
        <w:rPr>
          <w:rFonts w:asciiTheme="majorBidi" w:hAnsiTheme="majorBidi" w:cstheme="majorBidi"/>
        </w:rPr>
        <w:t>medical</w:t>
      </w:r>
      <w:r w:rsidRPr="00AD166C">
        <w:rPr>
          <w:rFonts w:asciiTheme="majorBidi" w:hAnsiTheme="majorBidi" w:cstheme="majorBidi"/>
        </w:rPr>
        <w:t xml:space="preserve"> and </w:t>
      </w:r>
      <w:r w:rsidR="00036F0A" w:rsidRPr="00AD166C">
        <w:rPr>
          <w:rFonts w:asciiTheme="majorBidi" w:hAnsiTheme="majorBidi" w:cstheme="majorBidi"/>
        </w:rPr>
        <w:t>pharmacy students</w:t>
      </w:r>
      <w:r w:rsidRPr="00AD166C">
        <w:rPr>
          <w:rFonts w:asciiTheme="majorBidi" w:hAnsiTheme="majorBidi" w:cstheme="majorBidi"/>
        </w:rPr>
        <w:t xml:space="preserve"> performed significantly better on the practical test for </w:t>
      </w:r>
      <w:r w:rsidR="00036F0A" w:rsidRPr="00AD166C">
        <w:rPr>
          <w:rFonts w:asciiTheme="majorBidi" w:hAnsiTheme="majorBidi" w:cstheme="majorBidi"/>
        </w:rPr>
        <w:t>MD</w:t>
      </w:r>
      <w:r w:rsidR="0080458E" w:rsidRPr="00AD166C">
        <w:rPr>
          <w:rFonts w:asciiTheme="majorBidi" w:hAnsiTheme="majorBidi" w:cstheme="majorBidi"/>
        </w:rPr>
        <w:t>I</w:t>
      </w:r>
      <w:r w:rsidR="00036F0A" w:rsidRPr="00AD166C">
        <w:rPr>
          <w:rFonts w:asciiTheme="majorBidi" w:hAnsiTheme="majorBidi" w:cstheme="majorBidi"/>
        </w:rPr>
        <w:t xml:space="preserve"> using</w:t>
      </w:r>
      <w:r w:rsidRPr="00AD166C">
        <w:rPr>
          <w:rFonts w:asciiTheme="majorBidi" w:hAnsiTheme="majorBidi" w:cstheme="majorBidi"/>
        </w:rPr>
        <w:t>, and their perf</w:t>
      </w:r>
      <w:r w:rsidR="00111FE3" w:rsidRPr="00AD166C">
        <w:rPr>
          <w:rFonts w:asciiTheme="majorBidi" w:hAnsiTheme="majorBidi" w:cstheme="majorBidi"/>
        </w:rPr>
        <w:t xml:space="preserve">ormance on the written test </w:t>
      </w:r>
      <w:r w:rsidRPr="00AD166C">
        <w:rPr>
          <w:rFonts w:asciiTheme="majorBidi" w:hAnsiTheme="majorBidi" w:cstheme="majorBidi"/>
        </w:rPr>
        <w:t xml:space="preserve">was significantly better than their performance on the practical test (p &lt; 0.05 for attending </w:t>
      </w:r>
      <w:r w:rsidR="00111FE3" w:rsidRPr="00AD166C">
        <w:rPr>
          <w:rFonts w:asciiTheme="majorBidi" w:hAnsiTheme="majorBidi" w:cstheme="majorBidi"/>
        </w:rPr>
        <w:t>clinical pharmacy</w:t>
      </w:r>
      <w:r w:rsidRPr="00AD166C">
        <w:rPr>
          <w:rFonts w:asciiTheme="majorBidi" w:hAnsiTheme="majorBidi" w:cstheme="majorBidi"/>
        </w:rPr>
        <w:t xml:space="preserve"> and p &lt; 0.0</w:t>
      </w:r>
      <w:r w:rsidR="00111FE3" w:rsidRPr="00AD166C">
        <w:rPr>
          <w:rFonts w:asciiTheme="majorBidi" w:hAnsiTheme="majorBidi" w:cstheme="majorBidi"/>
        </w:rPr>
        <w:t>5</w:t>
      </w:r>
      <w:r w:rsidRPr="00AD166C">
        <w:rPr>
          <w:rFonts w:asciiTheme="majorBidi" w:hAnsiTheme="majorBidi" w:cstheme="majorBidi"/>
        </w:rPr>
        <w:t xml:space="preserve"> for </w:t>
      </w:r>
      <w:r w:rsidR="00111FE3" w:rsidRPr="00AD166C">
        <w:rPr>
          <w:rFonts w:asciiTheme="majorBidi" w:hAnsiTheme="majorBidi" w:cstheme="majorBidi"/>
        </w:rPr>
        <w:t>medical and pharmacy students</w:t>
      </w:r>
      <w:r w:rsidRPr="00AD166C">
        <w:rPr>
          <w:rFonts w:asciiTheme="majorBidi" w:hAnsiTheme="majorBidi" w:cstheme="majorBidi"/>
        </w:rPr>
        <w:t xml:space="preserve">). </w:t>
      </w:r>
    </w:p>
    <w:p w14:paraId="6D545291" w14:textId="52ED6C43" w:rsidR="0002086A" w:rsidRPr="00711B7E" w:rsidRDefault="002C7735" w:rsidP="00711B7E">
      <w:pPr>
        <w:pStyle w:val="NormalWeb"/>
        <w:shd w:val="clear" w:color="auto" w:fill="FFFFFF"/>
        <w:rPr>
          <w:rFonts w:asciiTheme="majorBidi" w:hAnsiTheme="majorBidi" w:cstheme="majorBidi"/>
        </w:rPr>
      </w:pPr>
      <w:r w:rsidRPr="00AD166C">
        <w:rPr>
          <w:rFonts w:asciiTheme="majorBidi" w:hAnsiTheme="majorBidi" w:cstheme="majorBidi"/>
        </w:rPr>
        <w:t xml:space="preserve">In the sequential logistic multiple regression model, the variables most strongly associated with better performance were, respectively, being a </w:t>
      </w:r>
      <w:r w:rsidR="00057AA0" w:rsidRPr="00AD166C">
        <w:rPr>
          <w:rFonts w:asciiTheme="majorBidi" w:hAnsiTheme="majorBidi" w:cstheme="majorBidi"/>
        </w:rPr>
        <w:t>doctor</w:t>
      </w:r>
      <w:r w:rsidR="006313A5" w:rsidRPr="00AD166C">
        <w:rPr>
          <w:rFonts w:asciiTheme="majorBidi" w:hAnsiTheme="majorBidi" w:cstheme="majorBidi"/>
        </w:rPr>
        <w:t>,</w:t>
      </w:r>
      <w:r w:rsidRPr="00AD166C">
        <w:rPr>
          <w:rFonts w:asciiTheme="majorBidi" w:hAnsiTheme="majorBidi" w:cstheme="majorBidi"/>
        </w:rPr>
        <w:t xml:space="preserve"> </w:t>
      </w:r>
      <w:r w:rsidR="00057AA0" w:rsidRPr="00AD166C">
        <w:rPr>
          <w:rFonts w:asciiTheme="majorBidi" w:hAnsiTheme="majorBidi" w:cstheme="majorBidi"/>
        </w:rPr>
        <w:t xml:space="preserve">clinical </w:t>
      </w:r>
      <w:r w:rsidR="00111FE3" w:rsidRPr="00AD166C">
        <w:rPr>
          <w:rFonts w:asciiTheme="majorBidi" w:hAnsiTheme="majorBidi" w:cstheme="majorBidi"/>
        </w:rPr>
        <w:t>pharmacy</w:t>
      </w:r>
      <w:r w:rsidR="006313A5" w:rsidRPr="00AD166C">
        <w:rPr>
          <w:rFonts w:asciiTheme="majorBidi" w:hAnsiTheme="majorBidi" w:cstheme="majorBidi"/>
        </w:rPr>
        <w:t xml:space="preserve"> who</w:t>
      </w:r>
      <w:r w:rsidR="00135C10" w:rsidRPr="00AD166C">
        <w:rPr>
          <w:rFonts w:asciiTheme="majorBidi" w:hAnsiTheme="majorBidi" w:cstheme="majorBidi"/>
        </w:rPr>
        <w:t>,</w:t>
      </w:r>
      <w:r w:rsidRPr="00AD166C">
        <w:rPr>
          <w:rFonts w:asciiTheme="majorBidi" w:hAnsiTheme="majorBidi" w:cstheme="majorBidi"/>
        </w:rPr>
        <w:t xml:space="preserve"> having previously treated patients</w:t>
      </w:r>
      <w:r w:rsidR="00111FE3" w:rsidRPr="00AD166C">
        <w:rPr>
          <w:rFonts w:asciiTheme="majorBidi" w:hAnsiTheme="majorBidi" w:cstheme="majorBidi"/>
        </w:rPr>
        <w:t xml:space="preserve"> and knowing how</w:t>
      </w:r>
      <w:r w:rsidR="00057AA0" w:rsidRPr="00AD166C">
        <w:rPr>
          <w:rFonts w:asciiTheme="majorBidi" w:hAnsiTheme="majorBidi" w:cstheme="majorBidi"/>
        </w:rPr>
        <w:t xml:space="preserve"> </w:t>
      </w:r>
      <w:r w:rsidR="006313A5" w:rsidRPr="00AD166C">
        <w:rPr>
          <w:rFonts w:asciiTheme="majorBidi" w:hAnsiTheme="majorBidi" w:cstheme="majorBidi"/>
        </w:rPr>
        <w:t>and</w:t>
      </w:r>
      <w:r w:rsidR="00111FE3" w:rsidRPr="00AD166C">
        <w:rPr>
          <w:rFonts w:asciiTheme="majorBidi" w:hAnsiTheme="majorBidi" w:cstheme="majorBidi"/>
        </w:rPr>
        <w:t xml:space="preserve"> </w:t>
      </w:r>
      <w:r w:rsidR="006313A5" w:rsidRPr="00AD166C">
        <w:rPr>
          <w:rFonts w:asciiTheme="majorBidi" w:hAnsiTheme="majorBidi" w:cstheme="majorBidi"/>
        </w:rPr>
        <w:t xml:space="preserve">when </w:t>
      </w:r>
      <w:r w:rsidR="00057AA0" w:rsidRPr="00AD166C">
        <w:rPr>
          <w:rFonts w:asciiTheme="majorBidi" w:hAnsiTheme="majorBidi" w:cstheme="majorBidi"/>
        </w:rPr>
        <w:t>to</w:t>
      </w:r>
      <w:r w:rsidR="006313A5" w:rsidRPr="00AD166C">
        <w:rPr>
          <w:rFonts w:asciiTheme="majorBidi" w:hAnsiTheme="majorBidi" w:cstheme="majorBidi"/>
        </w:rPr>
        <w:t xml:space="preserve"> </w:t>
      </w:r>
      <w:r w:rsidRPr="00AD166C">
        <w:rPr>
          <w:rFonts w:asciiTheme="majorBidi" w:hAnsiTheme="majorBidi" w:cstheme="majorBidi"/>
        </w:rPr>
        <w:t>use metered-dose inhalers</w:t>
      </w:r>
      <w:r w:rsidR="006313A5" w:rsidRPr="00AD166C">
        <w:rPr>
          <w:rFonts w:asciiTheme="majorBidi" w:hAnsiTheme="majorBidi" w:cstheme="majorBidi"/>
        </w:rPr>
        <w:t>.</w:t>
      </w:r>
      <w:r w:rsidRPr="00AD166C">
        <w:rPr>
          <w:rFonts w:asciiTheme="majorBidi" w:hAnsiTheme="majorBidi" w:cstheme="majorBidi"/>
        </w:rPr>
        <w:t xml:space="preserve"> In all categories, the best medians were obtained on the practical test for </w:t>
      </w:r>
      <w:r w:rsidR="006313A5" w:rsidRPr="00AD166C">
        <w:rPr>
          <w:rFonts w:asciiTheme="majorBidi" w:hAnsiTheme="majorBidi" w:cstheme="majorBidi"/>
        </w:rPr>
        <w:t xml:space="preserve">MDI using </w:t>
      </w:r>
      <w:r w:rsidR="00A00A02" w:rsidRPr="00AD166C">
        <w:rPr>
          <w:rFonts w:asciiTheme="majorBidi" w:hAnsiTheme="majorBidi" w:cstheme="majorBidi"/>
        </w:rPr>
        <w:t>for doctors</w:t>
      </w:r>
      <w:r w:rsidR="00135C10" w:rsidRPr="00AD166C">
        <w:rPr>
          <w:rFonts w:asciiTheme="majorBidi" w:hAnsiTheme="majorBidi" w:cstheme="majorBidi"/>
        </w:rPr>
        <w:t>,</w:t>
      </w:r>
      <w:r w:rsidR="006313A5" w:rsidRPr="00AD166C">
        <w:rPr>
          <w:rFonts w:asciiTheme="majorBidi" w:hAnsiTheme="majorBidi" w:cstheme="majorBidi"/>
        </w:rPr>
        <w:t xml:space="preserve"> clinical pharmac</w:t>
      </w:r>
      <w:r w:rsidR="00A00A02">
        <w:rPr>
          <w:rFonts w:asciiTheme="majorBidi" w:hAnsiTheme="majorBidi" w:cstheme="majorBidi"/>
        </w:rPr>
        <w:t>ists</w:t>
      </w:r>
      <w:r w:rsidR="00135C10" w:rsidRPr="00AD166C">
        <w:rPr>
          <w:rFonts w:asciiTheme="majorBidi" w:hAnsiTheme="majorBidi" w:cstheme="majorBidi"/>
        </w:rPr>
        <w:t xml:space="preserve"> and pharmacy students</w:t>
      </w:r>
      <w:r w:rsidR="006313A5" w:rsidRPr="00AD166C">
        <w:rPr>
          <w:rFonts w:asciiTheme="majorBidi" w:hAnsiTheme="majorBidi" w:cstheme="majorBidi"/>
        </w:rPr>
        <w:t xml:space="preserve"> were are </w:t>
      </w:r>
      <w:r w:rsidRPr="00AD166C">
        <w:rPr>
          <w:rFonts w:asciiTheme="majorBidi" w:hAnsiTheme="majorBidi" w:cstheme="majorBidi"/>
        </w:rPr>
        <w:t xml:space="preserve">the worst </w:t>
      </w:r>
      <w:r w:rsidR="006313A5" w:rsidRPr="00AD166C">
        <w:rPr>
          <w:rFonts w:asciiTheme="majorBidi" w:hAnsiTheme="majorBidi" w:cstheme="majorBidi"/>
        </w:rPr>
        <w:t>one</w:t>
      </w:r>
      <w:r w:rsidRPr="00AD166C">
        <w:rPr>
          <w:rFonts w:asciiTheme="majorBidi" w:hAnsiTheme="majorBidi" w:cstheme="majorBidi"/>
        </w:rPr>
        <w:t xml:space="preserve"> obtained </w:t>
      </w:r>
      <w:r w:rsidR="00057AA0" w:rsidRPr="00AD166C">
        <w:rPr>
          <w:rFonts w:asciiTheme="majorBidi" w:hAnsiTheme="majorBidi" w:cstheme="majorBidi"/>
        </w:rPr>
        <w:t>i</w:t>
      </w:r>
      <w:r w:rsidRPr="00AD166C">
        <w:rPr>
          <w:rFonts w:asciiTheme="majorBidi" w:hAnsiTheme="majorBidi" w:cstheme="majorBidi"/>
        </w:rPr>
        <w:t xml:space="preserve">n the practical tests for </w:t>
      </w:r>
      <w:r w:rsidR="006313A5" w:rsidRPr="00AD166C">
        <w:rPr>
          <w:rFonts w:asciiTheme="majorBidi" w:hAnsiTheme="majorBidi" w:cstheme="majorBidi"/>
        </w:rPr>
        <w:t xml:space="preserve">medical students </w:t>
      </w:r>
      <w:r w:rsidRPr="00AD166C">
        <w:rPr>
          <w:rFonts w:asciiTheme="majorBidi" w:hAnsiTheme="majorBidi" w:cstheme="majorBidi"/>
        </w:rPr>
        <w:t>(</w:t>
      </w:r>
      <w:hyperlink r:id="rId10" w:history="1">
        <w:r w:rsidRPr="00AD166C">
          <w:rPr>
            <w:rStyle w:val="Hyperlink"/>
            <w:rFonts w:asciiTheme="majorBidi" w:hAnsiTheme="majorBidi" w:cstheme="majorBidi"/>
            <w:color w:val="auto"/>
          </w:rPr>
          <w:t xml:space="preserve">Table </w:t>
        </w:r>
        <w:r w:rsidR="006F45A4">
          <w:rPr>
            <w:rStyle w:val="Hyperlink"/>
            <w:rFonts w:asciiTheme="majorBidi" w:hAnsiTheme="majorBidi" w:cstheme="majorBidi"/>
            <w:color w:val="auto"/>
          </w:rPr>
          <w:t>3</w:t>
        </w:r>
      </w:hyperlink>
      <w:r w:rsidR="00E80464" w:rsidRPr="00AD166C">
        <w:rPr>
          <w:rFonts w:asciiTheme="majorBidi" w:hAnsiTheme="majorBidi" w:cstheme="majorBidi"/>
        </w:rPr>
        <w:t xml:space="preserve"> </w:t>
      </w:r>
      <w:proofErr w:type="spellStart"/>
      <w:r w:rsidR="00E80464" w:rsidRPr="00AD166C">
        <w:rPr>
          <w:rFonts w:asciiTheme="majorBidi" w:hAnsiTheme="majorBidi" w:cstheme="majorBidi"/>
        </w:rPr>
        <w:t>a,b</w:t>
      </w:r>
      <w:proofErr w:type="spellEnd"/>
      <w:r w:rsidRPr="00AD166C">
        <w:rPr>
          <w:rFonts w:asciiTheme="majorBidi" w:hAnsiTheme="majorBidi" w:cstheme="majorBidi"/>
        </w:rPr>
        <w:t>)</w:t>
      </w:r>
    </w:p>
    <w:tbl>
      <w:tblPr>
        <w:tblpPr w:leftFromText="180" w:rightFromText="180" w:vertAnchor="text" w:tblpX="-180" w:tblpY="1"/>
        <w:tblOverlap w:val="never"/>
        <w:tblW w:w="5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60"/>
      </w:tblGrid>
      <w:tr w:rsidR="006435BA" w:rsidRPr="00933CF2" w14:paraId="5F9D6DBF" w14:textId="77777777" w:rsidTr="00A00A02">
        <w:trPr>
          <w:cantSplit/>
        </w:trPr>
        <w:tc>
          <w:tcPr>
            <w:tcW w:w="5760" w:type="dxa"/>
            <w:tcBorders>
              <w:top w:val="nil"/>
              <w:left w:val="nil"/>
              <w:bottom w:val="nil"/>
              <w:right w:val="nil"/>
            </w:tcBorders>
            <w:shd w:val="clear" w:color="auto" w:fill="FFFFFF"/>
            <w:vAlign w:val="bottom"/>
          </w:tcPr>
          <w:p w14:paraId="2DE977B4" w14:textId="50068608" w:rsidR="006435BA" w:rsidRDefault="006435BA" w:rsidP="00A00A02">
            <w:pPr>
              <w:autoSpaceDE w:val="0"/>
              <w:autoSpaceDN w:val="0"/>
              <w:adjustRightInd w:val="0"/>
              <w:spacing w:after="0" w:line="320" w:lineRule="atLeast"/>
              <w:rPr>
                <w:rFonts w:asciiTheme="majorBidi" w:hAnsiTheme="majorBidi" w:cstheme="majorBidi"/>
                <w:b/>
                <w:bCs/>
                <w:sz w:val="24"/>
                <w:szCs w:val="24"/>
                <w:shd w:val="clear" w:color="auto" w:fill="FFFFFF"/>
              </w:rPr>
            </w:pPr>
            <w:r w:rsidRPr="00933CF2">
              <w:rPr>
                <w:rFonts w:asciiTheme="majorBidi" w:hAnsiTheme="majorBidi" w:cstheme="majorBidi"/>
                <w:b/>
                <w:bCs/>
                <w:sz w:val="24"/>
                <w:szCs w:val="24"/>
                <w:shd w:val="clear" w:color="auto" w:fill="FFFFFF"/>
              </w:rPr>
              <w:t xml:space="preserve">Table </w:t>
            </w:r>
            <w:r w:rsidR="006F45A4">
              <w:rPr>
                <w:rFonts w:asciiTheme="majorBidi" w:hAnsiTheme="majorBidi" w:cstheme="majorBidi"/>
                <w:b/>
                <w:bCs/>
                <w:sz w:val="24"/>
                <w:szCs w:val="24"/>
                <w:shd w:val="clear" w:color="auto" w:fill="FFFFFF"/>
              </w:rPr>
              <w:t>3</w:t>
            </w:r>
            <w:r w:rsidR="0080458E" w:rsidRPr="00933CF2">
              <w:rPr>
                <w:rFonts w:asciiTheme="majorBidi" w:hAnsiTheme="majorBidi" w:cstheme="majorBidi"/>
                <w:b/>
                <w:bCs/>
                <w:sz w:val="24"/>
                <w:szCs w:val="24"/>
                <w:shd w:val="clear" w:color="auto" w:fill="FFFFFF"/>
              </w:rPr>
              <w:t xml:space="preserve"> (</w:t>
            </w:r>
            <w:r w:rsidR="009526D9" w:rsidRPr="00933CF2">
              <w:rPr>
                <w:rFonts w:asciiTheme="majorBidi" w:hAnsiTheme="majorBidi" w:cstheme="majorBidi"/>
                <w:b/>
                <w:bCs/>
                <w:sz w:val="24"/>
                <w:szCs w:val="24"/>
                <w:shd w:val="clear" w:color="auto" w:fill="FFFFFF"/>
              </w:rPr>
              <w:t>a</w:t>
            </w:r>
            <w:r w:rsidR="0080458E" w:rsidRPr="00933CF2">
              <w:rPr>
                <w:rFonts w:asciiTheme="majorBidi" w:hAnsiTheme="majorBidi" w:cstheme="majorBidi"/>
                <w:b/>
                <w:bCs/>
                <w:sz w:val="24"/>
                <w:szCs w:val="24"/>
                <w:shd w:val="clear" w:color="auto" w:fill="FFFFFF"/>
              </w:rPr>
              <w:t>)</w:t>
            </w:r>
            <w:r w:rsidR="00F96450" w:rsidRPr="00933CF2">
              <w:rPr>
                <w:rFonts w:asciiTheme="majorBidi" w:hAnsiTheme="majorBidi" w:cstheme="majorBidi"/>
                <w:b/>
                <w:bCs/>
                <w:sz w:val="24"/>
                <w:szCs w:val="24"/>
                <w:shd w:val="clear" w:color="auto" w:fill="FFFFFF"/>
              </w:rPr>
              <w:t xml:space="preserve"> </w:t>
            </w:r>
            <w:r w:rsidR="00A00A02" w:rsidRPr="00933CF2">
              <w:rPr>
                <w:rFonts w:asciiTheme="majorBidi" w:hAnsiTheme="majorBidi" w:cstheme="majorBidi"/>
                <w:b/>
                <w:bCs/>
                <w:sz w:val="24"/>
                <w:szCs w:val="24"/>
                <w:shd w:val="clear" w:color="auto" w:fill="FFFFFF"/>
              </w:rPr>
              <w:t>-</w:t>
            </w:r>
            <w:r w:rsidR="00A00A02" w:rsidRPr="00933CF2">
              <w:rPr>
                <w:b/>
                <w:bCs/>
              </w:rPr>
              <w:t xml:space="preserve"> </w:t>
            </w:r>
            <w:r w:rsidR="00A00A02" w:rsidRPr="00933CF2">
              <w:rPr>
                <w:rFonts w:asciiTheme="majorBidi" w:hAnsiTheme="majorBidi" w:cstheme="majorBidi"/>
                <w:b/>
                <w:bCs/>
                <w:sz w:val="24"/>
                <w:szCs w:val="24"/>
                <w:shd w:val="clear" w:color="auto" w:fill="FFFFFF"/>
              </w:rPr>
              <w:t xml:space="preserve">Median Written Test Scores </w:t>
            </w:r>
          </w:p>
          <w:p w14:paraId="61283C48" w14:textId="3D70DD60" w:rsidR="004E467A" w:rsidRPr="00933CF2" w:rsidRDefault="004E467A" w:rsidP="00A00A02">
            <w:pPr>
              <w:autoSpaceDE w:val="0"/>
              <w:autoSpaceDN w:val="0"/>
              <w:adjustRightInd w:val="0"/>
              <w:spacing w:after="0" w:line="320" w:lineRule="atLeast"/>
              <w:rPr>
                <w:rFonts w:asciiTheme="majorBidi" w:hAnsiTheme="majorBidi" w:cstheme="majorBidi"/>
                <w:b/>
                <w:bCs/>
                <w:sz w:val="24"/>
                <w:szCs w:val="24"/>
                <w:shd w:val="clear" w:color="auto" w:fill="FFFFFF"/>
              </w:rPr>
            </w:pPr>
          </w:p>
        </w:tc>
      </w:tr>
    </w:tbl>
    <w:tbl>
      <w:tblPr>
        <w:tblStyle w:val="PlainTable2"/>
        <w:tblW w:w="0" w:type="auto"/>
        <w:tblLook w:val="04A0" w:firstRow="1" w:lastRow="0" w:firstColumn="1" w:lastColumn="0" w:noHBand="0" w:noVBand="1"/>
      </w:tblPr>
      <w:tblGrid>
        <w:gridCol w:w="1403"/>
        <w:gridCol w:w="1492"/>
        <w:gridCol w:w="1492"/>
        <w:gridCol w:w="1492"/>
        <w:gridCol w:w="2362"/>
      </w:tblGrid>
      <w:tr w:rsidR="006435BA" w:rsidRPr="00AD166C" w14:paraId="3AF075ED" w14:textId="77777777" w:rsidTr="001F7622">
        <w:trPr>
          <w:cnfStyle w:val="100000000000" w:firstRow="1" w:lastRow="0" w:firstColumn="0" w:lastColumn="0" w:oddVBand="0" w:evenVBand="0" w:oddHBand="0"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336" w:type="dxa"/>
          </w:tcPr>
          <w:p w14:paraId="35881F30" w14:textId="5A0A6C73" w:rsidR="006435BA" w:rsidRPr="00AD166C" w:rsidRDefault="00A00A02" w:rsidP="009C0E06">
            <w:pPr>
              <w:rPr>
                <w:rFonts w:asciiTheme="majorBidi" w:hAnsiTheme="majorBidi" w:cstheme="majorBidi"/>
                <w:sz w:val="24"/>
                <w:szCs w:val="24"/>
                <w:shd w:val="clear" w:color="auto" w:fill="FFFFFF"/>
              </w:rPr>
            </w:pPr>
            <w:bookmarkStart w:id="4" w:name="_Hlk218619654"/>
            <w:r>
              <w:rPr>
                <w:rFonts w:asciiTheme="majorBidi" w:hAnsiTheme="majorBidi" w:cstheme="majorBidi"/>
                <w:sz w:val="24"/>
                <w:szCs w:val="24"/>
                <w:shd w:val="clear" w:color="auto" w:fill="FFFFFF"/>
              </w:rPr>
              <w:br w:type="textWrapping" w:clear="all"/>
            </w:r>
            <w:r w:rsidR="009526D9" w:rsidRPr="00AD166C">
              <w:rPr>
                <w:rFonts w:asciiTheme="majorBidi" w:hAnsiTheme="majorBidi" w:cstheme="majorBidi"/>
                <w:sz w:val="24"/>
                <w:szCs w:val="24"/>
                <w:shd w:val="clear" w:color="auto" w:fill="FFFFFF"/>
              </w:rPr>
              <w:t>Written test</w:t>
            </w:r>
          </w:p>
        </w:tc>
        <w:tc>
          <w:tcPr>
            <w:tcW w:w="1492" w:type="dxa"/>
          </w:tcPr>
          <w:p w14:paraId="4221565E" w14:textId="77777777" w:rsidR="00D91B28" w:rsidRPr="00AD166C" w:rsidRDefault="006435BA" w:rsidP="009C0E0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Medical </w:t>
            </w:r>
            <w:r w:rsidR="00D91B28" w:rsidRPr="00AD166C">
              <w:rPr>
                <w:rFonts w:asciiTheme="majorBidi" w:hAnsiTheme="majorBidi" w:cstheme="majorBidi"/>
                <w:sz w:val="24"/>
                <w:szCs w:val="24"/>
                <w:shd w:val="clear" w:color="auto" w:fill="FFFFFF"/>
              </w:rPr>
              <w:t>student</w:t>
            </w:r>
          </w:p>
          <w:p w14:paraId="13FB3D80" w14:textId="77777777" w:rsidR="006435BA" w:rsidRPr="00AD166C" w:rsidRDefault="00D91B28"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Pr="00AD166C">
              <w:rPr>
                <w:rFonts w:asciiTheme="majorBidi" w:hAnsiTheme="majorBidi" w:cstheme="majorBidi"/>
                <w:sz w:val="24"/>
                <w:szCs w:val="24"/>
                <w:shd w:val="clear" w:color="auto" w:fill="FFFFFF"/>
              </w:rPr>
              <w:t>roup 1)</w:t>
            </w:r>
          </w:p>
        </w:tc>
        <w:tc>
          <w:tcPr>
            <w:tcW w:w="1492" w:type="dxa"/>
          </w:tcPr>
          <w:p w14:paraId="287319D0" w14:textId="136EC2E3" w:rsidR="00C25F1B" w:rsidRPr="00AD166C" w:rsidRDefault="00C25F1B" w:rsidP="00C25F1B">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 Clinical pharmac</w:t>
            </w:r>
            <w:r w:rsidR="008C7C95">
              <w:rPr>
                <w:rFonts w:asciiTheme="majorBidi" w:hAnsiTheme="majorBidi" w:cstheme="majorBidi"/>
                <w:sz w:val="24"/>
                <w:szCs w:val="24"/>
                <w:shd w:val="clear" w:color="auto" w:fill="FFFFFF"/>
              </w:rPr>
              <w:t>ists</w:t>
            </w:r>
          </w:p>
          <w:p w14:paraId="62B210E2" w14:textId="77777777" w:rsidR="00296526" w:rsidRPr="00AD166C" w:rsidRDefault="00296526"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Pr="00AD166C">
              <w:rPr>
                <w:rFonts w:asciiTheme="majorBidi" w:hAnsiTheme="majorBidi" w:cstheme="majorBidi"/>
                <w:sz w:val="24"/>
                <w:szCs w:val="24"/>
                <w:shd w:val="clear" w:color="auto" w:fill="FFFFFF"/>
              </w:rPr>
              <w:t>roup 2)</w:t>
            </w:r>
          </w:p>
        </w:tc>
        <w:tc>
          <w:tcPr>
            <w:tcW w:w="1492" w:type="dxa"/>
          </w:tcPr>
          <w:p w14:paraId="643EA383" w14:textId="77777777" w:rsidR="00296526" w:rsidRPr="00AD166C" w:rsidRDefault="00C25F1B"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Pharmacy student </w:t>
            </w:r>
            <w:r w:rsidR="00296526"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00296526" w:rsidRPr="00AD166C">
              <w:rPr>
                <w:rFonts w:asciiTheme="majorBidi" w:hAnsiTheme="majorBidi" w:cstheme="majorBidi"/>
                <w:sz w:val="24"/>
                <w:szCs w:val="24"/>
                <w:shd w:val="clear" w:color="auto" w:fill="FFFFFF"/>
              </w:rPr>
              <w:t>roup 3)</w:t>
            </w:r>
          </w:p>
        </w:tc>
        <w:tc>
          <w:tcPr>
            <w:tcW w:w="2362" w:type="dxa"/>
          </w:tcPr>
          <w:p w14:paraId="5213CAA1" w14:textId="77777777" w:rsidR="006435BA" w:rsidRPr="00AD166C" w:rsidRDefault="006435BA" w:rsidP="009C0E06">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Doctors</w:t>
            </w:r>
          </w:p>
          <w:p w14:paraId="5C516DDC" w14:textId="77777777" w:rsidR="00296526" w:rsidRPr="00AD166C" w:rsidRDefault="00296526" w:rsidP="00057A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w:t>
            </w:r>
            <w:r w:rsidR="00057AA0" w:rsidRPr="00AD166C">
              <w:rPr>
                <w:rFonts w:asciiTheme="majorBidi" w:hAnsiTheme="majorBidi" w:cstheme="majorBidi"/>
                <w:sz w:val="24"/>
                <w:szCs w:val="24"/>
                <w:shd w:val="clear" w:color="auto" w:fill="FFFFFF"/>
              </w:rPr>
              <w:t>G</w:t>
            </w:r>
            <w:r w:rsidRPr="00AD166C">
              <w:rPr>
                <w:rFonts w:asciiTheme="majorBidi" w:hAnsiTheme="majorBidi" w:cstheme="majorBidi"/>
                <w:sz w:val="24"/>
                <w:szCs w:val="24"/>
                <w:shd w:val="clear" w:color="auto" w:fill="FFFFFF"/>
              </w:rPr>
              <w:t>roup 4)</w:t>
            </w:r>
          </w:p>
        </w:tc>
      </w:tr>
      <w:tr w:rsidR="006435BA" w:rsidRPr="00AD166C" w14:paraId="426EBC4E" w14:textId="77777777" w:rsidTr="001F762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6" w:type="dxa"/>
          </w:tcPr>
          <w:p w14:paraId="35E8D93E"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N</w:t>
            </w:r>
          </w:p>
        </w:tc>
        <w:tc>
          <w:tcPr>
            <w:tcW w:w="1492" w:type="dxa"/>
          </w:tcPr>
          <w:p w14:paraId="40E2F8B0"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44</w:t>
            </w:r>
          </w:p>
        </w:tc>
        <w:tc>
          <w:tcPr>
            <w:tcW w:w="1492" w:type="dxa"/>
          </w:tcPr>
          <w:p w14:paraId="5E6B579F"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14</w:t>
            </w:r>
          </w:p>
        </w:tc>
        <w:tc>
          <w:tcPr>
            <w:tcW w:w="1492" w:type="dxa"/>
          </w:tcPr>
          <w:p w14:paraId="570D46E0"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32</w:t>
            </w:r>
          </w:p>
        </w:tc>
        <w:tc>
          <w:tcPr>
            <w:tcW w:w="2362" w:type="dxa"/>
          </w:tcPr>
          <w:p w14:paraId="3364F098"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15</w:t>
            </w:r>
          </w:p>
        </w:tc>
      </w:tr>
      <w:tr w:rsidR="006435BA" w:rsidRPr="00AD166C" w14:paraId="21190B32" w14:textId="77777777" w:rsidTr="001F7622">
        <w:trPr>
          <w:trHeight w:val="360"/>
        </w:trPr>
        <w:tc>
          <w:tcPr>
            <w:cnfStyle w:val="001000000000" w:firstRow="0" w:lastRow="0" w:firstColumn="1" w:lastColumn="0" w:oddVBand="0" w:evenVBand="0" w:oddHBand="0" w:evenHBand="0" w:firstRowFirstColumn="0" w:firstRowLastColumn="0" w:lastRowFirstColumn="0" w:lastRowLastColumn="0"/>
            <w:tcW w:w="1336" w:type="dxa"/>
          </w:tcPr>
          <w:p w14:paraId="3614D8F0"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Mean</w:t>
            </w:r>
          </w:p>
        </w:tc>
        <w:tc>
          <w:tcPr>
            <w:tcW w:w="1492" w:type="dxa"/>
          </w:tcPr>
          <w:p w14:paraId="58D340DC" w14:textId="5A36F969"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2.41 ± 2.01</w:t>
            </w:r>
          </w:p>
        </w:tc>
        <w:tc>
          <w:tcPr>
            <w:tcW w:w="1492" w:type="dxa"/>
          </w:tcPr>
          <w:p w14:paraId="3B6C1150" w14:textId="31DA1A3A"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8.57 ± 1.65</w:t>
            </w:r>
          </w:p>
        </w:tc>
        <w:tc>
          <w:tcPr>
            <w:tcW w:w="1492" w:type="dxa"/>
          </w:tcPr>
          <w:p w14:paraId="3BE0F84A" w14:textId="5046FE36"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5.03 ± 2.31</w:t>
            </w:r>
          </w:p>
        </w:tc>
        <w:tc>
          <w:tcPr>
            <w:tcW w:w="2362" w:type="dxa"/>
          </w:tcPr>
          <w:p w14:paraId="40A1FAA3" w14:textId="284C02F5" w:rsidR="006435BA" w:rsidRPr="00AD166C" w:rsidRDefault="0002086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2086A">
              <w:rPr>
                <w:rFonts w:asciiTheme="majorBidi" w:hAnsiTheme="majorBidi" w:cstheme="majorBidi"/>
                <w:sz w:val="24"/>
                <w:szCs w:val="24"/>
              </w:rPr>
              <w:t>8.80 ± 1.32</w:t>
            </w:r>
          </w:p>
        </w:tc>
      </w:tr>
      <w:tr w:rsidR="006435BA" w:rsidRPr="00AD166C" w14:paraId="05E8FE1E" w14:textId="77777777" w:rsidTr="001F762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6" w:type="dxa"/>
          </w:tcPr>
          <w:p w14:paraId="58CF37AF"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Median</w:t>
            </w:r>
          </w:p>
        </w:tc>
        <w:tc>
          <w:tcPr>
            <w:tcW w:w="1492" w:type="dxa"/>
          </w:tcPr>
          <w:p w14:paraId="20980918" w14:textId="26C6D383"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2</w:t>
            </w:r>
          </w:p>
        </w:tc>
        <w:tc>
          <w:tcPr>
            <w:tcW w:w="1492" w:type="dxa"/>
          </w:tcPr>
          <w:p w14:paraId="03A1B35E" w14:textId="03DC8A6B"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c>
          <w:tcPr>
            <w:tcW w:w="1492" w:type="dxa"/>
          </w:tcPr>
          <w:p w14:paraId="6D6AC1DC" w14:textId="6DCD41EE"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7</w:t>
            </w:r>
          </w:p>
        </w:tc>
        <w:tc>
          <w:tcPr>
            <w:tcW w:w="2362" w:type="dxa"/>
          </w:tcPr>
          <w:p w14:paraId="339C1546" w14:textId="0A8EA319"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r>
      <w:tr w:rsidR="006435BA" w:rsidRPr="00AD166C" w14:paraId="0176E309" w14:textId="77777777" w:rsidTr="001F7622">
        <w:trPr>
          <w:trHeight w:val="360"/>
        </w:trPr>
        <w:tc>
          <w:tcPr>
            <w:cnfStyle w:val="001000000000" w:firstRow="0" w:lastRow="0" w:firstColumn="1" w:lastColumn="0" w:oddVBand="0" w:evenVBand="0" w:oddHBand="0" w:evenHBand="0" w:firstRowFirstColumn="0" w:firstRowLastColumn="0" w:lastRowFirstColumn="0" w:lastRowLastColumn="0"/>
            <w:tcW w:w="1336" w:type="dxa"/>
          </w:tcPr>
          <w:p w14:paraId="566976A6"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Minimum</w:t>
            </w:r>
          </w:p>
        </w:tc>
        <w:tc>
          <w:tcPr>
            <w:tcW w:w="1492" w:type="dxa"/>
          </w:tcPr>
          <w:p w14:paraId="26F9AF86"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c>
          <w:tcPr>
            <w:tcW w:w="1492" w:type="dxa"/>
          </w:tcPr>
          <w:p w14:paraId="53CF6CC3"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c>
          <w:tcPr>
            <w:tcW w:w="1492" w:type="dxa"/>
          </w:tcPr>
          <w:p w14:paraId="578C60CF"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c>
          <w:tcPr>
            <w:tcW w:w="2362" w:type="dxa"/>
          </w:tcPr>
          <w:p w14:paraId="3F6ADB96" w14:textId="77777777" w:rsidR="006435BA" w:rsidRPr="00AD166C" w:rsidRDefault="006435BA" w:rsidP="00C57DB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0</w:t>
            </w:r>
          </w:p>
        </w:tc>
      </w:tr>
      <w:tr w:rsidR="006435BA" w:rsidRPr="00AD166C" w14:paraId="4C9639F4" w14:textId="77777777" w:rsidTr="001F762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36" w:type="dxa"/>
          </w:tcPr>
          <w:p w14:paraId="48F08611" w14:textId="77777777" w:rsidR="006435BA" w:rsidRPr="00AD166C" w:rsidRDefault="006435BA"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Maximum</w:t>
            </w:r>
          </w:p>
        </w:tc>
        <w:tc>
          <w:tcPr>
            <w:tcW w:w="1492" w:type="dxa"/>
          </w:tcPr>
          <w:p w14:paraId="4E54240D"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8</w:t>
            </w:r>
          </w:p>
        </w:tc>
        <w:tc>
          <w:tcPr>
            <w:tcW w:w="1492" w:type="dxa"/>
          </w:tcPr>
          <w:p w14:paraId="0CF7DEEB"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c>
          <w:tcPr>
            <w:tcW w:w="1492" w:type="dxa"/>
          </w:tcPr>
          <w:p w14:paraId="1C2F88D5"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c>
          <w:tcPr>
            <w:tcW w:w="2362" w:type="dxa"/>
          </w:tcPr>
          <w:p w14:paraId="66A11457" w14:textId="77777777" w:rsidR="006435BA" w:rsidRPr="00AD166C" w:rsidRDefault="006435BA" w:rsidP="00C57DB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D166C">
              <w:rPr>
                <w:rFonts w:asciiTheme="majorBidi" w:hAnsiTheme="majorBidi" w:cstheme="majorBidi"/>
                <w:sz w:val="24"/>
                <w:szCs w:val="24"/>
              </w:rPr>
              <w:t>10</w:t>
            </w:r>
          </w:p>
        </w:tc>
      </w:tr>
    </w:tbl>
    <w:p w14:paraId="3A3A1225" w14:textId="30F409D9" w:rsidR="00F96450" w:rsidRPr="008C7C95" w:rsidRDefault="00933CF2" w:rsidP="008C7C95">
      <w:pPr>
        <w:autoSpaceDE w:val="0"/>
        <w:autoSpaceDN w:val="0"/>
        <w:adjustRightInd w:val="0"/>
        <w:spacing w:after="0" w:line="320" w:lineRule="atLeast"/>
        <w:rPr>
          <w:sz w:val="18"/>
          <w:szCs w:val="18"/>
        </w:rPr>
      </w:pPr>
      <w:bookmarkStart w:id="5" w:name="_Hlk218620334"/>
      <w:bookmarkEnd w:id="4"/>
      <w:r>
        <w:t xml:space="preserve">         </w:t>
      </w:r>
      <w:bookmarkStart w:id="6" w:name="_Hlk218608378"/>
      <w:r>
        <w:t>*</w:t>
      </w:r>
      <w:r w:rsidRPr="00933CF2">
        <w:rPr>
          <w:sz w:val="18"/>
          <w:szCs w:val="18"/>
        </w:rPr>
        <w:t>Scores ranged from 0–10, with higher scores indicating better knowledge</w:t>
      </w:r>
      <w:r w:rsidR="008C7C95">
        <w:rPr>
          <w:sz w:val="18"/>
          <w:szCs w:val="18"/>
        </w:rPr>
        <w:t xml:space="preserve">, </w:t>
      </w:r>
      <w:r w:rsidR="008C7C95" w:rsidRPr="008C7C95">
        <w:rPr>
          <w:sz w:val="18"/>
          <w:szCs w:val="18"/>
        </w:rPr>
        <w:t>Kruskal–Wallis H (df=3</w:t>
      </w:r>
      <w:proofErr w:type="gramStart"/>
      <w:r w:rsidR="008C7C95" w:rsidRPr="008C7C95">
        <w:rPr>
          <w:sz w:val="18"/>
          <w:szCs w:val="18"/>
        </w:rPr>
        <w:t>)</w:t>
      </w:r>
      <w:r w:rsidR="008C7C95">
        <w:rPr>
          <w:sz w:val="18"/>
          <w:szCs w:val="18"/>
        </w:rPr>
        <w:t xml:space="preserve"> ,</w:t>
      </w:r>
      <w:proofErr w:type="gramEnd"/>
      <w:r w:rsidR="008C7C95">
        <w:rPr>
          <w:sz w:val="18"/>
          <w:szCs w:val="18"/>
        </w:rPr>
        <w:t xml:space="preserve"> </w:t>
      </w:r>
      <w:r w:rsidR="008C7C95" w:rsidRPr="008C7C95">
        <w:rPr>
          <w:sz w:val="18"/>
          <w:szCs w:val="18"/>
        </w:rPr>
        <w:t>p &lt; 0.001</w:t>
      </w:r>
      <w:r w:rsidR="008C7C95">
        <w:rPr>
          <w:sz w:val="18"/>
          <w:szCs w:val="18"/>
        </w:rPr>
        <w:t>.</w:t>
      </w:r>
    </w:p>
    <w:bookmarkEnd w:id="5"/>
    <w:bookmarkEnd w:id="6"/>
    <w:p w14:paraId="7CE5E6A4" w14:textId="77777777" w:rsidR="00711B7E" w:rsidRDefault="00711B7E" w:rsidP="009526D9">
      <w:pPr>
        <w:autoSpaceDE w:val="0"/>
        <w:autoSpaceDN w:val="0"/>
        <w:adjustRightInd w:val="0"/>
        <w:spacing w:after="0" w:line="320" w:lineRule="atLeast"/>
        <w:rPr>
          <w:rFonts w:asciiTheme="majorBidi" w:hAnsiTheme="majorBidi" w:cstheme="majorBidi"/>
          <w:b/>
          <w:bCs/>
          <w:sz w:val="24"/>
          <w:szCs w:val="24"/>
          <w:shd w:val="clear" w:color="auto" w:fill="FFFFFF"/>
        </w:rPr>
      </w:pPr>
    </w:p>
    <w:p w14:paraId="60D6DA60" w14:textId="2507C3D6" w:rsidR="009C0E06" w:rsidRPr="00933CF2" w:rsidRDefault="009526D9" w:rsidP="009526D9">
      <w:pPr>
        <w:autoSpaceDE w:val="0"/>
        <w:autoSpaceDN w:val="0"/>
        <w:adjustRightInd w:val="0"/>
        <w:spacing w:after="0" w:line="320" w:lineRule="atLeast"/>
        <w:rPr>
          <w:rFonts w:asciiTheme="majorBidi" w:hAnsiTheme="majorBidi" w:cstheme="majorBidi"/>
          <w:b/>
          <w:bCs/>
          <w:sz w:val="24"/>
          <w:szCs w:val="24"/>
          <w:shd w:val="clear" w:color="auto" w:fill="FFFFFF"/>
        </w:rPr>
      </w:pPr>
      <w:r w:rsidRPr="00933CF2">
        <w:rPr>
          <w:rFonts w:asciiTheme="majorBidi" w:hAnsiTheme="majorBidi" w:cstheme="majorBidi"/>
          <w:b/>
          <w:bCs/>
          <w:sz w:val="24"/>
          <w:szCs w:val="24"/>
          <w:shd w:val="clear" w:color="auto" w:fill="FFFFFF"/>
        </w:rPr>
        <w:t xml:space="preserve">Table </w:t>
      </w:r>
      <w:r w:rsidR="006F45A4">
        <w:rPr>
          <w:rFonts w:asciiTheme="majorBidi" w:hAnsiTheme="majorBidi" w:cstheme="majorBidi"/>
          <w:b/>
          <w:bCs/>
          <w:sz w:val="24"/>
          <w:szCs w:val="24"/>
          <w:shd w:val="clear" w:color="auto" w:fill="FFFFFF"/>
        </w:rPr>
        <w:t>3</w:t>
      </w:r>
      <w:r w:rsidR="0080458E" w:rsidRPr="00933CF2">
        <w:rPr>
          <w:rFonts w:asciiTheme="majorBidi" w:hAnsiTheme="majorBidi" w:cstheme="majorBidi"/>
          <w:b/>
          <w:bCs/>
          <w:sz w:val="24"/>
          <w:szCs w:val="24"/>
          <w:shd w:val="clear" w:color="auto" w:fill="FFFFFF"/>
        </w:rPr>
        <w:t xml:space="preserve"> (</w:t>
      </w:r>
      <w:r w:rsidRPr="00933CF2">
        <w:rPr>
          <w:rFonts w:asciiTheme="majorBidi" w:hAnsiTheme="majorBidi" w:cstheme="majorBidi"/>
          <w:b/>
          <w:bCs/>
          <w:sz w:val="24"/>
          <w:szCs w:val="24"/>
          <w:shd w:val="clear" w:color="auto" w:fill="FFFFFF"/>
        </w:rPr>
        <w:t>b</w:t>
      </w:r>
      <w:r w:rsidR="0080458E" w:rsidRPr="00933CF2">
        <w:rPr>
          <w:rFonts w:asciiTheme="majorBidi" w:hAnsiTheme="majorBidi" w:cstheme="majorBidi"/>
          <w:b/>
          <w:bCs/>
          <w:sz w:val="24"/>
          <w:szCs w:val="24"/>
          <w:shd w:val="clear" w:color="auto" w:fill="FFFFFF"/>
        </w:rPr>
        <w:t>)</w:t>
      </w:r>
      <w:r w:rsidR="00F96450" w:rsidRPr="00933CF2">
        <w:rPr>
          <w:rFonts w:asciiTheme="majorBidi" w:hAnsiTheme="majorBidi" w:cstheme="majorBidi"/>
          <w:b/>
          <w:bCs/>
          <w:sz w:val="24"/>
          <w:szCs w:val="24"/>
          <w:shd w:val="clear" w:color="auto" w:fill="FFFFFF"/>
        </w:rPr>
        <w:t xml:space="preserve"> </w:t>
      </w:r>
      <w:r w:rsidRPr="00933CF2">
        <w:rPr>
          <w:rFonts w:asciiTheme="majorBidi" w:hAnsiTheme="majorBidi" w:cstheme="majorBidi"/>
          <w:b/>
          <w:bCs/>
          <w:sz w:val="24"/>
          <w:szCs w:val="24"/>
          <w:shd w:val="clear" w:color="auto" w:fill="FFFFFF"/>
        </w:rPr>
        <w:t>-</w:t>
      </w:r>
      <w:r w:rsidR="00A00A02" w:rsidRPr="00933CF2">
        <w:rPr>
          <w:rFonts w:asciiTheme="majorBidi" w:hAnsiTheme="majorBidi" w:cstheme="majorBidi"/>
          <w:b/>
          <w:bCs/>
          <w:sz w:val="24"/>
          <w:szCs w:val="24"/>
          <w:shd w:val="clear" w:color="auto" w:fill="FFFFFF"/>
        </w:rPr>
        <w:t>M</w:t>
      </w:r>
      <w:r w:rsidRPr="00933CF2">
        <w:rPr>
          <w:rFonts w:asciiTheme="majorBidi" w:hAnsiTheme="majorBidi" w:cstheme="majorBidi"/>
          <w:b/>
          <w:bCs/>
          <w:sz w:val="24"/>
          <w:szCs w:val="24"/>
          <w:shd w:val="clear" w:color="auto" w:fill="FFFFFF"/>
        </w:rPr>
        <w:t>edian obtained on</w:t>
      </w:r>
      <w:r w:rsidR="00890D09" w:rsidRPr="00933CF2">
        <w:rPr>
          <w:rFonts w:asciiTheme="majorBidi" w:hAnsiTheme="majorBidi" w:cstheme="majorBidi"/>
          <w:b/>
          <w:bCs/>
          <w:sz w:val="24"/>
          <w:szCs w:val="24"/>
          <w:shd w:val="clear" w:color="auto" w:fill="FFFFFF"/>
        </w:rPr>
        <w:t xml:space="preserve"> </w:t>
      </w:r>
      <w:r w:rsidR="00890D09" w:rsidRPr="00933CF2">
        <w:rPr>
          <w:rFonts w:asciiTheme="majorBidi" w:hAnsiTheme="majorBidi" w:cstheme="majorBidi"/>
          <w:b/>
          <w:bCs/>
          <w:sz w:val="24"/>
          <w:szCs w:val="24"/>
          <w:shd w:val="clear" w:color="auto" w:fill="FFFFFF"/>
          <w:lang w:bidi="ar-JO"/>
        </w:rPr>
        <w:t>the</w:t>
      </w:r>
      <w:r w:rsidRPr="00933CF2">
        <w:rPr>
          <w:rFonts w:asciiTheme="majorBidi" w:hAnsiTheme="majorBidi" w:cstheme="majorBidi"/>
          <w:b/>
          <w:bCs/>
          <w:sz w:val="24"/>
          <w:szCs w:val="24"/>
          <w:shd w:val="clear" w:color="auto" w:fill="FFFFFF"/>
        </w:rPr>
        <w:t xml:space="preserve"> practical test</w:t>
      </w:r>
    </w:p>
    <w:tbl>
      <w:tblPr>
        <w:tblStyle w:val="TableGrid"/>
        <w:tblW w:w="0" w:type="auto"/>
        <w:tblInd w:w="250" w:type="dxa"/>
        <w:tblLook w:val="04A0" w:firstRow="1" w:lastRow="0" w:firstColumn="1" w:lastColumn="0" w:noHBand="0" w:noVBand="1"/>
      </w:tblPr>
      <w:tblGrid>
        <w:gridCol w:w="1336"/>
        <w:gridCol w:w="1513"/>
        <w:gridCol w:w="1513"/>
        <w:gridCol w:w="1513"/>
        <w:gridCol w:w="2278"/>
      </w:tblGrid>
      <w:tr w:rsidR="009526D9" w:rsidRPr="00AD166C" w14:paraId="46B01231" w14:textId="77777777" w:rsidTr="005605F5">
        <w:trPr>
          <w:trHeight w:val="984"/>
        </w:trPr>
        <w:tc>
          <w:tcPr>
            <w:tcW w:w="1263" w:type="dxa"/>
          </w:tcPr>
          <w:p w14:paraId="2D8472E9"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Practical test</w:t>
            </w:r>
          </w:p>
        </w:tc>
        <w:tc>
          <w:tcPr>
            <w:tcW w:w="1513" w:type="dxa"/>
          </w:tcPr>
          <w:p w14:paraId="4D392CE9"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Medical student</w:t>
            </w:r>
          </w:p>
          <w:p w14:paraId="257CBF70"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(Group 1)</w:t>
            </w:r>
          </w:p>
        </w:tc>
        <w:tc>
          <w:tcPr>
            <w:tcW w:w="1513" w:type="dxa"/>
          </w:tcPr>
          <w:p w14:paraId="3DC8E888"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 xml:space="preserve"> Clinical pharmacy</w:t>
            </w:r>
          </w:p>
          <w:p w14:paraId="5F8D6FC3"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(Group 2)</w:t>
            </w:r>
          </w:p>
        </w:tc>
        <w:tc>
          <w:tcPr>
            <w:tcW w:w="1513" w:type="dxa"/>
          </w:tcPr>
          <w:p w14:paraId="50057B2F"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Pharmacy student (Group 3)</w:t>
            </w:r>
          </w:p>
        </w:tc>
        <w:tc>
          <w:tcPr>
            <w:tcW w:w="2278" w:type="dxa"/>
          </w:tcPr>
          <w:p w14:paraId="7D5390C3"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Doctors</w:t>
            </w:r>
          </w:p>
          <w:p w14:paraId="09E58F1D" w14:textId="77777777" w:rsidR="009526D9" w:rsidRPr="00AD166C" w:rsidRDefault="009526D9" w:rsidP="009526D9">
            <w:pPr>
              <w:rPr>
                <w:rFonts w:asciiTheme="majorBidi" w:hAnsiTheme="majorBidi" w:cstheme="majorBidi"/>
                <w:sz w:val="24"/>
                <w:szCs w:val="24"/>
                <w:shd w:val="clear" w:color="auto" w:fill="FFFFFF"/>
              </w:rPr>
            </w:pPr>
            <w:r w:rsidRPr="00AD166C">
              <w:rPr>
                <w:rFonts w:asciiTheme="majorBidi" w:hAnsiTheme="majorBidi" w:cstheme="majorBidi"/>
                <w:sz w:val="24"/>
                <w:szCs w:val="24"/>
                <w:shd w:val="clear" w:color="auto" w:fill="FFFFFF"/>
              </w:rPr>
              <w:t>(Group 4)</w:t>
            </w:r>
          </w:p>
        </w:tc>
      </w:tr>
      <w:tr w:rsidR="009526D9" w:rsidRPr="00AD166C" w14:paraId="0AD0D75C" w14:textId="77777777" w:rsidTr="005605F5">
        <w:trPr>
          <w:trHeight w:val="376"/>
        </w:trPr>
        <w:tc>
          <w:tcPr>
            <w:tcW w:w="1263" w:type="dxa"/>
          </w:tcPr>
          <w:p w14:paraId="6BB6C6A7"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N</w:t>
            </w:r>
          </w:p>
        </w:tc>
        <w:tc>
          <w:tcPr>
            <w:tcW w:w="1513" w:type="dxa"/>
            <w:vAlign w:val="center"/>
          </w:tcPr>
          <w:p w14:paraId="5DEFE13D"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44</w:t>
            </w:r>
          </w:p>
        </w:tc>
        <w:tc>
          <w:tcPr>
            <w:tcW w:w="1513" w:type="dxa"/>
            <w:vAlign w:val="center"/>
          </w:tcPr>
          <w:p w14:paraId="56A0C2A4"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14</w:t>
            </w:r>
          </w:p>
        </w:tc>
        <w:tc>
          <w:tcPr>
            <w:tcW w:w="1513" w:type="dxa"/>
            <w:vAlign w:val="center"/>
          </w:tcPr>
          <w:p w14:paraId="7057F37A"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32</w:t>
            </w:r>
          </w:p>
        </w:tc>
        <w:tc>
          <w:tcPr>
            <w:tcW w:w="2278" w:type="dxa"/>
            <w:vAlign w:val="center"/>
          </w:tcPr>
          <w:p w14:paraId="792490B8"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15</w:t>
            </w:r>
          </w:p>
        </w:tc>
      </w:tr>
      <w:tr w:rsidR="009526D9" w:rsidRPr="00AD166C" w14:paraId="2DF6891F" w14:textId="77777777" w:rsidTr="005605F5">
        <w:trPr>
          <w:trHeight w:val="376"/>
        </w:trPr>
        <w:tc>
          <w:tcPr>
            <w:tcW w:w="1263" w:type="dxa"/>
          </w:tcPr>
          <w:p w14:paraId="08E2A949" w14:textId="77777777" w:rsidR="009526D9" w:rsidRPr="00AD166C" w:rsidRDefault="009526D9" w:rsidP="009526D9">
            <w:pPr>
              <w:autoSpaceDE w:val="0"/>
              <w:autoSpaceDN w:val="0"/>
              <w:adjustRightInd w:val="0"/>
              <w:rPr>
                <w:rFonts w:asciiTheme="majorBidi" w:hAnsiTheme="majorBidi" w:cstheme="majorBidi"/>
                <w:sz w:val="24"/>
                <w:szCs w:val="24"/>
              </w:rPr>
            </w:pPr>
            <w:r w:rsidRPr="00AD166C">
              <w:rPr>
                <w:rFonts w:asciiTheme="majorBidi" w:hAnsiTheme="majorBidi" w:cstheme="majorBidi"/>
                <w:sz w:val="24"/>
                <w:szCs w:val="24"/>
              </w:rPr>
              <w:t>Missing</w:t>
            </w:r>
          </w:p>
        </w:tc>
        <w:tc>
          <w:tcPr>
            <w:tcW w:w="1513" w:type="dxa"/>
            <w:vAlign w:val="center"/>
          </w:tcPr>
          <w:p w14:paraId="7A850638"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5C4C9518"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01009237"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2278" w:type="dxa"/>
            <w:vAlign w:val="center"/>
          </w:tcPr>
          <w:p w14:paraId="0DF5E8F4"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r>
      <w:tr w:rsidR="009526D9" w:rsidRPr="00AD166C" w14:paraId="1E0E573D" w14:textId="77777777" w:rsidTr="005605F5">
        <w:trPr>
          <w:trHeight w:val="376"/>
        </w:trPr>
        <w:tc>
          <w:tcPr>
            <w:tcW w:w="1263" w:type="dxa"/>
          </w:tcPr>
          <w:p w14:paraId="65F73D3E"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Mean</w:t>
            </w:r>
          </w:p>
        </w:tc>
        <w:tc>
          <w:tcPr>
            <w:tcW w:w="1513" w:type="dxa"/>
            <w:vAlign w:val="center"/>
          </w:tcPr>
          <w:p w14:paraId="58F566F3" w14:textId="0BC140BD" w:rsidR="009526D9" w:rsidRPr="00AD166C" w:rsidRDefault="0002086A" w:rsidP="00C57DBE">
            <w:pPr>
              <w:autoSpaceDE w:val="0"/>
              <w:autoSpaceDN w:val="0"/>
              <w:adjustRightInd w:val="0"/>
              <w:spacing w:line="320" w:lineRule="atLeast"/>
              <w:ind w:left="60" w:right="60"/>
              <w:jc w:val="center"/>
              <w:rPr>
                <w:rFonts w:asciiTheme="majorBidi" w:hAnsiTheme="majorBidi" w:cstheme="majorBidi"/>
                <w:sz w:val="24"/>
                <w:szCs w:val="24"/>
              </w:rPr>
            </w:pPr>
            <w:r w:rsidRPr="0002086A">
              <w:rPr>
                <w:rFonts w:asciiTheme="majorBidi" w:hAnsiTheme="majorBidi" w:cstheme="majorBidi"/>
                <w:sz w:val="24"/>
                <w:szCs w:val="24"/>
              </w:rPr>
              <w:t>2.45 ± 1.87</w:t>
            </w:r>
          </w:p>
        </w:tc>
        <w:tc>
          <w:tcPr>
            <w:tcW w:w="1513" w:type="dxa"/>
            <w:vAlign w:val="center"/>
          </w:tcPr>
          <w:p w14:paraId="597B5E54" w14:textId="5434E182"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3.86</w:t>
            </w:r>
            <w:r w:rsidR="0002086A">
              <w:t xml:space="preserve"> </w:t>
            </w:r>
            <w:r w:rsidR="0002086A" w:rsidRPr="0002086A">
              <w:rPr>
                <w:rFonts w:asciiTheme="majorBidi" w:hAnsiTheme="majorBidi" w:cstheme="majorBidi"/>
                <w:sz w:val="24"/>
                <w:szCs w:val="24"/>
              </w:rPr>
              <w:t>± 1.29</w:t>
            </w:r>
          </w:p>
        </w:tc>
        <w:tc>
          <w:tcPr>
            <w:tcW w:w="1513" w:type="dxa"/>
            <w:vAlign w:val="center"/>
          </w:tcPr>
          <w:p w14:paraId="6CDEA57D" w14:textId="5D18B27C"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3.69</w:t>
            </w:r>
            <w:r w:rsidR="0002086A">
              <w:t xml:space="preserve"> </w:t>
            </w:r>
            <w:r w:rsidR="0002086A" w:rsidRPr="0002086A">
              <w:rPr>
                <w:rFonts w:asciiTheme="majorBidi" w:hAnsiTheme="majorBidi" w:cstheme="majorBidi"/>
                <w:sz w:val="24"/>
                <w:szCs w:val="24"/>
              </w:rPr>
              <w:t>± 1.29</w:t>
            </w:r>
          </w:p>
        </w:tc>
        <w:tc>
          <w:tcPr>
            <w:tcW w:w="2278" w:type="dxa"/>
            <w:vAlign w:val="center"/>
          </w:tcPr>
          <w:p w14:paraId="347F989C" w14:textId="615AE25F"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3.60</w:t>
            </w:r>
            <w:r w:rsidR="00711B7E">
              <w:t xml:space="preserve"> </w:t>
            </w:r>
            <w:r w:rsidR="001E264B" w:rsidRPr="001E264B">
              <w:t>±</w:t>
            </w:r>
            <w:r w:rsidR="00711B7E" w:rsidRPr="00711B7E">
              <w:rPr>
                <w:rFonts w:asciiTheme="majorBidi" w:hAnsiTheme="majorBidi" w:cstheme="majorBidi"/>
                <w:sz w:val="24"/>
                <w:szCs w:val="24"/>
              </w:rPr>
              <w:t>1.41</w:t>
            </w:r>
          </w:p>
        </w:tc>
      </w:tr>
      <w:tr w:rsidR="009526D9" w:rsidRPr="00AD166C" w14:paraId="38D46ED1" w14:textId="77777777" w:rsidTr="005605F5">
        <w:trPr>
          <w:trHeight w:val="376"/>
        </w:trPr>
        <w:tc>
          <w:tcPr>
            <w:tcW w:w="1263" w:type="dxa"/>
          </w:tcPr>
          <w:p w14:paraId="27358C57"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Median</w:t>
            </w:r>
          </w:p>
        </w:tc>
        <w:tc>
          <w:tcPr>
            <w:tcW w:w="1513" w:type="dxa"/>
            <w:vAlign w:val="center"/>
          </w:tcPr>
          <w:p w14:paraId="4C559C87" w14:textId="7F9A50F1"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2</w:t>
            </w:r>
          </w:p>
        </w:tc>
        <w:tc>
          <w:tcPr>
            <w:tcW w:w="1513" w:type="dxa"/>
            <w:vAlign w:val="center"/>
          </w:tcPr>
          <w:p w14:paraId="0B62C65B" w14:textId="157CD95E"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w:t>
            </w:r>
          </w:p>
        </w:tc>
        <w:tc>
          <w:tcPr>
            <w:tcW w:w="1513" w:type="dxa"/>
            <w:vAlign w:val="center"/>
          </w:tcPr>
          <w:p w14:paraId="67604655" w14:textId="567EA5C9"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w:t>
            </w:r>
          </w:p>
        </w:tc>
        <w:tc>
          <w:tcPr>
            <w:tcW w:w="2278" w:type="dxa"/>
            <w:vAlign w:val="center"/>
          </w:tcPr>
          <w:p w14:paraId="73770A56" w14:textId="633B7C28"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4</w:t>
            </w:r>
          </w:p>
        </w:tc>
      </w:tr>
      <w:tr w:rsidR="009526D9" w:rsidRPr="00AD166C" w14:paraId="272644A4" w14:textId="77777777" w:rsidTr="005605F5">
        <w:trPr>
          <w:trHeight w:val="376"/>
        </w:trPr>
        <w:tc>
          <w:tcPr>
            <w:tcW w:w="1263" w:type="dxa"/>
          </w:tcPr>
          <w:p w14:paraId="48AC1F38"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Minimum</w:t>
            </w:r>
          </w:p>
        </w:tc>
        <w:tc>
          <w:tcPr>
            <w:tcW w:w="1513" w:type="dxa"/>
            <w:vAlign w:val="center"/>
          </w:tcPr>
          <w:p w14:paraId="0E367247"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59CAB37B"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1513" w:type="dxa"/>
            <w:vAlign w:val="center"/>
          </w:tcPr>
          <w:p w14:paraId="50545D89"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c>
          <w:tcPr>
            <w:tcW w:w="2278" w:type="dxa"/>
            <w:vAlign w:val="center"/>
          </w:tcPr>
          <w:p w14:paraId="4F95212B"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0</w:t>
            </w:r>
          </w:p>
        </w:tc>
      </w:tr>
      <w:tr w:rsidR="009526D9" w:rsidRPr="00AD166C" w14:paraId="000CB054" w14:textId="77777777" w:rsidTr="005605F5">
        <w:trPr>
          <w:trHeight w:val="393"/>
        </w:trPr>
        <w:tc>
          <w:tcPr>
            <w:tcW w:w="1263" w:type="dxa"/>
          </w:tcPr>
          <w:p w14:paraId="02240F24" w14:textId="77777777" w:rsidR="009526D9" w:rsidRPr="00AD166C" w:rsidRDefault="009526D9" w:rsidP="009526D9">
            <w:pPr>
              <w:autoSpaceDE w:val="0"/>
              <w:autoSpaceDN w:val="0"/>
              <w:adjustRightInd w:val="0"/>
              <w:spacing w:line="320" w:lineRule="atLeast"/>
              <w:ind w:left="60" w:right="60"/>
              <w:rPr>
                <w:rFonts w:asciiTheme="majorBidi" w:hAnsiTheme="majorBidi" w:cstheme="majorBidi"/>
                <w:sz w:val="24"/>
                <w:szCs w:val="24"/>
              </w:rPr>
            </w:pPr>
            <w:r w:rsidRPr="00AD166C">
              <w:rPr>
                <w:rFonts w:asciiTheme="majorBidi" w:hAnsiTheme="majorBidi" w:cstheme="majorBidi"/>
                <w:sz w:val="24"/>
                <w:szCs w:val="24"/>
              </w:rPr>
              <w:t>Maximum</w:t>
            </w:r>
          </w:p>
        </w:tc>
        <w:tc>
          <w:tcPr>
            <w:tcW w:w="1513" w:type="dxa"/>
            <w:vAlign w:val="center"/>
          </w:tcPr>
          <w:p w14:paraId="3C657719"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8</w:t>
            </w:r>
          </w:p>
        </w:tc>
        <w:tc>
          <w:tcPr>
            <w:tcW w:w="1513" w:type="dxa"/>
            <w:vAlign w:val="center"/>
          </w:tcPr>
          <w:p w14:paraId="1B96DB92"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8</w:t>
            </w:r>
          </w:p>
        </w:tc>
        <w:tc>
          <w:tcPr>
            <w:tcW w:w="1513" w:type="dxa"/>
            <w:vAlign w:val="center"/>
          </w:tcPr>
          <w:p w14:paraId="05722039"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6</w:t>
            </w:r>
          </w:p>
        </w:tc>
        <w:tc>
          <w:tcPr>
            <w:tcW w:w="2278" w:type="dxa"/>
            <w:vAlign w:val="center"/>
          </w:tcPr>
          <w:p w14:paraId="064AD652" w14:textId="77777777" w:rsidR="009526D9" w:rsidRPr="00AD166C" w:rsidRDefault="009526D9" w:rsidP="00C57DBE">
            <w:pPr>
              <w:autoSpaceDE w:val="0"/>
              <w:autoSpaceDN w:val="0"/>
              <w:adjustRightInd w:val="0"/>
              <w:spacing w:line="320" w:lineRule="atLeast"/>
              <w:ind w:left="60" w:right="60"/>
              <w:jc w:val="center"/>
              <w:rPr>
                <w:rFonts w:asciiTheme="majorBidi" w:hAnsiTheme="majorBidi" w:cstheme="majorBidi"/>
                <w:sz w:val="24"/>
                <w:szCs w:val="24"/>
              </w:rPr>
            </w:pPr>
            <w:r w:rsidRPr="00AD166C">
              <w:rPr>
                <w:rFonts w:asciiTheme="majorBidi" w:hAnsiTheme="majorBidi" w:cstheme="majorBidi"/>
                <w:sz w:val="24"/>
                <w:szCs w:val="24"/>
              </w:rPr>
              <w:t>8</w:t>
            </w:r>
          </w:p>
        </w:tc>
      </w:tr>
    </w:tbl>
    <w:p w14:paraId="6DA8653A" w14:textId="562C5606" w:rsidR="00AC3FF3" w:rsidRPr="00933CF2" w:rsidRDefault="00933CF2" w:rsidP="00AC3FF3">
      <w:pPr>
        <w:autoSpaceDE w:val="0"/>
        <w:autoSpaceDN w:val="0"/>
        <w:adjustRightInd w:val="0"/>
        <w:spacing w:after="0" w:line="240" w:lineRule="auto"/>
        <w:rPr>
          <w:rFonts w:asciiTheme="majorBidi" w:hAnsiTheme="majorBidi" w:cstheme="majorBidi"/>
          <w:sz w:val="18"/>
          <w:szCs w:val="18"/>
        </w:rPr>
      </w:pPr>
      <w:r>
        <w:rPr>
          <w:rFonts w:asciiTheme="majorBidi" w:hAnsiTheme="majorBidi" w:cstheme="majorBidi"/>
          <w:sz w:val="24"/>
          <w:szCs w:val="24"/>
        </w:rPr>
        <w:t xml:space="preserve">           </w:t>
      </w:r>
      <w:r w:rsidRPr="00933CF2">
        <w:rPr>
          <w:rFonts w:asciiTheme="majorBidi" w:hAnsiTheme="majorBidi" w:cstheme="majorBidi"/>
          <w:sz w:val="18"/>
          <w:szCs w:val="18"/>
        </w:rPr>
        <w:t>*Scores ranged from 0–10, with higher scores indicating better knowledge</w:t>
      </w:r>
      <w:proofErr w:type="gramStart"/>
      <w:r w:rsidR="0002086A">
        <w:rPr>
          <w:rFonts w:asciiTheme="majorBidi" w:hAnsiTheme="majorBidi" w:cstheme="majorBidi"/>
          <w:sz w:val="18"/>
          <w:szCs w:val="18"/>
        </w:rPr>
        <w:t xml:space="preserve">, </w:t>
      </w:r>
      <w:r w:rsidR="0002086A">
        <w:rPr>
          <w:sz w:val="18"/>
          <w:szCs w:val="18"/>
        </w:rPr>
        <w:t>,</w:t>
      </w:r>
      <w:proofErr w:type="gramEnd"/>
      <w:r w:rsidR="0002086A">
        <w:rPr>
          <w:sz w:val="18"/>
          <w:szCs w:val="18"/>
        </w:rPr>
        <w:t xml:space="preserve"> </w:t>
      </w:r>
      <w:r w:rsidR="0002086A" w:rsidRPr="008C7C95">
        <w:rPr>
          <w:sz w:val="18"/>
          <w:szCs w:val="18"/>
        </w:rPr>
        <w:t>Kruskal–Wallis H (df=3)</w:t>
      </w:r>
      <w:r w:rsidR="0002086A">
        <w:rPr>
          <w:sz w:val="18"/>
          <w:szCs w:val="18"/>
        </w:rPr>
        <w:t xml:space="preserve"> , </w:t>
      </w:r>
      <w:r w:rsidR="0002086A" w:rsidRPr="008C7C95">
        <w:rPr>
          <w:sz w:val="18"/>
          <w:szCs w:val="18"/>
        </w:rPr>
        <w:t>p &lt; 0.001</w:t>
      </w:r>
      <w:r w:rsidR="0002086A">
        <w:rPr>
          <w:sz w:val="18"/>
          <w:szCs w:val="18"/>
        </w:rPr>
        <w:t>.</w:t>
      </w:r>
    </w:p>
    <w:p w14:paraId="704053FA" w14:textId="77777777" w:rsidR="00AC3FF3" w:rsidRPr="00AD166C" w:rsidRDefault="00AC3FF3" w:rsidP="00AC3FF3">
      <w:pPr>
        <w:autoSpaceDE w:val="0"/>
        <w:autoSpaceDN w:val="0"/>
        <w:adjustRightInd w:val="0"/>
        <w:spacing w:after="0" w:line="240" w:lineRule="auto"/>
        <w:rPr>
          <w:rFonts w:asciiTheme="majorBidi" w:hAnsiTheme="majorBidi" w:cstheme="majorBidi"/>
          <w:sz w:val="24"/>
          <w:szCs w:val="24"/>
        </w:rPr>
      </w:pPr>
    </w:p>
    <w:p w14:paraId="003D11C7" w14:textId="406A0AA5" w:rsidR="00461F86" w:rsidRPr="00AD166C" w:rsidRDefault="00BB1226" w:rsidP="00461F86">
      <w:pPr>
        <w:pStyle w:val="NormalWeb"/>
        <w:shd w:val="clear" w:color="auto" w:fill="FFFFFF"/>
        <w:rPr>
          <w:rFonts w:asciiTheme="majorBidi" w:hAnsiTheme="majorBidi" w:cstheme="majorBidi"/>
        </w:rPr>
      </w:pPr>
      <w:r>
        <w:lastRenderedPageBreak/>
        <w:t xml:space="preserve">Among the written test items, </w:t>
      </w:r>
      <w:r>
        <w:rPr>
          <w:rStyle w:val="Strong"/>
        </w:rPr>
        <w:t>question 5</w:t>
      </w:r>
      <w:r>
        <w:t xml:space="preserve">, which assessed knowledge regarding cleaning the spacer, demonstrated the highest error frequency, with </w:t>
      </w:r>
      <w:r>
        <w:rPr>
          <w:rStyle w:val="Strong"/>
        </w:rPr>
        <w:t>89 errors (84.8%)</w:t>
      </w:r>
      <w:r>
        <w:t xml:space="preserve"> among the 105 respondents. This was followed by </w:t>
      </w:r>
      <w:r>
        <w:rPr>
          <w:rStyle w:val="Strong"/>
        </w:rPr>
        <w:t>question 2 (71.4%)</w:t>
      </w:r>
      <w:r>
        <w:t xml:space="preserve"> and </w:t>
      </w:r>
      <w:r>
        <w:rPr>
          <w:rStyle w:val="Strong"/>
        </w:rPr>
        <w:t>question 3 (61.9%)</w:t>
      </w:r>
      <w:r>
        <w:t xml:space="preserve">. In contrast, </w:t>
      </w:r>
      <w:r>
        <w:rPr>
          <w:rStyle w:val="Strong"/>
        </w:rPr>
        <w:t>question 1</w:t>
      </w:r>
      <w:r>
        <w:t xml:space="preserve"> showed the lowest error rate, with only </w:t>
      </w:r>
      <w:r>
        <w:rPr>
          <w:rStyle w:val="Strong"/>
        </w:rPr>
        <w:t>4 respondents (3.8%)</w:t>
      </w:r>
      <w:r>
        <w:t xml:space="preserve"> answering incorrectly, followed by </w:t>
      </w:r>
      <w:r>
        <w:rPr>
          <w:rStyle w:val="Strong"/>
        </w:rPr>
        <w:t>question 4 (20.0%)</w:t>
      </w:r>
      <w:r>
        <w:t>.</w:t>
      </w:r>
    </w:p>
    <w:p w14:paraId="41DFB863" w14:textId="7598CC6C" w:rsidR="00AE3244" w:rsidRPr="00AD166C" w:rsidRDefault="00AE3244" w:rsidP="00933CF2">
      <w:pPr>
        <w:pStyle w:val="NormalWeb"/>
        <w:shd w:val="clear" w:color="auto" w:fill="FFFFFF"/>
        <w:spacing w:before="0" w:beforeAutospacing="0" w:after="0" w:afterAutospacing="0"/>
        <w:rPr>
          <w:rFonts w:asciiTheme="majorBidi" w:hAnsiTheme="majorBidi" w:cstheme="majorBidi"/>
          <w:b/>
          <w:bCs/>
        </w:rPr>
      </w:pPr>
      <w:r w:rsidRPr="00AD166C">
        <w:rPr>
          <w:rFonts w:asciiTheme="majorBidi" w:hAnsiTheme="majorBidi" w:cstheme="majorBidi"/>
          <w:b/>
          <w:bCs/>
        </w:rPr>
        <w:t xml:space="preserve">Table </w:t>
      </w:r>
      <w:r w:rsidR="006F45A4">
        <w:rPr>
          <w:rFonts w:asciiTheme="majorBidi" w:hAnsiTheme="majorBidi" w:cstheme="majorBidi" w:hint="cs"/>
          <w:b/>
          <w:bCs/>
          <w:rtl/>
        </w:rPr>
        <w:t>4</w:t>
      </w:r>
      <w:r w:rsidRPr="00AD166C">
        <w:rPr>
          <w:rFonts w:asciiTheme="majorBidi" w:hAnsiTheme="majorBidi" w:cstheme="majorBidi"/>
          <w:b/>
          <w:bCs/>
        </w:rPr>
        <w:t>- the highest and lowest errors answered question</w:t>
      </w:r>
    </w:p>
    <w:tbl>
      <w:tblPr>
        <w:tblStyle w:val="TableGrid"/>
        <w:tblW w:w="9427" w:type="dxa"/>
        <w:tblInd w:w="18" w:type="dxa"/>
        <w:tblLook w:val="04A0" w:firstRow="1" w:lastRow="0" w:firstColumn="1" w:lastColumn="0" w:noHBand="0" w:noVBand="1"/>
      </w:tblPr>
      <w:tblGrid>
        <w:gridCol w:w="1777"/>
        <w:gridCol w:w="1440"/>
        <w:gridCol w:w="1710"/>
        <w:gridCol w:w="4500"/>
      </w:tblGrid>
      <w:tr w:rsidR="00711B7E" w:rsidRPr="00AD166C" w14:paraId="56D4E272" w14:textId="77777777" w:rsidTr="00207AB2">
        <w:trPr>
          <w:trHeight w:val="295"/>
        </w:trPr>
        <w:tc>
          <w:tcPr>
            <w:tcW w:w="17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0"/>
            </w:tblGrid>
            <w:tr w:rsidR="00711B7E" w:rsidRPr="004E691E" w14:paraId="769E7113" w14:textId="77777777" w:rsidTr="00590A24">
              <w:trPr>
                <w:tblCellSpacing w:w="15" w:type="dxa"/>
              </w:trPr>
              <w:tc>
                <w:tcPr>
                  <w:tcW w:w="0" w:type="auto"/>
                  <w:vAlign w:val="center"/>
                  <w:hideMark/>
                </w:tcPr>
                <w:p w14:paraId="719EDD58" w14:textId="77777777" w:rsidR="00711B7E" w:rsidRPr="004E691E" w:rsidRDefault="00711B7E" w:rsidP="00711B7E">
                  <w:pPr>
                    <w:jc w:val="center"/>
                    <w:rPr>
                      <w:b/>
                      <w:bCs/>
                    </w:rPr>
                  </w:pPr>
                  <w:r w:rsidRPr="004E691E">
                    <w:rPr>
                      <w:b/>
                      <w:bCs/>
                    </w:rPr>
                    <w:t>Error frequency</w:t>
                  </w:r>
                </w:p>
              </w:tc>
            </w:tr>
          </w:tbl>
          <w:p w14:paraId="3EB1978A" w14:textId="77777777" w:rsidR="00711B7E" w:rsidRPr="00AD166C" w:rsidRDefault="00711B7E" w:rsidP="00711B7E">
            <w:pPr>
              <w:rPr>
                <w:rFonts w:asciiTheme="majorBidi" w:hAnsiTheme="majorBidi" w:cstheme="majorBidi"/>
                <w:sz w:val="24"/>
                <w:szCs w:val="24"/>
              </w:rPr>
            </w:pPr>
          </w:p>
        </w:tc>
        <w:tc>
          <w:tcPr>
            <w:tcW w:w="14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
            </w:tblGrid>
            <w:tr w:rsidR="00711B7E" w:rsidRPr="00BB1226" w14:paraId="6F4B6D52" w14:textId="77777777" w:rsidTr="00590A24">
              <w:trPr>
                <w:tblCellSpacing w:w="15" w:type="dxa"/>
              </w:trPr>
              <w:tc>
                <w:tcPr>
                  <w:tcW w:w="0" w:type="auto"/>
                  <w:vAlign w:val="center"/>
                  <w:hideMark/>
                </w:tcPr>
                <w:p w14:paraId="35D9602D" w14:textId="61970ECB" w:rsidR="00711B7E" w:rsidRPr="00BB1226" w:rsidRDefault="00711B7E" w:rsidP="00711B7E">
                  <w:pPr>
                    <w:jc w:val="center"/>
                    <w:rPr>
                      <w:b/>
                      <w:bCs/>
                    </w:rPr>
                  </w:pPr>
                  <w:r w:rsidRPr="00BB1226">
                    <w:rPr>
                      <w:b/>
                      <w:bCs/>
                    </w:rPr>
                    <w:t>Question</w:t>
                  </w:r>
                </w:p>
              </w:tc>
            </w:tr>
          </w:tbl>
          <w:p w14:paraId="3E0F6EBC" w14:textId="3764ECB3" w:rsidR="00711B7E" w:rsidRPr="00BB1226" w:rsidRDefault="00711B7E" w:rsidP="00711B7E">
            <w:pPr>
              <w:rPr>
                <w:rFonts w:asciiTheme="majorBidi" w:hAnsiTheme="majorBidi" w:cstheme="majorBidi"/>
                <w:b/>
                <w:bCs/>
                <w:sz w:val="24"/>
                <w:szCs w:val="24"/>
              </w:rPr>
            </w:pPr>
          </w:p>
        </w:tc>
        <w:tc>
          <w:tcPr>
            <w:tcW w:w="17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4"/>
            </w:tblGrid>
            <w:tr w:rsidR="00711B7E" w:rsidRPr="00BB1226" w14:paraId="69E58701" w14:textId="77777777" w:rsidTr="00BB1226">
              <w:trPr>
                <w:tblCellSpacing w:w="15" w:type="dxa"/>
              </w:trPr>
              <w:tc>
                <w:tcPr>
                  <w:tcW w:w="2010" w:type="dxa"/>
                  <w:vAlign w:val="center"/>
                  <w:hideMark/>
                </w:tcPr>
                <w:p w14:paraId="15BF607E" w14:textId="5ADBC921" w:rsidR="00711B7E" w:rsidRPr="00BB1226" w:rsidRDefault="00711B7E" w:rsidP="00711B7E">
                  <w:pPr>
                    <w:rPr>
                      <w:b/>
                      <w:bCs/>
                    </w:rPr>
                  </w:pPr>
                  <w:r w:rsidRPr="00BB1226">
                    <w:rPr>
                      <w:b/>
                      <w:bCs/>
                    </w:rPr>
                    <w:t>Number of</w:t>
                  </w:r>
                  <w:r w:rsidR="00BB1226" w:rsidRPr="00BB1226">
                    <w:rPr>
                      <w:b/>
                      <w:bCs/>
                    </w:rPr>
                    <w:t xml:space="preserve"> </w:t>
                  </w:r>
                  <w:r w:rsidRPr="00BB1226">
                    <w:rPr>
                      <w:b/>
                      <w:bCs/>
                    </w:rPr>
                    <w:t>errors</w:t>
                  </w:r>
                </w:p>
              </w:tc>
            </w:tr>
          </w:tbl>
          <w:p w14:paraId="711807D2" w14:textId="3BADCDDD" w:rsidR="00711B7E" w:rsidRPr="00BB1226" w:rsidRDefault="00711B7E" w:rsidP="00711B7E">
            <w:pPr>
              <w:rPr>
                <w:rFonts w:asciiTheme="majorBidi" w:hAnsiTheme="majorBidi" w:cstheme="majorBidi"/>
                <w:b/>
                <w:bCs/>
                <w:sz w:val="24"/>
                <w:szCs w:val="24"/>
              </w:rPr>
            </w:pPr>
          </w:p>
        </w:tc>
        <w:tc>
          <w:tcPr>
            <w:tcW w:w="45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4"/>
            </w:tblGrid>
            <w:tr w:rsidR="00711B7E" w:rsidRPr="004E691E" w14:paraId="5CA8C5E8" w14:textId="77777777" w:rsidTr="00590A24">
              <w:trPr>
                <w:tblCellSpacing w:w="15" w:type="dxa"/>
              </w:trPr>
              <w:tc>
                <w:tcPr>
                  <w:tcW w:w="0" w:type="auto"/>
                  <w:vAlign w:val="center"/>
                  <w:hideMark/>
                </w:tcPr>
                <w:p w14:paraId="347DE436" w14:textId="732FBEFC" w:rsidR="00711B7E" w:rsidRPr="004E691E" w:rsidRDefault="00BB1226" w:rsidP="00BB1226">
                  <w:pPr>
                    <w:rPr>
                      <w:b/>
                      <w:bCs/>
                    </w:rPr>
                  </w:pPr>
                  <w:r w:rsidRPr="00BB1226">
                    <w:rPr>
                      <w:b/>
                      <w:bCs/>
                    </w:rPr>
                    <w:t>Percentage of respondents (%)</w:t>
                  </w:r>
                </w:p>
              </w:tc>
            </w:tr>
          </w:tbl>
          <w:p w14:paraId="41F10836" w14:textId="25792B46" w:rsidR="00711B7E" w:rsidRPr="00933CF2" w:rsidRDefault="00711B7E" w:rsidP="00711B7E">
            <w:pPr>
              <w:rPr>
                <w:rFonts w:asciiTheme="majorBidi" w:hAnsiTheme="majorBidi" w:cstheme="majorBidi"/>
                <w:b/>
                <w:bCs/>
                <w:sz w:val="24"/>
                <w:szCs w:val="24"/>
              </w:rPr>
            </w:pPr>
          </w:p>
        </w:tc>
      </w:tr>
      <w:tr w:rsidR="001040EC" w:rsidRPr="00AD166C" w14:paraId="02908F19" w14:textId="77777777" w:rsidTr="00207AB2">
        <w:trPr>
          <w:trHeight w:val="295"/>
        </w:trPr>
        <w:tc>
          <w:tcPr>
            <w:tcW w:w="1777" w:type="dxa"/>
          </w:tcPr>
          <w:p w14:paraId="40001FA8" w14:textId="77777777" w:rsidR="001040EC" w:rsidRPr="00933CF2" w:rsidRDefault="001040EC" w:rsidP="00411D83">
            <w:pPr>
              <w:rPr>
                <w:rFonts w:asciiTheme="majorBidi" w:hAnsiTheme="majorBidi" w:cstheme="majorBidi"/>
                <w:b/>
                <w:bCs/>
                <w:sz w:val="24"/>
                <w:szCs w:val="24"/>
              </w:rPr>
            </w:pPr>
            <w:r w:rsidRPr="00933CF2">
              <w:rPr>
                <w:rFonts w:asciiTheme="majorBidi" w:hAnsiTheme="majorBidi" w:cstheme="majorBidi"/>
                <w:b/>
                <w:bCs/>
                <w:sz w:val="24"/>
                <w:szCs w:val="24"/>
              </w:rPr>
              <w:t>Most errors</w:t>
            </w:r>
          </w:p>
        </w:tc>
        <w:tc>
          <w:tcPr>
            <w:tcW w:w="1440" w:type="dxa"/>
          </w:tcPr>
          <w:p w14:paraId="5FCB4D9D" w14:textId="010A92F4" w:rsidR="001040EC"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5</w:t>
            </w:r>
          </w:p>
        </w:tc>
        <w:tc>
          <w:tcPr>
            <w:tcW w:w="1710" w:type="dxa"/>
          </w:tcPr>
          <w:p w14:paraId="156D7B38" w14:textId="6271BDB7"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89</w:t>
            </w:r>
          </w:p>
        </w:tc>
        <w:tc>
          <w:tcPr>
            <w:tcW w:w="4500" w:type="dxa"/>
          </w:tcPr>
          <w:p w14:paraId="241CDE80" w14:textId="198F0946" w:rsidR="001040EC" w:rsidRPr="00AD166C" w:rsidRDefault="00BB1226" w:rsidP="00411D83">
            <w:pPr>
              <w:rPr>
                <w:rFonts w:asciiTheme="majorBidi" w:hAnsiTheme="majorBidi" w:cstheme="majorBidi"/>
                <w:sz w:val="24"/>
                <w:szCs w:val="24"/>
              </w:rPr>
            </w:pPr>
            <w:r>
              <w:t>84.8%</w:t>
            </w:r>
          </w:p>
        </w:tc>
      </w:tr>
      <w:tr w:rsidR="001040EC" w:rsidRPr="00AD166C" w14:paraId="519BA9E3" w14:textId="77777777" w:rsidTr="00207AB2">
        <w:trPr>
          <w:trHeight w:val="295"/>
        </w:trPr>
        <w:tc>
          <w:tcPr>
            <w:tcW w:w="1777" w:type="dxa"/>
          </w:tcPr>
          <w:p w14:paraId="7ECE6734" w14:textId="77777777" w:rsidR="001040EC" w:rsidRPr="00933CF2" w:rsidRDefault="001040EC" w:rsidP="00411D83">
            <w:pPr>
              <w:rPr>
                <w:rFonts w:asciiTheme="majorBidi" w:hAnsiTheme="majorBidi" w:cstheme="majorBidi"/>
                <w:b/>
                <w:bCs/>
                <w:sz w:val="24"/>
                <w:szCs w:val="24"/>
              </w:rPr>
            </w:pPr>
          </w:p>
        </w:tc>
        <w:tc>
          <w:tcPr>
            <w:tcW w:w="1440" w:type="dxa"/>
          </w:tcPr>
          <w:p w14:paraId="4F5A2DC7" w14:textId="0498452F" w:rsidR="001040EC" w:rsidRPr="00AD166C" w:rsidRDefault="00AE3244" w:rsidP="00411D83">
            <w:pPr>
              <w:rPr>
                <w:rFonts w:asciiTheme="majorBidi" w:hAnsiTheme="majorBidi" w:cstheme="majorBidi"/>
                <w:sz w:val="24"/>
                <w:szCs w:val="24"/>
              </w:rPr>
            </w:pPr>
            <w:r w:rsidRPr="00AD166C">
              <w:rPr>
                <w:rFonts w:asciiTheme="majorBidi" w:hAnsiTheme="majorBidi" w:cstheme="majorBidi"/>
                <w:sz w:val="24"/>
                <w:szCs w:val="24"/>
              </w:rPr>
              <w:t>Question</w:t>
            </w:r>
            <w:r w:rsidR="00BB1226">
              <w:rPr>
                <w:rFonts w:asciiTheme="majorBidi" w:hAnsiTheme="majorBidi" w:cstheme="majorBidi"/>
                <w:sz w:val="24"/>
                <w:szCs w:val="24"/>
              </w:rPr>
              <w:t xml:space="preserve"> 2</w:t>
            </w:r>
          </w:p>
        </w:tc>
        <w:tc>
          <w:tcPr>
            <w:tcW w:w="1710" w:type="dxa"/>
          </w:tcPr>
          <w:p w14:paraId="519B0DD3" w14:textId="0D9A0FE7"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75</w:t>
            </w:r>
          </w:p>
        </w:tc>
        <w:tc>
          <w:tcPr>
            <w:tcW w:w="4500" w:type="dxa"/>
          </w:tcPr>
          <w:p w14:paraId="446E2C06" w14:textId="27DD4D22"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71.4%</w:t>
            </w:r>
          </w:p>
        </w:tc>
      </w:tr>
      <w:tr w:rsidR="00BB1226" w:rsidRPr="00AD166C" w14:paraId="5E4D231D" w14:textId="77777777" w:rsidTr="00207AB2">
        <w:trPr>
          <w:trHeight w:val="295"/>
        </w:trPr>
        <w:tc>
          <w:tcPr>
            <w:tcW w:w="1777" w:type="dxa"/>
          </w:tcPr>
          <w:p w14:paraId="4CAB208B" w14:textId="77777777" w:rsidR="00BB1226" w:rsidRPr="00933CF2" w:rsidRDefault="00BB1226" w:rsidP="00411D83">
            <w:pPr>
              <w:rPr>
                <w:rFonts w:asciiTheme="majorBidi" w:hAnsiTheme="majorBidi" w:cstheme="majorBidi"/>
                <w:b/>
                <w:bCs/>
                <w:sz w:val="24"/>
                <w:szCs w:val="24"/>
              </w:rPr>
            </w:pPr>
          </w:p>
        </w:tc>
        <w:tc>
          <w:tcPr>
            <w:tcW w:w="1440" w:type="dxa"/>
          </w:tcPr>
          <w:p w14:paraId="5C0C5A19" w14:textId="30088198" w:rsidR="00BB1226"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3</w:t>
            </w:r>
          </w:p>
        </w:tc>
        <w:tc>
          <w:tcPr>
            <w:tcW w:w="1710" w:type="dxa"/>
          </w:tcPr>
          <w:p w14:paraId="60E9569C" w14:textId="79084E36" w:rsidR="00BB1226" w:rsidRDefault="00BB1226" w:rsidP="00411D83">
            <w:pPr>
              <w:rPr>
                <w:rFonts w:asciiTheme="majorBidi" w:hAnsiTheme="majorBidi" w:cstheme="majorBidi"/>
                <w:sz w:val="24"/>
                <w:szCs w:val="24"/>
              </w:rPr>
            </w:pPr>
            <w:r>
              <w:rPr>
                <w:rFonts w:asciiTheme="majorBidi" w:hAnsiTheme="majorBidi" w:cstheme="majorBidi"/>
                <w:sz w:val="24"/>
                <w:szCs w:val="24"/>
              </w:rPr>
              <w:t>65</w:t>
            </w:r>
          </w:p>
        </w:tc>
        <w:tc>
          <w:tcPr>
            <w:tcW w:w="4500" w:type="dxa"/>
          </w:tcPr>
          <w:p w14:paraId="72AC7D3B" w14:textId="2940D5DC" w:rsidR="00BB1226" w:rsidRDefault="00BB1226" w:rsidP="00411D83">
            <w:pPr>
              <w:rPr>
                <w:rFonts w:asciiTheme="majorBidi" w:hAnsiTheme="majorBidi" w:cstheme="majorBidi"/>
                <w:sz w:val="24"/>
                <w:szCs w:val="24"/>
              </w:rPr>
            </w:pPr>
            <w:r>
              <w:rPr>
                <w:rFonts w:asciiTheme="majorBidi" w:hAnsiTheme="majorBidi" w:cstheme="majorBidi"/>
                <w:sz w:val="24"/>
                <w:szCs w:val="24"/>
              </w:rPr>
              <w:t>61.9%</w:t>
            </w:r>
          </w:p>
        </w:tc>
      </w:tr>
      <w:tr w:rsidR="001040EC" w:rsidRPr="00AD166C" w14:paraId="68577246" w14:textId="77777777" w:rsidTr="00207AB2">
        <w:trPr>
          <w:trHeight w:val="311"/>
        </w:trPr>
        <w:tc>
          <w:tcPr>
            <w:tcW w:w="1777" w:type="dxa"/>
          </w:tcPr>
          <w:p w14:paraId="5BD13CC9" w14:textId="77777777" w:rsidR="001040EC" w:rsidRPr="00933CF2" w:rsidRDefault="00AE3244" w:rsidP="00411D83">
            <w:pPr>
              <w:rPr>
                <w:rFonts w:asciiTheme="majorBidi" w:hAnsiTheme="majorBidi" w:cstheme="majorBidi"/>
                <w:b/>
                <w:bCs/>
                <w:sz w:val="24"/>
                <w:szCs w:val="24"/>
              </w:rPr>
            </w:pPr>
            <w:r w:rsidRPr="00933CF2">
              <w:rPr>
                <w:rFonts w:asciiTheme="majorBidi" w:hAnsiTheme="majorBidi" w:cstheme="majorBidi"/>
                <w:b/>
                <w:bCs/>
                <w:sz w:val="24"/>
                <w:szCs w:val="24"/>
              </w:rPr>
              <w:t>Least errors</w:t>
            </w:r>
          </w:p>
        </w:tc>
        <w:tc>
          <w:tcPr>
            <w:tcW w:w="1440" w:type="dxa"/>
          </w:tcPr>
          <w:p w14:paraId="0515C443" w14:textId="31B88F10" w:rsidR="001040EC"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1</w:t>
            </w:r>
          </w:p>
        </w:tc>
        <w:tc>
          <w:tcPr>
            <w:tcW w:w="1710" w:type="dxa"/>
          </w:tcPr>
          <w:p w14:paraId="2F16FEA1" w14:textId="2C772585"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4</w:t>
            </w:r>
          </w:p>
        </w:tc>
        <w:tc>
          <w:tcPr>
            <w:tcW w:w="4500" w:type="dxa"/>
          </w:tcPr>
          <w:p w14:paraId="20333A7C" w14:textId="7549670E" w:rsidR="001040EC" w:rsidRPr="00AD166C" w:rsidRDefault="00BB1226" w:rsidP="00411D83">
            <w:pPr>
              <w:rPr>
                <w:rFonts w:asciiTheme="majorBidi" w:hAnsiTheme="majorBidi" w:cstheme="majorBidi"/>
                <w:sz w:val="24"/>
                <w:szCs w:val="24"/>
              </w:rPr>
            </w:pPr>
            <w:r>
              <w:rPr>
                <w:rFonts w:asciiTheme="majorBidi" w:hAnsiTheme="majorBidi" w:cstheme="majorBidi"/>
                <w:sz w:val="24"/>
                <w:szCs w:val="24"/>
              </w:rPr>
              <w:t>3.8%</w:t>
            </w:r>
          </w:p>
        </w:tc>
      </w:tr>
      <w:tr w:rsidR="00BB1226" w:rsidRPr="00AD166C" w14:paraId="162C8E99" w14:textId="77777777" w:rsidTr="00207AB2">
        <w:trPr>
          <w:trHeight w:val="311"/>
        </w:trPr>
        <w:tc>
          <w:tcPr>
            <w:tcW w:w="1777" w:type="dxa"/>
          </w:tcPr>
          <w:p w14:paraId="4496F78E" w14:textId="77777777" w:rsidR="00BB1226" w:rsidRPr="00933CF2" w:rsidRDefault="00BB1226" w:rsidP="00411D83">
            <w:pPr>
              <w:rPr>
                <w:rFonts w:asciiTheme="majorBidi" w:hAnsiTheme="majorBidi" w:cstheme="majorBidi"/>
                <w:b/>
                <w:bCs/>
                <w:sz w:val="24"/>
                <w:szCs w:val="24"/>
              </w:rPr>
            </w:pPr>
          </w:p>
        </w:tc>
        <w:tc>
          <w:tcPr>
            <w:tcW w:w="1440" w:type="dxa"/>
          </w:tcPr>
          <w:p w14:paraId="6EA3CF89" w14:textId="3C1FF357" w:rsidR="00BB1226" w:rsidRPr="00AD166C" w:rsidRDefault="00BB1226" w:rsidP="00411D83">
            <w:pPr>
              <w:rPr>
                <w:rFonts w:asciiTheme="majorBidi" w:hAnsiTheme="majorBidi" w:cstheme="majorBidi"/>
                <w:sz w:val="24"/>
                <w:szCs w:val="24"/>
              </w:rPr>
            </w:pPr>
            <w:r w:rsidRPr="00AD166C">
              <w:rPr>
                <w:rFonts w:asciiTheme="majorBidi" w:hAnsiTheme="majorBidi" w:cstheme="majorBidi"/>
                <w:sz w:val="24"/>
                <w:szCs w:val="24"/>
              </w:rPr>
              <w:t>Question</w:t>
            </w:r>
            <w:r>
              <w:rPr>
                <w:rFonts w:asciiTheme="majorBidi" w:hAnsiTheme="majorBidi" w:cstheme="majorBidi"/>
                <w:sz w:val="24"/>
                <w:szCs w:val="24"/>
              </w:rPr>
              <w:t xml:space="preserve"> 4</w:t>
            </w:r>
          </w:p>
        </w:tc>
        <w:tc>
          <w:tcPr>
            <w:tcW w:w="1710" w:type="dxa"/>
          </w:tcPr>
          <w:p w14:paraId="1D5DA984" w14:textId="64F8FA78" w:rsidR="00BB1226" w:rsidRPr="00AD166C" w:rsidRDefault="00BB1226" w:rsidP="00411D83">
            <w:pPr>
              <w:rPr>
                <w:rFonts w:asciiTheme="majorBidi" w:hAnsiTheme="majorBidi" w:cstheme="majorBidi"/>
                <w:sz w:val="24"/>
                <w:szCs w:val="24"/>
              </w:rPr>
            </w:pPr>
            <w:r>
              <w:rPr>
                <w:rFonts w:asciiTheme="majorBidi" w:hAnsiTheme="majorBidi" w:cstheme="majorBidi"/>
                <w:sz w:val="24"/>
                <w:szCs w:val="24"/>
              </w:rPr>
              <w:t>21</w:t>
            </w:r>
          </w:p>
        </w:tc>
        <w:tc>
          <w:tcPr>
            <w:tcW w:w="4500" w:type="dxa"/>
          </w:tcPr>
          <w:p w14:paraId="2D3CF26A" w14:textId="3940E477" w:rsidR="00BB1226" w:rsidRPr="00AD166C" w:rsidRDefault="00BB1226" w:rsidP="00411D83">
            <w:pPr>
              <w:rPr>
                <w:rFonts w:asciiTheme="majorBidi" w:hAnsiTheme="majorBidi" w:cstheme="majorBidi"/>
                <w:sz w:val="24"/>
                <w:szCs w:val="24"/>
              </w:rPr>
            </w:pPr>
            <w:r>
              <w:rPr>
                <w:rFonts w:asciiTheme="majorBidi" w:hAnsiTheme="majorBidi" w:cstheme="majorBidi"/>
                <w:sz w:val="24"/>
                <w:szCs w:val="24"/>
              </w:rPr>
              <w:t>20%</w:t>
            </w:r>
          </w:p>
        </w:tc>
      </w:tr>
    </w:tbl>
    <w:p w14:paraId="4784AE07" w14:textId="44BF7D60" w:rsidR="00711B7E" w:rsidRPr="001A25B6" w:rsidRDefault="00711B7E" w:rsidP="001A25B6">
      <w:pPr>
        <w:autoSpaceDE w:val="0"/>
        <w:autoSpaceDN w:val="0"/>
        <w:adjustRightInd w:val="0"/>
        <w:spacing w:after="0" w:line="400" w:lineRule="atLeast"/>
        <w:rPr>
          <w:b/>
          <w:bCs/>
        </w:rPr>
      </w:pPr>
      <w:r w:rsidRPr="00BB1226">
        <w:rPr>
          <w:rStyle w:val="mord"/>
          <w:b/>
          <w:bCs/>
        </w:rPr>
        <w:t>Total respondents (N)</w:t>
      </w:r>
      <w:r w:rsidRPr="00BB1226">
        <w:rPr>
          <w:rStyle w:val="mrel"/>
          <w:b/>
          <w:bCs/>
        </w:rPr>
        <w:t>=</w:t>
      </w:r>
      <w:r w:rsidRPr="00BB1226">
        <w:rPr>
          <w:rStyle w:val="mord"/>
          <w:b/>
          <w:bCs/>
        </w:rPr>
        <w:t>44</w:t>
      </w:r>
      <w:r w:rsidRPr="00BB1226">
        <w:rPr>
          <w:rStyle w:val="mbin"/>
          <w:b/>
          <w:bCs/>
        </w:rPr>
        <w:t>+</w:t>
      </w:r>
      <w:r w:rsidRPr="00BB1226">
        <w:rPr>
          <w:rStyle w:val="mord"/>
          <w:b/>
          <w:bCs/>
        </w:rPr>
        <w:t>14</w:t>
      </w:r>
      <w:r w:rsidRPr="00BB1226">
        <w:rPr>
          <w:rStyle w:val="mbin"/>
          <w:b/>
          <w:bCs/>
        </w:rPr>
        <w:t>+</w:t>
      </w:r>
      <w:r w:rsidRPr="00BB1226">
        <w:rPr>
          <w:rStyle w:val="mord"/>
          <w:b/>
          <w:bCs/>
        </w:rPr>
        <w:t>32</w:t>
      </w:r>
      <w:r w:rsidRPr="00BB1226">
        <w:rPr>
          <w:rStyle w:val="mbin"/>
          <w:b/>
          <w:bCs/>
        </w:rPr>
        <w:t>+</w:t>
      </w:r>
      <w:r w:rsidRPr="00BB1226">
        <w:rPr>
          <w:rStyle w:val="mord"/>
          <w:b/>
          <w:bCs/>
        </w:rPr>
        <w:t>15</w:t>
      </w:r>
      <w:r w:rsidRPr="00BB1226">
        <w:rPr>
          <w:rStyle w:val="mrel"/>
          <w:b/>
          <w:bCs/>
        </w:rPr>
        <w:t>=</w:t>
      </w:r>
      <w:r w:rsidRPr="00BB1226">
        <w:rPr>
          <w:rStyle w:val="mord"/>
          <w:b/>
          <w:bCs/>
        </w:rPr>
        <w:t>105</w:t>
      </w:r>
    </w:p>
    <w:p w14:paraId="756AAD6C" w14:textId="2159F89B" w:rsidR="00512C55" w:rsidRPr="00AD166C" w:rsidRDefault="004A5046" w:rsidP="006F45A4">
      <w:pPr>
        <w:autoSpaceDE w:val="0"/>
        <w:autoSpaceDN w:val="0"/>
        <w:adjustRightInd w:val="0"/>
        <w:spacing w:after="0" w:line="400" w:lineRule="atLeast"/>
        <w:rPr>
          <w:rFonts w:asciiTheme="majorBidi" w:hAnsiTheme="majorBidi" w:cstheme="majorBidi"/>
          <w:sz w:val="24"/>
          <w:szCs w:val="24"/>
        </w:rPr>
      </w:pPr>
      <w:r w:rsidRPr="00AD166C">
        <w:rPr>
          <w:rFonts w:asciiTheme="majorBidi" w:hAnsiTheme="majorBidi" w:cstheme="majorBidi"/>
          <w:b/>
          <w:bCs/>
          <w:sz w:val="24"/>
          <w:szCs w:val="24"/>
        </w:rPr>
        <w:t xml:space="preserve">Table </w:t>
      </w:r>
      <w:r w:rsidR="006F45A4">
        <w:rPr>
          <w:rFonts w:asciiTheme="majorBidi" w:hAnsiTheme="majorBidi" w:cstheme="majorBidi" w:hint="cs"/>
          <w:b/>
          <w:bCs/>
          <w:sz w:val="24"/>
          <w:szCs w:val="24"/>
          <w:rtl/>
        </w:rPr>
        <w:t>5</w:t>
      </w:r>
      <w:r w:rsidRPr="00AD166C">
        <w:rPr>
          <w:rFonts w:asciiTheme="majorBidi" w:hAnsiTheme="majorBidi" w:cstheme="majorBidi"/>
          <w:b/>
          <w:bCs/>
          <w:sz w:val="24"/>
          <w:szCs w:val="24"/>
        </w:rPr>
        <w:t>- variable associated with better performance on the test</w:t>
      </w:r>
    </w:p>
    <w:p w14:paraId="188C00A6" w14:textId="77777777" w:rsidR="004D3B74" w:rsidRPr="00AD166C" w:rsidRDefault="004D3B74" w:rsidP="004D3B74">
      <w:pPr>
        <w:autoSpaceDE w:val="0"/>
        <w:autoSpaceDN w:val="0"/>
        <w:adjustRightInd w:val="0"/>
        <w:spacing w:after="0" w:line="240" w:lineRule="auto"/>
        <w:rPr>
          <w:rFonts w:asciiTheme="majorBidi" w:hAnsiTheme="majorBidi" w:cstheme="majorBidi"/>
          <w:sz w:val="24"/>
          <w:szCs w:val="24"/>
        </w:rPr>
      </w:pPr>
    </w:p>
    <w:tbl>
      <w:tblPr>
        <w:tblStyle w:val="TableGrid"/>
        <w:tblW w:w="7389" w:type="dxa"/>
        <w:tblLayout w:type="fixed"/>
        <w:tblLook w:val="0000" w:firstRow="0" w:lastRow="0" w:firstColumn="0" w:lastColumn="0" w:noHBand="0" w:noVBand="0"/>
      </w:tblPr>
      <w:tblGrid>
        <w:gridCol w:w="2335"/>
        <w:gridCol w:w="886"/>
        <w:gridCol w:w="1094"/>
        <w:gridCol w:w="900"/>
        <w:gridCol w:w="2174"/>
      </w:tblGrid>
      <w:tr w:rsidR="001A25B6" w:rsidRPr="00AD166C" w14:paraId="3667ADCB" w14:textId="3B564C18" w:rsidTr="001A25B6">
        <w:trPr>
          <w:trHeight w:val="382"/>
        </w:trPr>
        <w:tc>
          <w:tcPr>
            <w:tcW w:w="2335" w:type="dxa"/>
            <w:vMerge w:val="restart"/>
          </w:tcPr>
          <w:p w14:paraId="4E018FE2" w14:textId="020AC881" w:rsidR="001A25B6" w:rsidRPr="00AD166C" w:rsidRDefault="001A25B6" w:rsidP="004D3B74">
            <w:pPr>
              <w:autoSpaceDE w:val="0"/>
              <w:autoSpaceDN w:val="0"/>
              <w:adjustRightInd w:val="0"/>
              <w:jc w:val="center"/>
              <w:rPr>
                <w:rFonts w:asciiTheme="majorBidi" w:hAnsiTheme="majorBidi" w:cstheme="majorBidi"/>
                <w:b/>
                <w:bCs/>
                <w:sz w:val="24"/>
                <w:szCs w:val="24"/>
              </w:rPr>
            </w:pPr>
            <w:r w:rsidRPr="00207AB2">
              <w:rPr>
                <w:rFonts w:asciiTheme="majorBidi" w:hAnsiTheme="majorBidi" w:cstheme="majorBidi"/>
                <w:b/>
                <w:bCs/>
                <w:sz w:val="24"/>
                <w:szCs w:val="24"/>
              </w:rPr>
              <w:t>Variable</w:t>
            </w:r>
          </w:p>
        </w:tc>
        <w:tc>
          <w:tcPr>
            <w:tcW w:w="886" w:type="dxa"/>
            <w:vMerge w:val="restart"/>
          </w:tcPr>
          <w:p w14:paraId="0316BA98"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Odd ratio</w:t>
            </w:r>
          </w:p>
        </w:tc>
        <w:tc>
          <w:tcPr>
            <w:tcW w:w="1994" w:type="dxa"/>
            <w:gridSpan w:val="2"/>
          </w:tcPr>
          <w:p w14:paraId="1A0113F7"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95% C.I.</w:t>
            </w:r>
          </w:p>
        </w:tc>
        <w:tc>
          <w:tcPr>
            <w:tcW w:w="2174" w:type="dxa"/>
            <w:vMerge w:val="restart"/>
          </w:tcPr>
          <w:p w14:paraId="78B20BC8" w14:textId="2C5B8258"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P-value</w:t>
            </w:r>
          </w:p>
        </w:tc>
      </w:tr>
      <w:tr w:rsidR="001A25B6" w:rsidRPr="00AD166C" w14:paraId="6D83E7E6" w14:textId="617AFA68" w:rsidTr="001A25B6">
        <w:trPr>
          <w:trHeight w:val="175"/>
        </w:trPr>
        <w:tc>
          <w:tcPr>
            <w:tcW w:w="2335" w:type="dxa"/>
            <w:vMerge/>
          </w:tcPr>
          <w:p w14:paraId="42832507" w14:textId="77777777" w:rsidR="001A25B6" w:rsidRPr="00AD166C" w:rsidRDefault="001A25B6" w:rsidP="004D3B74">
            <w:pPr>
              <w:autoSpaceDE w:val="0"/>
              <w:autoSpaceDN w:val="0"/>
              <w:adjustRightInd w:val="0"/>
              <w:jc w:val="center"/>
              <w:rPr>
                <w:rFonts w:asciiTheme="majorBidi" w:hAnsiTheme="majorBidi" w:cstheme="majorBidi"/>
                <w:b/>
                <w:bCs/>
                <w:sz w:val="24"/>
                <w:szCs w:val="24"/>
              </w:rPr>
            </w:pPr>
          </w:p>
        </w:tc>
        <w:tc>
          <w:tcPr>
            <w:tcW w:w="886" w:type="dxa"/>
            <w:vMerge/>
          </w:tcPr>
          <w:p w14:paraId="27EDE13F" w14:textId="77777777" w:rsidR="001A25B6" w:rsidRPr="001A25B6" w:rsidRDefault="001A25B6" w:rsidP="004D3B74">
            <w:pPr>
              <w:autoSpaceDE w:val="0"/>
              <w:autoSpaceDN w:val="0"/>
              <w:adjustRightInd w:val="0"/>
              <w:rPr>
                <w:rFonts w:asciiTheme="majorBidi" w:hAnsiTheme="majorBidi" w:cstheme="majorBidi"/>
                <w:b/>
                <w:bCs/>
                <w:sz w:val="24"/>
                <w:szCs w:val="24"/>
              </w:rPr>
            </w:pPr>
          </w:p>
        </w:tc>
        <w:tc>
          <w:tcPr>
            <w:tcW w:w="1094" w:type="dxa"/>
          </w:tcPr>
          <w:p w14:paraId="6BE6F5F7"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Lower</w:t>
            </w:r>
          </w:p>
        </w:tc>
        <w:tc>
          <w:tcPr>
            <w:tcW w:w="900" w:type="dxa"/>
          </w:tcPr>
          <w:p w14:paraId="1676FAE5"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r w:rsidRPr="001A25B6">
              <w:rPr>
                <w:rFonts w:asciiTheme="majorBidi" w:hAnsiTheme="majorBidi" w:cstheme="majorBidi"/>
                <w:b/>
                <w:bCs/>
                <w:sz w:val="24"/>
                <w:szCs w:val="24"/>
              </w:rPr>
              <w:t>Upper</w:t>
            </w:r>
          </w:p>
        </w:tc>
        <w:tc>
          <w:tcPr>
            <w:tcW w:w="2174" w:type="dxa"/>
            <w:vMerge/>
          </w:tcPr>
          <w:p w14:paraId="45E54046" w14:textId="77777777" w:rsidR="001A25B6" w:rsidRPr="001A25B6" w:rsidRDefault="001A25B6" w:rsidP="004D3B74">
            <w:pPr>
              <w:autoSpaceDE w:val="0"/>
              <w:autoSpaceDN w:val="0"/>
              <w:adjustRightInd w:val="0"/>
              <w:spacing w:line="320" w:lineRule="atLeast"/>
              <w:ind w:left="60" w:right="60"/>
              <w:jc w:val="center"/>
              <w:rPr>
                <w:rFonts w:asciiTheme="majorBidi" w:hAnsiTheme="majorBidi" w:cstheme="majorBidi"/>
                <w:b/>
                <w:bCs/>
                <w:sz w:val="24"/>
                <w:szCs w:val="24"/>
              </w:rPr>
            </w:pPr>
          </w:p>
        </w:tc>
      </w:tr>
      <w:tr w:rsidR="001A25B6" w:rsidRPr="00AD166C" w14:paraId="22344C50" w14:textId="06DF84C4" w:rsidTr="001A25B6">
        <w:trPr>
          <w:trHeight w:val="382"/>
        </w:trPr>
        <w:tc>
          <w:tcPr>
            <w:tcW w:w="2335" w:type="dxa"/>
            <w:vMerge w:val="restart"/>
          </w:tcPr>
          <w:p w14:paraId="3BAC7AFD" w14:textId="2D620E08"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r w:rsidRPr="001A25B6">
              <w:rPr>
                <w:rFonts w:asciiTheme="majorBidi" w:hAnsiTheme="majorBidi" w:cstheme="majorBidi"/>
                <w:sz w:val="24"/>
                <w:szCs w:val="24"/>
              </w:rPr>
              <w:t>Medical students’ Clinical pharmac</w:t>
            </w:r>
            <w:r>
              <w:rPr>
                <w:rFonts w:asciiTheme="majorBidi" w:hAnsiTheme="majorBidi" w:cstheme="majorBidi"/>
                <w:sz w:val="24"/>
                <w:szCs w:val="24"/>
              </w:rPr>
              <w:t>ists</w:t>
            </w:r>
          </w:p>
          <w:p w14:paraId="62F713A6" w14:textId="5FDA9438"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r>
              <w:rPr>
                <w:rFonts w:asciiTheme="majorBidi" w:hAnsiTheme="majorBidi" w:cstheme="majorBidi"/>
                <w:sz w:val="24"/>
                <w:szCs w:val="24"/>
              </w:rPr>
              <w:t>D</w:t>
            </w:r>
            <w:r w:rsidRPr="00933CF2">
              <w:rPr>
                <w:rFonts w:asciiTheme="majorBidi" w:hAnsiTheme="majorBidi" w:cstheme="majorBidi"/>
                <w:sz w:val="24"/>
                <w:szCs w:val="24"/>
              </w:rPr>
              <w:t>octors</w:t>
            </w:r>
          </w:p>
          <w:p w14:paraId="3BB9BC0B" w14:textId="4C22741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r w:rsidRPr="00933CF2">
              <w:rPr>
                <w:rFonts w:asciiTheme="majorBidi" w:hAnsiTheme="majorBidi" w:cstheme="majorBidi"/>
                <w:sz w:val="24"/>
                <w:szCs w:val="24"/>
              </w:rPr>
              <w:t>Pharmacists</w:t>
            </w:r>
          </w:p>
          <w:p w14:paraId="5F6FCBAF"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p>
        </w:tc>
        <w:tc>
          <w:tcPr>
            <w:tcW w:w="886" w:type="dxa"/>
          </w:tcPr>
          <w:p w14:paraId="3435C21E"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.988</w:t>
            </w:r>
          </w:p>
        </w:tc>
        <w:tc>
          <w:tcPr>
            <w:tcW w:w="1094" w:type="dxa"/>
          </w:tcPr>
          <w:p w14:paraId="0D64C661"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.557</w:t>
            </w:r>
          </w:p>
        </w:tc>
        <w:tc>
          <w:tcPr>
            <w:tcW w:w="900" w:type="dxa"/>
          </w:tcPr>
          <w:p w14:paraId="6E1B23AB"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1.752</w:t>
            </w:r>
          </w:p>
        </w:tc>
        <w:tc>
          <w:tcPr>
            <w:tcW w:w="2174" w:type="dxa"/>
          </w:tcPr>
          <w:p w14:paraId="47F503AE" w14:textId="74F00AF2"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0.966</w:t>
            </w:r>
          </w:p>
        </w:tc>
      </w:tr>
      <w:tr w:rsidR="001A25B6" w:rsidRPr="00AD166C" w14:paraId="5F17A8A5" w14:textId="1D9B180F" w:rsidTr="001A25B6">
        <w:trPr>
          <w:trHeight w:val="185"/>
        </w:trPr>
        <w:tc>
          <w:tcPr>
            <w:tcW w:w="2335" w:type="dxa"/>
            <w:vMerge/>
          </w:tcPr>
          <w:p w14:paraId="4B604FD6"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p>
        </w:tc>
        <w:tc>
          <w:tcPr>
            <w:tcW w:w="886" w:type="dxa"/>
          </w:tcPr>
          <w:p w14:paraId="5E02BA6A"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.761</w:t>
            </w:r>
          </w:p>
        </w:tc>
        <w:tc>
          <w:tcPr>
            <w:tcW w:w="1094" w:type="dxa"/>
          </w:tcPr>
          <w:p w14:paraId="29B65338"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.458</w:t>
            </w:r>
          </w:p>
        </w:tc>
        <w:tc>
          <w:tcPr>
            <w:tcW w:w="900" w:type="dxa"/>
          </w:tcPr>
          <w:p w14:paraId="52A35599"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1.267</w:t>
            </w:r>
          </w:p>
        </w:tc>
        <w:tc>
          <w:tcPr>
            <w:tcW w:w="2174" w:type="dxa"/>
          </w:tcPr>
          <w:p w14:paraId="61F6B5DD" w14:textId="296A2DEA"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0.294</w:t>
            </w:r>
          </w:p>
        </w:tc>
      </w:tr>
      <w:tr w:rsidR="001A25B6" w:rsidRPr="00AD166C" w14:paraId="2F547B42" w14:textId="50ABC4E3" w:rsidTr="001A25B6">
        <w:trPr>
          <w:trHeight w:val="175"/>
        </w:trPr>
        <w:tc>
          <w:tcPr>
            <w:tcW w:w="2335" w:type="dxa"/>
            <w:vMerge/>
          </w:tcPr>
          <w:p w14:paraId="29ADA885"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rPr>
            </w:pPr>
          </w:p>
        </w:tc>
        <w:tc>
          <w:tcPr>
            <w:tcW w:w="886" w:type="dxa"/>
          </w:tcPr>
          <w:p w14:paraId="1820D652"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.788</w:t>
            </w:r>
          </w:p>
        </w:tc>
        <w:tc>
          <w:tcPr>
            <w:tcW w:w="1094" w:type="dxa"/>
          </w:tcPr>
          <w:p w14:paraId="3ECAC8FA"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.329</w:t>
            </w:r>
          </w:p>
        </w:tc>
        <w:tc>
          <w:tcPr>
            <w:tcW w:w="900" w:type="dxa"/>
          </w:tcPr>
          <w:p w14:paraId="048CF9B6"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1.888</w:t>
            </w:r>
          </w:p>
        </w:tc>
        <w:tc>
          <w:tcPr>
            <w:tcW w:w="2174" w:type="dxa"/>
          </w:tcPr>
          <w:p w14:paraId="68AD1DFE" w14:textId="39949D8C"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0.593</w:t>
            </w:r>
          </w:p>
        </w:tc>
      </w:tr>
      <w:tr w:rsidR="001A25B6" w:rsidRPr="00AD166C" w14:paraId="3A982F45" w14:textId="546477D5" w:rsidTr="001A25B6">
        <w:trPr>
          <w:trHeight w:val="175"/>
        </w:trPr>
        <w:tc>
          <w:tcPr>
            <w:tcW w:w="2335" w:type="dxa"/>
            <w:vMerge/>
          </w:tcPr>
          <w:p w14:paraId="57095909" w14:textId="77777777" w:rsidR="001A25B6" w:rsidRPr="00933CF2" w:rsidRDefault="001A25B6" w:rsidP="004D3B74">
            <w:pPr>
              <w:autoSpaceDE w:val="0"/>
              <w:autoSpaceDN w:val="0"/>
              <w:adjustRightInd w:val="0"/>
              <w:spacing w:line="320" w:lineRule="atLeast"/>
              <w:ind w:left="60" w:right="60"/>
              <w:rPr>
                <w:rFonts w:asciiTheme="majorBidi" w:hAnsiTheme="majorBidi" w:cstheme="majorBidi"/>
                <w:sz w:val="24"/>
                <w:szCs w:val="24"/>
                <w:u w:val="single"/>
              </w:rPr>
            </w:pPr>
          </w:p>
        </w:tc>
        <w:tc>
          <w:tcPr>
            <w:tcW w:w="886" w:type="dxa"/>
          </w:tcPr>
          <w:p w14:paraId="2DE316D6"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1.483</w:t>
            </w:r>
          </w:p>
        </w:tc>
        <w:tc>
          <w:tcPr>
            <w:tcW w:w="1094" w:type="dxa"/>
          </w:tcPr>
          <w:p w14:paraId="7BEFEE26"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.820</w:t>
            </w:r>
          </w:p>
        </w:tc>
        <w:tc>
          <w:tcPr>
            <w:tcW w:w="900" w:type="dxa"/>
          </w:tcPr>
          <w:p w14:paraId="3E9022EA" w14:textId="77777777" w:rsidR="001A25B6" w:rsidRPr="001A25B6" w:rsidRDefault="001A25B6" w:rsidP="004D3B74">
            <w:pPr>
              <w:autoSpaceDE w:val="0"/>
              <w:autoSpaceDN w:val="0"/>
              <w:adjustRightInd w:val="0"/>
              <w:spacing w:line="320" w:lineRule="atLeast"/>
              <w:ind w:left="60" w:right="60"/>
              <w:jc w:val="right"/>
              <w:rPr>
                <w:rFonts w:asciiTheme="majorBidi" w:hAnsiTheme="majorBidi" w:cstheme="majorBidi"/>
                <w:sz w:val="24"/>
                <w:szCs w:val="24"/>
              </w:rPr>
            </w:pPr>
            <w:r w:rsidRPr="001A25B6">
              <w:rPr>
                <w:rFonts w:asciiTheme="majorBidi" w:hAnsiTheme="majorBidi" w:cstheme="majorBidi"/>
                <w:sz w:val="24"/>
                <w:szCs w:val="24"/>
              </w:rPr>
              <w:t>2.680</w:t>
            </w:r>
          </w:p>
        </w:tc>
        <w:tc>
          <w:tcPr>
            <w:tcW w:w="2174" w:type="dxa"/>
          </w:tcPr>
          <w:p w14:paraId="2D560910" w14:textId="1889F428" w:rsidR="001A25B6" w:rsidRPr="001A25B6" w:rsidRDefault="001A25B6" w:rsidP="001A25B6">
            <w:pPr>
              <w:autoSpaceDE w:val="0"/>
              <w:autoSpaceDN w:val="0"/>
              <w:adjustRightInd w:val="0"/>
              <w:spacing w:line="320" w:lineRule="atLeast"/>
              <w:ind w:left="60" w:right="60"/>
              <w:jc w:val="center"/>
              <w:rPr>
                <w:rFonts w:asciiTheme="majorBidi" w:hAnsiTheme="majorBidi" w:cstheme="majorBidi"/>
                <w:sz w:val="24"/>
                <w:szCs w:val="24"/>
              </w:rPr>
            </w:pPr>
            <w:r w:rsidRPr="001A25B6">
              <w:rPr>
                <w:sz w:val="24"/>
                <w:szCs w:val="24"/>
              </w:rPr>
              <w:t>0.192</w:t>
            </w:r>
          </w:p>
        </w:tc>
      </w:tr>
    </w:tbl>
    <w:p w14:paraId="5B271563" w14:textId="10663E4E" w:rsidR="004E467A" w:rsidRDefault="00DA4B79" w:rsidP="004E467A">
      <w:pPr>
        <w:pStyle w:val="NormalWeb"/>
        <w:shd w:val="clear" w:color="auto" w:fill="FFFFFF"/>
      </w:pPr>
      <w:r w:rsidRPr="00AD166C">
        <w:rPr>
          <w:rFonts w:asciiTheme="majorBidi" w:hAnsiTheme="majorBidi" w:cstheme="majorBidi"/>
          <w:b/>
          <w:bCs/>
        </w:rPr>
        <w:t>Discussion</w:t>
      </w:r>
    </w:p>
    <w:p w14:paraId="2A757D34" w14:textId="33C7D886" w:rsidR="004E467A" w:rsidRDefault="00867B61" w:rsidP="004E467A">
      <w:pPr>
        <w:pStyle w:val="NormalWeb"/>
      </w:pPr>
      <w:r w:rsidRPr="00867B61">
        <w:t>This study assessed the knowledge and practical competencies of medical students, pharmacy students, physicians, and clinical pharmacists concerning the proper utilization of pressurized metered-dose inhalers (</w:t>
      </w:r>
      <w:proofErr w:type="spellStart"/>
      <w:r w:rsidRPr="00867B61">
        <w:t>pMDIs</w:t>
      </w:r>
      <w:proofErr w:type="spellEnd"/>
      <w:r w:rsidRPr="00867B61">
        <w:t>). The results indicate significant shortcomings in both theoretical understanding and practical skills, especially among undergraduate medical and pharmacy students, although doctors and clinical pharmacists exhibited relatively superior performance</w:t>
      </w:r>
      <w:r w:rsidR="004E467A">
        <w:t>.</w:t>
      </w:r>
      <w:r w:rsidR="00056655">
        <w:t>9</w:t>
      </w:r>
    </w:p>
    <w:p w14:paraId="569746FA" w14:textId="0F133B0E" w:rsidR="004E467A" w:rsidRDefault="00867B61" w:rsidP="00867B61">
      <w:pPr>
        <w:pStyle w:val="NormalWeb"/>
      </w:pPr>
      <w:r w:rsidRPr="00867B61">
        <w:t>In both written and practical tests, doctors and clinical pharmacists had much higher median scores than medical and pharmacy students. This difference is probably because to more clinical exposure, regular patient care, and increasing use of breathing devices in everyday practice. 10 These results align with prior research indicating that healthcare professionals tasked with direct patient management typically exhibit superior inhaler technique relative to students or less experienced practitioners. Despite this, performance was still not perfect among doctors and clinical pharmacists, which shows that just having professional expertise doesn't mean you know how to use an inhaler correctly.</w:t>
      </w:r>
      <w:r w:rsidR="00056655">
        <w:t>11</w:t>
      </w:r>
      <w:r>
        <w:rPr>
          <w:rFonts w:hint="cs"/>
          <w:rtl/>
        </w:rPr>
        <w:t xml:space="preserve"> </w:t>
      </w:r>
      <w:r w:rsidRPr="00867B61">
        <w:t xml:space="preserve">A significant finding of this study is the divergence between </w:t>
      </w:r>
      <w:r w:rsidRPr="00867B61">
        <w:lastRenderedPageBreak/>
        <w:t>theoretical understanding and practical application. Some participants showed a good knowledge of the theory, but they weren't able to accurately follow the steps for using the inhaler. 12 This gap shows that inhaler technique is a skill-based competency that needs hands-on training over and over again, not just academic instruction. Internationally, similar findings have been documented, indicating that healthcare workers frequently overestimate their competence while making significant errors during equipment demonstration.</w:t>
      </w:r>
      <w:r w:rsidR="00056655">
        <w:t>13</w:t>
      </w:r>
    </w:p>
    <w:bookmarkEnd w:id="3"/>
    <w:p w14:paraId="0E5A24F1" w14:textId="77777777" w:rsidR="00867B61" w:rsidRDefault="00867B61" w:rsidP="00867B61">
      <w:pPr>
        <w:pStyle w:val="NormalWeb"/>
        <w:shd w:val="clear" w:color="auto" w:fill="FFFFFF"/>
      </w:pPr>
      <w:r>
        <w:t>One of the most common mistakes in this study was not cleaning the spacer properly or not suggesting or using a spacer, especially for kids in school. This misunderstanding probably comes from the wrong idea that spacers are only needed for babies or those who have trouble coordinating. In fact, spacers help drugs get into the lungs better and lower the risk of oropharyngeal adverse effects in people of all ages. This study found that spacers are not being used enough, which is clinically important because it could make treatment less effective and raise the risk of side effects.14</w:t>
      </w:r>
    </w:p>
    <w:p w14:paraId="3347F211" w14:textId="77777777" w:rsidR="00867B61" w:rsidRDefault="00867B61" w:rsidP="00867B61">
      <w:pPr>
        <w:pStyle w:val="NormalWeb"/>
        <w:shd w:val="clear" w:color="auto" w:fill="FFFFFF"/>
      </w:pPr>
      <w:r>
        <w:t>Also, all of the groups of participants showed that they didn't know much about how to rinse their mouths after using inhaled corticosteroids. This discovery is troubling, as insufficient oral hygiene after inhaler usage is linked to localized side effects including oral candidiasis and may hinder adherence to prolonged therapy. The continued occurrence of this blunder indicates inadequate focus on patient counseling in both undergraduate education and clinical practice.15</w:t>
      </w:r>
    </w:p>
    <w:p w14:paraId="6A1E38B6" w14:textId="77777777" w:rsidR="00867B61" w:rsidRDefault="00867B61" w:rsidP="00867B61">
      <w:pPr>
        <w:pStyle w:val="NormalWeb"/>
        <w:shd w:val="clear" w:color="auto" w:fill="FFFFFF"/>
      </w:pPr>
      <w:r>
        <w:t>The regression analysis indicated that the roles of doctor or clinical pharmacist correlated with enhanced performance; nevertheless, these correlations did not achieve statistical significance (P &gt; 0.05). This may be attributable to the restricted sample size and the implementation of convenience sampling, which may have diminished the statistical power of the analysis. This underscores the significance of experiential learning and advocates for the incorporation of structured inhaler-technique instruction into undergraduate curricula and ongoing professional development initiatives.16</w:t>
      </w:r>
    </w:p>
    <w:p w14:paraId="24728359" w14:textId="77777777" w:rsidR="00867B61" w:rsidRDefault="00867B61" w:rsidP="00867B61">
      <w:pPr>
        <w:pStyle w:val="NormalWeb"/>
        <w:shd w:val="clear" w:color="auto" w:fill="FFFFFF"/>
      </w:pPr>
      <w:r>
        <w:t>From an educational standpoint, the findings suggest that existing undergraduate medical and pharmacy training programs may insufficiently equip students to instruct or exemplify proper inhaler technique. Because medical students and pharmacists commonly teach patients in clinical settings, these problems may directly lead to bad disease control and treatment failure in people with asthma or chronic obstructive pulmonary disease.17</w:t>
      </w:r>
    </w:p>
    <w:p w14:paraId="5825B004" w14:textId="77777777" w:rsidR="00867B61" w:rsidRDefault="00867B61" w:rsidP="00867B61">
      <w:pPr>
        <w:pStyle w:val="NormalWeb"/>
        <w:shd w:val="clear" w:color="auto" w:fill="FFFFFF"/>
      </w:pPr>
      <w:r>
        <w:t>There are a few things that this study didn't do well. The use of a convenience sample and a single-center design may restrict the generalizability of the results. Additionally, performance was evaluated at a singular time point, and the long-term retention of abilities was not examined. Even with these limitations, the study sheds light on a significant yet overlooked issue in clinical education and practice.18</w:t>
      </w:r>
    </w:p>
    <w:p w14:paraId="73274BD0" w14:textId="77777777" w:rsidR="00867B61" w:rsidRDefault="00867B61" w:rsidP="00867B61">
      <w:pPr>
        <w:pStyle w:val="NormalWeb"/>
        <w:shd w:val="clear" w:color="auto" w:fill="FFFFFF"/>
        <w:rPr>
          <w:rtl/>
        </w:rPr>
      </w:pPr>
      <w:r>
        <w:t xml:space="preserve">In conclusion, this study shows that medical and pharmacy students don't know enough about how to use </w:t>
      </w:r>
      <w:proofErr w:type="spellStart"/>
      <w:r>
        <w:t>pMDIs</w:t>
      </w:r>
      <w:proofErr w:type="spellEnd"/>
      <w:r>
        <w:t xml:space="preserve"> and don't have enough hands-on experience with them. In the regression analysis, the differences between doctors and clinical pharmacists and students were not statistically significant, although doctors and clinical pharmacists did better.19, 20 These results show how important it is to provide systematic, hands-on instruction in inhaler technique in </w:t>
      </w:r>
      <w:r>
        <w:lastRenderedPageBreak/>
        <w:t>undergraduate programs and to keep healthcare workers up to date with regular in-service education. To get the best results for patients, lower the number of medication errors, and improve the overall quality of respiratory illness management, healthcare personnel need to get better at using inhalers.</w:t>
      </w:r>
    </w:p>
    <w:p w14:paraId="1B2C6D96" w14:textId="5F12E6A6" w:rsidR="004E467A" w:rsidRDefault="004E467A" w:rsidP="00867B61">
      <w:pPr>
        <w:pStyle w:val="NormalWeb"/>
        <w:shd w:val="clear" w:color="auto" w:fill="FFFFFF"/>
        <w:rPr>
          <w:rFonts w:asciiTheme="majorBidi" w:hAnsiTheme="majorBidi" w:cstheme="majorBidi"/>
          <w:b/>
          <w:bCs/>
        </w:rPr>
      </w:pPr>
      <w:r w:rsidRPr="00AD166C">
        <w:rPr>
          <w:rFonts w:asciiTheme="majorBidi" w:hAnsiTheme="majorBidi" w:cstheme="majorBidi"/>
          <w:b/>
          <w:bCs/>
        </w:rPr>
        <w:t>CONCLUSIONS:</w:t>
      </w:r>
    </w:p>
    <w:p w14:paraId="4534F1C8" w14:textId="2BAB8C98" w:rsidR="004E467A" w:rsidRPr="00AD166C" w:rsidRDefault="004E467A" w:rsidP="00CA4447">
      <w:pPr>
        <w:pStyle w:val="NormalWeb"/>
        <w:shd w:val="clear" w:color="auto" w:fill="FFFFFF"/>
        <w:rPr>
          <w:rFonts w:asciiTheme="majorBidi" w:hAnsiTheme="majorBidi" w:cstheme="majorBidi"/>
        </w:rPr>
      </w:pPr>
      <w:bookmarkStart w:id="7" w:name="_Hlk218622071"/>
      <w:r>
        <w:t>The study highlights significant gaps in MDI technique knowledge, particularly among medical students. Structured educational interventions should be incorporated into undergraduate curricula and hospital training programs.</w:t>
      </w:r>
    </w:p>
    <w:bookmarkEnd w:id="7"/>
    <w:p w14:paraId="6169598E" w14:textId="77777777" w:rsidR="00FC757D" w:rsidRPr="00FC757D" w:rsidRDefault="00CA4447" w:rsidP="00FC757D">
      <w:pPr>
        <w:pStyle w:val="NormalWeb"/>
        <w:shd w:val="clear" w:color="auto" w:fill="FFFFFF"/>
        <w:rPr>
          <w:rFonts w:asciiTheme="majorBidi" w:hAnsiTheme="majorBidi" w:cstheme="majorBidi"/>
        </w:rPr>
      </w:pPr>
      <w:r w:rsidRPr="00AD166C">
        <w:rPr>
          <w:rFonts w:asciiTheme="majorBidi" w:hAnsiTheme="majorBidi" w:cstheme="majorBidi"/>
        </w:rPr>
        <w:t> </w:t>
      </w:r>
      <w:r w:rsidR="00FC757D" w:rsidRPr="00FC757D">
        <w:rPr>
          <w:rFonts w:asciiTheme="majorBidi" w:hAnsiTheme="majorBidi" w:cstheme="majorBidi"/>
        </w:rPr>
        <w:t>COMPETING INTERESTS DISCLAIMER:</w:t>
      </w:r>
    </w:p>
    <w:p w14:paraId="6D57E138" w14:textId="17ADAF13" w:rsidR="000B418F" w:rsidRDefault="00FC757D" w:rsidP="00FC757D">
      <w:pPr>
        <w:pStyle w:val="NormalWeb"/>
        <w:shd w:val="clear" w:color="auto" w:fill="FFFFFF"/>
        <w:rPr>
          <w:rFonts w:asciiTheme="majorBidi" w:hAnsiTheme="majorBidi" w:cstheme="majorBidi"/>
          <w:rtl/>
        </w:rPr>
      </w:pPr>
      <w:r w:rsidRPr="00FC757D">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7D222538" w14:textId="32E7AE8D" w:rsidR="0090100D" w:rsidRDefault="0090100D" w:rsidP="0090100D">
      <w:pPr>
        <w:jc w:val="both"/>
        <w:rPr>
          <w:rFonts w:asciiTheme="majorBidi" w:hAnsiTheme="majorBidi" w:cstheme="majorBidi"/>
        </w:rPr>
      </w:pPr>
      <w:r w:rsidRPr="00274A0E">
        <w:rPr>
          <w:rFonts w:asciiTheme="majorBidi" w:hAnsiTheme="majorBidi" w:cstheme="majorBidi"/>
          <w:b/>
          <w:bCs/>
        </w:rPr>
        <w:t>Ethical Considerations</w:t>
      </w:r>
      <w:r w:rsidRPr="00274A0E">
        <w:rPr>
          <w:rFonts w:asciiTheme="majorBidi" w:hAnsiTheme="majorBidi" w:cstheme="majorBidi"/>
        </w:rPr>
        <w:t xml:space="preserve"> </w:t>
      </w:r>
    </w:p>
    <w:p w14:paraId="61BE69DD" w14:textId="577DFF08" w:rsidR="001B79E1" w:rsidRDefault="0090100D" w:rsidP="00FC757D">
      <w:pPr>
        <w:pStyle w:val="NormalWeb"/>
        <w:shd w:val="clear" w:color="auto" w:fill="FFFFFF"/>
        <w:rPr>
          <w:rFonts w:asciiTheme="majorBidi" w:hAnsiTheme="majorBidi" w:cstheme="majorBidi"/>
        </w:rPr>
      </w:pPr>
      <w:r w:rsidRPr="0090100D">
        <w:rPr>
          <w:rFonts w:asciiTheme="majorBidi" w:hAnsiTheme="majorBidi" w:cstheme="majorBidi"/>
        </w:rPr>
        <w:t>The Ethics in Research Committee of the College of Pharmacy at Al-</w:t>
      </w:r>
      <w:proofErr w:type="spellStart"/>
      <w:r w:rsidRPr="0090100D">
        <w:rPr>
          <w:rFonts w:asciiTheme="majorBidi" w:hAnsiTheme="majorBidi" w:cstheme="majorBidi"/>
        </w:rPr>
        <w:t>Nahrain</w:t>
      </w:r>
      <w:proofErr w:type="spellEnd"/>
      <w:r w:rsidRPr="0090100D">
        <w:rPr>
          <w:rFonts w:asciiTheme="majorBidi" w:hAnsiTheme="majorBidi" w:cstheme="majorBidi"/>
        </w:rPr>
        <w:t xml:space="preserve"> University accepted the study, and all subjects gave their informed consent before taking part.</w:t>
      </w:r>
    </w:p>
    <w:p w14:paraId="5BCEC60C" w14:textId="77777777" w:rsidR="001B79E1" w:rsidRPr="001B79E1" w:rsidRDefault="001B79E1" w:rsidP="001B79E1">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8" w:name="_Hlk218867759"/>
      <w:r w:rsidRPr="001B79E1">
        <w:rPr>
          <w:rFonts w:ascii="Times New Roman" w:eastAsia="Times New Roman" w:hAnsi="Times New Roman" w:cs="Times New Roman"/>
          <w:bCs/>
          <w:sz w:val="24"/>
          <w:szCs w:val="24"/>
          <w:highlight w:val="yellow"/>
          <w:lang w:val="en-GB" w:eastAsia="en-IN"/>
        </w:rPr>
        <w:t>Disclaimer (Artificial intelligence)</w:t>
      </w:r>
    </w:p>
    <w:p w14:paraId="26908FB4" w14:textId="77777777" w:rsidR="001B79E1" w:rsidRPr="001B79E1" w:rsidRDefault="001B79E1" w:rsidP="001B79E1">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1B79E1">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1B79E1">
        <w:rPr>
          <w:rFonts w:ascii="Times New Roman" w:eastAsia="Times New Roman" w:hAnsi="Times New Roman" w:cs="Times New Roman"/>
          <w:bCs/>
          <w:sz w:val="24"/>
          <w:szCs w:val="24"/>
          <w:highlight w:val="yellow"/>
          <w:lang w:val="en-GB" w:eastAsia="en-IN"/>
        </w:rPr>
        <w:t>ChatGPT</w:t>
      </w:r>
      <w:proofErr w:type="spellEnd"/>
      <w:r w:rsidRPr="001B79E1">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1B79E1">
        <w:rPr>
          <w:rFonts w:ascii="Times New Roman" w:eastAsia="Times New Roman" w:hAnsi="Times New Roman" w:cs="Times New Roman"/>
          <w:bCs/>
          <w:sz w:val="24"/>
          <w:szCs w:val="24"/>
          <w:lang w:val="en-GB" w:eastAsia="en-IN"/>
        </w:rPr>
        <w:t xml:space="preserve"> </w:t>
      </w:r>
    </w:p>
    <w:bookmarkEnd w:id="8"/>
    <w:p w14:paraId="12E5C1F6" w14:textId="77777777" w:rsidR="001B79E1" w:rsidRPr="001B79E1" w:rsidRDefault="001B79E1" w:rsidP="001B79E1">
      <w:pPr>
        <w:rPr>
          <w:rFonts w:ascii="Calibri" w:eastAsia="Calibri" w:hAnsi="Calibri" w:cs="Times New Roman"/>
          <w:sz w:val="28"/>
          <w:lang w:val="en-GB"/>
        </w:rPr>
      </w:pPr>
    </w:p>
    <w:p w14:paraId="7AE9F4A2" w14:textId="77777777" w:rsidR="001B79E1" w:rsidRDefault="001B79E1" w:rsidP="00FC757D">
      <w:pPr>
        <w:pStyle w:val="NormalWeb"/>
        <w:shd w:val="clear" w:color="auto" w:fill="FFFFFF"/>
        <w:rPr>
          <w:rFonts w:asciiTheme="majorBidi" w:hAnsiTheme="majorBidi" w:cstheme="majorBidi"/>
        </w:rPr>
      </w:pPr>
    </w:p>
    <w:p w14:paraId="5F681A5A" w14:textId="77777777" w:rsidR="009C0E06" w:rsidRPr="00F56472" w:rsidRDefault="009C0E06" w:rsidP="000B418F">
      <w:pPr>
        <w:pStyle w:val="NormalWeb"/>
        <w:shd w:val="clear" w:color="auto" w:fill="FFFFFF"/>
        <w:rPr>
          <w:rFonts w:asciiTheme="majorBidi" w:hAnsiTheme="majorBidi" w:cstheme="majorBidi"/>
          <w:b/>
          <w:bCs/>
        </w:rPr>
      </w:pPr>
      <w:r w:rsidRPr="00F56472">
        <w:rPr>
          <w:rFonts w:asciiTheme="majorBidi" w:hAnsiTheme="majorBidi" w:cstheme="majorBidi"/>
          <w:b/>
          <w:bCs/>
          <w:shd w:val="clear" w:color="auto" w:fill="FFFFFF"/>
        </w:rPr>
        <w:t>References</w:t>
      </w:r>
    </w:p>
    <w:p w14:paraId="099F8884" w14:textId="132A06BA" w:rsidR="009C0E06"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9" w:name="_Hlk218628803"/>
      <w:r>
        <w:rPr>
          <w:rStyle w:val="Strong"/>
        </w:rPr>
        <w:t xml:space="preserve">Global Initiative for Asthma </w:t>
      </w:r>
      <w:bookmarkStart w:id="10" w:name="_Hlk218624397"/>
      <w:r>
        <w:rPr>
          <w:rStyle w:val="Strong"/>
        </w:rPr>
        <w:t>(GINA).</w:t>
      </w:r>
      <w:r>
        <w:t xml:space="preserve"> </w:t>
      </w:r>
      <w:bookmarkEnd w:id="10"/>
      <w:r>
        <w:rPr>
          <w:rStyle w:val="Emphasis"/>
        </w:rPr>
        <w:t>Global Strategy for Asthma Management and Prevention 2024 Update.</w:t>
      </w:r>
      <w:r>
        <w:t xml:space="preserve"> Available at: </w:t>
      </w:r>
      <w:bookmarkStart w:id="11" w:name="_Hlk218624192"/>
      <w:r w:rsidR="00E90E25">
        <w:fldChar w:fldCharType="begin"/>
      </w:r>
      <w:r w:rsidR="00E90E25">
        <w:instrText xml:space="preserve"> HYPERLINK "https://ginasthma.org" \t "_new" </w:instrText>
      </w:r>
      <w:r w:rsidR="00E90E25">
        <w:fldChar w:fldCharType="separate"/>
      </w:r>
      <w:r>
        <w:rPr>
          <w:rStyle w:val="Hyperlink"/>
        </w:rPr>
        <w:t>https://ginasthma.org</w:t>
      </w:r>
      <w:r w:rsidR="00E90E25">
        <w:rPr>
          <w:rStyle w:val="Hyperlink"/>
        </w:rPr>
        <w:fldChar w:fldCharType="end"/>
      </w:r>
      <w:bookmarkEnd w:id="11"/>
    </w:p>
    <w:p w14:paraId="263DDFDD" w14:textId="557E0613"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2" w:name="_Hlk218624441"/>
      <w:r>
        <w:rPr>
          <w:rStyle w:val="Strong"/>
        </w:rPr>
        <w:t>Middleton N, et al.</w:t>
      </w:r>
      <w:r>
        <w:t xml:space="preserve"> </w:t>
      </w:r>
      <w:bookmarkEnd w:id="12"/>
      <w:r>
        <w:t>Climate change, dust storms, and respiratory health in the Middle East.</w:t>
      </w:r>
      <w:r>
        <w:br/>
      </w:r>
      <w:r>
        <w:rPr>
          <w:rStyle w:val="Emphasis"/>
        </w:rPr>
        <w:t>Lancet Planetary Health.</w:t>
      </w:r>
      <w:r>
        <w:t xml:space="preserve"> 2023;7(5): e390–e398. doi:10.1016/S2542-5196(23)00067-4</w:t>
      </w:r>
    </w:p>
    <w:p w14:paraId="5EBBDBA5" w14:textId="409B681C"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3" w:name="_Hlk218624500"/>
      <w:proofErr w:type="spellStart"/>
      <w:r>
        <w:rPr>
          <w:rStyle w:val="Strong"/>
        </w:rPr>
        <w:t>Papi</w:t>
      </w:r>
      <w:proofErr w:type="spellEnd"/>
      <w:r>
        <w:rPr>
          <w:rStyle w:val="Strong"/>
        </w:rPr>
        <w:t xml:space="preserve"> A, </w:t>
      </w:r>
      <w:bookmarkEnd w:id="13"/>
      <w:proofErr w:type="spellStart"/>
      <w:r>
        <w:rPr>
          <w:rStyle w:val="Strong"/>
        </w:rPr>
        <w:t>Brightling</w:t>
      </w:r>
      <w:proofErr w:type="spellEnd"/>
      <w:r>
        <w:rPr>
          <w:rStyle w:val="Strong"/>
        </w:rPr>
        <w:t xml:space="preserve"> C, Pedersen SE, Reddel HK.</w:t>
      </w:r>
      <w:r>
        <w:t xml:space="preserve"> Asthma. </w:t>
      </w:r>
      <w:r>
        <w:rPr>
          <w:rStyle w:val="Emphasis"/>
        </w:rPr>
        <w:t>Lancet.</w:t>
      </w:r>
      <w:r>
        <w:t xml:space="preserve"> 2023;401(10389):790–803.</w:t>
      </w:r>
      <w:r>
        <w:br/>
        <w:t>doi:10.1016/S0140-6736(22)02447-6</w:t>
      </w:r>
    </w:p>
    <w:p w14:paraId="24F5C075" w14:textId="37752825"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4" w:name="_Hlk218624561"/>
      <w:r>
        <w:rPr>
          <w:rStyle w:val="Strong"/>
        </w:rPr>
        <w:t>Usmani OS, et al.</w:t>
      </w:r>
      <w:r>
        <w:t xml:space="preserve"> </w:t>
      </w:r>
      <w:bookmarkEnd w:id="14"/>
      <w:r>
        <w:t xml:space="preserve">Choosing the right inhaler for the right patient. </w:t>
      </w:r>
      <w:r>
        <w:rPr>
          <w:rStyle w:val="Emphasis"/>
        </w:rPr>
        <w:t>European Respiratory Review.</w:t>
      </w:r>
      <w:r>
        <w:t xml:space="preserve"> 2024;33(171):230164. doi:10.1183/16000617.0164-2023</w:t>
      </w:r>
    </w:p>
    <w:p w14:paraId="2491E591" w14:textId="2F004BFC" w:rsidR="00F56472" w:rsidRPr="00F56472" w:rsidRDefault="00F56472" w:rsidP="00F56472">
      <w:pPr>
        <w:pStyle w:val="ListParagraph"/>
        <w:numPr>
          <w:ilvl w:val="0"/>
          <w:numId w:val="9"/>
        </w:numPr>
        <w:rPr>
          <w:rFonts w:asciiTheme="majorBidi" w:hAnsiTheme="majorBidi" w:cstheme="majorBidi"/>
          <w:sz w:val="24"/>
          <w:szCs w:val="24"/>
          <w:shd w:val="clear" w:color="auto" w:fill="FFFFFF"/>
        </w:rPr>
      </w:pPr>
      <w:bookmarkStart w:id="15" w:name="_Hlk218624718"/>
      <w:proofErr w:type="spellStart"/>
      <w:r>
        <w:rPr>
          <w:rStyle w:val="Strong"/>
        </w:rPr>
        <w:t>Chrystyn</w:t>
      </w:r>
      <w:proofErr w:type="spellEnd"/>
      <w:r>
        <w:rPr>
          <w:rStyle w:val="Strong"/>
        </w:rPr>
        <w:t xml:space="preserve"> H, </w:t>
      </w:r>
      <w:bookmarkEnd w:id="15"/>
      <w:r>
        <w:rPr>
          <w:rStyle w:val="Strong"/>
        </w:rPr>
        <w:t>et al.</w:t>
      </w:r>
      <w:r>
        <w:t xml:space="preserve"> Device errors and asthma outcomes: updated evidence. </w:t>
      </w:r>
      <w:r>
        <w:rPr>
          <w:rStyle w:val="Emphasis"/>
        </w:rPr>
        <w:t>NPJ Primary Care Respiratory Medicine.</w:t>
      </w:r>
      <w:r>
        <w:t xml:space="preserve"> 2023; 33:27. doi:10.1038/s41533-023-00332-6</w:t>
      </w:r>
    </w:p>
    <w:p w14:paraId="2C3DD02D" w14:textId="034A0E8E" w:rsidR="00F56472" w:rsidRDefault="00F56472"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6" w:name="_Hlk218624745"/>
      <w:r w:rsidRPr="00F56472">
        <w:rPr>
          <w:rFonts w:ascii="Times New Roman" w:eastAsia="Times New Roman" w:hAnsi="Times New Roman" w:cs="Times New Roman"/>
          <w:b/>
          <w:bCs/>
          <w:sz w:val="24"/>
          <w:szCs w:val="24"/>
        </w:rPr>
        <w:lastRenderedPageBreak/>
        <w:t xml:space="preserve">Sanchis J, </w:t>
      </w:r>
      <w:bookmarkEnd w:id="16"/>
      <w:r w:rsidRPr="00F56472">
        <w:rPr>
          <w:rFonts w:ascii="Times New Roman" w:eastAsia="Times New Roman" w:hAnsi="Times New Roman" w:cs="Times New Roman"/>
          <w:b/>
          <w:bCs/>
          <w:sz w:val="24"/>
          <w:szCs w:val="24"/>
        </w:rPr>
        <w:t>et al.</w:t>
      </w:r>
      <w:r>
        <w:rPr>
          <w:rFonts w:ascii="Times New Roman" w:eastAsia="Times New Roman" w:hAnsi="Times New Roman" w:cs="Times New Roman"/>
          <w:sz w:val="24"/>
          <w:szCs w:val="24"/>
        </w:rPr>
        <w:t xml:space="preserve"> </w:t>
      </w:r>
      <w:r w:rsidRPr="00F56472">
        <w:rPr>
          <w:rFonts w:ascii="Times New Roman" w:eastAsia="Times New Roman" w:hAnsi="Times New Roman" w:cs="Times New Roman"/>
          <w:sz w:val="24"/>
          <w:szCs w:val="24"/>
        </w:rPr>
        <w:t>Inhaler technique errors and clinical consequences.</w:t>
      </w:r>
      <w:r>
        <w:rPr>
          <w:rFonts w:ascii="Times New Roman" w:eastAsia="Times New Roman" w:hAnsi="Times New Roman" w:cs="Times New Roman"/>
          <w:sz w:val="24"/>
          <w:szCs w:val="24"/>
        </w:rPr>
        <w:t xml:space="preserve"> </w:t>
      </w:r>
      <w:r w:rsidRPr="00F56472">
        <w:rPr>
          <w:rFonts w:ascii="Times New Roman" w:eastAsia="Times New Roman" w:hAnsi="Times New Roman" w:cs="Times New Roman"/>
          <w:i/>
          <w:iCs/>
          <w:sz w:val="24"/>
          <w:szCs w:val="24"/>
        </w:rPr>
        <w:t>Chest.</w:t>
      </w:r>
      <w:r w:rsidRPr="00F56472">
        <w:rPr>
          <w:rFonts w:ascii="Times New Roman" w:eastAsia="Times New Roman" w:hAnsi="Times New Roman" w:cs="Times New Roman"/>
          <w:sz w:val="24"/>
          <w:szCs w:val="24"/>
        </w:rPr>
        <w:t>2023;163(6):1512–1524.</w:t>
      </w:r>
      <w:r>
        <w:rPr>
          <w:rFonts w:ascii="Times New Roman" w:eastAsia="Times New Roman" w:hAnsi="Times New Roman" w:cs="Times New Roman"/>
          <w:sz w:val="24"/>
          <w:szCs w:val="24"/>
        </w:rPr>
        <w:t xml:space="preserve"> </w:t>
      </w:r>
      <w:proofErr w:type="spellStart"/>
      <w:r w:rsidRPr="00F56472">
        <w:rPr>
          <w:rFonts w:ascii="Times New Roman" w:eastAsia="Times New Roman" w:hAnsi="Times New Roman" w:cs="Times New Roman"/>
          <w:sz w:val="24"/>
          <w:szCs w:val="24"/>
        </w:rPr>
        <w:t>doi</w:t>
      </w:r>
      <w:proofErr w:type="spellEnd"/>
      <w:r w:rsidRPr="00F56472">
        <w:rPr>
          <w:rFonts w:ascii="Times New Roman" w:eastAsia="Times New Roman" w:hAnsi="Times New Roman" w:cs="Times New Roman"/>
          <w:sz w:val="24"/>
          <w:szCs w:val="24"/>
        </w:rPr>
        <w:t>: 10.1016/j.chest.2022.11.028</w:t>
      </w:r>
    </w:p>
    <w:p w14:paraId="4B1CFEE4" w14:textId="390B548C" w:rsidR="00F56472" w:rsidRPr="00056655" w:rsidRDefault="00F56472"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7" w:name="_Hlk218624882"/>
      <w:proofErr w:type="spellStart"/>
      <w:r>
        <w:rPr>
          <w:rStyle w:val="Strong"/>
        </w:rPr>
        <w:t>Basheti</w:t>
      </w:r>
      <w:proofErr w:type="spellEnd"/>
      <w:r>
        <w:rPr>
          <w:rStyle w:val="Strong"/>
        </w:rPr>
        <w:t xml:space="preserve"> IA</w:t>
      </w:r>
      <w:bookmarkEnd w:id="17"/>
      <w:r>
        <w:rPr>
          <w:rStyle w:val="Strong"/>
        </w:rPr>
        <w:t>, et al.</w:t>
      </w:r>
      <w:r w:rsidR="00144D59">
        <w:t xml:space="preserve"> </w:t>
      </w:r>
      <w:r>
        <w:t>Long-term impact of inhaler technique education for healthcare professionals.</w:t>
      </w:r>
      <w:r>
        <w:br/>
      </w:r>
      <w:r>
        <w:rPr>
          <w:rStyle w:val="Emphasis"/>
        </w:rPr>
        <w:t>Respiratory Care.</w:t>
      </w:r>
      <w:r>
        <w:t xml:space="preserve"> 2023;68(4):515–524.</w:t>
      </w:r>
      <w:r w:rsidR="00056655">
        <w:t xml:space="preserve"> </w:t>
      </w:r>
      <w:r>
        <w:t>doi:10.4187/respcare.10418</w:t>
      </w:r>
    </w:p>
    <w:p w14:paraId="433F6B42" w14:textId="12ED1BD4" w:rsidR="00056655" w:rsidRPr="00056655" w:rsidRDefault="00056655"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8" w:name="_Hlk218624946"/>
      <w:r w:rsidRPr="00056655">
        <w:rPr>
          <w:rStyle w:val="Strong"/>
          <w:lang w:val="de-CH"/>
        </w:rPr>
        <w:t xml:space="preserve">Al-Jahdali H, </w:t>
      </w:r>
      <w:bookmarkEnd w:id="18"/>
      <w:r w:rsidRPr="00056655">
        <w:rPr>
          <w:rStyle w:val="Strong"/>
          <w:lang w:val="de-CH"/>
        </w:rPr>
        <w:t>et al.</w:t>
      </w:r>
      <w:r>
        <w:rPr>
          <w:lang w:val="de-CH"/>
        </w:rPr>
        <w:t xml:space="preserve"> </w:t>
      </w:r>
      <w:r>
        <w:t>Knowledge and practice of inhaler technique among healthcare providers.</w:t>
      </w:r>
      <w:r>
        <w:br/>
      </w:r>
      <w:r>
        <w:rPr>
          <w:rStyle w:val="Emphasis"/>
        </w:rPr>
        <w:t>BMC Pulmonary Medicine.</w:t>
      </w:r>
      <w:r>
        <w:t xml:space="preserve"> 2024; 24:112. doi:10.1186/s12890-024-02834-1</w:t>
      </w:r>
    </w:p>
    <w:p w14:paraId="2D514372" w14:textId="3233200E" w:rsidR="00056655" w:rsidRPr="00056655" w:rsidRDefault="00056655"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19" w:name="_Hlk218625176"/>
      <w:r>
        <w:rPr>
          <w:rStyle w:val="Strong"/>
        </w:rPr>
        <w:t>Almutairi AF</w:t>
      </w:r>
      <w:bookmarkEnd w:id="19"/>
      <w:r>
        <w:rPr>
          <w:rStyle w:val="Strong"/>
        </w:rPr>
        <w:t>, et al.</w:t>
      </w:r>
      <w:r>
        <w:t xml:space="preserve"> Assessment of inhaler technique among medical and pharmacy students.</w:t>
      </w:r>
      <w:r>
        <w:br/>
      </w:r>
      <w:r>
        <w:rPr>
          <w:rStyle w:val="Emphasis"/>
        </w:rPr>
        <w:t>Medical Education Online.</w:t>
      </w:r>
      <w:r>
        <w:t xml:space="preserve"> 2023;28(1):2170954. doi:10.1080/10872981.2023.2170954</w:t>
      </w:r>
    </w:p>
    <w:p w14:paraId="6E61801E" w14:textId="44F0E03A" w:rsidR="00056655" w:rsidRPr="00056655" w:rsidRDefault="00056655" w:rsidP="00F56472">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Style w:val="Strong"/>
        </w:rPr>
        <w:t>Alotaibi NM, et al.</w:t>
      </w:r>
      <w:r>
        <w:t xml:space="preserve"> Discrepancy between inhaler knowledge and demonstration skills.</w:t>
      </w:r>
      <w:r>
        <w:br/>
      </w:r>
      <w:r>
        <w:rPr>
          <w:rStyle w:val="Emphasis"/>
        </w:rPr>
        <w:t>International Journal of Clinical Pharmacy.</w:t>
      </w:r>
      <w:r>
        <w:t xml:space="preserve"> 2024; 46:401–409. doi:10.1007/s11096-023-01589-1</w:t>
      </w:r>
    </w:p>
    <w:p w14:paraId="396FCD67" w14:textId="2C80BCCF" w:rsidR="00F56472"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0" w:name="_Hlk218625244"/>
      <w:r>
        <w:rPr>
          <w:rStyle w:val="Strong"/>
        </w:rPr>
        <w:t xml:space="preserve">Price D, </w:t>
      </w:r>
      <w:bookmarkEnd w:id="20"/>
      <w:r>
        <w:rPr>
          <w:rStyle w:val="Strong"/>
        </w:rPr>
        <w:t>et al.</w:t>
      </w:r>
      <w:r>
        <w:t xml:space="preserve"> Effectiveness of structured inhaler education programs.</w:t>
      </w:r>
      <w:r>
        <w:br/>
      </w:r>
      <w:r>
        <w:rPr>
          <w:rStyle w:val="Emphasis"/>
        </w:rPr>
        <w:t>Journal of Asthma and Allergy.</w:t>
      </w:r>
      <w:r>
        <w:t xml:space="preserve"> 2023; 16:1291–1302. doi:10.2147/JAA.S412301</w:t>
      </w:r>
    </w:p>
    <w:p w14:paraId="61D815E8" w14:textId="61605FE1"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Style w:val="Strong"/>
        </w:rPr>
        <w:t>Usmani OS, et al.</w:t>
      </w:r>
      <w:r>
        <w:t xml:space="preserve"> Why inhaler technique remains poor after decades of education.</w:t>
      </w:r>
      <w:r>
        <w:br/>
      </w:r>
      <w:r>
        <w:rPr>
          <w:rStyle w:val="Emphasis"/>
        </w:rPr>
        <w:t>The Lancet Respiratory Medicine.</w:t>
      </w:r>
      <w:r>
        <w:t xml:space="preserve"> 2024;12(2):110–122.doi:10.1016/S2213-2600(23)00348-7</w:t>
      </w:r>
    </w:p>
    <w:p w14:paraId="4826E8BC" w14:textId="4DCB23E6"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1" w:name="_Hlk218625337"/>
      <w:r w:rsidRPr="00056655">
        <w:rPr>
          <w:rFonts w:ascii="Times New Roman" w:eastAsia="Times New Roman" w:hAnsi="Times New Roman" w:cs="Times New Roman"/>
          <w:b/>
          <w:bCs/>
          <w:sz w:val="24"/>
          <w:szCs w:val="24"/>
        </w:rPr>
        <w:t xml:space="preserve">Cates CJ, </w:t>
      </w:r>
      <w:bookmarkEnd w:id="21"/>
      <w:r w:rsidRPr="00056655">
        <w:rPr>
          <w:rFonts w:ascii="Times New Roman" w:eastAsia="Times New Roman" w:hAnsi="Times New Roman" w:cs="Times New Roman"/>
          <w:b/>
          <w:bCs/>
          <w:sz w:val="24"/>
          <w:szCs w:val="24"/>
        </w:rPr>
        <w:t>Welsh EJ.</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 xml:space="preserve">Spacers versus </w:t>
      </w:r>
      <w:proofErr w:type="spellStart"/>
      <w:r w:rsidRPr="00056655">
        <w:rPr>
          <w:rFonts w:ascii="Times New Roman" w:eastAsia="Times New Roman" w:hAnsi="Times New Roman" w:cs="Times New Roman"/>
          <w:sz w:val="24"/>
          <w:szCs w:val="24"/>
        </w:rPr>
        <w:t>nebulisers</w:t>
      </w:r>
      <w:proofErr w:type="spellEnd"/>
      <w:r w:rsidRPr="00056655">
        <w:rPr>
          <w:rFonts w:ascii="Times New Roman" w:eastAsia="Times New Roman" w:hAnsi="Times New Roman" w:cs="Times New Roman"/>
          <w:sz w:val="24"/>
          <w:szCs w:val="24"/>
        </w:rPr>
        <w:t xml:space="preserve"> for acute asthma: updated Cochrane review.</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i/>
          <w:iCs/>
          <w:sz w:val="24"/>
          <w:szCs w:val="24"/>
        </w:rPr>
        <w:t>Cochrane Database of Systematic Reviews.</w:t>
      </w:r>
      <w:r w:rsidRPr="00056655">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CD000052.</w:t>
      </w:r>
      <w:r>
        <w:rPr>
          <w:rFonts w:ascii="Times New Roman" w:eastAsia="Times New Roman" w:hAnsi="Times New Roman" w:cs="Times New Roman"/>
          <w:sz w:val="24"/>
          <w:szCs w:val="24"/>
        </w:rPr>
        <w:t xml:space="preserve"> </w:t>
      </w:r>
      <w:proofErr w:type="spellStart"/>
      <w:r w:rsidRPr="00056655">
        <w:rPr>
          <w:rFonts w:ascii="Times New Roman" w:eastAsia="Times New Roman" w:hAnsi="Times New Roman" w:cs="Times New Roman"/>
          <w:sz w:val="24"/>
          <w:szCs w:val="24"/>
        </w:rPr>
        <w:t>doi</w:t>
      </w:r>
      <w:proofErr w:type="spellEnd"/>
      <w:r w:rsidRPr="000566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10.1002/14651858.CD000052.pub4</w:t>
      </w:r>
    </w:p>
    <w:p w14:paraId="494B2DC1" w14:textId="08191DBF"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2" w:name="_Hlk218628363"/>
      <w:r>
        <w:rPr>
          <w:rStyle w:val="Strong"/>
        </w:rPr>
        <w:t>Rodrigo GJ</w:t>
      </w:r>
      <w:bookmarkEnd w:id="22"/>
      <w:r>
        <w:rPr>
          <w:rStyle w:val="Strong"/>
        </w:rPr>
        <w:t>, Castro-Rodriguez JA.</w:t>
      </w:r>
      <w:r>
        <w:t xml:space="preserve"> Cost-effectiveness of MDIs with spacers in acute asthma.</w:t>
      </w:r>
      <w:r>
        <w:br/>
      </w:r>
      <w:r>
        <w:rPr>
          <w:rStyle w:val="Emphasis"/>
        </w:rPr>
        <w:t>Pediatric Pulmonology.</w:t>
      </w:r>
      <w:r>
        <w:t xml:space="preserve"> 2023;58(7):1821–1828. doi:10.1002/ppul.26397</w:t>
      </w:r>
    </w:p>
    <w:p w14:paraId="4696D904" w14:textId="7EE9F8BC"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3" w:name="_Hlk218628429"/>
      <w:r>
        <w:rPr>
          <w:rStyle w:val="Strong"/>
        </w:rPr>
        <w:t xml:space="preserve">Bush A, </w:t>
      </w:r>
      <w:bookmarkEnd w:id="23"/>
      <w:r>
        <w:rPr>
          <w:rStyle w:val="Strong"/>
        </w:rPr>
        <w:t>Fleming L.</w:t>
      </w:r>
      <w:r>
        <w:t xml:space="preserve"> Diagnosis and management of asthma in children. </w:t>
      </w:r>
      <w:r>
        <w:rPr>
          <w:rStyle w:val="Emphasis"/>
        </w:rPr>
        <w:t>BMJ.</w:t>
      </w:r>
      <w:r>
        <w:t xml:space="preserve"> 2023;</w:t>
      </w:r>
      <w:proofErr w:type="gramStart"/>
      <w:r>
        <w:t>380:e</w:t>
      </w:r>
      <w:proofErr w:type="gramEnd"/>
      <w:r>
        <w:t>071274.</w:t>
      </w:r>
      <w:r>
        <w:br/>
        <w:t>doi:10.1136/bmj-2022-071274</w:t>
      </w:r>
    </w:p>
    <w:p w14:paraId="70F85189" w14:textId="2C7DEB6B"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4" w:name="_Hlk218628493"/>
      <w:r>
        <w:rPr>
          <w:rStyle w:val="Strong"/>
        </w:rPr>
        <w:t xml:space="preserve">Dhand R, </w:t>
      </w:r>
      <w:bookmarkEnd w:id="24"/>
      <w:r>
        <w:rPr>
          <w:rStyle w:val="Strong"/>
        </w:rPr>
        <w:t>et al.</w:t>
      </w:r>
      <w:r>
        <w:t xml:space="preserve"> Nebulized vs inhaler therapy in obstructive airway diseases.</w:t>
      </w:r>
      <w:r>
        <w:br/>
      </w:r>
      <w:r>
        <w:rPr>
          <w:rStyle w:val="Emphasis"/>
        </w:rPr>
        <w:t>Annals of the American Thoracic Society.</w:t>
      </w:r>
      <w:r>
        <w:t xml:space="preserve"> 2024;21(1):15–26. doi:10.1513/AnnalsATS.202305-394FR</w:t>
      </w:r>
    </w:p>
    <w:p w14:paraId="3DFA13ED" w14:textId="02007F7C"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5" w:name="_Hlk218628566"/>
      <w:r w:rsidRPr="00056655">
        <w:rPr>
          <w:rFonts w:ascii="Times New Roman" w:eastAsia="Times New Roman" w:hAnsi="Times New Roman" w:cs="Times New Roman"/>
          <w:b/>
          <w:bCs/>
          <w:sz w:val="24"/>
          <w:szCs w:val="24"/>
        </w:rPr>
        <w:t xml:space="preserve">Reddel HK, </w:t>
      </w:r>
      <w:bookmarkEnd w:id="25"/>
      <w:r w:rsidRPr="00056655">
        <w:rPr>
          <w:rFonts w:ascii="Times New Roman" w:eastAsia="Times New Roman" w:hAnsi="Times New Roman" w:cs="Times New Roman"/>
          <w:b/>
          <w:bCs/>
          <w:sz w:val="24"/>
          <w:szCs w:val="24"/>
        </w:rPr>
        <w:t>et al.</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 xml:space="preserve">Optimizing inhaled corticosteroid </w:t>
      </w:r>
      <w:proofErr w:type="spellStart"/>
      <w:proofErr w:type="gramStart"/>
      <w:r w:rsidRPr="00056655">
        <w:rPr>
          <w:rFonts w:ascii="Times New Roman" w:eastAsia="Times New Roman" w:hAnsi="Times New Roman" w:cs="Times New Roman"/>
          <w:sz w:val="24"/>
          <w:szCs w:val="24"/>
        </w:rPr>
        <w:t>delivery.</w:t>
      </w:r>
      <w:r w:rsidRPr="00056655">
        <w:rPr>
          <w:rFonts w:ascii="Times New Roman" w:eastAsia="Times New Roman" w:hAnsi="Times New Roman" w:cs="Times New Roman"/>
          <w:i/>
          <w:iCs/>
          <w:sz w:val="24"/>
          <w:szCs w:val="24"/>
        </w:rPr>
        <w:t>European</w:t>
      </w:r>
      <w:proofErr w:type="spellEnd"/>
      <w:proofErr w:type="gramEnd"/>
      <w:r w:rsidRPr="00056655">
        <w:rPr>
          <w:rFonts w:ascii="Times New Roman" w:eastAsia="Times New Roman" w:hAnsi="Times New Roman" w:cs="Times New Roman"/>
          <w:i/>
          <w:iCs/>
          <w:sz w:val="24"/>
          <w:szCs w:val="24"/>
        </w:rPr>
        <w:t xml:space="preserve"> Respiratory Journal.</w:t>
      </w:r>
      <w:r w:rsidRPr="00056655">
        <w:rPr>
          <w:rFonts w:ascii="Times New Roman" w:eastAsia="Times New Roman" w:hAnsi="Times New Roman" w:cs="Times New Roman"/>
          <w:sz w:val="24"/>
          <w:szCs w:val="24"/>
        </w:rPr>
        <w:t xml:space="preserve"> 2023;62(5):2300891.</w:t>
      </w:r>
      <w:r>
        <w:rPr>
          <w:rFonts w:ascii="Times New Roman" w:eastAsia="Times New Roman" w:hAnsi="Times New Roman" w:cs="Times New Roman"/>
          <w:sz w:val="24"/>
          <w:szCs w:val="24"/>
        </w:rPr>
        <w:t xml:space="preserve"> </w:t>
      </w:r>
      <w:r w:rsidRPr="00056655">
        <w:rPr>
          <w:rFonts w:ascii="Times New Roman" w:eastAsia="Times New Roman" w:hAnsi="Times New Roman" w:cs="Times New Roman"/>
          <w:sz w:val="24"/>
          <w:szCs w:val="24"/>
        </w:rPr>
        <w:t>doi:10.1183/13993003.00891-2023</w:t>
      </w:r>
    </w:p>
    <w:p w14:paraId="75BD265C" w14:textId="27808896"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6" w:name="_Hlk218628611"/>
      <w:r>
        <w:rPr>
          <w:rStyle w:val="Strong"/>
        </w:rPr>
        <w:t xml:space="preserve">Kew KM, </w:t>
      </w:r>
      <w:bookmarkEnd w:id="26"/>
      <w:r>
        <w:rPr>
          <w:rStyle w:val="Strong"/>
        </w:rPr>
        <w:t>et al.</w:t>
      </w:r>
      <w:r>
        <w:t xml:space="preserve"> Delivery of bronchodilators in acute severe asthma. </w:t>
      </w:r>
      <w:r>
        <w:rPr>
          <w:rStyle w:val="Emphasis"/>
        </w:rPr>
        <w:t>Chest.</w:t>
      </w:r>
      <w:r>
        <w:t xml:space="preserve"> 2024;165(3):687–699.</w:t>
      </w:r>
      <w:r>
        <w:br/>
      </w:r>
      <w:proofErr w:type="spellStart"/>
      <w:r>
        <w:t>doi</w:t>
      </w:r>
      <w:proofErr w:type="spellEnd"/>
      <w:r>
        <w:t>: 10.1016/j.chest.2023.09.017</w:t>
      </w:r>
    </w:p>
    <w:p w14:paraId="0904A243" w14:textId="26F75EC0"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7" w:name="_Hlk218628691"/>
      <w:proofErr w:type="spellStart"/>
      <w:r>
        <w:rPr>
          <w:rStyle w:val="Strong"/>
        </w:rPr>
        <w:t>Molimard</w:t>
      </w:r>
      <w:proofErr w:type="spellEnd"/>
      <w:r>
        <w:rPr>
          <w:rStyle w:val="Strong"/>
        </w:rPr>
        <w:t xml:space="preserve"> M, </w:t>
      </w:r>
      <w:bookmarkEnd w:id="27"/>
      <w:r>
        <w:rPr>
          <w:rStyle w:val="Strong"/>
        </w:rPr>
        <w:t>et al.</w:t>
      </w:r>
      <w:r>
        <w:t xml:space="preserve"> Inhaler errors: persistence and clinical impact.</w:t>
      </w:r>
      <w:r>
        <w:br/>
      </w:r>
      <w:r>
        <w:rPr>
          <w:rStyle w:val="Emphasis"/>
        </w:rPr>
        <w:t>NPJ Primary Care Respiratory Medicine.</w:t>
      </w:r>
      <w:r>
        <w:t xml:space="preserve"> 2024; 34:9. doi:10.1038/s41533-024-00376-2</w:t>
      </w:r>
    </w:p>
    <w:p w14:paraId="7AFAC55C" w14:textId="58F98DCF" w:rsidR="00056655" w:rsidRPr="00056655" w:rsidRDefault="00056655" w:rsidP="00056655">
      <w:pPr>
        <w:numPr>
          <w:ilvl w:val="0"/>
          <w:numId w:val="9"/>
        </w:numPr>
        <w:spacing w:before="100" w:beforeAutospacing="1" w:after="100" w:afterAutospacing="1" w:line="240" w:lineRule="auto"/>
        <w:rPr>
          <w:rFonts w:ascii="Times New Roman" w:eastAsia="Times New Roman" w:hAnsi="Times New Roman" w:cs="Times New Roman"/>
          <w:sz w:val="24"/>
          <w:szCs w:val="24"/>
        </w:rPr>
      </w:pPr>
      <w:bookmarkStart w:id="28" w:name="_Hlk218628719"/>
      <w:r>
        <w:rPr>
          <w:rStyle w:val="Strong"/>
        </w:rPr>
        <w:t xml:space="preserve">Price D, </w:t>
      </w:r>
      <w:bookmarkEnd w:id="28"/>
      <w:r>
        <w:rPr>
          <w:rStyle w:val="Strong"/>
        </w:rPr>
        <w:t>et al.</w:t>
      </w:r>
      <w:r>
        <w:t xml:space="preserve"> Improving inhaler competence: global consensus recommendations.</w:t>
      </w:r>
      <w:r>
        <w:br/>
      </w:r>
      <w:r>
        <w:rPr>
          <w:rStyle w:val="Emphasis"/>
        </w:rPr>
        <w:t>Respiratory Medicine.</w:t>
      </w:r>
      <w:r>
        <w:t xml:space="preserve"> 2025; 225:107095. </w:t>
      </w:r>
      <w:proofErr w:type="gramStart"/>
      <w:r>
        <w:t>doi:10.1016/j.rmed</w:t>
      </w:r>
      <w:proofErr w:type="gramEnd"/>
      <w:r>
        <w:t>.2024.107095</w:t>
      </w:r>
      <w:bookmarkEnd w:id="9"/>
    </w:p>
    <w:sectPr w:rsidR="00056655" w:rsidRPr="00056655" w:rsidSect="008A7D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D5BA1" w14:textId="77777777" w:rsidR="00DA4B3D" w:rsidRDefault="00DA4B3D" w:rsidP="002E4CF6">
      <w:pPr>
        <w:spacing w:after="0" w:line="240" w:lineRule="auto"/>
      </w:pPr>
      <w:r>
        <w:separator/>
      </w:r>
    </w:p>
  </w:endnote>
  <w:endnote w:type="continuationSeparator" w:id="0">
    <w:p w14:paraId="6932D9AC" w14:textId="77777777" w:rsidR="00DA4B3D" w:rsidRDefault="00DA4B3D" w:rsidP="002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EB2F" w14:textId="77777777" w:rsidR="00AD2C53" w:rsidRDefault="00AD2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87B5" w14:textId="77777777" w:rsidR="00AD2C53" w:rsidRDefault="00AD2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50F7" w14:textId="77777777" w:rsidR="00AD2C53" w:rsidRDefault="00AD2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B261" w14:textId="77777777" w:rsidR="00DA4B3D" w:rsidRDefault="00DA4B3D" w:rsidP="002E4CF6">
      <w:pPr>
        <w:spacing w:after="0" w:line="240" w:lineRule="auto"/>
      </w:pPr>
      <w:r>
        <w:separator/>
      </w:r>
    </w:p>
  </w:footnote>
  <w:footnote w:type="continuationSeparator" w:id="0">
    <w:p w14:paraId="294E34EF" w14:textId="77777777" w:rsidR="00DA4B3D" w:rsidRDefault="00DA4B3D" w:rsidP="002E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7FC4" w14:textId="676A8995" w:rsidR="00AD2C53" w:rsidRDefault="00DA4B3D">
    <w:pPr>
      <w:pStyle w:val="Header"/>
    </w:pPr>
    <w:r>
      <w:rPr>
        <w:noProof/>
      </w:rPr>
      <w:pict w14:anchorId="2D81C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F235" w14:textId="53622259" w:rsidR="00AD2C53" w:rsidRDefault="00DA4B3D">
    <w:pPr>
      <w:pStyle w:val="Header"/>
    </w:pPr>
    <w:r>
      <w:rPr>
        <w:noProof/>
      </w:rPr>
      <w:pict w14:anchorId="3932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23B6" w14:textId="1A3BE320" w:rsidR="00AD2C53" w:rsidRDefault="00DA4B3D">
    <w:pPr>
      <w:pStyle w:val="Header"/>
    </w:pPr>
    <w:r>
      <w:rPr>
        <w:noProof/>
      </w:rPr>
      <w:pict w14:anchorId="4BE48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2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8D1"/>
    <w:multiLevelType w:val="hybridMultilevel"/>
    <w:tmpl w:val="0192957E"/>
    <w:lvl w:ilvl="0" w:tplc="AA98368C">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5E8A"/>
    <w:multiLevelType w:val="multilevel"/>
    <w:tmpl w:val="1C52C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A767A"/>
    <w:multiLevelType w:val="multilevel"/>
    <w:tmpl w:val="000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672C1"/>
    <w:multiLevelType w:val="multilevel"/>
    <w:tmpl w:val="43B6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E7F09"/>
    <w:multiLevelType w:val="multilevel"/>
    <w:tmpl w:val="BBF4F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4539B"/>
    <w:multiLevelType w:val="multilevel"/>
    <w:tmpl w:val="74A8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D1B82"/>
    <w:multiLevelType w:val="multilevel"/>
    <w:tmpl w:val="E39202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007F1"/>
    <w:multiLevelType w:val="multilevel"/>
    <w:tmpl w:val="AD10D7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AA041E"/>
    <w:multiLevelType w:val="hybridMultilevel"/>
    <w:tmpl w:val="3C1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E7F5E"/>
    <w:multiLevelType w:val="multilevel"/>
    <w:tmpl w:val="2566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54B1D"/>
    <w:multiLevelType w:val="multilevel"/>
    <w:tmpl w:val="96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B01FD"/>
    <w:multiLevelType w:val="multilevel"/>
    <w:tmpl w:val="E29653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0"/>
  </w:num>
  <w:num w:numId="4">
    <w:abstractNumId w:val="2"/>
  </w:num>
  <w:num w:numId="5">
    <w:abstractNumId w:val="9"/>
  </w:num>
  <w:num w:numId="6">
    <w:abstractNumId w:val="4"/>
  </w:num>
  <w:num w:numId="7">
    <w:abstractNumId w:val="3"/>
  </w:num>
  <w:num w:numId="8">
    <w:abstractNumId w:val="5"/>
  </w:num>
  <w:num w:numId="9">
    <w:abstractNumId w:val="0"/>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68"/>
    <w:rsid w:val="00007B1A"/>
    <w:rsid w:val="0002086A"/>
    <w:rsid w:val="000242F0"/>
    <w:rsid w:val="00036F0A"/>
    <w:rsid w:val="00041950"/>
    <w:rsid w:val="00045D2C"/>
    <w:rsid w:val="00056655"/>
    <w:rsid w:val="00057AA0"/>
    <w:rsid w:val="000760B0"/>
    <w:rsid w:val="000A60B4"/>
    <w:rsid w:val="000B418F"/>
    <w:rsid w:val="000D0C2B"/>
    <w:rsid w:val="000D4DFD"/>
    <w:rsid w:val="000D6396"/>
    <w:rsid w:val="000D7F17"/>
    <w:rsid w:val="000E2BFD"/>
    <w:rsid w:val="000E34EB"/>
    <w:rsid w:val="000E39CC"/>
    <w:rsid w:val="000E3C48"/>
    <w:rsid w:val="000F4962"/>
    <w:rsid w:val="001040EC"/>
    <w:rsid w:val="00110DAE"/>
    <w:rsid w:val="00111FE3"/>
    <w:rsid w:val="0013215C"/>
    <w:rsid w:val="00135C10"/>
    <w:rsid w:val="00144D59"/>
    <w:rsid w:val="00155276"/>
    <w:rsid w:val="00170A04"/>
    <w:rsid w:val="00171D21"/>
    <w:rsid w:val="0017350D"/>
    <w:rsid w:val="001740B4"/>
    <w:rsid w:val="001A25B6"/>
    <w:rsid w:val="001A7F56"/>
    <w:rsid w:val="001B79E1"/>
    <w:rsid w:val="001C6D59"/>
    <w:rsid w:val="001E05D6"/>
    <w:rsid w:val="001E264B"/>
    <w:rsid w:val="001F16C1"/>
    <w:rsid w:val="001F7622"/>
    <w:rsid w:val="00207AB2"/>
    <w:rsid w:val="00221E65"/>
    <w:rsid w:val="0022424C"/>
    <w:rsid w:val="00231E59"/>
    <w:rsid w:val="0025453B"/>
    <w:rsid w:val="00283EA2"/>
    <w:rsid w:val="0029200D"/>
    <w:rsid w:val="00293934"/>
    <w:rsid w:val="00296526"/>
    <w:rsid w:val="002C2B01"/>
    <w:rsid w:val="002C7735"/>
    <w:rsid w:val="002E172F"/>
    <w:rsid w:val="002E4CF6"/>
    <w:rsid w:val="002F36E2"/>
    <w:rsid w:val="00305C4C"/>
    <w:rsid w:val="003077B7"/>
    <w:rsid w:val="00307F1B"/>
    <w:rsid w:val="003232D6"/>
    <w:rsid w:val="00336CAB"/>
    <w:rsid w:val="00337D8E"/>
    <w:rsid w:val="003616A6"/>
    <w:rsid w:val="00373BAA"/>
    <w:rsid w:val="003757A3"/>
    <w:rsid w:val="003774FF"/>
    <w:rsid w:val="00381EF9"/>
    <w:rsid w:val="00394159"/>
    <w:rsid w:val="003C464D"/>
    <w:rsid w:val="003D1050"/>
    <w:rsid w:val="003D278A"/>
    <w:rsid w:val="003D3F7B"/>
    <w:rsid w:val="003E2F2A"/>
    <w:rsid w:val="003F2DBB"/>
    <w:rsid w:val="0040124F"/>
    <w:rsid w:val="00411D83"/>
    <w:rsid w:val="00423EA7"/>
    <w:rsid w:val="00435D61"/>
    <w:rsid w:val="004536EA"/>
    <w:rsid w:val="00461F86"/>
    <w:rsid w:val="00465134"/>
    <w:rsid w:val="00465B69"/>
    <w:rsid w:val="00477654"/>
    <w:rsid w:val="00494F1C"/>
    <w:rsid w:val="004A1174"/>
    <w:rsid w:val="004A1F84"/>
    <w:rsid w:val="004A5046"/>
    <w:rsid w:val="004A6049"/>
    <w:rsid w:val="004C5F87"/>
    <w:rsid w:val="004C6128"/>
    <w:rsid w:val="004D3B74"/>
    <w:rsid w:val="004E467A"/>
    <w:rsid w:val="005024C4"/>
    <w:rsid w:val="00512C55"/>
    <w:rsid w:val="005306A4"/>
    <w:rsid w:val="00542608"/>
    <w:rsid w:val="005513D0"/>
    <w:rsid w:val="005605F5"/>
    <w:rsid w:val="00572355"/>
    <w:rsid w:val="00574181"/>
    <w:rsid w:val="0057567F"/>
    <w:rsid w:val="00577C83"/>
    <w:rsid w:val="00581A22"/>
    <w:rsid w:val="005C0EF7"/>
    <w:rsid w:val="005D7557"/>
    <w:rsid w:val="005E61CA"/>
    <w:rsid w:val="006142DB"/>
    <w:rsid w:val="006313A5"/>
    <w:rsid w:val="00637933"/>
    <w:rsid w:val="006415C8"/>
    <w:rsid w:val="006435BA"/>
    <w:rsid w:val="006457F8"/>
    <w:rsid w:val="006625D6"/>
    <w:rsid w:val="00674848"/>
    <w:rsid w:val="00690C56"/>
    <w:rsid w:val="006A5953"/>
    <w:rsid w:val="006D54C8"/>
    <w:rsid w:val="006E7F21"/>
    <w:rsid w:val="006F45A4"/>
    <w:rsid w:val="00705DF4"/>
    <w:rsid w:val="00711B7E"/>
    <w:rsid w:val="0071208B"/>
    <w:rsid w:val="0072331F"/>
    <w:rsid w:val="00740A4E"/>
    <w:rsid w:val="00753368"/>
    <w:rsid w:val="007565B3"/>
    <w:rsid w:val="00761966"/>
    <w:rsid w:val="007A5B79"/>
    <w:rsid w:val="007C293D"/>
    <w:rsid w:val="007E15D9"/>
    <w:rsid w:val="007F14D1"/>
    <w:rsid w:val="00802F09"/>
    <w:rsid w:val="0080458E"/>
    <w:rsid w:val="00822F93"/>
    <w:rsid w:val="0083327D"/>
    <w:rsid w:val="00841E72"/>
    <w:rsid w:val="008459EE"/>
    <w:rsid w:val="0086540D"/>
    <w:rsid w:val="00867B61"/>
    <w:rsid w:val="00874F08"/>
    <w:rsid w:val="00884E68"/>
    <w:rsid w:val="00890D09"/>
    <w:rsid w:val="008A2553"/>
    <w:rsid w:val="008A7DB2"/>
    <w:rsid w:val="008B03C2"/>
    <w:rsid w:val="008B570A"/>
    <w:rsid w:val="008B7480"/>
    <w:rsid w:val="008C399D"/>
    <w:rsid w:val="008C7C95"/>
    <w:rsid w:val="008D13A6"/>
    <w:rsid w:val="008E44A6"/>
    <w:rsid w:val="0090100D"/>
    <w:rsid w:val="00901F76"/>
    <w:rsid w:val="00914110"/>
    <w:rsid w:val="00930FDE"/>
    <w:rsid w:val="00933CF2"/>
    <w:rsid w:val="00940DAC"/>
    <w:rsid w:val="009518AB"/>
    <w:rsid w:val="009526D9"/>
    <w:rsid w:val="0095313E"/>
    <w:rsid w:val="009658A6"/>
    <w:rsid w:val="00966AC4"/>
    <w:rsid w:val="00971E7C"/>
    <w:rsid w:val="0098712F"/>
    <w:rsid w:val="009B0005"/>
    <w:rsid w:val="009B416C"/>
    <w:rsid w:val="009C0E06"/>
    <w:rsid w:val="009C3837"/>
    <w:rsid w:val="009D133A"/>
    <w:rsid w:val="009E3058"/>
    <w:rsid w:val="009F2672"/>
    <w:rsid w:val="009F412A"/>
    <w:rsid w:val="00A00A02"/>
    <w:rsid w:val="00A4686E"/>
    <w:rsid w:val="00A84159"/>
    <w:rsid w:val="00A927A5"/>
    <w:rsid w:val="00AC3FF3"/>
    <w:rsid w:val="00AD166C"/>
    <w:rsid w:val="00AD2C53"/>
    <w:rsid w:val="00AD322C"/>
    <w:rsid w:val="00AD3954"/>
    <w:rsid w:val="00AE3244"/>
    <w:rsid w:val="00B0128D"/>
    <w:rsid w:val="00B17F76"/>
    <w:rsid w:val="00B23745"/>
    <w:rsid w:val="00B458C8"/>
    <w:rsid w:val="00B505F2"/>
    <w:rsid w:val="00B53ADD"/>
    <w:rsid w:val="00B60BBC"/>
    <w:rsid w:val="00B7653E"/>
    <w:rsid w:val="00B82B76"/>
    <w:rsid w:val="00B83A8B"/>
    <w:rsid w:val="00B84C00"/>
    <w:rsid w:val="00B87BDC"/>
    <w:rsid w:val="00B93D9B"/>
    <w:rsid w:val="00B9698F"/>
    <w:rsid w:val="00BB1226"/>
    <w:rsid w:val="00BB658D"/>
    <w:rsid w:val="00BD38F5"/>
    <w:rsid w:val="00BE2037"/>
    <w:rsid w:val="00BE7BD5"/>
    <w:rsid w:val="00C25783"/>
    <w:rsid w:val="00C25D34"/>
    <w:rsid w:val="00C25F1B"/>
    <w:rsid w:val="00C57DBE"/>
    <w:rsid w:val="00C816F6"/>
    <w:rsid w:val="00C8647C"/>
    <w:rsid w:val="00CA4447"/>
    <w:rsid w:val="00CB1C93"/>
    <w:rsid w:val="00CB6F32"/>
    <w:rsid w:val="00CC01B9"/>
    <w:rsid w:val="00CD55AA"/>
    <w:rsid w:val="00CF40E1"/>
    <w:rsid w:val="00D30560"/>
    <w:rsid w:val="00D3122D"/>
    <w:rsid w:val="00D51F8E"/>
    <w:rsid w:val="00D54231"/>
    <w:rsid w:val="00D6290F"/>
    <w:rsid w:val="00D63B50"/>
    <w:rsid w:val="00D64F2E"/>
    <w:rsid w:val="00D8452E"/>
    <w:rsid w:val="00D91B28"/>
    <w:rsid w:val="00DA4B3D"/>
    <w:rsid w:val="00DA4B79"/>
    <w:rsid w:val="00DB2567"/>
    <w:rsid w:val="00DB509C"/>
    <w:rsid w:val="00DC6580"/>
    <w:rsid w:val="00DF3213"/>
    <w:rsid w:val="00DF33E5"/>
    <w:rsid w:val="00E5672D"/>
    <w:rsid w:val="00E80464"/>
    <w:rsid w:val="00E81912"/>
    <w:rsid w:val="00E86DD1"/>
    <w:rsid w:val="00E909D4"/>
    <w:rsid w:val="00E90E25"/>
    <w:rsid w:val="00EA7EDA"/>
    <w:rsid w:val="00EB5AD9"/>
    <w:rsid w:val="00EB7D9E"/>
    <w:rsid w:val="00ED17A1"/>
    <w:rsid w:val="00EE1561"/>
    <w:rsid w:val="00EE1CC4"/>
    <w:rsid w:val="00F04FBA"/>
    <w:rsid w:val="00F05E07"/>
    <w:rsid w:val="00F43759"/>
    <w:rsid w:val="00F53BE7"/>
    <w:rsid w:val="00F56472"/>
    <w:rsid w:val="00F757A0"/>
    <w:rsid w:val="00F96450"/>
    <w:rsid w:val="00FA59CE"/>
    <w:rsid w:val="00FC4E5A"/>
    <w:rsid w:val="00FC54C9"/>
    <w:rsid w:val="00FC757D"/>
    <w:rsid w:val="00FD126B"/>
    <w:rsid w:val="00FE313C"/>
    <w:rsid w:val="00FE56B2"/>
    <w:rsid w:val="00FE6E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18003"/>
  <w15:docId w15:val="{A4B843AB-A63D-4520-9723-5E0F956B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A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E06"/>
  </w:style>
  <w:style w:type="character" w:styleId="Hyperlink">
    <w:name w:val="Hyperlink"/>
    <w:basedOn w:val="DefaultParagraphFont"/>
    <w:uiPriority w:val="99"/>
    <w:unhideWhenUsed/>
    <w:rsid w:val="009C0E06"/>
    <w:rPr>
      <w:color w:val="0000FF"/>
      <w:u w:val="single"/>
    </w:rPr>
  </w:style>
  <w:style w:type="paragraph" w:styleId="ListParagraph">
    <w:name w:val="List Paragraph"/>
    <w:basedOn w:val="Normal"/>
    <w:uiPriority w:val="34"/>
    <w:qFormat/>
    <w:rsid w:val="005024C4"/>
    <w:pPr>
      <w:ind w:left="720"/>
      <w:contextualSpacing/>
    </w:pPr>
  </w:style>
  <w:style w:type="character" w:customStyle="1" w:styleId="slug-pub-date">
    <w:name w:val="slug-pub-date"/>
    <w:basedOn w:val="DefaultParagraphFont"/>
    <w:rsid w:val="00373BAA"/>
  </w:style>
  <w:style w:type="character" w:customStyle="1" w:styleId="slug-vol">
    <w:name w:val="slug-vol"/>
    <w:basedOn w:val="DefaultParagraphFont"/>
    <w:rsid w:val="00373BAA"/>
  </w:style>
  <w:style w:type="character" w:customStyle="1" w:styleId="slug-issue">
    <w:name w:val="slug-issue"/>
    <w:basedOn w:val="DefaultParagraphFont"/>
    <w:rsid w:val="00373BAA"/>
  </w:style>
  <w:style w:type="character" w:customStyle="1" w:styleId="slug-pages">
    <w:name w:val="slug-pages"/>
    <w:basedOn w:val="DefaultParagraphFont"/>
    <w:rsid w:val="00373BAA"/>
  </w:style>
  <w:style w:type="character" w:customStyle="1" w:styleId="Heading2Char">
    <w:name w:val="Heading 2 Char"/>
    <w:basedOn w:val="DefaultParagraphFont"/>
    <w:link w:val="Heading2"/>
    <w:uiPriority w:val="9"/>
    <w:rsid w:val="00581A2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E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F6"/>
  </w:style>
  <w:style w:type="paragraph" w:styleId="Footer">
    <w:name w:val="footer"/>
    <w:basedOn w:val="Normal"/>
    <w:link w:val="FooterChar"/>
    <w:uiPriority w:val="99"/>
    <w:unhideWhenUsed/>
    <w:rsid w:val="002E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F6"/>
  </w:style>
  <w:style w:type="paragraph" w:styleId="NormalWeb">
    <w:name w:val="Normal (Web)"/>
    <w:basedOn w:val="Normal"/>
    <w:uiPriority w:val="99"/>
    <w:unhideWhenUsed/>
    <w:rsid w:val="002C77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F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F3"/>
    <w:rPr>
      <w:rFonts w:ascii="Tahoma" w:hAnsi="Tahoma" w:cs="Tahoma"/>
      <w:sz w:val="16"/>
      <w:szCs w:val="16"/>
    </w:rPr>
  </w:style>
  <w:style w:type="character" w:styleId="FollowedHyperlink">
    <w:name w:val="FollowedHyperlink"/>
    <w:basedOn w:val="DefaultParagraphFont"/>
    <w:uiPriority w:val="99"/>
    <w:semiHidden/>
    <w:unhideWhenUsed/>
    <w:rsid w:val="00111FE3"/>
    <w:rPr>
      <w:color w:val="800080" w:themeColor="followedHyperlink"/>
      <w:u w:val="single"/>
    </w:rPr>
  </w:style>
  <w:style w:type="character" w:styleId="Emphasis">
    <w:name w:val="Emphasis"/>
    <w:basedOn w:val="DefaultParagraphFont"/>
    <w:uiPriority w:val="20"/>
    <w:qFormat/>
    <w:rsid w:val="00EE1561"/>
    <w:rPr>
      <w:i/>
      <w:iCs/>
    </w:rPr>
  </w:style>
  <w:style w:type="character" w:customStyle="1" w:styleId="Heading1Char">
    <w:name w:val="Heading 1 Char"/>
    <w:basedOn w:val="DefaultParagraphFont"/>
    <w:link w:val="Heading1"/>
    <w:uiPriority w:val="9"/>
    <w:rsid w:val="00283EA2"/>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9E3058"/>
    <w:rPr>
      <w:i/>
      <w:iCs/>
    </w:rPr>
  </w:style>
  <w:style w:type="character" w:customStyle="1" w:styleId="slug-doi-wrapper">
    <w:name w:val="slug-doi-wrapper"/>
    <w:basedOn w:val="DefaultParagraphFont"/>
    <w:rsid w:val="009E3058"/>
  </w:style>
  <w:style w:type="character" w:customStyle="1" w:styleId="slug-doi">
    <w:name w:val="slug-doi"/>
    <w:basedOn w:val="DefaultParagraphFont"/>
    <w:rsid w:val="009E3058"/>
  </w:style>
  <w:style w:type="character" w:customStyle="1" w:styleId="slug-metadata-note">
    <w:name w:val="slug-metadata-note"/>
    <w:basedOn w:val="DefaultParagraphFont"/>
    <w:rsid w:val="009E3058"/>
  </w:style>
  <w:style w:type="character" w:customStyle="1" w:styleId="slug-ahead-of-print-date">
    <w:name w:val="slug-ahead-of-print-date"/>
    <w:basedOn w:val="DefaultParagraphFont"/>
    <w:rsid w:val="009E3058"/>
  </w:style>
  <w:style w:type="character" w:customStyle="1" w:styleId="mord">
    <w:name w:val="mord"/>
    <w:basedOn w:val="DefaultParagraphFont"/>
    <w:rsid w:val="00711B7E"/>
  </w:style>
  <w:style w:type="character" w:customStyle="1" w:styleId="mrel">
    <w:name w:val="mrel"/>
    <w:basedOn w:val="DefaultParagraphFont"/>
    <w:rsid w:val="00711B7E"/>
  </w:style>
  <w:style w:type="character" w:customStyle="1" w:styleId="mbin">
    <w:name w:val="mbin"/>
    <w:basedOn w:val="DefaultParagraphFont"/>
    <w:rsid w:val="00711B7E"/>
  </w:style>
  <w:style w:type="character" w:styleId="Strong">
    <w:name w:val="Strong"/>
    <w:basedOn w:val="DefaultParagraphFont"/>
    <w:uiPriority w:val="22"/>
    <w:qFormat/>
    <w:rsid w:val="00711B7E"/>
    <w:rPr>
      <w:b/>
      <w:bCs/>
    </w:rPr>
  </w:style>
  <w:style w:type="character" w:styleId="CommentReference">
    <w:name w:val="annotation reference"/>
    <w:basedOn w:val="DefaultParagraphFont"/>
    <w:uiPriority w:val="99"/>
    <w:semiHidden/>
    <w:unhideWhenUsed/>
    <w:rsid w:val="00F56472"/>
    <w:rPr>
      <w:sz w:val="16"/>
      <w:szCs w:val="16"/>
    </w:rPr>
  </w:style>
  <w:style w:type="paragraph" w:styleId="CommentText">
    <w:name w:val="annotation text"/>
    <w:basedOn w:val="Normal"/>
    <w:link w:val="CommentTextChar"/>
    <w:uiPriority w:val="99"/>
    <w:semiHidden/>
    <w:unhideWhenUsed/>
    <w:rsid w:val="00F56472"/>
    <w:pPr>
      <w:spacing w:line="240" w:lineRule="auto"/>
    </w:pPr>
    <w:rPr>
      <w:sz w:val="20"/>
      <w:szCs w:val="20"/>
    </w:rPr>
  </w:style>
  <w:style w:type="character" w:customStyle="1" w:styleId="CommentTextChar">
    <w:name w:val="Comment Text Char"/>
    <w:basedOn w:val="DefaultParagraphFont"/>
    <w:link w:val="CommentText"/>
    <w:uiPriority w:val="99"/>
    <w:semiHidden/>
    <w:rsid w:val="00F56472"/>
    <w:rPr>
      <w:sz w:val="20"/>
      <w:szCs w:val="20"/>
    </w:rPr>
  </w:style>
  <w:style w:type="paragraph" w:styleId="CommentSubject">
    <w:name w:val="annotation subject"/>
    <w:basedOn w:val="CommentText"/>
    <w:next w:val="CommentText"/>
    <w:link w:val="CommentSubjectChar"/>
    <w:uiPriority w:val="99"/>
    <w:semiHidden/>
    <w:unhideWhenUsed/>
    <w:rsid w:val="00F56472"/>
    <w:rPr>
      <w:b/>
      <w:bCs/>
    </w:rPr>
  </w:style>
  <w:style w:type="character" w:customStyle="1" w:styleId="CommentSubjectChar">
    <w:name w:val="Comment Subject Char"/>
    <w:basedOn w:val="CommentTextChar"/>
    <w:link w:val="CommentSubject"/>
    <w:uiPriority w:val="99"/>
    <w:semiHidden/>
    <w:rsid w:val="00F56472"/>
    <w:rPr>
      <w:b/>
      <w:bCs/>
      <w:sz w:val="20"/>
      <w:szCs w:val="20"/>
    </w:rPr>
  </w:style>
  <w:style w:type="table" w:styleId="PlainTable2">
    <w:name w:val="Plain Table 2"/>
    <w:basedOn w:val="TableNormal"/>
    <w:uiPriority w:val="42"/>
    <w:rsid w:val="001F76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51F8E"/>
    <w:rPr>
      <w:color w:val="605E5C"/>
      <w:shd w:val="clear" w:color="auto" w:fill="E1DFDD"/>
    </w:rPr>
  </w:style>
  <w:style w:type="table" w:styleId="TableGridLight">
    <w:name w:val="Grid Table Light"/>
    <w:basedOn w:val="TableNormal"/>
    <w:uiPriority w:val="40"/>
    <w:rsid w:val="006142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0766">
      <w:bodyDiv w:val="1"/>
      <w:marLeft w:val="0"/>
      <w:marRight w:val="0"/>
      <w:marTop w:val="0"/>
      <w:marBottom w:val="0"/>
      <w:divBdr>
        <w:top w:val="none" w:sz="0" w:space="0" w:color="auto"/>
        <w:left w:val="none" w:sz="0" w:space="0" w:color="auto"/>
        <w:bottom w:val="none" w:sz="0" w:space="0" w:color="auto"/>
        <w:right w:val="none" w:sz="0" w:space="0" w:color="auto"/>
      </w:divBdr>
      <w:divsChild>
        <w:div w:id="57181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4964">
      <w:bodyDiv w:val="1"/>
      <w:marLeft w:val="0"/>
      <w:marRight w:val="0"/>
      <w:marTop w:val="0"/>
      <w:marBottom w:val="0"/>
      <w:divBdr>
        <w:top w:val="none" w:sz="0" w:space="0" w:color="auto"/>
        <w:left w:val="none" w:sz="0" w:space="0" w:color="auto"/>
        <w:bottom w:val="none" w:sz="0" w:space="0" w:color="auto"/>
        <w:right w:val="none" w:sz="0" w:space="0" w:color="auto"/>
      </w:divBdr>
    </w:div>
    <w:div w:id="229119562">
      <w:bodyDiv w:val="1"/>
      <w:marLeft w:val="0"/>
      <w:marRight w:val="0"/>
      <w:marTop w:val="0"/>
      <w:marBottom w:val="0"/>
      <w:divBdr>
        <w:top w:val="none" w:sz="0" w:space="0" w:color="auto"/>
        <w:left w:val="none" w:sz="0" w:space="0" w:color="auto"/>
        <w:bottom w:val="none" w:sz="0" w:space="0" w:color="auto"/>
        <w:right w:val="none" w:sz="0" w:space="0" w:color="auto"/>
      </w:divBdr>
    </w:div>
    <w:div w:id="255871654">
      <w:bodyDiv w:val="1"/>
      <w:marLeft w:val="0"/>
      <w:marRight w:val="0"/>
      <w:marTop w:val="0"/>
      <w:marBottom w:val="0"/>
      <w:divBdr>
        <w:top w:val="none" w:sz="0" w:space="0" w:color="auto"/>
        <w:left w:val="none" w:sz="0" w:space="0" w:color="auto"/>
        <w:bottom w:val="none" w:sz="0" w:space="0" w:color="auto"/>
        <w:right w:val="none" w:sz="0" w:space="0" w:color="auto"/>
      </w:divBdr>
      <w:divsChild>
        <w:div w:id="1096051861">
          <w:marLeft w:val="0"/>
          <w:marRight w:val="0"/>
          <w:marTop w:val="0"/>
          <w:marBottom w:val="0"/>
          <w:divBdr>
            <w:top w:val="none" w:sz="0" w:space="0" w:color="auto"/>
            <w:left w:val="none" w:sz="0" w:space="0" w:color="auto"/>
            <w:bottom w:val="none" w:sz="0" w:space="0" w:color="auto"/>
            <w:right w:val="none" w:sz="0" w:space="0" w:color="auto"/>
          </w:divBdr>
          <w:divsChild>
            <w:div w:id="59134063">
              <w:marLeft w:val="0"/>
              <w:marRight w:val="0"/>
              <w:marTop w:val="0"/>
              <w:marBottom w:val="0"/>
              <w:divBdr>
                <w:top w:val="none" w:sz="0" w:space="0" w:color="auto"/>
                <w:left w:val="none" w:sz="0" w:space="0" w:color="auto"/>
                <w:bottom w:val="none" w:sz="0" w:space="0" w:color="auto"/>
                <w:right w:val="none" w:sz="0" w:space="0" w:color="auto"/>
              </w:divBdr>
            </w:div>
            <w:div w:id="452286417">
              <w:marLeft w:val="0"/>
              <w:marRight w:val="0"/>
              <w:marTop w:val="0"/>
              <w:marBottom w:val="0"/>
              <w:divBdr>
                <w:top w:val="none" w:sz="0" w:space="0" w:color="auto"/>
                <w:left w:val="none" w:sz="0" w:space="0" w:color="auto"/>
                <w:bottom w:val="none" w:sz="0" w:space="0" w:color="auto"/>
                <w:right w:val="none" w:sz="0" w:space="0" w:color="auto"/>
              </w:divBdr>
              <w:divsChild>
                <w:div w:id="901405741">
                  <w:marLeft w:val="0"/>
                  <w:marRight w:val="0"/>
                  <w:marTop w:val="30"/>
                  <w:marBottom w:val="0"/>
                  <w:divBdr>
                    <w:top w:val="none" w:sz="0" w:space="0" w:color="auto"/>
                    <w:left w:val="none" w:sz="0" w:space="0" w:color="auto"/>
                    <w:bottom w:val="none" w:sz="0" w:space="0" w:color="auto"/>
                    <w:right w:val="none" w:sz="0" w:space="0" w:color="auto"/>
                  </w:divBdr>
                </w:div>
                <w:div w:id="1015116612">
                  <w:marLeft w:val="0"/>
                  <w:marRight w:val="0"/>
                  <w:marTop w:val="30"/>
                  <w:marBottom w:val="0"/>
                  <w:divBdr>
                    <w:top w:val="none" w:sz="0" w:space="0" w:color="auto"/>
                    <w:left w:val="none" w:sz="0" w:space="0" w:color="auto"/>
                    <w:bottom w:val="none" w:sz="0" w:space="0" w:color="auto"/>
                    <w:right w:val="none" w:sz="0" w:space="0" w:color="auto"/>
                  </w:divBdr>
                </w:div>
                <w:div w:id="10853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2903">
      <w:bodyDiv w:val="1"/>
      <w:marLeft w:val="0"/>
      <w:marRight w:val="0"/>
      <w:marTop w:val="0"/>
      <w:marBottom w:val="0"/>
      <w:divBdr>
        <w:top w:val="none" w:sz="0" w:space="0" w:color="auto"/>
        <w:left w:val="none" w:sz="0" w:space="0" w:color="auto"/>
        <w:bottom w:val="none" w:sz="0" w:space="0" w:color="auto"/>
        <w:right w:val="none" w:sz="0" w:space="0" w:color="auto"/>
      </w:divBdr>
    </w:div>
    <w:div w:id="515115130">
      <w:bodyDiv w:val="1"/>
      <w:marLeft w:val="0"/>
      <w:marRight w:val="0"/>
      <w:marTop w:val="0"/>
      <w:marBottom w:val="0"/>
      <w:divBdr>
        <w:top w:val="none" w:sz="0" w:space="0" w:color="auto"/>
        <w:left w:val="none" w:sz="0" w:space="0" w:color="auto"/>
        <w:bottom w:val="none" w:sz="0" w:space="0" w:color="auto"/>
        <w:right w:val="none" w:sz="0" w:space="0" w:color="auto"/>
      </w:divBdr>
    </w:div>
    <w:div w:id="530071457">
      <w:bodyDiv w:val="1"/>
      <w:marLeft w:val="0"/>
      <w:marRight w:val="0"/>
      <w:marTop w:val="0"/>
      <w:marBottom w:val="0"/>
      <w:divBdr>
        <w:top w:val="none" w:sz="0" w:space="0" w:color="auto"/>
        <w:left w:val="none" w:sz="0" w:space="0" w:color="auto"/>
        <w:bottom w:val="none" w:sz="0" w:space="0" w:color="auto"/>
        <w:right w:val="none" w:sz="0" w:space="0" w:color="auto"/>
      </w:divBdr>
      <w:divsChild>
        <w:div w:id="225067991">
          <w:marLeft w:val="0"/>
          <w:marRight w:val="0"/>
          <w:marTop w:val="75"/>
          <w:marBottom w:val="0"/>
          <w:divBdr>
            <w:top w:val="none" w:sz="0" w:space="0" w:color="auto"/>
            <w:left w:val="none" w:sz="0" w:space="0" w:color="auto"/>
            <w:bottom w:val="none" w:sz="0" w:space="0" w:color="auto"/>
            <w:right w:val="none" w:sz="0" w:space="0" w:color="auto"/>
          </w:divBdr>
        </w:div>
        <w:div w:id="963344206">
          <w:marLeft w:val="0"/>
          <w:marRight w:val="0"/>
          <w:marTop w:val="75"/>
          <w:marBottom w:val="300"/>
          <w:divBdr>
            <w:top w:val="none" w:sz="0" w:space="0" w:color="auto"/>
            <w:left w:val="none" w:sz="0" w:space="0" w:color="auto"/>
            <w:bottom w:val="none" w:sz="0" w:space="0" w:color="auto"/>
            <w:right w:val="none" w:sz="0" w:space="0" w:color="auto"/>
          </w:divBdr>
        </w:div>
      </w:divsChild>
    </w:div>
    <w:div w:id="579297020">
      <w:bodyDiv w:val="1"/>
      <w:marLeft w:val="0"/>
      <w:marRight w:val="0"/>
      <w:marTop w:val="0"/>
      <w:marBottom w:val="0"/>
      <w:divBdr>
        <w:top w:val="none" w:sz="0" w:space="0" w:color="auto"/>
        <w:left w:val="none" w:sz="0" w:space="0" w:color="auto"/>
        <w:bottom w:val="none" w:sz="0" w:space="0" w:color="auto"/>
        <w:right w:val="none" w:sz="0" w:space="0" w:color="auto"/>
      </w:divBdr>
    </w:div>
    <w:div w:id="585841905">
      <w:bodyDiv w:val="1"/>
      <w:marLeft w:val="0"/>
      <w:marRight w:val="0"/>
      <w:marTop w:val="0"/>
      <w:marBottom w:val="0"/>
      <w:divBdr>
        <w:top w:val="none" w:sz="0" w:space="0" w:color="auto"/>
        <w:left w:val="none" w:sz="0" w:space="0" w:color="auto"/>
        <w:bottom w:val="none" w:sz="0" w:space="0" w:color="auto"/>
        <w:right w:val="none" w:sz="0" w:space="0" w:color="auto"/>
      </w:divBdr>
      <w:divsChild>
        <w:div w:id="198141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211187">
      <w:bodyDiv w:val="1"/>
      <w:marLeft w:val="0"/>
      <w:marRight w:val="0"/>
      <w:marTop w:val="0"/>
      <w:marBottom w:val="0"/>
      <w:divBdr>
        <w:top w:val="none" w:sz="0" w:space="0" w:color="auto"/>
        <w:left w:val="none" w:sz="0" w:space="0" w:color="auto"/>
        <w:bottom w:val="none" w:sz="0" w:space="0" w:color="auto"/>
        <w:right w:val="none" w:sz="0" w:space="0" w:color="auto"/>
      </w:divBdr>
    </w:div>
    <w:div w:id="650528202">
      <w:bodyDiv w:val="1"/>
      <w:marLeft w:val="0"/>
      <w:marRight w:val="0"/>
      <w:marTop w:val="0"/>
      <w:marBottom w:val="0"/>
      <w:divBdr>
        <w:top w:val="none" w:sz="0" w:space="0" w:color="auto"/>
        <w:left w:val="none" w:sz="0" w:space="0" w:color="auto"/>
        <w:bottom w:val="none" w:sz="0" w:space="0" w:color="auto"/>
        <w:right w:val="none" w:sz="0" w:space="0" w:color="auto"/>
      </w:divBdr>
    </w:div>
    <w:div w:id="650839736">
      <w:bodyDiv w:val="1"/>
      <w:marLeft w:val="0"/>
      <w:marRight w:val="0"/>
      <w:marTop w:val="0"/>
      <w:marBottom w:val="0"/>
      <w:divBdr>
        <w:top w:val="none" w:sz="0" w:space="0" w:color="auto"/>
        <w:left w:val="none" w:sz="0" w:space="0" w:color="auto"/>
        <w:bottom w:val="none" w:sz="0" w:space="0" w:color="auto"/>
        <w:right w:val="none" w:sz="0" w:space="0" w:color="auto"/>
      </w:divBdr>
    </w:div>
    <w:div w:id="672954609">
      <w:bodyDiv w:val="1"/>
      <w:marLeft w:val="0"/>
      <w:marRight w:val="0"/>
      <w:marTop w:val="0"/>
      <w:marBottom w:val="0"/>
      <w:divBdr>
        <w:top w:val="none" w:sz="0" w:space="0" w:color="auto"/>
        <w:left w:val="none" w:sz="0" w:space="0" w:color="auto"/>
        <w:bottom w:val="none" w:sz="0" w:space="0" w:color="auto"/>
        <w:right w:val="none" w:sz="0" w:space="0" w:color="auto"/>
      </w:divBdr>
    </w:div>
    <w:div w:id="727581373">
      <w:bodyDiv w:val="1"/>
      <w:marLeft w:val="0"/>
      <w:marRight w:val="0"/>
      <w:marTop w:val="0"/>
      <w:marBottom w:val="0"/>
      <w:divBdr>
        <w:top w:val="none" w:sz="0" w:space="0" w:color="auto"/>
        <w:left w:val="none" w:sz="0" w:space="0" w:color="auto"/>
        <w:bottom w:val="none" w:sz="0" w:space="0" w:color="auto"/>
        <w:right w:val="none" w:sz="0" w:space="0" w:color="auto"/>
      </w:divBdr>
    </w:div>
    <w:div w:id="779451998">
      <w:bodyDiv w:val="1"/>
      <w:marLeft w:val="0"/>
      <w:marRight w:val="0"/>
      <w:marTop w:val="0"/>
      <w:marBottom w:val="0"/>
      <w:divBdr>
        <w:top w:val="none" w:sz="0" w:space="0" w:color="auto"/>
        <w:left w:val="none" w:sz="0" w:space="0" w:color="auto"/>
        <w:bottom w:val="none" w:sz="0" w:space="0" w:color="auto"/>
        <w:right w:val="none" w:sz="0" w:space="0" w:color="auto"/>
      </w:divBdr>
    </w:div>
    <w:div w:id="786051131">
      <w:bodyDiv w:val="1"/>
      <w:marLeft w:val="0"/>
      <w:marRight w:val="0"/>
      <w:marTop w:val="0"/>
      <w:marBottom w:val="0"/>
      <w:divBdr>
        <w:top w:val="none" w:sz="0" w:space="0" w:color="auto"/>
        <w:left w:val="none" w:sz="0" w:space="0" w:color="auto"/>
        <w:bottom w:val="none" w:sz="0" w:space="0" w:color="auto"/>
        <w:right w:val="none" w:sz="0" w:space="0" w:color="auto"/>
      </w:divBdr>
    </w:div>
    <w:div w:id="879367750">
      <w:bodyDiv w:val="1"/>
      <w:marLeft w:val="0"/>
      <w:marRight w:val="0"/>
      <w:marTop w:val="0"/>
      <w:marBottom w:val="0"/>
      <w:divBdr>
        <w:top w:val="none" w:sz="0" w:space="0" w:color="auto"/>
        <w:left w:val="none" w:sz="0" w:space="0" w:color="auto"/>
        <w:bottom w:val="none" w:sz="0" w:space="0" w:color="auto"/>
        <w:right w:val="none" w:sz="0" w:space="0" w:color="auto"/>
      </w:divBdr>
    </w:div>
    <w:div w:id="900020725">
      <w:bodyDiv w:val="1"/>
      <w:marLeft w:val="0"/>
      <w:marRight w:val="0"/>
      <w:marTop w:val="0"/>
      <w:marBottom w:val="0"/>
      <w:divBdr>
        <w:top w:val="none" w:sz="0" w:space="0" w:color="auto"/>
        <w:left w:val="none" w:sz="0" w:space="0" w:color="auto"/>
        <w:bottom w:val="none" w:sz="0" w:space="0" w:color="auto"/>
        <w:right w:val="none" w:sz="0" w:space="0" w:color="auto"/>
      </w:divBdr>
      <w:divsChild>
        <w:div w:id="1699547805">
          <w:marLeft w:val="0"/>
          <w:marRight w:val="0"/>
          <w:marTop w:val="0"/>
          <w:marBottom w:val="150"/>
          <w:divBdr>
            <w:top w:val="none" w:sz="0" w:space="0" w:color="auto"/>
            <w:left w:val="none" w:sz="0" w:space="0" w:color="auto"/>
            <w:bottom w:val="none" w:sz="0" w:space="0" w:color="auto"/>
            <w:right w:val="none" w:sz="0" w:space="0" w:color="auto"/>
          </w:divBdr>
        </w:div>
      </w:divsChild>
    </w:div>
    <w:div w:id="1069233259">
      <w:bodyDiv w:val="1"/>
      <w:marLeft w:val="0"/>
      <w:marRight w:val="0"/>
      <w:marTop w:val="0"/>
      <w:marBottom w:val="0"/>
      <w:divBdr>
        <w:top w:val="none" w:sz="0" w:space="0" w:color="auto"/>
        <w:left w:val="none" w:sz="0" w:space="0" w:color="auto"/>
        <w:bottom w:val="none" w:sz="0" w:space="0" w:color="auto"/>
        <w:right w:val="none" w:sz="0" w:space="0" w:color="auto"/>
      </w:divBdr>
    </w:div>
    <w:div w:id="1139807880">
      <w:bodyDiv w:val="1"/>
      <w:marLeft w:val="0"/>
      <w:marRight w:val="0"/>
      <w:marTop w:val="0"/>
      <w:marBottom w:val="0"/>
      <w:divBdr>
        <w:top w:val="none" w:sz="0" w:space="0" w:color="auto"/>
        <w:left w:val="none" w:sz="0" w:space="0" w:color="auto"/>
        <w:bottom w:val="none" w:sz="0" w:space="0" w:color="auto"/>
        <w:right w:val="none" w:sz="0" w:space="0" w:color="auto"/>
      </w:divBdr>
    </w:div>
    <w:div w:id="1164055733">
      <w:bodyDiv w:val="1"/>
      <w:marLeft w:val="0"/>
      <w:marRight w:val="0"/>
      <w:marTop w:val="0"/>
      <w:marBottom w:val="0"/>
      <w:divBdr>
        <w:top w:val="none" w:sz="0" w:space="0" w:color="auto"/>
        <w:left w:val="none" w:sz="0" w:space="0" w:color="auto"/>
        <w:bottom w:val="none" w:sz="0" w:space="0" w:color="auto"/>
        <w:right w:val="none" w:sz="0" w:space="0" w:color="auto"/>
      </w:divBdr>
    </w:div>
    <w:div w:id="1167474074">
      <w:bodyDiv w:val="1"/>
      <w:marLeft w:val="0"/>
      <w:marRight w:val="0"/>
      <w:marTop w:val="0"/>
      <w:marBottom w:val="0"/>
      <w:divBdr>
        <w:top w:val="none" w:sz="0" w:space="0" w:color="auto"/>
        <w:left w:val="none" w:sz="0" w:space="0" w:color="auto"/>
        <w:bottom w:val="none" w:sz="0" w:space="0" w:color="auto"/>
        <w:right w:val="none" w:sz="0" w:space="0" w:color="auto"/>
      </w:divBdr>
    </w:div>
    <w:div w:id="1277056238">
      <w:bodyDiv w:val="1"/>
      <w:marLeft w:val="0"/>
      <w:marRight w:val="0"/>
      <w:marTop w:val="0"/>
      <w:marBottom w:val="0"/>
      <w:divBdr>
        <w:top w:val="none" w:sz="0" w:space="0" w:color="auto"/>
        <w:left w:val="none" w:sz="0" w:space="0" w:color="auto"/>
        <w:bottom w:val="none" w:sz="0" w:space="0" w:color="auto"/>
        <w:right w:val="none" w:sz="0" w:space="0" w:color="auto"/>
      </w:divBdr>
    </w:div>
    <w:div w:id="1360356049">
      <w:bodyDiv w:val="1"/>
      <w:marLeft w:val="0"/>
      <w:marRight w:val="0"/>
      <w:marTop w:val="0"/>
      <w:marBottom w:val="0"/>
      <w:divBdr>
        <w:top w:val="none" w:sz="0" w:space="0" w:color="auto"/>
        <w:left w:val="none" w:sz="0" w:space="0" w:color="auto"/>
        <w:bottom w:val="none" w:sz="0" w:space="0" w:color="auto"/>
        <w:right w:val="none" w:sz="0" w:space="0" w:color="auto"/>
      </w:divBdr>
    </w:div>
    <w:div w:id="1394039671">
      <w:bodyDiv w:val="1"/>
      <w:marLeft w:val="0"/>
      <w:marRight w:val="0"/>
      <w:marTop w:val="0"/>
      <w:marBottom w:val="0"/>
      <w:divBdr>
        <w:top w:val="none" w:sz="0" w:space="0" w:color="auto"/>
        <w:left w:val="none" w:sz="0" w:space="0" w:color="auto"/>
        <w:bottom w:val="none" w:sz="0" w:space="0" w:color="auto"/>
        <w:right w:val="none" w:sz="0" w:space="0" w:color="auto"/>
      </w:divBdr>
      <w:divsChild>
        <w:div w:id="824512458">
          <w:marLeft w:val="0"/>
          <w:marRight w:val="0"/>
          <w:marTop w:val="0"/>
          <w:marBottom w:val="0"/>
          <w:divBdr>
            <w:top w:val="none" w:sz="0" w:space="0" w:color="auto"/>
            <w:left w:val="none" w:sz="0" w:space="0" w:color="auto"/>
            <w:bottom w:val="none" w:sz="0" w:space="0" w:color="auto"/>
            <w:right w:val="none" w:sz="0" w:space="0" w:color="auto"/>
          </w:divBdr>
        </w:div>
      </w:divsChild>
    </w:div>
    <w:div w:id="1398044557">
      <w:bodyDiv w:val="1"/>
      <w:marLeft w:val="0"/>
      <w:marRight w:val="0"/>
      <w:marTop w:val="0"/>
      <w:marBottom w:val="0"/>
      <w:divBdr>
        <w:top w:val="none" w:sz="0" w:space="0" w:color="auto"/>
        <w:left w:val="none" w:sz="0" w:space="0" w:color="auto"/>
        <w:bottom w:val="none" w:sz="0" w:space="0" w:color="auto"/>
        <w:right w:val="none" w:sz="0" w:space="0" w:color="auto"/>
      </w:divBdr>
    </w:div>
    <w:div w:id="1534150627">
      <w:bodyDiv w:val="1"/>
      <w:marLeft w:val="0"/>
      <w:marRight w:val="0"/>
      <w:marTop w:val="0"/>
      <w:marBottom w:val="0"/>
      <w:divBdr>
        <w:top w:val="none" w:sz="0" w:space="0" w:color="auto"/>
        <w:left w:val="none" w:sz="0" w:space="0" w:color="auto"/>
        <w:bottom w:val="none" w:sz="0" w:space="0" w:color="auto"/>
        <w:right w:val="none" w:sz="0" w:space="0" w:color="auto"/>
      </w:divBdr>
    </w:div>
    <w:div w:id="1536962063">
      <w:bodyDiv w:val="1"/>
      <w:marLeft w:val="0"/>
      <w:marRight w:val="0"/>
      <w:marTop w:val="0"/>
      <w:marBottom w:val="0"/>
      <w:divBdr>
        <w:top w:val="none" w:sz="0" w:space="0" w:color="auto"/>
        <w:left w:val="none" w:sz="0" w:space="0" w:color="auto"/>
        <w:bottom w:val="none" w:sz="0" w:space="0" w:color="auto"/>
        <w:right w:val="none" w:sz="0" w:space="0" w:color="auto"/>
      </w:divBdr>
    </w:div>
    <w:div w:id="1562792846">
      <w:bodyDiv w:val="1"/>
      <w:marLeft w:val="0"/>
      <w:marRight w:val="0"/>
      <w:marTop w:val="0"/>
      <w:marBottom w:val="0"/>
      <w:divBdr>
        <w:top w:val="none" w:sz="0" w:space="0" w:color="auto"/>
        <w:left w:val="none" w:sz="0" w:space="0" w:color="auto"/>
        <w:bottom w:val="none" w:sz="0" w:space="0" w:color="auto"/>
        <w:right w:val="none" w:sz="0" w:space="0" w:color="auto"/>
      </w:divBdr>
    </w:div>
    <w:div w:id="1566378805">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sChild>
        <w:div w:id="726152402">
          <w:marLeft w:val="105"/>
          <w:marRight w:val="105"/>
          <w:marTop w:val="105"/>
          <w:marBottom w:val="105"/>
          <w:divBdr>
            <w:top w:val="none" w:sz="0" w:space="0" w:color="auto"/>
            <w:left w:val="none" w:sz="0" w:space="0" w:color="auto"/>
            <w:bottom w:val="none" w:sz="0" w:space="0" w:color="auto"/>
            <w:right w:val="none" w:sz="0" w:space="0" w:color="auto"/>
          </w:divBdr>
          <w:divsChild>
            <w:div w:id="280114054">
              <w:marLeft w:val="0"/>
              <w:marRight w:val="0"/>
              <w:marTop w:val="0"/>
              <w:marBottom w:val="0"/>
              <w:divBdr>
                <w:top w:val="none" w:sz="0" w:space="0" w:color="auto"/>
                <w:left w:val="none" w:sz="0" w:space="0" w:color="auto"/>
                <w:bottom w:val="none" w:sz="0" w:space="0" w:color="auto"/>
                <w:right w:val="none" w:sz="0" w:space="0" w:color="auto"/>
              </w:divBdr>
              <w:divsChild>
                <w:div w:id="938022754">
                  <w:marLeft w:val="0"/>
                  <w:marRight w:val="0"/>
                  <w:marTop w:val="0"/>
                  <w:marBottom w:val="0"/>
                  <w:divBdr>
                    <w:top w:val="none" w:sz="0" w:space="0" w:color="auto"/>
                    <w:left w:val="none" w:sz="0" w:space="0" w:color="auto"/>
                    <w:bottom w:val="none" w:sz="0" w:space="0" w:color="auto"/>
                    <w:right w:val="none" w:sz="0" w:space="0" w:color="auto"/>
                  </w:divBdr>
                  <w:divsChild>
                    <w:div w:id="650520657">
                      <w:marLeft w:val="0"/>
                      <w:marRight w:val="0"/>
                      <w:marTop w:val="0"/>
                      <w:marBottom w:val="0"/>
                      <w:divBdr>
                        <w:top w:val="none" w:sz="0" w:space="0" w:color="auto"/>
                        <w:left w:val="none" w:sz="0" w:space="0" w:color="auto"/>
                        <w:bottom w:val="none" w:sz="0" w:space="0" w:color="auto"/>
                        <w:right w:val="none" w:sz="0" w:space="0" w:color="auto"/>
                      </w:divBdr>
                      <w:divsChild>
                        <w:div w:id="853962777">
                          <w:marLeft w:val="96"/>
                          <w:marRight w:val="96"/>
                          <w:marTop w:val="0"/>
                          <w:marBottom w:val="0"/>
                          <w:divBdr>
                            <w:top w:val="none" w:sz="0" w:space="0" w:color="auto"/>
                            <w:left w:val="none" w:sz="0" w:space="0" w:color="auto"/>
                            <w:bottom w:val="none" w:sz="0" w:space="0" w:color="auto"/>
                            <w:right w:val="none" w:sz="0" w:space="0" w:color="auto"/>
                          </w:divBdr>
                          <w:divsChild>
                            <w:div w:id="1145469528">
                              <w:marLeft w:val="0"/>
                              <w:marRight w:val="0"/>
                              <w:marTop w:val="0"/>
                              <w:marBottom w:val="0"/>
                              <w:divBdr>
                                <w:top w:val="none" w:sz="0" w:space="0" w:color="auto"/>
                                <w:left w:val="none" w:sz="0" w:space="0" w:color="auto"/>
                                <w:bottom w:val="none" w:sz="0" w:space="0" w:color="auto"/>
                                <w:right w:val="none" w:sz="0" w:space="0" w:color="auto"/>
                              </w:divBdr>
                              <w:divsChild>
                                <w:div w:id="423189058">
                                  <w:marLeft w:val="0"/>
                                  <w:marRight w:val="0"/>
                                  <w:marTop w:val="0"/>
                                  <w:marBottom w:val="0"/>
                                  <w:divBdr>
                                    <w:top w:val="none" w:sz="0" w:space="0" w:color="auto"/>
                                    <w:left w:val="none" w:sz="0" w:space="0" w:color="auto"/>
                                    <w:bottom w:val="none" w:sz="0" w:space="0" w:color="auto"/>
                                    <w:right w:val="none" w:sz="0" w:space="0" w:color="auto"/>
                                  </w:divBdr>
                                  <w:divsChild>
                                    <w:div w:id="502474418">
                                      <w:marLeft w:val="0"/>
                                      <w:marRight w:val="0"/>
                                      <w:marTop w:val="0"/>
                                      <w:marBottom w:val="0"/>
                                      <w:divBdr>
                                        <w:top w:val="none" w:sz="0" w:space="0" w:color="auto"/>
                                        <w:left w:val="none" w:sz="0" w:space="0" w:color="auto"/>
                                        <w:bottom w:val="none" w:sz="0" w:space="0" w:color="auto"/>
                                        <w:right w:val="none" w:sz="0" w:space="0" w:color="auto"/>
                                      </w:divBdr>
                                      <w:divsChild>
                                        <w:div w:id="323168917">
                                          <w:marLeft w:val="0"/>
                                          <w:marRight w:val="0"/>
                                          <w:marTop w:val="0"/>
                                          <w:marBottom w:val="0"/>
                                          <w:divBdr>
                                            <w:top w:val="none" w:sz="0" w:space="0" w:color="auto"/>
                                            <w:left w:val="none" w:sz="0" w:space="0" w:color="auto"/>
                                            <w:bottom w:val="none" w:sz="0" w:space="0" w:color="auto"/>
                                            <w:right w:val="none" w:sz="0" w:space="0" w:color="auto"/>
                                          </w:divBdr>
                                          <w:divsChild>
                                            <w:div w:id="1245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5450">
                          <w:marLeft w:val="96"/>
                          <w:marRight w:val="96"/>
                          <w:marTop w:val="0"/>
                          <w:marBottom w:val="0"/>
                          <w:divBdr>
                            <w:top w:val="none" w:sz="0" w:space="0" w:color="auto"/>
                            <w:left w:val="none" w:sz="0" w:space="0" w:color="auto"/>
                            <w:bottom w:val="none" w:sz="0" w:space="0" w:color="auto"/>
                            <w:right w:val="none" w:sz="0" w:space="0" w:color="auto"/>
                          </w:divBdr>
                          <w:divsChild>
                            <w:div w:id="627860065">
                              <w:marLeft w:val="0"/>
                              <w:marRight w:val="0"/>
                              <w:marTop w:val="0"/>
                              <w:marBottom w:val="0"/>
                              <w:divBdr>
                                <w:top w:val="none" w:sz="0" w:space="0" w:color="auto"/>
                                <w:left w:val="none" w:sz="0" w:space="0" w:color="auto"/>
                                <w:bottom w:val="none" w:sz="0" w:space="0" w:color="auto"/>
                                <w:right w:val="none" w:sz="0" w:space="0" w:color="auto"/>
                              </w:divBdr>
                              <w:divsChild>
                                <w:div w:id="436022151">
                                  <w:marLeft w:val="0"/>
                                  <w:marRight w:val="0"/>
                                  <w:marTop w:val="0"/>
                                  <w:marBottom w:val="0"/>
                                  <w:divBdr>
                                    <w:top w:val="none" w:sz="0" w:space="0" w:color="auto"/>
                                    <w:left w:val="none" w:sz="0" w:space="0" w:color="auto"/>
                                    <w:bottom w:val="none" w:sz="0" w:space="0" w:color="auto"/>
                                    <w:right w:val="none" w:sz="0" w:space="0" w:color="auto"/>
                                  </w:divBdr>
                                  <w:divsChild>
                                    <w:div w:id="1214005380">
                                      <w:marLeft w:val="0"/>
                                      <w:marRight w:val="0"/>
                                      <w:marTop w:val="0"/>
                                      <w:marBottom w:val="0"/>
                                      <w:divBdr>
                                        <w:top w:val="none" w:sz="0" w:space="0" w:color="auto"/>
                                        <w:left w:val="none" w:sz="0" w:space="0" w:color="auto"/>
                                        <w:bottom w:val="none" w:sz="0" w:space="0" w:color="auto"/>
                                        <w:right w:val="none" w:sz="0" w:space="0" w:color="auto"/>
                                      </w:divBdr>
                                    </w:div>
                                  </w:divsChild>
                                </w:div>
                                <w:div w:id="1411151257">
                                  <w:marLeft w:val="0"/>
                                  <w:marRight w:val="0"/>
                                  <w:marTop w:val="0"/>
                                  <w:marBottom w:val="0"/>
                                  <w:divBdr>
                                    <w:top w:val="none" w:sz="0" w:space="0" w:color="auto"/>
                                    <w:left w:val="none" w:sz="0" w:space="0" w:color="auto"/>
                                    <w:bottom w:val="none" w:sz="0" w:space="0" w:color="auto"/>
                                    <w:right w:val="none" w:sz="0" w:space="0" w:color="auto"/>
                                  </w:divBdr>
                                  <w:divsChild>
                                    <w:div w:id="195506238">
                                      <w:marLeft w:val="0"/>
                                      <w:marRight w:val="0"/>
                                      <w:marTop w:val="0"/>
                                      <w:marBottom w:val="0"/>
                                      <w:divBdr>
                                        <w:top w:val="none" w:sz="0" w:space="0" w:color="auto"/>
                                        <w:left w:val="none" w:sz="0" w:space="0" w:color="auto"/>
                                        <w:bottom w:val="none" w:sz="0" w:space="0" w:color="auto"/>
                                        <w:right w:val="none" w:sz="0" w:space="0" w:color="auto"/>
                                      </w:divBdr>
                                      <w:divsChild>
                                        <w:div w:id="471292441">
                                          <w:marLeft w:val="0"/>
                                          <w:marRight w:val="0"/>
                                          <w:marTop w:val="0"/>
                                          <w:marBottom w:val="0"/>
                                          <w:divBdr>
                                            <w:top w:val="none" w:sz="0" w:space="0" w:color="auto"/>
                                            <w:left w:val="none" w:sz="0" w:space="0" w:color="auto"/>
                                            <w:bottom w:val="none" w:sz="0" w:space="0" w:color="auto"/>
                                            <w:right w:val="none" w:sz="0" w:space="0" w:color="auto"/>
                                          </w:divBdr>
                                          <w:divsChild>
                                            <w:div w:id="406922547">
                                              <w:marLeft w:val="0"/>
                                              <w:marRight w:val="0"/>
                                              <w:marTop w:val="0"/>
                                              <w:marBottom w:val="0"/>
                                              <w:divBdr>
                                                <w:top w:val="none" w:sz="0" w:space="0" w:color="auto"/>
                                                <w:left w:val="none" w:sz="0" w:space="0" w:color="auto"/>
                                                <w:bottom w:val="none" w:sz="0" w:space="0" w:color="auto"/>
                                                <w:right w:val="none" w:sz="0" w:space="0" w:color="auto"/>
                                              </w:divBdr>
                                              <w:divsChild>
                                                <w:div w:id="1492015574">
                                                  <w:marLeft w:val="0"/>
                                                  <w:marRight w:val="0"/>
                                                  <w:marTop w:val="0"/>
                                                  <w:marBottom w:val="0"/>
                                                  <w:divBdr>
                                                    <w:top w:val="none" w:sz="0" w:space="0" w:color="auto"/>
                                                    <w:left w:val="none" w:sz="0" w:space="0" w:color="auto"/>
                                                    <w:bottom w:val="none" w:sz="0" w:space="0" w:color="auto"/>
                                                    <w:right w:val="none" w:sz="0" w:space="0" w:color="auto"/>
                                                  </w:divBdr>
                                                  <w:divsChild>
                                                    <w:div w:id="159104297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sChild>
                        </w:div>
                      </w:divsChild>
                    </w:div>
                  </w:divsChild>
                </w:div>
              </w:divsChild>
            </w:div>
          </w:divsChild>
        </w:div>
        <w:div w:id="1128670676">
          <w:marLeft w:val="0"/>
          <w:marRight w:val="0"/>
          <w:marTop w:val="0"/>
          <w:marBottom w:val="0"/>
          <w:divBdr>
            <w:top w:val="none" w:sz="0" w:space="0" w:color="auto"/>
            <w:left w:val="none" w:sz="0" w:space="0" w:color="auto"/>
            <w:bottom w:val="none" w:sz="0" w:space="0" w:color="auto"/>
            <w:right w:val="none" w:sz="0" w:space="0" w:color="auto"/>
          </w:divBdr>
          <w:divsChild>
            <w:div w:id="121963812">
              <w:marLeft w:val="0"/>
              <w:marRight w:val="0"/>
              <w:marTop w:val="0"/>
              <w:marBottom w:val="0"/>
              <w:divBdr>
                <w:top w:val="none" w:sz="0" w:space="0" w:color="auto"/>
                <w:left w:val="none" w:sz="0" w:space="0" w:color="auto"/>
                <w:bottom w:val="none" w:sz="0" w:space="0" w:color="auto"/>
                <w:right w:val="none" w:sz="0" w:space="0" w:color="auto"/>
              </w:divBdr>
              <w:divsChild>
                <w:div w:id="993609863">
                  <w:marLeft w:val="0"/>
                  <w:marRight w:val="0"/>
                  <w:marTop w:val="0"/>
                  <w:marBottom w:val="0"/>
                  <w:divBdr>
                    <w:top w:val="none" w:sz="0" w:space="0" w:color="auto"/>
                    <w:left w:val="none" w:sz="0" w:space="0" w:color="auto"/>
                    <w:bottom w:val="none" w:sz="0" w:space="0" w:color="auto"/>
                    <w:right w:val="none" w:sz="0" w:space="0" w:color="auto"/>
                  </w:divBdr>
                  <w:divsChild>
                    <w:div w:id="1661691189">
                      <w:marLeft w:val="96"/>
                      <w:marRight w:val="96"/>
                      <w:marTop w:val="0"/>
                      <w:marBottom w:val="0"/>
                      <w:divBdr>
                        <w:top w:val="none" w:sz="0" w:space="0" w:color="auto"/>
                        <w:left w:val="none" w:sz="0" w:space="0" w:color="auto"/>
                        <w:bottom w:val="none" w:sz="0" w:space="0" w:color="auto"/>
                        <w:right w:val="none" w:sz="0" w:space="0" w:color="auto"/>
                      </w:divBdr>
                      <w:divsChild>
                        <w:div w:id="2087798551">
                          <w:marLeft w:val="0"/>
                          <w:marRight w:val="0"/>
                          <w:marTop w:val="0"/>
                          <w:marBottom w:val="0"/>
                          <w:divBdr>
                            <w:top w:val="none" w:sz="0" w:space="0" w:color="auto"/>
                            <w:left w:val="none" w:sz="0" w:space="0" w:color="auto"/>
                            <w:bottom w:val="none" w:sz="0" w:space="0" w:color="auto"/>
                            <w:right w:val="none" w:sz="0" w:space="0" w:color="auto"/>
                          </w:divBdr>
                          <w:divsChild>
                            <w:div w:id="167643412">
                              <w:marLeft w:val="0"/>
                              <w:marRight w:val="0"/>
                              <w:marTop w:val="0"/>
                              <w:marBottom w:val="0"/>
                              <w:divBdr>
                                <w:top w:val="none" w:sz="0" w:space="0" w:color="auto"/>
                                <w:left w:val="none" w:sz="0" w:space="0" w:color="auto"/>
                                <w:bottom w:val="none" w:sz="0" w:space="0" w:color="auto"/>
                                <w:right w:val="none" w:sz="0" w:space="0" w:color="auto"/>
                              </w:divBdr>
                              <w:divsChild>
                                <w:div w:id="1482305006">
                                  <w:marLeft w:val="0"/>
                                  <w:marRight w:val="0"/>
                                  <w:marTop w:val="0"/>
                                  <w:marBottom w:val="0"/>
                                  <w:divBdr>
                                    <w:top w:val="none" w:sz="0" w:space="0" w:color="auto"/>
                                    <w:left w:val="none" w:sz="0" w:space="0" w:color="auto"/>
                                    <w:bottom w:val="none" w:sz="0" w:space="0" w:color="auto"/>
                                    <w:right w:val="none" w:sz="0" w:space="0" w:color="auto"/>
                                  </w:divBdr>
                                  <w:divsChild>
                                    <w:div w:id="942343708">
                                      <w:marLeft w:val="0"/>
                                      <w:marRight w:val="0"/>
                                      <w:marTop w:val="0"/>
                                      <w:marBottom w:val="0"/>
                                      <w:divBdr>
                                        <w:top w:val="none" w:sz="0" w:space="0" w:color="auto"/>
                                        <w:left w:val="none" w:sz="0" w:space="0" w:color="auto"/>
                                        <w:bottom w:val="none" w:sz="0" w:space="0" w:color="auto"/>
                                        <w:right w:val="none" w:sz="0" w:space="0" w:color="auto"/>
                                      </w:divBdr>
                                      <w:divsChild>
                                        <w:div w:id="1352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3671">
                              <w:marLeft w:val="0"/>
                              <w:marRight w:val="0"/>
                              <w:marTop w:val="0"/>
                              <w:marBottom w:val="0"/>
                              <w:divBdr>
                                <w:top w:val="none" w:sz="0" w:space="0" w:color="auto"/>
                                <w:left w:val="none" w:sz="0" w:space="0" w:color="auto"/>
                                <w:bottom w:val="none" w:sz="0" w:space="0" w:color="auto"/>
                                <w:right w:val="none" w:sz="0" w:space="0" w:color="auto"/>
                              </w:divBdr>
                              <w:divsChild>
                                <w:div w:id="442115626">
                                  <w:marLeft w:val="0"/>
                                  <w:marRight w:val="0"/>
                                  <w:marTop w:val="0"/>
                                  <w:marBottom w:val="0"/>
                                  <w:divBdr>
                                    <w:top w:val="none" w:sz="0" w:space="0" w:color="auto"/>
                                    <w:left w:val="none" w:sz="0" w:space="0" w:color="auto"/>
                                    <w:bottom w:val="none" w:sz="0" w:space="0" w:color="auto"/>
                                    <w:right w:val="none" w:sz="0" w:space="0" w:color="auto"/>
                                  </w:divBdr>
                                  <w:divsChild>
                                    <w:div w:id="1330982152">
                                      <w:marLeft w:val="0"/>
                                      <w:marRight w:val="0"/>
                                      <w:marTop w:val="0"/>
                                      <w:marBottom w:val="0"/>
                                      <w:divBdr>
                                        <w:top w:val="none" w:sz="0" w:space="0" w:color="auto"/>
                                        <w:left w:val="none" w:sz="0" w:space="0" w:color="auto"/>
                                        <w:bottom w:val="none" w:sz="0" w:space="0" w:color="auto"/>
                                        <w:right w:val="none" w:sz="0" w:space="0" w:color="auto"/>
                                      </w:divBdr>
                                      <w:divsChild>
                                        <w:div w:id="1125655957">
                                          <w:marLeft w:val="0"/>
                                          <w:marRight w:val="0"/>
                                          <w:marTop w:val="0"/>
                                          <w:marBottom w:val="0"/>
                                          <w:divBdr>
                                            <w:top w:val="none" w:sz="0" w:space="0" w:color="auto"/>
                                            <w:left w:val="none" w:sz="0" w:space="0" w:color="auto"/>
                                            <w:bottom w:val="none" w:sz="0" w:space="0" w:color="auto"/>
                                            <w:right w:val="none" w:sz="0" w:space="0" w:color="auto"/>
                                          </w:divBdr>
                                          <w:divsChild>
                                            <w:div w:id="878205907">
                                              <w:marLeft w:val="0"/>
                                              <w:marRight w:val="0"/>
                                              <w:marTop w:val="0"/>
                                              <w:marBottom w:val="0"/>
                                              <w:divBdr>
                                                <w:top w:val="none" w:sz="0" w:space="0" w:color="auto"/>
                                                <w:left w:val="none" w:sz="0" w:space="0" w:color="auto"/>
                                                <w:bottom w:val="none" w:sz="0" w:space="0" w:color="auto"/>
                                                <w:right w:val="none" w:sz="0" w:space="0" w:color="auto"/>
                                              </w:divBdr>
                                              <w:divsChild>
                                                <w:div w:id="1413968849">
                                                  <w:marLeft w:val="0"/>
                                                  <w:marRight w:val="0"/>
                                                  <w:marTop w:val="0"/>
                                                  <w:marBottom w:val="0"/>
                                                  <w:divBdr>
                                                    <w:top w:val="none" w:sz="0" w:space="0" w:color="auto"/>
                                                    <w:left w:val="none" w:sz="0" w:space="0" w:color="auto"/>
                                                    <w:bottom w:val="none" w:sz="0" w:space="0" w:color="auto"/>
                                                    <w:right w:val="none" w:sz="0" w:space="0" w:color="auto"/>
                                                  </w:divBdr>
                                                  <w:divsChild>
                                                    <w:div w:id="414715330">
                                                      <w:marLeft w:val="0"/>
                                                      <w:marRight w:val="0"/>
                                                      <w:marTop w:val="0"/>
                                                      <w:marBottom w:val="0"/>
                                                      <w:divBdr>
                                                        <w:top w:val="none" w:sz="0" w:space="0" w:color="auto"/>
                                                        <w:left w:val="none" w:sz="0" w:space="0" w:color="auto"/>
                                                        <w:bottom w:val="none" w:sz="0" w:space="0" w:color="auto"/>
                                                        <w:right w:val="none" w:sz="0" w:space="0" w:color="auto"/>
                                                      </w:divBdr>
                                                      <w:divsChild>
                                                        <w:div w:id="1491868424">
                                                          <w:marLeft w:val="0"/>
                                                          <w:marRight w:val="0"/>
                                                          <w:marTop w:val="0"/>
                                                          <w:marBottom w:val="0"/>
                                                          <w:divBdr>
                                                            <w:top w:val="none" w:sz="0" w:space="0" w:color="auto"/>
                                                            <w:left w:val="none" w:sz="0" w:space="0" w:color="auto"/>
                                                            <w:bottom w:val="none" w:sz="0" w:space="0" w:color="auto"/>
                                                            <w:right w:val="none" w:sz="0" w:space="0" w:color="auto"/>
                                                          </w:divBdr>
                                                          <w:divsChild>
                                                            <w:div w:id="1008025356">
                                                              <w:marLeft w:val="0"/>
                                                              <w:marRight w:val="0"/>
                                                              <w:marTop w:val="0"/>
                                                              <w:marBottom w:val="0"/>
                                                              <w:divBdr>
                                                                <w:top w:val="none" w:sz="0" w:space="0" w:color="auto"/>
                                                                <w:left w:val="none" w:sz="0" w:space="0" w:color="auto"/>
                                                                <w:bottom w:val="none" w:sz="0" w:space="0" w:color="auto"/>
                                                                <w:right w:val="none" w:sz="0" w:space="0" w:color="auto"/>
                                                              </w:divBdr>
                                                              <w:divsChild>
                                                                <w:div w:id="10537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510753">
                              <w:marLeft w:val="0"/>
                              <w:marRight w:val="0"/>
                              <w:marTop w:val="0"/>
                              <w:marBottom w:val="0"/>
                              <w:divBdr>
                                <w:top w:val="none" w:sz="0" w:space="0" w:color="auto"/>
                                <w:left w:val="none" w:sz="0" w:space="0" w:color="auto"/>
                                <w:bottom w:val="none" w:sz="0" w:space="0" w:color="auto"/>
                                <w:right w:val="none" w:sz="0" w:space="0" w:color="auto"/>
                              </w:divBdr>
                              <w:divsChild>
                                <w:div w:id="1506675411">
                                  <w:marLeft w:val="0"/>
                                  <w:marRight w:val="0"/>
                                  <w:marTop w:val="0"/>
                                  <w:marBottom w:val="0"/>
                                  <w:divBdr>
                                    <w:top w:val="none" w:sz="0" w:space="0" w:color="auto"/>
                                    <w:left w:val="none" w:sz="0" w:space="0" w:color="auto"/>
                                    <w:bottom w:val="none" w:sz="0" w:space="0" w:color="auto"/>
                                    <w:right w:val="none" w:sz="0" w:space="0" w:color="auto"/>
                                  </w:divBdr>
                                  <w:divsChild>
                                    <w:div w:id="7091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0171">
                              <w:marLeft w:val="0"/>
                              <w:marRight w:val="0"/>
                              <w:marTop w:val="0"/>
                              <w:marBottom w:val="0"/>
                              <w:divBdr>
                                <w:top w:val="none" w:sz="0" w:space="0" w:color="auto"/>
                                <w:left w:val="none" w:sz="0" w:space="0" w:color="auto"/>
                                <w:bottom w:val="none" w:sz="0" w:space="0" w:color="auto"/>
                                <w:right w:val="none" w:sz="0" w:space="0" w:color="auto"/>
                              </w:divBdr>
                              <w:divsChild>
                                <w:div w:id="1098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38307">
      <w:bodyDiv w:val="1"/>
      <w:marLeft w:val="0"/>
      <w:marRight w:val="0"/>
      <w:marTop w:val="0"/>
      <w:marBottom w:val="0"/>
      <w:divBdr>
        <w:top w:val="none" w:sz="0" w:space="0" w:color="auto"/>
        <w:left w:val="none" w:sz="0" w:space="0" w:color="auto"/>
        <w:bottom w:val="none" w:sz="0" w:space="0" w:color="auto"/>
        <w:right w:val="none" w:sz="0" w:space="0" w:color="auto"/>
      </w:divBdr>
    </w:div>
    <w:div w:id="1702903026">
      <w:bodyDiv w:val="1"/>
      <w:marLeft w:val="0"/>
      <w:marRight w:val="0"/>
      <w:marTop w:val="0"/>
      <w:marBottom w:val="0"/>
      <w:divBdr>
        <w:top w:val="none" w:sz="0" w:space="0" w:color="auto"/>
        <w:left w:val="none" w:sz="0" w:space="0" w:color="auto"/>
        <w:bottom w:val="none" w:sz="0" w:space="0" w:color="auto"/>
        <w:right w:val="none" w:sz="0" w:space="0" w:color="auto"/>
      </w:divBdr>
      <w:divsChild>
        <w:div w:id="107823518">
          <w:marLeft w:val="0"/>
          <w:marRight w:val="0"/>
          <w:marTop w:val="0"/>
          <w:marBottom w:val="0"/>
          <w:divBdr>
            <w:top w:val="none" w:sz="0" w:space="0" w:color="auto"/>
            <w:left w:val="none" w:sz="0" w:space="0" w:color="auto"/>
            <w:bottom w:val="none" w:sz="0" w:space="0" w:color="auto"/>
            <w:right w:val="none" w:sz="0" w:space="0" w:color="auto"/>
          </w:divBdr>
        </w:div>
        <w:div w:id="472258728">
          <w:marLeft w:val="0"/>
          <w:marRight w:val="0"/>
          <w:marTop w:val="0"/>
          <w:marBottom w:val="0"/>
          <w:divBdr>
            <w:top w:val="none" w:sz="0" w:space="0" w:color="auto"/>
            <w:left w:val="none" w:sz="0" w:space="0" w:color="auto"/>
            <w:bottom w:val="none" w:sz="0" w:space="0" w:color="auto"/>
            <w:right w:val="none" w:sz="0" w:space="0" w:color="auto"/>
          </w:divBdr>
          <w:divsChild>
            <w:div w:id="1644432299">
              <w:marLeft w:val="0"/>
              <w:marRight w:val="0"/>
              <w:marTop w:val="0"/>
              <w:marBottom w:val="0"/>
              <w:divBdr>
                <w:top w:val="none" w:sz="0" w:space="0" w:color="auto"/>
                <w:left w:val="none" w:sz="0" w:space="0" w:color="auto"/>
                <w:bottom w:val="none" w:sz="0" w:space="0" w:color="auto"/>
                <w:right w:val="none" w:sz="0" w:space="0" w:color="auto"/>
              </w:divBdr>
            </w:div>
          </w:divsChild>
        </w:div>
        <w:div w:id="894318817">
          <w:marLeft w:val="0"/>
          <w:marRight w:val="0"/>
          <w:marTop w:val="0"/>
          <w:marBottom w:val="0"/>
          <w:divBdr>
            <w:top w:val="none" w:sz="0" w:space="0" w:color="auto"/>
            <w:left w:val="none" w:sz="0" w:space="0" w:color="auto"/>
            <w:bottom w:val="none" w:sz="0" w:space="0" w:color="auto"/>
            <w:right w:val="none" w:sz="0" w:space="0" w:color="auto"/>
          </w:divBdr>
          <w:divsChild>
            <w:div w:id="311563570">
              <w:marLeft w:val="0"/>
              <w:marRight w:val="0"/>
              <w:marTop w:val="0"/>
              <w:marBottom w:val="0"/>
              <w:divBdr>
                <w:top w:val="none" w:sz="0" w:space="0" w:color="auto"/>
                <w:left w:val="none" w:sz="0" w:space="0" w:color="auto"/>
                <w:bottom w:val="none" w:sz="0" w:space="0" w:color="auto"/>
                <w:right w:val="none" w:sz="0" w:space="0" w:color="auto"/>
              </w:divBdr>
              <w:divsChild>
                <w:div w:id="19800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462">
          <w:marLeft w:val="0"/>
          <w:marRight w:val="0"/>
          <w:marTop w:val="0"/>
          <w:marBottom w:val="0"/>
          <w:divBdr>
            <w:top w:val="none" w:sz="0" w:space="0" w:color="auto"/>
            <w:left w:val="none" w:sz="0" w:space="0" w:color="auto"/>
            <w:bottom w:val="none" w:sz="0" w:space="0" w:color="auto"/>
            <w:right w:val="none" w:sz="0" w:space="0" w:color="auto"/>
          </w:divBdr>
          <w:divsChild>
            <w:div w:id="605230754">
              <w:marLeft w:val="0"/>
              <w:marRight w:val="0"/>
              <w:marTop w:val="0"/>
              <w:marBottom w:val="0"/>
              <w:divBdr>
                <w:top w:val="none" w:sz="0" w:space="0" w:color="auto"/>
                <w:left w:val="none" w:sz="0" w:space="0" w:color="auto"/>
                <w:bottom w:val="none" w:sz="0" w:space="0" w:color="auto"/>
                <w:right w:val="none" w:sz="0" w:space="0" w:color="auto"/>
              </w:divBdr>
              <w:divsChild>
                <w:div w:id="1360468895">
                  <w:marLeft w:val="0"/>
                  <w:marRight w:val="0"/>
                  <w:marTop w:val="0"/>
                  <w:marBottom w:val="0"/>
                  <w:divBdr>
                    <w:top w:val="none" w:sz="0" w:space="0" w:color="auto"/>
                    <w:left w:val="none" w:sz="0" w:space="0" w:color="auto"/>
                    <w:bottom w:val="none" w:sz="0" w:space="0" w:color="auto"/>
                    <w:right w:val="none" w:sz="0" w:space="0" w:color="auto"/>
                  </w:divBdr>
                  <w:divsChild>
                    <w:div w:id="1067609618">
                      <w:marLeft w:val="0"/>
                      <w:marRight w:val="0"/>
                      <w:marTop w:val="0"/>
                      <w:marBottom w:val="0"/>
                      <w:divBdr>
                        <w:top w:val="none" w:sz="0" w:space="0" w:color="auto"/>
                        <w:left w:val="none" w:sz="0" w:space="0" w:color="auto"/>
                        <w:bottom w:val="none" w:sz="0" w:space="0" w:color="auto"/>
                        <w:right w:val="none" w:sz="0" w:space="0" w:color="auto"/>
                      </w:divBdr>
                      <w:divsChild>
                        <w:div w:id="373383907">
                          <w:marLeft w:val="0"/>
                          <w:marRight w:val="0"/>
                          <w:marTop w:val="0"/>
                          <w:marBottom w:val="0"/>
                          <w:divBdr>
                            <w:top w:val="none" w:sz="0" w:space="0" w:color="auto"/>
                            <w:left w:val="none" w:sz="0" w:space="0" w:color="auto"/>
                            <w:bottom w:val="none" w:sz="0" w:space="0" w:color="auto"/>
                            <w:right w:val="none" w:sz="0" w:space="0" w:color="auto"/>
                          </w:divBdr>
                          <w:divsChild>
                            <w:div w:id="1861964523">
                              <w:marLeft w:val="0"/>
                              <w:marRight w:val="0"/>
                              <w:marTop w:val="0"/>
                              <w:marBottom w:val="0"/>
                              <w:divBdr>
                                <w:top w:val="none" w:sz="0" w:space="0" w:color="auto"/>
                                <w:left w:val="none" w:sz="0" w:space="0" w:color="auto"/>
                                <w:bottom w:val="none" w:sz="0" w:space="0" w:color="auto"/>
                                <w:right w:val="none" w:sz="0" w:space="0" w:color="auto"/>
                              </w:divBdr>
                              <w:divsChild>
                                <w:div w:id="1700277364">
                                  <w:marLeft w:val="0"/>
                                  <w:marRight w:val="0"/>
                                  <w:marTop w:val="0"/>
                                  <w:marBottom w:val="0"/>
                                  <w:divBdr>
                                    <w:top w:val="none" w:sz="0" w:space="0" w:color="auto"/>
                                    <w:left w:val="none" w:sz="0" w:space="0" w:color="auto"/>
                                    <w:bottom w:val="none" w:sz="0" w:space="0" w:color="auto"/>
                                    <w:right w:val="none" w:sz="0" w:space="0" w:color="auto"/>
                                  </w:divBdr>
                                  <w:divsChild>
                                    <w:div w:id="1719893700">
                                      <w:marLeft w:val="0"/>
                                      <w:marRight w:val="0"/>
                                      <w:marTop w:val="0"/>
                                      <w:marBottom w:val="0"/>
                                      <w:divBdr>
                                        <w:top w:val="none" w:sz="0" w:space="0" w:color="auto"/>
                                        <w:left w:val="none" w:sz="0" w:space="0" w:color="auto"/>
                                        <w:bottom w:val="none" w:sz="0" w:space="0" w:color="auto"/>
                                        <w:right w:val="none" w:sz="0" w:space="0" w:color="auto"/>
                                      </w:divBdr>
                                      <w:divsChild>
                                        <w:div w:id="4361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435036">
      <w:bodyDiv w:val="1"/>
      <w:marLeft w:val="0"/>
      <w:marRight w:val="0"/>
      <w:marTop w:val="0"/>
      <w:marBottom w:val="0"/>
      <w:divBdr>
        <w:top w:val="none" w:sz="0" w:space="0" w:color="auto"/>
        <w:left w:val="none" w:sz="0" w:space="0" w:color="auto"/>
        <w:bottom w:val="none" w:sz="0" w:space="0" w:color="auto"/>
        <w:right w:val="none" w:sz="0" w:space="0" w:color="auto"/>
      </w:divBdr>
    </w:div>
    <w:div w:id="1718355887">
      <w:bodyDiv w:val="1"/>
      <w:marLeft w:val="0"/>
      <w:marRight w:val="0"/>
      <w:marTop w:val="0"/>
      <w:marBottom w:val="0"/>
      <w:divBdr>
        <w:top w:val="none" w:sz="0" w:space="0" w:color="auto"/>
        <w:left w:val="none" w:sz="0" w:space="0" w:color="auto"/>
        <w:bottom w:val="none" w:sz="0" w:space="0" w:color="auto"/>
        <w:right w:val="none" w:sz="0" w:space="0" w:color="auto"/>
      </w:divBdr>
    </w:div>
    <w:div w:id="1916939043">
      <w:bodyDiv w:val="1"/>
      <w:marLeft w:val="0"/>
      <w:marRight w:val="0"/>
      <w:marTop w:val="0"/>
      <w:marBottom w:val="0"/>
      <w:divBdr>
        <w:top w:val="none" w:sz="0" w:space="0" w:color="auto"/>
        <w:left w:val="none" w:sz="0" w:space="0" w:color="auto"/>
        <w:bottom w:val="none" w:sz="0" w:space="0" w:color="auto"/>
        <w:right w:val="none" w:sz="0" w:space="0" w:color="auto"/>
      </w:divBdr>
      <w:divsChild>
        <w:div w:id="280918155">
          <w:marLeft w:val="0"/>
          <w:marRight w:val="0"/>
          <w:marTop w:val="0"/>
          <w:marBottom w:val="0"/>
          <w:divBdr>
            <w:top w:val="none" w:sz="0" w:space="0" w:color="auto"/>
            <w:left w:val="none" w:sz="0" w:space="0" w:color="auto"/>
            <w:bottom w:val="none" w:sz="0" w:space="0" w:color="auto"/>
            <w:right w:val="none" w:sz="0" w:space="0" w:color="auto"/>
          </w:divBdr>
        </w:div>
        <w:div w:id="543638415">
          <w:marLeft w:val="0"/>
          <w:marRight w:val="0"/>
          <w:marTop w:val="0"/>
          <w:marBottom w:val="0"/>
          <w:divBdr>
            <w:top w:val="none" w:sz="0" w:space="0" w:color="auto"/>
            <w:left w:val="none" w:sz="0" w:space="0" w:color="auto"/>
            <w:bottom w:val="none" w:sz="0" w:space="0" w:color="auto"/>
            <w:right w:val="none" w:sz="0" w:space="0" w:color="auto"/>
          </w:divBdr>
        </w:div>
      </w:divsChild>
    </w:div>
    <w:div w:id="1927960849">
      <w:bodyDiv w:val="1"/>
      <w:marLeft w:val="0"/>
      <w:marRight w:val="0"/>
      <w:marTop w:val="0"/>
      <w:marBottom w:val="0"/>
      <w:divBdr>
        <w:top w:val="none" w:sz="0" w:space="0" w:color="auto"/>
        <w:left w:val="none" w:sz="0" w:space="0" w:color="auto"/>
        <w:bottom w:val="none" w:sz="0" w:space="0" w:color="auto"/>
        <w:right w:val="none" w:sz="0" w:space="0" w:color="auto"/>
      </w:divBdr>
    </w:div>
    <w:div w:id="2007587783">
      <w:bodyDiv w:val="1"/>
      <w:marLeft w:val="0"/>
      <w:marRight w:val="0"/>
      <w:marTop w:val="0"/>
      <w:marBottom w:val="0"/>
      <w:divBdr>
        <w:top w:val="none" w:sz="0" w:space="0" w:color="auto"/>
        <w:left w:val="none" w:sz="0" w:space="0" w:color="auto"/>
        <w:bottom w:val="none" w:sz="0" w:space="0" w:color="auto"/>
        <w:right w:val="none" w:sz="0" w:space="0" w:color="auto"/>
      </w:divBdr>
    </w:div>
    <w:div w:id="21033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pid=s1806-37132008000100003&amp;script=sci_arttext&amp;tl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cielo.br/img/revistas/jbpneu/v34n1/en_a03tab01.gif" TargetMode="External"/><Relationship Id="rId4" Type="http://schemas.openxmlformats.org/officeDocument/2006/relationships/settings" Target="settings.xml"/><Relationship Id="rId9" Type="http://schemas.openxmlformats.org/officeDocument/2006/relationships/hyperlink" Target="http://www.scielo.br/img/revistas/jbpneu/v34n1/en_a03tab01.g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CAA65-E40D-4FC9-B45B-DE068ECD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hamid</dc:creator>
  <cp:lastModifiedBy>SDI 1022</cp:lastModifiedBy>
  <cp:revision>29</cp:revision>
  <cp:lastPrinted>2016-10-24T09:54:00Z</cp:lastPrinted>
  <dcterms:created xsi:type="dcterms:W3CDTF">2026-01-12T16:35:00Z</dcterms:created>
  <dcterms:modified xsi:type="dcterms:W3CDTF">2026-01-13T07:28:00Z</dcterms:modified>
</cp:coreProperties>
</file>