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9B3B" w14:textId="298427E0" w:rsidR="00163BC4" w:rsidRPr="00163BC4" w:rsidRDefault="00201D20" w:rsidP="00441B6F">
      <w:pPr>
        <w:pStyle w:val="Author"/>
        <w:spacing w:line="240" w:lineRule="auto"/>
        <w:rPr>
          <w:rFonts w:ascii="Arial" w:hAnsi="Arial" w:cs="Arial"/>
          <w:bCs/>
          <w:iCs/>
          <w:kern w:val="28"/>
          <w:sz w:val="36"/>
        </w:rPr>
      </w:pPr>
      <w:r>
        <w:rPr>
          <w:rFonts w:ascii="Times New Roman" w:hAnsi="Times New Roman"/>
        </w:rPr>
        <w:t>F</w:t>
      </w:r>
      <w:r w:rsidRPr="008E74C8">
        <w:rPr>
          <w:rFonts w:ascii="Times New Roman" w:hAnsi="Times New Roman"/>
        </w:rPr>
        <w:t xml:space="preserve">ootprints of resilience among high school students living in farming communities: </w:t>
      </w:r>
      <w:r>
        <w:rPr>
          <w:rFonts w:ascii="Times New Roman" w:hAnsi="Times New Roman"/>
        </w:rPr>
        <w:t>A</w:t>
      </w:r>
      <w:r w:rsidRPr="008E74C8">
        <w:rPr>
          <w:rFonts w:ascii="Times New Roman" w:hAnsi="Times New Roman"/>
        </w:rPr>
        <w:t>n integrative framework</w:t>
      </w:r>
      <w:r>
        <w:rPr>
          <w:rFonts w:ascii="Arial" w:hAnsi="Arial" w:cs="Arial"/>
          <w:bCs/>
          <w:iCs/>
          <w:kern w:val="28"/>
          <w:sz w:val="36"/>
        </w:rPr>
        <w:t xml:space="preserve"> </w:t>
      </w:r>
    </w:p>
    <w:p w14:paraId="276F0CF0" w14:textId="77777777" w:rsidR="00A258C3" w:rsidRDefault="00A258C3" w:rsidP="00A12C12">
      <w:pPr>
        <w:pStyle w:val="Author"/>
        <w:spacing w:line="240" w:lineRule="auto"/>
        <w:rPr>
          <w:rFonts w:ascii="Arial" w:hAnsi="Arial" w:cs="Arial"/>
          <w:sz w:val="36"/>
        </w:rPr>
      </w:pPr>
    </w:p>
    <w:p w14:paraId="40EC6D73" w14:textId="77777777" w:rsidR="002C57D2" w:rsidRPr="00FB3A86" w:rsidRDefault="002C57D2" w:rsidP="00441B6F">
      <w:pPr>
        <w:pStyle w:val="Affiliation"/>
        <w:spacing w:after="0" w:line="240" w:lineRule="auto"/>
        <w:jc w:val="both"/>
        <w:rPr>
          <w:rFonts w:ascii="Arial" w:hAnsi="Arial" w:cs="Arial"/>
        </w:rPr>
      </w:pPr>
    </w:p>
    <w:p w14:paraId="492FB0B7" w14:textId="5FEEBEC0" w:rsidR="00B01FCD" w:rsidRPr="00FB3A86" w:rsidRDefault="009958C7" w:rsidP="00441B6F">
      <w:pPr>
        <w:pStyle w:val="Copyright"/>
        <w:spacing w:after="0" w:line="240" w:lineRule="auto"/>
        <w:jc w:val="both"/>
        <w:rPr>
          <w:rFonts w:ascii="Arial" w:hAnsi="Arial" w:cs="Arial"/>
        </w:rPr>
        <w:sectPr w:rsidR="00B01FCD" w:rsidRPr="00FB3A86" w:rsidSect="00C33777">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59119C" wp14:editId="208D186D">
                <wp:extent cx="5303520" cy="635"/>
                <wp:effectExtent l="13335" t="13335" r="17145" b="15240"/>
                <wp:docPr id="1631150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AFF40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9B3173" w14:textId="7354EF03" w:rsidR="00B01FCD" w:rsidRDefault="00B01FCD" w:rsidP="00441B6F">
      <w:pPr>
        <w:pStyle w:val="AbstHead"/>
        <w:spacing w:after="0"/>
        <w:jc w:val="both"/>
        <w:rPr>
          <w:rFonts w:ascii="Arial" w:hAnsi="Arial" w:cs="Arial"/>
        </w:rPr>
      </w:pPr>
      <w:r w:rsidRPr="00FB3A86">
        <w:rPr>
          <w:rFonts w:ascii="Arial" w:hAnsi="Arial" w:cs="Arial"/>
        </w:rPr>
        <w:t>ABSTRACT</w:t>
      </w:r>
    </w:p>
    <w:p w14:paraId="6DC4E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63BA2" w14:textId="77777777" w:rsidTr="001E44FE">
        <w:tc>
          <w:tcPr>
            <w:tcW w:w="9576" w:type="dxa"/>
            <w:shd w:val="clear" w:color="auto" w:fill="F2F2F2"/>
          </w:tcPr>
          <w:p w14:paraId="2AEFB91D" w14:textId="5C970598"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Aims:</w:t>
            </w:r>
            <w:r>
              <w:rPr>
                <w:rFonts w:ascii="Arial" w:eastAsia="Calibri" w:hAnsi="Arial" w:cs="Arial"/>
                <w:b/>
                <w:bCs/>
                <w:sz w:val="22"/>
                <w:szCs w:val="24"/>
                <w:lang w:val="en-PH"/>
              </w:rPr>
              <w:t xml:space="preserve"> </w:t>
            </w:r>
            <w:r w:rsidRPr="00CC13E2">
              <w:rPr>
                <w:rFonts w:ascii="Arial" w:eastAsia="Calibri" w:hAnsi="Arial" w:cs="Arial"/>
                <w:sz w:val="22"/>
                <w:szCs w:val="24"/>
                <w:lang w:val="en-PH"/>
              </w:rPr>
              <w:t>This study aimed to generate a grounded theory explaining how high school students in rural farming communities develop resilience while commuting daily on foot to school, and how structural, social, and personal conditions shape this resilience.</w:t>
            </w:r>
          </w:p>
          <w:p w14:paraId="499D4EA6" w14:textId="76F2B35F"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Study Design:</w:t>
            </w:r>
            <w:r>
              <w:rPr>
                <w:rFonts w:ascii="Arial" w:eastAsia="Calibri" w:hAnsi="Arial" w:cs="Arial"/>
                <w:b/>
                <w:bCs/>
                <w:sz w:val="22"/>
                <w:szCs w:val="24"/>
                <w:lang w:val="en-PH"/>
              </w:rPr>
              <w:t xml:space="preserve"> </w:t>
            </w:r>
            <w:r w:rsidRPr="00CC13E2">
              <w:rPr>
                <w:rFonts w:ascii="Arial" w:eastAsia="Calibri" w:hAnsi="Arial" w:cs="Arial"/>
                <w:sz w:val="22"/>
                <w:szCs w:val="24"/>
                <w:lang w:val="en-PH"/>
              </w:rPr>
              <w:t>The study employed a qualitative grounded theory design guided by the Strauss and Corbin (1990, 1997) systematic approach.</w:t>
            </w:r>
          </w:p>
          <w:p w14:paraId="32DF0A3A" w14:textId="63A114E1"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Place and Duration of Study:</w:t>
            </w:r>
            <w:r>
              <w:rPr>
                <w:rFonts w:ascii="Arial" w:eastAsia="Calibri" w:hAnsi="Arial" w:cs="Arial"/>
                <w:b/>
                <w:bCs/>
                <w:sz w:val="22"/>
                <w:szCs w:val="24"/>
                <w:lang w:val="en-PH"/>
              </w:rPr>
              <w:t xml:space="preserve"> </w:t>
            </w:r>
            <w:r w:rsidRPr="00CC13E2">
              <w:rPr>
                <w:rFonts w:ascii="Arial" w:eastAsia="Calibri" w:hAnsi="Arial" w:cs="Arial"/>
                <w:sz w:val="22"/>
                <w:szCs w:val="24"/>
                <w:lang w:val="en-PH"/>
              </w:rPr>
              <w:t xml:space="preserve">The research was conducted at </w:t>
            </w:r>
            <w:proofErr w:type="spellStart"/>
            <w:r w:rsidRPr="00CC13E2">
              <w:rPr>
                <w:rFonts w:ascii="Arial" w:eastAsia="Calibri" w:hAnsi="Arial" w:cs="Arial"/>
                <w:sz w:val="22"/>
                <w:szCs w:val="24"/>
                <w:lang w:val="en-PH"/>
              </w:rPr>
              <w:t>Catigbian</w:t>
            </w:r>
            <w:proofErr w:type="spellEnd"/>
            <w:r w:rsidRPr="00CC13E2">
              <w:rPr>
                <w:rFonts w:ascii="Arial" w:eastAsia="Calibri" w:hAnsi="Arial" w:cs="Arial"/>
                <w:sz w:val="22"/>
                <w:szCs w:val="24"/>
                <w:lang w:val="en-PH"/>
              </w:rPr>
              <w:t xml:space="preserve"> National High School, </w:t>
            </w:r>
            <w:proofErr w:type="spellStart"/>
            <w:r w:rsidRPr="00CC13E2">
              <w:rPr>
                <w:rFonts w:ascii="Arial" w:eastAsia="Calibri" w:hAnsi="Arial" w:cs="Arial"/>
                <w:sz w:val="22"/>
                <w:szCs w:val="24"/>
                <w:lang w:val="en-PH"/>
              </w:rPr>
              <w:t>Laoang</w:t>
            </w:r>
            <w:proofErr w:type="spellEnd"/>
            <w:r w:rsidRPr="00CC13E2">
              <w:rPr>
                <w:rFonts w:ascii="Arial" w:eastAsia="Calibri" w:hAnsi="Arial" w:cs="Arial"/>
                <w:sz w:val="22"/>
                <w:szCs w:val="24"/>
                <w:lang w:val="en-PH"/>
              </w:rPr>
              <w:t>, Northern Samar, Philippines, during School Year 202</w:t>
            </w:r>
            <w:r>
              <w:rPr>
                <w:rFonts w:ascii="Arial" w:eastAsia="Calibri" w:hAnsi="Arial" w:cs="Arial"/>
                <w:sz w:val="22"/>
                <w:szCs w:val="24"/>
                <w:lang w:val="en-PH"/>
              </w:rPr>
              <w:t>4</w:t>
            </w:r>
            <w:r w:rsidRPr="00CC13E2">
              <w:rPr>
                <w:rFonts w:ascii="Arial" w:eastAsia="Calibri" w:hAnsi="Arial" w:cs="Arial"/>
                <w:sz w:val="22"/>
                <w:szCs w:val="24"/>
                <w:lang w:val="en-PH"/>
              </w:rPr>
              <w:t>–202</w:t>
            </w:r>
            <w:r>
              <w:rPr>
                <w:rFonts w:ascii="Arial" w:eastAsia="Calibri" w:hAnsi="Arial" w:cs="Arial"/>
                <w:sz w:val="22"/>
                <w:szCs w:val="24"/>
                <w:lang w:val="en-PH"/>
              </w:rPr>
              <w:t>5</w:t>
            </w:r>
            <w:r w:rsidRPr="00CC13E2">
              <w:rPr>
                <w:rFonts w:ascii="Arial" w:eastAsia="Calibri" w:hAnsi="Arial" w:cs="Arial"/>
                <w:sz w:val="22"/>
                <w:szCs w:val="24"/>
                <w:lang w:val="en-PH"/>
              </w:rPr>
              <w:t>.</w:t>
            </w:r>
          </w:p>
          <w:p w14:paraId="31981755" w14:textId="1A61E334" w:rsidR="00CC13E2" w:rsidRPr="00CC13E2" w:rsidRDefault="00CC13E2" w:rsidP="00CC13E2">
            <w:pPr>
              <w:pStyle w:val="Body"/>
              <w:spacing w:after="0"/>
              <w:rPr>
                <w:rFonts w:ascii="Arial" w:eastAsia="Calibri" w:hAnsi="Arial" w:cs="Arial"/>
                <w:b/>
                <w:bCs/>
                <w:sz w:val="22"/>
                <w:szCs w:val="24"/>
                <w:lang w:val="en-PH"/>
              </w:rPr>
            </w:pPr>
            <w:r w:rsidRPr="00CC13E2">
              <w:rPr>
                <w:rFonts w:ascii="Arial" w:eastAsia="Calibri" w:hAnsi="Arial" w:cs="Arial"/>
                <w:b/>
                <w:bCs/>
                <w:sz w:val="22"/>
                <w:szCs w:val="24"/>
                <w:lang w:val="en-PH"/>
              </w:rPr>
              <w:t>Methodology:</w:t>
            </w:r>
            <w:r>
              <w:rPr>
                <w:rFonts w:ascii="Arial" w:eastAsia="Calibri" w:hAnsi="Arial" w:cs="Arial"/>
                <w:b/>
                <w:bCs/>
                <w:sz w:val="22"/>
                <w:szCs w:val="24"/>
                <w:lang w:val="en-PH"/>
              </w:rPr>
              <w:t xml:space="preserve"> </w:t>
            </w:r>
            <w:proofErr w:type="spellStart"/>
            <w:r w:rsidR="00DB52BF" w:rsidRPr="00DB52BF">
              <w:rPr>
                <w:rFonts w:ascii="Arial" w:eastAsia="Calibri" w:hAnsi="Arial" w:cs="Arial"/>
                <w:sz w:val="22"/>
                <w:szCs w:val="24"/>
              </w:rPr>
              <w:t>Straussian</w:t>
            </w:r>
            <w:proofErr w:type="spellEnd"/>
            <w:r w:rsidR="00DB52BF" w:rsidRPr="00DB52BF">
              <w:rPr>
                <w:rFonts w:ascii="Arial" w:eastAsia="Calibri" w:hAnsi="Arial" w:cs="Arial"/>
                <w:sz w:val="22"/>
                <w:szCs w:val="24"/>
              </w:rPr>
              <w:t xml:space="preserve"> grounded theory approach, characterized by systematic coding procedures and the development of a conditional process model</w:t>
            </w:r>
            <w:r w:rsidR="00DB52BF">
              <w:rPr>
                <w:rFonts w:ascii="Arial" w:eastAsia="Calibri" w:hAnsi="Arial" w:cs="Arial"/>
                <w:sz w:val="22"/>
                <w:szCs w:val="24"/>
              </w:rPr>
              <w:t xml:space="preserve"> and</w:t>
            </w:r>
            <w:r w:rsidR="00A057AB" w:rsidRPr="00A057AB">
              <w:rPr>
                <w:rFonts w:ascii="Arial" w:eastAsia="Calibri" w:hAnsi="Arial" w:cs="Arial"/>
                <w:sz w:val="22"/>
                <w:szCs w:val="24"/>
              </w:rPr>
              <w:t xml:space="preserve"> us</w:t>
            </w:r>
            <w:r w:rsidR="00DB52BF">
              <w:rPr>
                <w:rFonts w:ascii="Arial" w:eastAsia="Calibri" w:hAnsi="Arial" w:cs="Arial"/>
                <w:sz w:val="22"/>
                <w:szCs w:val="24"/>
              </w:rPr>
              <w:t>ed</w:t>
            </w:r>
            <w:r w:rsidR="00A057AB" w:rsidRPr="00A057AB">
              <w:rPr>
                <w:rFonts w:ascii="Arial" w:eastAsia="Calibri" w:hAnsi="Arial" w:cs="Arial"/>
                <w:sz w:val="22"/>
                <w:szCs w:val="24"/>
              </w:rPr>
              <w:t xml:space="preserve"> theoretical sampling and iterative data collection to refine emerging categories until theoretical saturation was reached. Data were gathered across multiple cycles to capture complementary perspectives on student resilience, including those of</w:t>
            </w:r>
            <w:r w:rsidR="004B5A2D">
              <w:rPr>
                <w:rFonts w:ascii="Arial" w:eastAsia="Calibri" w:hAnsi="Arial" w:cs="Arial"/>
                <w:sz w:val="22"/>
                <w:szCs w:val="24"/>
              </w:rPr>
              <w:t xml:space="preserve"> purposively sampled</w:t>
            </w:r>
            <w:r w:rsidR="00A057AB" w:rsidRPr="00A057AB">
              <w:rPr>
                <w:rFonts w:ascii="Arial" w:eastAsia="Calibri" w:hAnsi="Arial" w:cs="Arial"/>
                <w:sz w:val="22"/>
                <w:szCs w:val="24"/>
              </w:rPr>
              <w:t xml:space="preserve"> students</w:t>
            </w:r>
            <w:r w:rsidR="00301C5B">
              <w:rPr>
                <w:rFonts w:ascii="Arial" w:eastAsia="Calibri" w:hAnsi="Arial" w:cs="Arial"/>
                <w:sz w:val="22"/>
                <w:szCs w:val="24"/>
              </w:rPr>
              <w:t xml:space="preserve"> (12)</w:t>
            </w:r>
            <w:r w:rsidR="00A057AB" w:rsidRPr="00A057AB">
              <w:rPr>
                <w:rFonts w:ascii="Arial" w:eastAsia="Calibri" w:hAnsi="Arial" w:cs="Arial"/>
                <w:sz w:val="22"/>
                <w:szCs w:val="24"/>
              </w:rPr>
              <w:t xml:space="preserve"> who regularly commuted on foot, teachers</w:t>
            </w:r>
            <w:r w:rsidR="00301C5B">
              <w:rPr>
                <w:rFonts w:ascii="Arial" w:eastAsia="Calibri" w:hAnsi="Arial" w:cs="Arial"/>
                <w:sz w:val="22"/>
                <w:szCs w:val="24"/>
              </w:rPr>
              <w:t xml:space="preserve"> (11)</w:t>
            </w:r>
            <w:r w:rsidR="00A057AB" w:rsidRPr="00A057AB">
              <w:rPr>
                <w:rFonts w:ascii="Arial" w:eastAsia="Calibri" w:hAnsi="Arial" w:cs="Arial"/>
                <w:sz w:val="22"/>
                <w:szCs w:val="24"/>
              </w:rPr>
              <w:t xml:space="preserve"> responsible for academic and psychosocial support, and </w:t>
            </w:r>
            <w:r w:rsidR="00301C5B">
              <w:rPr>
                <w:rFonts w:ascii="Arial" w:eastAsia="Calibri" w:hAnsi="Arial" w:cs="Arial"/>
                <w:sz w:val="22"/>
                <w:szCs w:val="24"/>
              </w:rPr>
              <w:t>parents (12)</w:t>
            </w:r>
            <w:r w:rsidR="00A057AB" w:rsidRPr="00A057AB">
              <w:rPr>
                <w:rFonts w:ascii="Arial" w:eastAsia="Calibri" w:hAnsi="Arial" w:cs="Arial"/>
                <w:sz w:val="22"/>
                <w:szCs w:val="24"/>
              </w:rPr>
              <w:t xml:space="preserve"> who provided home-based context. Multiple qualitative data sources were used, including in-depth interviews, observations, and field documentation. Analysis proceeded through constant comparative methods involving open, axial, and selective coding, supported by analytic memo writing to ensure conceptual rigor and theoretical integration.</w:t>
            </w:r>
          </w:p>
          <w:p w14:paraId="32C3DD90" w14:textId="0277E9DB" w:rsidR="00CC13E2" w:rsidRPr="00CC13E2" w:rsidRDefault="00CC13E2" w:rsidP="00CC13E2">
            <w:pPr>
              <w:pStyle w:val="Body"/>
              <w:spacing w:after="0"/>
              <w:rPr>
                <w:rFonts w:ascii="Arial" w:eastAsia="Calibri" w:hAnsi="Arial" w:cs="Arial"/>
                <w:sz w:val="22"/>
                <w:szCs w:val="24"/>
                <w:lang w:val="en-PH"/>
              </w:rPr>
            </w:pPr>
            <w:r w:rsidRPr="00CC13E2">
              <w:rPr>
                <w:rFonts w:ascii="Arial" w:eastAsia="Calibri" w:hAnsi="Arial" w:cs="Arial"/>
                <w:b/>
                <w:bCs/>
                <w:sz w:val="22"/>
                <w:szCs w:val="24"/>
                <w:lang w:val="en-PH"/>
              </w:rPr>
              <w:t>Results:</w:t>
            </w:r>
            <w:r>
              <w:rPr>
                <w:rFonts w:ascii="Arial" w:eastAsia="Calibri" w:hAnsi="Arial" w:cs="Arial"/>
                <w:b/>
                <w:bCs/>
                <w:sz w:val="22"/>
                <w:szCs w:val="24"/>
                <w:lang w:val="en-PH"/>
              </w:rPr>
              <w:t xml:space="preserve"> </w:t>
            </w:r>
            <w:r w:rsidR="00454B49" w:rsidRPr="00454B49">
              <w:rPr>
                <w:rFonts w:ascii="Arial" w:eastAsia="Calibri" w:hAnsi="Arial" w:cs="Arial"/>
                <w:sz w:val="22"/>
                <w:szCs w:val="24"/>
                <w:lang w:val="en-PH"/>
              </w:rPr>
              <w:t>Analysis generated the Footprints of Resilience theory, which explains how students in farming communities sustain schooling through everyday adaptation to physically demanding, resource-constrained foot commuting. Within this process, structural constraints such as distance, lack of transport, and recurrent fatigue form the conditions that challenge participation, while poverty, rural geography, and peer environments shape how these challenges are experienced. Resilience emerges through the interaction of personal resolve, family encouragement, and school-based support, enabling students to enact disciplined routines, peer-based coping, and adaptive problem-solving. Over time, these practices transform daily commuting from a source of vulnerability into a context for persistence, fostering sustained academic engagement, psychological stability, and personal growth despite ongoing adversity.</w:t>
            </w:r>
          </w:p>
          <w:p w14:paraId="73B87FA8" w14:textId="55CE4BE1" w:rsidR="00505F06" w:rsidRPr="000D1AF8" w:rsidRDefault="00CC13E2" w:rsidP="00CC13E2">
            <w:pPr>
              <w:pStyle w:val="Body"/>
              <w:spacing w:after="0"/>
              <w:rPr>
                <w:rFonts w:ascii="Arial" w:eastAsia="Calibri" w:hAnsi="Arial" w:cs="Arial"/>
                <w:sz w:val="22"/>
                <w:szCs w:val="24"/>
              </w:rPr>
            </w:pPr>
            <w:r w:rsidRPr="00CC13E2">
              <w:rPr>
                <w:rFonts w:ascii="Arial" w:eastAsia="Calibri" w:hAnsi="Arial" w:cs="Arial"/>
                <w:b/>
                <w:bCs/>
                <w:sz w:val="22"/>
                <w:szCs w:val="24"/>
                <w:lang w:val="en-PH"/>
              </w:rPr>
              <w:t>Conclusion:</w:t>
            </w:r>
            <w:r>
              <w:rPr>
                <w:rFonts w:ascii="Arial" w:eastAsia="Calibri" w:hAnsi="Arial" w:cs="Arial"/>
                <w:b/>
                <w:bCs/>
                <w:sz w:val="22"/>
                <w:szCs w:val="24"/>
                <w:lang w:val="en-PH"/>
              </w:rPr>
              <w:t xml:space="preserve"> </w:t>
            </w:r>
            <w:r w:rsidR="00F56466" w:rsidRPr="00F56466">
              <w:rPr>
                <w:rFonts w:ascii="Arial" w:eastAsia="Calibri" w:hAnsi="Arial" w:cs="Arial"/>
                <w:sz w:val="22"/>
                <w:szCs w:val="24"/>
              </w:rPr>
              <w:t xml:space="preserve">The </w:t>
            </w:r>
            <w:r w:rsidR="00F56466" w:rsidRPr="00F56466">
              <w:rPr>
                <w:rFonts w:ascii="Arial" w:eastAsia="Calibri" w:hAnsi="Arial" w:cs="Arial"/>
                <w:i/>
                <w:iCs/>
                <w:sz w:val="22"/>
                <w:szCs w:val="24"/>
              </w:rPr>
              <w:t>Footprints of Resilience</w:t>
            </w:r>
            <w:r w:rsidR="00F56466" w:rsidRPr="00F56466">
              <w:rPr>
                <w:rFonts w:ascii="Arial" w:eastAsia="Calibri" w:hAnsi="Arial" w:cs="Arial"/>
                <w:sz w:val="22"/>
                <w:szCs w:val="24"/>
              </w:rPr>
              <w:t xml:space="preserve"> theory advances resilience scholarship by conceptualizing resilience as a situated and relational process through which rural students adapt to chronic mobility-related hardship. Rather than framing resilience as an individual trait, the theory demonstrates how adaptive capacity emerges from the interaction of structural constraints, personal agency, and family, peer, and school support. These insights provide a grounded basis for context-responsive educational policies and school-based interventions—such as nutrition </w:t>
            </w:r>
            <w:r w:rsidR="00F56466" w:rsidRPr="00F56466">
              <w:rPr>
                <w:rFonts w:ascii="Arial" w:eastAsia="Calibri" w:hAnsi="Arial" w:cs="Arial"/>
                <w:sz w:val="22"/>
                <w:szCs w:val="24"/>
              </w:rPr>
              <w:lastRenderedPageBreak/>
              <w:t>support, flexible attendance practices, and community-assisted transport initiatives—aimed at strengthening learner well-being, retention, and academic continuity in farming communities.</w:t>
            </w:r>
          </w:p>
        </w:tc>
      </w:tr>
    </w:tbl>
    <w:p w14:paraId="722A6308" w14:textId="77777777" w:rsidR="00636EB2" w:rsidRDefault="00636EB2" w:rsidP="00441B6F">
      <w:pPr>
        <w:pStyle w:val="Body"/>
        <w:spacing w:after="0"/>
        <w:rPr>
          <w:rFonts w:ascii="Arial" w:hAnsi="Arial" w:cs="Arial"/>
          <w:i/>
        </w:rPr>
      </w:pPr>
    </w:p>
    <w:p w14:paraId="5F26180D" w14:textId="4F65FF2C" w:rsidR="00A24E7E" w:rsidRDefault="00CC13E2" w:rsidP="00441B6F">
      <w:pPr>
        <w:pStyle w:val="Body"/>
        <w:spacing w:after="0"/>
        <w:rPr>
          <w:rFonts w:ascii="Arial" w:hAnsi="Arial" w:cs="Arial"/>
          <w:i/>
        </w:rPr>
      </w:pPr>
      <w:r w:rsidRPr="00CC13E2">
        <w:rPr>
          <w:rFonts w:ascii="Arial" w:hAnsi="Arial" w:cs="Arial"/>
          <w:i/>
        </w:rPr>
        <w:t>Keywords: grounded theory, student resilience, rural education, farming communities, daily school commute, Philippines</w:t>
      </w:r>
    </w:p>
    <w:p w14:paraId="1AA23337" w14:textId="77777777" w:rsidR="0024282C" w:rsidRDefault="0024282C" w:rsidP="00441B6F">
      <w:pPr>
        <w:pStyle w:val="Body"/>
        <w:spacing w:after="0"/>
        <w:rPr>
          <w:rFonts w:ascii="Arial" w:hAnsi="Arial" w:cs="Arial"/>
          <w:i/>
          <w:sz w:val="18"/>
        </w:rPr>
      </w:pPr>
    </w:p>
    <w:p w14:paraId="5B938591" w14:textId="77777777" w:rsidR="00505F06" w:rsidRPr="00A24E7E" w:rsidRDefault="00505F06" w:rsidP="00441B6F">
      <w:pPr>
        <w:pStyle w:val="Body"/>
        <w:spacing w:after="0"/>
        <w:rPr>
          <w:rFonts w:ascii="Arial" w:hAnsi="Arial" w:cs="Arial"/>
          <w:i/>
        </w:rPr>
      </w:pPr>
    </w:p>
    <w:p w14:paraId="4577FB8B" w14:textId="4CD46A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8CE399"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Secondary education represents a critical juncture in students’ academic trajectories, marked by heightened academic demands, psychosocial transitions, and exposure to multiple sources of stress. For many learners, particularly those in under-resourced contexts, the path toward academic success is neither linear nor predictable. Students are often required to navigate academic pressures while simultaneously managing personal, familial, and environmental constraints that may impede consistent school engagement and performance. Within this landscape of uncertainty and challenge, resilience has emerged as a key construct for understanding why some students persist, adapt, and succeed despite adverse conditions.</w:t>
      </w:r>
    </w:p>
    <w:p w14:paraId="33042D90"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Resilience is widely conceptualized as a dynamic and developmental process rather than a fixed personal trait. It refers to the capacity of individuals or systems to adapt positively and sustain functioning despite significant adversity or disruption (</w:t>
      </w:r>
      <w:proofErr w:type="spellStart"/>
      <w:r w:rsidRPr="00AA0D86">
        <w:rPr>
          <w:rFonts w:ascii="Arial" w:hAnsi="Arial" w:cs="Arial"/>
          <w:lang w:val="en-PH"/>
        </w:rPr>
        <w:t>Luthar</w:t>
      </w:r>
      <w:proofErr w:type="spellEnd"/>
      <w:r w:rsidRPr="00AA0D86">
        <w:rPr>
          <w:rFonts w:ascii="Arial" w:hAnsi="Arial" w:cs="Arial"/>
          <w:lang w:val="en-PH"/>
        </w:rPr>
        <w:t xml:space="preserve"> et al., 2010; Raghunathan et al., 2022). In educational contexts, resilience reflects students’ ability to recover from setbacks, regulate emotional responses, and continue progressing academically even when faced with persistent risk factors (</w:t>
      </w:r>
      <w:proofErr w:type="spellStart"/>
      <w:r w:rsidRPr="00AA0D86">
        <w:rPr>
          <w:rFonts w:ascii="Arial" w:hAnsi="Arial" w:cs="Arial"/>
          <w:lang w:val="en-PH"/>
        </w:rPr>
        <w:t>Backmann</w:t>
      </w:r>
      <w:proofErr w:type="spellEnd"/>
      <w:r w:rsidRPr="00AA0D86">
        <w:rPr>
          <w:rFonts w:ascii="Arial" w:hAnsi="Arial" w:cs="Arial"/>
          <w:lang w:val="en-PH"/>
        </w:rPr>
        <w:t xml:space="preserve"> et al., 2019). Viewing resilience as a process underscores the interaction between individual attributes and contextual influences, highlighting how students actively negotiate challenges within their environments rather than merely enduring them.</w:t>
      </w:r>
    </w:p>
    <w:p w14:paraId="4254C401"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Student resilience, in particular, entails adaptive responses to abrupt and sustained challenges in learning environments, such as academic failure, socio-economic hardship, or structural barriers to schooling (Yeager &amp; Dweck, 2012). Resilient students demonstrate sustained motivation, engagement, and well-being despite disruptions that might otherwise derail academic development. This adaptive capacity is shaped by both internal and external protective factors that buffer the negative effects of adversity. Internal factors include motivation, self-efficacy, perseverance, and positive goal orientation, while external factors encompass family support, school climate, access to learning resources, and community engagement (Foster, 2013; Rojas, 2015). Together, these factors form a protective ecology that enables students to cope with risk and maintain academic continuity.</w:t>
      </w:r>
    </w:p>
    <w:p w14:paraId="48F03A45"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However, resilience is continually tested by structural and contextual risks embedded in students’ lived realities. Prior studies have documented how economic hardship, limited access to educational resources, ineffective instructional practices, and constrained learning environments undermine academic persistence (</w:t>
      </w:r>
      <w:proofErr w:type="spellStart"/>
      <w:r w:rsidRPr="00AA0D86">
        <w:rPr>
          <w:rFonts w:ascii="Arial" w:hAnsi="Arial" w:cs="Arial"/>
          <w:lang w:val="en-PH"/>
        </w:rPr>
        <w:t>Dwiastuti</w:t>
      </w:r>
      <w:proofErr w:type="spellEnd"/>
      <w:r w:rsidRPr="00AA0D86">
        <w:rPr>
          <w:rFonts w:ascii="Arial" w:hAnsi="Arial" w:cs="Arial"/>
          <w:lang w:val="en-PH"/>
        </w:rPr>
        <w:t xml:space="preserve"> et al., 2022). Socioeconomic status and parental resources significantly shape educational opportunities, influencing not only access to schooling but also students’ psychological readiness to engage in learning (Yang &amp; Wang, 2022). Poverty and adverse environmental conditions have been consistently identified as risks to student resilience (</w:t>
      </w:r>
      <w:proofErr w:type="spellStart"/>
      <w:r w:rsidRPr="00AA0D86">
        <w:rPr>
          <w:rFonts w:ascii="Arial" w:hAnsi="Arial" w:cs="Arial"/>
          <w:lang w:val="en-PH"/>
        </w:rPr>
        <w:t>Kutlu</w:t>
      </w:r>
      <w:proofErr w:type="spellEnd"/>
      <w:r w:rsidRPr="00AA0D86">
        <w:rPr>
          <w:rFonts w:ascii="Arial" w:hAnsi="Arial" w:cs="Arial"/>
          <w:lang w:val="en-PH"/>
        </w:rPr>
        <w:t xml:space="preserve"> &amp; Yavuz, 2016), often exacerbated by anxiety, cognitive overload, and competing demands such as labor and household responsibilities (</w:t>
      </w:r>
      <w:proofErr w:type="spellStart"/>
      <w:r w:rsidRPr="00AA0D86">
        <w:rPr>
          <w:rFonts w:ascii="Arial" w:hAnsi="Arial" w:cs="Arial"/>
          <w:lang w:val="en-PH"/>
        </w:rPr>
        <w:t>Sarubin</w:t>
      </w:r>
      <w:proofErr w:type="spellEnd"/>
      <w:r w:rsidRPr="00AA0D86">
        <w:rPr>
          <w:rFonts w:ascii="Arial" w:hAnsi="Arial" w:cs="Arial"/>
          <w:lang w:val="en-PH"/>
        </w:rPr>
        <w:t xml:space="preserve"> et al., 2015). In contemporary contexts, excessive social media use and reduced attentional control further compound these challenges (Qamar &amp; Akhter, 2019).</w:t>
      </w:r>
    </w:p>
    <w:p w14:paraId="42F85616"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 xml:space="preserve">Alongside risk factors, research has also examined strategies and behaviors associated with resilient academic trajectories. Resilient students are frequently characterized by positive attitudes toward schooling, clear educational aspirations, problem-solving skills, and sustained engagement in both academic and co-curricular activities (Norris, 2014; Frisby &amp; </w:t>
      </w:r>
      <w:proofErr w:type="spellStart"/>
      <w:r w:rsidRPr="00AA0D86">
        <w:rPr>
          <w:rFonts w:ascii="Arial" w:hAnsi="Arial" w:cs="Arial"/>
          <w:lang w:val="en-PH"/>
        </w:rPr>
        <w:t>Vallade</w:t>
      </w:r>
      <w:proofErr w:type="spellEnd"/>
      <w:r w:rsidRPr="00AA0D86">
        <w:rPr>
          <w:rFonts w:ascii="Arial" w:hAnsi="Arial" w:cs="Arial"/>
          <w:lang w:val="en-PH"/>
        </w:rPr>
        <w:t>, 2021). They tend to demonstrate self-regulation, organizational skills, active classroom participation, and confidence in their academic abilities (</w:t>
      </w:r>
      <w:proofErr w:type="spellStart"/>
      <w:r w:rsidRPr="00AA0D86">
        <w:rPr>
          <w:rFonts w:ascii="Arial" w:hAnsi="Arial" w:cs="Arial"/>
          <w:lang w:val="en-PH"/>
        </w:rPr>
        <w:t>Alivernini</w:t>
      </w:r>
      <w:proofErr w:type="spellEnd"/>
      <w:r w:rsidRPr="00AA0D86">
        <w:rPr>
          <w:rFonts w:ascii="Arial" w:hAnsi="Arial" w:cs="Arial"/>
          <w:lang w:val="en-PH"/>
        </w:rPr>
        <w:t xml:space="preserve"> et al., 2016; </w:t>
      </w:r>
      <w:r w:rsidRPr="00AA0D86">
        <w:rPr>
          <w:rFonts w:ascii="Arial" w:hAnsi="Arial" w:cs="Arial"/>
          <w:lang w:val="en-PH"/>
        </w:rPr>
        <w:lastRenderedPageBreak/>
        <w:t>Borazon &amp; Chuang, 2023). Supportive relationships—with parents, teachers, peers, and mentors—play a central role in reinforcing these adaptive behaviors, as help-seeking and relational connectedness have been shown to enhance coping and adjustment in challenging contexts (Cassidy, 2015; Fullerton et al., 2021).</w:t>
      </w:r>
    </w:p>
    <w:p w14:paraId="4C0B6ED8"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 xml:space="preserve">Despite this growing body of literature, empirical evidence indicates that resilience does not uniformly translate into sustained educational participation, particularly in public-school systems serving economically marginalized populations. In the Philippines, a substantial proportion of school-age youth remain vulnerable to dropout and educational discontinuity. National data indicate that approximately 9% of Filipinos aged 6 to 24 were classified as out-of-school children and youth, with employment, marriage, and financial constraints cited as primary reasons for non-attendance (Philippine Statistics Authority, 2020). At the local level, similar patterns persist. In the Division of Northern Samar, documented dropout cases and persistent poverty underscore the fragility of educational participation among rural learners. At </w:t>
      </w:r>
      <w:proofErr w:type="spellStart"/>
      <w:r w:rsidRPr="00AA0D86">
        <w:rPr>
          <w:rFonts w:ascii="Arial" w:hAnsi="Arial" w:cs="Arial"/>
          <w:lang w:val="en-PH"/>
        </w:rPr>
        <w:t>Catigbian</w:t>
      </w:r>
      <w:proofErr w:type="spellEnd"/>
      <w:r w:rsidRPr="00AA0D86">
        <w:rPr>
          <w:rFonts w:ascii="Arial" w:hAnsi="Arial" w:cs="Arial"/>
          <w:lang w:val="en-PH"/>
        </w:rPr>
        <w:t xml:space="preserve"> National High School, a significant number of students come from low-income households, many of whom are beneficiaries of social protection programs and are compelled to walk long distances—often several kilometers daily—to attend school.</w:t>
      </w:r>
    </w:p>
    <w:p w14:paraId="6DA8410A"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For students living in farming communities, daily foot commuting constitutes a distinct and underexplored form of educational adversity. Long distances, physically demanding terrain, hunger, fatigue, and time constraints intersect with poverty-related pressures, placing sustained strain on learners’ physical, emotional, and academic capacities. While some students persist and demonstrate remarkable resilience under these conditions, others disengage, transfer, or drop out altogether. Yet, existing resilience research has largely overlooked the specific experiences of students who commute on foot in rural and agricultural settings, resulting in limited theoretical and empirical grounding for understanding how resilience is constructed and sustained within this context.</w:t>
      </w:r>
    </w:p>
    <w:p w14:paraId="6AD3FE0A"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This gap points to the need for a context-sensitive and integrative theoretical framework that captures the processes through which resilience emerges among students in farming communities. Without such a framework, interventions risk being generic, deficit-oriented, or misaligned with learners’ lived realities. Developing a grounded and empirically derived framework allows for a nuanced examination of the causal conditions, contextual influences, intervening factors, strategies, and outcomes that shape student resilience in this setting. Such a framework can inform policy, guide school-based and community interventions, and support the design of responsive educational programs that recognize both the vulnerabilities and strengths of rural learners.</w:t>
      </w:r>
    </w:p>
    <w:p w14:paraId="61C5A491" w14:textId="77777777" w:rsidR="00AA0D86" w:rsidRPr="00AA0D86" w:rsidRDefault="00AA0D86" w:rsidP="00AA0D86">
      <w:pPr>
        <w:pStyle w:val="Body"/>
        <w:spacing w:after="0"/>
        <w:ind w:firstLine="720"/>
        <w:rPr>
          <w:rFonts w:ascii="Arial" w:hAnsi="Arial" w:cs="Arial"/>
          <w:lang w:val="en-PH"/>
        </w:rPr>
      </w:pPr>
      <w:r w:rsidRPr="00AA0D86">
        <w:rPr>
          <w:rFonts w:ascii="Arial" w:hAnsi="Arial" w:cs="Arial"/>
          <w:lang w:val="en-PH"/>
        </w:rPr>
        <w:t>Anchored in these considerations, the present study seeks to develop an integrative framework—</w:t>
      </w:r>
      <w:r w:rsidRPr="00AA0D86">
        <w:rPr>
          <w:rFonts w:ascii="Arial" w:hAnsi="Arial" w:cs="Arial"/>
          <w:i/>
          <w:iCs/>
          <w:lang w:val="en-PH"/>
        </w:rPr>
        <w:t>Footprints of Resilience</w:t>
      </w:r>
      <w:r w:rsidRPr="00AA0D86">
        <w:rPr>
          <w:rFonts w:ascii="Arial" w:hAnsi="Arial" w:cs="Arial"/>
          <w:lang w:val="en-PH"/>
        </w:rPr>
        <w:t>—that explains how high school students living in farming communities sustain educational engagement despite the demands of daily foot commuting. By foregrounding students’ lived experiences and situating resilience within their socio-economic and ecological contexts, this study contributes to the refinement of resilience theory in education and provides an evidence-based foundation for supporting marginalized learners in rural settings.</w:t>
      </w:r>
    </w:p>
    <w:p w14:paraId="089CE81F" w14:textId="77777777" w:rsidR="002B089B" w:rsidRDefault="002B089B" w:rsidP="000C12C7">
      <w:pPr>
        <w:pStyle w:val="Body"/>
        <w:spacing w:after="0"/>
        <w:ind w:firstLine="720"/>
        <w:rPr>
          <w:rFonts w:ascii="Arial" w:hAnsi="Arial" w:cs="Arial"/>
        </w:rPr>
        <w:sectPr w:rsidR="002B089B" w:rsidSect="002B089B">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144C260C" w14:textId="4A72172C" w:rsidR="000C12C7" w:rsidRDefault="000C12C7" w:rsidP="007F6263">
      <w:pPr>
        <w:pStyle w:val="Body"/>
        <w:spacing w:after="0"/>
        <w:rPr>
          <w:rFonts w:ascii="Arial" w:hAnsi="Arial" w:cs="Arial"/>
        </w:rPr>
        <w:sectPr w:rsidR="000C12C7" w:rsidSect="00E3026B">
          <w:type w:val="continuous"/>
          <w:pgSz w:w="12240" w:h="15840"/>
          <w:pgMar w:top="1440" w:right="2016" w:bottom="2016" w:left="2016" w:header="720" w:footer="1123" w:gutter="0"/>
          <w:cols w:num="2" w:space="720"/>
          <w:docGrid w:linePitch="272"/>
        </w:sectPr>
      </w:pPr>
    </w:p>
    <w:p w14:paraId="266C768B" w14:textId="2B73C62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3BAF46D4" w14:textId="70C933F8" w:rsidR="007E1DFE" w:rsidRPr="007E1DFE" w:rsidRDefault="001D2C9A" w:rsidP="007E1DFE">
      <w:pPr>
        <w:pStyle w:val="Body"/>
        <w:spacing w:after="0"/>
        <w:ind w:firstLine="720"/>
        <w:rPr>
          <w:rFonts w:ascii="Arial" w:hAnsi="Arial" w:cs="Arial"/>
          <w:lang w:val="en-PH"/>
        </w:rPr>
      </w:pPr>
      <w:r w:rsidRPr="001D2C9A">
        <w:rPr>
          <w:rFonts w:ascii="Arial" w:hAnsi="Arial" w:cs="Arial"/>
        </w:rPr>
        <w:t xml:space="preserve">This study employed a </w:t>
      </w:r>
      <w:proofErr w:type="spellStart"/>
      <w:r w:rsidRPr="001D2C9A">
        <w:rPr>
          <w:rFonts w:ascii="Arial" w:hAnsi="Arial" w:cs="Arial"/>
        </w:rPr>
        <w:t>Straussian</w:t>
      </w:r>
      <w:proofErr w:type="spellEnd"/>
      <w:r w:rsidRPr="001D2C9A">
        <w:rPr>
          <w:rFonts w:ascii="Arial" w:hAnsi="Arial" w:cs="Arial"/>
        </w:rPr>
        <w:t xml:space="preserve"> grounded theory approach to generate an explanatory model of how students in farming communities sustain schooling despite the demands of daily foot commuting. The study followed the core principles of grounded theory, including theoretical sampling, constant comparative analysis, and iterative movement between data collection and analysis until theoretical saturation was achieved. Data were collected from multiple perspectives</w:t>
      </w:r>
      <w:r w:rsidR="00993039">
        <w:rPr>
          <w:rFonts w:ascii="Arial" w:hAnsi="Arial" w:cs="Arial"/>
        </w:rPr>
        <w:t xml:space="preserve"> sampled purposively</w:t>
      </w:r>
      <w:r w:rsidRPr="001D2C9A">
        <w:rPr>
          <w:rFonts w:ascii="Arial" w:hAnsi="Arial" w:cs="Arial"/>
        </w:rPr>
        <w:t>—students</w:t>
      </w:r>
      <w:r w:rsidR="00E13D09">
        <w:rPr>
          <w:rFonts w:ascii="Arial" w:hAnsi="Arial" w:cs="Arial"/>
        </w:rPr>
        <w:t xml:space="preserve"> (12)</w:t>
      </w:r>
      <w:r w:rsidRPr="001D2C9A">
        <w:rPr>
          <w:rFonts w:ascii="Arial" w:hAnsi="Arial" w:cs="Arial"/>
        </w:rPr>
        <w:t>, teachers</w:t>
      </w:r>
      <w:r w:rsidR="00E13D09">
        <w:rPr>
          <w:rFonts w:ascii="Arial" w:hAnsi="Arial" w:cs="Arial"/>
        </w:rPr>
        <w:t xml:space="preserve"> (11)</w:t>
      </w:r>
      <w:r w:rsidRPr="001D2C9A">
        <w:rPr>
          <w:rFonts w:ascii="Arial" w:hAnsi="Arial" w:cs="Arial"/>
        </w:rPr>
        <w:t xml:space="preserve">, and </w:t>
      </w:r>
      <w:r w:rsidR="00E13D09">
        <w:rPr>
          <w:rFonts w:ascii="Arial" w:hAnsi="Arial" w:cs="Arial"/>
        </w:rPr>
        <w:t>parents (12)</w:t>
      </w:r>
      <w:r w:rsidRPr="001D2C9A">
        <w:rPr>
          <w:rFonts w:ascii="Arial" w:hAnsi="Arial" w:cs="Arial"/>
        </w:rPr>
        <w:t xml:space="preserve">—to capture variation in conditions, actions, and consequences related to the core phenomenon. Analysis proceeded through open, axial, and selective coding, during which incidents were compared within and across data sources to refine categories and establish </w:t>
      </w:r>
      <w:r w:rsidRPr="001D2C9A">
        <w:rPr>
          <w:rFonts w:ascii="Arial" w:hAnsi="Arial" w:cs="Arial"/>
        </w:rPr>
        <w:lastRenderedPageBreak/>
        <w:t xml:space="preserve">relationships among causal conditions, contextual conditions, intervening conditions, action/interaction strategies, and consequences. Coding and analytic memo writing were conducted manually using systematic coding matrices and comparison tables, consistent with </w:t>
      </w:r>
      <w:proofErr w:type="spellStart"/>
      <w:r w:rsidRPr="001D2C9A">
        <w:rPr>
          <w:rFonts w:ascii="Arial" w:hAnsi="Arial" w:cs="Arial"/>
        </w:rPr>
        <w:t>Straussian</w:t>
      </w:r>
      <w:proofErr w:type="spellEnd"/>
      <w:r w:rsidRPr="001D2C9A">
        <w:rPr>
          <w:rFonts w:ascii="Arial" w:hAnsi="Arial" w:cs="Arial"/>
        </w:rPr>
        <w:t xml:space="preserve"> grounded theory procedures, to ensure transparency, rigor, and theoretical integration. Contextual conditions were analytically derived based on recurrence, variation, and explanatory relevance across cases rather than numerical frequency. The analytic process culminated in the development of a substantive grounded theory, termed </w:t>
      </w:r>
      <w:r w:rsidRPr="001D2C9A">
        <w:rPr>
          <w:rFonts w:ascii="Arial" w:hAnsi="Arial" w:cs="Arial"/>
          <w:i/>
          <w:iCs/>
        </w:rPr>
        <w:t>Footprints of Resilience</w:t>
      </w:r>
      <w:r w:rsidRPr="001D2C9A">
        <w:rPr>
          <w:rFonts w:ascii="Arial" w:hAnsi="Arial" w:cs="Arial"/>
        </w:rPr>
        <w:t>, which explains how students transform chronic mobility-related adversity into sustained educational engagement through adaptive and relational processes.</w:t>
      </w:r>
    </w:p>
    <w:p w14:paraId="4E3D10E6" w14:textId="77777777"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The trustworthiness of the derived theory was ensured using Lincoln and Guba’s criteria of credibility, transferability, dependability, and confirmability. Credibility was strengthened through triangulation of data sources and perspectives, member checking, and peer debriefing. Thick descriptions of participants and contexts supported transferability, while a clear audit trail of methodological and analytic procedures enhanced dependability. Confirmability was established through reflexive practices, systematic data verification, and grounding interpretations in participants’ accounts.</w:t>
      </w:r>
    </w:p>
    <w:p w14:paraId="17BE3840" w14:textId="77777777" w:rsidR="007E1DFE" w:rsidRPr="007E1DFE" w:rsidRDefault="007E1DFE" w:rsidP="007E1DFE">
      <w:pPr>
        <w:pStyle w:val="Body"/>
        <w:spacing w:after="0"/>
        <w:ind w:firstLine="720"/>
        <w:rPr>
          <w:rFonts w:ascii="Arial" w:hAnsi="Arial" w:cs="Arial"/>
          <w:lang w:val="en-PH"/>
        </w:rPr>
      </w:pPr>
      <w:r w:rsidRPr="007E1DFE">
        <w:rPr>
          <w:rFonts w:ascii="Arial" w:hAnsi="Arial" w:cs="Arial"/>
          <w:lang w:val="en-PH"/>
        </w:rPr>
        <w:t xml:space="preserve">Ethical considerations were observed throughout the study. Informed consent and assent were obtained from all participants, with parental consent secured for student participants. Confidentiality and anonymity were ensured through the use of pseudonyms and secure data storage. Interviews were conducted in safe, culturally appropriate settings, and sensitivity to participants’ psychological, social, and economic contexts was maintained. Data protection protocols were strictly followed in accordance with national regulations. Collectively, these methodological and ethical practices ensured that the </w:t>
      </w:r>
      <w:r w:rsidRPr="007E1DFE">
        <w:rPr>
          <w:rFonts w:ascii="Arial" w:hAnsi="Arial" w:cs="Arial"/>
          <w:i/>
          <w:iCs/>
          <w:lang w:val="en-PH"/>
        </w:rPr>
        <w:t>Footprints of Resilience</w:t>
      </w:r>
      <w:r w:rsidRPr="007E1DFE">
        <w:rPr>
          <w:rFonts w:ascii="Arial" w:hAnsi="Arial" w:cs="Arial"/>
          <w:lang w:val="en-PH"/>
        </w:rPr>
        <w:t xml:space="preserve"> framework was developed through a rigorous, transparent, and ethically responsible research process.</w:t>
      </w:r>
    </w:p>
    <w:p w14:paraId="50D14DA7" w14:textId="77777777" w:rsidR="002B089B" w:rsidRDefault="002B089B" w:rsidP="00A7686D">
      <w:pPr>
        <w:pStyle w:val="Body"/>
        <w:spacing w:after="0"/>
        <w:ind w:firstLine="720"/>
        <w:rPr>
          <w:rFonts w:ascii="Arial" w:hAnsi="Arial" w:cs="Arial"/>
        </w:rPr>
        <w:sectPr w:rsidR="002B089B" w:rsidSect="002B089B">
          <w:type w:val="continuous"/>
          <w:pgSz w:w="12240" w:h="15840"/>
          <w:pgMar w:top="1440" w:right="2016" w:bottom="2016" w:left="2016" w:header="720" w:footer="1123" w:gutter="0"/>
          <w:cols w:space="720"/>
          <w:docGrid w:linePitch="272"/>
        </w:sectPr>
      </w:pPr>
    </w:p>
    <w:p w14:paraId="7842DCD4" w14:textId="77777777" w:rsidR="00A03B96" w:rsidRDefault="00A03B96" w:rsidP="00441B6F">
      <w:pPr>
        <w:pStyle w:val="Body"/>
        <w:spacing w:after="0"/>
        <w:rPr>
          <w:rFonts w:ascii="Arial" w:hAnsi="Arial" w:cs="Arial"/>
        </w:rPr>
      </w:pPr>
    </w:p>
    <w:p w14:paraId="2202555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E1C8B5" w14:textId="43EB525B" w:rsidR="006D18D6" w:rsidRDefault="002C7609" w:rsidP="002C7609">
      <w:pPr>
        <w:pStyle w:val="BodyText3"/>
        <w:tabs>
          <w:tab w:val="left" w:pos="1080"/>
        </w:tabs>
        <w:spacing w:after="0"/>
        <w:ind w:firstLine="720"/>
        <w:jc w:val="both"/>
        <w:rPr>
          <w:rFonts w:ascii="Arial" w:hAnsi="Arial"/>
          <w:bCs/>
          <w:iCs/>
          <w:sz w:val="20"/>
          <w:szCs w:val="18"/>
        </w:rPr>
      </w:pPr>
      <w:r w:rsidRPr="002C7609">
        <w:rPr>
          <w:rFonts w:ascii="Arial" w:hAnsi="Arial"/>
          <w:bCs/>
          <w:iCs/>
          <w:sz w:val="20"/>
          <w:szCs w:val="18"/>
        </w:rPr>
        <w:t xml:space="preserve">The grounded analysis produced an integrative framework, </w:t>
      </w:r>
      <w:r w:rsidRPr="002C7609">
        <w:rPr>
          <w:rFonts w:ascii="Arial" w:hAnsi="Arial"/>
          <w:bCs/>
          <w:i/>
          <w:iCs/>
          <w:sz w:val="20"/>
          <w:szCs w:val="18"/>
        </w:rPr>
        <w:t>Footprints of Resilience</w:t>
      </w:r>
      <w:r w:rsidRPr="002C7609">
        <w:rPr>
          <w:rFonts w:ascii="Arial" w:hAnsi="Arial"/>
          <w:bCs/>
          <w:iCs/>
          <w:sz w:val="20"/>
          <w:szCs w:val="18"/>
        </w:rPr>
        <w:t>, explaining how students in farming communities sustain schooling despite daily foot commuting. The framework comprises a core phenomenon (resilience) shaped by causal conditions (distance, lack of transport, walking as default, and hunger), embedded within contextual conditions (poverty, neighborhood risks, and school resources), strengthened or weakened by intervening conditions (individual attributes and family support), enacted through strategies (time management, social support, coping/problem-solving), and yielding consequences (academic achievement, psychological well-being, and personal development). To preserve meaning, student and parent statements were translated and independently refined by language specialists within the Schools Division to maintain fidelity to participants’ intent while ensuring readability.</w:t>
      </w:r>
    </w:p>
    <w:p w14:paraId="2BD9C9C2" w14:textId="77777777" w:rsidR="002C7609" w:rsidRDefault="002C7609" w:rsidP="002C7609">
      <w:pPr>
        <w:pStyle w:val="BodyText3"/>
        <w:tabs>
          <w:tab w:val="left" w:pos="1080"/>
        </w:tabs>
        <w:spacing w:after="0"/>
        <w:ind w:firstLine="720"/>
        <w:jc w:val="both"/>
        <w:rPr>
          <w:rFonts w:ascii="Arial" w:hAnsi="Arial"/>
          <w:bCs/>
          <w:iCs/>
          <w:sz w:val="20"/>
          <w:szCs w:val="18"/>
        </w:rPr>
      </w:pPr>
    </w:p>
    <w:p w14:paraId="23864F98" w14:textId="21F23540" w:rsidR="006F14F9" w:rsidRPr="006F14F9" w:rsidRDefault="00107237" w:rsidP="006F14F9">
      <w:pPr>
        <w:pStyle w:val="BodyText3"/>
        <w:tabs>
          <w:tab w:val="left" w:pos="1080"/>
        </w:tabs>
        <w:spacing w:after="0"/>
        <w:ind w:firstLine="720"/>
        <w:jc w:val="both"/>
        <w:rPr>
          <w:rFonts w:ascii="Arial" w:hAnsi="Arial"/>
          <w:b/>
          <w:bCs/>
          <w:iCs/>
          <w:sz w:val="20"/>
          <w:szCs w:val="22"/>
          <w:lang w:val="en-PH"/>
        </w:rPr>
      </w:pPr>
      <w:r w:rsidRPr="00107237">
        <w:rPr>
          <w:rFonts w:ascii="Arial" w:hAnsi="Arial"/>
          <w:b/>
          <w:bCs/>
          <w:iCs/>
          <w:sz w:val="22"/>
          <w:szCs w:val="24"/>
          <w:lang w:val="en-PH"/>
        </w:rPr>
        <w:t xml:space="preserve">3.1 </w:t>
      </w:r>
      <w:r w:rsidR="006F14F9" w:rsidRPr="006F14F9">
        <w:rPr>
          <w:rFonts w:ascii="Arial" w:hAnsi="Arial"/>
          <w:b/>
          <w:bCs/>
          <w:iCs/>
          <w:sz w:val="22"/>
          <w:szCs w:val="24"/>
          <w:lang w:val="en-PH"/>
        </w:rPr>
        <w:t>Core Phenomenon</w:t>
      </w:r>
    </w:p>
    <w:p w14:paraId="70362C45" w14:textId="77777777" w:rsidR="00C47DB6" w:rsidRPr="00C47DB6" w:rsidRDefault="00C47DB6" w:rsidP="00C47DB6">
      <w:pPr>
        <w:pStyle w:val="BodyText3"/>
        <w:tabs>
          <w:tab w:val="left" w:pos="1080"/>
        </w:tabs>
        <w:spacing w:after="0"/>
        <w:ind w:firstLine="720"/>
        <w:jc w:val="both"/>
        <w:rPr>
          <w:rFonts w:ascii="Arial" w:hAnsi="Arial"/>
          <w:bCs/>
          <w:iCs/>
          <w:sz w:val="20"/>
          <w:szCs w:val="36"/>
          <w:lang w:val="en-PH"/>
        </w:rPr>
      </w:pPr>
      <w:r w:rsidRPr="00C47DB6">
        <w:rPr>
          <w:rFonts w:ascii="Arial" w:hAnsi="Arial"/>
          <w:bCs/>
          <w:iCs/>
          <w:sz w:val="20"/>
          <w:szCs w:val="36"/>
          <w:lang w:val="en-PH"/>
        </w:rPr>
        <w:t xml:space="preserve">The core phenomenon of the </w:t>
      </w:r>
      <w:r w:rsidRPr="00C47DB6">
        <w:rPr>
          <w:rFonts w:ascii="Arial" w:hAnsi="Arial"/>
          <w:bCs/>
          <w:i/>
          <w:iCs/>
          <w:sz w:val="20"/>
          <w:szCs w:val="36"/>
          <w:lang w:val="en-PH"/>
        </w:rPr>
        <w:t>Footprints of Resilience</w:t>
      </w:r>
      <w:r w:rsidRPr="00C47DB6">
        <w:rPr>
          <w:rFonts w:ascii="Arial" w:hAnsi="Arial"/>
          <w:bCs/>
          <w:iCs/>
          <w:sz w:val="20"/>
          <w:szCs w:val="36"/>
          <w:lang w:val="en-PH"/>
        </w:rPr>
        <w:t xml:space="preserve"> theory is </w:t>
      </w:r>
      <w:proofErr w:type="gramStart"/>
      <w:r w:rsidRPr="00C47DB6">
        <w:rPr>
          <w:rFonts w:ascii="Arial" w:hAnsi="Arial"/>
          <w:bCs/>
          <w:iCs/>
          <w:sz w:val="20"/>
          <w:szCs w:val="36"/>
          <w:lang w:val="en-PH"/>
        </w:rPr>
        <w:t>students’</w:t>
      </w:r>
      <w:proofErr w:type="gramEnd"/>
      <w:r w:rsidRPr="00C47DB6">
        <w:rPr>
          <w:rFonts w:ascii="Arial" w:hAnsi="Arial"/>
          <w:bCs/>
          <w:iCs/>
          <w:sz w:val="20"/>
          <w:szCs w:val="36"/>
          <w:lang w:val="en-PH"/>
        </w:rPr>
        <w:t xml:space="preserve"> sustained educational resilience in the context of daily foot commuting. This resilience did not emerge as a static personal attribute but as a process of continued adaptation shaped through repeated exposure to physically demanding and resource-constrained journeys to and from school. Across interviews, students consistently described walking long distances under adverse weather and road conditions as an ordinary yet challenging part of schooling. Despite this, they framed education as a central source of purpose that oriented their persistence. As one student explained, </w:t>
      </w:r>
      <w:r w:rsidRPr="00C47DB6">
        <w:rPr>
          <w:rFonts w:ascii="Arial" w:hAnsi="Arial"/>
          <w:bCs/>
          <w:i/>
          <w:iCs/>
          <w:sz w:val="20"/>
          <w:szCs w:val="36"/>
          <w:lang w:val="en-PH"/>
        </w:rPr>
        <w:t>“Every day, I woke up early and started my long walk to school… I reminded myself that education was my ticket to a better future, and that kept me going.”</w:t>
      </w:r>
    </w:p>
    <w:p w14:paraId="694D40D6" w14:textId="77777777" w:rsidR="00C47DB6" w:rsidRPr="00C47DB6" w:rsidRDefault="00C47DB6" w:rsidP="00C47DB6">
      <w:pPr>
        <w:pStyle w:val="BodyText3"/>
        <w:tabs>
          <w:tab w:val="left" w:pos="1080"/>
        </w:tabs>
        <w:spacing w:after="0"/>
        <w:ind w:firstLine="720"/>
        <w:jc w:val="both"/>
        <w:rPr>
          <w:rFonts w:ascii="Arial" w:hAnsi="Arial"/>
          <w:bCs/>
          <w:iCs/>
          <w:sz w:val="20"/>
          <w:szCs w:val="36"/>
          <w:lang w:val="en-PH"/>
        </w:rPr>
      </w:pPr>
      <w:r w:rsidRPr="00C47DB6">
        <w:rPr>
          <w:rFonts w:ascii="Arial" w:hAnsi="Arial"/>
          <w:bCs/>
          <w:iCs/>
          <w:sz w:val="20"/>
          <w:szCs w:val="36"/>
          <w:lang w:val="en-PH"/>
        </w:rPr>
        <w:t xml:space="preserve">Analytically, resilience functioned as a future-oriented commitment through which students sustained participation despite fatigue and discomfort. Rather than withdrawing in response to hardship, students anchored their daily effort to long-term aspirations, indicating that resilience was enacted through goal-directed action over time. This pattern reflects </w:t>
      </w:r>
      <w:r w:rsidRPr="00C47DB6">
        <w:rPr>
          <w:rFonts w:ascii="Arial" w:hAnsi="Arial"/>
          <w:bCs/>
          <w:iCs/>
          <w:sz w:val="20"/>
          <w:szCs w:val="36"/>
          <w:lang w:val="en-PH"/>
        </w:rPr>
        <w:lastRenderedPageBreak/>
        <w:t>resilience as an active process of maintaining engagement under chronic strain, rather than episodic coping or passive endurance.</w:t>
      </w:r>
    </w:p>
    <w:p w14:paraId="53BD2FA0" w14:textId="77777777" w:rsidR="00C47DB6" w:rsidRPr="00C47DB6" w:rsidRDefault="00C47DB6" w:rsidP="00C47DB6">
      <w:pPr>
        <w:pStyle w:val="BodyText3"/>
        <w:tabs>
          <w:tab w:val="left" w:pos="1080"/>
        </w:tabs>
        <w:spacing w:after="0"/>
        <w:ind w:firstLine="720"/>
        <w:jc w:val="both"/>
        <w:rPr>
          <w:rFonts w:ascii="Arial" w:hAnsi="Arial"/>
          <w:bCs/>
          <w:iCs/>
          <w:sz w:val="20"/>
          <w:szCs w:val="36"/>
          <w:lang w:val="en-PH"/>
        </w:rPr>
      </w:pPr>
      <w:r w:rsidRPr="00C47DB6">
        <w:rPr>
          <w:rFonts w:ascii="Arial" w:hAnsi="Arial"/>
          <w:bCs/>
          <w:iCs/>
          <w:sz w:val="20"/>
          <w:szCs w:val="36"/>
          <w:lang w:val="en-PH"/>
        </w:rPr>
        <w:t xml:space="preserve">A defining property of this resilience was its relational character. Students repeatedly emphasized that walking with peers transformed an individually taxing experience into a shared journey marked by encouragement, mutual monitoring, and emotional reassurance. One student noted, </w:t>
      </w:r>
      <w:r w:rsidRPr="00C47DB6">
        <w:rPr>
          <w:rFonts w:ascii="Arial" w:hAnsi="Arial"/>
          <w:bCs/>
          <w:i/>
          <w:iCs/>
          <w:sz w:val="20"/>
          <w:szCs w:val="36"/>
          <w:lang w:val="en-PH"/>
        </w:rPr>
        <w:t>“I found strength in knowing that I was not alone in this journey… we supported each other along the way.”</w:t>
      </w:r>
      <w:r w:rsidRPr="00C47DB6">
        <w:rPr>
          <w:rFonts w:ascii="Arial" w:hAnsi="Arial"/>
          <w:bCs/>
          <w:iCs/>
          <w:sz w:val="20"/>
          <w:szCs w:val="36"/>
          <w:lang w:val="en-PH"/>
        </w:rPr>
        <w:t xml:space="preserve"> Peer companionship reduced fear, normalized fatigue, and reinforced motivation, enabling students to persist during periods of discouragement. Within the grounded analysis, peer presence emerged not merely as social support but as a mechanism through which resilience was collectively sustained.</w:t>
      </w:r>
    </w:p>
    <w:p w14:paraId="1BD8FDD2" w14:textId="77777777" w:rsidR="00C47DB6" w:rsidRPr="00C47DB6" w:rsidRDefault="00C47DB6" w:rsidP="00C47DB6">
      <w:pPr>
        <w:pStyle w:val="BodyText3"/>
        <w:tabs>
          <w:tab w:val="left" w:pos="1080"/>
        </w:tabs>
        <w:spacing w:after="0"/>
        <w:ind w:firstLine="720"/>
        <w:jc w:val="both"/>
        <w:rPr>
          <w:rFonts w:ascii="Arial" w:hAnsi="Arial"/>
          <w:bCs/>
          <w:iCs/>
          <w:sz w:val="20"/>
          <w:szCs w:val="36"/>
          <w:lang w:val="en-PH"/>
        </w:rPr>
      </w:pPr>
      <w:r w:rsidRPr="00C47DB6">
        <w:rPr>
          <w:rFonts w:ascii="Arial" w:hAnsi="Arial"/>
          <w:bCs/>
          <w:iCs/>
          <w:sz w:val="20"/>
          <w:szCs w:val="36"/>
          <w:lang w:val="en-PH"/>
        </w:rPr>
        <w:t xml:space="preserve">Resilience also developed as a capacity that strengthened through repetition. Continued exposure to commuting challenges fostered increasing agency, resourcefulness, and confidence in problem-solving. Students described learning to anticipate obstacles, adjust routines, and respond flexibly to changing conditions. One student reflected, </w:t>
      </w:r>
      <w:r w:rsidRPr="00C47DB6">
        <w:rPr>
          <w:rFonts w:ascii="Arial" w:hAnsi="Arial"/>
          <w:bCs/>
          <w:i/>
          <w:iCs/>
          <w:sz w:val="20"/>
          <w:szCs w:val="36"/>
          <w:lang w:val="en-PH"/>
        </w:rPr>
        <w:t>“The daily commute was tough, but it also made me more determined to succeed… I learned to be resourceful and creative in finding solutions.”</w:t>
      </w:r>
      <w:r w:rsidRPr="00C47DB6">
        <w:rPr>
          <w:rFonts w:ascii="Arial" w:hAnsi="Arial"/>
          <w:bCs/>
          <w:iCs/>
          <w:sz w:val="20"/>
          <w:szCs w:val="36"/>
          <w:lang w:val="en-PH"/>
        </w:rPr>
        <w:t xml:space="preserve"> These accounts indicate that resilience evolved through iterative engagement with manageable adversity, resulting in growing self-trust and adaptive competence.</w:t>
      </w:r>
    </w:p>
    <w:p w14:paraId="6E8E1BF5" w14:textId="77777777" w:rsidR="00C47DB6" w:rsidRPr="00C47DB6" w:rsidRDefault="00C47DB6" w:rsidP="00C47DB6">
      <w:pPr>
        <w:pStyle w:val="BodyText3"/>
        <w:tabs>
          <w:tab w:val="left" w:pos="1080"/>
        </w:tabs>
        <w:spacing w:after="0"/>
        <w:ind w:firstLine="720"/>
        <w:jc w:val="both"/>
        <w:rPr>
          <w:rFonts w:ascii="Arial" w:hAnsi="Arial"/>
          <w:bCs/>
          <w:iCs/>
          <w:sz w:val="20"/>
          <w:szCs w:val="36"/>
          <w:lang w:val="en-PH"/>
        </w:rPr>
      </w:pPr>
      <w:r w:rsidRPr="00C47DB6">
        <w:rPr>
          <w:rFonts w:ascii="Arial" w:hAnsi="Arial"/>
          <w:bCs/>
          <w:iCs/>
          <w:sz w:val="20"/>
          <w:szCs w:val="36"/>
          <w:lang w:val="en-PH"/>
        </w:rPr>
        <w:t xml:space="preserve">In addition, students identified the acquisition of discipline and self-regulation as outcomes embedded within the resilience process. Managing early wake-up times, preparing for weather changes, and ensuring punctual arrival required sustained planning and organization. As one student shared, </w:t>
      </w:r>
      <w:r w:rsidRPr="00C47DB6">
        <w:rPr>
          <w:rFonts w:ascii="Arial" w:hAnsi="Arial"/>
          <w:bCs/>
          <w:i/>
          <w:iCs/>
          <w:sz w:val="20"/>
          <w:szCs w:val="36"/>
          <w:lang w:val="en-PH"/>
        </w:rPr>
        <w:t>“Being a student who commuted on foot taught me to be disciplined and organized… I had to manage my time well and be prepared for whatever came my way.”</w:t>
      </w:r>
      <w:r w:rsidRPr="00C47DB6">
        <w:rPr>
          <w:rFonts w:ascii="Arial" w:hAnsi="Arial"/>
          <w:bCs/>
          <w:iCs/>
          <w:sz w:val="20"/>
          <w:szCs w:val="36"/>
          <w:lang w:val="en-PH"/>
        </w:rPr>
        <w:t xml:space="preserve"> These practices extended beyond commuting itself, reinforcing resilience as a transferable capacity applicable to broader life demands.</w:t>
      </w:r>
    </w:p>
    <w:p w14:paraId="5CD36875" w14:textId="77777777" w:rsidR="00C47DB6" w:rsidRPr="00C47DB6" w:rsidRDefault="00C47DB6" w:rsidP="00C47DB6">
      <w:pPr>
        <w:pStyle w:val="BodyText3"/>
        <w:tabs>
          <w:tab w:val="left" w:pos="1080"/>
        </w:tabs>
        <w:spacing w:after="0"/>
        <w:ind w:firstLine="720"/>
        <w:jc w:val="both"/>
        <w:rPr>
          <w:rFonts w:ascii="Arial" w:hAnsi="Arial"/>
          <w:bCs/>
          <w:iCs/>
          <w:sz w:val="20"/>
          <w:szCs w:val="36"/>
          <w:lang w:val="en-PH"/>
        </w:rPr>
      </w:pPr>
      <w:r w:rsidRPr="00C47DB6">
        <w:rPr>
          <w:rFonts w:ascii="Arial" w:hAnsi="Arial"/>
          <w:bCs/>
          <w:iCs/>
          <w:sz w:val="20"/>
          <w:szCs w:val="36"/>
          <w:lang w:val="en-PH"/>
        </w:rPr>
        <w:t>Taken together, the core phenomenon depicts resilience as a dynamic, socially embedded, and meaning-driven process through which students who commute on foot sustain educational engagement. Resilience was constructed through purposeful persistence, peer-based adaptation, and the gradual development of self-regulatory capacities. In grounded theory terms, resilience operated as the central organizing process linking conditions, actions, and outcomes across students’ lived experiences. This conceptualization aligns with contemporary evidence that resilience among underprivileged learners is strengthened through emotional regulation and meaning-making (</w:t>
      </w:r>
      <w:proofErr w:type="spellStart"/>
      <w:r w:rsidRPr="00C47DB6">
        <w:rPr>
          <w:rFonts w:ascii="Arial" w:hAnsi="Arial"/>
          <w:bCs/>
          <w:iCs/>
          <w:sz w:val="20"/>
          <w:szCs w:val="36"/>
          <w:lang w:val="en-PH"/>
        </w:rPr>
        <w:t>Sünbül</w:t>
      </w:r>
      <w:proofErr w:type="spellEnd"/>
      <w:r w:rsidRPr="00C47DB6">
        <w:rPr>
          <w:rFonts w:ascii="Arial" w:hAnsi="Arial"/>
          <w:bCs/>
          <w:iCs/>
          <w:sz w:val="20"/>
          <w:szCs w:val="36"/>
          <w:lang w:val="en-PH"/>
        </w:rPr>
        <w:t xml:space="preserve"> &amp; </w:t>
      </w:r>
      <w:proofErr w:type="spellStart"/>
      <w:r w:rsidRPr="00C47DB6">
        <w:rPr>
          <w:rFonts w:ascii="Arial" w:hAnsi="Arial"/>
          <w:bCs/>
          <w:iCs/>
          <w:sz w:val="20"/>
          <w:szCs w:val="36"/>
          <w:lang w:val="en-PH"/>
        </w:rPr>
        <w:t>Güneri</w:t>
      </w:r>
      <w:proofErr w:type="spellEnd"/>
      <w:r w:rsidRPr="00C47DB6">
        <w:rPr>
          <w:rFonts w:ascii="Arial" w:hAnsi="Arial"/>
          <w:bCs/>
          <w:iCs/>
          <w:sz w:val="20"/>
          <w:szCs w:val="36"/>
          <w:lang w:val="en-PH"/>
        </w:rPr>
        <w:t>, 2019) and through the mobilization of experiential and contextual strengths within marginalized settings (Casanova &amp; Alvarez, 2022).</w:t>
      </w:r>
    </w:p>
    <w:p w14:paraId="132367B9" w14:textId="4BD2C757" w:rsidR="004267BA" w:rsidRPr="004267BA" w:rsidRDefault="004267BA" w:rsidP="004267BA">
      <w:pPr>
        <w:pStyle w:val="BodyText3"/>
        <w:tabs>
          <w:tab w:val="left" w:pos="1080"/>
        </w:tabs>
        <w:spacing w:after="0"/>
        <w:ind w:firstLine="720"/>
        <w:jc w:val="both"/>
        <w:rPr>
          <w:rFonts w:ascii="Arial" w:hAnsi="Arial"/>
          <w:bCs/>
          <w:iCs/>
          <w:sz w:val="20"/>
          <w:szCs w:val="28"/>
          <w:lang w:val="en-PH"/>
        </w:rPr>
      </w:pPr>
    </w:p>
    <w:p w14:paraId="7BEBD6B8" w14:textId="77777777" w:rsidR="006F14F9" w:rsidRDefault="006F14F9" w:rsidP="002C7609">
      <w:pPr>
        <w:pStyle w:val="BodyText3"/>
        <w:tabs>
          <w:tab w:val="left" w:pos="1080"/>
        </w:tabs>
        <w:spacing w:after="0"/>
        <w:ind w:firstLine="720"/>
        <w:jc w:val="both"/>
        <w:rPr>
          <w:rFonts w:ascii="Arial" w:hAnsi="Arial"/>
          <w:bCs/>
          <w:iCs/>
          <w:sz w:val="20"/>
          <w:szCs w:val="18"/>
        </w:rPr>
      </w:pPr>
    </w:p>
    <w:p w14:paraId="104EEE33" w14:textId="68B43BA1" w:rsidR="00E17A5F" w:rsidRPr="00E17A5F" w:rsidRDefault="00CA2EEC" w:rsidP="00E17A5F">
      <w:pPr>
        <w:pStyle w:val="BodyText3"/>
        <w:tabs>
          <w:tab w:val="left" w:pos="1080"/>
        </w:tabs>
        <w:spacing w:after="0"/>
        <w:ind w:firstLine="720"/>
        <w:jc w:val="both"/>
        <w:rPr>
          <w:rFonts w:ascii="Arial" w:hAnsi="Arial"/>
          <w:b/>
          <w:bCs/>
          <w:iCs/>
          <w:szCs w:val="18"/>
          <w:lang w:val="en-PH"/>
        </w:rPr>
      </w:pPr>
      <w:r w:rsidRPr="00CA2EEC">
        <w:rPr>
          <w:rFonts w:ascii="Arial" w:hAnsi="Arial"/>
          <w:b/>
          <w:bCs/>
          <w:iCs/>
          <w:sz w:val="22"/>
          <w:szCs w:val="24"/>
          <w:lang w:val="en-PH"/>
        </w:rPr>
        <w:t xml:space="preserve">3.2 </w:t>
      </w:r>
      <w:r w:rsidR="00E17A5F" w:rsidRPr="00E17A5F">
        <w:rPr>
          <w:rFonts w:ascii="Arial" w:hAnsi="Arial"/>
          <w:b/>
          <w:bCs/>
          <w:iCs/>
          <w:sz w:val="22"/>
          <w:szCs w:val="24"/>
          <w:lang w:val="en-PH"/>
        </w:rPr>
        <w:t>Causal Conditions</w:t>
      </w:r>
    </w:p>
    <w:p w14:paraId="76D41380" w14:textId="5B1E1C32" w:rsidR="00DE4E24" w:rsidRPr="00DE4E24" w:rsidRDefault="00D05BDA" w:rsidP="00DE4E24">
      <w:pPr>
        <w:pStyle w:val="BodyText3"/>
        <w:tabs>
          <w:tab w:val="left" w:pos="1080"/>
        </w:tabs>
        <w:spacing w:after="0"/>
        <w:ind w:firstLine="720"/>
        <w:jc w:val="both"/>
        <w:rPr>
          <w:rFonts w:ascii="Arial" w:hAnsi="Arial"/>
          <w:bCs/>
          <w:iCs/>
          <w:sz w:val="20"/>
          <w:szCs w:val="28"/>
          <w:lang w:val="en-PH"/>
        </w:rPr>
      </w:pPr>
      <w:r w:rsidRPr="00D05BDA">
        <w:rPr>
          <w:rFonts w:ascii="Arial" w:hAnsi="Arial"/>
          <w:bCs/>
          <w:iCs/>
          <w:sz w:val="20"/>
          <w:szCs w:val="28"/>
        </w:rPr>
        <w:t>As articulated in the Footprints of Resilience theory</w:t>
      </w:r>
      <w:r w:rsidR="00DE4E24" w:rsidRPr="00DE4E24">
        <w:rPr>
          <w:rFonts w:ascii="Arial" w:hAnsi="Arial"/>
          <w:bCs/>
          <w:iCs/>
          <w:sz w:val="20"/>
          <w:szCs w:val="28"/>
          <w:lang w:val="en-PH"/>
        </w:rPr>
        <w:t>, causal conditions refer to the structural and environmental circumstances that give rise to the need for resilience, rather than factors that directly determine outcomes. Analysis identified a cluster of interrelated conditions that repeatedly challenged students’ capacity to participate in schooling and, in doing so, activated adaptive processes. These conditions included extended distance between home and school, the absence of affordable transportation, reliance on walking as the sole means of commuting, and recurrent hunger associated with prolonged physical exertion.</w:t>
      </w:r>
    </w:p>
    <w:p w14:paraId="40FD0538" w14:textId="77777777" w:rsidR="00DE4E24" w:rsidRPr="00DE4E24" w:rsidRDefault="00DE4E24" w:rsidP="00DE4E24">
      <w:pPr>
        <w:pStyle w:val="BodyText3"/>
        <w:tabs>
          <w:tab w:val="left" w:pos="1080"/>
        </w:tabs>
        <w:spacing w:after="0"/>
        <w:ind w:firstLine="720"/>
        <w:jc w:val="both"/>
        <w:rPr>
          <w:rFonts w:ascii="Arial" w:hAnsi="Arial"/>
          <w:bCs/>
          <w:iCs/>
          <w:sz w:val="20"/>
          <w:szCs w:val="28"/>
          <w:lang w:val="en-PH"/>
        </w:rPr>
      </w:pPr>
      <w:r w:rsidRPr="00DE4E24">
        <w:rPr>
          <w:rFonts w:ascii="Arial" w:hAnsi="Arial"/>
          <w:bCs/>
          <w:iCs/>
          <w:sz w:val="20"/>
          <w:szCs w:val="28"/>
          <w:lang w:val="en-PH"/>
        </w:rPr>
        <w:t xml:space="preserve">Distance to school emerged as a primary causal condition across cases. Students consistently described walking for extended periods each day, often under unfavorable weather and road conditions. These journeys resulted in physical fatigue even before classes began, yet distance itself did not function as a deterrent to attendance. Instead, distance intensified the demands placed on students, requiring them to continually decide whether and how to persist. As one student explained, </w:t>
      </w:r>
      <w:r w:rsidRPr="00DE4E24">
        <w:rPr>
          <w:rFonts w:ascii="Arial" w:hAnsi="Arial"/>
          <w:bCs/>
          <w:i/>
          <w:iCs/>
          <w:sz w:val="20"/>
          <w:szCs w:val="28"/>
          <w:lang w:val="en-PH"/>
        </w:rPr>
        <w:t xml:space="preserve">“The distance from my home to the school was quite far… it took me more than an hour to walk every day, but I knew education was essential, so </w:t>
      </w:r>
      <w:r w:rsidRPr="00DE4E24">
        <w:rPr>
          <w:rFonts w:ascii="Arial" w:hAnsi="Arial"/>
          <w:bCs/>
          <w:i/>
          <w:iCs/>
          <w:sz w:val="20"/>
          <w:szCs w:val="28"/>
          <w:lang w:val="en-PH"/>
        </w:rPr>
        <w:lastRenderedPageBreak/>
        <w:t>I kept going.”</w:t>
      </w:r>
      <w:r w:rsidRPr="00DE4E24">
        <w:rPr>
          <w:rFonts w:ascii="Arial" w:hAnsi="Arial"/>
          <w:bCs/>
          <w:iCs/>
          <w:sz w:val="20"/>
          <w:szCs w:val="28"/>
          <w:lang w:val="en-PH"/>
        </w:rPr>
        <w:t xml:space="preserve"> Analytically, distance operated as a persistent pressure that shaped daily decision-making rather than a one-time obstacle.</w:t>
      </w:r>
    </w:p>
    <w:p w14:paraId="45BE0897" w14:textId="77777777" w:rsidR="00DE4E24" w:rsidRPr="00DE4E24" w:rsidRDefault="00DE4E24" w:rsidP="00DE4E24">
      <w:pPr>
        <w:pStyle w:val="BodyText3"/>
        <w:tabs>
          <w:tab w:val="left" w:pos="1080"/>
        </w:tabs>
        <w:spacing w:after="0"/>
        <w:ind w:firstLine="720"/>
        <w:jc w:val="both"/>
        <w:rPr>
          <w:rFonts w:ascii="Arial" w:hAnsi="Arial"/>
          <w:bCs/>
          <w:iCs/>
          <w:sz w:val="20"/>
          <w:szCs w:val="28"/>
          <w:lang w:val="en-PH"/>
        </w:rPr>
      </w:pPr>
      <w:r w:rsidRPr="00DE4E24">
        <w:rPr>
          <w:rFonts w:ascii="Arial" w:hAnsi="Arial"/>
          <w:bCs/>
          <w:iCs/>
          <w:sz w:val="20"/>
          <w:szCs w:val="28"/>
          <w:lang w:val="en-PH"/>
        </w:rPr>
        <w:t xml:space="preserve">Closely linked to distance was the absence of transportation options, which constrained students’ choices and rendered walking non-negotiable. Students described the financial impossibility of accessing paid transport services, positioning walking as a condition imposed by circumstance rather than preference. One student stated, </w:t>
      </w:r>
      <w:r w:rsidRPr="00DE4E24">
        <w:rPr>
          <w:rFonts w:ascii="Arial" w:hAnsi="Arial"/>
          <w:bCs/>
          <w:i/>
          <w:iCs/>
          <w:sz w:val="20"/>
          <w:szCs w:val="28"/>
          <w:lang w:val="en-PH"/>
        </w:rPr>
        <w:t>“Paying for the monthly service fee was beyond my parents’ capacity, so we had to rely on walking most of the time.”</w:t>
      </w:r>
      <w:r w:rsidRPr="00DE4E24">
        <w:rPr>
          <w:rFonts w:ascii="Arial" w:hAnsi="Arial"/>
          <w:bCs/>
          <w:iCs/>
          <w:sz w:val="20"/>
          <w:szCs w:val="28"/>
          <w:lang w:val="en-PH"/>
        </w:rPr>
        <w:t xml:space="preserve"> In grounded theory terms, lack of transport functioned as a forcing condition, narrowing available actions and compelling students to adapt within fixed constraints.</w:t>
      </w:r>
    </w:p>
    <w:p w14:paraId="265C5B21" w14:textId="77777777" w:rsidR="00DE4E24" w:rsidRPr="00DE4E24" w:rsidRDefault="00DE4E24" w:rsidP="00DE4E24">
      <w:pPr>
        <w:pStyle w:val="BodyText3"/>
        <w:tabs>
          <w:tab w:val="left" w:pos="1080"/>
        </w:tabs>
        <w:spacing w:after="0"/>
        <w:ind w:firstLine="720"/>
        <w:jc w:val="both"/>
        <w:rPr>
          <w:rFonts w:ascii="Arial" w:hAnsi="Arial"/>
          <w:bCs/>
          <w:iCs/>
          <w:sz w:val="20"/>
          <w:szCs w:val="28"/>
          <w:lang w:val="en-PH"/>
        </w:rPr>
      </w:pPr>
      <w:r w:rsidRPr="00DE4E24">
        <w:rPr>
          <w:rFonts w:ascii="Arial" w:hAnsi="Arial"/>
          <w:bCs/>
          <w:iCs/>
          <w:sz w:val="20"/>
          <w:szCs w:val="28"/>
          <w:lang w:val="en-PH"/>
        </w:rPr>
        <w:t xml:space="preserve">As a result, walking became an embedded feature of everyday schooling, sustained regardless of weather, terrain, or physical burden. Students walked during heavy rains, across muddy paths, and under intense heat, often carrying school materials and personal belongings. One student remarked, </w:t>
      </w:r>
      <w:r w:rsidRPr="00DE4E24">
        <w:rPr>
          <w:rFonts w:ascii="Arial" w:hAnsi="Arial"/>
          <w:bCs/>
          <w:i/>
          <w:iCs/>
          <w:sz w:val="20"/>
          <w:szCs w:val="28"/>
          <w:lang w:val="en-PH"/>
        </w:rPr>
        <w:t>“Walking was our only option. Rain or shine, we walked every day, and over time, we learned how to cope.”</w:t>
      </w:r>
      <w:r w:rsidRPr="00DE4E24">
        <w:rPr>
          <w:rFonts w:ascii="Arial" w:hAnsi="Arial"/>
          <w:bCs/>
          <w:iCs/>
          <w:sz w:val="20"/>
          <w:szCs w:val="28"/>
          <w:lang w:val="en-PH"/>
        </w:rPr>
        <w:t xml:space="preserve"> Teachers and parents corroborated this pattern, noting gradual adaptation but also cumulative strain. Rather than producing automatic benefits, prolonged walking under adverse conditions constituted a chronic source of physical and emotional demand that necessitated ongoing adjustment.</w:t>
      </w:r>
    </w:p>
    <w:p w14:paraId="4020C566" w14:textId="77777777" w:rsidR="00DE4E24" w:rsidRPr="00DE4E24" w:rsidRDefault="00DE4E24" w:rsidP="00DE4E24">
      <w:pPr>
        <w:pStyle w:val="BodyText3"/>
        <w:tabs>
          <w:tab w:val="left" w:pos="1080"/>
        </w:tabs>
        <w:spacing w:after="0"/>
        <w:ind w:firstLine="720"/>
        <w:jc w:val="both"/>
        <w:rPr>
          <w:rFonts w:ascii="Arial" w:hAnsi="Arial"/>
          <w:bCs/>
          <w:iCs/>
          <w:sz w:val="20"/>
          <w:szCs w:val="28"/>
          <w:lang w:val="en-PH"/>
        </w:rPr>
      </w:pPr>
      <w:r w:rsidRPr="00DE4E24">
        <w:rPr>
          <w:rFonts w:ascii="Arial" w:hAnsi="Arial"/>
          <w:bCs/>
          <w:iCs/>
          <w:sz w:val="20"/>
          <w:szCs w:val="28"/>
          <w:lang w:val="en-PH"/>
        </w:rPr>
        <w:t xml:space="preserve">Hunger and physical depletion further intensified these demands. Extended walking frequently resulted in hunger, reduced energy, and diminished concentration in class. Students described arriving at school with limited capacity to focus unless they had access to snacks or meals. As one student shared, </w:t>
      </w:r>
      <w:r w:rsidRPr="00DE4E24">
        <w:rPr>
          <w:rFonts w:ascii="Arial" w:hAnsi="Arial"/>
          <w:bCs/>
          <w:i/>
          <w:iCs/>
          <w:sz w:val="20"/>
          <w:szCs w:val="28"/>
          <w:lang w:val="en-PH"/>
        </w:rPr>
        <w:t>“There were times I couldn’t concentrate because my stomach was rumbling, so I brought snacks to keep myself going.”</w:t>
      </w:r>
      <w:r w:rsidRPr="00DE4E24">
        <w:rPr>
          <w:rFonts w:ascii="Arial" w:hAnsi="Arial"/>
          <w:bCs/>
          <w:iCs/>
          <w:sz w:val="20"/>
          <w:szCs w:val="28"/>
          <w:lang w:val="en-PH"/>
        </w:rPr>
        <w:t xml:space="preserve"> Teachers similarly observed that students who walked long distances often appeared tired and hungry upon arrival. Hunger thus functioned as a physiological stressor that interacted with distance and fatigue, compounding the challenge of sustaining engagement in learning.</w:t>
      </w:r>
    </w:p>
    <w:p w14:paraId="4441ADAD" w14:textId="77777777" w:rsidR="00DE4E24" w:rsidRPr="00DE4E24" w:rsidRDefault="00DE4E24" w:rsidP="00DE4E24">
      <w:pPr>
        <w:pStyle w:val="BodyText3"/>
        <w:tabs>
          <w:tab w:val="left" w:pos="1080"/>
        </w:tabs>
        <w:spacing w:after="0"/>
        <w:ind w:firstLine="720"/>
        <w:jc w:val="both"/>
        <w:rPr>
          <w:rFonts w:ascii="Arial" w:hAnsi="Arial"/>
          <w:bCs/>
          <w:iCs/>
          <w:szCs w:val="22"/>
          <w:lang w:val="en-PH"/>
        </w:rPr>
      </w:pPr>
      <w:r w:rsidRPr="00DE4E24">
        <w:rPr>
          <w:rFonts w:ascii="Arial" w:hAnsi="Arial"/>
          <w:bCs/>
          <w:iCs/>
          <w:sz w:val="20"/>
          <w:szCs w:val="28"/>
          <w:lang w:val="en-PH"/>
        </w:rPr>
        <w:t xml:space="preserve">Taken together, these causal conditions did not merely precede resilience but created the context in which resilience became necessary and meaningful. Persistent exposure to distance, transport scarcity, walking dependence, and hunger generated recurring moments of strain that required students to respond, adjust, and recommit. As one student reflected, </w:t>
      </w:r>
      <w:r w:rsidRPr="00DE4E24">
        <w:rPr>
          <w:rFonts w:ascii="Arial" w:hAnsi="Arial"/>
          <w:bCs/>
          <w:i/>
          <w:iCs/>
          <w:sz w:val="20"/>
          <w:szCs w:val="28"/>
          <w:lang w:val="en-PH"/>
        </w:rPr>
        <w:t>“The daily commute was tough, but it also made me more determined to succeed… I learned to be resourceful and creative in finding solutions.”</w:t>
      </w:r>
      <w:r w:rsidRPr="00DE4E24">
        <w:rPr>
          <w:rFonts w:ascii="Arial" w:hAnsi="Arial"/>
          <w:bCs/>
          <w:iCs/>
          <w:sz w:val="20"/>
          <w:szCs w:val="28"/>
          <w:lang w:val="en-PH"/>
        </w:rPr>
        <w:t xml:space="preserve"> In analytic terms, adversity operated not as a background variable but as a formative condition, shaping the emergence of resilience through repeated engagement with constraint.</w:t>
      </w:r>
    </w:p>
    <w:p w14:paraId="6E15A0A1" w14:textId="77777777" w:rsidR="00CA2EEC" w:rsidRDefault="00CA2EEC" w:rsidP="00E17A5F">
      <w:pPr>
        <w:pStyle w:val="BodyText3"/>
        <w:tabs>
          <w:tab w:val="left" w:pos="1080"/>
        </w:tabs>
        <w:spacing w:after="0"/>
        <w:ind w:firstLine="720"/>
        <w:jc w:val="both"/>
        <w:rPr>
          <w:rFonts w:ascii="Arial" w:hAnsi="Arial"/>
          <w:bCs/>
          <w:iCs/>
          <w:sz w:val="20"/>
          <w:szCs w:val="22"/>
          <w:lang w:val="en-PH"/>
        </w:rPr>
      </w:pPr>
    </w:p>
    <w:p w14:paraId="0C3313F6" w14:textId="1AA324CE" w:rsidR="00613EFC" w:rsidRPr="00613EFC" w:rsidRDefault="00613EFC" w:rsidP="00613EFC">
      <w:pPr>
        <w:pStyle w:val="BodyText3"/>
        <w:tabs>
          <w:tab w:val="left" w:pos="1080"/>
        </w:tabs>
        <w:spacing w:after="0"/>
        <w:ind w:firstLine="720"/>
        <w:jc w:val="both"/>
        <w:rPr>
          <w:rFonts w:ascii="Arial" w:hAnsi="Arial"/>
          <w:b/>
          <w:bCs/>
          <w:iCs/>
          <w:szCs w:val="22"/>
          <w:lang w:val="en-PH"/>
        </w:rPr>
      </w:pPr>
      <w:r w:rsidRPr="00613EFC">
        <w:rPr>
          <w:rFonts w:ascii="Arial" w:hAnsi="Arial"/>
          <w:b/>
          <w:bCs/>
          <w:iCs/>
          <w:sz w:val="22"/>
          <w:szCs w:val="32"/>
          <w:lang w:val="en-PH"/>
        </w:rPr>
        <w:t>3.3 Contextual Conditions</w:t>
      </w:r>
    </w:p>
    <w:p w14:paraId="37E59357" w14:textId="42B3CA54" w:rsidR="00791D9A" w:rsidRPr="00791D9A" w:rsidRDefault="00DF5BB8" w:rsidP="00791D9A">
      <w:pPr>
        <w:pStyle w:val="BodyText3"/>
        <w:tabs>
          <w:tab w:val="left" w:pos="1080"/>
        </w:tabs>
        <w:spacing w:after="0"/>
        <w:ind w:firstLine="720"/>
        <w:jc w:val="both"/>
        <w:rPr>
          <w:rFonts w:ascii="Arial" w:hAnsi="Arial"/>
          <w:bCs/>
          <w:iCs/>
          <w:sz w:val="20"/>
          <w:szCs w:val="36"/>
          <w:lang w:val="en-PH"/>
        </w:rPr>
      </w:pPr>
      <w:r w:rsidRPr="00DF5BB8">
        <w:rPr>
          <w:rFonts w:ascii="Arial" w:hAnsi="Arial"/>
          <w:bCs/>
          <w:iCs/>
          <w:sz w:val="20"/>
          <w:szCs w:val="36"/>
        </w:rPr>
        <w:t>From the perspective of the Footprints of Resilience theory</w:t>
      </w:r>
      <w:r w:rsidR="00791D9A" w:rsidRPr="00791D9A">
        <w:rPr>
          <w:rFonts w:ascii="Arial" w:hAnsi="Arial"/>
          <w:bCs/>
          <w:iCs/>
          <w:sz w:val="20"/>
          <w:szCs w:val="36"/>
          <w:lang w:val="en-PH"/>
        </w:rPr>
        <w:t>, contextual conditions refer to the broader circumstances that shape how students experience and respond to the demands of daily foot commuting. These conditions did not directly cause resilience but structured the environment within which adaptive processes unfolded, influencing how students interpreted hardship, mobilized support, and enacted strategies to sustain schooling.</w:t>
      </w:r>
    </w:p>
    <w:p w14:paraId="7D523E14" w14:textId="77777777" w:rsidR="00791D9A" w:rsidRPr="00791D9A" w:rsidRDefault="00791D9A" w:rsidP="00791D9A">
      <w:pPr>
        <w:pStyle w:val="BodyText3"/>
        <w:tabs>
          <w:tab w:val="left" w:pos="1080"/>
        </w:tabs>
        <w:spacing w:after="0"/>
        <w:ind w:firstLine="720"/>
        <w:jc w:val="both"/>
        <w:rPr>
          <w:rFonts w:ascii="Arial" w:hAnsi="Arial"/>
          <w:bCs/>
          <w:iCs/>
          <w:sz w:val="20"/>
          <w:szCs w:val="36"/>
          <w:lang w:val="en-PH"/>
        </w:rPr>
      </w:pPr>
      <w:r w:rsidRPr="00791D9A">
        <w:rPr>
          <w:rFonts w:ascii="Arial" w:hAnsi="Arial"/>
          <w:bCs/>
          <w:iCs/>
          <w:sz w:val="20"/>
          <w:szCs w:val="36"/>
          <w:lang w:val="en-PH"/>
        </w:rPr>
        <w:t xml:space="preserve">A central contextual condition was persistent economic constraint at the household level, which framed walking to school as a necessity rather than a choice. Students consistently described limited family income as eliminating alternative modes of transportation. One student explained, </w:t>
      </w:r>
      <w:r w:rsidRPr="00791D9A">
        <w:rPr>
          <w:rFonts w:ascii="Arial" w:hAnsi="Arial"/>
          <w:bCs/>
          <w:i/>
          <w:iCs/>
          <w:sz w:val="20"/>
          <w:szCs w:val="36"/>
          <w:lang w:val="en-PH"/>
        </w:rPr>
        <w:t>“My family’s income is quite limited, and we couldn’t afford any private transportation… walking was the only viable way for me to get to school.”</w:t>
      </w:r>
      <w:r w:rsidRPr="00791D9A">
        <w:rPr>
          <w:rFonts w:ascii="Arial" w:hAnsi="Arial"/>
          <w:bCs/>
          <w:iCs/>
          <w:sz w:val="20"/>
          <w:szCs w:val="36"/>
          <w:lang w:val="en-PH"/>
        </w:rPr>
        <w:t xml:space="preserve"> Teachers and parents echoed this reality, emphasizing that financial limitations normalized walking across the community. Analytically, poverty functioned as a background condition that stabilized walking as routine, thereby embedding commuting hardship into everyday schooling rather than positioning it as an exceptional burden.</w:t>
      </w:r>
    </w:p>
    <w:p w14:paraId="57247E6C" w14:textId="77777777" w:rsidR="00791D9A" w:rsidRPr="00791D9A" w:rsidRDefault="00791D9A" w:rsidP="00791D9A">
      <w:pPr>
        <w:pStyle w:val="BodyText3"/>
        <w:tabs>
          <w:tab w:val="left" w:pos="1080"/>
        </w:tabs>
        <w:spacing w:after="0"/>
        <w:ind w:firstLine="720"/>
        <w:jc w:val="both"/>
        <w:rPr>
          <w:rFonts w:ascii="Arial" w:hAnsi="Arial"/>
          <w:bCs/>
          <w:iCs/>
          <w:sz w:val="20"/>
          <w:szCs w:val="36"/>
          <w:lang w:val="en-PH"/>
        </w:rPr>
      </w:pPr>
      <w:r w:rsidRPr="00791D9A">
        <w:rPr>
          <w:rFonts w:ascii="Arial" w:hAnsi="Arial"/>
          <w:bCs/>
          <w:iCs/>
          <w:sz w:val="20"/>
          <w:szCs w:val="36"/>
          <w:lang w:val="en-PH"/>
        </w:rPr>
        <w:t xml:space="preserve">The physical and environmental characteristics of the community further shaped students’ experiences. Rural infrastructure presented recurring challenges, particularly during the rainy season when roads became muddy, slippery, or flooded. Students described developing routine adjustments to cope with these conditions, such as protecting uniforms, </w:t>
      </w:r>
      <w:r w:rsidRPr="00791D9A">
        <w:rPr>
          <w:rFonts w:ascii="Arial" w:hAnsi="Arial"/>
          <w:bCs/>
          <w:iCs/>
          <w:sz w:val="20"/>
          <w:szCs w:val="36"/>
          <w:lang w:val="en-PH"/>
        </w:rPr>
        <w:lastRenderedPageBreak/>
        <w:t xml:space="preserve">altering footwear, or changing clothes upon arrival at school. One student noted, </w:t>
      </w:r>
      <w:r w:rsidRPr="00791D9A">
        <w:rPr>
          <w:rFonts w:ascii="Arial" w:hAnsi="Arial"/>
          <w:bCs/>
          <w:i/>
          <w:iCs/>
          <w:sz w:val="20"/>
          <w:szCs w:val="36"/>
          <w:lang w:val="en-PH"/>
        </w:rPr>
        <w:t>“Every time it rains, I wrap my shoes in cellophane, walk barefoot, and change when I reach school.”</w:t>
      </w:r>
      <w:r w:rsidRPr="00791D9A">
        <w:rPr>
          <w:rFonts w:ascii="Arial" w:hAnsi="Arial"/>
          <w:bCs/>
          <w:iCs/>
          <w:sz w:val="20"/>
          <w:szCs w:val="36"/>
          <w:lang w:val="en-PH"/>
        </w:rPr>
        <w:t xml:space="preserve"> Parents and teachers confirmed these practices, describing them as common adaptations rather than isolated behaviors. In grounded theory terms, the environment operated as a conditioning context that required continuous adjustment but did not, by itself, determine outcomes.</w:t>
      </w:r>
    </w:p>
    <w:p w14:paraId="2E12EA80" w14:textId="77777777" w:rsidR="00791D9A" w:rsidRPr="00791D9A" w:rsidRDefault="00791D9A" w:rsidP="00791D9A">
      <w:pPr>
        <w:pStyle w:val="BodyText3"/>
        <w:tabs>
          <w:tab w:val="left" w:pos="1080"/>
        </w:tabs>
        <w:spacing w:after="0"/>
        <w:ind w:firstLine="720"/>
        <w:jc w:val="both"/>
        <w:rPr>
          <w:rFonts w:ascii="Arial" w:hAnsi="Arial"/>
          <w:bCs/>
          <w:iCs/>
          <w:sz w:val="20"/>
          <w:szCs w:val="36"/>
          <w:lang w:val="en-PH"/>
        </w:rPr>
      </w:pPr>
      <w:r w:rsidRPr="00791D9A">
        <w:rPr>
          <w:rFonts w:ascii="Arial" w:hAnsi="Arial"/>
          <w:bCs/>
          <w:iCs/>
          <w:sz w:val="20"/>
          <w:szCs w:val="36"/>
          <w:lang w:val="en-PH"/>
        </w:rPr>
        <w:t xml:space="preserve">Safety concerns also formed part of the contextual landscape. The absence of street lighting and the remoteness of some routes heightened vulnerability during early morning and late afternoon walks. Students described responding to this risk by walking in groups, monitoring one another, and coordinating travel times. As one student explained, </w:t>
      </w:r>
      <w:r w:rsidRPr="00791D9A">
        <w:rPr>
          <w:rFonts w:ascii="Arial" w:hAnsi="Arial"/>
          <w:bCs/>
          <w:i/>
          <w:iCs/>
          <w:sz w:val="20"/>
          <w:szCs w:val="36"/>
          <w:lang w:val="en-PH"/>
        </w:rPr>
        <w:t>“It gets very dark on the way to school, so we walk together to feel safer and look out for each other.”</w:t>
      </w:r>
      <w:r w:rsidRPr="00791D9A">
        <w:rPr>
          <w:rFonts w:ascii="Arial" w:hAnsi="Arial"/>
          <w:bCs/>
          <w:iCs/>
          <w:sz w:val="20"/>
          <w:szCs w:val="36"/>
          <w:lang w:val="en-PH"/>
        </w:rPr>
        <w:t xml:space="preserve"> These practices illustrate how context shaped not only exposure to risk but also collective patterns of response, reinforcing relational forms of adaptation.</w:t>
      </w:r>
    </w:p>
    <w:p w14:paraId="26BAEE3E" w14:textId="77777777" w:rsidR="00791D9A" w:rsidRPr="00791D9A" w:rsidRDefault="00791D9A" w:rsidP="00791D9A">
      <w:pPr>
        <w:pStyle w:val="BodyText3"/>
        <w:tabs>
          <w:tab w:val="left" w:pos="1080"/>
        </w:tabs>
        <w:spacing w:after="0"/>
        <w:ind w:firstLine="720"/>
        <w:jc w:val="both"/>
        <w:rPr>
          <w:rFonts w:ascii="Arial" w:hAnsi="Arial"/>
          <w:bCs/>
          <w:iCs/>
          <w:sz w:val="20"/>
          <w:szCs w:val="36"/>
          <w:lang w:val="en-PH"/>
        </w:rPr>
      </w:pPr>
      <w:r w:rsidRPr="00791D9A">
        <w:rPr>
          <w:rFonts w:ascii="Arial" w:hAnsi="Arial"/>
          <w:bCs/>
          <w:iCs/>
          <w:sz w:val="20"/>
          <w:szCs w:val="36"/>
          <w:lang w:val="en-PH"/>
        </w:rPr>
        <w:t xml:space="preserve">School-related conditions further influenced how students navigated commuting demands. Prior to the introduction of school-initiated support, students relied largely on peer cooperation and informal teacher assistance. One student recalled, </w:t>
      </w:r>
      <w:r w:rsidRPr="00791D9A">
        <w:rPr>
          <w:rFonts w:ascii="Arial" w:hAnsi="Arial"/>
          <w:bCs/>
          <w:i/>
          <w:iCs/>
          <w:sz w:val="20"/>
          <w:szCs w:val="36"/>
          <w:lang w:val="en-PH"/>
        </w:rPr>
        <w:t>“Before, there was no school service to help us, so we managed our commute on our own.”</w:t>
      </w:r>
      <w:r w:rsidRPr="00791D9A">
        <w:rPr>
          <w:rFonts w:ascii="Arial" w:hAnsi="Arial"/>
          <w:bCs/>
          <w:iCs/>
          <w:sz w:val="20"/>
          <w:szCs w:val="36"/>
          <w:lang w:val="en-PH"/>
        </w:rPr>
        <w:t xml:space="preserve"> Teachers similarly noted limited institutional resources, prompting students to help one another academically and emotionally. Over time, the introduction of targeted initiatives—such as transportation assistance and structured psychosocial support—altered the context in which commuting occurred. A student shared, </w:t>
      </w:r>
      <w:r w:rsidRPr="00791D9A">
        <w:rPr>
          <w:rFonts w:ascii="Arial" w:hAnsi="Arial"/>
          <w:bCs/>
          <w:i/>
          <w:iCs/>
          <w:sz w:val="20"/>
          <w:szCs w:val="36"/>
          <w:lang w:val="en-PH"/>
        </w:rPr>
        <w:t>“Project ISAKAY helped us a lot because the barangay captain gave us free transportation every morning.”</w:t>
      </w:r>
      <w:r w:rsidRPr="00791D9A">
        <w:rPr>
          <w:rFonts w:ascii="Arial" w:hAnsi="Arial"/>
          <w:bCs/>
          <w:iCs/>
          <w:sz w:val="20"/>
          <w:szCs w:val="36"/>
          <w:lang w:val="en-PH"/>
        </w:rPr>
        <w:t xml:space="preserve"> These shifts did not remove hardship entirely but reduced its intensity, allowing students to redirect energy toward learning and recovery.</w:t>
      </w:r>
    </w:p>
    <w:p w14:paraId="6C528DC6" w14:textId="77777777" w:rsidR="00791D9A" w:rsidRPr="00791D9A" w:rsidRDefault="00791D9A" w:rsidP="00791D9A">
      <w:pPr>
        <w:pStyle w:val="BodyText3"/>
        <w:tabs>
          <w:tab w:val="left" w:pos="1080"/>
        </w:tabs>
        <w:spacing w:after="0"/>
        <w:ind w:firstLine="720"/>
        <w:jc w:val="both"/>
        <w:rPr>
          <w:rFonts w:ascii="Arial" w:hAnsi="Arial"/>
          <w:bCs/>
          <w:iCs/>
          <w:sz w:val="20"/>
          <w:szCs w:val="36"/>
          <w:lang w:val="en-PH"/>
        </w:rPr>
      </w:pPr>
      <w:r w:rsidRPr="00791D9A">
        <w:rPr>
          <w:rFonts w:ascii="Arial" w:hAnsi="Arial"/>
          <w:bCs/>
          <w:iCs/>
          <w:sz w:val="20"/>
          <w:szCs w:val="36"/>
          <w:lang w:val="en-PH"/>
        </w:rPr>
        <w:t xml:space="preserve">Psychosocial support within the school also evolved as a contextual condition. Initially, students described limited access to formal mental health services, relying instead on family members and peers for emotional support. The later implementation of structured approaches, such as SUMAT, created designated spaces for communication and reassurance. As one student explained, </w:t>
      </w:r>
      <w:r w:rsidRPr="00791D9A">
        <w:rPr>
          <w:rFonts w:ascii="Arial" w:hAnsi="Arial"/>
          <w:bCs/>
          <w:i/>
          <w:iCs/>
          <w:sz w:val="20"/>
          <w:szCs w:val="36"/>
          <w:lang w:val="en-PH"/>
        </w:rPr>
        <w:t>“It helped me knowing I could talk to teachers I was comfortable with.”</w:t>
      </w:r>
      <w:r w:rsidRPr="00791D9A">
        <w:rPr>
          <w:rFonts w:ascii="Arial" w:hAnsi="Arial"/>
          <w:bCs/>
          <w:iCs/>
          <w:sz w:val="20"/>
          <w:szCs w:val="36"/>
          <w:lang w:val="en-PH"/>
        </w:rPr>
        <w:t xml:space="preserve"> Analytically, these supports functioned as contextual enablers, shaping the conditions under which resilience-related actions became more sustainable.</w:t>
      </w:r>
    </w:p>
    <w:p w14:paraId="3615C92F" w14:textId="2FCBA7FB" w:rsidR="00791D9A" w:rsidRPr="00791D9A" w:rsidRDefault="00D931F6" w:rsidP="00791D9A">
      <w:pPr>
        <w:pStyle w:val="BodyText3"/>
        <w:tabs>
          <w:tab w:val="left" w:pos="1080"/>
        </w:tabs>
        <w:spacing w:after="0"/>
        <w:ind w:firstLine="720"/>
        <w:jc w:val="both"/>
        <w:rPr>
          <w:rFonts w:ascii="Arial" w:hAnsi="Arial"/>
          <w:bCs/>
          <w:iCs/>
          <w:sz w:val="20"/>
          <w:szCs w:val="36"/>
          <w:lang w:val="en-PH"/>
        </w:rPr>
      </w:pPr>
      <w:r>
        <w:rPr>
          <w:rFonts w:ascii="Arial" w:hAnsi="Arial"/>
          <w:bCs/>
          <w:iCs/>
          <w:sz w:val="20"/>
          <w:szCs w:val="36"/>
          <w:lang w:val="en-PH"/>
        </w:rPr>
        <w:t>Hence</w:t>
      </w:r>
      <w:r w:rsidR="00791D9A" w:rsidRPr="00791D9A">
        <w:rPr>
          <w:rFonts w:ascii="Arial" w:hAnsi="Arial"/>
          <w:bCs/>
          <w:iCs/>
          <w:sz w:val="20"/>
          <w:szCs w:val="36"/>
          <w:lang w:val="en-PH"/>
        </w:rPr>
        <w:t>, these contextual conditions—economic constraint, environmental exposure, safety risks, and evolving school support—did not produce resilience directly, but they defined the terrain within which students continuously adapted. Resilience emerged through ongoing negotiation with these conditions, as students adjusted routines, relied on relationships, and responded to changing levels of institutional support. In this grounded analysis, resilience is understood not as an inherent quality but as a process shaped and reshaped within specific social, environmental, and institutional contexts.</w:t>
      </w:r>
    </w:p>
    <w:p w14:paraId="71BF8E51" w14:textId="609464A2" w:rsidR="00613EFC" w:rsidRDefault="00613EFC" w:rsidP="00613EFC">
      <w:pPr>
        <w:pStyle w:val="BodyText3"/>
        <w:tabs>
          <w:tab w:val="left" w:pos="1080"/>
        </w:tabs>
        <w:spacing w:after="0"/>
        <w:ind w:firstLine="720"/>
        <w:jc w:val="both"/>
        <w:rPr>
          <w:rFonts w:ascii="Arial" w:hAnsi="Arial"/>
          <w:bCs/>
          <w:iCs/>
          <w:sz w:val="20"/>
          <w:szCs w:val="28"/>
          <w:lang w:val="en-PH"/>
        </w:rPr>
      </w:pPr>
    </w:p>
    <w:p w14:paraId="21715750" w14:textId="13CF8A52" w:rsidR="00386B9B" w:rsidRPr="00386B9B" w:rsidRDefault="00386B9B" w:rsidP="00386B9B">
      <w:pPr>
        <w:pStyle w:val="BodyText3"/>
        <w:tabs>
          <w:tab w:val="left" w:pos="1080"/>
        </w:tabs>
        <w:spacing w:after="0"/>
        <w:ind w:firstLine="720"/>
        <w:jc w:val="both"/>
        <w:rPr>
          <w:rFonts w:ascii="Arial" w:hAnsi="Arial"/>
          <w:b/>
          <w:bCs/>
          <w:iCs/>
          <w:szCs w:val="28"/>
          <w:lang w:val="en-PH"/>
        </w:rPr>
      </w:pPr>
      <w:r w:rsidRPr="00386B9B">
        <w:rPr>
          <w:rFonts w:ascii="Arial" w:hAnsi="Arial"/>
          <w:b/>
          <w:bCs/>
          <w:iCs/>
          <w:sz w:val="22"/>
          <w:szCs w:val="40"/>
          <w:lang w:val="en-PH"/>
        </w:rPr>
        <w:t>3.4 Intervening Conditions</w:t>
      </w:r>
    </w:p>
    <w:p w14:paraId="6D35BCBD" w14:textId="3BA86C0E" w:rsidR="00791D9A" w:rsidRPr="00791D9A" w:rsidRDefault="00B45B96" w:rsidP="00791D9A">
      <w:pPr>
        <w:pStyle w:val="BodyText3"/>
        <w:tabs>
          <w:tab w:val="left" w:pos="1080"/>
        </w:tabs>
        <w:spacing w:after="0"/>
        <w:ind w:firstLine="720"/>
        <w:jc w:val="both"/>
        <w:rPr>
          <w:rFonts w:ascii="Arial" w:hAnsi="Arial"/>
          <w:bCs/>
          <w:iCs/>
          <w:sz w:val="20"/>
          <w:szCs w:val="44"/>
          <w:lang w:val="en-PH"/>
        </w:rPr>
      </w:pPr>
      <w:r w:rsidRPr="00B45B96">
        <w:rPr>
          <w:rFonts w:ascii="Arial" w:hAnsi="Arial"/>
          <w:bCs/>
          <w:iCs/>
          <w:sz w:val="20"/>
          <w:szCs w:val="44"/>
        </w:rPr>
        <w:t>In the Footprints of Resilience explanatory model</w:t>
      </w:r>
      <w:r w:rsidR="00791D9A" w:rsidRPr="00791D9A">
        <w:rPr>
          <w:rFonts w:ascii="Arial" w:hAnsi="Arial"/>
          <w:bCs/>
          <w:iCs/>
          <w:sz w:val="20"/>
          <w:szCs w:val="44"/>
          <w:lang w:val="en-PH"/>
        </w:rPr>
        <w:t>, intervening conditions refer to factors that shaped how students responded to the constraints of daily foot commuting and how adaptive processes were sustained over time. These conditions did not remove hardship; rather, they modified the intensity, meaning, and manageability of challenges, influencing whether students persisted, withdrew, or adjusted their engagement with schooling.</w:t>
      </w:r>
    </w:p>
    <w:p w14:paraId="41968876"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Two primary sets of intervening conditions emerged from the analysis: students’ developing personal capacities and support from family and peers. These conditions interacted continuously with contextual constraints, shaping how students interpreted adversity and enacted responses.</w:t>
      </w:r>
    </w:p>
    <w:p w14:paraId="46FDDCA0"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At the individual level, students described growing confidence in their ability to manage daily demands, developed through repeated exposure to commuting challenges. Rather than entering schooling with fixed personal strengths, students reported learning to trust their capacity to endure fatigue, regulate emotions, and maintain focus. One student explained, </w:t>
      </w:r>
      <w:r w:rsidRPr="00791D9A">
        <w:rPr>
          <w:rFonts w:ascii="Arial" w:hAnsi="Arial"/>
          <w:bCs/>
          <w:i/>
          <w:iCs/>
          <w:sz w:val="20"/>
          <w:szCs w:val="44"/>
          <w:lang w:val="en-PH"/>
        </w:rPr>
        <w:t xml:space="preserve">“I always believed in myself and my abilities… I reminded myself that I could do it, </w:t>
      </w:r>
      <w:r w:rsidRPr="00791D9A">
        <w:rPr>
          <w:rFonts w:ascii="Arial" w:hAnsi="Arial"/>
          <w:bCs/>
          <w:i/>
          <w:iCs/>
          <w:sz w:val="20"/>
          <w:szCs w:val="44"/>
          <w:lang w:val="en-PH"/>
        </w:rPr>
        <w:lastRenderedPageBreak/>
        <w:t>and I never gave up on my goal to make it to school on time.”</w:t>
      </w:r>
      <w:r w:rsidRPr="00791D9A">
        <w:rPr>
          <w:rFonts w:ascii="Arial" w:hAnsi="Arial"/>
          <w:bCs/>
          <w:iCs/>
          <w:sz w:val="20"/>
          <w:szCs w:val="44"/>
          <w:lang w:val="en-PH"/>
        </w:rPr>
        <w:t xml:space="preserve"> Analytically, this confidence functioned as an emergent sense of capability, reinforced through successful navigation of daily difficulties.</w:t>
      </w:r>
    </w:p>
    <w:p w14:paraId="1405C417"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Students also demonstrated increasing problem-solving capacity and adaptability. They described learning to anticipate obstacles, adjust routes, manage time, and respond flexibly to changing weather and road conditions. One student recounted adapting to flooded paths by identifying alternative routes and seeking advice from others in the community. These actions illustrate how intervening conditions supported resilience by enabling students to translate experience into practical knowledge, reducing uncertainty and enhancing preparedness.</w:t>
      </w:r>
    </w:p>
    <w:p w14:paraId="3C40514A"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Social relationships further shaped students’ responses to commuting hardship. Peer companionship and informal mentoring emerged as critical intervening conditions that buffered emotional strain and reinforced persistence. Students described walking with friends as a source of reassurance, motivation, and shared responsibility. As one student noted, </w:t>
      </w:r>
      <w:r w:rsidRPr="00791D9A">
        <w:rPr>
          <w:rFonts w:ascii="Arial" w:hAnsi="Arial"/>
          <w:bCs/>
          <w:i/>
          <w:iCs/>
          <w:sz w:val="20"/>
          <w:szCs w:val="44"/>
          <w:lang w:val="en-PH"/>
        </w:rPr>
        <w:t>“A friend who also walked to school before became my mentor… having someone with experience made a big difference.”</w:t>
      </w:r>
      <w:r w:rsidRPr="00791D9A">
        <w:rPr>
          <w:rFonts w:ascii="Arial" w:hAnsi="Arial"/>
          <w:bCs/>
          <w:iCs/>
          <w:sz w:val="20"/>
          <w:szCs w:val="44"/>
          <w:lang w:val="en-PH"/>
        </w:rPr>
        <w:t xml:space="preserve"> Walking together normalized fatigue, reduced fear, and fostered mutual accountability. In analytic terms, peer relationships operated as relational scaffolds that stabilized students’ commitment during periods of discouragement.</w:t>
      </w:r>
    </w:p>
    <w:p w14:paraId="0A7B60CC"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Family support constituted another powerful intervening condition influencing how students managed adversity. Students consistently described families as sources of encouragement and affirmation, reinforcing the value of schooling despite visible hardship. One student stated, </w:t>
      </w:r>
      <w:r w:rsidRPr="00791D9A">
        <w:rPr>
          <w:rFonts w:ascii="Arial" w:hAnsi="Arial"/>
          <w:bCs/>
          <w:i/>
          <w:iCs/>
          <w:sz w:val="20"/>
          <w:szCs w:val="44"/>
          <w:lang w:val="en-PH"/>
        </w:rPr>
        <w:t>“My family always encouraged me and believed in my potential.”</w:t>
      </w:r>
      <w:r w:rsidRPr="00791D9A">
        <w:rPr>
          <w:rFonts w:ascii="Arial" w:hAnsi="Arial"/>
          <w:bCs/>
          <w:iCs/>
          <w:sz w:val="20"/>
          <w:szCs w:val="44"/>
          <w:lang w:val="en-PH"/>
        </w:rPr>
        <w:t xml:space="preserve"> This emotional backing helped students regulate stress and sustain motivation during physically demanding commutes.</w:t>
      </w:r>
    </w:p>
    <w:p w14:paraId="3A3D2E94"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Beyond encouragement, families also transmitted practical knowledge grounded in lived experience. Students described receiving advice from parents or older siblings on managing time, choosing safer routes, and preparing for weather-related challenges. One student explained how an older sibling who had previously walked to school offered guidance that improved daily coping. Parents similarly described sharing strategies that helped students plan ahead. Analytically, this intergenerational guidance functioned as an enabling condition, equipping students with concrete tools to navigate recurring challenges more effectively.</w:t>
      </w:r>
    </w:p>
    <w:p w14:paraId="5830ADA5" w14:textId="4E56DFB5" w:rsidR="00791D9A" w:rsidRPr="00791D9A" w:rsidRDefault="00D91B79" w:rsidP="00791D9A">
      <w:pPr>
        <w:pStyle w:val="BodyText3"/>
        <w:tabs>
          <w:tab w:val="left" w:pos="1080"/>
        </w:tabs>
        <w:spacing w:after="0"/>
        <w:ind w:firstLine="720"/>
        <w:jc w:val="both"/>
        <w:rPr>
          <w:rFonts w:ascii="Arial" w:hAnsi="Arial"/>
          <w:bCs/>
          <w:iCs/>
          <w:sz w:val="20"/>
          <w:szCs w:val="44"/>
          <w:lang w:val="en-PH"/>
        </w:rPr>
      </w:pPr>
      <w:r>
        <w:rPr>
          <w:rFonts w:ascii="Arial" w:hAnsi="Arial"/>
          <w:bCs/>
          <w:iCs/>
          <w:sz w:val="20"/>
          <w:szCs w:val="44"/>
          <w:lang w:val="en-PH"/>
        </w:rPr>
        <w:t>Overall</w:t>
      </w:r>
      <w:r w:rsidR="00791D9A" w:rsidRPr="00791D9A">
        <w:rPr>
          <w:rFonts w:ascii="Arial" w:hAnsi="Arial"/>
          <w:bCs/>
          <w:iCs/>
          <w:sz w:val="20"/>
          <w:szCs w:val="44"/>
          <w:lang w:val="en-PH"/>
        </w:rPr>
        <w:t>, intervening conditions shaped the form and durability of resilience by transforming recurring hardship into challenges that students perceived as manageable. Personal capacities developed through experience, while family and peer support provided emotional security and practical guidance. Within the grounded theory, resilience emerged through the interaction of these intervening conditions with contextual and causal forces, enabling students to sustain engagement with schooling despite persistent adversity.</w:t>
      </w:r>
    </w:p>
    <w:p w14:paraId="629878B7" w14:textId="77777777" w:rsidR="00613EFC" w:rsidRDefault="00613EFC" w:rsidP="00613EFC">
      <w:pPr>
        <w:pStyle w:val="BodyText3"/>
        <w:tabs>
          <w:tab w:val="left" w:pos="1080"/>
        </w:tabs>
        <w:spacing w:after="0"/>
        <w:ind w:firstLine="720"/>
        <w:jc w:val="both"/>
        <w:rPr>
          <w:rFonts w:ascii="Arial" w:hAnsi="Arial"/>
          <w:bCs/>
          <w:iCs/>
          <w:sz w:val="20"/>
          <w:szCs w:val="28"/>
          <w:lang w:val="en-PH"/>
        </w:rPr>
      </w:pPr>
    </w:p>
    <w:p w14:paraId="3848AC0B" w14:textId="7307B380" w:rsidR="005F18B9" w:rsidRPr="005F18B9" w:rsidRDefault="005F18B9" w:rsidP="005F18B9">
      <w:pPr>
        <w:pStyle w:val="BodyText3"/>
        <w:tabs>
          <w:tab w:val="left" w:pos="1080"/>
        </w:tabs>
        <w:spacing w:after="0"/>
        <w:ind w:firstLine="720"/>
        <w:jc w:val="both"/>
        <w:rPr>
          <w:rFonts w:ascii="Arial" w:hAnsi="Arial"/>
          <w:b/>
          <w:bCs/>
          <w:iCs/>
          <w:sz w:val="20"/>
          <w:szCs w:val="36"/>
          <w:lang w:val="en-PH"/>
        </w:rPr>
      </w:pPr>
      <w:r w:rsidRPr="005F18B9">
        <w:rPr>
          <w:rFonts w:ascii="Arial" w:hAnsi="Arial"/>
          <w:b/>
          <w:bCs/>
          <w:iCs/>
          <w:sz w:val="22"/>
          <w:szCs w:val="40"/>
          <w:lang w:val="en-PH"/>
        </w:rPr>
        <w:t>3.5 Strategies</w:t>
      </w:r>
    </w:p>
    <w:p w14:paraId="6AF919EA" w14:textId="08F2E384" w:rsidR="00791D9A" w:rsidRPr="00791D9A" w:rsidRDefault="00B45B96" w:rsidP="00791D9A">
      <w:pPr>
        <w:pStyle w:val="BodyText3"/>
        <w:tabs>
          <w:tab w:val="left" w:pos="1080"/>
        </w:tabs>
        <w:spacing w:after="0"/>
        <w:ind w:firstLine="720"/>
        <w:jc w:val="both"/>
        <w:rPr>
          <w:rFonts w:ascii="Arial" w:hAnsi="Arial"/>
          <w:bCs/>
          <w:iCs/>
          <w:sz w:val="20"/>
          <w:szCs w:val="44"/>
          <w:lang w:val="en-PH"/>
        </w:rPr>
      </w:pPr>
      <w:r w:rsidRPr="00B45B96">
        <w:rPr>
          <w:rFonts w:ascii="Arial" w:hAnsi="Arial"/>
          <w:bCs/>
          <w:iCs/>
          <w:sz w:val="20"/>
          <w:szCs w:val="44"/>
        </w:rPr>
        <w:t>According to the Footprints of Resilience grounded theory</w:t>
      </w:r>
      <w:r w:rsidR="00791D9A" w:rsidRPr="00791D9A">
        <w:rPr>
          <w:rFonts w:ascii="Arial" w:hAnsi="Arial"/>
          <w:bCs/>
          <w:iCs/>
          <w:sz w:val="20"/>
          <w:szCs w:val="44"/>
          <w:lang w:val="en-PH"/>
        </w:rPr>
        <w:t>, strategies refer to the actions and interactions through which students actively responded to the demands of daily foot commuting. These strategies were not static coping techniques but patterns of practice that developed over time, enabling students to manage physical strain, balance competing responsibilities, and sustain engagement with schooling under persistent constraint.</w:t>
      </w:r>
    </w:p>
    <w:p w14:paraId="7164205D"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A primary strategy involved the deliberate structuring of daily routines. Students described organizing their time to accommodate long walks, household responsibilities, and school expectations. Early waking emerged as a recurring practice, often accompanied by conscious decisions to sleep earlier at night to preserve energy. One student stated, </w:t>
      </w:r>
      <w:r w:rsidRPr="00791D9A">
        <w:rPr>
          <w:rFonts w:ascii="Arial" w:hAnsi="Arial"/>
          <w:bCs/>
          <w:i/>
          <w:iCs/>
          <w:sz w:val="20"/>
          <w:szCs w:val="44"/>
          <w:lang w:val="en-PH"/>
        </w:rPr>
        <w:t>“I woke up as early as 5 a.m.”</w:t>
      </w:r>
      <w:r w:rsidRPr="00791D9A">
        <w:rPr>
          <w:rFonts w:ascii="Arial" w:hAnsi="Arial"/>
          <w:bCs/>
          <w:iCs/>
          <w:sz w:val="20"/>
          <w:szCs w:val="44"/>
          <w:lang w:val="en-PH"/>
        </w:rPr>
        <w:t xml:space="preserve">, while a parent explained that this was necessary because the student still needed to assist with household tasks before leaving for school. Beyond morning routines, students described planning activities after school to ensure tasks were completed efficiently. As one student shared, </w:t>
      </w:r>
      <w:r w:rsidRPr="00791D9A">
        <w:rPr>
          <w:rFonts w:ascii="Arial" w:hAnsi="Arial"/>
          <w:bCs/>
          <w:i/>
          <w:iCs/>
          <w:sz w:val="20"/>
          <w:szCs w:val="44"/>
          <w:lang w:val="en-PH"/>
        </w:rPr>
        <w:t>“When I arrived home in the afternoon, I prepared our dinner early.”</w:t>
      </w:r>
      <w:r w:rsidRPr="00791D9A">
        <w:rPr>
          <w:rFonts w:ascii="Arial" w:hAnsi="Arial"/>
          <w:bCs/>
          <w:iCs/>
          <w:sz w:val="20"/>
          <w:szCs w:val="44"/>
          <w:lang w:val="en-PH"/>
        </w:rPr>
        <w:t xml:space="preserve"> </w:t>
      </w:r>
      <w:r w:rsidRPr="00791D9A">
        <w:rPr>
          <w:rFonts w:ascii="Arial" w:hAnsi="Arial"/>
          <w:bCs/>
          <w:iCs/>
          <w:sz w:val="20"/>
          <w:szCs w:val="44"/>
          <w:lang w:val="en-PH"/>
        </w:rPr>
        <w:lastRenderedPageBreak/>
        <w:t>Analytically, these practices reflect a strategy of anticipatory planning, through which students regulated time and energy to make daily demands manageable.</w:t>
      </w:r>
    </w:p>
    <w:p w14:paraId="293A8F17"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Students also enacted strategies grounded in social coordination and mutual assistance. Peer relationships functioned not only as emotional support but as practical resources that reduced the burden of commuting. Small acts of cooperation—such as sharing umbrellas during rain, walking together, or assisting one another with heavy bags—were repeatedly described. One student noted, </w:t>
      </w:r>
      <w:r w:rsidRPr="00791D9A">
        <w:rPr>
          <w:rFonts w:ascii="Arial" w:hAnsi="Arial"/>
          <w:bCs/>
          <w:i/>
          <w:iCs/>
          <w:sz w:val="20"/>
          <w:szCs w:val="44"/>
          <w:lang w:val="en-PH"/>
        </w:rPr>
        <w:t>“I didn’t own an umbrella. I just asked my friend if she could share hers whenever it rained.”</w:t>
      </w:r>
      <w:r w:rsidRPr="00791D9A">
        <w:rPr>
          <w:rFonts w:ascii="Arial" w:hAnsi="Arial"/>
          <w:bCs/>
          <w:iCs/>
          <w:sz w:val="20"/>
          <w:szCs w:val="44"/>
          <w:lang w:val="en-PH"/>
        </w:rPr>
        <w:t xml:space="preserve"> Teachers observed that such cooperation was common among students who walked long distances. These interactions illustrate how students transformed commuting from an individual task into a collective endeavor, reinforcing motivation and safety.</w:t>
      </w:r>
    </w:p>
    <w:p w14:paraId="46903035"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Support from teachers and school staff further shaped students’ strategic responses. Students described instances of receiving temporary assistance, such as rides when available or small financial support for transportation. One student explained, </w:t>
      </w:r>
      <w:r w:rsidRPr="00791D9A">
        <w:rPr>
          <w:rFonts w:ascii="Arial" w:hAnsi="Arial"/>
          <w:bCs/>
          <w:i/>
          <w:iCs/>
          <w:sz w:val="20"/>
          <w:szCs w:val="44"/>
          <w:lang w:val="en-PH"/>
        </w:rPr>
        <w:t>“Sometimes my teacher gave me a ride when he went to our barangay, and sometimes my class adviser gave me money for the fare.”</w:t>
      </w:r>
      <w:r w:rsidRPr="00791D9A">
        <w:rPr>
          <w:rFonts w:ascii="Arial" w:hAnsi="Arial"/>
          <w:bCs/>
          <w:iCs/>
          <w:sz w:val="20"/>
          <w:szCs w:val="44"/>
          <w:lang w:val="en-PH"/>
        </w:rPr>
        <w:t xml:space="preserve"> These acts did not eliminate commuting hardship but buffered its intensity, allowing students to recover physically and emotionally. Encouragement from teachers during structured support activities also reinforced students’ willingness to persist after exhausting walks.</w:t>
      </w:r>
    </w:p>
    <w:p w14:paraId="24964CB4"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Institutional and community-based initiatives expanded the range of strategies available to students. Programs such as transportation assistance and school feeding reduced daily strain and reshaped how students approached commuting. A student described the impact of transportation support, stating, </w:t>
      </w:r>
      <w:r w:rsidRPr="00791D9A">
        <w:rPr>
          <w:rFonts w:ascii="Arial" w:hAnsi="Arial"/>
          <w:bCs/>
          <w:i/>
          <w:iCs/>
          <w:sz w:val="20"/>
          <w:szCs w:val="44"/>
          <w:lang w:val="en-PH"/>
        </w:rPr>
        <w:t>“The Barangay Captain volunteered as the driver, providing free transportation… it was a huge relief.”</w:t>
      </w:r>
      <w:r w:rsidRPr="00791D9A">
        <w:rPr>
          <w:rFonts w:ascii="Arial" w:hAnsi="Arial"/>
          <w:bCs/>
          <w:iCs/>
          <w:sz w:val="20"/>
          <w:szCs w:val="44"/>
          <w:lang w:val="en-PH"/>
        </w:rPr>
        <w:t xml:space="preserve"> Others emphasized how access to meals at school helped restore energy and concentration, noting that </w:t>
      </w:r>
      <w:r w:rsidRPr="00791D9A">
        <w:rPr>
          <w:rFonts w:ascii="Arial" w:hAnsi="Arial"/>
          <w:bCs/>
          <w:i/>
          <w:iCs/>
          <w:sz w:val="20"/>
          <w:szCs w:val="44"/>
          <w:lang w:val="en-PH"/>
        </w:rPr>
        <w:t>“Knowing that there would be a nutritious meal waiting for us gave me the motivation to keep going.”</w:t>
      </w:r>
      <w:r w:rsidRPr="00791D9A">
        <w:rPr>
          <w:rFonts w:ascii="Arial" w:hAnsi="Arial"/>
          <w:bCs/>
          <w:iCs/>
          <w:sz w:val="20"/>
          <w:szCs w:val="44"/>
          <w:lang w:val="en-PH"/>
        </w:rPr>
        <w:t xml:space="preserve"> From an analytic standpoint, these initiatives functioned as structural supports that enabled students’ existing strategies to be sustained rather than replaced.</w:t>
      </w:r>
    </w:p>
    <w:p w14:paraId="35095B00" w14:textId="77777777" w:rsidR="00791D9A" w:rsidRPr="00791D9A" w:rsidRDefault="00791D9A" w:rsidP="00791D9A">
      <w:pPr>
        <w:pStyle w:val="BodyText3"/>
        <w:tabs>
          <w:tab w:val="left" w:pos="1080"/>
        </w:tabs>
        <w:spacing w:after="0"/>
        <w:ind w:firstLine="720"/>
        <w:jc w:val="both"/>
        <w:rPr>
          <w:rFonts w:ascii="Arial" w:hAnsi="Arial"/>
          <w:bCs/>
          <w:iCs/>
          <w:sz w:val="20"/>
          <w:szCs w:val="44"/>
          <w:lang w:val="en-PH"/>
        </w:rPr>
      </w:pPr>
      <w:r w:rsidRPr="00791D9A">
        <w:rPr>
          <w:rFonts w:ascii="Arial" w:hAnsi="Arial"/>
          <w:bCs/>
          <w:iCs/>
          <w:sz w:val="20"/>
          <w:szCs w:val="44"/>
          <w:lang w:val="en-PH"/>
        </w:rPr>
        <w:t xml:space="preserve">Students also developed problem-solving and self-regulatory strategies to cope with unpredictable environmental conditions. They described adapting routes during flooding, using available materials to cross muddy paths, and modifying walking pace in response to heat and fatigue. One student recounted, </w:t>
      </w:r>
      <w:r w:rsidRPr="00791D9A">
        <w:rPr>
          <w:rFonts w:ascii="Arial" w:hAnsi="Arial"/>
          <w:bCs/>
          <w:i/>
          <w:iCs/>
          <w:sz w:val="20"/>
          <w:szCs w:val="44"/>
          <w:lang w:val="en-PH"/>
        </w:rPr>
        <w:t>“I noticed some rocks nearby and used them to create a makeshift stepping path through the water.”</w:t>
      </w:r>
      <w:r w:rsidRPr="00791D9A">
        <w:rPr>
          <w:rFonts w:ascii="Arial" w:hAnsi="Arial"/>
          <w:bCs/>
          <w:iCs/>
          <w:sz w:val="20"/>
          <w:szCs w:val="44"/>
          <w:lang w:val="en-PH"/>
        </w:rPr>
        <w:t xml:space="preserve"> Others described carrying water, resting in shaded areas, or using calming techniques to manage emotional strain. These actions illustrate how students translated experience into situational knowledge, enabling flexible responses to recurring challenges.</w:t>
      </w:r>
    </w:p>
    <w:p w14:paraId="42F4DF06" w14:textId="6D75CE82" w:rsidR="00791D9A" w:rsidRPr="00791D9A" w:rsidRDefault="00F01AF8" w:rsidP="00791D9A">
      <w:pPr>
        <w:pStyle w:val="BodyText3"/>
        <w:tabs>
          <w:tab w:val="left" w:pos="1080"/>
        </w:tabs>
        <w:spacing w:after="0"/>
        <w:ind w:firstLine="720"/>
        <w:jc w:val="both"/>
        <w:rPr>
          <w:rFonts w:ascii="Arial" w:hAnsi="Arial"/>
          <w:bCs/>
          <w:iCs/>
          <w:sz w:val="20"/>
          <w:szCs w:val="44"/>
          <w:lang w:val="en-PH"/>
        </w:rPr>
      </w:pPr>
      <w:r>
        <w:rPr>
          <w:rFonts w:ascii="Arial" w:hAnsi="Arial"/>
          <w:bCs/>
          <w:iCs/>
          <w:sz w:val="20"/>
          <w:szCs w:val="44"/>
          <w:lang w:val="en-PH"/>
        </w:rPr>
        <w:t>In essence</w:t>
      </w:r>
      <w:r w:rsidR="00791D9A" w:rsidRPr="00791D9A">
        <w:rPr>
          <w:rFonts w:ascii="Arial" w:hAnsi="Arial"/>
          <w:bCs/>
          <w:iCs/>
          <w:sz w:val="20"/>
          <w:szCs w:val="44"/>
          <w:lang w:val="en-PH"/>
        </w:rPr>
        <w:t>, these strategies demonstrate how resilience emerged through repeated action, interaction, and adjustment, rather than through predefined personal traits. By organizing routines, mobilizing social relationships, and engaging in adaptive problem-solving, students transformed structural disadvantage into challenges that could be navigated on a daily basis. Within the grounded theory, strategies represent the mechanisms through which resilience was enacted and sustained, linking causal and contextual conditions to longer-term outcomes.</w:t>
      </w:r>
    </w:p>
    <w:p w14:paraId="3A762962" w14:textId="77777777" w:rsidR="00386B9B" w:rsidRPr="00613EFC" w:rsidRDefault="00386B9B" w:rsidP="00613EFC">
      <w:pPr>
        <w:pStyle w:val="BodyText3"/>
        <w:tabs>
          <w:tab w:val="left" w:pos="1080"/>
        </w:tabs>
        <w:spacing w:after="0"/>
        <w:ind w:firstLine="720"/>
        <w:jc w:val="both"/>
        <w:rPr>
          <w:rFonts w:ascii="Arial" w:hAnsi="Arial"/>
          <w:bCs/>
          <w:iCs/>
          <w:sz w:val="20"/>
          <w:szCs w:val="28"/>
          <w:lang w:val="en-PH"/>
        </w:rPr>
      </w:pPr>
    </w:p>
    <w:p w14:paraId="418C37C1" w14:textId="5D67EE57" w:rsidR="006C1B3A" w:rsidRPr="006C1B3A" w:rsidRDefault="006C1B3A" w:rsidP="006C1B3A">
      <w:pPr>
        <w:pStyle w:val="BodyText3"/>
        <w:tabs>
          <w:tab w:val="left" w:pos="1080"/>
        </w:tabs>
        <w:spacing w:after="0"/>
        <w:ind w:firstLine="720"/>
        <w:jc w:val="both"/>
        <w:rPr>
          <w:rFonts w:ascii="Arial" w:hAnsi="Arial"/>
          <w:b/>
          <w:bCs/>
          <w:iCs/>
          <w:sz w:val="20"/>
          <w:szCs w:val="28"/>
          <w:lang w:val="en-PH"/>
        </w:rPr>
      </w:pPr>
      <w:r w:rsidRPr="006C1B3A">
        <w:rPr>
          <w:rFonts w:ascii="Arial" w:hAnsi="Arial"/>
          <w:b/>
          <w:bCs/>
          <w:iCs/>
          <w:sz w:val="22"/>
          <w:szCs w:val="32"/>
          <w:lang w:val="en-PH"/>
        </w:rPr>
        <w:t>3.6 Consequences</w:t>
      </w:r>
    </w:p>
    <w:p w14:paraId="45E75F05" w14:textId="1557C2B0" w:rsidR="000B5FE1" w:rsidRPr="000B5FE1" w:rsidRDefault="00304842" w:rsidP="000B5FE1">
      <w:pPr>
        <w:pStyle w:val="BodyText3"/>
        <w:tabs>
          <w:tab w:val="left" w:pos="1080"/>
        </w:tabs>
        <w:spacing w:after="0"/>
        <w:ind w:firstLine="720"/>
        <w:jc w:val="both"/>
        <w:rPr>
          <w:rFonts w:ascii="Arial" w:hAnsi="Arial"/>
          <w:bCs/>
          <w:iCs/>
          <w:sz w:val="20"/>
          <w:szCs w:val="36"/>
          <w:lang w:val="en-PH"/>
        </w:rPr>
      </w:pPr>
      <w:r w:rsidRPr="00304842">
        <w:rPr>
          <w:rFonts w:ascii="Arial" w:hAnsi="Arial"/>
          <w:bCs/>
          <w:iCs/>
          <w:sz w:val="20"/>
          <w:szCs w:val="36"/>
        </w:rPr>
        <w:t>As conceptualized in the Footprints of Resilience theory</w:t>
      </w:r>
      <w:r w:rsidR="000B5FE1" w:rsidRPr="000B5FE1">
        <w:rPr>
          <w:rFonts w:ascii="Arial" w:hAnsi="Arial"/>
          <w:bCs/>
          <w:iCs/>
          <w:sz w:val="20"/>
          <w:szCs w:val="36"/>
          <w:lang w:val="en-PH"/>
        </w:rPr>
        <w:t>, consequences refer to the patterned outcomes that emerged as students repeatedly enacted strategies in response to daily commuting demands. These outcomes were not immediate or uniform; rather, they developed progressively as students sustained action over time. Three interrelated consequence categories were identified: sustained school participation, strengthened emotional regulation, and expanded personal agency.</w:t>
      </w:r>
    </w:p>
    <w:p w14:paraId="583519A8" w14:textId="77777777" w:rsidR="000B5FE1" w:rsidRPr="000B5FE1" w:rsidRDefault="000B5FE1" w:rsidP="000B5FE1">
      <w:pPr>
        <w:pStyle w:val="BodyText3"/>
        <w:tabs>
          <w:tab w:val="left" w:pos="1080"/>
        </w:tabs>
        <w:spacing w:after="0"/>
        <w:ind w:firstLine="720"/>
        <w:jc w:val="both"/>
        <w:rPr>
          <w:rFonts w:ascii="Arial" w:hAnsi="Arial"/>
          <w:bCs/>
          <w:iCs/>
          <w:sz w:val="20"/>
          <w:szCs w:val="36"/>
          <w:lang w:val="en-PH"/>
        </w:rPr>
      </w:pPr>
      <w:r w:rsidRPr="000B5FE1">
        <w:rPr>
          <w:rFonts w:ascii="Arial" w:hAnsi="Arial"/>
          <w:bCs/>
          <w:iCs/>
          <w:sz w:val="20"/>
          <w:szCs w:val="36"/>
          <w:lang w:val="en-PH"/>
        </w:rPr>
        <w:t xml:space="preserve">A primary consequence was consistent school participation despite structural disadvantage. Students’ repeated efforts to manage long commutes resulted in regular </w:t>
      </w:r>
      <w:r w:rsidRPr="000B5FE1">
        <w:rPr>
          <w:rFonts w:ascii="Arial" w:hAnsi="Arial"/>
          <w:bCs/>
          <w:iCs/>
          <w:sz w:val="20"/>
          <w:szCs w:val="36"/>
          <w:lang w:val="en-PH"/>
        </w:rPr>
        <w:lastRenderedPageBreak/>
        <w:t xml:space="preserve">attendance and sustained engagement with schooling. One student stated, </w:t>
      </w:r>
      <w:r w:rsidRPr="000B5FE1">
        <w:rPr>
          <w:rFonts w:ascii="Arial" w:hAnsi="Arial"/>
          <w:bCs/>
          <w:i/>
          <w:iCs/>
          <w:sz w:val="20"/>
          <w:szCs w:val="36"/>
          <w:lang w:val="en-PH"/>
        </w:rPr>
        <w:t>“We couldn’t afford any other transportation besides walking, but I was determined to attend school regularly and make the most of my education.”</w:t>
      </w:r>
      <w:r w:rsidRPr="000B5FE1">
        <w:rPr>
          <w:rFonts w:ascii="Arial" w:hAnsi="Arial"/>
          <w:bCs/>
          <w:iCs/>
          <w:sz w:val="20"/>
          <w:szCs w:val="36"/>
          <w:lang w:val="en-PH"/>
        </w:rPr>
        <w:t xml:space="preserve"> Teachers corroborated this pattern, noting that students who walked long distances often arrived earlier than peers living closer to school. Over time, commuting became integrated into students’ school commitment rather than functioning as a deterrent.</w:t>
      </w:r>
    </w:p>
    <w:p w14:paraId="08262FE1" w14:textId="77777777" w:rsidR="000B5FE1" w:rsidRPr="000B5FE1" w:rsidRDefault="000B5FE1" w:rsidP="000B5FE1">
      <w:pPr>
        <w:pStyle w:val="BodyText3"/>
        <w:tabs>
          <w:tab w:val="left" w:pos="1080"/>
        </w:tabs>
        <w:spacing w:after="0"/>
        <w:ind w:firstLine="720"/>
        <w:jc w:val="both"/>
        <w:rPr>
          <w:rFonts w:ascii="Arial" w:hAnsi="Arial"/>
          <w:bCs/>
          <w:iCs/>
          <w:sz w:val="20"/>
          <w:szCs w:val="36"/>
          <w:lang w:val="en-PH"/>
        </w:rPr>
      </w:pPr>
      <w:r w:rsidRPr="000B5FE1">
        <w:rPr>
          <w:rFonts w:ascii="Arial" w:hAnsi="Arial"/>
          <w:bCs/>
          <w:iCs/>
          <w:sz w:val="20"/>
          <w:szCs w:val="36"/>
          <w:lang w:val="en-PH"/>
        </w:rPr>
        <w:t xml:space="preserve">Students also described how the commute itself became intertwined with learning engagement. Walking time was used to discuss lessons, recall classroom content, and prepare mentally for the school day. As one student explained, </w:t>
      </w:r>
      <w:r w:rsidRPr="000B5FE1">
        <w:rPr>
          <w:rFonts w:ascii="Arial" w:hAnsi="Arial"/>
          <w:bCs/>
          <w:i/>
          <w:iCs/>
          <w:sz w:val="20"/>
          <w:szCs w:val="36"/>
          <w:lang w:val="en-PH"/>
        </w:rPr>
        <w:t>“During the long walk, we talked about the lessons and exchanged ideas.”</w:t>
      </w:r>
      <w:r w:rsidRPr="000B5FE1">
        <w:rPr>
          <w:rFonts w:ascii="Arial" w:hAnsi="Arial"/>
          <w:bCs/>
          <w:iCs/>
          <w:sz w:val="20"/>
          <w:szCs w:val="36"/>
          <w:lang w:val="en-PH"/>
        </w:rPr>
        <w:t xml:space="preserve"> Others described reviewing notes or rehearsing information while walking. These practices contributed to academic continuity, enabling students to remain cognitively engaged despite physical fatigue. Teachers and parents observed that some students maintained high academic standing, attributing this not to reduced hardship but to persistent effort shaped through daily routines.</w:t>
      </w:r>
    </w:p>
    <w:p w14:paraId="3C078927" w14:textId="77777777" w:rsidR="000B5FE1" w:rsidRPr="000B5FE1" w:rsidRDefault="000B5FE1" w:rsidP="000B5FE1">
      <w:pPr>
        <w:pStyle w:val="BodyText3"/>
        <w:tabs>
          <w:tab w:val="left" w:pos="1080"/>
        </w:tabs>
        <w:spacing w:after="0"/>
        <w:ind w:firstLine="720"/>
        <w:jc w:val="both"/>
        <w:rPr>
          <w:rFonts w:ascii="Arial" w:hAnsi="Arial"/>
          <w:bCs/>
          <w:iCs/>
          <w:sz w:val="20"/>
          <w:szCs w:val="36"/>
          <w:lang w:val="en-PH"/>
        </w:rPr>
      </w:pPr>
      <w:r w:rsidRPr="000B5FE1">
        <w:rPr>
          <w:rFonts w:ascii="Arial" w:hAnsi="Arial"/>
          <w:bCs/>
          <w:iCs/>
          <w:sz w:val="20"/>
          <w:szCs w:val="36"/>
          <w:lang w:val="en-PH"/>
        </w:rPr>
        <w:t xml:space="preserve">Another consequence involved emerging emotional regulation and psychological steadiness. Students described learning to manage frustration, exhaustion, and discouragement through repeated exposure to commuting challenges. Several students noted that walking provided time for reflection and emotional adjustment before entering the school environment. One student shared, </w:t>
      </w:r>
      <w:r w:rsidRPr="000B5FE1">
        <w:rPr>
          <w:rFonts w:ascii="Arial" w:hAnsi="Arial"/>
          <w:bCs/>
          <w:i/>
          <w:iCs/>
          <w:sz w:val="20"/>
          <w:szCs w:val="36"/>
          <w:lang w:val="en-PH"/>
        </w:rPr>
        <w:t>“I appreciated the quiet surroundings during my walk. It helped me calm myself before classes.”</w:t>
      </w:r>
      <w:r w:rsidRPr="000B5FE1">
        <w:rPr>
          <w:rFonts w:ascii="Arial" w:hAnsi="Arial"/>
          <w:bCs/>
          <w:iCs/>
          <w:sz w:val="20"/>
          <w:szCs w:val="36"/>
          <w:lang w:val="en-PH"/>
        </w:rPr>
        <w:t xml:space="preserve"> Walking with peers further supported emotional stability, as shared conversations reduced stress and reinforced motivation. Teacher encouragement also contributed to students’ sense of accomplishment, with one student stating, </w:t>
      </w:r>
      <w:r w:rsidRPr="000B5FE1">
        <w:rPr>
          <w:rFonts w:ascii="Arial" w:hAnsi="Arial"/>
          <w:bCs/>
          <w:i/>
          <w:iCs/>
          <w:sz w:val="20"/>
          <w:szCs w:val="36"/>
          <w:lang w:val="en-PH"/>
        </w:rPr>
        <w:t>“Managing daily walks made me feel proud, especially when teachers noticed my effort.”</w:t>
      </w:r>
    </w:p>
    <w:p w14:paraId="082582C6" w14:textId="77777777" w:rsidR="000B5FE1" w:rsidRPr="000B5FE1" w:rsidRDefault="000B5FE1" w:rsidP="000B5FE1">
      <w:pPr>
        <w:pStyle w:val="BodyText3"/>
        <w:tabs>
          <w:tab w:val="left" w:pos="1080"/>
        </w:tabs>
        <w:spacing w:after="0"/>
        <w:ind w:firstLine="720"/>
        <w:jc w:val="both"/>
        <w:rPr>
          <w:rFonts w:ascii="Arial" w:hAnsi="Arial"/>
          <w:bCs/>
          <w:iCs/>
          <w:sz w:val="20"/>
          <w:szCs w:val="36"/>
          <w:lang w:val="en-PH"/>
        </w:rPr>
      </w:pPr>
      <w:r w:rsidRPr="000B5FE1">
        <w:rPr>
          <w:rFonts w:ascii="Arial" w:hAnsi="Arial"/>
          <w:bCs/>
          <w:iCs/>
          <w:sz w:val="20"/>
          <w:szCs w:val="36"/>
          <w:lang w:val="en-PH"/>
        </w:rPr>
        <w:t>Over time, these emotional responses shifted from initial distress to a sense of mastery over daily challenges. Students increasingly described feeling capable of handling difficulty rather than overwhelmed by it. This emotional steadiness did not eliminate fatigue but allowed students to remain focused and engaged despite it.</w:t>
      </w:r>
    </w:p>
    <w:p w14:paraId="2216A519" w14:textId="77777777" w:rsidR="000B5FE1" w:rsidRPr="000B5FE1" w:rsidRDefault="000B5FE1" w:rsidP="000B5FE1">
      <w:pPr>
        <w:pStyle w:val="BodyText3"/>
        <w:tabs>
          <w:tab w:val="left" w:pos="1080"/>
        </w:tabs>
        <w:spacing w:after="0"/>
        <w:ind w:firstLine="720"/>
        <w:jc w:val="both"/>
        <w:rPr>
          <w:rFonts w:ascii="Arial" w:hAnsi="Arial"/>
          <w:bCs/>
          <w:iCs/>
          <w:sz w:val="20"/>
          <w:szCs w:val="36"/>
          <w:lang w:val="en-PH"/>
        </w:rPr>
      </w:pPr>
      <w:r w:rsidRPr="000B5FE1">
        <w:rPr>
          <w:rFonts w:ascii="Arial" w:hAnsi="Arial"/>
          <w:bCs/>
          <w:iCs/>
          <w:sz w:val="20"/>
          <w:szCs w:val="36"/>
          <w:lang w:val="en-PH"/>
        </w:rPr>
        <w:t xml:space="preserve">A third consequence was the expansion of personal agency and self-management skills. Students reported becoming more disciplined, organized, and independent as a result of managing their daily commute. One student reflected, </w:t>
      </w:r>
      <w:r w:rsidRPr="000B5FE1">
        <w:rPr>
          <w:rFonts w:ascii="Arial" w:hAnsi="Arial"/>
          <w:bCs/>
          <w:i/>
          <w:iCs/>
          <w:sz w:val="20"/>
          <w:szCs w:val="36"/>
          <w:lang w:val="en-PH"/>
        </w:rPr>
        <w:t>“I learned to be independent because I had to manage my journey on my own.”</w:t>
      </w:r>
      <w:r w:rsidRPr="000B5FE1">
        <w:rPr>
          <w:rFonts w:ascii="Arial" w:hAnsi="Arial"/>
          <w:bCs/>
          <w:iCs/>
          <w:sz w:val="20"/>
          <w:szCs w:val="36"/>
          <w:lang w:val="en-PH"/>
        </w:rPr>
        <w:t xml:space="preserve"> Parents observed similar changes, noting improvements in responsibility and confidence that extended beyond school-related tasks. Teachers likewise reported growth in students’ ability to manage time, solve problems, and interact confidently with peers.</w:t>
      </w:r>
    </w:p>
    <w:p w14:paraId="59C86847" w14:textId="77777777" w:rsidR="000B5FE1" w:rsidRPr="000B5FE1" w:rsidRDefault="000B5FE1" w:rsidP="000B5FE1">
      <w:pPr>
        <w:pStyle w:val="BodyText3"/>
        <w:tabs>
          <w:tab w:val="left" w:pos="1080"/>
        </w:tabs>
        <w:spacing w:after="0"/>
        <w:ind w:firstLine="720"/>
        <w:jc w:val="both"/>
        <w:rPr>
          <w:rFonts w:ascii="Arial" w:hAnsi="Arial"/>
          <w:bCs/>
          <w:iCs/>
          <w:sz w:val="20"/>
          <w:szCs w:val="36"/>
          <w:lang w:val="en-PH"/>
        </w:rPr>
      </w:pPr>
      <w:r w:rsidRPr="000B5FE1">
        <w:rPr>
          <w:rFonts w:ascii="Arial" w:hAnsi="Arial"/>
          <w:bCs/>
          <w:iCs/>
          <w:sz w:val="20"/>
          <w:szCs w:val="36"/>
          <w:lang w:val="en-PH"/>
        </w:rPr>
        <w:t>Importantly, these outcomes were not described as deliberate goals at the outset. Rather, they emerged cumulatively through repeated action, adjustment, and reflection. As students continued to walk to school under constrained conditions, they developed capacities that reshaped how they approached both schooling and daily life. In this grounded theory, resilience is therefore conceptualized not as endurance alone, but as the evolving capacity to sustain participation, regulate emotion, and exercise agency within ongoing constraint.</w:t>
      </w:r>
    </w:p>
    <w:p w14:paraId="67744B02" w14:textId="76AC2A80" w:rsidR="00BE04AD" w:rsidRPr="00BE04AD" w:rsidRDefault="00BE04AD" w:rsidP="00196564">
      <w:pPr>
        <w:pStyle w:val="BodyText3"/>
        <w:tabs>
          <w:tab w:val="left" w:pos="1080"/>
        </w:tabs>
        <w:spacing w:after="0"/>
        <w:ind w:firstLine="720"/>
        <w:jc w:val="both"/>
        <w:rPr>
          <w:rFonts w:ascii="Arial" w:hAnsi="Arial"/>
          <w:bCs/>
          <w:iCs/>
          <w:sz w:val="20"/>
          <w:szCs w:val="28"/>
          <w:lang w:val="en-PH"/>
        </w:rPr>
      </w:pPr>
    </w:p>
    <w:p w14:paraId="2C2E4DCF" w14:textId="77777777" w:rsidR="00CA2EEC" w:rsidRDefault="00CA2EEC" w:rsidP="00A735DC">
      <w:pPr>
        <w:pStyle w:val="BodyText3"/>
        <w:tabs>
          <w:tab w:val="left" w:pos="1080"/>
        </w:tabs>
        <w:spacing w:after="0"/>
        <w:jc w:val="both"/>
        <w:rPr>
          <w:rFonts w:ascii="Arial" w:hAnsi="Arial"/>
          <w:bCs/>
          <w:iCs/>
          <w:sz w:val="20"/>
          <w:szCs w:val="22"/>
          <w:lang w:val="en-PH"/>
        </w:rPr>
      </w:pPr>
    </w:p>
    <w:p w14:paraId="47A1BB83" w14:textId="28C09CD3" w:rsidR="00A735DC" w:rsidRDefault="00A735DC" w:rsidP="00A735DC">
      <w:pPr>
        <w:pStyle w:val="BodyText3"/>
        <w:tabs>
          <w:tab w:val="left" w:pos="1080"/>
        </w:tabs>
        <w:spacing w:after="0"/>
        <w:jc w:val="center"/>
        <w:rPr>
          <w:rFonts w:ascii="Arial" w:hAnsi="Arial"/>
          <w:bCs/>
          <w:iCs/>
          <w:sz w:val="20"/>
          <w:szCs w:val="22"/>
          <w:lang w:val="en-PH"/>
        </w:rPr>
      </w:pPr>
      <w:r w:rsidRPr="008E74C8">
        <w:rPr>
          <w:rFonts w:ascii="Times New Roman" w:hAnsi="Times New Roman"/>
          <w:noProof/>
          <w:sz w:val="24"/>
          <w:lang w:eastAsia="en-PH"/>
        </w:rPr>
        <w:lastRenderedPageBreak/>
        <w:drawing>
          <wp:inline distT="0" distB="0" distL="0" distR="0" wp14:anchorId="004D01BB" wp14:editId="1C1F1BDF">
            <wp:extent cx="5212080" cy="2412602"/>
            <wp:effectExtent l="0" t="0" r="762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412602"/>
                    </a:xfrm>
                    <a:prstGeom prst="rect">
                      <a:avLst/>
                    </a:prstGeom>
                    <a:noFill/>
                  </pic:spPr>
                </pic:pic>
              </a:graphicData>
            </a:graphic>
          </wp:inline>
        </w:drawing>
      </w:r>
    </w:p>
    <w:p w14:paraId="2825945A" w14:textId="77777777" w:rsidR="00A735DC" w:rsidRDefault="00A735DC" w:rsidP="00A735DC">
      <w:pPr>
        <w:pStyle w:val="BodyText3"/>
        <w:tabs>
          <w:tab w:val="left" w:pos="1080"/>
        </w:tabs>
        <w:spacing w:after="0"/>
        <w:jc w:val="center"/>
        <w:rPr>
          <w:rFonts w:ascii="Arial" w:hAnsi="Arial"/>
          <w:bCs/>
          <w:iCs/>
          <w:sz w:val="20"/>
          <w:szCs w:val="22"/>
          <w:lang w:val="en-PH"/>
        </w:rPr>
      </w:pPr>
    </w:p>
    <w:p w14:paraId="098441BF" w14:textId="101A9A91" w:rsidR="00A735DC" w:rsidRPr="00A735DC" w:rsidRDefault="00A735DC" w:rsidP="00A735DC">
      <w:pPr>
        <w:pStyle w:val="BodyText3"/>
        <w:tabs>
          <w:tab w:val="left" w:pos="1080"/>
        </w:tabs>
        <w:spacing w:after="0"/>
        <w:jc w:val="center"/>
        <w:rPr>
          <w:rFonts w:ascii="Arial" w:hAnsi="Arial"/>
          <w:bCs/>
          <w:iCs/>
          <w:szCs w:val="18"/>
          <w:lang w:val="en-PH"/>
        </w:rPr>
      </w:pPr>
      <w:r w:rsidRPr="00A735DC">
        <w:rPr>
          <w:rFonts w:ascii="Times New Roman" w:hAnsi="Times New Roman"/>
          <w:b/>
          <w:sz w:val="20"/>
          <w:szCs w:val="12"/>
        </w:rPr>
        <w:t xml:space="preserve">Figure </w:t>
      </w:r>
      <w:r>
        <w:rPr>
          <w:rFonts w:ascii="Times New Roman" w:hAnsi="Times New Roman"/>
          <w:b/>
          <w:sz w:val="20"/>
          <w:szCs w:val="12"/>
        </w:rPr>
        <w:t>1</w:t>
      </w:r>
      <w:r w:rsidRPr="00A735DC">
        <w:rPr>
          <w:rFonts w:ascii="Times New Roman" w:hAnsi="Times New Roman"/>
          <w:b/>
          <w:sz w:val="20"/>
          <w:szCs w:val="12"/>
        </w:rPr>
        <w:t>. Footprints of Resilience Theory</w:t>
      </w:r>
    </w:p>
    <w:p w14:paraId="64A51F74" w14:textId="77777777" w:rsidR="00A735DC" w:rsidRDefault="00A735DC" w:rsidP="00A735DC">
      <w:pPr>
        <w:pStyle w:val="BodyText3"/>
        <w:tabs>
          <w:tab w:val="left" w:pos="1080"/>
        </w:tabs>
        <w:spacing w:after="0"/>
        <w:jc w:val="center"/>
        <w:rPr>
          <w:rFonts w:ascii="Arial" w:hAnsi="Arial"/>
          <w:bCs/>
          <w:iCs/>
          <w:sz w:val="20"/>
          <w:szCs w:val="22"/>
          <w:lang w:val="en-PH"/>
        </w:rPr>
      </w:pPr>
    </w:p>
    <w:p w14:paraId="675B0C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EDDFED" w14:textId="77777777" w:rsidR="00790ADA" w:rsidRPr="00FB3A86" w:rsidRDefault="00790ADA" w:rsidP="00441B6F">
      <w:pPr>
        <w:pStyle w:val="ConcHead"/>
        <w:spacing w:after="0"/>
        <w:jc w:val="both"/>
        <w:rPr>
          <w:rFonts w:ascii="Arial" w:hAnsi="Arial" w:cs="Arial"/>
        </w:rPr>
      </w:pPr>
    </w:p>
    <w:p w14:paraId="7B3B863E" w14:textId="77777777" w:rsidR="00B709E8" w:rsidRDefault="00B709E8" w:rsidP="00B709E8">
      <w:pPr>
        <w:pStyle w:val="Body"/>
        <w:spacing w:after="0"/>
        <w:ind w:firstLine="720"/>
        <w:rPr>
          <w:rFonts w:ascii="Arial" w:hAnsi="Arial" w:cs="Arial"/>
        </w:rPr>
        <w:sectPr w:rsidR="00B709E8" w:rsidSect="00E3026B">
          <w:type w:val="continuous"/>
          <w:pgSz w:w="12240" w:h="15840"/>
          <w:pgMar w:top="1440" w:right="2016" w:bottom="2016" w:left="2016" w:header="720" w:footer="1123" w:gutter="0"/>
          <w:cols w:space="720"/>
          <w:docGrid w:linePitch="272"/>
        </w:sectPr>
      </w:pPr>
    </w:p>
    <w:p w14:paraId="3E9EED44" w14:textId="77777777" w:rsidR="00196564" w:rsidRPr="00196564" w:rsidRDefault="00196564" w:rsidP="00196564">
      <w:pPr>
        <w:pStyle w:val="Body"/>
        <w:spacing w:after="0"/>
        <w:ind w:firstLine="720"/>
        <w:rPr>
          <w:rFonts w:ascii="Arial" w:hAnsi="Arial" w:cs="Arial"/>
          <w:lang w:val="en-PH"/>
        </w:rPr>
      </w:pPr>
      <w:r w:rsidRPr="00196564">
        <w:rPr>
          <w:rFonts w:ascii="Arial" w:hAnsi="Arial" w:cs="Arial"/>
          <w:lang w:val="en-PH"/>
        </w:rPr>
        <w:t xml:space="preserve">This study concludes that the students in </w:t>
      </w:r>
      <w:proofErr w:type="spellStart"/>
      <w:r w:rsidRPr="00196564">
        <w:rPr>
          <w:rFonts w:ascii="Arial" w:hAnsi="Arial" w:cs="Arial"/>
          <w:lang w:val="en-PH"/>
        </w:rPr>
        <w:t>Catigbi</w:t>
      </w:r>
      <w:proofErr w:type="spellEnd"/>
      <w:r w:rsidRPr="00196564">
        <w:rPr>
          <w:rFonts w:ascii="Arial" w:hAnsi="Arial" w:cs="Arial"/>
          <w:lang w:val="en-PH"/>
        </w:rPr>
        <w:t>-</w:t>
      </w:r>
      <w:proofErr w:type="gramStart"/>
      <w:r w:rsidRPr="00196564">
        <w:rPr>
          <w:rFonts w:ascii="Arial" w:hAnsi="Arial" w:cs="Arial"/>
          <w:lang w:val="en-PH"/>
        </w:rPr>
        <w:t>an</w:t>
      </w:r>
      <w:proofErr w:type="gramEnd"/>
      <w:r w:rsidRPr="00196564">
        <w:rPr>
          <w:rFonts w:ascii="Arial" w:hAnsi="Arial" w:cs="Arial"/>
          <w:lang w:val="en-PH"/>
        </w:rPr>
        <w:t xml:space="preserve"> National High School who commute on foot demonstrate resilience as a dynamic and contextually grounded process shaped by structural constraints, social relationships, and individual agency. Despite enduring long distances, limited transportation options, and socio-economic hardships, these students sustain educational engagement through purposeful perseverance, peer solidarity, and strong family support. Their resilience is not merely an individual trait but a socially constructed response emerging from daily interactions within their families, peer groups, schools, and rural communities.</w:t>
      </w:r>
    </w:p>
    <w:p w14:paraId="78E011F6" w14:textId="4B9B9813" w:rsidR="004C789D" w:rsidRDefault="00196564" w:rsidP="009D4AC7">
      <w:pPr>
        <w:pStyle w:val="Body"/>
        <w:spacing w:after="0"/>
        <w:ind w:firstLine="720"/>
        <w:rPr>
          <w:rFonts w:ascii="Arial" w:hAnsi="Arial" w:cs="Arial"/>
          <w:lang w:val="en-PH"/>
        </w:rPr>
      </w:pPr>
      <w:r w:rsidRPr="00196564">
        <w:rPr>
          <w:rFonts w:ascii="Arial" w:hAnsi="Arial" w:cs="Arial"/>
          <w:lang w:val="en-PH"/>
        </w:rPr>
        <w:t xml:space="preserve">The </w:t>
      </w:r>
      <w:r w:rsidRPr="00196564">
        <w:rPr>
          <w:rFonts w:ascii="Arial" w:hAnsi="Arial" w:cs="Arial"/>
          <w:i/>
          <w:iCs/>
          <w:lang w:val="en-PH"/>
        </w:rPr>
        <w:t>Footprints of Resilience</w:t>
      </w:r>
      <w:r w:rsidRPr="00196564">
        <w:rPr>
          <w:rFonts w:ascii="Arial" w:hAnsi="Arial" w:cs="Arial"/>
          <w:lang w:val="en-PH"/>
        </w:rPr>
        <w:t xml:space="preserve"> framework underscores how adversity can foster adaptive capacities when learners are supported by meaningful relationships and responsive school initiatives. The findings affirm that resilience among these students is reinforced through practical strategies such as disciplined time management, collaborative coping, and problem-solving, which translate into positive academic, psychological, and developmental outcomes. Overall, the study highlights that resilience among students who commute on foot is both cultivated and sustained through interconnected personal, familial, and institutional influences, offering important implications for designing equitable and context-sensitive educational support systems in rural settings</w:t>
      </w:r>
      <w:r w:rsidR="00934E4D">
        <w:rPr>
          <w:rFonts w:ascii="Arial" w:hAnsi="Arial" w:cs="Arial"/>
          <w:lang w:val="en-PH"/>
        </w:rPr>
        <w:t>.</w:t>
      </w:r>
    </w:p>
    <w:p w14:paraId="4F7E76FA" w14:textId="41A74224" w:rsidR="00201D20" w:rsidRDefault="00201D20" w:rsidP="00201D20">
      <w:pPr>
        <w:pStyle w:val="Body"/>
        <w:spacing w:after="0"/>
        <w:rPr>
          <w:rFonts w:ascii="Arial" w:hAnsi="Arial" w:cs="Arial"/>
        </w:rPr>
      </w:pPr>
    </w:p>
    <w:p w14:paraId="48A13971" w14:textId="4788E47D" w:rsidR="00201D20" w:rsidRPr="00201D20" w:rsidRDefault="00201D20" w:rsidP="00201D20">
      <w:pPr>
        <w:pStyle w:val="Body"/>
        <w:spacing w:after="0"/>
        <w:rPr>
          <w:rFonts w:ascii="Arial" w:hAnsi="Arial" w:cs="Arial"/>
          <w:b/>
        </w:rPr>
      </w:pPr>
      <w:r w:rsidRPr="00201D20">
        <w:rPr>
          <w:rFonts w:ascii="Arial" w:hAnsi="Arial" w:cs="Arial"/>
          <w:b/>
        </w:rPr>
        <w:t xml:space="preserve">Consent: </w:t>
      </w:r>
    </w:p>
    <w:p w14:paraId="69B266C6" w14:textId="7C1DB230" w:rsidR="00201D20" w:rsidRDefault="00201D20" w:rsidP="00201D20">
      <w:pPr>
        <w:pStyle w:val="Body"/>
        <w:spacing w:after="0"/>
        <w:rPr>
          <w:rFonts w:ascii="Arial" w:hAnsi="Arial" w:cs="Arial"/>
        </w:rPr>
      </w:pPr>
    </w:p>
    <w:p w14:paraId="1A49C9BC" w14:textId="752BBCCA" w:rsidR="00201D20" w:rsidRDefault="00201D20" w:rsidP="00201D20">
      <w:pPr>
        <w:pStyle w:val="Body"/>
        <w:spacing w:after="0"/>
        <w:rPr>
          <w:rFonts w:ascii="Arial" w:hAnsi="Arial" w:cs="Arial"/>
        </w:rPr>
      </w:pPr>
      <w:r w:rsidRPr="00201D20">
        <w:rPr>
          <w:rFonts w:ascii="Arial" w:hAnsi="Arial" w:cs="Arial"/>
        </w:rPr>
        <w:t>Informed consent and assent were obtained from all participants, with parental consent secured for student participants.</w:t>
      </w:r>
    </w:p>
    <w:p w14:paraId="46529466" w14:textId="6913ED69" w:rsidR="005E065B" w:rsidRDefault="005E065B" w:rsidP="00FD6C04">
      <w:pPr>
        <w:pStyle w:val="ReferHead"/>
        <w:spacing w:after="0"/>
        <w:ind w:firstLine="720"/>
        <w:jc w:val="both"/>
        <w:rPr>
          <w:rFonts w:ascii="Arial" w:hAnsi="Arial" w:cs="Arial"/>
          <w:b w:val="0"/>
          <w:caps w:val="0"/>
          <w:sz w:val="20"/>
        </w:rPr>
      </w:pPr>
    </w:p>
    <w:p w14:paraId="3C87C59D" w14:textId="3FB4E42A" w:rsidR="005E065B" w:rsidRDefault="005E065B" w:rsidP="00FD6C04">
      <w:pPr>
        <w:pStyle w:val="ReferHead"/>
        <w:spacing w:after="0"/>
        <w:ind w:firstLine="720"/>
        <w:jc w:val="both"/>
        <w:rPr>
          <w:rFonts w:ascii="Arial" w:hAnsi="Arial" w:cs="Arial"/>
          <w:b w:val="0"/>
          <w:caps w:val="0"/>
          <w:sz w:val="20"/>
        </w:rPr>
      </w:pPr>
    </w:p>
    <w:p w14:paraId="734323C1" w14:textId="77777777" w:rsidR="005E065B" w:rsidRPr="00201D20" w:rsidRDefault="005E065B" w:rsidP="005E065B">
      <w:pPr>
        <w:pStyle w:val="NoSpacing"/>
        <w:rPr>
          <w:rFonts w:ascii="Arial" w:hAnsi="Arial" w:cs="Arial"/>
          <w:b/>
          <w:highlight w:val="yellow"/>
        </w:rPr>
      </w:pPr>
      <w:bookmarkStart w:id="0" w:name="_Hlk219284361"/>
      <w:bookmarkStart w:id="1" w:name="_Hlk198031404"/>
      <w:bookmarkStart w:id="2" w:name="_Hlk219128673"/>
      <w:r w:rsidRPr="00201D20">
        <w:rPr>
          <w:rFonts w:ascii="Arial" w:hAnsi="Arial" w:cs="Arial"/>
          <w:b/>
          <w:highlight w:val="yellow"/>
        </w:rPr>
        <w:t>Disclaimer (Artificial intelligence)</w:t>
      </w:r>
    </w:p>
    <w:p w14:paraId="71BF9FDE" w14:textId="77777777" w:rsidR="005E065B" w:rsidRPr="00005ED1" w:rsidRDefault="005E065B" w:rsidP="005E065B">
      <w:pPr>
        <w:pStyle w:val="NoSpacing"/>
        <w:rPr>
          <w:rFonts w:ascii="Arial" w:hAnsi="Arial" w:cs="Arial"/>
          <w:highlight w:val="yellow"/>
        </w:rPr>
      </w:pPr>
    </w:p>
    <w:p w14:paraId="5F64F21F" w14:textId="77777777" w:rsidR="005E065B" w:rsidRPr="00005ED1" w:rsidRDefault="005E065B" w:rsidP="009D4AC7">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14:paraId="3EA96D72" w14:textId="77777777" w:rsidR="005E065B" w:rsidRDefault="005E065B" w:rsidP="005E065B">
      <w:pPr>
        <w:pStyle w:val="NoSpacing"/>
        <w:rPr>
          <w:rFonts w:ascii="Arial" w:hAnsi="Arial" w:cs="Arial"/>
        </w:rPr>
      </w:pPr>
    </w:p>
    <w:bookmarkEnd w:id="2"/>
    <w:p w14:paraId="19A1E7B7" w14:textId="77777777" w:rsidR="005E065B" w:rsidRDefault="005E065B" w:rsidP="00FD6C04">
      <w:pPr>
        <w:pStyle w:val="ReferHead"/>
        <w:spacing w:after="0"/>
        <w:ind w:firstLine="720"/>
        <w:jc w:val="both"/>
        <w:rPr>
          <w:rFonts w:ascii="Arial" w:hAnsi="Arial" w:cs="Arial"/>
          <w:b w:val="0"/>
          <w:caps w:val="0"/>
          <w:sz w:val="20"/>
        </w:rPr>
      </w:pPr>
    </w:p>
    <w:p w14:paraId="17FD3D83" w14:textId="77777777" w:rsidR="00FD6C04" w:rsidRDefault="00FD6C04" w:rsidP="00FD6C04">
      <w:pPr>
        <w:jc w:val="both"/>
        <w:rPr>
          <w:b/>
          <w:bCs/>
          <w:lang w:val="en-PH"/>
        </w:rPr>
      </w:pPr>
    </w:p>
    <w:p w14:paraId="5A5C3BA4" w14:textId="47FEE0A7" w:rsidR="00FD6C04" w:rsidRPr="003A05B6" w:rsidRDefault="00FD6C04" w:rsidP="00FD6C04">
      <w:pPr>
        <w:jc w:val="both"/>
        <w:rPr>
          <w:b/>
          <w:bCs/>
          <w:sz w:val="22"/>
          <w:szCs w:val="22"/>
          <w:lang w:val="en-PH"/>
        </w:rPr>
      </w:pPr>
      <w:r w:rsidRPr="003A05B6">
        <w:rPr>
          <w:b/>
          <w:bCs/>
          <w:sz w:val="22"/>
          <w:szCs w:val="22"/>
          <w:lang w:val="en-PH"/>
        </w:rPr>
        <w:t>REFERENCES</w:t>
      </w:r>
    </w:p>
    <w:p w14:paraId="1CE1858C" w14:textId="77777777" w:rsidR="00FD6C04" w:rsidRDefault="00FD6C04" w:rsidP="00FD6C04">
      <w:pPr>
        <w:ind w:left="720" w:hanging="720"/>
        <w:jc w:val="both"/>
        <w:rPr>
          <w:lang w:val="en-PH"/>
        </w:rPr>
      </w:pPr>
    </w:p>
    <w:p w14:paraId="58F84F34" w14:textId="77777777" w:rsidR="009D4AC7" w:rsidRPr="00201D20" w:rsidRDefault="009D4AC7" w:rsidP="00201D20">
      <w:pPr>
        <w:pStyle w:val="ListParagraph"/>
        <w:numPr>
          <w:ilvl w:val="0"/>
          <w:numId w:val="32"/>
        </w:numPr>
        <w:jc w:val="both"/>
        <w:rPr>
          <w:lang w:val="en-PH"/>
        </w:rPr>
      </w:pPr>
      <w:proofErr w:type="spellStart"/>
      <w:r w:rsidRPr="00201D20">
        <w:rPr>
          <w:lang w:val="en-PH"/>
        </w:rPr>
        <w:t>Alivernini</w:t>
      </w:r>
      <w:proofErr w:type="spellEnd"/>
      <w:r w:rsidRPr="00201D20">
        <w:rPr>
          <w:lang w:val="en-PH"/>
        </w:rPr>
        <w:t xml:space="preserve">, F., </w:t>
      </w:r>
      <w:proofErr w:type="spellStart"/>
      <w:r w:rsidRPr="00201D20">
        <w:rPr>
          <w:lang w:val="en-PH"/>
        </w:rPr>
        <w:t>Manganelli</w:t>
      </w:r>
      <w:proofErr w:type="spellEnd"/>
      <w:r w:rsidRPr="00201D20">
        <w:rPr>
          <w:lang w:val="en-PH"/>
        </w:rPr>
        <w:t xml:space="preserve">, S., &amp; </w:t>
      </w:r>
      <w:proofErr w:type="spellStart"/>
      <w:r w:rsidRPr="00201D20">
        <w:rPr>
          <w:lang w:val="en-PH"/>
        </w:rPr>
        <w:t>Lucidi</w:t>
      </w:r>
      <w:proofErr w:type="spellEnd"/>
      <w:r w:rsidRPr="00201D20">
        <w:rPr>
          <w:lang w:val="en-PH"/>
        </w:rPr>
        <w:t>, F. (2016). The last shall be the first: Competencies, equity and the power of resilience in the Italian school system. Learning and Individual Differences, 51, 19–28. https://doi.org/10.1016/j.lindif.2016.08.010</w:t>
      </w:r>
    </w:p>
    <w:p w14:paraId="49035CAD" w14:textId="77777777" w:rsidR="009D4AC7" w:rsidRPr="00201D20" w:rsidRDefault="009D4AC7" w:rsidP="00201D20">
      <w:pPr>
        <w:pStyle w:val="ListParagraph"/>
        <w:numPr>
          <w:ilvl w:val="0"/>
          <w:numId w:val="32"/>
        </w:numPr>
        <w:jc w:val="both"/>
        <w:rPr>
          <w:lang w:val="en-PH"/>
        </w:rPr>
      </w:pPr>
      <w:proofErr w:type="spellStart"/>
      <w:r w:rsidRPr="00201D20">
        <w:rPr>
          <w:lang w:val="en-PH"/>
        </w:rPr>
        <w:t>Backmann</w:t>
      </w:r>
      <w:proofErr w:type="spellEnd"/>
      <w:r w:rsidRPr="00201D20">
        <w:rPr>
          <w:lang w:val="en-PH"/>
        </w:rPr>
        <w:t xml:space="preserve">, J., Weiss, M., Schippers, M. C., &amp; </w:t>
      </w:r>
      <w:proofErr w:type="spellStart"/>
      <w:r w:rsidRPr="00201D20">
        <w:rPr>
          <w:lang w:val="en-PH"/>
        </w:rPr>
        <w:t>Hoegl</w:t>
      </w:r>
      <w:proofErr w:type="spellEnd"/>
      <w:r w:rsidRPr="00201D20">
        <w:rPr>
          <w:lang w:val="en-PH"/>
        </w:rPr>
        <w:t>, M. (2019). Personality factors, student resiliency, and the moderating role of achievement values in study progress. Learning and Individual Differences, 72, 39–48. https://doi.org/10.1016/j.lindif.2019.04.004</w:t>
      </w:r>
    </w:p>
    <w:p w14:paraId="21072A12" w14:textId="77777777" w:rsidR="009D4AC7" w:rsidRPr="00201D20" w:rsidRDefault="009D4AC7" w:rsidP="00201D20">
      <w:pPr>
        <w:pStyle w:val="ListParagraph"/>
        <w:numPr>
          <w:ilvl w:val="0"/>
          <w:numId w:val="32"/>
        </w:numPr>
        <w:jc w:val="both"/>
        <w:rPr>
          <w:lang w:val="en-PH"/>
        </w:rPr>
      </w:pPr>
      <w:proofErr w:type="spellStart"/>
      <w:r w:rsidRPr="00201D20">
        <w:rPr>
          <w:lang w:val="en-PH"/>
        </w:rPr>
        <w:t>Bersales</w:t>
      </w:r>
      <w:proofErr w:type="spellEnd"/>
      <w:r w:rsidRPr="00201D20">
        <w:rPr>
          <w:lang w:val="en-PH"/>
        </w:rPr>
        <w:t>, L. G. S. (2020). Nine percent of Filipinos aged 6 to 24 years are out of school (Results from the 2017 Annual Poverty Indicators Survey). Philippine Statistics Authority.</w:t>
      </w:r>
    </w:p>
    <w:p w14:paraId="2AE5CA7C" w14:textId="77777777" w:rsidR="009D4AC7" w:rsidRPr="00201D20" w:rsidRDefault="009D4AC7" w:rsidP="00201D20">
      <w:pPr>
        <w:pStyle w:val="ListParagraph"/>
        <w:numPr>
          <w:ilvl w:val="0"/>
          <w:numId w:val="32"/>
        </w:numPr>
        <w:jc w:val="both"/>
        <w:rPr>
          <w:lang w:val="en-PH"/>
        </w:rPr>
      </w:pPr>
      <w:r w:rsidRPr="00201D20">
        <w:rPr>
          <w:lang w:val="en-PH"/>
        </w:rPr>
        <w:t>Borazon, E. Q., &amp; Chuang, H. H. (2023). Resilience in educational systems: A systematic review and directions for future research. International Journal of Educational Development, 99, 102761. https://doi.org/10.1016/j.ijedudev.2023.102761</w:t>
      </w:r>
    </w:p>
    <w:p w14:paraId="4C95B7A2" w14:textId="77777777" w:rsidR="009D4AC7" w:rsidRPr="00201D20" w:rsidRDefault="009D4AC7" w:rsidP="00201D20">
      <w:pPr>
        <w:pStyle w:val="ListParagraph"/>
        <w:numPr>
          <w:ilvl w:val="0"/>
          <w:numId w:val="32"/>
        </w:numPr>
        <w:jc w:val="both"/>
        <w:rPr>
          <w:lang w:val="en-PH"/>
        </w:rPr>
      </w:pPr>
      <w:r w:rsidRPr="00201D20">
        <w:rPr>
          <w:lang w:val="en-PH"/>
        </w:rPr>
        <w:t>Casanova, S., &amp; Álvarez, A. (2022). Fostering the resilience and cultural wealth of students with limited or interrupted formal education. In English and students with limited or interrupted formal education (pp. 193–207). Springer. https://doi.org/10.1007/978-3-030-89835-9_10</w:t>
      </w:r>
    </w:p>
    <w:p w14:paraId="26B2B1B9" w14:textId="77777777" w:rsidR="009D4AC7" w:rsidRPr="00201D20" w:rsidRDefault="009D4AC7" w:rsidP="00201D20">
      <w:pPr>
        <w:pStyle w:val="ListParagraph"/>
        <w:numPr>
          <w:ilvl w:val="0"/>
          <w:numId w:val="32"/>
        </w:numPr>
        <w:jc w:val="both"/>
        <w:rPr>
          <w:lang w:val="en-PH"/>
        </w:rPr>
      </w:pPr>
      <w:proofErr w:type="spellStart"/>
      <w:r w:rsidRPr="00201D20">
        <w:rPr>
          <w:lang w:val="en-PH"/>
        </w:rPr>
        <w:t>Dwiastuti</w:t>
      </w:r>
      <w:proofErr w:type="spellEnd"/>
      <w:r w:rsidRPr="00201D20">
        <w:rPr>
          <w:lang w:val="en-PH"/>
        </w:rPr>
        <w:t xml:space="preserve">, I., </w:t>
      </w:r>
      <w:proofErr w:type="spellStart"/>
      <w:r w:rsidRPr="00201D20">
        <w:rPr>
          <w:lang w:val="en-PH"/>
        </w:rPr>
        <w:t>Hendriani</w:t>
      </w:r>
      <w:proofErr w:type="spellEnd"/>
      <w:r w:rsidRPr="00201D20">
        <w:rPr>
          <w:lang w:val="en-PH"/>
        </w:rPr>
        <w:t xml:space="preserve">, W., &amp; </w:t>
      </w:r>
      <w:proofErr w:type="spellStart"/>
      <w:r w:rsidRPr="00201D20">
        <w:rPr>
          <w:lang w:val="en-PH"/>
        </w:rPr>
        <w:t>Andriani</w:t>
      </w:r>
      <w:proofErr w:type="spellEnd"/>
      <w:r w:rsidRPr="00201D20">
        <w:rPr>
          <w:lang w:val="en-PH"/>
        </w:rPr>
        <w:t xml:space="preserve">, F. (2022). The impact of academic resilience on academic performance in college students during the COVID-19 pandemic. </w:t>
      </w:r>
      <w:proofErr w:type="spellStart"/>
      <w:r w:rsidRPr="00201D20">
        <w:rPr>
          <w:lang w:val="en-PH"/>
        </w:rPr>
        <w:t>KnE</w:t>
      </w:r>
      <w:proofErr w:type="spellEnd"/>
      <w:r w:rsidRPr="00201D20">
        <w:rPr>
          <w:lang w:val="en-PH"/>
        </w:rPr>
        <w:t xml:space="preserve"> Social Sciences, 25–41. https://doi.org/10.18502/kss.v7i14.10321</w:t>
      </w:r>
    </w:p>
    <w:p w14:paraId="3058C0F4" w14:textId="77777777" w:rsidR="009D4AC7" w:rsidRPr="00201D20" w:rsidRDefault="009D4AC7" w:rsidP="00201D20">
      <w:pPr>
        <w:pStyle w:val="ListParagraph"/>
        <w:numPr>
          <w:ilvl w:val="0"/>
          <w:numId w:val="32"/>
        </w:numPr>
        <w:jc w:val="both"/>
        <w:rPr>
          <w:lang w:val="en-PH"/>
        </w:rPr>
      </w:pPr>
      <w:r w:rsidRPr="00201D20">
        <w:rPr>
          <w:lang w:val="en-PH"/>
        </w:rPr>
        <w:t xml:space="preserve">Frisby, B. N., &amp; </w:t>
      </w:r>
      <w:proofErr w:type="spellStart"/>
      <w:r w:rsidRPr="00201D20">
        <w:rPr>
          <w:lang w:val="en-PH"/>
        </w:rPr>
        <w:t>Vallade</w:t>
      </w:r>
      <w:proofErr w:type="spellEnd"/>
      <w:r w:rsidRPr="00201D20">
        <w:rPr>
          <w:lang w:val="en-PH"/>
        </w:rPr>
        <w:t>, J. I. (2021). “Minor setback, major comeback”: A multilevel approach to the development of academic resilience. Journal of Communication Pedagogy, 5, 115–134. https://doi.</w:t>
      </w:r>
      <w:bookmarkStart w:id="3" w:name="_GoBack"/>
      <w:bookmarkEnd w:id="3"/>
      <w:r w:rsidRPr="00201D20">
        <w:rPr>
          <w:lang w:val="en-PH"/>
        </w:rPr>
        <w:t>org/10.31446/JCP.2021.1.08</w:t>
      </w:r>
    </w:p>
    <w:p w14:paraId="57EF13B3" w14:textId="77777777" w:rsidR="009D4AC7" w:rsidRPr="00201D20" w:rsidRDefault="009D4AC7" w:rsidP="00201D20">
      <w:pPr>
        <w:pStyle w:val="ListParagraph"/>
        <w:numPr>
          <w:ilvl w:val="0"/>
          <w:numId w:val="32"/>
        </w:numPr>
        <w:jc w:val="both"/>
        <w:rPr>
          <w:lang w:val="en-PH"/>
        </w:rPr>
      </w:pPr>
      <w:r w:rsidRPr="00201D20">
        <w:rPr>
          <w:lang w:val="en-PH"/>
        </w:rPr>
        <w:t xml:space="preserve">Fullerton, D. J., Zhang, L. M., &amp; </w:t>
      </w:r>
      <w:proofErr w:type="spellStart"/>
      <w:r w:rsidRPr="00201D20">
        <w:rPr>
          <w:lang w:val="en-PH"/>
        </w:rPr>
        <w:t>Kleitman</w:t>
      </w:r>
      <w:proofErr w:type="spellEnd"/>
      <w:r w:rsidRPr="00201D20">
        <w:rPr>
          <w:lang w:val="en-PH"/>
        </w:rPr>
        <w:t>, S. (2021). An integrative process model of resilience in an academic context. PLOS ONE, 16(2), e0246000. https://doi.org/10.1371/journal.pone.0246000</w:t>
      </w:r>
    </w:p>
    <w:p w14:paraId="09D3A9AD" w14:textId="77777777" w:rsidR="009D4AC7" w:rsidRPr="00201D20" w:rsidRDefault="009D4AC7" w:rsidP="00201D20">
      <w:pPr>
        <w:pStyle w:val="ListParagraph"/>
        <w:numPr>
          <w:ilvl w:val="0"/>
          <w:numId w:val="32"/>
        </w:numPr>
        <w:jc w:val="both"/>
        <w:rPr>
          <w:lang w:val="en-PH"/>
        </w:rPr>
      </w:pPr>
      <w:proofErr w:type="spellStart"/>
      <w:r w:rsidRPr="00201D20">
        <w:rPr>
          <w:lang w:val="en-PH"/>
        </w:rPr>
        <w:t>Masten</w:t>
      </w:r>
      <w:proofErr w:type="spellEnd"/>
      <w:r w:rsidRPr="00201D20">
        <w:rPr>
          <w:lang w:val="en-PH"/>
        </w:rPr>
        <w:t>, A. S., &amp; Barnes, A. J. (2018). Resilience in children. Children, 5(7), Article 98. https://doi.org/10.3390/children5070098</w:t>
      </w:r>
    </w:p>
    <w:p w14:paraId="1820F7B0" w14:textId="77777777" w:rsidR="009D4AC7" w:rsidRPr="00201D20" w:rsidRDefault="009D4AC7" w:rsidP="00201D20">
      <w:pPr>
        <w:pStyle w:val="ListParagraph"/>
        <w:numPr>
          <w:ilvl w:val="0"/>
          <w:numId w:val="32"/>
        </w:numPr>
        <w:jc w:val="both"/>
        <w:rPr>
          <w:lang w:val="en-PH"/>
        </w:rPr>
      </w:pPr>
      <w:r w:rsidRPr="00201D20">
        <w:rPr>
          <w:lang w:val="en-PH"/>
        </w:rPr>
        <w:t>Philippine Statistics Authority. (2020). 2020 Annual Poverty Indicators Survey (APIS).</w:t>
      </w:r>
    </w:p>
    <w:p w14:paraId="43CAEA5D" w14:textId="77777777" w:rsidR="009D4AC7" w:rsidRPr="00201D20" w:rsidRDefault="009D4AC7" w:rsidP="00201D20">
      <w:pPr>
        <w:pStyle w:val="ListParagraph"/>
        <w:numPr>
          <w:ilvl w:val="0"/>
          <w:numId w:val="32"/>
        </w:numPr>
        <w:jc w:val="both"/>
        <w:rPr>
          <w:lang w:val="en-PH"/>
        </w:rPr>
      </w:pPr>
      <w:r w:rsidRPr="00201D20">
        <w:rPr>
          <w:lang w:val="en-PH"/>
        </w:rPr>
        <w:t>Qamar, S., &amp; Akhter, M. (2019). Risk factors affecting academic resilience. Middle-East Journal of Scientific Research, 27(8), 637–643.</w:t>
      </w:r>
    </w:p>
    <w:p w14:paraId="5A8DB9F1" w14:textId="77777777" w:rsidR="009D4AC7" w:rsidRPr="00201D20" w:rsidRDefault="009D4AC7" w:rsidP="00201D20">
      <w:pPr>
        <w:pStyle w:val="ListParagraph"/>
        <w:numPr>
          <w:ilvl w:val="0"/>
          <w:numId w:val="32"/>
        </w:numPr>
        <w:jc w:val="both"/>
        <w:rPr>
          <w:lang w:val="en-PH"/>
        </w:rPr>
      </w:pPr>
      <w:r w:rsidRPr="00201D20">
        <w:rPr>
          <w:lang w:val="en-PH"/>
        </w:rPr>
        <w:t>Raghunathan, S., Singh, A. D., &amp; Sharma, B. (2022). Study of resilience in learning environments during COVID-19. Frontiers in Education, 6. https://doi.org/10.3389/feduc.2021.784861</w:t>
      </w:r>
    </w:p>
    <w:p w14:paraId="0A232952" w14:textId="77777777" w:rsidR="009D4AC7" w:rsidRPr="00201D20" w:rsidRDefault="009D4AC7" w:rsidP="00201D20">
      <w:pPr>
        <w:pStyle w:val="ListParagraph"/>
        <w:numPr>
          <w:ilvl w:val="0"/>
          <w:numId w:val="32"/>
        </w:numPr>
        <w:jc w:val="both"/>
        <w:rPr>
          <w:lang w:val="en-PH"/>
        </w:rPr>
      </w:pPr>
      <w:proofErr w:type="spellStart"/>
      <w:r w:rsidRPr="00201D20">
        <w:rPr>
          <w:lang w:val="en-PH"/>
        </w:rPr>
        <w:t>Sünbül</w:t>
      </w:r>
      <w:proofErr w:type="spellEnd"/>
      <w:r w:rsidRPr="00201D20">
        <w:rPr>
          <w:lang w:val="en-PH"/>
        </w:rPr>
        <w:t xml:space="preserve">, Z. A., &amp; </w:t>
      </w:r>
      <w:proofErr w:type="spellStart"/>
      <w:r w:rsidRPr="00201D20">
        <w:rPr>
          <w:lang w:val="en-PH"/>
        </w:rPr>
        <w:t>Güneri</w:t>
      </w:r>
      <w:proofErr w:type="spellEnd"/>
      <w:r w:rsidRPr="00201D20">
        <w:rPr>
          <w:lang w:val="en-PH"/>
        </w:rPr>
        <w:t>, O. Y. (2019). Mindfulness, self-compassion, and resilience. Personality and Individual Differences, 139, 337–342. https://doi.org/10.1016/j.paid.2018.11.024</w:t>
      </w:r>
    </w:p>
    <w:p w14:paraId="01F4EF4E" w14:textId="77777777" w:rsidR="009D4AC7" w:rsidRPr="00201D20" w:rsidRDefault="009D4AC7" w:rsidP="00201D20">
      <w:pPr>
        <w:pStyle w:val="ListParagraph"/>
        <w:numPr>
          <w:ilvl w:val="0"/>
          <w:numId w:val="32"/>
        </w:numPr>
        <w:jc w:val="both"/>
        <w:rPr>
          <w:lang w:val="en-PH"/>
        </w:rPr>
      </w:pPr>
      <w:r w:rsidRPr="00201D20">
        <w:rPr>
          <w:lang w:val="en-PH"/>
        </w:rPr>
        <w:t>Yang, S., &amp; Wang, W. (2022). Academic resilience and motivation in EFL learners. Frontiers in Psychology, 12, 823537. https://doi.org/10.3389/fpsyg.2021.823537</w:t>
      </w:r>
    </w:p>
    <w:p w14:paraId="2C8D45E0" w14:textId="77777777" w:rsidR="009D4AC7" w:rsidRPr="00201D20" w:rsidRDefault="009D4AC7" w:rsidP="00201D20">
      <w:pPr>
        <w:pStyle w:val="ListParagraph"/>
        <w:numPr>
          <w:ilvl w:val="0"/>
          <w:numId w:val="32"/>
        </w:numPr>
        <w:jc w:val="both"/>
        <w:rPr>
          <w:lang w:val="en-PH"/>
        </w:rPr>
      </w:pPr>
      <w:r w:rsidRPr="00201D20">
        <w:rPr>
          <w:lang w:val="en-PH"/>
        </w:rPr>
        <w:t>Yeung, W.-J. J., &amp; Li, H. (2021). Educational resilience among Asian children. Social Indicators Research, 153, 675–685. https://doi.org/10.1007/s11205-020-02561-9</w:t>
      </w:r>
    </w:p>
    <w:p w14:paraId="67444566" w14:textId="64365441" w:rsidR="00F45F14" w:rsidRPr="00F45F14" w:rsidRDefault="00F45F14" w:rsidP="00F45F14">
      <w:pPr>
        <w:ind w:left="720" w:hanging="720"/>
        <w:jc w:val="both"/>
        <w:rPr>
          <w:lang w:val="en-PH"/>
        </w:rPr>
      </w:pPr>
    </w:p>
    <w:p w14:paraId="7A14C48D" w14:textId="77777777" w:rsidR="00F45F14" w:rsidRDefault="00F45F14" w:rsidP="00AE3789">
      <w:pPr>
        <w:ind w:left="720" w:hanging="720"/>
        <w:jc w:val="both"/>
        <w:rPr>
          <w:lang w:val="en-PH"/>
        </w:rPr>
      </w:pPr>
    </w:p>
    <w:p w14:paraId="7DA99261" w14:textId="77777777" w:rsidR="00F45F14" w:rsidRDefault="00F45F14" w:rsidP="00AE3789">
      <w:pPr>
        <w:ind w:left="720" w:hanging="720"/>
        <w:jc w:val="both"/>
        <w:rPr>
          <w:lang w:val="en-PH"/>
        </w:rPr>
      </w:pPr>
    </w:p>
    <w:p w14:paraId="540BD72B" w14:textId="77777777" w:rsidR="00F45F14" w:rsidRDefault="00F45F14" w:rsidP="00AE3789">
      <w:pPr>
        <w:ind w:left="720" w:hanging="720"/>
        <w:jc w:val="both"/>
        <w:rPr>
          <w:lang w:val="en-PH"/>
        </w:rPr>
      </w:pPr>
    </w:p>
    <w:p w14:paraId="75B926F6" w14:textId="77777777" w:rsidR="00F45F14" w:rsidRDefault="00F45F14" w:rsidP="00AE3789">
      <w:pPr>
        <w:ind w:left="720" w:hanging="720"/>
        <w:jc w:val="both"/>
        <w:rPr>
          <w:lang w:val="en-PH"/>
        </w:rPr>
      </w:pPr>
    </w:p>
    <w:p w14:paraId="6EDBD16A" w14:textId="77777777" w:rsidR="00F45F14" w:rsidRDefault="00F45F14" w:rsidP="00AE3789">
      <w:pPr>
        <w:ind w:left="720" w:hanging="720"/>
        <w:jc w:val="both"/>
        <w:rPr>
          <w:lang w:val="en-PH"/>
        </w:rPr>
      </w:pPr>
    </w:p>
    <w:p w14:paraId="3A0CA6ED" w14:textId="334E0304" w:rsidR="00AE3789" w:rsidRPr="00AE3789" w:rsidRDefault="00AE3789" w:rsidP="00AE3789">
      <w:pPr>
        <w:ind w:left="720" w:hanging="720"/>
        <w:jc w:val="both"/>
        <w:rPr>
          <w:lang w:val="en-PH"/>
        </w:rPr>
      </w:pPr>
    </w:p>
    <w:p w14:paraId="58EE1D4A" w14:textId="77777777" w:rsidR="00AE3789" w:rsidRPr="00FD6C04" w:rsidRDefault="00AE3789" w:rsidP="00FD6C04">
      <w:pPr>
        <w:ind w:left="720" w:hanging="720"/>
        <w:jc w:val="both"/>
        <w:rPr>
          <w:lang w:val="en-PH"/>
        </w:rPr>
      </w:pPr>
    </w:p>
    <w:p w14:paraId="27B60E55" w14:textId="30F287A6" w:rsidR="00FD6C04" w:rsidRPr="00FD6C04" w:rsidRDefault="00FD6C04" w:rsidP="00FD6C04">
      <w:pPr>
        <w:pStyle w:val="ReferHead"/>
        <w:spacing w:after="0"/>
        <w:ind w:firstLine="720"/>
        <w:jc w:val="both"/>
        <w:rPr>
          <w:rFonts w:ascii="Arial" w:hAnsi="Arial" w:cs="Arial"/>
          <w:b w:val="0"/>
          <w:caps w:val="0"/>
          <w:sz w:val="20"/>
        </w:rPr>
        <w:sectPr w:rsidR="00FD6C04" w:rsidRPr="00FD6C04" w:rsidSect="00E3026B">
          <w:type w:val="continuous"/>
          <w:pgSz w:w="12240" w:h="15840"/>
          <w:pgMar w:top="1440" w:right="2016" w:bottom="2016" w:left="2016" w:header="720" w:footer="1123" w:gutter="0"/>
          <w:cols w:space="720"/>
          <w:docGrid w:linePitch="272"/>
        </w:sectPr>
      </w:pPr>
    </w:p>
    <w:p w14:paraId="18AE8CB7" w14:textId="77777777" w:rsidR="00B01FCD" w:rsidRPr="00FB3A86" w:rsidRDefault="00B01FCD" w:rsidP="00441B6F">
      <w:pPr>
        <w:pStyle w:val="Appendix"/>
        <w:spacing w:after="0"/>
        <w:jc w:val="both"/>
        <w:rPr>
          <w:rFonts w:ascii="Arial" w:hAnsi="Arial" w:cs="Arial"/>
          <w:b w:val="0"/>
        </w:rPr>
      </w:pPr>
    </w:p>
    <w:sectPr w:rsidR="00B01FCD" w:rsidRPr="00FB3A86" w:rsidSect="00DC17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4D5F6" w14:textId="77777777" w:rsidR="007C3369" w:rsidRDefault="007C3369" w:rsidP="00C37E61">
      <w:r>
        <w:separator/>
      </w:r>
    </w:p>
  </w:endnote>
  <w:endnote w:type="continuationSeparator" w:id="0">
    <w:p w14:paraId="416E0D17" w14:textId="77777777" w:rsidR="007C3369" w:rsidRDefault="007C33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9F61" w14:textId="77777777" w:rsidR="009E048A" w:rsidRDefault="009E048A">
    <w:pPr>
      <w:pStyle w:val="Footer"/>
      <w:rPr>
        <w:rFonts w:ascii="Arial" w:hAnsi="Arial" w:cs="Arial"/>
        <w:sz w:val="16"/>
      </w:rPr>
    </w:pPr>
  </w:p>
  <w:p w14:paraId="588242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488D69" w14:textId="77777777" w:rsidR="009E048A" w:rsidRDefault="009E048A">
    <w:pPr>
      <w:pStyle w:val="Footer"/>
      <w:rPr>
        <w:rFonts w:ascii="Arial" w:hAnsi="Arial" w:cs="Arial"/>
        <w:sz w:val="16"/>
      </w:rPr>
    </w:pPr>
  </w:p>
  <w:p w14:paraId="3265A2B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A7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C86C" w14:textId="77777777" w:rsidR="007C3369" w:rsidRDefault="007C3369" w:rsidP="00C37E61">
      <w:r>
        <w:separator/>
      </w:r>
    </w:p>
  </w:footnote>
  <w:footnote w:type="continuationSeparator" w:id="0">
    <w:p w14:paraId="76DDB889" w14:textId="77777777" w:rsidR="007C3369" w:rsidRDefault="007C33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56B" w14:textId="362C475A" w:rsidR="009B6F25" w:rsidRDefault="007C3369">
    <w:pPr>
      <w:pStyle w:val="Header"/>
    </w:pPr>
    <w:r>
      <w:rPr>
        <w:noProof/>
      </w:rPr>
      <w:pict w14:anchorId="25E75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C6CB9" w14:textId="55EE8F1A" w:rsidR="009B6F25" w:rsidRDefault="007C3369">
    <w:pPr>
      <w:pStyle w:val="Header"/>
    </w:pPr>
    <w:r>
      <w:rPr>
        <w:noProof/>
      </w:rPr>
      <w:pict w14:anchorId="5158C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6A13" w14:textId="1C59AD30" w:rsidR="00296529" w:rsidRPr="00296529" w:rsidRDefault="007C3369" w:rsidP="00296529">
    <w:pPr>
      <w:ind w:left="2160"/>
      <w:jc w:val="center"/>
      <w:rPr>
        <w:rFonts w:ascii="Times New Roman" w:eastAsia="Calibri" w:hAnsi="Times New Roman"/>
        <w:i/>
        <w:sz w:val="18"/>
        <w:szCs w:val="22"/>
      </w:rPr>
    </w:pPr>
    <w:r>
      <w:rPr>
        <w:noProof/>
      </w:rPr>
      <w:pict w14:anchorId="6F474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97049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ECA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30E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D0C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150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204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3BED" w14:textId="6F50CA48" w:rsidR="009B6F25" w:rsidRDefault="007C3369">
    <w:pPr>
      <w:pStyle w:val="Header"/>
    </w:pPr>
    <w:r>
      <w:rPr>
        <w:noProof/>
      </w:rPr>
      <w:pict w14:anchorId="0A941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CB08" w14:textId="06143476" w:rsidR="009B6F25" w:rsidRDefault="007C3369">
    <w:pPr>
      <w:pStyle w:val="Header"/>
    </w:pPr>
    <w:r>
      <w:rPr>
        <w:noProof/>
      </w:rPr>
      <w:pict w14:anchorId="0FB74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09BC" w14:textId="08A7E75B" w:rsidR="009B6F25" w:rsidRDefault="007C3369">
    <w:pPr>
      <w:pStyle w:val="Header"/>
    </w:pPr>
    <w:r>
      <w:rPr>
        <w:noProof/>
      </w:rPr>
      <w:pict w14:anchorId="3AA28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383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23DAB"/>
    <w:multiLevelType w:val="multilevel"/>
    <w:tmpl w:val="046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F6724C"/>
    <w:multiLevelType w:val="hybridMultilevel"/>
    <w:tmpl w:val="3BFC7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2"/>
  </w:num>
  <w:num w:numId="21">
    <w:abstractNumId w:val="9"/>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95C"/>
    <w:rsid w:val="0004579C"/>
    <w:rsid w:val="000A1067"/>
    <w:rsid w:val="000A1939"/>
    <w:rsid w:val="000A47FA"/>
    <w:rsid w:val="000A65D3"/>
    <w:rsid w:val="000B1E33"/>
    <w:rsid w:val="000B5C9B"/>
    <w:rsid w:val="000B5FE1"/>
    <w:rsid w:val="000C12C7"/>
    <w:rsid w:val="000D1AF8"/>
    <w:rsid w:val="000D406A"/>
    <w:rsid w:val="000D689F"/>
    <w:rsid w:val="000E7B7B"/>
    <w:rsid w:val="000E7D62"/>
    <w:rsid w:val="00103357"/>
    <w:rsid w:val="00107237"/>
    <w:rsid w:val="00123C9F"/>
    <w:rsid w:val="00126190"/>
    <w:rsid w:val="00130F17"/>
    <w:rsid w:val="001320BF"/>
    <w:rsid w:val="00163BC4"/>
    <w:rsid w:val="00191062"/>
    <w:rsid w:val="00192B72"/>
    <w:rsid w:val="00196564"/>
    <w:rsid w:val="001A29D8"/>
    <w:rsid w:val="001A5CAA"/>
    <w:rsid w:val="001B0427"/>
    <w:rsid w:val="001D2C9A"/>
    <w:rsid w:val="001D3A51"/>
    <w:rsid w:val="001E10D2"/>
    <w:rsid w:val="001E22F5"/>
    <w:rsid w:val="001E25B4"/>
    <w:rsid w:val="001E44FE"/>
    <w:rsid w:val="00200595"/>
    <w:rsid w:val="00201D20"/>
    <w:rsid w:val="00204835"/>
    <w:rsid w:val="00231920"/>
    <w:rsid w:val="0023195C"/>
    <w:rsid w:val="0024282C"/>
    <w:rsid w:val="002460DC"/>
    <w:rsid w:val="00250985"/>
    <w:rsid w:val="00251C80"/>
    <w:rsid w:val="002556F6"/>
    <w:rsid w:val="00283105"/>
    <w:rsid w:val="00284C4C"/>
    <w:rsid w:val="00287E68"/>
    <w:rsid w:val="00296529"/>
    <w:rsid w:val="002B089B"/>
    <w:rsid w:val="002B27FB"/>
    <w:rsid w:val="002B685A"/>
    <w:rsid w:val="002C57D2"/>
    <w:rsid w:val="002C6474"/>
    <w:rsid w:val="002C7609"/>
    <w:rsid w:val="002E0D56"/>
    <w:rsid w:val="00301C5B"/>
    <w:rsid w:val="00304842"/>
    <w:rsid w:val="00315186"/>
    <w:rsid w:val="0033032D"/>
    <w:rsid w:val="0033343E"/>
    <w:rsid w:val="00334B48"/>
    <w:rsid w:val="00343561"/>
    <w:rsid w:val="003512C2"/>
    <w:rsid w:val="00371FB6"/>
    <w:rsid w:val="003763C1"/>
    <w:rsid w:val="00376BBE"/>
    <w:rsid w:val="003824F8"/>
    <w:rsid w:val="00386B9B"/>
    <w:rsid w:val="0039224F"/>
    <w:rsid w:val="00393F4D"/>
    <w:rsid w:val="003A05B6"/>
    <w:rsid w:val="003A43A4"/>
    <w:rsid w:val="003A7E18"/>
    <w:rsid w:val="003C4C86"/>
    <w:rsid w:val="003C6258"/>
    <w:rsid w:val="003E2904"/>
    <w:rsid w:val="00401927"/>
    <w:rsid w:val="00407736"/>
    <w:rsid w:val="0041027F"/>
    <w:rsid w:val="00412475"/>
    <w:rsid w:val="00423789"/>
    <w:rsid w:val="004267BA"/>
    <w:rsid w:val="00440F43"/>
    <w:rsid w:val="00441B6F"/>
    <w:rsid w:val="00446221"/>
    <w:rsid w:val="00450E62"/>
    <w:rsid w:val="004539DB"/>
    <w:rsid w:val="00454B49"/>
    <w:rsid w:val="00471A80"/>
    <w:rsid w:val="004B5A2D"/>
    <w:rsid w:val="004C789D"/>
    <w:rsid w:val="004D305E"/>
    <w:rsid w:val="004D4277"/>
    <w:rsid w:val="004D6CF4"/>
    <w:rsid w:val="00502516"/>
    <w:rsid w:val="00505F06"/>
    <w:rsid w:val="00506828"/>
    <w:rsid w:val="0052376B"/>
    <w:rsid w:val="0053056E"/>
    <w:rsid w:val="00554FDA"/>
    <w:rsid w:val="005906AA"/>
    <w:rsid w:val="005A4C0B"/>
    <w:rsid w:val="005B4C08"/>
    <w:rsid w:val="005C0041"/>
    <w:rsid w:val="005C784C"/>
    <w:rsid w:val="005D17F6"/>
    <w:rsid w:val="005D2AB1"/>
    <w:rsid w:val="005E065B"/>
    <w:rsid w:val="005E1575"/>
    <w:rsid w:val="005E5539"/>
    <w:rsid w:val="005F18B9"/>
    <w:rsid w:val="00601796"/>
    <w:rsid w:val="00602BF5"/>
    <w:rsid w:val="00613EFC"/>
    <w:rsid w:val="00617FDD"/>
    <w:rsid w:val="00633614"/>
    <w:rsid w:val="00633F68"/>
    <w:rsid w:val="00636EB2"/>
    <w:rsid w:val="006375B8"/>
    <w:rsid w:val="0065078D"/>
    <w:rsid w:val="0066510A"/>
    <w:rsid w:val="00672A23"/>
    <w:rsid w:val="00673F9F"/>
    <w:rsid w:val="00686953"/>
    <w:rsid w:val="00686D32"/>
    <w:rsid w:val="00687DEA"/>
    <w:rsid w:val="00687E67"/>
    <w:rsid w:val="006967F7"/>
    <w:rsid w:val="006A250C"/>
    <w:rsid w:val="006B21D3"/>
    <w:rsid w:val="006B57D0"/>
    <w:rsid w:val="006C1B3A"/>
    <w:rsid w:val="006D18D6"/>
    <w:rsid w:val="006D30FF"/>
    <w:rsid w:val="006D6940"/>
    <w:rsid w:val="006F11EC"/>
    <w:rsid w:val="006F14F9"/>
    <w:rsid w:val="0070082C"/>
    <w:rsid w:val="007369E6"/>
    <w:rsid w:val="00746E59"/>
    <w:rsid w:val="00754C9A"/>
    <w:rsid w:val="0075599A"/>
    <w:rsid w:val="00761D52"/>
    <w:rsid w:val="0077044C"/>
    <w:rsid w:val="0077749E"/>
    <w:rsid w:val="007838E9"/>
    <w:rsid w:val="00783C3D"/>
    <w:rsid w:val="00790ADA"/>
    <w:rsid w:val="00791D9A"/>
    <w:rsid w:val="007A5BA2"/>
    <w:rsid w:val="007C3369"/>
    <w:rsid w:val="007C3793"/>
    <w:rsid w:val="007D2288"/>
    <w:rsid w:val="007E088F"/>
    <w:rsid w:val="007E1DFE"/>
    <w:rsid w:val="007F6263"/>
    <w:rsid w:val="007F7B32"/>
    <w:rsid w:val="00804BC2"/>
    <w:rsid w:val="0081431A"/>
    <w:rsid w:val="0083216F"/>
    <w:rsid w:val="00860000"/>
    <w:rsid w:val="00863BD3"/>
    <w:rsid w:val="008641ED"/>
    <w:rsid w:val="00866D66"/>
    <w:rsid w:val="00866E50"/>
    <w:rsid w:val="008671C6"/>
    <w:rsid w:val="00871EB4"/>
    <w:rsid w:val="00872560"/>
    <w:rsid w:val="00875803"/>
    <w:rsid w:val="0088293D"/>
    <w:rsid w:val="00895A5E"/>
    <w:rsid w:val="008B459E"/>
    <w:rsid w:val="008B539D"/>
    <w:rsid w:val="008C1195"/>
    <w:rsid w:val="008E13AE"/>
    <w:rsid w:val="008E1506"/>
    <w:rsid w:val="008E710C"/>
    <w:rsid w:val="008F314A"/>
    <w:rsid w:val="008F4F70"/>
    <w:rsid w:val="008F69D6"/>
    <w:rsid w:val="00902823"/>
    <w:rsid w:val="00903EB3"/>
    <w:rsid w:val="00915CA6"/>
    <w:rsid w:val="00927834"/>
    <w:rsid w:val="00934E4D"/>
    <w:rsid w:val="009500A6"/>
    <w:rsid w:val="00957C18"/>
    <w:rsid w:val="009659BA"/>
    <w:rsid w:val="00971192"/>
    <w:rsid w:val="00983040"/>
    <w:rsid w:val="00993039"/>
    <w:rsid w:val="009958C7"/>
    <w:rsid w:val="009B3FB9"/>
    <w:rsid w:val="009B6F25"/>
    <w:rsid w:val="009C2465"/>
    <w:rsid w:val="009D35A0"/>
    <w:rsid w:val="009D4AC7"/>
    <w:rsid w:val="009D7EB7"/>
    <w:rsid w:val="009E048A"/>
    <w:rsid w:val="009E08E9"/>
    <w:rsid w:val="009E3DB9"/>
    <w:rsid w:val="009E6E35"/>
    <w:rsid w:val="009F0EDA"/>
    <w:rsid w:val="00A00026"/>
    <w:rsid w:val="00A03B96"/>
    <w:rsid w:val="00A057AB"/>
    <w:rsid w:val="00A05B19"/>
    <w:rsid w:val="00A1134E"/>
    <w:rsid w:val="00A12C12"/>
    <w:rsid w:val="00A20E7E"/>
    <w:rsid w:val="00A24E4C"/>
    <w:rsid w:val="00A24E7E"/>
    <w:rsid w:val="00A258C3"/>
    <w:rsid w:val="00A347C0"/>
    <w:rsid w:val="00A51431"/>
    <w:rsid w:val="00A539AD"/>
    <w:rsid w:val="00A56E66"/>
    <w:rsid w:val="00A63CDB"/>
    <w:rsid w:val="00A711DC"/>
    <w:rsid w:val="00A735DC"/>
    <w:rsid w:val="00A7686D"/>
    <w:rsid w:val="00A94063"/>
    <w:rsid w:val="00AA0D86"/>
    <w:rsid w:val="00AA6219"/>
    <w:rsid w:val="00AA74E0"/>
    <w:rsid w:val="00AB703F"/>
    <w:rsid w:val="00AC6BB8"/>
    <w:rsid w:val="00AD212F"/>
    <w:rsid w:val="00AE008F"/>
    <w:rsid w:val="00AE3789"/>
    <w:rsid w:val="00B01FCD"/>
    <w:rsid w:val="00B123D0"/>
    <w:rsid w:val="00B1715D"/>
    <w:rsid w:val="00B1776C"/>
    <w:rsid w:val="00B34559"/>
    <w:rsid w:val="00B45B96"/>
    <w:rsid w:val="00B52583"/>
    <w:rsid w:val="00B52896"/>
    <w:rsid w:val="00B709E8"/>
    <w:rsid w:val="00B95236"/>
    <w:rsid w:val="00B96BD9"/>
    <w:rsid w:val="00BA1B01"/>
    <w:rsid w:val="00BA2641"/>
    <w:rsid w:val="00BB37AA"/>
    <w:rsid w:val="00BB7147"/>
    <w:rsid w:val="00BC53A0"/>
    <w:rsid w:val="00BE032F"/>
    <w:rsid w:val="00BE04AD"/>
    <w:rsid w:val="00BE5B1E"/>
    <w:rsid w:val="00BE62AD"/>
    <w:rsid w:val="00BF121F"/>
    <w:rsid w:val="00BF1F80"/>
    <w:rsid w:val="00BF5C9A"/>
    <w:rsid w:val="00C166EF"/>
    <w:rsid w:val="00C17EB0"/>
    <w:rsid w:val="00C27F5F"/>
    <w:rsid w:val="00C30A0F"/>
    <w:rsid w:val="00C33777"/>
    <w:rsid w:val="00C37E61"/>
    <w:rsid w:val="00C4166E"/>
    <w:rsid w:val="00C47DB6"/>
    <w:rsid w:val="00C70F1B"/>
    <w:rsid w:val="00C71A47"/>
    <w:rsid w:val="00C7464C"/>
    <w:rsid w:val="00C85588"/>
    <w:rsid w:val="00CA2BB7"/>
    <w:rsid w:val="00CA2EEC"/>
    <w:rsid w:val="00CA4AD9"/>
    <w:rsid w:val="00CC13E2"/>
    <w:rsid w:val="00CD6755"/>
    <w:rsid w:val="00CD6856"/>
    <w:rsid w:val="00CE0089"/>
    <w:rsid w:val="00CE793C"/>
    <w:rsid w:val="00CF193C"/>
    <w:rsid w:val="00D051C8"/>
    <w:rsid w:val="00D05BDA"/>
    <w:rsid w:val="00D1480C"/>
    <w:rsid w:val="00D173F1"/>
    <w:rsid w:val="00D27922"/>
    <w:rsid w:val="00D42454"/>
    <w:rsid w:val="00D61F92"/>
    <w:rsid w:val="00D74CB0"/>
    <w:rsid w:val="00D7562B"/>
    <w:rsid w:val="00D8295D"/>
    <w:rsid w:val="00D91B79"/>
    <w:rsid w:val="00D931F6"/>
    <w:rsid w:val="00DA2255"/>
    <w:rsid w:val="00DB52BF"/>
    <w:rsid w:val="00DC177E"/>
    <w:rsid w:val="00DC2A65"/>
    <w:rsid w:val="00DD135A"/>
    <w:rsid w:val="00DD5230"/>
    <w:rsid w:val="00DD7695"/>
    <w:rsid w:val="00DE0CD8"/>
    <w:rsid w:val="00DE15F0"/>
    <w:rsid w:val="00DE4E24"/>
    <w:rsid w:val="00DE5663"/>
    <w:rsid w:val="00DE78AA"/>
    <w:rsid w:val="00DF5BB8"/>
    <w:rsid w:val="00E053D0"/>
    <w:rsid w:val="00E13D09"/>
    <w:rsid w:val="00E15994"/>
    <w:rsid w:val="00E17A5F"/>
    <w:rsid w:val="00E3026B"/>
    <w:rsid w:val="00E3114E"/>
    <w:rsid w:val="00E31A70"/>
    <w:rsid w:val="00E35B02"/>
    <w:rsid w:val="00E50673"/>
    <w:rsid w:val="00E61696"/>
    <w:rsid w:val="00E66496"/>
    <w:rsid w:val="00E66B35"/>
    <w:rsid w:val="00E66E10"/>
    <w:rsid w:val="00E769F6"/>
    <w:rsid w:val="00E77BA6"/>
    <w:rsid w:val="00E8407C"/>
    <w:rsid w:val="00E84F3C"/>
    <w:rsid w:val="00E93FF3"/>
    <w:rsid w:val="00EA006A"/>
    <w:rsid w:val="00EA012C"/>
    <w:rsid w:val="00EB53AE"/>
    <w:rsid w:val="00EC6A55"/>
    <w:rsid w:val="00ED0288"/>
    <w:rsid w:val="00ED4224"/>
    <w:rsid w:val="00ED6F87"/>
    <w:rsid w:val="00EE52CB"/>
    <w:rsid w:val="00EF581D"/>
    <w:rsid w:val="00EF7FD8"/>
    <w:rsid w:val="00F01AF8"/>
    <w:rsid w:val="00F06F59"/>
    <w:rsid w:val="00F17988"/>
    <w:rsid w:val="00F45F14"/>
    <w:rsid w:val="00F469F0"/>
    <w:rsid w:val="00F53273"/>
    <w:rsid w:val="00F56466"/>
    <w:rsid w:val="00F5713B"/>
    <w:rsid w:val="00F755E4"/>
    <w:rsid w:val="00F77D02"/>
    <w:rsid w:val="00FB0476"/>
    <w:rsid w:val="00FB3A86"/>
    <w:rsid w:val="00FD36C8"/>
    <w:rsid w:val="00FD6C04"/>
    <w:rsid w:val="00FE136B"/>
    <w:rsid w:val="00FE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C4CE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F14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6F14F9"/>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5E065B"/>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201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5EA82-D274-4ABF-A554-AB51C8F5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142</TotalTime>
  <Pages>13</Pages>
  <Words>6748</Words>
  <Characters>38465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116</cp:revision>
  <cp:lastPrinted>1999-07-06T11:00:00Z</cp:lastPrinted>
  <dcterms:created xsi:type="dcterms:W3CDTF">2026-01-17T20:25:00Z</dcterms:created>
  <dcterms:modified xsi:type="dcterms:W3CDTF">2026-01-22T12:10:00Z</dcterms:modified>
</cp:coreProperties>
</file>