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0FBA" w14:textId="01297E2F" w:rsidR="00316D5F" w:rsidRDefault="00316D5F" w:rsidP="00B46E76">
      <w:pPr>
        <w:jc w:val="right"/>
        <w:rPr>
          <w:rFonts w:ascii="Arial" w:hAnsi="Arial" w:cs="Arial"/>
          <w:b/>
          <w:bCs/>
          <w:sz w:val="36"/>
          <w:szCs w:val="36"/>
          <w:lang w:val="en-US"/>
        </w:rPr>
      </w:pPr>
      <w:bookmarkStart w:id="0" w:name="_Hlk214619240"/>
      <w:r w:rsidRPr="00B46E76">
        <w:rPr>
          <w:rFonts w:ascii="Arial" w:hAnsi="Arial" w:cs="Arial"/>
          <w:b/>
          <w:bCs/>
          <w:sz w:val="36"/>
          <w:szCs w:val="36"/>
          <w:lang w:val="en-US"/>
        </w:rPr>
        <w:t xml:space="preserve">Lysimeter Technology for </w:t>
      </w:r>
      <w:r w:rsidR="00B46E76" w:rsidRPr="00B46E76">
        <w:rPr>
          <w:rFonts w:ascii="Arial" w:hAnsi="Arial" w:cs="Arial"/>
          <w:b/>
          <w:bCs/>
          <w:sz w:val="36"/>
          <w:szCs w:val="36"/>
          <w:lang w:val="en-US"/>
        </w:rPr>
        <w:t>A</w:t>
      </w:r>
      <w:r w:rsidRPr="00B46E76">
        <w:rPr>
          <w:rFonts w:ascii="Arial" w:hAnsi="Arial" w:cs="Arial"/>
          <w:b/>
          <w:bCs/>
          <w:sz w:val="36"/>
          <w:szCs w:val="36"/>
          <w:lang w:val="en-US"/>
        </w:rPr>
        <w:t xml:space="preserve">gricultural </w:t>
      </w:r>
      <w:r w:rsidR="00B46E76" w:rsidRPr="00B46E76">
        <w:rPr>
          <w:rFonts w:ascii="Arial" w:hAnsi="Arial" w:cs="Arial"/>
          <w:b/>
          <w:bCs/>
          <w:sz w:val="36"/>
          <w:szCs w:val="36"/>
          <w:lang w:val="en-US"/>
        </w:rPr>
        <w:t>W</w:t>
      </w:r>
      <w:r w:rsidRPr="00B46E76">
        <w:rPr>
          <w:rFonts w:ascii="Arial" w:hAnsi="Arial" w:cs="Arial"/>
          <w:b/>
          <w:bCs/>
          <w:sz w:val="36"/>
          <w:szCs w:val="36"/>
          <w:lang w:val="en-US"/>
        </w:rPr>
        <w:t xml:space="preserve">ater </w:t>
      </w:r>
      <w:r w:rsidR="00B46E76" w:rsidRPr="00B46E76">
        <w:rPr>
          <w:rFonts w:ascii="Arial" w:hAnsi="Arial" w:cs="Arial"/>
          <w:b/>
          <w:bCs/>
          <w:sz w:val="36"/>
          <w:szCs w:val="36"/>
          <w:lang w:val="en-US"/>
        </w:rPr>
        <w:t>M</w:t>
      </w:r>
      <w:r w:rsidRPr="00B46E76">
        <w:rPr>
          <w:rFonts w:ascii="Arial" w:hAnsi="Arial" w:cs="Arial"/>
          <w:b/>
          <w:bCs/>
          <w:sz w:val="36"/>
          <w:szCs w:val="36"/>
          <w:lang w:val="en-US"/>
        </w:rPr>
        <w:t xml:space="preserve">anagement: A </w:t>
      </w:r>
      <w:r w:rsidR="00B46E76" w:rsidRPr="00B46E76">
        <w:rPr>
          <w:rFonts w:ascii="Arial" w:hAnsi="Arial" w:cs="Arial"/>
          <w:b/>
          <w:bCs/>
          <w:sz w:val="36"/>
          <w:szCs w:val="36"/>
          <w:lang w:val="en-US"/>
        </w:rPr>
        <w:t>R</w:t>
      </w:r>
      <w:r w:rsidRPr="00B46E76">
        <w:rPr>
          <w:rFonts w:ascii="Arial" w:hAnsi="Arial" w:cs="Arial"/>
          <w:b/>
          <w:bCs/>
          <w:sz w:val="36"/>
          <w:szCs w:val="36"/>
          <w:lang w:val="en-US"/>
        </w:rPr>
        <w:t xml:space="preserve">eview of </w:t>
      </w:r>
      <w:r w:rsidR="00B46E76" w:rsidRPr="00B46E76">
        <w:rPr>
          <w:rFonts w:ascii="Arial" w:hAnsi="Arial" w:cs="Arial"/>
          <w:b/>
          <w:bCs/>
          <w:sz w:val="36"/>
          <w:szCs w:val="36"/>
          <w:lang w:val="en-US"/>
        </w:rPr>
        <w:t>D</w:t>
      </w:r>
      <w:r w:rsidRPr="00B46E76">
        <w:rPr>
          <w:rFonts w:ascii="Arial" w:hAnsi="Arial" w:cs="Arial"/>
          <w:b/>
          <w:bCs/>
          <w:sz w:val="36"/>
          <w:szCs w:val="36"/>
          <w:lang w:val="en-US"/>
        </w:rPr>
        <w:t xml:space="preserve">esign and </w:t>
      </w:r>
      <w:r w:rsidR="00B46E76" w:rsidRPr="00B46E76">
        <w:rPr>
          <w:rFonts w:ascii="Arial" w:hAnsi="Arial" w:cs="Arial"/>
          <w:b/>
          <w:bCs/>
          <w:sz w:val="36"/>
          <w:szCs w:val="36"/>
          <w:lang w:val="en-US"/>
        </w:rPr>
        <w:t>D</w:t>
      </w:r>
      <w:r w:rsidRPr="00B46E76">
        <w:rPr>
          <w:rFonts w:ascii="Arial" w:hAnsi="Arial" w:cs="Arial"/>
          <w:b/>
          <w:bCs/>
          <w:sz w:val="36"/>
          <w:szCs w:val="36"/>
          <w:lang w:val="en-US"/>
        </w:rPr>
        <w:t xml:space="preserve">eployment, </w:t>
      </w:r>
      <w:r w:rsidR="00B46E76" w:rsidRPr="00B46E76">
        <w:rPr>
          <w:rFonts w:ascii="Arial" w:hAnsi="Arial" w:cs="Arial"/>
          <w:b/>
          <w:bCs/>
          <w:sz w:val="36"/>
          <w:szCs w:val="36"/>
          <w:lang w:val="en-US"/>
        </w:rPr>
        <w:t>I</w:t>
      </w:r>
      <w:r w:rsidRPr="00B46E76">
        <w:rPr>
          <w:rFonts w:ascii="Arial" w:hAnsi="Arial" w:cs="Arial"/>
          <w:b/>
          <w:bCs/>
          <w:sz w:val="36"/>
          <w:szCs w:val="36"/>
          <w:lang w:val="en-US"/>
        </w:rPr>
        <w:t xml:space="preserve">nstrumentation and </w:t>
      </w:r>
      <w:r w:rsidR="00B46E76" w:rsidRPr="00B46E76">
        <w:rPr>
          <w:rFonts w:ascii="Arial" w:hAnsi="Arial" w:cs="Arial"/>
          <w:b/>
          <w:bCs/>
          <w:sz w:val="36"/>
          <w:szCs w:val="36"/>
          <w:lang w:val="en-US"/>
        </w:rPr>
        <w:t>V</w:t>
      </w:r>
      <w:r w:rsidRPr="00B46E76">
        <w:rPr>
          <w:rFonts w:ascii="Arial" w:hAnsi="Arial" w:cs="Arial"/>
          <w:b/>
          <w:bCs/>
          <w:sz w:val="36"/>
          <w:szCs w:val="36"/>
          <w:lang w:val="en-US"/>
        </w:rPr>
        <w:t xml:space="preserve">alidation </w:t>
      </w:r>
      <w:r w:rsidR="00B46E76" w:rsidRPr="00B46E76">
        <w:rPr>
          <w:rFonts w:ascii="Arial" w:hAnsi="Arial" w:cs="Arial"/>
          <w:b/>
          <w:bCs/>
          <w:sz w:val="36"/>
          <w:szCs w:val="36"/>
          <w:lang w:val="en-US"/>
        </w:rPr>
        <w:t>F</w:t>
      </w:r>
      <w:r w:rsidRPr="00B46E76">
        <w:rPr>
          <w:rFonts w:ascii="Arial" w:hAnsi="Arial" w:cs="Arial"/>
          <w:b/>
          <w:bCs/>
          <w:sz w:val="36"/>
          <w:szCs w:val="36"/>
          <w:lang w:val="en-US"/>
        </w:rPr>
        <w:t>ramework</w:t>
      </w:r>
    </w:p>
    <w:bookmarkEnd w:id="0"/>
    <w:p w14:paraId="2A05E7F2" w14:textId="598075ED" w:rsidR="00B46E76" w:rsidRDefault="00B46E76" w:rsidP="00AC25F1">
      <w:pPr>
        <w:jc w:val="both"/>
        <w:rPr>
          <w:b/>
          <w:bCs/>
          <w:lang w:val="en-US"/>
        </w:rPr>
      </w:pPr>
    </w:p>
    <w:p w14:paraId="3038D8F2" w14:textId="77777777" w:rsidR="003F25D5" w:rsidRDefault="003F25D5" w:rsidP="00AC25F1">
      <w:pPr>
        <w:jc w:val="both"/>
        <w:rPr>
          <w:b/>
          <w:bCs/>
          <w:lang w:val="en-US"/>
        </w:rPr>
      </w:pPr>
    </w:p>
    <w:p w14:paraId="71E84FA5" w14:textId="3EE2EB65" w:rsidR="00B46E76" w:rsidRPr="00B46E76" w:rsidRDefault="00B46E76" w:rsidP="00AC25F1">
      <w:pPr>
        <w:jc w:val="both"/>
        <w:rPr>
          <w:rFonts w:ascii="Arial" w:hAnsi="Arial" w:cs="Arial"/>
          <w:b/>
          <w:bCs/>
          <w:lang w:val="en-US"/>
        </w:rPr>
      </w:pPr>
      <w:r w:rsidRPr="00B46E76">
        <w:rPr>
          <w:rFonts w:ascii="Arial" w:hAnsi="Arial" w:cs="Arial"/>
          <w:b/>
          <w:bCs/>
          <w:lang w:val="en-US"/>
        </w:rPr>
        <w:t>ABSTRACT</w:t>
      </w:r>
    </w:p>
    <w:p w14:paraId="6134A194" w14:textId="23B2552B" w:rsidR="00965034" w:rsidRPr="000E5888" w:rsidRDefault="00A77CA4" w:rsidP="00AC25F1">
      <w:pPr>
        <w:jc w:val="both"/>
        <w:rPr>
          <w:rFonts w:ascii="Arial" w:hAnsi="Arial" w:cs="Arial"/>
          <w:sz w:val="20"/>
          <w:szCs w:val="20"/>
        </w:rPr>
      </w:pPr>
      <w:r w:rsidRPr="000E5888">
        <w:rPr>
          <w:rFonts w:ascii="Arial" w:hAnsi="Arial" w:cs="Arial"/>
          <w:sz w:val="20"/>
          <w:szCs w:val="20"/>
          <w:lang w:val="en-US"/>
        </w:rPr>
        <w:t>Lysimeters constitute a fundamental class of scientific instrumentation for resolving soil-plant-atmosphere water exchange, offering direct measurements of evapotranspiration</w:t>
      </w:r>
      <w:r w:rsidR="004168B8" w:rsidRPr="000E5888">
        <w:rPr>
          <w:rFonts w:ascii="Arial" w:hAnsi="Arial" w:cs="Arial"/>
          <w:sz w:val="20"/>
          <w:szCs w:val="20"/>
          <w:lang w:val="en-US"/>
        </w:rPr>
        <w:t xml:space="preserve"> </w:t>
      </w:r>
      <w:r w:rsidRPr="000E5888">
        <w:rPr>
          <w:rFonts w:ascii="Arial" w:hAnsi="Arial" w:cs="Arial"/>
          <w:sz w:val="20"/>
          <w:szCs w:val="20"/>
          <w:lang w:val="en-US"/>
        </w:rPr>
        <w:t xml:space="preserve">(ET), deep percolation, drainage, and soil-water balance components. </w:t>
      </w:r>
      <w:r w:rsidR="009F7A18" w:rsidRPr="000E5888">
        <w:rPr>
          <w:rFonts w:ascii="Arial" w:hAnsi="Arial" w:cs="Arial"/>
          <w:sz w:val="20"/>
          <w:szCs w:val="20"/>
        </w:rPr>
        <w:t xml:space="preserve">The design and development of lysimeters have significantly progressed to ensure optimal performance across variable and complex </w:t>
      </w:r>
      <w:proofErr w:type="spellStart"/>
      <w:r w:rsidR="009F7A18" w:rsidRPr="000E5888">
        <w:rPr>
          <w:rFonts w:ascii="Arial" w:hAnsi="Arial" w:cs="Arial"/>
          <w:sz w:val="20"/>
          <w:szCs w:val="20"/>
        </w:rPr>
        <w:t>agro</w:t>
      </w:r>
      <w:proofErr w:type="spellEnd"/>
      <w:r w:rsidR="009F7A18" w:rsidRPr="000E5888">
        <w:rPr>
          <w:rFonts w:ascii="Arial" w:hAnsi="Arial" w:cs="Arial"/>
          <w:sz w:val="20"/>
          <w:szCs w:val="20"/>
        </w:rPr>
        <w:t>-ecological regions. Modern lysimeters use precise load cells and automated data capture mechanism to boost ET measurement accuracy and enable better irrigation management.</w:t>
      </w:r>
      <w:r w:rsidR="00A759AA" w:rsidRPr="000E5888">
        <w:rPr>
          <w:rFonts w:ascii="Arial" w:hAnsi="Arial" w:cs="Arial"/>
          <w:sz w:val="20"/>
          <w:szCs w:val="20"/>
        </w:rPr>
        <w:t xml:space="preserve"> Advances in microcontrollers, data loggers, and wireless telemetry now enable continuous monitoring of mass changes, drainage, and soil moisture, supporting experiments in both controlled and field conditions. </w:t>
      </w:r>
      <w:r w:rsidR="00B76A58" w:rsidRPr="000E5888">
        <w:rPr>
          <w:rFonts w:ascii="Arial" w:hAnsi="Arial" w:cs="Arial"/>
          <w:sz w:val="20"/>
          <w:szCs w:val="20"/>
        </w:rPr>
        <w:t xml:space="preserve">Contemporary research increasingly focuses on IoT-enabled sensors, cloud data storage, and automated controls to generate accurate datasets for model calibration, irrigation planning, hydrological simulations. </w:t>
      </w:r>
      <w:r w:rsidR="00477586" w:rsidRPr="000E5888">
        <w:rPr>
          <w:rFonts w:ascii="Arial" w:hAnsi="Arial" w:cs="Arial"/>
          <w:sz w:val="20"/>
          <w:szCs w:val="20"/>
        </w:rPr>
        <w:t xml:space="preserve">Mechanical and environmental errors have been minimized due to advances in structural design, foundation stability and sensor calibration. </w:t>
      </w:r>
      <w:r w:rsidR="006C53A6" w:rsidRPr="000E5888">
        <w:rPr>
          <w:rFonts w:ascii="Arial" w:hAnsi="Arial" w:cs="Arial"/>
          <w:sz w:val="20"/>
          <w:szCs w:val="20"/>
        </w:rPr>
        <w:t xml:space="preserve">The adoption of mini-lysimeters for containerized crops and the use of large-scale field lysimeters for full canopy systems illustrate the expanding versatility of device in agricultural water management, crop physiology studies, and climate-responsive irrigation research. Progression from basic manual weighing systems to fully automated coupled with high resolution monitoring platforms has increased the significance of lysimeter-based measurements. </w:t>
      </w:r>
      <w:r w:rsidR="00A424F4" w:rsidRPr="000E5888">
        <w:rPr>
          <w:rFonts w:ascii="Arial" w:hAnsi="Arial" w:cs="Arial"/>
          <w:sz w:val="20"/>
          <w:szCs w:val="20"/>
        </w:rPr>
        <w:t>Collectively, the reviewed literature study demonstrates that modern lysimeter technologies have become indispensable tools for evolving precision irrigation, enhancing crop water-use efficiency, and enabling robust, data-driven agriculture</w:t>
      </w:r>
      <w:r w:rsidR="006A59EA" w:rsidRPr="000E5888">
        <w:rPr>
          <w:rFonts w:ascii="Arial" w:hAnsi="Arial" w:cs="Arial"/>
          <w:sz w:val="20"/>
          <w:szCs w:val="20"/>
        </w:rPr>
        <w:t xml:space="preserve"> under wide-range of framing envi</w:t>
      </w:r>
      <w:r w:rsidR="007C1C0C" w:rsidRPr="000E5888">
        <w:rPr>
          <w:rFonts w:ascii="Arial" w:hAnsi="Arial" w:cs="Arial"/>
          <w:sz w:val="20"/>
          <w:szCs w:val="20"/>
        </w:rPr>
        <w:t>ronment</w:t>
      </w:r>
      <w:r w:rsidR="006A59EA" w:rsidRPr="000E5888">
        <w:rPr>
          <w:rFonts w:ascii="Arial" w:hAnsi="Arial" w:cs="Arial"/>
          <w:sz w:val="20"/>
          <w:szCs w:val="20"/>
        </w:rPr>
        <w:t>s</w:t>
      </w:r>
      <w:r w:rsidR="00A424F4" w:rsidRPr="000E5888">
        <w:rPr>
          <w:rFonts w:ascii="Arial" w:hAnsi="Arial" w:cs="Arial"/>
          <w:sz w:val="20"/>
          <w:szCs w:val="20"/>
        </w:rPr>
        <w:t xml:space="preserve">. </w:t>
      </w:r>
    </w:p>
    <w:p w14:paraId="7EEBF258" w14:textId="6577ED02" w:rsidR="00FA13E3" w:rsidRPr="000E5888" w:rsidRDefault="00FA13E3" w:rsidP="00AC25F1">
      <w:pPr>
        <w:jc w:val="both"/>
        <w:rPr>
          <w:rFonts w:ascii="Arial" w:hAnsi="Arial" w:cs="Arial"/>
          <w:b/>
          <w:bCs/>
          <w:i/>
          <w:iCs/>
          <w:sz w:val="20"/>
          <w:szCs w:val="20"/>
          <w:lang w:val="en-US"/>
        </w:rPr>
      </w:pPr>
      <w:r w:rsidRPr="000E5888">
        <w:rPr>
          <w:rFonts w:ascii="Arial" w:hAnsi="Arial" w:cs="Arial"/>
          <w:i/>
          <w:iCs/>
          <w:sz w:val="20"/>
          <w:szCs w:val="20"/>
        </w:rPr>
        <w:t>Keywords: Lysimeter, evapotranspiration, load cells, microcontrollers, data loggers, wireless telemetry, IoT</w:t>
      </w:r>
    </w:p>
    <w:p w14:paraId="7B2485C8" w14:textId="77777777" w:rsidR="00965034" w:rsidRDefault="00965034" w:rsidP="00AC25F1">
      <w:pPr>
        <w:jc w:val="both"/>
        <w:rPr>
          <w:b/>
          <w:bCs/>
          <w:lang w:val="en-US"/>
        </w:rPr>
      </w:pPr>
    </w:p>
    <w:p w14:paraId="23671AF9" w14:textId="1643C481" w:rsidR="00F30526" w:rsidRPr="000E5888" w:rsidRDefault="00F12BE9" w:rsidP="00AC25F1">
      <w:pPr>
        <w:jc w:val="both"/>
        <w:rPr>
          <w:rFonts w:ascii="Arial" w:hAnsi="Arial" w:cs="Arial"/>
          <w:b/>
          <w:bCs/>
          <w:lang w:val="en-US"/>
        </w:rPr>
      </w:pPr>
      <w:r w:rsidRPr="000E5888">
        <w:rPr>
          <w:rFonts w:ascii="Arial" w:hAnsi="Arial" w:cs="Arial"/>
          <w:b/>
          <w:bCs/>
          <w:lang w:val="en-US"/>
        </w:rPr>
        <w:t>1</w:t>
      </w:r>
      <w:r w:rsidR="00AC25F1" w:rsidRPr="000E5888">
        <w:rPr>
          <w:rFonts w:ascii="Arial" w:hAnsi="Arial" w:cs="Arial"/>
          <w:b/>
          <w:bCs/>
          <w:lang w:val="en-US"/>
        </w:rPr>
        <w:t xml:space="preserve">.| </w:t>
      </w:r>
      <w:r w:rsidR="000E5888" w:rsidRPr="000E5888">
        <w:rPr>
          <w:rFonts w:ascii="Arial" w:hAnsi="Arial" w:cs="Arial"/>
          <w:b/>
          <w:bCs/>
          <w:lang w:val="en-US"/>
        </w:rPr>
        <w:t>INTRODUCTION</w:t>
      </w:r>
    </w:p>
    <w:p w14:paraId="11601D75" w14:textId="02255B50" w:rsidR="009C2255" w:rsidRPr="000E5888" w:rsidRDefault="00C511F2" w:rsidP="00104BEB">
      <w:pPr>
        <w:jc w:val="both"/>
        <w:rPr>
          <w:rFonts w:ascii="Arial" w:hAnsi="Arial" w:cs="Arial"/>
          <w:color w:val="000000"/>
          <w:sz w:val="20"/>
          <w:szCs w:val="20"/>
          <w:lang w:val="en-US"/>
        </w:rPr>
      </w:pPr>
      <w:r w:rsidRPr="000E5888">
        <w:rPr>
          <w:rFonts w:ascii="Arial" w:hAnsi="Arial" w:cs="Arial"/>
          <w:sz w:val="20"/>
          <w:szCs w:val="20"/>
          <w:lang w:val="en-US"/>
        </w:rPr>
        <w:t xml:space="preserve">Lysimeter can be defined as a device filled with soil or other media for measuring the soil water balance in agriculture by measuring the amount of infiltration and evapotranspiration in natural conditions. </w:t>
      </w:r>
      <w:r w:rsidR="007433E1" w:rsidRPr="000E5888">
        <w:rPr>
          <w:rFonts w:ascii="Arial" w:hAnsi="Arial" w:cs="Arial"/>
          <w:sz w:val="20"/>
          <w:szCs w:val="20"/>
          <w:lang w:val="en-US"/>
        </w:rPr>
        <w:t>While the term “lysimeter” is derived from two Greek words: “lysis” which means dissolution or movement and “metron” which is to measure</w:t>
      </w:r>
      <w:sdt>
        <w:sdtPr>
          <w:rPr>
            <w:rFonts w:ascii="Arial" w:hAnsi="Arial" w:cs="Arial"/>
            <w:color w:val="000000"/>
            <w:sz w:val="20"/>
            <w:szCs w:val="20"/>
            <w:lang w:val="en-US"/>
          </w:rPr>
          <w:tag w:val="MENDELEY_CITATION_v3_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"/>
          <w:id w:val="579182449"/>
          <w:placeholder>
            <w:docPart w:val="DefaultPlaceholder_-1854013440"/>
          </w:placeholder>
        </w:sdtPr>
        <w:sdtEndPr/>
        <w:sdtContent>
          <w:r w:rsidR="006E5323" w:rsidRPr="006E5323">
            <w:rPr>
              <w:rFonts w:ascii="Arial" w:hAnsi="Arial" w:cs="Arial"/>
              <w:color w:val="000000"/>
              <w:sz w:val="20"/>
              <w:szCs w:val="20"/>
              <w:lang w:val="en-US"/>
            </w:rPr>
            <w:t>(Puppo et al., 2014)</w:t>
          </w:r>
        </w:sdtContent>
      </w:sdt>
      <w:r w:rsidR="007433E1" w:rsidRPr="000E5888">
        <w:rPr>
          <w:rFonts w:ascii="Arial" w:hAnsi="Arial" w:cs="Arial"/>
          <w:sz w:val="20"/>
          <w:szCs w:val="20"/>
          <w:lang w:val="en-US"/>
        </w:rPr>
        <w:t xml:space="preserve">. </w:t>
      </w:r>
      <w:r w:rsidR="00203866" w:rsidRPr="000E5888">
        <w:rPr>
          <w:rFonts w:ascii="Arial" w:hAnsi="Arial" w:cs="Arial"/>
          <w:sz w:val="20"/>
          <w:szCs w:val="20"/>
          <w:lang w:val="en-US"/>
        </w:rPr>
        <w:t>Lysimeters enables the study of various processes involved with the hydrological cycle. It can</w:t>
      </w:r>
      <w:r w:rsidR="00884DA9" w:rsidRPr="000E5888">
        <w:rPr>
          <w:rFonts w:ascii="Arial" w:hAnsi="Arial" w:cs="Arial"/>
          <w:sz w:val="20"/>
          <w:szCs w:val="20"/>
          <w:lang w:val="en-US"/>
        </w:rPr>
        <w:t xml:space="preserve"> be</w:t>
      </w:r>
      <w:r w:rsidR="00203866" w:rsidRPr="000E5888">
        <w:rPr>
          <w:rFonts w:ascii="Arial" w:hAnsi="Arial" w:cs="Arial"/>
          <w:sz w:val="20"/>
          <w:szCs w:val="20"/>
          <w:lang w:val="en-US"/>
        </w:rPr>
        <w:t xml:space="preserve"> installed in open fields in outdoor environment or indoors in a climate</w:t>
      </w:r>
      <w:r w:rsidR="00884DA9" w:rsidRPr="000E5888">
        <w:rPr>
          <w:rFonts w:ascii="Arial" w:hAnsi="Arial" w:cs="Arial"/>
          <w:sz w:val="20"/>
          <w:szCs w:val="20"/>
          <w:lang w:val="en-US"/>
        </w:rPr>
        <w:t>-</w:t>
      </w:r>
      <w:r w:rsidR="00203866" w:rsidRPr="000E5888">
        <w:rPr>
          <w:rFonts w:ascii="Arial" w:hAnsi="Arial" w:cs="Arial"/>
          <w:sz w:val="20"/>
          <w:szCs w:val="20"/>
          <w:lang w:val="en-US"/>
        </w:rPr>
        <w:t>controlled chamber.</w:t>
      </w:r>
      <w:r w:rsidR="00884DA9" w:rsidRPr="000E5888">
        <w:rPr>
          <w:rFonts w:ascii="Arial" w:hAnsi="Arial" w:cs="Arial"/>
          <w:sz w:val="20"/>
          <w:szCs w:val="20"/>
          <w:lang w:val="en-US"/>
        </w:rPr>
        <w:t xml:space="preserve"> Description of lysimeters can be also done as a device that isolates a volume of soil or earth between the soil surface and a given depth and includes a percolating water sampling system at its bottom</w:t>
      </w:r>
      <w:sdt>
        <w:sdtPr>
          <w:rPr>
            <w:rFonts w:ascii="Calibri" w:hAnsi="Calibri" w:cs="Calibri"/>
            <w:color w:val="000000"/>
            <w:sz w:val="20"/>
            <w:szCs w:val="20"/>
            <w:lang w:val="en-US"/>
          </w:rPr>
          <w:tag w:val="MENDELEY_CITATION_v3_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600516054"/>
          <w:placeholder>
            <w:docPart w:val="DefaultPlaceholder_-1854013440"/>
          </w:placeholder>
        </w:sdtPr>
        <w:sdtEndPr/>
        <w:sdtContent>
          <w:r w:rsidR="006E5323" w:rsidRPr="006E5323">
            <w:rPr>
              <w:rFonts w:ascii="Calibri" w:eastAsia="Times New Roman" w:hAnsi="Calibri" w:cs="Calibri"/>
              <w:color w:val="000000"/>
              <w:sz w:val="20"/>
            </w:rPr>
            <w:t>(</w:t>
          </w:r>
          <w:proofErr w:type="spellStart"/>
          <w:r w:rsidR="006E5323" w:rsidRPr="006E5323">
            <w:rPr>
              <w:rFonts w:ascii="Calibri" w:eastAsia="Times New Roman" w:hAnsi="Calibri" w:cs="Calibri"/>
              <w:color w:val="000000"/>
              <w:sz w:val="20"/>
            </w:rPr>
            <w:t>Sołtysiak</w:t>
          </w:r>
          <w:proofErr w:type="spellEnd"/>
          <w:r w:rsidR="006E5323" w:rsidRPr="006E5323">
            <w:rPr>
              <w:rFonts w:ascii="Calibri" w:eastAsia="Times New Roman" w:hAnsi="Calibri" w:cs="Calibri"/>
              <w:color w:val="000000"/>
              <w:sz w:val="20"/>
            </w:rPr>
            <w:t xml:space="preserve"> &amp; </w:t>
          </w:r>
          <w:proofErr w:type="spellStart"/>
          <w:r w:rsidR="006E5323" w:rsidRPr="006E5323">
            <w:rPr>
              <w:rFonts w:ascii="Calibri" w:eastAsia="Times New Roman" w:hAnsi="Calibri" w:cs="Calibri"/>
              <w:color w:val="000000"/>
              <w:sz w:val="20"/>
            </w:rPr>
            <w:t>Rakoczy</w:t>
          </w:r>
          <w:proofErr w:type="spellEnd"/>
          <w:r w:rsidR="006E5323" w:rsidRPr="006E5323">
            <w:rPr>
              <w:rFonts w:ascii="Calibri" w:eastAsia="Times New Roman" w:hAnsi="Calibri" w:cs="Calibri"/>
              <w:color w:val="000000"/>
              <w:sz w:val="20"/>
            </w:rPr>
            <w:t>, 2019)</w:t>
          </w:r>
        </w:sdtContent>
      </w:sdt>
      <w:r w:rsidR="00884DA9" w:rsidRPr="000E5888">
        <w:rPr>
          <w:rFonts w:ascii="Arial" w:hAnsi="Arial" w:cs="Arial"/>
          <w:color w:val="000000"/>
          <w:sz w:val="20"/>
          <w:szCs w:val="20"/>
          <w:lang w:val="en-US"/>
        </w:rPr>
        <w:t>. The earliest instance of use of lysimeter can be traced back to simple three-containers constructed by De La Hire in 17</w:t>
      </w:r>
      <w:r w:rsidR="00884DA9" w:rsidRPr="000E5888">
        <w:rPr>
          <w:rFonts w:ascii="Arial" w:hAnsi="Arial" w:cs="Arial"/>
          <w:color w:val="000000"/>
          <w:sz w:val="20"/>
          <w:szCs w:val="20"/>
          <w:vertAlign w:val="superscript"/>
          <w:lang w:val="en-US"/>
        </w:rPr>
        <w:t>th</w:t>
      </w:r>
      <w:r w:rsidR="00884DA9" w:rsidRPr="000E5888">
        <w:rPr>
          <w:rFonts w:ascii="Arial" w:hAnsi="Arial" w:cs="Arial"/>
          <w:color w:val="000000"/>
          <w:sz w:val="20"/>
          <w:szCs w:val="20"/>
          <w:lang w:val="en-US"/>
        </w:rPr>
        <w:t xml:space="preserve"> century</w:t>
      </w:r>
      <w:sdt>
        <w:sdtPr>
          <w:rPr>
            <w:rFonts w:ascii="Arial" w:hAnsi="Arial" w:cs="Arial"/>
            <w:color w:val="000000"/>
            <w:sz w:val="20"/>
            <w:szCs w:val="20"/>
            <w:lang w:val="en-US"/>
          </w:rPr>
          <w:tag w:val="MENDELEY_CITATION_v3_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"/>
          <w:id w:val="916055604"/>
          <w:placeholder>
            <w:docPart w:val="DefaultPlaceholder_-1854013440"/>
          </w:placeholder>
        </w:sdtPr>
        <w:sdtEndPr/>
        <w:sdtContent>
          <w:r w:rsidR="006E5323" w:rsidRPr="006E5323">
            <w:rPr>
              <w:rFonts w:ascii="Arial" w:hAnsi="Arial" w:cs="Arial"/>
              <w:color w:val="000000"/>
              <w:sz w:val="20"/>
              <w:szCs w:val="20"/>
              <w:lang w:val="en-US"/>
            </w:rPr>
            <w:t>(LI et al., 2024)</w:t>
          </w:r>
        </w:sdtContent>
      </w:sdt>
      <w:r w:rsidR="00884DA9" w:rsidRPr="000E5888">
        <w:rPr>
          <w:rFonts w:ascii="Arial" w:hAnsi="Arial" w:cs="Arial"/>
          <w:color w:val="000000"/>
          <w:sz w:val="20"/>
          <w:szCs w:val="20"/>
          <w:lang w:val="en-US"/>
        </w:rPr>
        <w:t xml:space="preserve">. </w:t>
      </w:r>
      <w:r w:rsidR="00A90A46" w:rsidRPr="000E5888">
        <w:rPr>
          <w:rFonts w:ascii="Arial" w:hAnsi="Arial" w:cs="Arial"/>
          <w:color w:val="000000"/>
          <w:sz w:val="20"/>
          <w:szCs w:val="20"/>
          <w:lang w:val="en-US"/>
        </w:rPr>
        <w:t>This kind of lysimeter measured the evapotranspiration of grassland and bare land by observing the changes associated with volume of water under different treatments. There is probability of lysimeter being constructed by Johann Baptist Van Helmont in Netherlands in around 1620</w:t>
      </w:r>
      <w:sdt>
        <w:sdtPr>
          <w:rPr>
            <w:rFonts w:ascii="Arial" w:hAnsi="Arial" w:cs="Arial"/>
            <w:color w:val="000000"/>
            <w:sz w:val="20"/>
            <w:szCs w:val="20"/>
            <w:lang w:val="en-US"/>
          </w:rPr>
          <w:tag w:val="MENDELEY_CITATION_v3_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"/>
          <w:id w:val="1774431952"/>
          <w:placeholder>
            <w:docPart w:val="DefaultPlaceholder_-1854013440"/>
          </w:placeholder>
        </w:sdtPr>
        <w:sdtEndPr/>
        <w:sdtContent>
          <w:r w:rsidR="006E5323" w:rsidRPr="006E5323">
            <w:rPr>
              <w:rFonts w:ascii="Arial" w:hAnsi="Arial" w:cs="Arial"/>
              <w:color w:val="000000"/>
              <w:sz w:val="20"/>
              <w:szCs w:val="20"/>
              <w:lang w:val="en-US"/>
            </w:rPr>
            <w:t>(Howell et al., 1991)</w:t>
          </w:r>
        </w:sdtContent>
      </w:sdt>
      <w:r w:rsidR="00A90A46" w:rsidRPr="000E5888">
        <w:rPr>
          <w:rFonts w:ascii="Arial" w:hAnsi="Arial" w:cs="Arial"/>
          <w:color w:val="000000"/>
          <w:sz w:val="20"/>
          <w:szCs w:val="20"/>
          <w:lang w:val="en-US"/>
        </w:rPr>
        <w:t xml:space="preserve">. Growth of a tree in precisely weighed amount of soil was observed by feeding it with water. But the fact that this study did not concern the water balance principle, De La Hire can be considered as true </w:t>
      </w:r>
      <w:r w:rsidR="0021656E" w:rsidRPr="000E5888">
        <w:rPr>
          <w:rFonts w:ascii="Arial" w:hAnsi="Arial" w:cs="Arial"/>
          <w:color w:val="000000"/>
          <w:sz w:val="20"/>
          <w:szCs w:val="20"/>
          <w:lang w:val="en-US"/>
        </w:rPr>
        <w:t>mastermind behind the construction</w:t>
      </w:r>
      <w:sdt>
        <w:sdtPr>
          <w:rPr>
            <w:rFonts w:ascii="Calibri" w:hAnsi="Calibri" w:cs="Calibri"/>
            <w:color w:val="000000"/>
            <w:sz w:val="20"/>
            <w:szCs w:val="20"/>
            <w:lang w:val="en-US"/>
          </w:rPr>
          <w:tag w:val="MENDELEY_CITATION_v3_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"/>
          <w:id w:val="-592319754"/>
          <w:placeholder>
            <w:docPart w:val="DefaultPlaceholder_-1854013440"/>
          </w:placeholder>
        </w:sdtPr>
        <w:sdtEndPr/>
        <w:sdtContent>
          <w:r w:rsidR="006E5323" w:rsidRPr="006E5323">
            <w:rPr>
              <w:rFonts w:ascii="Calibri" w:eastAsia="Times New Roman" w:hAnsi="Calibri" w:cs="Calibri"/>
              <w:color w:val="000000"/>
              <w:sz w:val="20"/>
            </w:rPr>
            <w:t>(</w:t>
          </w:r>
          <w:proofErr w:type="spellStart"/>
          <w:r w:rsidR="006E5323" w:rsidRPr="006E5323">
            <w:rPr>
              <w:rFonts w:ascii="Calibri" w:eastAsia="Times New Roman" w:hAnsi="Calibri" w:cs="Calibri"/>
              <w:color w:val="000000"/>
              <w:sz w:val="20"/>
            </w:rPr>
            <w:t>Dabrowska</w:t>
          </w:r>
          <w:proofErr w:type="spellEnd"/>
          <w:r w:rsidR="006E5323" w:rsidRPr="006E5323">
            <w:rPr>
              <w:rFonts w:ascii="Calibri" w:eastAsia="Times New Roman" w:hAnsi="Calibri" w:cs="Calibri"/>
              <w:color w:val="000000"/>
              <w:sz w:val="20"/>
            </w:rPr>
            <w:t xml:space="preserve"> &amp; </w:t>
          </w:r>
          <w:proofErr w:type="spellStart"/>
          <w:r w:rsidR="006E5323" w:rsidRPr="006E5323">
            <w:rPr>
              <w:rFonts w:ascii="Calibri" w:eastAsia="Times New Roman" w:hAnsi="Calibri" w:cs="Calibri"/>
              <w:color w:val="000000"/>
              <w:sz w:val="20"/>
            </w:rPr>
            <w:t>Rykala</w:t>
          </w:r>
          <w:proofErr w:type="spellEnd"/>
          <w:r w:rsidR="006E5323" w:rsidRPr="006E5323">
            <w:rPr>
              <w:rFonts w:ascii="Calibri" w:eastAsia="Times New Roman" w:hAnsi="Calibri" w:cs="Calibri"/>
              <w:color w:val="000000"/>
              <w:sz w:val="20"/>
            </w:rPr>
            <w:t>, 2021)</w:t>
          </w:r>
        </w:sdtContent>
      </w:sdt>
      <w:r w:rsidR="0021656E" w:rsidRPr="000E5888">
        <w:rPr>
          <w:rFonts w:ascii="Arial" w:hAnsi="Arial" w:cs="Arial"/>
          <w:color w:val="000000"/>
          <w:sz w:val="20"/>
          <w:szCs w:val="20"/>
          <w:lang w:val="en-US"/>
        </w:rPr>
        <w:t>.</w:t>
      </w:r>
    </w:p>
    <w:p w14:paraId="6D1E85AC" w14:textId="6A8E771E" w:rsidR="009E598E" w:rsidRPr="000E5888" w:rsidRDefault="009C2255" w:rsidP="00104BEB">
      <w:pPr>
        <w:jc w:val="both"/>
        <w:rPr>
          <w:rFonts w:ascii="Arial" w:hAnsi="Arial" w:cs="Arial"/>
          <w:color w:val="000000"/>
          <w:sz w:val="20"/>
          <w:szCs w:val="20"/>
        </w:rPr>
      </w:pPr>
      <w:r w:rsidRPr="000E5888">
        <w:rPr>
          <w:rFonts w:ascii="Arial" w:hAnsi="Arial" w:cs="Arial"/>
          <w:color w:val="000000"/>
          <w:sz w:val="20"/>
          <w:szCs w:val="20"/>
          <w:lang w:val="en-US"/>
        </w:rPr>
        <w:t xml:space="preserve">Various lysimeters designs have been adapted, numerous constructions, there duplications </w:t>
      </w:r>
      <w:r w:rsidR="00DA3861" w:rsidRPr="000E5888">
        <w:rPr>
          <w:rFonts w:ascii="Arial" w:hAnsi="Arial" w:cs="Arial"/>
          <w:color w:val="000000"/>
          <w:sz w:val="20"/>
          <w:szCs w:val="20"/>
          <w:lang w:val="en-US"/>
        </w:rPr>
        <w:t xml:space="preserve">have been done. </w:t>
      </w:r>
      <w:r w:rsidR="008A14EC" w:rsidRPr="000E5888">
        <w:rPr>
          <w:rFonts w:ascii="Arial" w:hAnsi="Arial" w:cs="Arial"/>
          <w:color w:val="000000"/>
          <w:sz w:val="20"/>
          <w:szCs w:val="20"/>
          <w:lang w:val="en-US"/>
        </w:rPr>
        <w:t>However</w:t>
      </w:r>
      <w:r w:rsidR="00DA3861" w:rsidRPr="000E5888">
        <w:rPr>
          <w:rFonts w:ascii="Arial" w:hAnsi="Arial" w:cs="Arial"/>
          <w:color w:val="000000"/>
          <w:sz w:val="20"/>
          <w:szCs w:val="20"/>
          <w:lang w:val="en-US"/>
        </w:rPr>
        <w:t xml:space="preserve">, no single design can be considered as the standard. The best suitable design can be achieved by understanding the specific purpose of the experiment, the geological and climatic </w:t>
      </w:r>
      <w:r w:rsidR="00DA3861" w:rsidRPr="000E5888">
        <w:rPr>
          <w:rFonts w:ascii="Arial" w:hAnsi="Arial" w:cs="Arial"/>
          <w:color w:val="000000"/>
          <w:sz w:val="20"/>
          <w:szCs w:val="20"/>
          <w:lang w:val="en-US"/>
        </w:rPr>
        <w:lastRenderedPageBreak/>
        <w:t>conditions of the experimental site. There is no universal methodology for conducting the research including lysimeter. The uniqueness involved is in the construction where the basic parameters like depth, measuring instrumentation, diameter of the container vary</w:t>
      </w:r>
      <w:sdt>
        <w:sdtPr>
          <w:rPr>
            <w:rFonts w:ascii="Calibri" w:hAnsi="Calibri" w:cs="Calibri"/>
            <w:color w:val="000000"/>
            <w:sz w:val="20"/>
            <w:szCs w:val="20"/>
            <w:lang w:val="en-US"/>
          </w:rPr>
          <w:tag w:val="MENDELEY_CITATION_v3_eyJjaXRhdGlvbklEIjoiTUVOREVMRVlfQ0lUQVRJT05fNmQyNGFhZDgtMWViNy00YjE2LTgxNzUtMjRhNmMxODkzYjY0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869478184"/>
          <w:placeholder>
            <w:docPart w:val="DefaultPlaceholder_-1854013440"/>
          </w:placeholder>
        </w:sdtPr>
        <w:sdtEndPr/>
        <w:sdtContent>
          <w:r w:rsidR="006E5323" w:rsidRPr="006E5323">
            <w:rPr>
              <w:rFonts w:ascii="Calibri" w:eastAsia="Times New Roman" w:hAnsi="Calibri" w:cs="Calibri"/>
              <w:color w:val="000000"/>
              <w:sz w:val="20"/>
            </w:rPr>
            <w:t>(</w:t>
          </w:r>
          <w:proofErr w:type="spellStart"/>
          <w:r w:rsidR="006E5323" w:rsidRPr="006E5323">
            <w:rPr>
              <w:rFonts w:ascii="Calibri" w:eastAsia="Times New Roman" w:hAnsi="Calibri" w:cs="Calibri"/>
              <w:color w:val="000000"/>
              <w:sz w:val="20"/>
            </w:rPr>
            <w:t>Sołtysiak</w:t>
          </w:r>
          <w:proofErr w:type="spellEnd"/>
          <w:r w:rsidR="006E5323" w:rsidRPr="006E5323">
            <w:rPr>
              <w:rFonts w:ascii="Calibri" w:eastAsia="Times New Roman" w:hAnsi="Calibri" w:cs="Calibri"/>
              <w:color w:val="000000"/>
              <w:sz w:val="20"/>
            </w:rPr>
            <w:t xml:space="preserve"> &amp; </w:t>
          </w:r>
          <w:proofErr w:type="spellStart"/>
          <w:r w:rsidR="006E5323" w:rsidRPr="006E5323">
            <w:rPr>
              <w:rFonts w:ascii="Calibri" w:eastAsia="Times New Roman" w:hAnsi="Calibri" w:cs="Calibri"/>
              <w:color w:val="000000"/>
              <w:sz w:val="20"/>
            </w:rPr>
            <w:t>Rakoczy</w:t>
          </w:r>
          <w:proofErr w:type="spellEnd"/>
          <w:r w:rsidR="006E5323" w:rsidRPr="006E5323">
            <w:rPr>
              <w:rFonts w:ascii="Calibri" w:eastAsia="Times New Roman" w:hAnsi="Calibri" w:cs="Calibri"/>
              <w:color w:val="000000"/>
              <w:sz w:val="20"/>
            </w:rPr>
            <w:t>, 2019)</w:t>
          </w:r>
        </w:sdtContent>
      </w:sdt>
      <w:r w:rsidR="00DA3861" w:rsidRPr="000E5888">
        <w:rPr>
          <w:rFonts w:ascii="Arial" w:hAnsi="Arial" w:cs="Arial"/>
          <w:color w:val="000000"/>
          <w:sz w:val="20"/>
          <w:szCs w:val="20"/>
          <w:lang w:val="en-US"/>
        </w:rPr>
        <w:t xml:space="preserve">. </w:t>
      </w:r>
      <w:r w:rsidR="005E4D78" w:rsidRPr="000E5888">
        <w:rPr>
          <w:rFonts w:ascii="Arial" w:hAnsi="Arial" w:cs="Arial"/>
          <w:color w:val="000000"/>
          <w:sz w:val="20"/>
          <w:szCs w:val="20"/>
          <w:lang w:val="en-US"/>
        </w:rPr>
        <w:t xml:space="preserve">A lysimeter is considered an essential instrument in agricultural research which is used to measure numerous aspects of water movement in soils, evapotranspiration, percolation and drainage. </w:t>
      </w:r>
      <w:r w:rsidR="007D10E7" w:rsidRPr="000E5888">
        <w:rPr>
          <w:rFonts w:ascii="Arial" w:hAnsi="Arial" w:cs="Arial"/>
          <w:color w:val="000000"/>
          <w:sz w:val="20"/>
          <w:szCs w:val="20"/>
          <w:lang w:val="en-US"/>
        </w:rPr>
        <w:t xml:space="preserve">Although lysimeters can measure soil water changes. </w:t>
      </w:r>
      <w:r w:rsidR="007D10E7" w:rsidRPr="000E5888">
        <w:rPr>
          <w:rFonts w:ascii="Arial" w:hAnsi="Arial" w:cs="Arial"/>
          <w:color w:val="000000"/>
          <w:sz w:val="20"/>
          <w:szCs w:val="20"/>
        </w:rPr>
        <w:t>Nevertheless, their low resolution and poor accuracy restrict their application.</w:t>
      </w:r>
      <w:r w:rsidR="00FF4372" w:rsidRPr="000E5888">
        <w:rPr>
          <w:rFonts w:ascii="Arial" w:hAnsi="Arial" w:cs="Arial"/>
          <w:color w:val="000000"/>
          <w:sz w:val="20"/>
          <w:szCs w:val="20"/>
        </w:rPr>
        <w:t xml:space="preserve"> Hence, numerous researches have been conducted focusing on high-precision lysimeters involving complex structures, designs incorporating remote measurements, automated devices and wireless communication technology. </w:t>
      </w:r>
    </w:p>
    <w:p w14:paraId="2C6F355C" w14:textId="7B230C84" w:rsidR="001F6411" w:rsidRPr="000E5888" w:rsidRDefault="001F6411" w:rsidP="00104BEB">
      <w:pPr>
        <w:jc w:val="both"/>
        <w:rPr>
          <w:rFonts w:ascii="Arial" w:hAnsi="Arial" w:cs="Arial"/>
          <w:color w:val="000000"/>
          <w:sz w:val="20"/>
          <w:szCs w:val="20"/>
        </w:rPr>
      </w:pPr>
      <w:r w:rsidRPr="000E5888">
        <w:rPr>
          <w:rFonts w:ascii="Arial" w:hAnsi="Arial" w:cs="Arial"/>
          <w:color w:val="000000"/>
          <w:sz w:val="20"/>
          <w:szCs w:val="20"/>
        </w:rPr>
        <w:t>Lysimeters have undergone notable improvements in terms of manufacturing and construction materials, size, hardware components</w:t>
      </w:r>
      <w:sdt>
        <w:sdtPr>
          <w:rPr>
            <w:rFonts w:ascii="Arial" w:hAnsi="Arial" w:cs="Arial"/>
            <w:color w:val="000000"/>
            <w:sz w:val="20"/>
            <w:szCs w:val="20"/>
          </w:rPr>
          <w:tag w:val="MENDELEY_CITATION_v3_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"/>
          <w:id w:val="-1564784694"/>
          <w:placeholder>
            <w:docPart w:val="DefaultPlaceholder_-1854013440"/>
          </w:placeholder>
        </w:sdtPr>
        <w:sdtEndPr/>
        <w:sdtContent>
          <w:r w:rsidR="006E5323" w:rsidRPr="006E5323">
            <w:rPr>
              <w:rFonts w:ascii="Arial" w:hAnsi="Arial" w:cs="Arial"/>
              <w:color w:val="000000"/>
              <w:sz w:val="20"/>
              <w:szCs w:val="20"/>
            </w:rPr>
            <w:t>(Mertens et al., 2005)</w:t>
          </w:r>
        </w:sdtContent>
      </w:sdt>
      <w:r w:rsidRPr="000E5888">
        <w:rPr>
          <w:rFonts w:ascii="Arial" w:hAnsi="Arial" w:cs="Arial"/>
          <w:color w:val="000000"/>
          <w:sz w:val="20"/>
          <w:szCs w:val="20"/>
        </w:rPr>
        <w:t xml:space="preserve">. Structure, dimensions and measurement performances have been updated from time to time. </w:t>
      </w:r>
      <w:r w:rsidR="00EA3E95" w:rsidRPr="000E5888">
        <w:rPr>
          <w:rFonts w:ascii="Arial" w:hAnsi="Arial" w:cs="Arial"/>
          <w:color w:val="000000"/>
          <w:sz w:val="20"/>
          <w:szCs w:val="20"/>
        </w:rPr>
        <w:t>The primary aim of this study is to comprehensively review, analy</w:t>
      </w:r>
      <w:r w:rsidR="00E83078" w:rsidRPr="000E5888">
        <w:rPr>
          <w:rFonts w:ascii="Arial" w:hAnsi="Arial" w:cs="Arial"/>
          <w:color w:val="000000"/>
          <w:sz w:val="20"/>
          <w:szCs w:val="20"/>
        </w:rPr>
        <w:t>s</w:t>
      </w:r>
      <w:r w:rsidR="00EA3E95" w:rsidRPr="000E5888">
        <w:rPr>
          <w:rFonts w:ascii="Arial" w:hAnsi="Arial" w:cs="Arial"/>
          <w:color w:val="000000"/>
          <w:sz w:val="20"/>
          <w:szCs w:val="20"/>
        </w:rPr>
        <w:t>e, and synthesize global advancements in the design, calibration, automation, and application of lysimeter systems</w:t>
      </w:r>
      <w:r w:rsidR="00E83078" w:rsidRPr="000E5888">
        <w:rPr>
          <w:rFonts w:ascii="Arial" w:hAnsi="Arial" w:cs="Arial"/>
          <w:color w:val="000000"/>
          <w:sz w:val="20"/>
          <w:szCs w:val="20"/>
        </w:rPr>
        <w:t xml:space="preserve"> </w:t>
      </w:r>
      <w:r w:rsidR="00EA3E95" w:rsidRPr="000E5888">
        <w:rPr>
          <w:rFonts w:ascii="Arial" w:hAnsi="Arial" w:cs="Arial"/>
          <w:color w:val="000000"/>
          <w:sz w:val="20"/>
          <w:szCs w:val="20"/>
        </w:rPr>
        <w:t>particularly those integrated with Internet of Things (IoT) and sensor-based technologies for accurate evapotranspiration (ET) measurement, real-time soil–water balance monitoring, and precision irrigation scheduling. The study seeks to evaluate how technological innovations, ranging from high-precision load cell configurations to cloud-based data acquisition, have transformed lysimeter functionality from traditional manual systems into intelligent, automated, and scalable platforms</w:t>
      </w:r>
      <w:r w:rsidR="0095279E" w:rsidRPr="000E5888">
        <w:rPr>
          <w:rFonts w:ascii="Arial" w:hAnsi="Arial" w:cs="Arial"/>
          <w:color w:val="000000"/>
          <w:sz w:val="20"/>
          <w:szCs w:val="20"/>
        </w:rPr>
        <w:t>. In particular, this review aims to identify the evolution of lysimeter construction</w:t>
      </w:r>
      <w:r w:rsidR="00E83078" w:rsidRPr="000E5888">
        <w:rPr>
          <w:rFonts w:ascii="Arial" w:hAnsi="Arial" w:cs="Arial"/>
          <w:color w:val="000000"/>
          <w:sz w:val="20"/>
          <w:szCs w:val="20"/>
        </w:rPr>
        <w:t xml:space="preserve"> </w:t>
      </w:r>
      <w:r w:rsidR="0095279E" w:rsidRPr="000E5888">
        <w:rPr>
          <w:rFonts w:ascii="Arial" w:hAnsi="Arial" w:cs="Arial"/>
          <w:color w:val="000000"/>
          <w:sz w:val="20"/>
          <w:szCs w:val="20"/>
        </w:rPr>
        <w:t>from large, field-scale installations designed for long-term water balance studies to compact, low-cost, and IoT-enabled micro and mini-lysimeters suitable for greenhouses, pots, and controlled environments.</w:t>
      </w:r>
      <w:r w:rsidR="00E83078" w:rsidRPr="000E5888">
        <w:rPr>
          <w:rFonts w:ascii="Arial" w:hAnsi="Arial" w:cs="Arial"/>
          <w:color w:val="000000"/>
          <w:sz w:val="20"/>
          <w:szCs w:val="20"/>
        </w:rPr>
        <w:t xml:space="preserve"> </w:t>
      </w:r>
      <w:r w:rsidR="00D53CC9" w:rsidRPr="000E5888">
        <w:rPr>
          <w:rFonts w:ascii="Arial" w:hAnsi="Arial" w:cs="Arial"/>
          <w:color w:val="000000"/>
          <w:sz w:val="20"/>
          <w:szCs w:val="20"/>
        </w:rPr>
        <w:t>These applications demonstrate the versatility of lysimeters as comprehensive tools for understanding soil–plant–atmosphere interactions under both field and controlled environments.</w:t>
      </w:r>
    </w:p>
    <w:p w14:paraId="1FE66FB9" w14:textId="5D5A385D" w:rsidR="00002843" w:rsidRPr="000E5888" w:rsidRDefault="00002843" w:rsidP="00002843">
      <w:pPr>
        <w:jc w:val="both"/>
        <w:rPr>
          <w:rFonts w:ascii="Arial" w:hAnsi="Arial" w:cs="Arial"/>
          <w:sz w:val="20"/>
          <w:szCs w:val="20"/>
        </w:rPr>
      </w:pPr>
      <w:r w:rsidRPr="000E5888">
        <w:rPr>
          <w:rFonts w:ascii="Arial" w:hAnsi="Arial" w:cs="Arial"/>
          <w:sz w:val="20"/>
          <w:szCs w:val="20"/>
        </w:rPr>
        <w:t xml:space="preserve">This literature review </w:t>
      </w:r>
      <w:r w:rsidR="00E83078" w:rsidRPr="000E5888">
        <w:rPr>
          <w:rFonts w:ascii="Arial" w:hAnsi="Arial" w:cs="Arial"/>
          <w:sz w:val="20"/>
          <w:szCs w:val="20"/>
        </w:rPr>
        <w:t>is</w:t>
      </w:r>
      <w:r w:rsidRPr="000E5888">
        <w:rPr>
          <w:rFonts w:ascii="Arial" w:hAnsi="Arial" w:cs="Arial"/>
          <w:sz w:val="20"/>
          <w:szCs w:val="20"/>
        </w:rPr>
        <w:t xml:space="preserve"> structured to provide a comprehensive, thematic analysis of lysimeter technology, focusing on both traditional and smart (digital/IoT-enabled) implementations. Sources were selected to represent the breadth of lysimeter research, covering peer-reviewed articles, recent advancements, case studies, and experiment reports spanning various climatic regions, soil types, sensor technologies, and application scales.</w:t>
      </w:r>
    </w:p>
    <w:p w14:paraId="6658BCAF" w14:textId="20F5B045" w:rsidR="00002843" w:rsidRPr="000E5888" w:rsidRDefault="00002843" w:rsidP="00002843">
      <w:pPr>
        <w:jc w:val="both"/>
        <w:rPr>
          <w:rFonts w:ascii="Arial" w:hAnsi="Arial" w:cs="Arial"/>
          <w:sz w:val="20"/>
          <w:szCs w:val="20"/>
        </w:rPr>
      </w:pPr>
      <w:r w:rsidRPr="000E5888">
        <w:rPr>
          <w:rFonts w:ascii="Arial" w:hAnsi="Arial" w:cs="Arial"/>
          <w:sz w:val="20"/>
          <w:szCs w:val="20"/>
        </w:rPr>
        <w:t>The first stage involved classification and comparison of lysimeters by mechanical operation: suspended, weighable gravitation, lever-based, and gravity-flow types. For each, the review examined the underlying principle. Special emphasis was placed on hardware evolution: from mechanical balances to high-resolution electronic load cells, sensors for soil moisture/temperature, integrated environmental modules, and power management for autonomous operation. Data acquisition and logging methodologies were critically addressed, evaluating advances from manual records and local electronic data loggers. Validation of lysimeter measurements was explored through a review of commonly used models and metrics, including water balance equations, regression analysis, RMSE, R², and emerging machine learning algorithms. Comparative sections highlighted deployment in diverse environments</w:t>
      </w:r>
      <w:r w:rsidR="00E83078" w:rsidRPr="000E5888">
        <w:rPr>
          <w:rFonts w:ascii="Arial" w:hAnsi="Arial" w:cs="Arial"/>
          <w:sz w:val="20"/>
          <w:szCs w:val="20"/>
        </w:rPr>
        <w:t xml:space="preserve"> which is </w:t>
      </w:r>
      <w:r w:rsidRPr="000E5888">
        <w:rPr>
          <w:rFonts w:ascii="Arial" w:hAnsi="Arial" w:cs="Arial"/>
          <w:sz w:val="20"/>
          <w:szCs w:val="20"/>
        </w:rPr>
        <w:t>open field, greenhouses, controlled laboratory chambers</w:t>
      </w:r>
      <w:r w:rsidR="00E83078" w:rsidRPr="000E5888">
        <w:rPr>
          <w:rFonts w:ascii="Arial" w:hAnsi="Arial" w:cs="Arial"/>
          <w:sz w:val="20"/>
          <w:szCs w:val="20"/>
        </w:rPr>
        <w:t xml:space="preserve">, </w:t>
      </w:r>
      <w:r w:rsidRPr="000E5888">
        <w:rPr>
          <w:rFonts w:ascii="Arial" w:hAnsi="Arial" w:cs="Arial"/>
          <w:sz w:val="20"/>
          <w:szCs w:val="20"/>
        </w:rPr>
        <w:t>and with different crops and soils, explaining design adaptations for each scenario. </w:t>
      </w:r>
    </w:p>
    <w:p w14:paraId="6ACD057C" w14:textId="77777777" w:rsidR="00F30526" w:rsidRDefault="00F30526" w:rsidP="00104BEB">
      <w:pPr>
        <w:jc w:val="both"/>
        <w:rPr>
          <w:lang w:val="en-US"/>
        </w:rPr>
      </w:pPr>
    </w:p>
    <w:p w14:paraId="160751A4" w14:textId="77777777" w:rsidR="00F30526" w:rsidRDefault="00F30526" w:rsidP="00104BEB">
      <w:pPr>
        <w:jc w:val="both"/>
        <w:rPr>
          <w:lang w:val="en-US"/>
        </w:rPr>
      </w:pPr>
    </w:p>
    <w:p w14:paraId="32F6B955" w14:textId="77777777" w:rsidR="00062668" w:rsidRDefault="00062668" w:rsidP="00104BEB">
      <w:pPr>
        <w:jc w:val="both"/>
        <w:rPr>
          <w:rFonts w:ascii="Arial" w:hAnsi="Arial" w:cs="Arial"/>
          <w:b/>
          <w:bCs/>
          <w:lang w:val="en-US"/>
        </w:rPr>
      </w:pPr>
    </w:p>
    <w:p w14:paraId="6D77CC61" w14:textId="77777777" w:rsidR="00062668" w:rsidRDefault="00062668" w:rsidP="00104BEB">
      <w:pPr>
        <w:jc w:val="both"/>
        <w:rPr>
          <w:rFonts w:ascii="Arial" w:hAnsi="Arial" w:cs="Arial"/>
          <w:b/>
          <w:bCs/>
          <w:lang w:val="en-US"/>
        </w:rPr>
      </w:pPr>
    </w:p>
    <w:p w14:paraId="22BDF632" w14:textId="77777777" w:rsidR="00062668" w:rsidRDefault="00062668" w:rsidP="00104BEB">
      <w:pPr>
        <w:jc w:val="both"/>
        <w:rPr>
          <w:rFonts w:ascii="Arial" w:hAnsi="Arial" w:cs="Arial"/>
          <w:b/>
          <w:bCs/>
          <w:lang w:val="en-US"/>
        </w:rPr>
      </w:pPr>
    </w:p>
    <w:p w14:paraId="053F81CF" w14:textId="77777777" w:rsidR="00062668" w:rsidRDefault="00062668" w:rsidP="00104BEB">
      <w:pPr>
        <w:jc w:val="both"/>
        <w:rPr>
          <w:rFonts w:ascii="Arial" w:hAnsi="Arial" w:cs="Arial"/>
          <w:b/>
          <w:bCs/>
          <w:lang w:val="en-US"/>
        </w:rPr>
      </w:pPr>
    </w:p>
    <w:p w14:paraId="3618EF0A" w14:textId="77777777" w:rsidR="00062668" w:rsidRDefault="00062668" w:rsidP="00104BEB">
      <w:pPr>
        <w:jc w:val="both"/>
        <w:rPr>
          <w:rFonts w:ascii="Arial" w:hAnsi="Arial" w:cs="Arial"/>
          <w:b/>
          <w:bCs/>
          <w:lang w:val="en-US"/>
        </w:rPr>
      </w:pPr>
    </w:p>
    <w:p w14:paraId="5B3DD5C3" w14:textId="70638CAE" w:rsidR="006868E2" w:rsidRPr="000E5888" w:rsidRDefault="00AC25F1" w:rsidP="00104BEB">
      <w:pPr>
        <w:jc w:val="both"/>
        <w:rPr>
          <w:rFonts w:ascii="Arial" w:hAnsi="Arial" w:cs="Arial"/>
          <w:b/>
          <w:bCs/>
          <w:lang w:val="en-US"/>
        </w:rPr>
      </w:pPr>
      <w:r w:rsidRPr="000E5888">
        <w:rPr>
          <w:rFonts w:ascii="Arial" w:hAnsi="Arial" w:cs="Arial"/>
          <w:b/>
          <w:bCs/>
          <w:lang w:val="en-US"/>
        </w:rPr>
        <w:t>2</w:t>
      </w:r>
      <w:r w:rsidR="000E5888" w:rsidRPr="000E5888">
        <w:rPr>
          <w:rFonts w:ascii="Arial" w:hAnsi="Arial" w:cs="Arial"/>
          <w:b/>
          <w:bCs/>
          <w:lang w:val="en-US"/>
        </w:rPr>
        <w:t>.| TYPES OF LYSIMETERS</w:t>
      </w:r>
    </w:p>
    <w:p w14:paraId="29620815" w14:textId="4ED9A94D" w:rsidR="002D6008" w:rsidRPr="000E5888" w:rsidRDefault="002D6008" w:rsidP="002D6008">
      <w:pPr>
        <w:pStyle w:val="ListParagraph"/>
        <w:numPr>
          <w:ilvl w:val="0"/>
          <w:numId w:val="1"/>
        </w:numPr>
        <w:jc w:val="both"/>
        <w:rPr>
          <w:rFonts w:ascii="Arial" w:hAnsi="Arial" w:cs="Arial"/>
          <w:sz w:val="20"/>
          <w:szCs w:val="20"/>
          <w:lang w:val="en-US"/>
        </w:rPr>
      </w:pPr>
      <w:r w:rsidRPr="000E5888">
        <w:rPr>
          <w:rFonts w:ascii="Arial" w:hAnsi="Arial" w:cs="Arial"/>
          <w:sz w:val="20"/>
          <w:szCs w:val="20"/>
          <w:lang w:val="en-US"/>
        </w:rPr>
        <w:lastRenderedPageBreak/>
        <w:t>Weighing Lysimeters</w:t>
      </w:r>
    </w:p>
    <w:p w14:paraId="4672820F" w14:textId="68D25D4C" w:rsidR="002D6008" w:rsidRPr="000E5888" w:rsidRDefault="002D6008" w:rsidP="002D6008">
      <w:pPr>
        <w:pStyle w:val="ListParagraph"/>
        <w:numPr>
          <w:ilvl w:val="0"/>
          <w:numId w:val="1"/>
        </w:numPr>
        <w:jc w:val="both"/>
        <w:rPr>
          <w:rFonts w:ascii="Arial" w:hAnsi="Arial" w:cs="Arial"/>
          <w:sz w:val="20"/>
          <w:szCs w:val="20"/>
          <w:lang w:val="en-US"/>
        </w:rPr>
      </w:pPr>
      <w:r w:rsidRPr="000E5888">
        <w:rPr>
          <w:rFonts w:ascii="Arial" w:hAnsi="Arial" w:cs="Arial"/>
          <w:sz w:val="20"/>
          <w:szCs w:val="20"/>
          <w:lang w:val="en-US"/>
        </w:rPr>
        <w:t>Non-weighing Lysimeters.</w:t>
      </w:r>
    </w:p>
    <w:p w14:paraId="0B2197B4" w14:textId="20BFC8CC" w:rsidR="002D6008" w:rsidRPr="00451F98" w:rsidRDefault="00451F98" w:rsidP="002D6008">
      <w:pPr>
        <w:jc w:val="both"/>
        <w:rPr>
          <w:rFonts w:ascii="Arial" w:hAnsi="Arial" w:cs="Arial"/>
          <w:b/>
          <w:bCs/>
          <w:lang w:val="en-US"/>
        </w:rPr>
      </w:pPr>
      <w:r w:rsidRPr="00451F98">
        <w:rPr>
          <w:rFonts w:ascii="Arial" w:hAnsi="Arial" w:cs="Arial"/>
          <w:b/>
          <w:bCs/>
          <w:lang w:val="en-US"/>
        </w:rPr>
        <w:t>2.1| Weighing Lysimeters</w:t>
      </w:r>
    </w:p>
    <w:p w14:paraId="7F6AF582" w14:textId="2DEC6666" w:rsidR="00AC25F1" w:rsidRPr="00451F98" w:rsidRDefault="00AC25F1" w:rsidP="00A17EBE">
      <w:pPr>
        <w:jc w:val="both"/>
        <w:rPr>
          <w:rFonts w:ascii="Arial" w:hAnsi="Arial" w:cs="Arial"/>
          <w:sz w:val="20"/>
          <w:szCs w:val="20"/>
        </w:rPr>
      </w:pPr>
      <w:r w:rsidRPr="00451F98">
        <w:rPr>
          <w:rFonts w:ascii="Arial" w:hAnsi="Arial" w:cs="Arial"/>
          <w:sz w:val="20"/>
          <w:szCs w:val="20"/>
        </w:rPr>
        <w:t>Weighing lysimeters are the most precise instruments for determining evapotranspiration (ET) by continuously monitoring the mass change of a soil–plant system</w:t>
      </w:r>
      <w:sdt>
        <w:sdtPr>
          <w:rPr>
            <w:rFonts w:ascii="Arial" w:hAnsi="Arial" w:cs="Arial"/>
            <w:color w:val="000000"/>
            <w:sz w:val="20"/>
            <w:szCs w:val="20"/>
          </w:rPr>
          <w:tag w:val="MENDELEY_CITATION_v3_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"/>
          <w:id w:val="33006046"/>
          <w:placeholder>
            <w:docPart w:val="DefaultPlaceholder_-1854013440"/>
          </w:placeholder>
        </w:sdtPr>
        <w:sdtEndPr/>
        <w:sdtContent>
          <w:r w:rsidR="006E5323" w:rsidRPr="006E5323">
            <w:rPr>
              <w:rFonts w:ascii="Arial" w:hAnsi="Arial" w:cs="Arial"/>
              <w:color w:val="000000"/>
              <w:sz w:val="20"/>
              <w:szCs w:val="20"/>
            </w:rPr>
            <w:t>(Anderson et al., 2022)</w:t>
          </w:r>
        </w:sdtContent>
      </w:sdt>
      <w:r w:rsidRPr="00451F98">
        <w:rPr>
          <w:rFonts w:ascii="Arial" w:hAnsi="Arial" w:cs="Arial"/>
          <w:sz w:val="20"/>
          <w:szCs w:val="20"/>
        </w:rPr>
        <w:t xml:space="preserve"> . Unlike non-weighing lysimeters, which calculate ET indirectly from inflow and outflow measurements, weighing lysimeters provide direct, high-resolution measurements of water loss over time. The basic operating principle relies on the water balance equation, where all water inputs and outputs are accounted for in terms of mass or volume change</w:t>
      </w:r>
      <w:sdt>
        <w:sdtPr>
          <w:rPr>
            <w:rFonts w:ascii="Arial" w:hAnsi="Arial" w:cs="Arial"/>
            <w:color w:val="000000"/>
            <w:sz w:val="20"/>
            <w:szCs w:val="20"/>
          </w:rPr>
          <w:tag w:val="MENDELEY_CITATION_v3_eyJjaXRhdGlvbklEIjoiTUVOREVMRVlfQ0lUQVRJT05fZTFhMzJjMTMtNGJmMy00YWI3LWFkZTktNDY0MTQ1NzZhYTVmIiwicHJvcGVydGllcyI6eyJub3RlSW5kZXgiOjB9LCJpc0VkaXRlZCI6ZmFsc2UsIm1hbnVhbE92ZXJyaWRlIjp7ImlzTWFudWFsbHlPdmVycmlkZGVuIjp0cnVlLCJjaXRlcHJvY1RleHQiOiIoQnJvd24gZXQgYWwuLCAyMDIxYSkiLCJtYW51YWxPdmVycmlkZVRleHQiOiIoQnJvd24gZXQgYWwuLCAyMDIxKSJ9LCJjaXRhdGlvbkl0ZW1zIjpb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1dfQ=="/>
          <w:id w:val="776297795"/>
          <w:placeholder>
            <w:docPart w:val="DefaultPlaceholder_-1854013440"/>
          </w:placeholder>
        </w:sdtPr>
        <w:sdtEndPr/>
        <w:sdtContent>
          <w:r w:rsidR="006E5323" w:rsidRPr="006E5323">
            <w:rPr>
              <w:rFonts w:ascii="Arial" w:hAnsi="Arial" w:cs="Arial"/>
              <w:color w:val="000000"/>
              <w:sz w:val="20"/>
              <w:szCs w:val="20"/>
            </w:rPr>
            <w:t>(Brown et al., 2021)</w:t>
          </w:r>
        </w:sdtContent>
      </w:sdt>
      <w:r w:rsidRPr="00451F98">
        <w:rPr>
          <w:rFonts w:ascii="Arial" w:hAnsi="Arial" w:cs="Arial"/>
          <w:sz w:val="20"/>
          <w:szCs w:val="20"/>
        </w:rPr>
        <w:t>.</w:t>
      </w:r>
    </w:p>
    <w:p w14:paraId="45598220" w14:textId="77777777" w:rsidR="00AC25F1" w:rsidRPr="00451F98" w:rsidRDefault="00AC25F1" w:rsidP="00AC25F1">
      <w:pPr>
        <w:rPr>
          <w:rFonts w:ascii="Arial" w:hAnsi="Arial" w:cs="Arial"/>
          <w:sz w:val="20"/>
          <w:szCs w:val="20"/>
        </w:rPr>
      </w:pPr>
      <w:r w:rsidRPr="00451F98">
        <w:rPr>
          <w:rFonts w:ascii="Arial" w:hAnsi="Arial" w:cs="Arial"/>
          <w:sz w:val="20"/>
          <w:szCs w:val="20"/>
        </w:rPr>
        <w:t>Mathematically, the evapotranspiration is expressed as:</w:t>
      </w:r>
    </w:p>
    <w:p w14:paraId="15E1CFE2" w14:textId="77777777" w:rsidR="00AC25F1" w:rsidRPr="00451F98" w:rsidRDefault="00AC25F1" w:rsidP="00AC25F1">
      <w:pPr>
        <w:rPr>
          <w:rFonts w:ascii="Arial" w:hAnsi="Arial" w:cs="Arial"/>
          <w:sz w:val="20"/>
          <w:szCs w:val="20"/>
        </w:rPr>
      </w:pPr>
      <m:oMathPara>
        <m:oMath>
          <m:r>
            <m:rPr>
              <m:sty m:val="p"/>
            </m:rPr>
            <w:rPr>
              <w:rFonts w:ascii="Cambria Math" w:hAnsi="Cambria Math" w:cs="Arial"/>
              <w:sz w:val="20"/>
              <w:szCs w:val="20"/>
            </w:rPr>
            <m:t>Δ</m:t>
          </m:r>
          <m:r>
            <w:rPr>
              <w:rFonts w:ascii="Cambria Math" w:hAnsi="Cambria Math" w:cs="Arial"/>
              <w:sz w:val="20"/>
              <w:szCs w:val="20"/>
            </w:rPr>
            <m:t>W=P+I+D-R+S+B+ET+CR</m:t>
          </m:r>
          <m:r>
            <m:rPr>
              <m:sty m:val="p"/>
            </m:rPr>
            <w:rPr>
              <w:rFonts w:ascii="Cambria Math" w:hAnsi="Cambria Math" w:cs="Arial"/>
              <w:sz w:val="20"/>
              <w:szCs w:val="20"/>
            </w:rPr>
            <w:br/>
          </m:r>
        </m:oMath>
      </m:oMathPara>
    </w:p>
    <w:p w14:paraId="12F0C4CE" w14:textId="77777777" w:rsidR="00AC25F1" w:rsidRPr="00451F98" w:rsidRDefault="00AC25F1" w:rsidP="00AC25F1">
      <w:pPr>
        <w:rPr>
          <w:rFonts w:ascii="Arial" w:hAnsi="Arial" w:cs="Arial"/>
          <w:sz w:val="20"/>
          <w:szCs w:val="20"/>
        </w:rPr>
      </w:pPr>
      <w:r w:rsidRPr="00451F98">
        <w:rPr>
          <w:rFonts w:ascii="Arial" w:hAnsi="Arial" w:cs="Arial"/>
          <w:sz w:val="20"/>
          <w:szCs w:val="20"/>
        </w:rPr>
        <w:t>where</w:t>
      </w:r>
    </w:p>
    <w:p w14:paraId="39BAD30D" w14:textId="77777777" w:rsidR="00AC25F1" w:rsidRPr="00451F98" w:rsidRDefault="00AC25F1" w:rsidP="00AC25F1">
      <w:pPr>
        <w:numPr>
          <w:ilvl w:val="0"/>
          <w:numId w:val="8"/>
        </w:numPr>
        <w:rPr>
          <w:rFonts w:ascii="Arial" w:hAnsi="Arial" w:cs="Arial"/>
          <w:sz w:val="20"/>
          <w:szCs w:val="20"/>
        </w:rPr>
      </w:pPr>
      <m:oMath>
        <m:r>
          <m:rPr>
            <m:sty m:val="p"/>
          </m:rPr>
          <w:rPr>
            <w:rFonts w:ascii="Cambria Math" w:hAnsi="Cambria Math" w:cs="Arial"/>
            <w:sz w:val="20"/>
            <w:szCs w:val="20"/>
          </w:rPr>
          <m:t>Δ</m:t>
        </m:r>
        <m:r>
          <w:rPr>
            <w:rFonts w:ascii="Cambria Math" w:hAnsi="Cambria Math" w:cs="Arial"/>
            <w:sz w:val="20"/>
            <w:szCs w:val="20"/>
          </w:rPr>
          <m:t>W</m:t>
        </m:r>
      </m:oMath>
      <w:r w:rsidRPr="00451F98">
        <w:rPr>
          <w:rFonts w:ascii="Arial" w:hAnsi="Arial" w:cs="Arial"/>
          <w:sz w:val="20"/>
          <w:szCs w:val="20"/>
        </w:rPr>
        <w:t>= Change in lysimeter weight,</w:t>
      </w:r>
    </w:p>
    <w:p w14:paraId="4F3F66C0"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P</m:t>
        </m:r>
      </m:oMath>
      <w:r w:rsidRPr="00451F98">
        <w:rPr>
          <w:rFonts w:ascii="Arial" w:hAnsi="Arial" w:cs="Arial"/>
          <w:sz w:val="20"/>
          <w:szCs w:val="20"/>
        </w:rPr>
        <w:t>= Precipitation,</w:t>
      </w:r>
    </w:p>
    <w:p w14:paraId="4E55A319"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I</m:t>
        </m:r>
      </m:oMath>
      <w:r w:rsidRPr="00451F98">
        <w:rPr>
          <w:rFonts w:ascii="Arial" w:hAnsi="Arial" w:cs="Arial"/>
          <w:sz w:val="20"/>
          <w:szCs w:val="20"/>
        </w:rPr>
        <w:t>= Irrigation,</w:t>
      </w:r>
    </w:p>
    <w:p w14:paraId="465EDDA2"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D</m:t>
        </m:r>
      </m:oMath>
      <w:r w:rsidRPr="00451F98">
        <w:rPr>
          <w:rFonts w:ascii="Arial" w:hAnsi="Arial" w:cs="Arial"/>
          <w:sz w:val="20"/>
          <w:szCs w:val="20"/>
        </w:rPr>
        <w:t>= Dew deposition,</w:t>
      </w:r>
    </w:p>
    <w:p w14:paraId="40696ABD"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R</m:t>
        </m:r>
      </m:oMath>
      <w:r w:rsidRPr="00451F98">
        <w:rPr>
          <w:rFonts w:ascii="Arial" w:hAnsi="Arial" w:cs="Arial"/>
          <w:sz w:val="20"/>
          <w:szCs w:val="20"/>
        </w:rPr>
        <w:t>= Runoff,</w:t>
      </w:r>
    </w:p>
    <w:p w14:paraId="2730BB2A"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S</m:t>
        </m:r>
      </m:oMath>
      <w:r w:rsidRPr="00451F98">
        <w:rPr>
          <w:rFonts w:ascii="Arial" w:hAnsi="Arial" w:cs="Arial"/>
          <w:sz w:val="20"/>
          <w:szCs w:val="20"/>
        </w:rPr>
        <w:t>= Seepage or drainage,</w:t>
      </w:r>
    </w:p>
    <w:p w14:paraId="13890052"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B</m:t>
        </m:r>
      </m:oMath>
      <w:r w:rsidRPr="00451F98">
        <w:rPr>
          <w:rFonts w:ascii="Arial" w:hAnsi="Arial" w:cs="Arial"/>
          <w:sz w:val="20"/>
          <w:szCs w:val="20"/>
        </w:rPr>
        <w:t>= Biomass change,</w:t>
      </w:r>
    </w:p>
    <w:p w14:paraId="09DDF6E6"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ET</m:t>
        </m:r>
      </m:oMath>
      <w:r w:rsidRPr="00451F98">
        <w:rPr>
          <w:rFonts w:ascii="Arial" w:hAnsi="Arial" w:cs="Arial"/>
          <w:sz w:val="20"/>
          <w:szCs w:val="20"/>
        </w:rPr>
        <w:t>= Evapotranspiration,</w:t>
      </w:r>
    </w:p>
    <w:p w14:paraId="2355965F"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CR</m:t>
        </m:r>
      </m:oMath>
      <w:r w:rsidRPr="00451F98">
        <w:rPr>
          <w:rFonts w:ascii="Arial" w:hAnsi="Arial" w:cs="Arial"/>
          <w:sz w:val="20"/>
          <w:szCs w:val="20"/>
        </w:rPr>
        <w:t>= Capillary rise.</w:t>
      </w:r>
    </w:p>
    <w:p w14:paraId="2576728F" w14:textId="77777777" w:rsidR="00AC25F1" w:rsidRPr="00451F98" w:rsidRDefault="00AC25F1" w:rsidP="00AC25F1">
      <w:pPr>
        <w:rPr>
          <w:rFonts w:ascii="Arial" w:hAnsi="Arial" w:cs="Arial"/>
          <w:sz w:val="20"/>
          <w:szCs w:val="20"/>
        </w:rPr>
      </w:pPr>
      <w:r w:rsidRPr="00451F98">
        <w:rPr>
          <w:rFonts w:ascii="Arial" w:hAnsi="Arial" w:cs="Arial"/>
          <w:sz w:val="20"/>
          <w:szCs w:val="20"/>
        </w:rPr>
        <w:t>In most field applications, the effects of dew, biomass growth, and capillary rise are negligible compared to other terms. Thus, the simplified water balance equation becomes:</w:t>
      </w:r>
    </w:p>
    <w:p w14:paraId="4C15ACB1" w14:textId="77777777" w:rsidR="00AC25F1" w:rsidRPr="00451F98" w:rsidRDefault="00AC25F1" w:rsidP="00AC25F1">
      <w:pPr>
        <w:rPr>
          <w:rFonts w:ascii="Arial" w:hAnsi="Arial" w:cs="Arial"/>
          <w:sz w:val="20"/>
          <w:szCs w:val="20"/>
        </w:rPr>
      </w:pPr>
      <m:oMathPara>
        <m:oMath>
          <m:r>
            <w:rPr>
              <w:rFonts w:ascii="Cambria Math" w:hAnsi="Cambria Math" w:cs="Arial"/>
              <w:sz w:val="20"/>
              <w:szCs w:val="20"/>
            </w:rPr>
            <m:t>ET=P+I-R-S-</m:t>
          </m:r>
          <m:r>
            <m:rPr>
              <m:sty m:val="p"/>
            </m:rPr>
            <w:rPr>
              <w:rFonts w:ascii="Cambria Math" w:hAnsi="Cambria Math" w:cs="Arial"/>
              <w:sz w:val="20"/>
              <w:szCs w:val="20"/>
            </w:rPr>
            <m:t>Δ</m:t>
          </m:r>
          <m:r>
            <w:rPr>
              <w:rFonts w:ascii="Cambria Math" w:hAnsi="Cambria Math" w:cs="Arial"/>
              <w:sz w:val="20"/>
              <w:szCs w:val="20"/>
            </w:rPr>
            <m:t>W</m:t>
          </m:r>
          <m:r>
            <m:rPr>
              <m:sty m:val="p"/>
            </m:rPr>
            <w:rPr>
              <w:rFonts w:ascii="Cambria Math" w:hAnsi="Cambria Math" w:cs="Arial"/>
              <w:sz w:val="20"/>
              <w:szCs w:val="20"/>
            </w:rPr>
            <w:br/>
          </m:r>
        </m:oMath>
      </m:oMathPara>
    </w:p>
    <w:p w14:paraId="768EECD9" w14:textId="76E1E026" w:rsidR="00AC25F1" w:rsidRPr="00451F98" w:rsidRDefault="00AC25F1" w:rsidP="00A17EBE">
      <w:pPr>
        <w:jc w:val="both"/>
        <w:rPr>
          <w:rFonts w:ascii="Arial" w:hAnsi="Arial" w:cs="Arial"/>
          <w:sz w:val="20"/>
          <w:szCs w:val="20"/>
        </w:rPr>
      </w:pPr>
      <w:r w:rsidRPr="00451F98">
        <w:rPr>
          <w:rFonts w:ascii="Arial" w:hAnsi="Arial" w:cs="Arial"/>
          <w:sz w:val="20"/>
          <w:szCs w:val="20"/>
        </w:rPr>
        <w:t xml:space="preserve">Here, the irrigation amount </w:t>
      </w:r>
      <m:oMath>
        <m:r>
          <w:rPr>
            <w:rFonts w:ascii="Cambria Math" w:hAnsi="Cambria Math" w:cs="Arial"/>
            <w:sz w:val="20"/>
            <w:szCs w:val="20"/>
          </w:rPr>
          <m:t>I</m:t>
        </m:r>
      </m:oMath>
      <w:r w:rsidRPr="00451F98">
        <w:rPr>
          <w:rFonts w:ascii="Arial" w:hAnsi="Arial" w:cs="Arial"/>
          <w:sz w:val="20"/>
          <w:szCs w:val="20"/>
        </w:rPr>
        <w:t xml:space="preserve">and rainfall </w:t>
      </w:r>
      <m:oMath>
        <m:r>
          <w:rPr>
            <w:rFonts w:ascii="Cambria Math" w:hAnsi="Cambria Math" w:cs="Arial"/>
            <w:sz w:val="20"/>
            <w:szCs w:val="20"/>
          </w:rPr>
          <m:t>P</m:t>
        </m:r>
      </m:oMath>
      <w:r w:rsidRPr="00451F98">
        <w:rPr>
          <w:rFonts w:ascii="Arial" w:hAnsi="Arial" w:cs="Arial"/>
          <w:sz w:val="20"/>
          <w:szCs w:val="20"/>
        </w:rPr>
        <w:t xml:space="preserve">are recorded, the seepage </w:t>
      </w:r>
      <m:oMath>
        <m:r>
          <w:rPr>
            <w:rFonts w:ascii="Cambria Math" w:hAnsi="Cambria Math" w:cs="Arial"/>
            <w:sz w:val="20"/>
            <w:szCs w:val="20"/>
          </w:rPr>
          <m:t>S</m:t>
        </m:r>
      </m:oMath>
      <w:r w:rsidRPr="00451F98">
        <w:rPr>
          <w:rFonts w:ascii="Arial" w:hAnsi="Arial" w:cs="Arial"/>
          <w:sz w:val="20"/>
          <w:szCs w:val="20"/>
        </w:rPr>
        <w:t xml:space="preserve">and runoff </w:t>
      </w:r>
      <m:oMath>
        <m:r>
          <w:rPr>
            <w:rFonts w:ascii="Cambria Math" w:hAnsi="Cambria Math" w:cs="Arial"/>
            <w:sz w:val="20"/>
            <w:szCs w:val="20"/>
          </w:rPr>
          <m:t>R</m:t>
        </m:r>
      </m:oMath>
      <w:r w:rsidRPr="00451F98">
        <w:rPr>
          <w:rFonts w:ascii="Arial" w:hAnsi="Arial" w:cs="Arial"/>
          <w:sz w:val="20"/>
          <w:szCs w:val="20"/>
        </w:rPr>
        <w:t xml:space="preserve">are measured, and the change in lysimeter weight </w:t>
      </w:r>
      <m:oMath>
        <m:r>
          <m:rPr>
            <m:sty m:val="p"/>
          </m:rPr>
          <w:rPr>
            <w:rFonts w:ascii="Cambria Math" w:hAnsi="Cambria Math" w:cs="Arial"/>
            <w:sz w:val="20"/>
            <w:szCs w:val="20"/>
          </w:rPr>
          <m:t>Δ</m:t>
        </m:r>
        <m:r>
          <w:rPr>
            <w:rFonts w:ascii="Cambria Math" w:hAnsi="Cambria Math" w:cs="Arial"/>
            <w:sz w:val="20"/>
            <w:szCs w:val="20"/>
          </w:rPr>
          <m:t>W</m:t>
        </m:r>
      </m:oMath>
      <w:r w:rsidRPr="00451F98">
        <w:rPr>
          <w:rFonts w:ascii="Arial" w:hAnsi="Arial" w:cs="Arial"/>
          <w:sz w:val="20"/>
          <w:szCs w:val="20"/>
        </w:rPr>
        <w:t>is determined from continuous weighing. The direct mass-based estimation of ET makes the weighing lysimeter a fundamental instrument for precise hydrological, agronomical, and irrigation studies.</w:t>
      </w:r>
    </w:p>
    <w:p w14:paraId="14DCAB07" w14:textId="77777777" w:rsidR="003B2E3F" w:rsidRPr="00451F98" w:rsidRDefault="003B2E3F" w:rsidP="003B2E3F">
      <w:pPr>
        <w:rPr>
          <w:rFonts w:ascii="Arial" w:hAnsi="Arial" w:cs="Arial"/>
          <w:sz w:val="20"/>
          <w:szCs w:val="20"/>
        </w:rPr>
      </w:pPr>
      <w:r w:rsidRPr="00451F98">
        <w:rPr>
          <w:rFonts w:ascii="Arial" w:hAnsi="Arial" w:cs="Arial"/>
          <w:sz w:val="20"/>
          <w:szCs w:val="20"/>
        </w:rPr>
        <w:t>Depending on the mechanical design used to measure weight change, weighing lysimeters are classified into three main types:</w:t>
      </w:r>
    </w:p>
    <w:p w14:paraId="7099EC94"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Suspended lysimeters</w:t>
      </w:r>
      <w:r w:rsidRPr="00451F98">
        <w:rPr>
          <w:rFonts w:ascii="Arial" w:hAnsi="Arial" w:cs="Arial"/>
          <w:sz w:val="20"/>
          <w:szCs w:val="20"/>
        </w:rPr>
        <w:t>,</w:t>
      </w:r>
    </w:p>
    <w:p w14:paraId="5C15DD14"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Weighable gravitation lysimeters</w:t>
      </w:r>
      <w:r w:rsidRPr="00451F98">
        <w:rPr>
          <w:rFonts w:ascii="Arial" w:hAnsi="Arial" w:cs="Arial"/>
          <w:sz w:val="20"/>
          <w:szCs w:val="20"/>
        </w:rPr>
        <w:t>, and</w:t>
      </w:r>
    </w:p>
    <w:p w14:paraId="4DCF3716"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Lever lysimeters</w:t>
      </w:r>
      <w:r w:rsidRPr="00451F98">
        <w:rPr>
          <w:rFonts w:ascii="Arial" w:hAnsi="Arial" w:cs="Arial"/>
          <w:sz w:val="20"/>
          <w:szCs w:val="20"/>
        </w:rPr>
        <w:t>.</w:t>
      </w:r>
    </w:p>
    <w:p w14:paraId="1ED97452" w14:textId="39B02EB2" w:rsidR="00AC25F1" w:rsidRDefault="003B2E3F" w:rsidP="003B2E3F">
      <w:pPr>
        <w:jc w:val="both"/>
      </w:pPr>
      <w:r w:rsidRPr="00451F98">
        <w:rPr>
          <w:rFonts w:ascii="Arial" w:hAnsi="Arial" w:cs="Arial"/>
          <w:sz w:val="20"/>
          <w:szCs w:val="20"/>
        </w:rPr>
        <w:t>Each type has distinct structural configurations and operational features, suitable for different scales of experimentation and environmental conditions</w:t>
      </w:r>
      <w:r>
        <w:t>.</w:t>
      </w:r>
    </w:p>
    <w:p w14:paraId="42E57763" w14:textId="77777777" w:rsidR="00062668" w:rsidRDefault="00062668" w:rsidP="003B2E3F">
      <w:pPr>
        <w:jc w:val="both"/>
        <w:rPr>
          <w:rFonts w:ascii="Arial" w:hAnsi="Arial" w:cs="Arial"/>
          <w:b/>
          <w:bCs/>
        </w:rPr>
      </w:pPr>
    </w:p>
    <w:p w14:paraId="0730E0F3" w14:textId="759727F9" w:rsidR="003B2E3F" w:rsidRPr="00451F98" w:rsidRDefault="003B2E3F" w:rsidP="003B2E3F">
      <w:pPr>
        <w:jc w:val="both"/>
        <w:rPr>
          <w:rFonts w:ascii="Arial" w:hAnsi="Arial" w:cs="Arial"/>
          <w:b/>
          <w:bCs/>
        </w:rPr>
      </w:pPr>
      <w:r w:rsidRPr="00451F98">
        <w:rPr>
          <w:rFonts w:ascii="Arial" w:hAnsi="Arial" w:cs="Arial"/>
          <w:b/>
          <w:bCs/>
        </w:rPr>
        <w:t>2.1.1 | Suspended lysimeters</w:t>
      </w:r>
    </w:p>
    <w:p w14:paraId="43F20E04" w14:textId="581D021B" w:rsidR="003B2E3F" w:rsidRPr="00451F98" w:rsidRDefault="003B2E3F" w:rsidP="003B2E3F">
      <w:pPr>
        <w:jc w:val="both"/>
        <w:rPr>
          <w:rFonts w:ascii="Arial" w:hAnsi="Arial" w:cs="Arial"/>
          <w:sz w:val="20"/>
          <w:szCs w:val="20"/>
        </w:rPr>
      </w:pPr>
      <w:r w:rsidRPr="00451F98">
        <w:rPr>
          <w:rFonts w:ascii="Arial" w:hAnsi="Arial" w:cs="Arial"/>
          <w:sz w:val="20"/>
          <w:szCs w:val="20"/>
        </w:rPr>
        <w:lastRenderedPageBreak/>
        <w:t>A typical suspended lysimeter is designed as a precision weighing instrument that measures small variations in soil water content by detecting changes in the total mass of a soil–plant system. It generally consists of a steel-framed soil container, known as the experimental soil box, which is suspended using steel wire ropes or rods attached to a balance arm or counterweight system. The counterweight mechanism is carefully designed to offset most of the static load of the soil box, thereby isolating and amplifying the smaller mass variations caused by water loss through evapotranspiration or water gain through irrigation or rainfall</w:t>
      </w:r>
      <w:sdt>
        <w:sdtPr>
          <w:rPr>
            <w:rFonts w:ascii="Arial" w:hAnsi="Arial" w:cs="Arial"/>
            <w:color w:val="000000"/>
            <w:sz w:val="20"/>
            <w:szCs w:val="20"/>
          </w:rPr>
          <w:tag w:val="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
          <w:id w:val="1424071039"/>
          <w:placeholder>
            <w:docPart w:val="DefaultPlaceholder_-1854013440"/>
          </w:placeholder>
        </w:sdtPr>
        <w:sdtEndPr/>
        <w:sdtContent>
          <w:r w:rsidR="006E5323" w:rsidRPr="006E5323">
            <w:rPr>
              <w:rFonts w:ascii="Arial" w:hAnsi="Arial" w:cs="Arial"/>
              <w:color w:val="000000"/>
              <w:sz w:val="20"/>
              <w:szCs w:val="20"/>
            </w:rPr>
            <w:t>(Gao et al., 2025)</w:t>
          </w:r>
        </w:sdtContent>
      </w:sdt>
      <w:r w:rsidRPr="00451F98">
        <w:rPr>
          <w:rFonts w:ascii="Arial" w:hAnsi="Arial" w:cs="Arial"/>
          <w:sz w:val="20"/>
          <w:szCs w:val="20"/>
        </w:rPr>
        <w:t>. The major components of a suspended lysimeter include the soil box, which holds undisturbed or repacked soil and vegetation; a suspension system made up of steel wires, pulleys, or rods that maintain the position of the soil box; a counterweight mechanism that balances the static load to enhance the sensitivity of measurement; a displacement sensor or load cell that detects variations in tension or angular displacement; and a data acquisition unit that converts these signals into digital readings of mass change and transmits them for processing and analysis.</w:t>
      </w:r>
    </w:p>
    <w:p w14:paraId="38107C1B" w14:textId="14ECEFFF" w:rsidR="003B2E3F" w:rsidRPr="00451F98" w:rsidRDefault="003B2E3F" w:rsidP="003B2E3F">
      <w:pPr>
        <w:jc w:val="both"/>
        <w:rPr>
          <w:rFonts w:ascii="Arial" w:hAnsi="Arial" w:cs="Arial"/>
          <w:sz w:val="20"/>
          <w:szCs w:val="20"/>
        </w:rPr>
      </w:pPr>
      <w:r w:rsidRPr="00451F98">
        <w:rPr>
          <w:rFonts w:ascii="Arial" w:hAnsi="Arial" w:cs="Arial"/>
          <w:sz w:val="20"/>
          <w:szCs w:val="20"/>
        </w:rPr>
        <w:t>The working principle of the suspended lysimeter is based on detecting mass variations due to evapotranspiration</w:t>
      </w:r>
      <w:sdt>
        <w:sdtPr>
          <w:rPr>
            <w:rFonts w:ascii="Calibri" w:hAnsi="Calibri" w:cs="Calibri"/>
            <w:color w:val="000000"/>
            <w:sz w:val="20"/>
            <w:szCs w:val="20"/>
          </w:rPr>
          <w:tag w:val="MENDELEY_CITATION_v3_eyJjaXRhdGlvbklEIjoiTUVOREVMRVlfQ0lUQVRJT05fMDg0ODZlMDEtNGJlYS00ZWE0LTg5ZDItODViMmY1NTY0MmQ4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451736278"/>
          <w:placeholder>
            <w:docPart w:val="DefaultPlaceholder_-1854013440"/>
          </w:placeholder>
        </w:sdtPr>
        <w:sdtEndPr/>
        <w:sdtContent>
          <w:r w:rsidR="006E5323" w:rsidRPr="006E5323">
            <w:rPr>
              <w:rFonts w:ascii="Calibri" w:eastAsia="Times New Roman" w:hAnsi="Calibri" w:cs="Calibri"/>
              <w:color w:val="000000"/>
              <w:sz w:val="20"/>
            </w:rPr>
            <w:t>(</w:t>
          </w:r>
          <w:proofErr w:type="spellStart"/>
          <w:r w:rsidR="006E5323" w:rsidRPr="006E5323">
            <w:rPr>
              <w:rFonts w:ascii="Calibri" w:eastAsia="Times New Roman" w:hAnsi="Calibri" w:cs="Calibri"/>
              <w:color w:val="000000"/>
              <w:sz w:val="20"/>
            </w:rPr>
            <w:t>Sołtysiak</w:t>
          </w:r>
          <w:proofErr w:type="spellEnd"/>
          <w:r w:rsidR="006E5323" w:rsidRPr="006E5323">
            <w:rPr>
              <w:rFonts w:ascii="Calibri" w:eastAsia="Times New Roman" w:hAnsi="Calibri" w:cs="Calibri"/>
              <w:color w:val="000000"/>
              <w:sz w:val="20"/>
            </w:rPr>
            <w:t xml:space="preserve"> &amp; </w:t>
          </w:r>
          <w:proofErr w:type="spellStart"/>
          <w:r w:rsidR="006E5323" w:rsidRPr="006E5323">
            <w:rPr>
              <w:rFonts w:ascii="Calibri" w:eastAsia="Times New Roman" w:hAnsi="Calibri" w:cs="Calibri"/>
              <w:color w:val="000000"/>
              <w:sz w:val="20"/>
            </w:rPr>
            <w:t>Rakoczy</w:t>
          </w:r>
          <w:proofErr w:type="spellEnd"/>
          <w:r w:rsidR="006E5323" w:rsidRPr="006E5323">
            <w:rPr>
              <w:rFonts w:ascii="Calibri" w:eastAsia="Times New Roman" w:hAnsi="Calibri" w:cs="Calibri"/>
              <w:color w:val="000000"/>
              <w:sz w:val="20"/>
            </w:rPr>
            <w:t>, 2019)</w:t>
          </w:r>
        </w:sdtContent>
      </w:sdt>
      <w:r w:rsidRPr="00451F98">
        <w:rPr>
          <w:rFonts w:ascii="Arial" w:hAnsi="Arial" w:cs="Arial"/>
          <w:sz w:val="20"/>
          <w:szCs w:val="20"/>
        </w:rPr>
        <w:t>. As water is lost from the soil surface and through plant transpiration, the total mass of the soil–plant system decreases, leading to a corresponding change in tension in the suspension wires and an alteration in the angle or displacement of the balance arm. These mechanical changes are sensed by the displacement or load sensors, which convert them into electrical signals proportional to the change in mass. By integrating these mass change data with concurrent records of precipitation, irrigation, and drainage, the total evapotranspiration can be accurately estimated using the water balance equation. This enables researchers to quantify water loss with high temporal precision, which is essential for understanding crop water use dynamics and calibrating models of soil moisture and evapotranspiration.</w:t>
      </w:r>
    </w:p>
    <w:p w14:paraId="3FAA45F3" w14:textId="405FA25F" w:rsidR="00574E2B" w:rsidRPr="00E2081A" w:rsidRDefault="003B2E3F" w:rsidP="00D73A0F">
      <w:pPr>
        <w:jc w:val="both"/>
        <w:rPr>
          <w:rFonts w:ascii="Arial" w:hAnsi="Arial" w:cs="Arial"/>
          <w:sz w:val="20"/>
          <w:szCs w:val="20"/>
        </w:rPr>
      </w:pPr>
      <w:r w:rsidRPr="00451F98">
        <w:rPr>
          <w:rFonts w:ascii="Arial" w:hAnsi="Arial" w:cs="Arial"/>
          <w:sz w:val="20"/>
          <w:szCs w:val="20"/>
        </w:rPr>
        <w:t>The inclusion of high-resolution displacement sensors, digital signal processors, and automated data logging systems has substantially increased the precision, allowing for continuous and real-time monitoring of evapotranspiration under diverse environmental conditions. Modern suspended lysimeters often feature wireless data transmission and digital calibration routines that improve usability and reduce manual intervention</w:t>
      </w:r>
      <w:sdt>
        <w:sdtPr>
          <w:rPr>
            <w:rFonts w:ascii="Calibri" w:hAnsi="Calibri" w:cs="Calibri"/>
            <w:color w:val="000000"/>
            <w:sz w:val="20"/>
            <w:szCs w:val="20"/>
          </w:rPr>
          <w:tag w:val="MENDELEY_CITATION_v3_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78365886"/>
          <w:placeholder>
            <w:docPart w:val="DefaultPlaceholder_-1854013440"/>
          </w:placeholder>
        </w:sdtPr>
        <w:sdtEndPr/>
        <w:sdtContent>
          <w:r w:rsidR="006E5323" w:rsidRPr="006E5323">
            <w:rPr>
              <w:rFonts w:ascii="Calibri" w:eastAsia="Times New Roman" w:hAnsi="Calibri" w:cs="Calibri"/>
              <w:color w:val="000000"/>
              <w:sz w:val="20"/>
            </w:rPr>
            <w:t>(Dong &amp; Hansen, 2023)</w:t>
          </w:r>
        </w:sdtContent>
      </w:sdt>
      <w:r w:rsidRPr="00451F98">
        <w:rPr>
          <w:rFonts w:ascii="Arial" w:hAnsi="Arial" w:cs="Arial"/>
          <w:sz w:val="20"/>
          <w:szCs w:val="20"/>
        </w:rPr>
        <w:t>. However, despite these advancements, suspended lysimeters continue to face several inherent limitations. One major challenge lies in their sensitivity to environmental disturbances</w:t>
      </w:r>
      <w:r w:rsidR="00343948" w:rsidRPr="00451F98">
        <w:rPr>
          <w:rFonts w:ascii="Arial" w:hAnsi="Arial" w:cs="Arial"/>
          <w:sz w:val="20"/>
          <w:szCs w:val="20"/>
        </w:rPr>
        <w:t xml:space="preserve">, </w:t>
      </w:r>
      <w:r w:rsidRPr="00451F98">
        <w:rPr>
          <w:rFonts w:ascii="Arial" w:hAnsi="Arial" w:cs="Arial"/>
          <w:sz w:val="20"/>
          <w:szCs w:val="20"/>
        </w:rPr>
        <w:t>particularly wind-induced vibrations and temperature fluctuations</w:t>
      </w:r>
      <w:r w:rsidR="00343948" w:rsidRPr="00451F98">
        <w:rPr>
          <w:rFonts w:ascii="Arial" w:hAnsi="Arial" w:cs="Arial"/>
          <w:sz w:val="20"/>
          <w:szCs w:val="20"/>
        </w:rPr>
        <w:t xml:space="preserve"> </w:t>
      </w:r>
      <w:r w:rsidRPr="00451F98">
        <w:rPr>
          <w:rFonts w:ascii="Arial" w:hAnsi="Arial" w:cs="Arial"/>
          <w:sz w:val="20"/>
          <w:szCs w:val="20"/>
        </w:rPr>
        <w:t xml:space="preserve">which can introduce noise or drift into measurements. The suspension wire’s thermal expansion and contraction can alter tension and affect readings, requiring frequent recalibration. Another limitation is the need to maintain a stable </w:t>
      </w:r>
      <w:proofErr w:type="spellStart"/>
      <w:r w:rsidRPr="00451F98">
        <w:rPr>
          <w:rFonts w:ascii="Arial" w:hAnsi="Arial" w:cs="Arial"/>
          <w:sz w:val="20"/>
          <w:szCs w:val="20"/>
        </w:rPr>
        <w:t>center</w:t>
      </w:r>
      <w:proofErr w:type="spellEnd"/>
      <w:r w:rsidRPr="00451F98">
        <w:rPr>
          <w:rFonts w:ascii="Arial" w:hAnsi="Arial" w:cs="Arial"/>
          <w:sz w:val="20"/>
          <w:szCs w:val="20"/>
        </w:rPr>
        <w:t xml:space="preserve"> of gravity in the soil box; any tilting or uneven distribution of soil or vegetation can lead to significant measurement errors. Large-scale suspended lysimeters also demand robust structural support and are difficult to install and maintain, especially in open-field environments where environmental forces are unpredictable. These challenges have restricted their widespread use in long-term field experiments, despite their high sensitivity and accuracy in controlled or semi-controlled conditions.</w:t>
      </w:r>
    </w:p>
    <w:p w14:paraId="239EDB88" w14:textId="1BF2761F" w:rsidR="003B2E3F" w:rsidRPr="00451F98" w:rsidRDefault="003B2E3F" w:rsidP="00D73A0F">
      <w:pPr>
        <w:jc w:val="both"/>
        <w:rPr>
          <w:rFonts w:ascii="Arial" w:hAnsi="Arial" w:cs="Arial"/>
          <w:b/>
          <w:bCs/>
        </w:rPr>
      </w:pPr>
      <w:r w:rsidRPr="00451F98">
        <w:rPr>
          <w:rFonts w:ascii="Arial" w:hAnsi="Arial" w:cs="Arial"/>
          <w:b/>
          <w:bCs/>
          <w:lang w:val="en-US"/>
        </w:rPr>
        <w:t xml:space="preserve">2.1.2| </w:t>
      </w:r>
      <w:r w:rsidRPr="00451F98">
        <w:rPr>
          <w:rFonts w:ascii="Arial" w:hAnsi="Arial" w:cs="Arial"/>
          <w:b/>
          <w:bCs/>
        </w:rPr>
        <w:t>Weighable gravitation lysimeters</w:t>
      </w:r>
    </w:p>
    <w:p w14:paraId="643A082D" w14:textId="1CF589D2" w:rsidR="00D73A0F" w:rsidRPr="00451F98" w:rsidRDefault="00D73A0F" w:rsidP="00D73A0F">
      <w:pPr>
        <w:jc w:val="both"/>
        <w:rPr>
          <w:rFonts w:ascii="Arial" w:hAnsi="Arial" w:cs="Arial"/>
          <w:sz w:val="20"/>
          <w:szCs w:val="20"/>
        </w:rPr>
      </w:pPr>
      <w:r w:rsidRPr="00451F98">
        <w:rPr>
          <w:rFonts w:ascii="Arial" w:hAnsi="Arial" w:cs="Arial"/>
          <w:sz w:val="20"/>
          <w:szCs w:val="20"/>
        </w:rPr>
        <w:t>The weighable gravitation lysimeter represents a more direct and technologically advanced approach for accurately determining evapotranspiration compared to earlier designs. In this system, the experimental soil box is placed directly on a weighing platform that integrates high-precision load cells or pressure sensors capable of continuously measuring small variations in mass. This design eliminates the need for mechanical levers, counterweights, or suspension mechanisms, thus simplifying the overall construction while improving precision and reliability through direct weight sensing. Structurally, a weighable gravitation lysimeter typically consists of a rectangular or cylindrical soil box made from durable materials such as stainless steel or reinforced fiberglass, designed to hold either undisturbed field soil or repacked soil with growing crops</w:t>
      </w:r>
      <w:sdt>
        <w:sdtPr>
          <w:rPr>
            <w:rFonts w:ascii="Arial" w:hAnsi="Arial" w:cs="Arial"/>
            <w:color w:val="000000"/>
            <w:sz w:val="20"/>
            <w:szCs w:val="20"/>
          </w:rPr>
          <w:tag w:val="MENDELEY_CITATION_v3_eyJjaXRhdGlvbklEIjoiTUVOREVMRVlfQ0lUQVRJT05fYjY1NTU1NDgtYWI5ZC00ZTI4LTk1ZTYtYjI0NDlkNmExMGUz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262992228"/>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w:t>
          </w:r>
        </w:sdtContent>
      </w:sdt>
      <w:r w:rsidRPr="00451F98">
        <w:rPr>
          <w:rFonts w:ascii="Arial" w:hAnsi="Arial" w:cs="Arial"/>
          <w:sz w:val="20"/>
          <w:szCs w:val="20"/>
        </w:rPr>
        <w:t xml:space="preserve">. Beneath this soil box lies a weighing platform embedded with load cells or force sensors that record even minute mass changes resulting from water loss or gain. A drainage outlet is positioned at the base of the box to allow percolated water to flow into a collection tank or be measured using a flowmeter, ensuring that deep percolation and seepage losses are accounted for in the water balance. The entire system is linked to a microcontroller-based data acquisition unit that records the sensor outputs at predefined intervals, converting the </w:t>
      </w:r>
      <w:proofErr w:type="spellStart"/>
      <w:r w:rsidRPr="00451F98">
        <w:rPr>
          <w:rFonts w:ascii="Arial" w:hAnsi="Arial" w:cs="Arial"/>
          <w:sz w:val="20"/>
          <w:szCs w:val="20"/>
        </w:rPr>
        <w:t>analog</w:t>
      </w:r>
      <w:proofErr w:type="spellEnd"/>
      <w:r w:rsidRPr="00451F98">
        <w:rPr>
          <w:rFonts w:ascii="Arial" w:hAnsi="Arial" w:cs="Arial"/>
          <w:sz w:val="20"/>
          <w:szCs w:val="20"/>
        </w:rPr>
        <w:t xml:space="preserve"> signals into digital readings for analysis. In more advanced configurations, wireless data </w:t>
      </w:r>
      <w:r w:rsidRPr="00451F98">
        <w:rPr>
          <w:rFonts w:ascii="Arial" w:hAnsi="Arial" w:cs="Arial"/>
          <w:sz w:val="20"/>
          <w:szCs w:val="20"/>
        </w:rPr>
        <w:lastRenderedPageBreak/>
        <w:t>transmission modules and automatic calibration features are incorporated, enabling remote monitoring and reducing the need for manual operation and recalibration.</w:t>
      </w:r>
    </w:p>
    <w:p w14:paraId="21588A87" w14:textId="5131D10E" w:rsidR="00D73A0F" w:rsidRPr="00451F98" w:rsidRDefault="00D73A0F" w:rsidP="00D73A0F">
      <w:pPr>
        <w:jc w:val="both"/>
        <w:rPr>
          <w:rFonts w:ascii="Arial" w:hAnsi="Arial" w:cs="Arial"/>
          <w:sz w:val="20"/>
          <w:szCs w:val="20"/>
        </w:rPr>
      </w:pPr>
      <w:r w:rsidRPr="00451F98">
        <w:rPr>
          <w:rFonts w:ascii="Arial" w:hAnsi="Arial" w:cs="Arial"/>
          <w:sz w:val="20"/>
          <w:szCs w:val="20"/>
        </w:rPr>
        <w:t>The working principle of a weighable gravitation lysimeter is straightforward yet highly effective. As evapotranspiration occurs, the combined weight of the soil, water, and vegetation decreases because of water loss through evaporation and plant transpiration</w:t>
      </w:r>
      <w:sdt>
        <w:sdtPr>
          <w:rPr>
            <w:rFonts w:ascii="Arial" w:hAnsi="Arial" w:cs="Arial"/>
            <w:color w:val="000000"/>
            <w:sz w:val="20"/>
            <w:szCs w:val="20"/>
          </w:rPr>
          <w:tag w:val="MENDELEY_CITATION_v3_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"/>
          <w:id w:val="-1058318587"/>
          <w:placeholder>
            <w:docPart w:val="DefaultPlaceholder_-1854013440"/>
          </w:placeholder>
        </w:sdtPr>
        <w:sdtEndPr/>
        <w:sdtContent>
          <w:r w:rsidR="006E5323" w:rsidRPr="006E5323">
            <w:rPr>
              <w:rFonts w:ascii="Arial" w:hAnsi="Arial" w:cs="Arial"/>
              <w:color w:val="000000"/>
              <w:sz w:val="20"/>
              <w:szCs w:val="20"/>
            </w:rPr>
            <w:t>(Bednorz et al., 2016)</w:t>
          </w:r>
        </w:sdtContent>
      </w:sdt>
      <w:r w:rsidRPr="00451F98">
        <w:rPr>
          <w:rFonts w:ascii="Arial" w:hAnsi="Arial" w:cs="Arial"/>
          <w:sz w:val="20"/>
          <w:szCs w:val="20"/>
        </w:rPr>
        <w:t>. The load cells detect this subtle decrease in mass and convert it into an electrical signal that is proportional to the change in weight. Conversely, when rainfall or irrigation adds water to the system, the total mass increases, and the sensors capture this gain as well. These continuous measurements provide a real-time record of water dynamics within the soil–plant system. By combining the recorded data for precipitation (P), irrigation (I), runoff (R), and seepage (S) with the measured change in weight (ΔW), evapotranspiration (ET) can be determined using the simplified water balance equation: ET = P + I – R – S – ΔW. The advantage of this direct weight measurement method is that it eliminates the need for complex balancing systems used in suspended lysimeters, thereby enhancing operational simplicity and reducing mechanical error sources.</w:t>
      </w:r>
    </w:p>
    <w:p w14:paraId="44D5BA84" w14:textId="420C9DEA" w:rsidR="00D73A0F" w:rsidRPr="00451F98" w:rsidRDefault="00D73A0F" w:rsidP="00D73A0F">
      <w:pPr>
        <w:jc w:val="both"/>
        <w:rPr>
          <w:rFonts w:ascii="Arial" w:hAnsi="Arial" w:cs="Arial"/>
          <w:sz w:val="20"/>
          <w:szCs w:val="20"/>
        </w:rPr>
      </w:pPr>
      <w:r w:rsidRPr="00451F98">
        <w:rPr>
          <w:rFonts w:ascii="Arial" w:hAnsi="Arial" w:cs="Arial"/>
          <w:sz w:val="20"/>
          <w:szCs w:val="20"/>
        </w:rPr>
        <w:t>The weighable gravitation lysimeter offers several notable advantages. Its simple mechanical design, consisting of few moving parts, minimizes maintenance and mechanical error. The direct sensing method provides high precision and excellent potential for automation using modern load cell technology. Its flexibility makes it suitable for both small-scale laboratory setups and modular field installations, and its adaptability to controlled environments such as greenhouses or growth chambers allows researchers to conduct precise water balance experiments under regulated conditions. The digital nature of data acquisition systems enables high-frequency sampling, remote control, and integration with IoT platforms, expanding its usability in precision agriculture and hydrological modelling. Nevertheless, the system is not without limitations. The main constraint lies in the range and sensitivity of the load cells; for large-scale soil boxes with several tons of soil mass, it becomes difficult to detect small changes in water content without extremely high-capacity sensors, which are costly and technically demanding. Additionally, periodic calibration is essential to correct for sensor drift caused by temperature fluctuations or long-term static loading</w:t>
      </w:r>
      <w:sdt>
        <w:sdtPr>
          <w:rPr>
            <w:rFonts w:ascii="Arial" w:hAnsi="Arial" w:cs="Arial"/>
            <w:color w:val="000000"/>
            <w:sz w:val="20"/>
            <w:szCs w:val="20"/>
          </w:rPr>
          <w:tag w:val="MENDELEY_CITATION_v3_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"/>
          <w:id w:val="94755838"/>
          <w:placeholder>
            <w:docPart w:val="DefaultPlaceholder_-1854013440"/>
          </w:placeholder>
        </w:sdtPr>
        <w:sdtEndPr/>
        <w:sdtContent>
          <w:r w:rsidR="006E5323" w:rsidRPr="006E5323">
            <w:rPr>
              <w:rFonts w:ascii="Arial" w:hAnsi="Arial" w:cs="Arial"/>
              <w:color w:val="000000"/>
              <w:sz w:val="20"/>
              <w:szCs w:val="20"/>
            </w:rPr>
            <w:t>(Kim et al., 2020)</w:t>
          </w:r>
        </w:sdtContent>
      </w:sdt>
      <w:r w:rsidRPr="00451F98">
        <w:rPr>
          <w:rFonts w:ascii="Arial" w:hAnsi="Arial" w:cs="Arial"/>
          <w:sz w:val="20"/>
          <w:szCs w:val="20"/>
        </w:rPr>
        <w:t>. Continuous application of heavy loads can cause mechanical creep in sensors, leading to measurement errors if the system is not periodically relieved or recalibrated. For this reason, intermittent weighing systems</w:t>
      </w:r>
      <w:r w:rsidR="00062707" w:rsidRPr="00451F98">
        <w:rPr>
          <w:rFonts w:ascii="Arial" w:hAnsi="Arial" w:cs="Arial"/>
          <w:sz w:val="20"/>
          <w:szCs w:val="20"/>
        </w:rPr>
        <w:t xml:space="preserve"> </w:t>
      </w:r>
      <w:r w:rsidRPr="00451F98">
        <w:rPr>
          <w:rFonts w:ascii="Arial" w:hAnsi="Arial" w:cs="Arial"/>
          <w:sz w:val="20"/>
          <w:szCs w:val="20"/>
        </w:rPr>
        <w:t>where the soil box is weighed only at set intervals</w:t>
      </w:r>
      <w:r w:rsidR="00062707" w:rsidRPr="00451F98">
        <w:rPr>
          <w:rFonts w:ascii="Arial" w:hAnsi="Arial" w:cs="Arial"/>
          <w:sz w:val="20"/>
          <w:szCs w:val="20"/>
        </w:rPr>
        <w:t xml:space="preserve"> </w:t>
      </w:r>
      <w:r w:rsidRPr="00451F98">
        <w:rPr>
          <w:rFonts w:ascii="Arial" w:hAnsi="Arial" w:cs="Arial"/>
          <w:sz w:val="20"/>
          <w:szCs w:val="20"/>
        </w:rPr>
        <w:t>are preferred in long-duration experiments. Despite these challenges, weighable gravitation lysimeters remain one of the most practical and accurate instruments for quantifying evapotranspiration, particularly in small to medium-sized studies.</w:t>
      </w:r>
    </w:p>
    <w:p w14:paraId="614AC7C4" w14:textId="0DC1016E" w:rsidR="00D73A0F" w:rsidRPr="00E2081A" w:rsidRDefault="00D73A0F" w:rsidP="00D73A0F">
      <w:pPr>
        <w:jc w:val="both"/>
        <w:rPr>
          <w:rFonts w:ascii="Arial" w:hAnsi="Arial" w:cs="Arial"/>
          <w:b/>
          <w:bCs/>
        </w:rPr>
      </w:pPr>
      <w:r w:rsidRPr="00E2081A">
        <w:rPr>
          <w:rFonts w:ascii="Arial" w:hAnsi="Arial" w:cs="Arial"/>
          <w:b/>
          <w:bCs/>
        </w:rPr>
        <w:t>2.1.3| Lever lysimeters</w:t>
      </w:r>
    </w:p>
    <w:p w14:paraId="468D2978" w14:textId="183A2EFC" w:rsidR="00F047C9" w:rsidRPr="00E2081A" w:rsidRDefault="00F047C9" w:rsidP="00F047C9">
      <w:pPr>
        <w:jc w:val="both"/>
        <w:rPr>
          <w:rFonts w:ascii="Arial" w:hAnsi="Arial" w:cs="Arial"/>
          <w:sz w:val="20"/>
          <w:szCs w:val="20"/>
        </w:rPr>
      </w:pPr>
      <w:r w:rsidRPr="00E2081A">
        <w:rPr>
          <w:rFonts w:ascii="Arial" w:hAnsi="Arial" w:cs="Arial"/>
          <w:sz w:val="20"/>
          <w:szCs w:val="20"/>
        </w:rPr>
        <w:t>The lever lysimeter functions on the principle of mechanical leverage, which enables the precise measurement of very small mass changes in large and heavy soil boxes by amplifying force differences through a system of lever arms. This design effectively combines the advantages of suspended and gravitation lysimeters while minimizing their respective limitations, making it particularly well-suited for large-scale and high-accuracy field experiments</w:t>
      </w:r>
      <w:sdt>
        <w:sdtPr>
          <w:rPr>
            <w:rFonts w:ascii="Arial" w:hAnsi="Arial" w:cs="Arial"/>
            <w:color w:val="000000"/>
            <w:sz w:val="20"/>
            <w:szCs w:val="20"/>
          </w:rPr>
          <w:tag w:val="MENDELEY_CITATION_v3_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"/>
          <w:id w:val="699442364"/>
          <w:placeholder>
            <w:docPart w:val="DefaultPlaceholder_-1854013440"/>
          </w:placeholder>
        </w:sdtPr>
        <w:sdtEndPr/>
        <w:sdtContent>
          <w:r w:rsidR="006E5323" w:rsidRPr="006E5323">
            <w:rPr>
              <w:rFonts w:ascii="Arial" w:hAnsi="Arial" w:cs="Arial"/>
              <w:color w:val="000000"/>
              <w:sz w:val="20"/>
              <w:szCs w:val="20"/>
            </w:rPr>
            <w:t>(Jiménez-Carvajal et al., 2017)</w:t>
          </w:r>
        </w:sdtContent>
      </w:sdt>
      <w:r w:rsidRPr="00E2081A">
        <w:rPr>
          <w:rFonts w:ascii="Arial" w:hAnsi="Arial" w:cs="Arial"/>
          <w:sz w:val="20"/>
          <w:szCs w:val="20"/>
        </w:rPr>
        <w:t>. Structurally, a typical lever lysimeter comprises a large-capacity soil container</w:t>
      </w:r>
      <w:r w:rsidR="00DA304F" w:rsidRPr="00E2081A">
        <w:rPr>
          <w:rFonts w:ascii="Arial" w:hAnsi="Arial" w:cs="Arial"/>
          <w:sz w:val="20"/>
          <w:szCs w:val="20"/>
        </w:rPr>
        <w:t xml:space="preserve"> </w:t>
      </w:r>
      <w:r w:rsidRPr="00E2081A">
        <w:rPr>
          <w:rFonts w:ascii="Arial" w:hAnsi="Arial" w:cs="Arial"/>
          <w:sz w:val="20"/>
          <w:szCs w:val="20"/>
        </w:rPr>
        <w:t>often several cubic meters in volume</w:t>
      </w:r>
      <w:r w:rsidR="00DA304F" w:rsidRPr="00E2081A">
        <w:rPr>
          <w:rFonts w:ascii="Arial" w:hAnsi="Arial" w:cs="Arial"/>
          <w:sz w:val="20"/>
          <w:szCs w:val="20"/>
        </w:rPr>
        <w:t xml:space="preserve"> </w:t>
      </w:r>
      <w:r w:rsidRPr="00E2081A">
        <w:rPr>
          <w:rFonts w:ascii="Arial" w:hAnsi="Arial" w:cs="Arial"/>
          <w:sz w:val="20"/>
          <w:szCs w:val="20"/>
        </w:rPr>
        <w:t>filled with undisturbed or repacked soil and supporting growing crops. Beneath the soil container lies a multi-level lever system that balances the soil box weight against carefully calibrated counterweights. A force sensor or load cell is installed at the end of the lever arm to measure the small residual force not counterbalanced by the weights. The system is supported by a sturdy frame equipped with bearings to ensure smooth, low-friction movement of the levers. A data acquisition and control unit continuously records the sensor outputs and automatically converts them into corresponding mass change values. The counterweight system is engineered to balance most of the static weight of the soil box, leaving only a small residual load for the force sensor to detect. This arrangement enhances sensitivity and allows the system to measure minute variations in water content due to evapotranspiration with exceptional accuracy.</w:t>
      </w:r>
    </w:p>
    <w:p w14:paraId="307CB1BE" w14:textId="36F8FEEA" w:rsidR="00F047C9" w:rsidRPr="00E2081A" w:rsidRDefault="00F047C9" w:rsidP="00F047C9">
      <w:pPr>
        <w:jc w:val="both"/>
        <w:rPr>
          <w:rFonts w:ascii="Arial" w:hAnsi="Arial" w:cs="Arial"/>
          <w:sz w:val="20"/>
          <w:szCs w:val="20"/>
        </w:rPr>
      </w:pPr>
      <w:r w:rsidRPr="00E2081A">
        <w:rPr>
          <w:rFonts w:ascii="Arial" w:hAnsi="Arial" w:cs="Arial"/>
          <w:sz w:val="20"/>
          <w:szCs w:val="20"/>
        </w:rPr>
        <w:t>The working principle of a lever lysimeter is straightforward but highly effective. When evapotranspiration occurs, water is lost from the soil through evaporation and plant transpiration, resulting in a slight decrease in the total mass of the soil–plant system.</w:t>
      </w:r>
      <w:sdt>
        <w:sdtPr>
          <w:rPr>
            <w:rFonts w:ascii="Arial" w:hAnsi="Arial" w:cs="Arial"/>
            <w:color w:val="000000"/>
            <w:sz w:val="20"/>
            <w:szCs w:val="20"/>
          </w:rPr>
          <w:tag w:val="MENDELEY_CITATION_v3_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"/>
          <w:id w:val="-1764675778"/>
          <w:placeholder>
            <w:docPart w:val="DefaultPlaceholder_-1854013440"/>
          </w:placeholder>
        </w:sdtPr>
        <w:sdtEndPr/>
        <w:sdtContent>
          <w:r w:rsidR="006E5323" w:rsidRPr="006E5323">
            <w:rPr>
              <w:rFonts w:ascii="Arial" w:hAnsi="Arial" w:cs="Arial"/>
              <w:color w:val="000000"/>
              <w:sz w:val="20"/>
              <w:szCs w:val="20"/>
            </w:rPr>
            <w:t>(López-Urrea et al., 2021)</w:t>
          </w:r>
        </w:sdtContent>
      </w:sdt>
      <w:r w:rsidRPr="00E2081A">
        <w:rPr>
          <w:rFonts w:ascii="Arial" w:hAnsi="Arial" w:cs="Arial"/>
          <w:sz w:val="20"/>
          <w:szCs w:val="20"/>
        </w:rPr>
        <w:t xml:space="preserve"> This </w:t>
      </w:r>
      <w:r w:rsidRPr="00E2081A">
        <w:rPr>
          <w:rFonts w:ascii="Arial" w:hAnsi="Arial" w:cs="Arial"/>
          <w:sz w:val="20"/>
          <w:szCs w:val="20"/>
        </w:rPr>
        <w:lastRenderedPageBreak/>
        <w:t>decrease produces a small imbalance in the lever system, which alters the force acting on the load cell located at the end of the lever. The sensor then converts this force variation into an electrical signal that is directly proportional to the change in mass. Since the lever arm amplifies the effect of small mass variations, the lysimeter can detect even minor water losses</w:t>
      </w:r>
      <w:r w:rsidR="00062707" w:rsidRPr="00E2081A">
        <w:rPr>
          <w:rFonts w:ascii="Arial" w:hAnsi="Arial" w:cs="Arial"/>
          <w:sz w:val="20"/>
          <w:szCs w:val="20"/>
        </w:rPr>
        <w:t xml:space="preserve"> i</w:t>
      </w:r>
      <w:r w:rsidRPr="00E2081A">
        <w:rPr>
          <w:rFonts w:ascii="Arial" w:hAnsi="Arial" w:cs="Arial"/>
          <w:sz w:val="20"/>
          <w:szCs w:val="20"/>
        </w:rPr>
        <w:t>n the order of a few grams</w:t>
      </w:r>
      <w:r w:rsidR="002878B4" w:rsidRPr="00E2081A">
        <w:rPr>
          <w:rFonts w:ascii="Arial" w:hAnsi="Arial" w:cs="Arial"/>
          <w:sz w:val="20"/>
          <w:szCs w:val="20"/>
        </w:rPr>
        <w:t xml:space="preserve"> i</w:t>
      </w:r>
      <w:r w:rsidRPr="00E2081A">
        <w:rPr>
          <w:rFonts w:ascii="Arial" w:hAnsi="Arial" w:cs="Arial"/>
          <w:sz w:val="20"/>
          <w:szCs w:val="20"/>
        </w:rPr>
        <w:t>n systems weighing several tons. This capability makes the lever lysimeter particularly useful for field-scale experiments that require the simulation of natural soil profiles and plant canopies. By replicating real-world soil–plant–atmosphere interactions while maintaining laboratory-grade accuracy, the lever lysimeter provides highly reliable evapotranspiration data critical for hydrological and agricultural research.</w:t>
      </w:r>
    </w:p>
    <w:p w14:paraId="23BCBD4E" w14:textId="6B26CD6E" w:rsidR="00F047C9" w:rsidRPr="00E2081A" w:rsidRDefault="00F047C9" w:rsidP="00F047C9">
      <w:pPr>
        <w:jc w:val="both"/>
        <w:rPr>
          <w:rFonts w:ascii="Arial" w:hAnsi="Arial" w:cs="Arial"/>
          <w:sz w:val="20"/>
          <w:szCs w:val="20"/>
        </w:rPr>
      </w:pPr>
      <w:r w:rsidRPr="00E2081A">
        <w:rPr>
          <w:rFonts w:ascii="Arial" w:hAnsi="Arial" w:cs="Arial"/>
          <w:sz w:val="20"/>
          <w:szCs w:val="20"/>
        </w:rPr>
        <w:t>Lever lysimeters possess several important advantages. Their mechanical stability and low susceptibility to environmental noise make them highly reliable for continuous outdoor operation. The design allows for the handling of large, field-scale soil monoliths, which ensures that experimental results closely represent actual field conditions. The lever amplification mechanism enhances precision by allowing small mass changes to be measured with standard force sensors, reducing the need for expensive high-capacity load cells. This efficiency makes the lever lysimeter both cost-effective and scientifically robust for long-term hydrological observations</w:t>
      </w:r>
      <w:sdt>
        <w:sdtPr>
          <w:rPr>
            <w:rFonts w:ascii="Arial" w:hAnsi="Arial" w:cs="Arial"/>
            <w:color w:val="000000"/>
            <w:sz w:val="20"/>
            <w:szCs w:val="20"/>
          </w:rPr>
          <w:tag w:val="MENDELEY_CITATION_v3_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"/>
          <w:id w:val="1091889635"/>
          <w:placeholder>
            <w:docPart w:val="DefaultPlaceholder_-1854013440"/>
          </w:placeholder>
        </w:sdtPr>
        <w:sdtEndPr/>
        <w:sdtContent>
          <w:r w:rsidR="006E5323" w:rsidRPr="006E5323">
            <w:rPr>
              <w:rFonts w:ascii="Arial" w:hAnsi="Arial" w:cs="Arial"/>
              <w:color w:val="000000"/>
              <w:sz w:val="20"/>
              <w:szCs w:val="20"/>
            </w:rPr>
            <w:t>(Ouédraogo et al., 2022)</w:t>
          </w:r>
        </w:sdtContent>
      </w:sdt>
      <w:r w:rsidRPr="00E2081A">
        <w:rPr>
          <w:rFonts w:ascii="Arial" w:hAnsi="Arial" w:cs="Arial"/>
          <w:sz w:val="20"/>
          <w:szCs w:val="20"/>
        </w:rPr>
        <w:t>. However, the system also has certain limitations that must be considered during design and deployment. The mechanical structure of a lever lysimeter is inherently complex, requiring meticulous assembly, calibration, and periodic maintenance to ensure sustained accuracy. The construction involves a large physical footprint, making installation resource-intensive and space-demanding. Over time, wear and tear on the mechanical joints and bearings can introduce errors if not regularly serviced. Despite these challenges, the advantages of lever lysimeters far outweigh their limitations. Their combination of durability, precision, and ability to handle large-scale soil volumes makes them the most robust and accurate option for quantifying evapotranspiration and studying water balance under real-world agricultural and environmental conditions. As a result, lever lysimeters continue to be the gold standard for long-term evapotranspiration measurement, providing critical data for irrigation optimization, climate adaptation studies, and sustainable water resource management</w:t>
      </w:r>
      <w:sdt>
        <w:sdtPr>
          <w:rPr>
            <w:rFonts w:ascii="Arial" w:hAnsi="Arial" w:cs="Arial"/>
            <w:color w:val="000000"/>
            <w:sz w:val="20"/>
            <w:szCs w:val="20"/>
          </w:rPr>
          <w:tag w:val="MENDELEY_CITATION_v3_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"/>
          <w:id w:val="1617721125"/>
          <w:placeholder>
            <w:docPart w:val="DefaultPlaceholder_-1854013440"/>
          </w:placeholder>
        </w:sdtPr>
        <w:sdtEndPr/>
        <w:sdtContent>
          <w:r w:rsidR="006E5323" w:rsidRPr="006E5323">
            <w:rPr>
              <w:rFonts w:ascii="Arial" w:hAnsi="Arial" w:cs="Arial"/>
              <w:color w:val="000000"/>
              <w:sz w:val="20"/>
              <w:szCs w:val="20"/>
            </w:rPr>
            <w:t>(P et al., 2024)</w:t>
          </w:r>
        </w:sdtContent>
      </w:sdt>
      <w:r w:rsidRPr="00E2081A">
        <w:rPr>
          <w:rFonts w:ascii="Arial" w:hAnsi="Arial" w:cs="Arial"/>
          <w:sz w:val="20"/>
          <w:szCs w:val="20"/>
        </w:rPr>
        <w:t>.</w:t>
      </w:r>
    </w:p>
    <w:p w14:paraId="7166EAB8" w14:textId="07B5F989" w:rsidR="00F047C9" w:rsidRPr="00E2081A" w:rsidRDefault="005F0750" w:rsidP="00D73A0F">
      <w:pPr>
        <w:jc w:val="both"/>
        <w:rPr>
          <w:rFonts w:ascii="Arial" w:hAnsi="Arial" w:cs="Arial"/>
          <w:b/>
          <w:bCs/>
        </w:rPr>
      </w:pPr>
      <w:r w:rsidRPr="00E2081A">
        <w:rPr>
          <w:rFonts w:ascii="Arial" w:hAnsi="Arial" w:cs="Arial"/>
          <w:b/>
          <w:bCs/>
        </w:rPr>
        <w:t>2.2| Non</w:t>
      </w:r>
      <w:r w:rsidR="00CD728D" w:rsidRPr="00E2081A">
        <w:rPr>
          <w:rFonts w:ascii="Arial" w:hAnsi="Arial" w:cs="Arial"/>
          <w:b/>
          <w:bCs/>
        </w:rPr>
        <w:t xml:space="preserve"> </w:t>
      </w:r>
      <w:r w:rsidRPr="00E2081A">
        <w:rPr>
          <w:rFonts w:ascii="Arial" w:hAnsi="Arial" w:cs="Arial"/>
          <w:b/>
          <w:bCs/>
        </w:rPr>
        <w:t>weighing lysimeters</w:t>
      </w:r>
    </w:p>
    <w:p w14:paraId="163B3991" w14:textId="7691D42A" w:rsidR="001B067A" w:rsidRPr="00E2081A" w:rsidRDefault="001B067A" w:rsidP="001B067A">
      <w:pPr>
        <w:jc w:val="both"/>
        <w:rPr>
          <w:rFonts w:ascii="Arial" w:hAnsi="Arial" w:cs="Arial"/>
          <w:sz w:val="20"/>
          <w:szCs w:val="20"/>
        </w:rPr>
      </w:pPr>
      <w:r w:rsidRPr="00E2081A">
        <w:rPr>
          <w:rFonts w:ascii="Arial" w:hAnsi="Arial" w:cs="Arial"/>
          <w:sz w:val="20"/>
          <w:szCs w:val="20"/>
        </w:rPr>
        <w:t>Non-weighing lysimeters are among the earliest and most widely used devices for estimating evapotranspiration (ET) through the water balance method rather than direct mass measurement</w:t>
      </w:r>
      <w:sdt>
        <w:sdtPr>
          <w:rPr>
            <w:rFonts w:ascii="Arial" w:hAnsi="Arial" w:cs="Arial"/>
            <w:color w:val="000000"/>
            <w:sz w:val="20"/>
            <w:szCs w:val="20"/>
          </w:rPr>
          <w:tag w:val="MENDELEY_CITATION_v3_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"/>
          <w:id w:val="-1613887769"/>
          <w:placeholder>
            <w:docPart w:val="DefaultPlaceholder_-1854013440"/>
          </w:placeholder>
        </w:sdtPr>
        <w:sdtEndPr/>
        <w:sdtContent>
          <w:r w:rsidR="006E5323" w:rsidRPr="006E5323">
            <w:rPr>
              <w:rFonts w:ascii="Arial" w:hAnsi="Arial" w:cs="Arial"/>
              <w:color w:val="000000"/>
              <w:sz w:val="20"/>
              <w:szCs w:val="20"/>
            </w:rPr>
            <w:t>(Hagenau et al., 2015)</w:t>
          </w:r>
        </w:sdtContent>
      </w:sdt>
      <w:r w:rsidRPr="00E2081A">
        <w:rPr>
          <w:rFonts w:ascii="Arial" w:hAnsi="Arial" w:cs="Arial"/>
          <w:sz w:val="20"/>
          <w:szCs w:val="20"/>
        </w:rPr>
        <w:t>. Unlike weighable lysimeters that rely on load cells or force sensors to measure the change in soil weight due to water loss, non-weighing lysimeters determine ET indirectly by quantifying the components of the water balance equation: precipitation (P), irrigation (I), drainage or seepage (R), and change in soil water storage (ΔS). The general form of the water balance equation is given as:</w:t>
      </w:r>
    </w:p>
    <w:p w14:paraId="791C1ECD" w14:textId="37C13370" w:rsidR="001B067A" w:rsidRPr="00E2081A" w:rsidRDefault="001B067A" w:rsidP="001B067A">
      <w:pPr>
        <w:jc w:val="both"/>
        <w:rPr>
          <w:rFonts w:ascii="Arial" w:hAnsi="Arial" w:cs="Arial"/>
          <w:sz w:val="20"/>
          <w:szCs w:val="20"/>
        </w:rPr>
      </w:pPr>
      <m:oMathPara>
        <m:oMath>
          <m:r>
            <w:rPr>
              <w:rFonts w:ascii="Cambria Math" w:hAnsi="Cambria Math" w:cs="Arial"/>
              <w:sz w:val="20"/>
              <w:szCs w:val="20"/>
            </w:rPr>
            <m:t>ET=P+I-R-</m:t>
          </m:r>
          <m:r>
            <m:rPr>
              <m:sty m:val="p"/>
            </m:rPr>
            <w:rPr>
              <w:rFonts w:ascii="Cambria Math" w:hAnsi="Cambria Math" w:cs="Arial"/>
              <w:sz w:val="20"/>
              <w:szCs w:val="20"/>
            </w:rPr>
            <m:t>Δ</m:t>
          </m:r>
          <m:r>
            <w:rPr>
              <w:rFonts w:ascii="Cambria Math" w:hAnsi="Cambria Math" w:cs="Arial"/>
              <w:sz w:val="20"/>
              <w:szCs w:val="20"/>
            </w:rPr>
            <m:t>S</m:t>
          </m:r>
          <m:r>
            <m:rPr>
              <m:sty m:val="p"/>
            </m:rPr>
            <w:rPr>
              <w:rFonts w:ascii="Cambria Math" w:hAnsi="Cambria Math" w:cs="Arial"/>
              <w:sz w:val="20"/>
              <w:szCs w:val="20"/>
            </w:rPr>
            <w:br/>
          </m:r>
        </m:oMath>
      </m:oMathPara>
    </w:p>
    <w:p w14:paraId="46D6A857" w14:textId="6F2F59D4" w:rsidR="001B067A" w:rsidRPr="00E2081A" w:rsidRDefault="001B067A" w:rsidP="001B067A">
      <w:pPr>
        <w:jc w:val="both"/>
        <w:rPr>
          <w:rFonts w:ascii="Arial" w:hAnsi="Arial" w:cs="Arial"/>
          <w:sz w:val="20"/>
          <w:szCs w:val="20"/>
        </w:rPr>
      </w:pPr>
      <w:r w:rsidRPr="00E2081A">
        <w:rPr>
          <w:rFonts w:ascii="Arial" w:hAnsi="Arial" w:cs="Arial"/>
          <w:sz w:val="20"/>
          <w:szCs w:val="20"/>
        </w:rPr>
        <w:t>In these systems, the evapotranspiration rate is derived by maintaining the hydrological balance within a confined soil volume, typically enclosed within an experimental soil box. Non-weighing lysimeters are comparatively simple in design, low-cost, and easy to construct, making them ideal for field-scale or long-term experiments where high-precision weighing systems may not be feasible. They replicate natural soil conditions closely, allowing researchers to evaluate plant-water relations, irrigation efficiency, and groundwater interactions under realistic conditions</w:t>
      </w:r>
      <w:sdt>
        <w:sdtPr>
          <w:rPr>
            <w:rFonts w:ascii="Arial" w:hAnsi="Arial" w:cs="Arial"/>
            <w:color w:val="000000"/>
            <w:sz w:val="20"/>
            <w:szCs w:val="20"/>
          </w:rPr>
          <w:tag w:val="MENDELEY_CITATION_v3_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"/>
          <w:id w:val="706138332"/>
          <w:placeholder>
            <w:docPart w:val="DefaultPlaceholder_-1854013440"/>
          </w:placeholder>
        </w:sdtPr>
        <w:sdtEndPr/>
        <w:sdtContent>
          <w:r w:rsidR="006E5323" w:rsidRPr="006E5323">
            <w:rPr>
              <w:rFonts w:ascii="Arial" w:hAnsi="Arial" w:cs="Arial"/>
              <w:color w:val="000000"/>
              <w:sz w:val="20"/>
              <w:szCs w:val="20"/>
            </w:rPr>
            <w:t>(Montoro et al., 2020)</w:t>
          </w:r>
        </w:sdtContent>
      </w:sdt>
      <w:r w:rsidRPr="00E2081A">
        <w:rPr>
          <w:rFonts w:ascii="Arial" w:hAnsi="Arial" w:cs="Arial"/>
          <w:sz w:val="20"/>
          <w:szCs w:val="20"/>
        </w:rPr>
        <w:t>.</w:t>
      </w:r>
    </w:p>
    <w:p w14:paraId="3404F3D6" w14:textId="2094E4C3" w:rsidR="001B067A" w:rsidRPr="00E2081A" w:rsidRDefault="001B067A" w:rsidP="001B067A">
      <w:pPr>
        <w:jc w:val="both"/>
        <w:rPr>
          <w:rFonts w:ascii="Arial" w:hAnsi="Arial" w:cs="Arial"/>
          <w:sz w:val="20"/>
          <w:szCs w:val="20"/>
        </w:rPr>
      </w:pPr>
      <w:r w:rsidRPr="00E2081A">
        <w:rPr>
          <w:rFonts w:ascii="Arial" w:hAnsi="Arial" w:cs="Arial"/>
          <w:sz w:val="20"/>
          <w:szCs w:val="20"/>
        </w:rPr>
        <w:t>Non-weighing lysimeters are generally classified into three main types based on their working principle and water management mechanism: (1) Gravity-flow lysimeters, (2) Groundwater lysimeters</w:t>
      </w:r>
      <w:r w:rsidR="00413749" w:rsidRPr="00E2081A">
        <w:rPr>
          <w:rFonts w:ascii="Arial" w:hAnsi="Arial" w:cs="Arial"/>
          <w:sz w:val="20"/>
          <w:szCs w:val="20"/>
        </w:rPr>
        <w:t xml:space="preserve">. </w:t>
      </w:r>
      <w:r w:rsidRPr="00E2081A">
        <w:rPr>
          <w:rFonts w:ascii="Arial" w:hAnsi="Arial" w:cs="Arial"/>
          <w:sz w:val="20"/>
          <w:szCs w:val="20"/>
        </w:rPr>
        <w:t xml:space="preserve"> </w:t>
      </w:r>
    </w:p>
    <w:p w14:paraId="4ABD958A" w14:textId="77777777" w:rsidR="00062668" w:rsidRDefault="00062668" w:rsidP="00D73A0F">
      <w:pPr>
        <w:jc w:val="both"/>
        <w:rPr>
          <w:rFonts w:ascii="Arial" w:hAnsi="Arial" w:cs="Arial"/>
          <w:b/>
          <w:bCs/>
        </w:rPr>
      </w:pPr>
    </w:p>
    <w:p w14:paraId="40DDAEC9" w14:textId="77777777" w:rsidR="00062668" w:rsidRDefault="00062668" w:rsidP="00D73A0F">
      <w:pPr>
        <w:jc w:val="both"/>
        <w:rPr>
          <w:rFonts w:ascii="Arial" w:hAnsi="Arial" w:cs="Arial"/>
          <w:b/>
          <w:bCs/>
        </w:rPr>
      </w:pPr>
    </w:p>
    <w:p w14:paraId="151E5D55" w14:textId="661EA646" w:rsidR="005F0750" w:rsidRPr="00E2081A" w:rsidRDefault="00CD728D" w:rsidP="00D73A0F">
      <w:pPr>
        <w:jc w:val="both"/>
        <w:rPr>
          <w:rFonts w:ascii="Arial" w:hAnsi="Arial" w:cs="Arial"/>
          <w:b/>
          <w:bCs/>
        </w:rPr>
      </w:pPr>
      <w:r w:rsidRPr="00E2081A">
        <w:rPr>
          <w:rFonts w:ascii="Arial" w:hAnsi="Arial" w:cs="Arial"/>
          <w:b/>
          <w:bCs/>
        </w:rPr>
        <w:t>2.2.1| Gravity-flow lysimeter</w:t>
      </w:r>
    </w:p>
    <w:p w14:paraId="223CE7F2" w14:textId="62BA5166" w:rsidR="00CD728D" w:rsidRPr="00E2081A" w:rsidRDefault="00CD728D" w:rsidP="00D73A0F">
      <w:pPr>
        <w:jc w:val="both"/>
        <w:rPr>
          <w:rFonts w:ascii="Arial" w:hAnsi="Arial" w:cs="Arial"/>
          <w:sz w:val="20"/>
          <w:szCs w:val="20"/>
        </w:rPr>
      </w:pPr>
      <w:r w:rsidRPr="00E2081A">
        <w:rPr>
          <w:rFonts w:ascii="Arial" w:hAnsi="Arial" w:cs="Arial"/>
          <w:sz w:val="20"/>
          <w:szCs w:val="20"/>
        </w:rPr>
        <w:lastRenderedPageBreak/>
        <w:t>The gravity-flow lysimeter is one of the simplest and oldest types of non-weighing lysimeters used to estimate evapotranspiration (ET) based on the water balance principle</w:t>
      </w:r>
      <w:sdt>
        <w:sdtPr>
          <w:rPr>
            <w:rFonts w:ascii="Arial" w:hAnsi="Arial" w:cs="Arial"/>
            <w:color w:val="000000"/>
            <w:sz w:val="20"/>
            <w:szCs w:val="20"/>
          </w:rPr>
          <w:tag w:val="MENDELEY_CITATION_v3_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"/>
          <w:id w:val="801050031"/>
          <w:placeholder>
            <w:docPart w:val="DefaultPlaceholder_-1854013440"/>
          </w:placeholder>
        </w:sdtPr>
        <w:sdtEndPr/>
        <w:sdtContent>
          <w:r w:rsidR="006E5323" w:rsidRPr="006E5323">
            <w:rPr>
              <w:rFonts w:ascii="Arial" w:hAnsi="Arial" w:cs="Arial"/>
              <w:color w:val="000000"/>
              <w:sz w:val="20"/>
              <w:szCs w:val="20"/>
            </w:rPr>
            <w:t>(Farsad et al., 2019)</w:t>
          </w:r>
        </w:sdtContent>
      </w:sdt>
      <w:r w:rsidRPr="00E2081A">
        <w:rPr>
          <w:rFonts w:ascii="Arial" w:hAnsi="Arial" w:cs="Arial"/>
          <w:sz w:val="20"/>
          <w:szCs w:val="20"/>
        </w:rPr>
        <w:t>. It works by collecting seepage water that drains naturally through the soil profile under gravity. The difference between water inputs</w:t>
      </w:r>
      <w:r w:rsidR="004613DF" w:rsidRPr="00E2081A">
        <w:rPr>
          <w:rFonts w:ascii="Arial" w:hAnsi="Arial" w:cs="Arial"/>
          <w:sz w:val="20"/>
          <w:szCs w:val="20"/>
        </w:rPr>
        <w:t xml:space="preserve"> </w:t>
      </w:r>
      <w:r w:rsidRPr="00E2081A">
        <w:rPr>
          <w:rFonts w:ascii="Arial" w:hAnsi="Arial" w:cs="Arial"/>
          <w:sz w:val="20"/>
          <w:szCs w:val="20"/>
        </w:rPr>
        <w:t>rainfall and irrigation</w:t>
      </w:r>
      <w:r w:rsidR="004613DF" w:rsidRPr="00E2081A">
        <w:rPr>
          <w:rFonts w:ascii="Arial" w:hAnsi="Arial" w:cs="Arial"/>
          <w:sz w:val="20"/>
          <w:szCs w:val="20"/>
        </w:rPr>
        <w:t xml:space="preserve"> </w:t>
      </w:r>
      <w:r w:rsidRPr="00E2081A">
        <w:rPr>
          <w:rFonts w:ascii="Arial" w:hAnsi="Arial" w:cs="Arial"/>
          <w:sz w:val="20"/>
          <w:szCs w:val="20"/>
        </w:rPr>
        <w:t>and outputs</w:t>
      </w:r>
      <w:r w:rsidR="004613DF" w:rsidRPr="00E2081A">
        <w:rPr>
          <w:rFonts w:ascii="Arial" w:hAnsi="Arial" w:cs="Arial"/>
          <w:sz w:val="20"/>
          <w:szCs w:val="20"/>
        </w:rPr>
        <w:t xml:space="preserve"> </w:t>
      </w:r>
      <w:r w:rsidRPr="00E2081A">
        <w:rPr>
          <w:rFonts w:ascii="Arial" w:hAnsi="Arial" w:cs="Arial"/>
          <w:sz w:val="20"/>
          <w:szCs w:val="20"/>
        </w:rPr>
        <w:t>drainage and runoff</w:t>
      </w:r>
      <w:r w:rsidR="004613DF" w:rsidRPr="00E2081A">
        <w:rPr>
          <w:rFonts w:ascii="Arial" w:hAnsi="Arial" w:cs="Arial"/>
          <w:sz w:val="20"/>
          <w:szCs w:val="20"/>
        </w:rPr>
        <w:t xml:space="preserve"> </w:t>
      </w:r>
      <w:r w:rsidRPr="00E2081A">
        <w:rPr>
          <w:rFonts w:ascii="Arial" w:hAnsi="Arial" w:cs="Arial"/>
          <w:sz w:val="20"/>
          <w:szCs w:val="20"/>
        </w:rPr>
        <w:t>represents the evapotranspiration loss. The lysimeter typically consists of a soil tank (rectangular or cylindrical) filled with undisturbed or repacked soil, with crops grown on the surface. A drainage outlet at the bottom connects to a collection bucket placed in an underground chamber to collect percolated water, which is then measured manually or automatically</w:t>
      </w:r>
      <w:sdt>
        <w:sdtPr>
          <w:rPr>
            <w:rFonts w:ascii="Arial" w:hAnsi="Arial" w:cs="Arial"/>
            <w:color w:val="000000"/>
            <w:sz w:val="20"/>
            <w:szCs w:val="20"/>
          </w:rPr>
          <w:tag w:val="MENDELEY_CITATION_v3_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"/>
          <w:id w:val="1121186810"/>
          <w:placeholder>
            <w:docPart w:val="DefaultPlaceholder_-1854013440"/>
          </w:placeholder>
        </w:sdtPr>
        <w:sdtEndPr/>
        <w:sdtContent>
          <w:r w:rsidR="006E5323" w:rsidRPr="006E5323">
            <w:rPr>
              <w:rFonts w:ascii="Arial" w:hAnsi="Arial" w:cs="Arial"/>
              <w:color w:val="000000"/>
              <w:sz w:val="20"/>
              <w:szCs w:val="20"/>
            </w:rPr>
            <w:t>(Morvan et al., 2020)</w:t>
          </w:r>
        </w:sdtContent>
      </w:sdt>
      <w:r w:rsidRPr="00E2081A">
        <w:rPr>
          <w:rFonts w:ascii="Arial" w:hAnsi="Arial" w:cs="Arial"/>
          <w:sz w:val="20"/>
          <w:szCs w:val="20"/>
        </w:rPr>
        <w:t>.</w:t>
      </w:r>
    </w:p>
    <w:p w14:paraId="136DA008" w14:textId="1BC29C7A" w:rsidR="00CD728D" w:rsidRPr="00E2081A" w:rsidRDefault="00CD728D" w:rsidP="00D73A0F">
      <w:pPr>
        <w:jc w:val="both"/>
        <w:rPr>
          <w:rFonts w:ascii="Arial" w:hAnsi="Arial" w:cs="Arial"/>
          <w:sz w:val="20"/>
          <w:szCs w:val="20"/>
        </w:rPr>
      </w:pPr>
      <w:r w:rsidRPr="00E2081A">
        <w:rPr>
          <w:rFonts w:ascii="Arial" w:hAnsi="Arial" w:cs="Arial"/>
          <w:sz w:val="20"/>
          <w:szCs w:val="20"/>
        </w:rPr>
        <w:t>During operation, rainfall or irrigation infiltrates the soil, and water that is not retained or used by plants drains through the outlet. Measuring this drainage allows calculation of ET. However, manual measurements often lead to errors due to evaporation losses or reading inaccuracies</w:t>
      </w:r>
      <w:sdt>
        <w:sdtPr>
          <w:rPr>
            <w:rFonts w:ascii="Arial" w:hAnsi="Arial" w:cs="Arial"/>
            <w:color w:val="000000"/>
            <w:sz w:val="20"/>
            <w:szCs w:val="20"/>
          </w:rPr>
          <w:tag w:val="MENDELEY_CITATION_v3_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"/>
          <w:id w:val="1612316549"/>
          <w:placeholder>
            <w:docPart w:val="DefaultPlaceholder_-1854013440"/>
          </w:placeholder>
        </w:sdtPr>
        <w:sdtEndPr/>
        <w:sdtContent>
          <w:r w:rsidR="006E5323" w:rsidRPr="006E5323">
            <w:rPr>
              <w:rFonts w:ascii="Arial" w:hAnsi="Arial" w:cs="Arial"/>
              <w:color w:val="000000"/>
              <w:sz w:val="20"/>
              <w:szCs w:val="20"/>
            </w:rPr>
            <w:t>(Straub et al., 2022)</w:t>
          </w:r>
        </w:sdtContent>
      </w:sdt>
      <w:r w:rsidRPr="00E2081A">
        <w:rPr>
          <w:rFonts w:ascii="Arial" w:hAnsi="Arial" w:cs="Arial"/>
          <w:sz w:val="20"/>
          <w:szCs w:val="20"/>
        </w:rPr>
        <w:t xml:space="preserve">. </w:t>
      </w:r>
      <w:r w:rsidR="004613DF" w:rsidRPr="00E2081A">
        <w:rPr>
          <w:rFonts w:ascii="Arial" w:hAnsi="Arial" w:cs="Arial"/>
          <w:sz w:val="20"/>
          <w:szCs w:val="20"/>
        </w:rPr>
        <w:t>D</w:t>
      </w:r>
      <w:r w:rsidRPr="00E2081A">
        <w:rPr>
          <w:rFonts w:ascii="Arial" w:hAnsi="Arial" w:cs="Arial"/>
          <w:sz w:val="20"/>
          <w:szCs w:val="20"/>
        </w:rPr>
        <w:t xml:space="preserve">evelopment of the pressurization/suction gravity-flow lysimeter, has eliminated deep basements and submerged electrical parts. In pressurization mode, compressed air pushes drainage water into a measuring vessel, while in suction mode, a vacuum pump draws it upward. </w:t>
      </w:r>
    </w:p>
    <w:p w14:paraId="71643918" w14:textId="2ECC9B91" w:rsidR="00793EB7" w:rsidRPr="00E2081A" w:rsidRDefault="00793EB7" w:rsidP="00D73A0F">
      <w:pPr>
        <w:jc w:val="both"/>
        <w:rPr>
          <w:rFonts w:ascii="Arial" w:hAnsi="Arial" w:cs="Arial"/>
          <w:b/>
          <w:bCs/>
        </w:rPr>
      </w:pPr>
      <w:r w:rsidRPr="00E2081A">
        <w:rPr>
          <w:rFonts w:ascii="Arial" w:hAnsi="Arial" w:cs="Arial"/>
          <w:b/>
          <w:bCs/>
        </w:rPr>
        <w:t>2.2.2| Groundwater lysimeter</w:t>
      </w:r>
    </w:p>
    <w:p w14:paraId="12F1504A" w14:textId="0FCE3AFB" w:rsidR="00793EB7" w:rsidRPr="00E2081A" w:rsidRDefault="00793EB7" w:rsidP="00793EB7">
      <w:pPr>
        <w:jc w:val="both"/>
        <w:rPr>
          <w:rFonts w:ascii="Arial" w:hAnsi="Arial" w:cs="Arial"/>
          <w:sz w:val="20"/>
          <w:szCs w:val="20"/>
        </w:rPr>
      </w:pPr>
      <w:r w:rsidRPr="00E2081A">
        <w:rPr>
          <w:rFonts w:ascii="Arial" w:hAnsi="Arial" w:cs="Arial"/>
          <w:sz w:val="20"/>
          <w:szCs w:val="20"/>
        </w:rPr>
        <w:t>The groundwater lysimeter is an advanced form of non-</w:t>
      </w:r>
      <w:r w:rsidRPr="00062668">
        <w:rPr>
          <w:rFonts w:ascii="Arial" w:hAnsi="Arial" w:cs="Arial"/>
          <w:sz w:val="20"/>
          <w:szCs w:val="20"/>
        </w:rPr>
        <w:t>weighing lysimeter designed to simulate the interaction between groundwater and soil moisture, closely replicating natural field conditions with shallow water tables</w:t>
      </w:r>
      <w:sdt>
        <w:sdtPr>
          <w:rPr>
            <w:rFonts w:ascii="Calibri" w:hAnsi="Calibri" w:cs="Calibri"/>
            <w:color w:val="000000"/>
            <w:sz w:val="20"/>
            <w:szCs w:val="20"/>
          </w:rPr>
          <w:tag w:val="MENDELEY_CITATION_v3_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"/>
          <w:id w:val="-1096244473"/>
          <w:placeholder>
            <w:docPart w:val="DefaultPlaceholder_-1854013440"/>
          </w:placeholder>
        </w:sdtPr>
        <w:sdtEndPr/>
        <w:sdtContent>
          <w:r w:rsidR="006E5323" w:rsidRPr="006E5323">
            <w:rPr>
              <w:rFonts w:ascii="Calibri" w:eastAsia="Times New Roman" w:hAnsi="Calibri" w:cs="Calibri"/>
              <w:color w:val="000000"/>
              <w:sz w:val="20"/>
            </w:rPr>
            <w:t>(</w:t>
          </w:r>
          <w:proofErr w:type="spellStart"/>
          <w:r w:rsidR="006E5323" w:rsidRPr="006E5323">
            <w:rPr>
              <w:rFonts w:ascii="Calibri" w:eastAsia="Times New Roman" w:hAnsi="Calibri" w:cs="Calibri"/>
              <w:color w:val="000000"/>
              <w:sz w:val="20"/>
            </w:rPr>
            <w:t>Kohfahl</w:t>
          </w:r>
          <w:proofErr w:type="spellEnd"/>
          <w:r w:rsidR="006E5323" w:rsidRPr="006E5323">
            <w:rPr>
              <w:rFonts w:ascii="Calibri" w:eastAsia="Times New Roman" w:hAnsi="Calibri" w:cs="Calibri"/>
              <w:color w:val="000000"/>
              <w:sz w:val="20"/>
            </w:rPr>
            <w:t xml:space="preserve"> &amp; </w:t>
          </w:r>
          <w:proofErr w:type="spellStart"/>
          <w:r w:rsidR="006E5323" w:rsidRPr="006E5323">
            <w:rPr>
              <w:rFonts w:ascii="Calibri" w:eastAsia="Times New Roman" w:hAnsi="Calibri" w:cs="Calibri"/>
              <w:color w:val="000000"/>
              <w:sz w:val="20"/>
            </w:rPr>
            <w:t>Saaltink</w:t>
          </w:r>
          <w:proofErr w:type="spellEnd"/>
          <w:r w:rsidR="006E5323" w:rsidRPr="006E5323">
            <w:rPr>
              <w:rFonts w:ascii="Calibri" w:eastAsia="Times New Roman" w:hAnsi="Calibri" w:cs="Calibri"/>
              <w:color w:val="000000"/>
              <w:sz w:val="20"/>
            </w:rPr>
            <w:t>, 2020)</w:t>
          </w:r>
        </w:sdtContent>
      </w:sdt>
      <w:r w:rsidRPr="00062668">
        <w:rPr>
          <w:rFonts w:ascii="Arial" w:hAnsi="Arial" w:cs="Arial"/>
          <w:sz w:val="20"/>
          <w:szCs w:val="20"/>
        </w:rPr>
        <w:t>. Unlike gravity-flow lysimeters, which only measure drainage, groundwater lysimeters actively control the water table to maintain a consistent soil moisture level through capillary rise, providing a more realistic representation of plant</w:t>
      </w:r>
      <w:r w:rsidRPr="00E2081A">
        <w:rPr>
          <w:rFonts w:ascii="Arial" w:hAnsi="Arial" w:cs="Arial"/>
          <w:sz w:val="20"/>
          <w:szCs w:val="20"/>
        </w:rPr>
        <w:t>–soil–water relationships. Structurally, the system comprises four main components: an experimental soil box that holds soil and crops, a Mariotte bottle that acts as a constant-head device to supply water at a steady rate, a water-level balancing bottle to maintain hydraulic equilibrium, and a drainage and collection system for measuring excess water. These parts are interconnected via a network of pipelines, allowing water to move bidirectionally between the soil box and the Mariotte system</w:t>
      </w:r>
      <w:sdt>
        <w:sdtPr>
          <w:rPr>
            <w:rFonts w:ascii="Arial" w:hAnsi="Arial" w:cs="Arial"/>
            <w:color w:val="000000"/>
            <w:sz w:val="20"/>
            <w:szCs w:val="20"/>
          </w:rPr>
          <w:tag w:val="MENDELEY_CITATION_v3_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"/>
          <w:id w:val="-32971256"/>
          <w:placeholder>
            <w:docPart w:val="DefaultPlaceholder_-1854013440"/>
          </w:placeholder>
        </w:sdtPr>
        <w:sdtEndPr/>
        <w:sdtContent>
          <w:r w:rsidR="006E5323" w:rsidRPr="006E5323">
            <w:rPr>
              <w:rFonts w:ascii="Arial" w:hAnsi="Arial" w:cs="Arial"/>
              <w:color w:val="000000"/>
              <w:sz w:val="20"/>
              <w:szCs w:val="20"/>
            </w:rPr>
            <w:t>(Liu et al., 2002)</w:t>
          </w:r>
        </w:sdtContent>
      </w:sdt>
      <w:r w:rsidRPr="00E2081A">
        <w:rPr>
          <w:rFonts w:ascii="Arial" w:hAnsi="Arial" w:cs="Arial"/>
          <w:sz w:val="20"/>
          <w:szCs w:val="20"/>
        </w:rPr>
        <w:t>. The Mariotte bottle functions by releasing water automatically as air enters the bottle, ensuring a stable water level regardless of the depletion caused by evapotranspiration.</w:t>
      </w:r>
    </w:p>
    <w:p w14:paraId="4EA1E6F2" w14:textId="246FC20C" w:rsidR="00793EB7" w:rsidRPr="00E2081A" w:rsidRDefault="00793EB7" w:rsidP="00793EB7">
      <w:pPr>
        <w:jc w:val="both"/>
        <w:rPr>
          <w:rFonts w:ascii="Arial" w:hAnsi="Arial" w:cs="Arial"/>
          <w:sz w:val="20"/>
          <w:szCs w:val="20"/>
        </w:rPr>
      </w:pPr>
      <w:r w:rsidRPr="00E2081A">
        <w:rPr>
          <w:rFonts w:ascii="Arial" w:hAnsi="Arial" w:cs="Arial"/>
          <w:sz w:val="20"/>
          <w:szCs w:val="20"/>
        </w:rPr>
        <w:t xml:space="preserve">The working principle of a groundwater lysimeter is based on capillary rise and the Mariotte principle. As evapotranspiration occurs, the upper soil layers lose water, reducing their water potential. This initiates the upward movement of water from the lower soil layers to replenish moisture through capillary action. The Mariotte bottle compensates for this loss by releasing water to maintain a constant groundwater level. The volume of water released from the Mariotte bottle corresponds directly to the rate of evapotranspiration, making it possible to estimate ET by measuring this outflow over time. </w:t>
      </w:r>
    </w:p>
    <w:p w14:paraId="0B07CD44" w14:textId="200266C7" w:rsidR="00793EB7" w:rsidRPr="00E2081A" w:rsidRDefault="00C76250" w:rsidP="00D73A0F">
      <w:pPr>
        <w:jc w:val="both"/>
        <w:rPr>
          <w:rFonts w:ascii="Arial" w:hAnsi="Arial" w:cs="Arial"/>
          <w:b/>
          <w:bCs/>
        </w:rPr>
      </w:pPr>
      <w:r w:rsidRPr="00E2081A">
        <w:rPr>
          <w:rFonts w:ascii="Arial" w:hAnsi="Arial" w:cs="Arial"/>
          <w:b/>
          <w:bCs/>
        </w:rPr>
        <w:t>Table 1:</w:t>
      </w:r>
      <w:r w:rsidR="00CB3138" w:rsidRPr="00E2081A">
        <w:rPr>
          <w:rFonts w:ascii="Arial" w:hAnsi="Arial" w:cs="Arial"/>
          <w:b/>
          <w:bCs/>
        </w:rPr>
        <w:t xml:space="preserve"> Comparative analysis</w:t>
      </w:r>
      <w:r w:rsidR="00A17EBE" w:rsidRPr="00E2081A">
        <w:rPr>
          <w:rFonts w:ascii="Arial" w:hAnsi="Arial" w:cs="Arial"/>
          <w:b/>
          <w:bCs/>
        </w:rPr>
        <w:t xml:space="preserve"> of various types of Lysimeters</w:t>
      </w:r>
    </w:p>
    <w:tbl>
      <w:tblPr>
        <w:tblStyle w:val="TableGrid"/>
        <w:tblW w:w="5000" w:type="pct"/>
        <w:tblLook w:val="04A0" w:firstRow="1" w:lastRow="0" w:firstColumn="1" w:lastColumn="0" w:noHBand="0" w:noVBand="1"/>
      </w:tblPr>
      <w:tblGrid>
        <w:gridCol w:w="1561"/>
        <w:gridCol w:w="1490"/>
        <w:gridCol w:w="1490"/>
        <w:gridCol w:w="1490"/>
        <w:gridCol w:w="1492"/>
        <w:gridCol w:w="1493"/>
      </w:tblGrid>
      <w:tr w:rsidR="00FB7FD1" w14:paraId="4D9C9709" w14:textId="638EB480" w:rsidTr="00AC2DEF">
        <w:trPr>
          <w:trHeight w:val="899"/>
        </w:trPr>
        <w:tc>
          <w:tcPr>
            <w:tcW w:w="833" w:type="pct"/>
            <w:vAlign w:val="center"/>
          </w:tcPr>
          <w:p w14:paraId="38120F47" w14:textId="15944305"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Parameter</w:t>
            </w:r>
          </w:p>
        </w:tc>
        <w:tc>
          <w:tcPr>
            <w:tcW w:w="833" w:type="pct"/>
            <w:vAlign w:val="center"/>
          </w:tcPr>
          <w:p w14:paraId="27E0D822" w14:textId="73DBDBF9"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Suspended Lysimeter</w:t>
            </w:r>
          </w:p>
        </w:tc>
        <w:tc>
          <w:tcPr>
            <w:tcW w:w="833" w:type="pct"/>
            <w:vAlign w:val="center"/>
          </w:tcPr>
          <w:p w14:paraId="77D052CF" w14:textId="5492D265"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Weighable Gravitation Lysimeter</w:t>
            </w:r>
          </w:p>
        </w:tc>
        <w:tc>
          <w:tcPr>
            <w:tcW w:w="833" w:type="pct"/>
            <w:vAlign w:val="center"/>
          </w:tcPr>
          <w:p w14:paraId="0E05D3D3" w14:textId="1F9E5F1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Lever Lysimeter</w:t>
            </w:r>
          </w:p>
        </w:tc>
        <w:tc>
          <w:tcPr>
            <w:tcW w:w="834" w:type="pct"/>
            <w:vAlign w:val="center"/>
          </w:tcPr>
          <w:p w14:paraId="109C0C9D" w14:textId="19B376A9"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Gravity-Flow Lysimeter</w:t>
            </w:r>
          </w:p>
        </w:tc>
        <w:tc>
          <w:tcPr>
            <w:tcW w:w="834" w:type="pct"/>
            <w:vAlign w:val="center"/>
          </w:tcPr>
          <w:p w14:paraId="74AF7A59" w14:textId="14DC01C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Groundwater Lysimeter</w:t>
            </w:r>
          </w:p>
        </w:tc>
      </w:tr>
      <w:tr w:rsidR="00FB7FD1" w14:paraId="6E0E2BDC" w14:textId="0AF59F19" w:rsidTr="00AC2DEF">
        <w:trPr>
          <w:trHeight w:val="1187"/>
        </w:trPr>
        <w:tc>
          <w:tcPr>
            <w:tcW w:w="833" w:type="pct"/>
            <w:vAlign w:val="center"/>
          </w:tcPr>
          <w:p w14:paraId="0B5B105C" w14:textId="399AFF63"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Measurement Nature</w:t>
            </w:r>
          </w:p>
        </w:tc>
        <w:tc>
          <w:tcPr>
            <w:tcW w:w="833" w:type="pct"/>
            <w:vAlign w:val="center"/>
          </w:tcPr>
          <w:p w14:paraId="3F8F55F7" w14:textId="0A4455BB"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(mechanical tension detection)</w:t>
            </w:r>
          </w:p>
        </w:tc>
        <w:tc>
          <w:tcPr>
            <w:tcW w:w="833" w:type="pct"/>
            <w:vAlign w:val="center"/>
          </w:tcPr>
          <w:p w14:paraId="78E1B593" w14:textId="7A999576"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(load-cell based)</w:t>
            </w:r>
          </w:p>
        </w:tc>
        <w:tc>
          <w:tcPr>
            <w:tcW w:w="833" w:type="pct"/>
            <w:vAlign w:val="center"/>
          </w:tcPr>
          <w:p w14:paraId="05FFC83C" w14:textId="7107C859"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(mechanical amplification via lever)</w:t>
            </w:r>
          </w:p>
        </w:tc>
        <w:tc>
          <w:tcPr>
            <w:tcW w:w="834" w:type="pct"/>
            <w:vAlign w:val="center"/>
          </w:tcPr>
          <w:p w14:paraId="40B154C7" w14:textId="529E0188" w:rsidR="00FB7FD1" w:rsidRPr="00E2081A" w:rsidRDefault="00FB7FD1" w:rsidP="00FB7FD1">
            <w:pPr>
              <w:jc w:val="both"/>
              <w:rPr>
                <w:rFonts w:ascii="Arial" w:hAnsi="Arial" w:cs="Arial"/>
                <w:b/>
                <w:bCs/>
                <w:sz w:val="20"/>
                <w:szCs w:val="20"/>
              </w:rPr>
            </w:pPr>
            <w:r w:rsidRPr="00E2081A">
              <w:rPr>
                <w:rFonts w:ascii="Arial" w:hAnsi="Arial" w:cs="Arial"/>
                <w:sz w:val="20"/>
                <w:szCs w:val="20"/>
              </w:rPr>
              <w:t>Indirect (water balance: input-output)</w:t>
            </w:r>
          </w:p>
        </w:tc>
        <w:tc>
          <w:tcPr>
            <w:tcW w:w="834" w:type="pct"/>
            <w:vAlign w:val="center"/>
          </w:tcPr>
          <w:p w14:paraId="0BE531D1" w14:textId="12AD9A59" w:rsidR="00FB7FD1" w:rsidRPr="00E2081A" w:rsidRDefault="00FB7FD1" w:rsidP="00FB7FD1">
            <w:pPr>
              <w:jc w:val="both"/>
              <w:rPr>
                <w:rFonts w:ascii="Arial" w:hAnsi="Arial" w:cs="Arial"/>
                <w:b/>
                <w:bCs/>
                <w:sz w:val="20"/>
                <w:szCs w:val="20"/>
              </w:rPr>
            </w:pPr>
            <w:r w:rsidRPr="00E2081A">
              <w:rPr>
                <w:rFonts w:ascii="Arial" w:hAnsi="Arial" w:cs="Arial"/>
                <w:sz w:val="20"/>
                <w:szCs w:val="20"/>
              </w:rPr>
              <w:t>Indirect (capillary-controlled water balance)</w:t>
            </w:r>
          </w:p>
        </w:tc>
      </w:tr>
      <w:tr w:rsidR="00FB7FD1" w14:paraId="2AFD6A22" w14:textId="72B4C716" w:rsidTr="00AC2DEF">
        <w:trPr>
          <w:trHeight w:val="899"/>
        </w:trPr>
        <w:tc>
          <w:tcPr>
            <w:tcW w:w="833" w:type="pct"/>
            <w:vAlign w:val="center"/>
          </w:tcPr>
          <w:p w14:paraId="30B58165" w14:textId="21F839D3"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Typical Measurement Range</w:t>
            </w:r>
          </w:p>
        </w:tc>
        <w:tc>
          <w:tcPr>
            <w:tcW w:w="833" w:type="pct"/>
            <w:vAlign w:val="center"/>
          </w:tcPr>
          <w:p w14:paraId="3E31DDE0" w14:textId="4ACF18E3" w:rsidR="00FB7FD1" w:rsidRPr="00E2081A" w:rsidRDefault="00FB7FD1" w:rsidP="00FB7FD1">
            <w:pPr>
              <w:jc w:val="both"/>
              <w:rPr>
                <w:rFonts w:ascii="Arial" w:hAnsi="Arial" w:cs="Arial"/>
                <w:b/>
                <w:bCs/>
                <w:sz w:val="20"/>
                <w:szCs w:val="20"/>
              </w:rPr>
            </w:pPr>
            <w:r w:rsidRPr="00E2081A">
              <w:rPr>
                <w:rFonts w:ascii="Arial" w:hAnsi="Arial" w:cs="Arial"/>
                <w:sz w:val="20"/>
                <w:szCs w:val="20"/>
              </w:rPr>
              <w:t>Up to 100–500 kg</w:t>
            </w:r>
          </w:p>
        </w:tc>
        <w:tc>
          <w:tcPr>
            <w:tcW w:w="833" w:type="pct"/>
            <w:vAlign w:val="center"/>
          </w:tcPr>
          <w:p w14:paraId="1A19C094" w14:textId="05FA9004" w:rsidR="00FB7FD1" w:rsidRPr="00E2081A" w:rsidRDefault="00FB7FD1" w:rsidP="00FB7FD1">
            <w:pPr>
              <w:jc w:val="both"/>
              <w:rPr>
                <w:rFonts w:ascii="Arial" w:hAnsi="Arial" w:cs="Arial"/>
                <w:b/>
                <w:bCs/>
                <w:sz w:val="20"/>
                <w:szCs w:val="20"/>
              </w:rPr>
            </w:pPr>
            <w:r w:rsidRPr="00E2081A">
              <w:rPr>
                <w:rFonts w:ascii="Arial" w:hAnsi="Arial" w:cs="Arial"/>
                <w:sz w:val="20"/>
                <w:szCs w:val="20"/>
              </w:rPr>
              <w:t>500 kg – 5 ton</w:t>
            </w:r>
          </w:p>
        </w:tc>
        <w:tc>
          <w:tcPr>
            <w:tcW w:w="833" w:type="pct"/>
            <w:vAlign w:val="center"/>
          </w:tcPr>
          <w:p w14:paraId="68FDBE50" w14:textId="78738ADE" w:rsidR="00FB7FD1" w:rsidRPr="00E2081A" w:rsidRDefault="00FB7FD1" w:rsidP="00FB7FD1">
            <w:pPr>
              <w:jc w:val="both"/>
              <w:rPr>
                <w:rFonts w:ascii="Arial" w:hAnsi="Arial" w:cs="Arial"/>
                <w:b/>
                <w:bCs/>
                <w:sz w:val="20"/>
                <w:szCs w:val="20"/>
              </w:rPr>
            </w:pPr>
            <w:r w:rsidRPr="00E2081A">
              <w:rPr>
                <w:rFonts w:ascii="Arial" w:hAnsi="Arial" w:cs="Arial"/>
                <w:sz w:val="20"/>
                <w:szCs w:val="20"/>
              </w:rPr>
              <w:t>1 – 50 ton</w:t>
            </w:r>
          </w:p>
        </w:tc>
        <w:tc>
          <w:tcPr>
            <w:tcW w:w="834" w:type="pct"/>
            <w:vAlign w:val="center"/>
          </w:tcPr>
          <w:p w14:paraId="697AE704" w14:textId="03A3674E" w:rsidR="00FB7FD1" w:rsidRPr="00E2081A" w:rsidRDefault="00FB7FD1" w:rsidP="00FB7FD1">
            <w:pPr>
              <w:jc w:val="both"/>
              <w:rPr>
                <w:rFonts w:ascii="Arial" w:hAnsi="Arial" w:cs="Arial"/>
                <w:b/>
                <w:bCs/>
                <w:sz w:val="20"/>
                <w:szCs w:val="20"/>
              </w:rPr>
            </w:pPr>
            <w:r w:rsidRPr="00E2081A">
              <w:rPr>
                <w:rFonts w:ascii="Arial" w:hAnsi="Arial" w:cs="Arial"/>
                <w:sz w:val="20"/>
                <w:szCs w:val="20"/>
              </w:rPr>
              <w:t>Depends on soil box size, typically &lt;1 ton</w:t>
            </w:r>
          </w:p>
        </w:tc>
        <w:tc>
          <w:tcPr>
            <w:tcW w:w="834" w:type="pct"/>
            <w:vAlign w:val="center"/>
          </w:tcPr>
          <w:p w14:paraId="1C467E9F" w14:textId="2EBECA2B" w:rsidR="00FB7FD1" w:rsidRPr="00E2081A" w:rsidRDefault="00FB7FD1" w:rsidP="00FB7FD1">
            <w:pPr>
              <w:jc w:val="both"/>
              <w:rPr>
                <w:rFonts w:ascii="Arial" w:hAnsi="Arial" w:cs="Arial"/>
                <w:b/>
                <w:bCs/>
                <w:sz w:val="20"/>
                <w:szCs w:val="20"/>
              </w:rPr>
            </w:pPr>
            <w:r w:rsidRPr="00E2081A">
              <w:rPr>
                <w:rFonts w:ascii="Arial" w:hAnsi="Arial" w:cs="Arial"/>
                <w:sz w:val="20"/>
                <w:szCs w:val="20"/>
              </w:rPr>
              <w:t>500 kg – 5 ton</w:t>
            </w:r>
          </w:p>
        </w:tc>
      </w:tr>
      <w:tr w:rsidR="00FB7FD1" w14:paraId="72F3C5F9" w14:textId="57745554" w:rsidTr="00AC2DEF">
        <w:trPr>
          <w:trHeight w:val="887"/>
        </w:trPr>
        <w:tc>
          <w:tcPr>
            <w:tcW w:w="833" w:type="pct"/>
            <w:vAlign w:val="center"/>
          </w:tcPr>
          <w:p w14:paraId="56DD607C" w14:textId="28F4FC8A"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Resolution (Sensitivity)</w:t>
            </w:r>
          </w:p>
        </w:tc>
        <w:tc>
          <w:tcPr>
            <w:tcW w:w="833" w:type="pct"/>
            <w:vAlign w:val="center"/>
          </w:tcPr>
          <w:p w14:paraId="05CB4F7D" w14:textId="76066306" w:rsidR="00FB7FD1" w:rsidRPr="00E2081A" w:rsidRDefault="00FB7FD1" w:rsidP="00FB7FD1">
            <w:pPr>
              <w:jc w:val="both"/>
              <w:rPr>
                <w:rFonts w:ascii="Arial" w:hAnsi="Arial" w:cs="Arial"/>
                <w:b/>
                <w:bCs/>
                <w:sz w:val="20"/>
                <w:szCs w:val="20"/>
              </w:rPr>
            </w:pPr>
            <w:r w:rsidRPr="00E2081A">
              <w:rPr>
                <w:rFonts w:ascii="Arial" w:hAnsi="Arial" w:cs="Arial"/>
                <w:sz w:val="20"/>
                <w:szCs w:val="20"/>
              </w:rPr>
              <w:t>Moderate (50–100 g)</w:t>
            </w:r>
          </w:p>
        </w:tc>
        <w:tc>
          <w:tcPr>
            <w:tcW w:w="833" w:type="pct"/>
            <w:vAlign w:val="center"/>
          </w:tcPr>
          <w:p w14:paraId="63B52B1A" w14:textId="7885A382" w:rsidR="00FB7FD1" w:rsidRPr="00E2081A" w:rsidRDefault="00FB7FD1" w:rsidP="00FB7FD1">
            <w:pPr>
              <w:jc w:val="both"/>
              <w:rPr>
                <w:rFonts w:ascii="Arial" w:hAnsi="Arial" w:cs="Arial"/>
                <w:b/>
                <w:bCs/>
                <w:sz w:val="20"/>
                <w:szCs w:val="20"/>
              </w:rPr>
            </w:pPr>
            <w:r w:rsidRPr="00E2081A">
              <w:rPr>
                <w:rFonts w:ascii="Arial" w:hAnsi="Arial" w:cs="Arial"/>
                <w:sz w:val="20"/>
                <w:szCs w:val="20"/>
              </w:rPr>
              <w:t>High (±10–50 g)</w:t>
            </w:r>
          </w:p>
        </w:tc>
        <w:tc>
          <w:tcPr>
            <w:tcW w:w="833" w:type="pct"/>
            <w:vAlign w:val="center"/>
          </w:tcPr>
          <w:p w14:paraId="3843633B" w14:textId="3CC31D3B" w:rsidR="00FB7FD1" w:rsidRPr="00E2081A" w:rsidRDefault="00FB7FD1" w:rsidP="00FB7FD1">
            <w:pPr>
              <w:jc w:val="both"/>
              <w:rPr>
                <w:rFonts w:ascii="Arial" w:hAnsi="Arial" w:cs="Arial"/>
                <w:b/>
                <w:bCs/>
                <w:sz w:val="20"/>
                <w:szCs w:val="20"/>
              </w:rPr>
            </w:pPr>
            <w:r w:rsidRPr="00E2081A">
              <w:rPr>
                <w:rFonts w:ascii="Arial" w:hAnsi="Arial" w:cs="Arial"/>
                <w:sz w:val="20"/>
                <w:szCs w:val="20"/>
              </w:rPr>
              <w:t>Very high (1–10 g, due to lever amplification)</w:t>
            </w:r>
          </w:p>
        </w:tc>
        <w:tc>
          <w:tcPr>
            <w:tcW w:w="834" w:type="pct"/>
            <w:vAlign w:val="center"/>
          </w:tcPr>
          <w:p w14:paraId="0C429FA9" w14:textId="0E04AAAD" w:rsidR="00FB7FD1" w:rsidRPr="00E2081A" w:rsidRDefault="00FB7FD1" w:rsidP="00FB7FD1">
            <w:pPr>
              <w:jc w:val="both"/>
              <w:rPr>
                <w:rFonts w:ascii="Arial" w:hAnsi="Arial" w:cs="Arial"/>
                <w:b/>
                <w:bCs/>
                <w:sz w:val="20"/>
                <w:szCs w:val="20"/>
              </w:rPr>
            </w:pPr>
            <w:r w:rsidRPr="00E2081A">
              <w:rPr>
                <w:rFonts w:ascii="Arial" w:hAnsi="Arial" w:cs="Arial"/>
                <w:sz w:val="20"/>
                <w:szCs w:val="20"/>
              </w:rPr>
              <w:t>Low (200–500 mL drainage accuracy)</w:t>
            </w:r>
          </w:p>
        </w:tc>
        <w:tc>
          <w:tcPr>
            <w:tcW w:w="834" w:type="pct"/>
            <w:vAlign w:val="center"/>
          </w:tcPr>
          <w:p w14:paraId="24FA60DE" w14:textId="7CB0DFF6" w:rsidR="00FB7FD1" w:rsidRPr="00E2081A" w:rsidRDefault="00FB7FD1" w:rsidP="00FB7FD1">
            <w:pPr>
              <w:jc w:val="both"/>
              <w:rPr>
                <w:rFonts w:ascii="Arial" w:hAnsi="Arial" w:cs="Arial"/>
                <w:b/>
                <w:bCs/>
                <w:sz w:val="20"/>
                <w:szCs w:val="20"/>
              </w:rPr>
            </w:pPr>
            <w:r w:rsidRPr="00E2081A">
              <w:rPr>
                <w:rFonts w:ascii="Arial" w:hAnsi="Arial" w:cs="Arial"/>
                <w:sz w:val="20"/>
                <w:szCs w:val="20"/>
              </w:rPr>
              <w:t>High (50 mL or better with Mariotte system)</w:t>
            </w:r>
          </w:p>
        </w:tc>
      </w:tr>
      <w:tr w:rsidR="00FB7FD1" w14:paraId="1B8C95BB" w14:textId="3462E6F6" w:rsidTr="00AC2DEF">
        <w:trPr>
          <w:trHeight w:val="899"/>
        </w:trPr>
        <w:tc>
          <w:tcPr>
            <w:tcW w:w="833" w:type="pct"/>
            <w:vAlign w:val="center"/>
          </w:tcPr>
          <w:p w14:paraId="0CFEC869" w14:textId="01D46A6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lastRenderedPageBreak/>
              <w:t>Accuracy / Error Range</w:t>
            </w:r>
          </w:p>
        </w:tc>
        <w:tc>
          <w:tcPr>
            <w:tcW w:w="833" w:type="pct"/>
            <w:vAlign w:val="center"/>
          </w:tcPr>
          <w:p w14:paraId="255B2DCD" w14:textId="0A5EE867" w:rsidR="00FB7FD1" w:rsidRPr="00E2081A" w:rsidRDefault="00FB7FD1" w:rsidP="00FB7FD1">
            <w:pPr>
              <w:jc w:val="both"/>
              <w:rPr>
                <w:rFonts w:ascii="Arial" w:hAnsi="Arial" w:cs="Arial"/>
                <w:b/>
                <w:bCs/>
                <w:sz w:val="20"/>
                <w:szCs w:val="20"/>
              </w:rPr>
            </w:pPr>
            <w:r w:rsidRPr="00E2081A">
              <w:rPr>
                <w:rFonts w:ascii="Arial" w:hAnsi="Arial" w:cs="Arial"/>
                <w:sz w:val="20"/>
                <w:szCs w:val="20"/>
              </w:rPr>
              <w:t>1–2 % of total mass</w:t>
            </w:r>
          </w:p>
        </w:tc>
        <w:tc>
          <w:tcPr>
            <w:tcW w:w="833" w:type="pct"/>
            <w:vAlign w:val="center"/>
          </w:tcPr>
          <w:p w14:paraId="35F8DA27" w14:textId="6E11D271" w:rsidR="00FB7FD1" w:rsidRPr="00E2081A" w:rsidRDefault="00FB7FD1" w:rsidP="00FB7FD1">
            <w:pPr>
              <w:jc w:val="both"/>
              <w:rPr>
                <w:rFonts w:ascii="Arial" w:hAnsi="Arial" w:cs="Arial"/>
                <w:b/>
                <w:bCs/>
                <w:sz w:val="20"/>
                <w:szCs w:val="20"/>
              </w:rPr>
            </w:pPr>
            <w:r w:rsidRPr="00E2081A">
              <w:rPr>
                <w:rFonts w:ascii="Arial" w:hAnsi="Arial" w:cs="Arial"/>
                <w:sz w:val="20"/>
                <w:szCs w:val="20"/>
              </w:rPr>
              <w:t>0.5–1 %</w:t>
            </w:r>
          </w:p>
        </w:tc>
        <w:tc>
          <w:tcPr>
            <w:tcW w:w="833" w:type="pct"/>
            <w:vAlign w:val="center"/>
          </w:tcPr>
          <w:p w14:paraId="26D5EB5A" w14:textId="244534BB" w:rsidR="00FB7FD1" w:rsidRPr="00E2081A" w:rsidRDefault="00FB7FD1" w:rsidP="00FB7FD1">
            <w:pPr>
              <w:jc w:val="both"/>
              <w:rPr>
                <w:rFonts w:ascii="Arial" w:hAnsi="Arial" w:cs="Arial"/>
                <w:b/>
                <w:bCs/>
                <w:sz w:val="20"/>
                <w:szCs w:val="20"/>
              </w:rPr>
            </w:pPr>
            <w:r w:rsidRPr="00E2081A">
              <w:rPr>
                <w:rFonts w:ascii="Arial" w:hAnsi="Arial" w:cs="Arial"/>
                <w:sz w:val="20"/>
                <w:szCs w:val="20"/>
              </w:rPr>
              <w:t>0.1–0.5 %</w:t>
            </w:r>
          </w:p>
        </w:tc>
        <w:tc>
          <w:tcPr>
            <w:tcW w:w="834" w:type="pct"/>
            <w:vAlign w:val="center"/>
          </w:tcPr>
          <w:p w14:paraId="77B2A5B9" w14:textId="64145FEC" w:rsidR="00FB7FD1" w:rsidRPr="00E2081A" w:rsidRDefault="00FB7FD1" w:rsidP="00FB7FD1">
            <w:pPr>
              <w:jc w:val="both"/>
              <w:rPr>
                <w:rFonts w:ascii="Arial" w:hAnsi="Arial" w:cs="Arial"/>
                <w:b/>
                <w:bCs/>
                <w:sz w:val="20"/>
                <w:szCs w:val="20"/>
              </w:rPr>
            </w:pPr>
            <w:r w:rsidRPr="00E2081A">
              <w:rPr>
                <w:rFonts w:ascii="Arial" w:hAnsi="Arial" w:cs="Arial"/>
                <w:sz w:val="20"/>
                <w:szCs w:val="20"/>
              </w:rPr>
              <w:t>3–5 % (depends on manual reading)</w:t>
            </w:r>
          </w:p>
        </w:tc>
        <w:tc>
          <w:tcPr>
            <w:tcW w:w="834" w:type="pct"/>
            <w:vAlign w:val="center"/>
          </w:tcPr>
          <w:p w14:paraId="51433BB1" w14:textId="29DD073E" w:rsidR="00FB7FD1" w:rsidRPr="00E2081A" w:rsidRDefault="00FB7FD1" w:rsidP="00FB7FD1">
            <w:pPr>
              <w:jc w:val="both"/>
              <w:rPr>
                <w:rFonts w:ascii="Arial" w:hAnsi="Arial" w:cs="Arial"/>
                <w:b/>
                <w:bCs/>
                <w:sz w:val="20"/>
                <w:szCs w:val="20"/>
              </w:rPr>
            </w:pPr>
            <w:r w:rsidRPr="00E2081A">
              <w:rPr>
                <w:rFonts w:ascii="Arial" w:hAnsi="Arial" w:cs="Arial"/>
                <w:sz w:val="20"/>
                <w:szCs w:val="20"/>
              </w:rPr>
              <w:t>0.5–1 % (automated system</w:t>
            </w:r>
            <w:r w:rsidR="00870151" w:rsidRPr="00E2081A">
              <w:rPr>
                <w:rFonts w:ascii="Arial" w:hAnsi="Arial" w:cs="Arial"/>
                <w:sz w:val="20"/>
                <w:szCs w:val="20"/>
              </w:rPr>
              <w:t>)</w:t>
            </w:r>
          </w:p>
        </w:tc>
      </w:tr>
      <w:tr w:rsidR="007739E8" w14:paraId="7831B541" w14:textId="1B55C45A" w:rsidTr="00AC2DEF">
        <w:trPr>
          <w:trHeight w:val="588"/>
        </w:trPr>
        <w:tc>
          <w:tcPr>
            <w:tcW w:w="833" w:type="pct"/>
            <w:vAlign w:val="center"/>
          </w:tcPr>
          <w:p w14:paraId="7B58F395" w14:textId="66F2C5AB"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Data Recording Method</w:t>
            </w:r>
          </w:p>
        </w:tc>
        <w:tc>
          <w:tcPr>
            <w:tcW w:w="833" w:type="pct"/>
            <w:vAlign w:val="center"/>
          </w:tcPr>
          <w:p w14:paraId="1E85945E" w14:textId="0A961B26" w:rsidR="007739E8" w:rsidRPr="00E2081A" w:rsidRDefault="007739E8" w:rsidP="007739E8">
            <w:pPr>
              <w:jc w:val="both"/>
              <w:rPr>
                <w:rFonts w:ascii="Arial" w:hAnsi="Arial" w:cs="Arial"/>
                <w:b/>
                <w:bCs/>
                <w:sz w:val="20"/>
                <w:szCs w:val="20"/>
              </w:rPr>
            </w:pPr>
            <w:r w:rsidRPr="00E2081A">
              <w:rPr>
                <w:rFonts w:ascii="Arial" w:hAnsi="Arial" w:cs="Arial"/>
                <w:sz w:val="20"/>
                <w:szCs w:val="20"/>
              </w:rPr>
              <w:t>Displacement sensors or manual reading</w:t>
            </w:r>
          </w:p>
        </w:tc>
        <w:tc>
          <w:tcPr>
            <w:tcW w:w="833" w:type="pct"/>
            <w:vAlign w:val="center"/>
          </w:tcPr>
          <w:p w14:paraId="059989BB" w14:textId="3B9C351B" w:rsidR="007739E8" w:rsidRPr="00E2081A" w:rsidRDefault="007739E8" w:rsidP="007739E8">
            <w:pPr>
              <w:jc w:val="both"/>
              <w:rPr>
                <w:rFonts w:ascii="Arial" w:hAnsi="Arial" w:cs="Arial"/>
                <w:b/>
                <w:bCs/>
                <w:sz w:val="20"/>
                <w:szCs w:val="20"/>
              </w:rPr>
            </w:pPr>
            <w:r w:rsidRPr="00E2081A">
              <w:rPr>
                <w:rFonts w:ascii="Arial" w:hAnsi="Arial" w:cs="Arial"/>
                <w:sz w:val="20"/>
                <w:szCs w:val="20"/>
              </w:rPr>
              <w:t>Electronic load-cell output to data logger</w:t>
            </w:r>
          </w:p>
        </w:tc>
        <w:tc>
          <w:tcPr>
            <w:tcW w:w="833" w:type="pct"/>
            <w:vAlign w:val="center"/>
          </w:tcPr>
          <w:p w14:paraId="6E458B85" w14:textId="1F6B9930" w:rsidR="007739E8" w:rsidRPr="00E2081A" w:rsidRDefault="007739E8" w:rsidP="007739E8">
            <w:pPr>
              <w:jc w:val="both"/>
              <w:rPr>
                <w:rFonts w:ascii="Arial" w:hAnsi="Arial" w:cs="Arial"/>
                <w:b/>
                <w:bCs/>
                <w:sz w:val="20"/>
                <w:szCs w:val="20"/>
              </w:rPr>
            </w:pPr>
            <w:r w:rsidRPr="00E2081A">
              <w:rPr>
                <w:rFonts w:ascii="Arial" w:hAnsi="Arial" w:cs="Arial"/>
                <w:sz w:val="20"/>
                <w:szCs w:val="20"/>
              </w:rPr>
              <w:t>Force sensors or strain gauges linked to DAQ</w:t>
            </w:r>
            <w:r w:rsidR="00870151" w:rsidRPr="00E2081A">
              <w:rPr>
                <w:rFonts w:ascii="Arial" w:hAnsi="Arial" w:cs="Arial"/>
                <w:sz w:val="20"/>
                <w:szCs w:val="20"/>
              </w:rPr>
              <w:t>*</w:t>
            </w:r>
          </w:p>
        </w:tc>
        <w:tc>
          <w:tcPr>
            <w:tcW w:w="834" w:type="pct"/>
            <w:vAlign w:val="center"/>
          </w:tcPr>
          <w:p w14:paraId="7D065D2E" w14:textId="1CD14E34" w:rsidR="007739E8" w:rsidRPr="00E2081A" w:rsidRDefault="007739E8" w:rsidP="007739E8">
            <w:pPr>
              <w:jc w:val="both"/>
              <w:rPr>
                <w:rFonts w:ascii="Arial" w:hAnsi="Arial" w:cs="Arial"/>
                <w:b/>
                <w:bCs/>
                <w:sz w:val="20"/>
                <w:szCs w:val="20"/>
              </w:rPr>
            </w:pPr>
            <w:r w:rsidRPr="00E2081A">
              <w:rPr>
                <w:rFonts w:ascii="Arial" w:hAnsi="Arial" w:cs="Arial"/>
                <w:sz w:val="20"/>
                <w:szCs w:val="20"/>
              </w:rPr>
              <w:t>Manual reading or flow sensor output</w:t>
            </w:r>
          </w:p>
        </w:tc>
        <w:tc>
          <w:tcPr>
            <w:tcW w:w="834" w:type="pct"/>
            <w:vAlign w:val="center"/>
          </w:tcPr>
          <w:p w14:paraId="445A7C5F" w14:textId="1B0BFAC5" w:rsidR="007739E8" w:rsidRPr="00E2081A" w:rsidRDefault="007739E8" w:rsidP="007739E8">
            <w:pPr>
              <w:jc w:val="both"/>
              <w:rPr>
                <w:rFonts w:ascii="Arial" w:hAnsi="Arial" w:cs="Arial"/>
                <w:b/>
                <w:bCs/>
                <w:sz w:val="20"/>
                <w:szCs w:val="20"/>
              </w:rPr>
            </w:pPr>
            <w:r w:rsidRPr="00E2081A">
              <w:rPr>
                <w:rFonts w:ascii="Arial" w:hAnsi="Arial" w:cs="Arial"/>
                <w:sz w:val="20"/>
                <w:szCs w:val="20"/>
              </w:rPr>
              <w:t>Volume or level sensor integrated with DAQ</w:t>
            </w:r>
            <w:r w:rsidR="00870151" w:rsidRPr="00E2081A">
              <w:rPr>
                <w:rFonts w:ascii="Arial" w:hAnsi="Arial" w:cs="Arial"/>
                <w:sz w:val="20"/>
                <w:szCs w:val="20"/>
              </w:rPr>
              <w:t>*</w:t>
            </w:r>
            <w:r w:rsidRPr="00E2081A">
              <w:rPr>
                <w:rFonts w:ascii="Arial" w:hAnsi="Arial" w:cs="Arial"/>
                <w:sz w:val="20"/>
                <w:szCs w:val="20"/>
              </w:rPr>
              <w:t xml:space="preserve"> system</w:t>
            </w:r>
          </w:p>
        </w:tc>
      </w:tr>
      <w:tr w:rsidR="007739E8" w14:paraId="0585DBE6" w14:textId="5E6233E2" w:rsidTr="00AC2DEF">
        <w:trPr>
          <w:trHeight w:val="299"/>
        </w:trPr>
        <w:tc>
          <w:tcPr>
            <w:tcW w:w="833" w:type="pct"/>
            <w:vAlign w:val="center"/>
          </w:tcPr>
          <w:p w14:paraId="26036F15" w14:textId="63C5CCF7"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Advantages</w:t>
            </w:r>
          </w:p>
        </w:tc>
        <w:tc>
          <w:tcPr>
            <w:tcW w:w="833" w:type="pct"/>
            <w:vAlign w:val="center"/>
          </w:tcPr>
          <w:p w14:paraId="6CC944D4" w14:textId="3654FFDD" w:rsidR="007739E8" w:rsidRPr="00E2081A" w:rsidRDefault="007739E8" w:rsidP="007739E8">
            <w:pPr>
              <w:jc w:val="both"/>
              <w:rPr>
                <w:rFonts w:ascii="Arial" w:hAnsi="Arial" w:cs="Arial"/>
                <w:b/>
                <w:bCs/>
                <w:sz w:val="20"/>
                <w:szCs w:val="20"/>
              </w:rPr>
            </w:pPr>
            <w:r w:rsidRPr="00E2081A">
              <w:rPr>
                <w:rFonts w:ascii="Arial" w:hAnsi="Arial" w:cs="Arial"/>
                <w:sz w:val="20"/>
                <w:szCs w:val="20"/>
              </w:rPr>
              <w:t>Lightweight, low-cost, simple</w:t>
            </w:r>
          </w:p>
        </w:tc>
        <w:tc>
          <w:tcPr>
            <w:tcW w:w="833" w:type="pct"/>
            <w:vAlign w:val="center"/>
          </w:tcPr>
          <w:p w14:paraId="00626ECF" w14:textId="75E89CD8" w:rsidR="007739E8" w:rsidRPr="00E2081A" w:rsidRDefault="007739E8" w:rsidP="007739E8">
            <w:pPr>
              <w:jc w:val="both"/>
              <w:rPr>
                <w:rFonts w:ascii="Arial" w:hAnsi="Arial" w:cs="Arial"/>
                <w:b/>
                <w:bCs/>
                <w:sz w:val="20"/>
                <w:szCs w:val="20"/>
              </w:rPr>
            </w:pPr>
            <w:r w:rsidRPr="00E2081A">
              <w:rPr>
                <w:rFonts w:ascii="Arial" w:hAnsi="Arial" w:cs="Arial"/>
                <w:sz w:val="20"/>
                <w:szCs w:val="20"/>
              </w:rPr>
              <w:t>Accurate, easy automation, moderate cost</w:t>
            </w:r>
          </w:p>
        </w:tc>
        <w:tc>
          <w:tcPr>
            <w:tcW w:w="833" w:type="pct"/>
            <w:vAlign w:val="center"/>
          </w:tcPr>
          <w:p w14:paraId="5B419CFE" w14:textId="77D60952" w:rsidR="007739E8" w:rsidRPr="00E2081A" w:rsidRDefault="007739E8" w:rsidP="007739E8">
            <w:pPr>
              <w:jc w:val="both"/>
              <w:rPr>
                <w:rFonts w:ascii="Arial" w:hAnsi="Arial" w:cs="Arial"/>
                <w:b/>
                <w:bCs/>
                <w:sz w:val="20"/>
                <w:szCs w:val="20"/>
              </w:rPr>
            </w:pPr>
            <w:r w:rsidRPr="00E2081A">
              <w:rPr>
                <w:rFonts w:ascii="Arial" w:hAnsi="Arial" w:cs="Arial"/>
                <w:sz w:val="20"/>
                <w:szCs w:val="20"/>
              </w:rPr>
              <w:t>Exceptional precision, robust, stable</w:t>
            </w:r>
          </w:p>
        </w:tc>
        <w:tc>
          <w:tcPr>
            <w:tcW w:w="834" w:type="pct"/>
            <w:vAlign w:val="center"/>
          </w:tcPr>
          <w:p w14:paraId="7F30930A" w14:textId="69307C8F" w:rsidR="007739E8" w:rsidRPr="00E2081A" w:rsidRDefault="007739E8" w:rsidP="007739E8">
            <w:pPr>
              <w:jc w:val="both"/>
              <w:rPr>
                <w:rFonts w:ascii="Arial" w:hAnsi="Arial" w:cs="Arial"/>
                <w:b/>
                <w:bCs/>
                <w:sz w:val="20"/>
                <w:szCs w:val="20"/>
              </w:rPr>
            </w:pPr>
            <w:r w:rsidRPr="00E2081A">
              <w:rPr>
                <w:rFonts w:ascii="Arial" w:hAnsi="Arial" w:cs="Arial"/>
                <w:sz w:val="20"/>
                <w:szCs w:val="20"/>
              </w:rPr>
              <w:t>Simple design, low maintenance</w:t>
            </w:r>
          </w:p>
        </w:tc>
        <w:tc>
          <w:tcPr>
            <w:tcW w:w="834" w:type="pct"/>
            <w:vAlign w:val="center"/>
          </w:tcPr>
          <w:p w14:paraId="786D4A1A" w14:textId="042757D7" w:rsidR="007739E8" w:rsidRPr="00E2081A" w:rsidRDefault="007739E8" w:rsidP="007739E8">
            <w:pPr>
              <w:jc w:val="both"/>
              <w:rPr>
                <w:rFonts w:ascii="Arial" w:hAnsi="Arial" w:cs="Arial"/>
                <w:b/>
                <w:bCs/>
                <w:sz w:val="20"/>
                <w:szCs w:val="20"/>
              </w:rPr>
            </w:pPr>
            <w:r w:rsidRPr="00E2081A">
              <w:rPr>
                <w:rFonts w:ascii="Arial" w:hAnsi="Arial" w:cs="Arial"/>
                <w:sz w:val="20"/>
                <w:szCs w:val="20"/>
              </w:rPr>
              <w:t>Simulates shallow groundwater, stable ET measurement</w:t>
            </w:r>
          </w:p>
        </w:tc>
      </w:tr>
      <w:tr w:rsidR="007739E8" w14:paraId="0D331F81" w14:textId="13C0C1F5" w:rsidTr="00AC2DEF">
        <w:trPr>
          <w:trHeight w:val="299"/>
        </w:trPr>
        <w:tc>
          <w:tcPr>
            <w:tcW w:w="833" w:type="pct"/>
            <w:vAlign w:val="center"/>
          </w:tcPr>
          <w:p w14:paraId="7B51C45E" w14:textId="300AA3BC"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Shortcomings</w:t>
            </w:r>
          </w:p>
        </w:tc>
        <w:tc>
          <w:tcPr>
            <w:tcW w:w="833" w:type="pct"/>
            <w:vAlign w:val="center"/>
          </w:tcPr>
          <w:p w14:paraId="0AE744BC" w14:textId="23383F29" w:rsidR="007739E8" w:rsidRPr="00E2081A" w:rsidRDefault="007739E8" w:rsidP="007739E8">
            <w:pPr>
              <w:jc w:val="both"/>
              <w:rPr>
                <w:rFonts w:ascii="Arial" w:hAnsi="Arial" w:cs="Arial"/>
                <w:b/>
                <w:bCs/>
                <w:sz w:val="20"/>
                <w:szCs w:val="20"/>
              </w:rPr>
            </w:pPr>
            <w:r w:rsidRPr="00E2081A">
              <w:rPr>
                <w:rFonts w:ascii="Arial" w:hAnsi="Arial" w:cs="Arial"/>
                <w:sz w:val="20"/>
                <w:szCs w:val="20"/>
              </w:rPr>
              <w:t>Unstable in windy conditions, limited load</w:t>
            </w:r>
          </w:p>
        </w:tc>
        <w:tc>
          <w:tcPr>
            <w:tcW w:w="833" w:type="pct"/>
            <w:vAlign w:val="center"/>
          </w:tcPr>
          <w:p w14:paraId="65449A11" w14:textId="3FDBD5E5" w:rsidR="007739E8" w:rsidRPr="00E2081A" w:rsidRDefault="007739E8" w:rsidP="007739E8">
            <w:pPr>
              <w:jc w:val="both"/>
              <w:rPr>
                <w:rFonts w:ascii="Arial" w:hAnsi="Arial" w:cs="Arial"/>
                <w:b/>
                <w:bCs/>
                <w:sz w:val="20"/>
                <w:szCs w:val="20"/>
              </w:rPr>
            </w:pPr>
            <w:r w:rsidRPr="00E2081A">
              <w:rPr>
                <w:rFonts w:ascii="Arial" w:hAnsi="Arial" w:cs="Arial"/>
                <w:sz w:val="20"/>
                <w:szCs w:val="20"/>
              </w:rPr>
              <w:t>Limited load range, sensor drift</w:t>
            </w:r>
          </w:p>
        </w:tc>
        <w:tc>
          <w:tcPr>
            <w:tcW w:w="833" w:type="pct"/>
            <w:vAlign w:val="center"/>
          </w:tcPr>
          <w:p w14:paraId="13D759BE" w14:textId="6FA98F66" w:rsidR="007739E8" w:rsidRPr="00E2081A" w:rsidRDefault="007739E8" w:rsidP="007739E8">
            <w:pPr>
              <w:jc w:val="both"/>
              <w:rPr>
                <w:rFonts w:ascii="Arial" w:hAnsi="Arial" w:cs="Arial"/>
                <w:b/>
                <w:bCs/>
                <w:sz w:val="20"/>
                <w:szCs w:val="20"/>
              </w:rPr>
            </w:pPr>
            <w:r w:rsidRPr="00E2081A">
              <w:rPr>
                <w:rFonts w:ascii="Arial" w:hAnsi="Arial" w:cs="Arial"/>
                <w:sz w:val="20"/>
                <w:szCs w:val="20"/>
              </w:rPr>
              <w:t>Mechanically complex, expensive, large footprint</w:t>
            </w:r>
          </w:p>
        </w:tc>
        <w:tc>
          <w:tcPr>
            <w:tcW w:w="834" w:type="pct"/>
            <w:vAlign w:val="center"/>
          </w:tcPr>
          <w:p w14:paraId="479A8026" w14:textId="56EF3AC2" w:rsidR="007739E8" w:rsidRPr="00E2081A" w:rsidRDefault="007739E8" w:rsidP="007739E8">
            <w:pPr>
              <w:jc w:val="both"/>
              <w:rPr>
                <w:rFonts w:ascii="Arial" w:hAnsi="Arial" w:cs="Arial"/>
                <w:b/>
                <w:bCs/>
                <w:sz w:val="20"/>
                <w:szCs w:val="20"/>
              </w:rPr>
            </w:pPr>
            <w:r w:rsidRPr="00E2081A">
              <w:rPr>
                <w:rFonts w:ascii="Arial" w:hAnsi="Arial" w:cs="Arial"/>
                <w:sz w:val="20"/>
                <w:szCs w:val="20"/>
              </w:rPr>
              <w:t>Low precision, manual measurement error</w:t>
            </w:r>
          </w:p>
        </w:tc>
        <w:tc>
          <w:tcPr>
            <w:tcW w:w="834" w:type="pct"/>
            <w:vAlign w:val="center"/>
          </w:tcPr>
          <w:p w14:paraId="64DD86E1" w14:textId="32AE0450" w:rsidR="007739E8" w:rsidRPr="00E2081A" w:rsidRDefault="007739E8" w:rsidP="007739E8">
            <w:pPr>
              <w:jc w:val="both"/>
              <w:rPr>
                <w:rFonts w:ascii="Arial" w:hAnsi="Arial" w:cs="Arial"/>
                <w:b/>
                <w:bCs/>
                <w:sz w:val="20"/>
                <w:szCs w:val="20"/>
              </w:rPr>
            </w:pPr>
            <w:r w:rsidRPr="00E2081A">
              <w:rPr>
                <w:rFonts w:ascii="Arial" w:hAnsi="Arial" w:cs="Arial"/>
                <w:sz w:val="20"/>
                <w:szCs w:val="20"/>
              </w:rPr>
              <w:t>Complex installation, costly, frequent calibration</w:t>
            </w:r>
          </w:p>
        </w:tc>
      </w:tr>
      <w:tr w:rsidR="00FB7FD1" w14:paraId="3078A867" w14:textId="72EBA4F3" w:rsidTr="00AC2DEF">
        <w:trPr>
          <w:trHeight w:val="299"/>
        </w:trPr>
        <w:tc>
          <w:tcPr>
            <w:tcW w:w="833" w:type="pct"/>
          </w:tcPr>
          <w:p w14:paraId="11DAE30A" w14:textId="4C1D067E"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References</w:t>
            </w:r>
          </w:p>
        </w:tc>
        <w:sdt>
          <w:sdtPr>
            <w:rPr>
              <w:rFonts w:ascii="Arial" w:hAnsi="Arial" w:cs="Arial"/>
              <w:bCs/>
              <w:color w:val="000000"/>
              <w:sz w:val="20"/>
              <w:szCs w:val="20"/>
            </w:rPr>
            <w:tag w:val="MENDELEY_CITATION_v3_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"/>
            <w:id w:val="-688442048"/>
            <w:placeholder>
              <w:docPart w:val="DefaultPlaceholder_-1854013440"/>
            </w:placeholder>
          </w:sdtPr>
          <w:sdtEndPr/>
          <w:sdtContent>
            <w:tc>
              <w:tcPr>
                <w:tcW w:w="833" w:type="pct"/>
              </w:tcPr>
              <w:p w14:paraId="1544AA7C" w14:textId="71C5FDF7" w:rsidR="00FB7FD1" w:rsidRPr="00E2081A" w:rsidRDefault="006E5323" w:rsidP="00FB7FD1">
                <w:pPr>
                  <w:jc w:val="both"/>
                  <w:rPr>
                    <w:rFonts w:ascii="Arial" w:hAnsi="Arial" w:cs="Arial"/>
                    <w:b/>
                    <w:bCs/>
                    <w:sz w:val="20"/>
                    <w:szCs w:val="20"/>
                  </w:rPr>
                </w:pPr>
                <w:r w:rsidRPr="006E5323">
                  <w:rPr>
                    <w:rFonts w:ascii="Arial" w:hAnsi="Arial" w:cs="Arial"/>
                    <w:bCs/>
                    <w:color w:val="000000"/>
                    <w:sz w:val="20"/>
                    <w:szCs w:val="20"/>
                  </w:rPr>
                  <w:t>(Lepore et al., 2011; McCauley et al., 2021)</w:t>
                </w:r>
              </w:p>
            </w:tc>
          </w:sdtContent>
        </w:sdt>
        <w:sdt>
          <w:sdtPr>
            <w:rPr>
              <w:rFonts w:ascii="Arial" w:hAnsi="Arial" w:cs="Arial"/>
              <w:bCs/>
              <w:color w:val="000000"/>
              <w:sz w:val="20"/>
              <w:szCs w:val="20"/>
            </w:rPr>
            <w:tag w:val="MENDELEY_CITATION_v3_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AoU3dpdHplcmxhbmQpIiwiRE9JIjoiMTAuMzM5MC93MTUxMzIzOTgiLCJJU1NOIjoiMjA3MzQ0NDEiLCJpc3N1ZWQiOnsiZGF0ZS1wYXJ0cyI6W1syMDIzLDcsMV1dfSwiYWJzdHJhY3QiOiJ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IiwicHVibGlzaGVyIjoiTXVsdGlkaXNjaXBsaW5hcnkgRGlnaXRhbCBQdWJsaXNoaW5nIEluc3RpdHV0ZSAoTURQSSkiLCJpc3N1ZSI6IjEzIiwidm9sdW1lIjoiMTUiLCJjb250YWluZXItdGl0bGUtc2hvcnQiOiIifSwiaXNUZW1wb3JhcnkiOmZhbHNlfV19"/>
            <w:id w:val="-272248941"/>
            <w:placeholder>
              <w:docPart w:val="DefaultPlaceholder_-1854013440"/>
            </w:placeholder>
          </w:sdtPr>
          <w:sdtEndPr/>
          <w:sdtContent>
            <w:tc>
              <w:tcPr>
                <w:tcW w:w="833" w:type="pct"/>
              </w:tcPr>
              <w:p w14:paraId="064D2533" w14:textId="13D0117B" w:rsidR="00FB7FD1" w:rsidRPr="00E2081A" w:rsidRDefault="006E5323" w:rsidP="00FB7FD1">
                <w:pPr>
                  <w:jc w:val="both"/>
                  <w:rPr>
                    <w:rFonts w:ascii="Arial" w:hAnsi="Arial" w:cs="Arial"/>
                    <w:b/>
                    <w:bCs/>
                    <w:sz w:val="20"/>
                    <w:szCs w:val="20"/>
                  </w:rPr>
                </w:pPr>
                <w:r w:rsidRPr="006E5323">
                  <w:rPr>
                    <w:rFonts w:ascii="Arial" w:hAnsi="Arial" w:cs="Arial"/>
                    <w:bCs/>
                    <w:color w:val="000000"/>
                    <w:sz w:val="20"/>
                    <w:szCs w:val="20"/>
                  </w:rPr>
                  <w:t>(</w:t>
                </w:r>
                <w:proofErr w:type="spellStart"/>
                <w:r w:rsidRPr="006E5323">
                  <w:rPr>
                    <w:rFonts w:ascii="Arial" w:hAnsi="Arial" w:cs="Arial"/>
                    <w:bCs/>
                    <w:color w:val="000000"/>
                    <w:sz w:val="20"/>
                    <w:szCs w:val="20"/>
                  </w:rPr>
                  <w:t>Krevh</w:t>
                </w:r>
                <w:proofErr w:type="spellEnd"/>
                <w:r w:rsidRPr="006E5323">
                  <w:rPr>
                    <w:rFonts w:ascii="Arial" w:hAnsi="Arial" w:cs="Arial"/>
                    <w:bCs/>
                    <w:color w:val="000000"/>
                    <w:sz w:val="20"/>
                    <w:szCs w:val="20"/>
                  </w:rPr>
                  <w:t xml:space="preserve"> et al., 2023; Schrader et al., 2013)</w:t>
                </w:r>
              </w:p>
            </w:tc>
          </w:sdtContent>
        </w:sdt>
        <w:sdt>
          <w:sdtPr>
            <w:rPr>
              <w:rFonts w:ascii="Arial" w:hAnsi="Arial" w:cs="Arial"/>
              <w:bCs/>
              <w:color w:val="000000"/>
              <w:sz w:val="20"/>
              <w:szCs w:val="20"/>
            </w:rPr>
            <w:tag w:val="MENDELEY_CITATION_v3_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"/>
            <w:id w:val="1206446898"/>
            <w:placeholder>
              <w:docPart w:val="DefaultPlaceholder_-1854013440"/>
            </w:placeholder>
          </w:sdtPr>
          <w:sdtEndPr/>
          <w:sdtContent>
            <w:tc>
              <w:tcPr>
                <w:tcW w:w="833" w:type="pct"/>
              </w:tcPr>
              <w:p w14:paraId="5898DA4F" w14:textId="2A89078B" w:rsidR="00FB7FD1" w:rsidRPr="00E2081A" w:rsidRDefault="006E5323" w:rsidP="00FB7FD1">
                <w:pPr>
                  <w:jc w:val="both"/>
                  <w:rPr>
                    <w:rFonts w:ascii="Arial" w:hAnsi="Arial" w:cs="Arial"/>
                    <w:b/>
                    <w:bCs/>
                    <w:sz w:val="20"/>
                    <w:szCs w:val="20"/>
                  </w:rPr>
                </w:pPr>
                <w:r w:rsidRPr="006E5323">
                  <w:rPr>
                    <w:rFonts w:ascii="Arial" w:hAnsi="Arial" w:cs="Arial"/>
                    <w:bCs/>
                    <w:color w:val="000000"/>
                    <w:sz w:val="20"/>
                    <w:szCs w:val="20"/>
                  </w:rPr>
                  <w:t>(Bednorz et al., 2016b; Xiao et al., 2009)</w:t>
                </w:r>
              </w:p>
            </w:tc>
          </w:sdtContent>
        </w:sdt>
        <w:sdt>
          <w:sdtPr>
            <w:rPr>
              <w:rFonts w:ascii="Arial" w:hAnsi="Arial" w:cs="Arial"/>
              <w:bCs/>
              <w:color w:val="000000"/>
              <w:sz w:val="20"/>
              <w:szCs w:val="20"/>
            </w:rPr>
            <w:tag w:val="MENDELEY_CITATION_v3_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"/>
            <w:id w:val="848910545"/>
            <w:placeholder>
              <w:docPart w:val="DefaultPlaceholder_-1854013440"/>
            </w:placeholder>
          </w:sdtPr>
          <w:sdtEndPr/>
          <w:sdtContent>
            <w:tc>
              <w:tcPr>
                <w:tcW w:w="834" w:type="pct"/>
              </w:tcPr>
              <w:p w14:paraId="7AFBFF28" w14:textId="7754F116" w:rsidR="00FB7FD1" w:rsidRPr="00E2081A" w:rsidRDefault="006E5323" w:rsidP="00FB7FD1">
                <w:pPr>
                  <w:jc w:val="both"/>
                  <w:rPr>
                    <w:rFonts w:ascii="Arial" w:hAnsi="Arial" w:cs="Arial"/>
                    <w:b/>
                    <w:bCs/>
                    <w:sz w:val="20"/>
                    <w:szCs w:val="20"/>
                  </w:rPr>
                </w:pPr>
                <w:r w:rsidRPr="006E5323">
                  <w:rPr>
                    <w:rFonts w:ascii="Arial" w:hAnsi="Arial" w:cs="Arial"/>
                    <w:bCs/>
                    <w:color w:val="000000"/>
                    <w:sz w:val="20"/>
                    <w:szCs w:val="20"/>
                  </w:rPr>
                  <w:t>(Liu et al., 2002; Williams et al., 2020)</w:t>
                </w:r>
              </w:p>
            </w:tc>
          </w:sdtContent>
        </w:sdt>
        <w:sdt>
          <w:sdtPr>
            <w:rPr>
              <w:rFonts w:ascii="Arial" w:hAnsi="Arial" w:cs="Arial"/>
              <w:bCs/>
              <w:color w:val="000000"/>
              <w:sz w:val="20"/>
              <w:szCs w:val="20"/>
            </w:rPr>
            <w:tag w:val="MENDELEY_CITATION_v3_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"/>
            <w:id w:val="-576439984"/>
            <w:placeholder>
              <w:docPart w:val="DefaultPlaceholder_-1854013440"/>
            </w:placeholder>
          </w:sdtPr>
          <w:sdtEndPr/>
          <w:sdtContent>
            <w:tc>
              <w:tcPr>
                <w:tcW w:w="834" w:type="pct"/>
              </w:tcPr>
              <w:p w14:paraId="614E01C6" w14:textId="51FEB100" w:rsidR="00FB7FD1" w:rsidRPr="00E2081A" w:rsidRDefault="006E5323" w:rsidP="00FB7FD1">
                <w:pPr>
                  <w:rPr>
                    <w:rFonts w:ascii="Arial" w:hAnsi="Arial" w:cs="Arial"/>
                    <w:b/>
                    <w:bCs/>
                    <w:sz w:val="20"/>
                    <w:szCs w:val="20"/>
                  </w:rPr>
                </w:pPr>
                <w:r w:rsidRPr="006E5323">
                  <w:rPr>
                    <w:rFonts w:ascii="Arial" w:hAnsi="Arial" w:cs="Arial"/>
                    <w:bCs/>
                    <w:color w:val="000000"/>
                    <w:sz w:val="20"/>
                    <w:szCs w:val="20"/>
                  </w:rPr>
                  <w:t>(S. Shukla et al., 2006; Zhao et al., 2010)</w:t>
                </w:r>
              </w:p>
            </w:tc>
          </w:sdtContent>
        </w:sdt>
      </w:tr>
    </w:tbl>
    <w:p w14:paraId="50531211" w14:textId="3FB0EFD2" w:rsidR="00CB3138" w:rsidRPr="00E2081A" w:rsidRDefault="00870151" w:rsidP="00D73A0F">
      <w:pPr>
        <w:jc w:val="both"/>
        <w:rPr>
          <w:rFonts w:ascii="Arial" w:hAnsi="Arial" w:cs="Arial"/>
          <w:sz w:val="20"/>
          <w:szCs w:val="20"/>
        </w:rPr>
      </w:pPr>
      <w:r w:rsidRPr="00E2081A">
        <w:rPr>
          <w:rFonts w:ascii="Arial" w:hAnsi="Arial" w:cs="Arial"/>
          <w:sz w:val="20"/>
          <w:szCs w:val="20"/>
        </w:rPr>
        <w:t>DAQ*: Data acquisition system</w:t>
      </w:r>
    </w:p>
    <w:p w14:paraId="65C92F78" w14:textId="7C8B2BFB" w:rsidR="00F12BE9" w:rsidRPr="001A283A" w:rsidRDefault="00F12BE9" w:rsidP="00D73A0F">
      <w:pPr>
        <w:jc w:val="both"/>
        <w:rPr>
          <w:rFonts w:ascii="Arial" w:hAnsi="Arial" w:cs="Arial"/>
          <w:b/>
          <w:bCs/>
        </w:rPr>
      </w:pPr>
      <w:r w:rsidRPr="001A283A">
        <w:rPr>
          <w:rFonts w:ascii="Arial" w:hAnsi="Arial" w:cs="Arial"/>
          <w:b/>
          <w:bCs/>
        </w:rPr>
        <w:t xml:space="preserve">3.| </w:t>
      </w:r>
      <w:r w:rsidR="001A283A" w:rsidRPr="001A283A">
        <w:rPr>
          <w:rFonts w:ascii="Arial" w:hAnsi="Arial" w:cs="Arial"/>
          <w:b/>
          <w:bCs/>
        </w:rPr>
        <w:t>COMPARATIVE REVIEW OF LYSIMETER STUDIES ACROSS CLIMATIC REGIONS</w:t>
      </w:r>
    </w:p>
    <w:p w14:paraId="0AD21A4A" w14:textId="475926E3" w:rsidR="00F12BE9" w:rsidRPr="001A283A" w:rsidRDefault="00F12BE9" w:rsidP="00D73A0F">
      <w:pPr>
        <w:jc w:val="both"/>
        <w:rPr>
          <w:rFonts w:ascii="Arial" w:hAnsi="Arial" w:cs="Arial"/>
          <w:sz w:val="20"/>
          <w:szCs w:val="20"/>
        </w:rPr>
      </w:pPr>
      <w:r w:rsidRPr="001A283A">
        <w:rPr>
          <w:rFonts w:ascii="Arial" w:hAnsi="Arial" w:cs="Arial"/>
          <w:sz w:val="20"/>
          <w:szCs w:val="20"/>
        </w:rPr>
        <w:t>The accurate quantification of evapotranspiration (ET) and soil water balance is fundamental to sustainable irrigation management and crop productivity. Among the various techniques developed to measure water use efficiency and crop water requirements, lysimeters remain the most reliable and direct instruments for quantifying ET under both controlled and field conditions. Over the past several decades, the design, construction, and automation of lysimeters have evolved significantly</w:t>
      </w:r>
      <w:r w:rsidR="006A2487" w:rsidRPr="001A283A">
        <w:rPr>
          <w:rFonts w:ascii="Arial" w:hAnsi="Arial" w:cs="Arial"/>
          <w:sz w:val="20"/>
          <w:szCs w:val="20"/>
        </w:rPr>
        <w:t xml:space="preserve"> </w:t>
      </w:r>
      <w:r w:rsidRPr="001A283A">
        <w:rPr>
          <w:rFonts w:ascii="Arial" w:hAnsi="Arial" w:cs="Arial"/>
          <w:sz w:val="20"/>
          <w:szCs w:val="20"/>
        </w:rPr>
        <w:t>from simple non-weighing types that estimate ET based on water balance to advanced weighing lysimeters equipped with electronic load cells, data loggers, and IoT-based monitoring systems. This technological advancement has broadened their application across various geographical locations, climatic zones, and cropping systems, providing critical data for irrigation scheduling, crop coefficient estimation, and hydrological modelling</w:t>
      </w:r>
      <w:r w:rsidR="00B448F7" w:rsidRPr="001A283A">
        <w:rPr>
          <w:rFonts w:ascii="Arial" w:hAnsi="Arial" w:cs="Arial"/>
          <w:sz w:val="20"/>
          <w:szCs w:val="20"/>
        </w:rPr>
        <w:t xml:space="preserve">. </w:t>
      </w:r>
      <w:r w:rsidR="007E6020" w:rsidRPr="001A283A">
        <w:rPr>
          <w:rFonts w:ascii="Arial" w:hAnsi="Arial" w:cs="Arial"/>
          <w:sz w:val="20"/>
          <w:szCs w:val="20"/>
        </w:rPr>
        <w:t>The review of lysimeter-based research reflects the diversity of experimental objectives and environmental conditions across different parts of the world. Researchers have designed lysimeters to operate under tropical, subtropical, semi-arid, and temperate climates, each presenting unique challenges related to temperature variability, rainfall patterns, and soil properties.</w:t>
      </w:r>
    </w:p>
    <w:p w14:paraId="7721A2CD" w14:textId="40592A91" w:rsidR="00F12BE9" w:rsidRPr="001A283A" w:rsidRDefault="006A2487" w:rsidP="006A2487">
      <w:pPr>
        <w:jc w:val="both"/>
        <w:rPr>
          <w:rFonts w:ascii="Arial" w:hAnsi="Arial" w:cs="Arial"/>
          <w:sz w:val="20"/>
          <w:szCs w:val="20"/>
        </w:rPr>
      </w:pPr>
      <w:r w:rsidRPr="001A283A">
        <w:rPr>
          <w:rFonts w:ascii="Arial" w:hAnsi="Arial" w:cs="Arial"/>
          <w:sz w:val="20"/>
          <w:szCs w:val="20"/>
        </w:rPr>
        <w:t>The global diversity of lysimeter experiments demonstrates how researchers have systematically adapted system design, soil selection, and crop choice to local climatic and agronomic contexts. Broadly, these studies can be grouped according to environmental setting tropical, subtropical to semi-arid, temperate to Mediterranean, and humid to cold continental zones—and by experimental environment, whether in-house greenhouse setups or outdoor field installations. This synthesis highlights the range of soils and crops studied, the corresponding climatic adaptations, and the purpose-driven modifications to lysimeter construction and operation across regions.</w:t>
      </w:r>
    </w:p>
    <w:p w14:paraId="1E319441" w14:textId="0AC39CA1" w:rsidR="006A2487" w:rsidRPr="001A283A" w:rsidRDefault="006A2487" w:rsidP="006A2487">
      <w:pPr>
        <w:jc w:val="both"/>
        <w:rPr>
          <w:rFonts w:ascii="Arial" w:hAnsi="Arial" w:cs="Arial"/>
          <w:sz w:val="20"/>
          <w:szCs w:val="20"/>
        </w:rPr>
      </w:pPr>
      <w:r w:rsidRPr="001A283A">
        <w:rPr>
          <w:rFonts w:ascii="Arial" w:hAnsi="Arial" w:cs="Arial"/>
          <w:sz w:val="20"/>
          <w:szCs w:val="20"/>
        </w:rPr>
        <w:t xml:space="preserve">In tropical climatic regions, lysimeter research has largely focused on irrigation optimization, evapotranspiration estimation, and crop water management under both open-field and greenhouse settings. At the Federal University of </w:t>
      </w:r>
      <w:proofErr w:type="spellStart"/>
      <w:r w:rsidRPr="001A283A">
        <w:rPr>
          <w:rFonts w:ascii="Arial" w:hAnsi="Arial" w:cs="Arial"/>
          <w:sz w:val="20"/>
          <w:szCs w:val="20"/>
        </w:rPr>
        <w:t>Rondonópolis</w:t>
      </w:r>
      <w:proofErr w:type="spellEnd"/>
      <w:r w:rsidRPr="001A283A">
        <w:rPr>
          <w:rFonts w:ascii="Arial" w:hAnsi="Arial" w:cs="Arial"/>
          <w:sz w:val="20"/>
          <w:szCs w:val="20"/>
        </w:rPr>
        <w:t xml:space="preserve"> in Mato Grosso, Brazil, </w:t>
      </w:r>
      <w:sdt>
        <w:sdtPr>
          <w:rPr>
            <w:rFonts w:ascii="Arial" w:hAnsi="Arial" w:cs="Arial"/>
            <w:color w:val="000000"/>
            <w:sz w:val="20"/>
            <w:szCs w:val="20"/>
          </w:rPr>
          <w:tag w:val="MENDELEY_CITATION_v3_eyJjaXRhdGlvbklEIjoiTUVOREVMRVlfQ0lUQVRJT05fMzhlMDM3MGItM2NlMS00MTE0LTliMDUtMWY3MmJlZWY1MDk1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385697345"/>
          <w:placeholder>
            <w:docPart w:val="DefaultPlaceholder_-1854013440"/>
          </w:placeholder>
        </w:sdtPr>
        <w:sdtEndPr/>
        <w:sdtContent>
          <w:r w:rsidR="006E5323" w:rsidRPr="006E5323">
            <w:rPr>
              <w:rFonts w:ascii="Arial" w:hAnsi="Arial" w:cs="Arial"/>
              <w:color w:val="000000"/>
              <w:sz w:val="20"/>
              <w:szCs w:val="20"/>
            </w:rPr>
            <w:t>(Junior et al., 2023)</w:t>
          </w:r>
        </w:sdtContent>
      </w:sdt>
      <w:r w:rsidRPr="001A283A">
        <w:rPr>
          <w:rFonts w:ascii="Arial" w:hAnsi="Arial" w:cs="Arial"/>
          <w:sz w:val="20"/>
          <w:szCs w:val="20"/>
        </w:rPr>
        <w:t xml:space="preserve"> deployed a smart IoT-based hydraulic weighing lysimeter within a 96 m² field area to evaluate evapotranspiration in a tropical hot continental climate characterized by alternating wet and dry seasons. Although the specific crop was not stated, the experiment simulated field cropping conditions, reflecting typical tropical field water balance studies. Similarly, </w:t>
      </w:r>
      <w:sdt>
        <w:sdtPr>
          <w:rPr>
            <w:rFonts w:ascii="Arial" w:hAnsi="Arial" w:cs="Arial"/>
            <w:color w:val="000000"/>
            <w:sz w:val="20"/>
            <w:szCs w:val="20"/>
          </w:rPr>
          <w:tag w:val="MENDELEY_CITATION_v3_eyJjaXRhdGlvbklEIjoiTUVOREVMRVlfQ0lUQVRJT05fNDFiMWU5MzAtYjgzNC00NmExLTlkZmQtMDkzY2NhYzVhNTJ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059511574"/>
          <w:placeholder>
            <w:docPart w:val="DefaultPlaceholder_-1854013440"/>
          </w:placeholder>
        </w:sdtPr>
        <w:sdtEndPr/>
        <w:sdtContent>
          <w:r w:rsidR="006E5323" w:rsidRPr="006E5323">
            <w:rPr>
              <w:rFonts w:ascii="Arial" w:hAnsi="Arial" w:cs="Arial"/>
              <w:color w:val="000000"/>
              <w:sz w:val="20"/>
              <w:szCs w:val="20"/>
            </w:rPr>
            <w:t>(Fenner et al., 2019)</w:t>
          </w:r>
        </w:sdtContent>
      </w:sdt>
      <w:r w:rsidRPr="001A283A">
        <w:rPr>
          <w:rFonts w:ascii="Arial" w:hAnsi="Arial" w:cs="Arial"/>
          <w:sz w:val="20"/>
          <w:szCs w:val="20"/>
        </w:rPr>
        <w:t xml:space="preserve"> conducted outdoor field lysimeter experiments at the State University of Mato Grosso (UNEMAT), </w:t>
      </w:r>
      <w:proofErr w:type="spellStart"/>
      <w:r w:rsidRPr="001A283A">
        <w:rPr>
          <w:rFonts w:ascii="Arial" w:hAnsi="Arial" w:cs="Arial"/>
          <w:sz w:val="20"/>
          <w:szCs w:val="20"/>
        </w:rPr>
        <w:t>Tangará</w:t>
      </w:r>
      <w:proofErr w:type="spellEnd"/>
      <w:r w:rsidRPr="001A283A">
        <w:rPr>
          <w:rFonts w:ascii="Arial" w:hAnsi="Arial" w:cs="Arial"/>
          <w:sz w:val="20"/>
          <w:szCs w:val="20"/>
        </w:rPr>
        <w:t xml:space="preserve"> da Serra, within a tropical savanna (Cerrado) environment. Using local field soil layered to maintain its natural profile, the study grew beans (</w:t>
      </w:r>
      <w:r w:rsidRPr="001A283A">
        <w:rPr>
          <w:rFonts w:ascii="Arial" w:hAnsi="Arial" w:cs="Arial"/>
          <w:i/>
          <w:iCs/>
          <w:sz w:val="20"/>
          <w:szCs w:val="20"/>
        </w:rPr>
        <w:t>Phaseolus vulgaris</w:t>
      </w:r>
      <w:r w:rsidRPr="001A283A">
        <w:rPr>
          <w:rFonts w:ascii="Arial" w:hAnsi="Arial" w:cs="Arial"/>
          <w:sz w:val="20"/>
          <w:szCs w:val="20"/>
        </w:rPr>
        <w:t xml:space="preserve">) to measure daily evapotranspiration under tropical open-field </w:t>
      </w:r>
      <w:r w:rsidRPr="001A283A">
        <w:rPr>
          <w:rFonts w:ascii="Arial" w:hAnsi="Arial" w:cs="Arial"/>
          <w:sz w:val="20"/>
          <w:szCs w:val="20"/>
        </w:rPr>
        <w:lastRenderedPageBreak/>
        <w:t xml:space="preserve">conditions. In humid tropical climates, </w:t>
      </w:r>
      <w:sdt>
        <w:sdtPr>
          <w:rPr>
            <w:rFonts w:ascii="Arial" w:hAnsi="Arial" w:cs="Arial"/>
            <w:color w:val="000000"/>
            <w:sz w:val="20"/>
            <w:szCs w:val="20"/>
          </w:rPr>
          <w:tag w:val="MENDELEY_CITATION_v3_eyJjaXRhdGlvbklEIjoiTUVOREVMRVlfQ0lUQVRJT05fNDYxNzQ0OTAtZmRiOS00YmM5LWI1ZDEtM2I5NWMwZjVmNjV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1780860920"/>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Dumkhana</w:t>
          </w:r>
          <w:proofErr w:type="spellEnd"/>
          <w:r w:rsidR="006E5323" w:rsidRPr="006E5323">
            <w:rPr>
              <w:rFonts w:ascii="Arial" w:hAnsi="Arial" w:cs="Arial"/>
              <w:color w:val="000000"/>
              <w:sz w:val="20"/>
              <w:szCs w:val="20"/>
            </w:rPr>
            <w:t xml:space="preserve"> et al., 2022)</w:t>
          </w:r>
        </w:sdtContent>
      </w:sdt>
      <w:r w:rsidRPr="001A283A">
        <w:rPr>
          <w:rFonts w:ascii="Arial" w:hAnsi="Arial" w:cs="Arial"/>
          <w:sz w:val="20"/>
          <w:szCs w:val="20"/>
        </w:rPr>
        <w:t xml:space="preserve"> worked at Rivers State University, Nigeria, where a combined weighing and non-weighing lysimeter was used in loamy soil to monitor soil–water balance in </w:t>
      </w:r>
      <w:r w:rsidRPr="001A283A">
        <w:rPr>
          <w:rFonts w:ascii="Arial" w:hAnsi="Arial" w:cs="Arial"/>
          <w:i/>
          <w:iCs/>
          <w:sz w:val="20"/>
          <w:szCs w:val="20"/>
        </w:rPr>
        <w:t xml:space="preserve">Talinum </w:t>
      </w:r>
      <w:proofErr w:type="spellStart"/>
      <w:r w:rsidRPr="001A283A">
        <w:rPr>
          <w:rFonts w:ascii="Arial" w:hAnsi="Arial" w:cs="Arial"/>
          <w:i/>
          <w:iCs/>
          <w:sz w:val="20"/>
          <w:szCs w:val="20"/>
        </w:rPr>
        <w:t>triangulare</w:t>
      </w:r>
      <w:proofErr w:type="spellEnd"/>
      <w:r w:rsidRPr="001A283A">
        <w:rPr>
          <w:rFonts w:ascii="Arial" w:hAnsi="Arial" w:cs="Arial"/>
          <w:sz w:val="20"/>
          <w:szCs w:val="20"/>
        </w:rPr>
        <w:t xml:space="preserve"> (water leaf). Similarly, </w:t>
      </w:r>
      <w:sdt>
        <w:sdtPr>
          <w:rPr>
            <w:rFonts w:ascii="Arial" w:hAnsi="Arial" w:cs="Arial"/>
            <w:color w:val="000000"/>
            <w:sz w:val="20"/>
            <w:szCs w:val="20"/>
          </w:rPr>
          <w:tag w:val="MENDELEY_CITATION_v3_eyJjaXRhdGlvbklEIjoiTUVOREVMRVlfQ0lUQVRJT05fNmQwOTJiZTMtNWIzNy00YmQ3LWE4MTMtNTk5ZjBlZTFlODc4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286709663"/>
          <w:placeholder>
            <w:docPart w:val="DefaultPlaceholder_-1854013440"/>
          </w:placeholder>
        </w:sdtPr>
        <w:sdtEndPr/>
        <w:sdtContent>
          <w:r w:rsidR="006E5323" w:rsidRPr="006E5323">
            <w:rPr>
              <w:rFonts w:ascii="Arial" w:hAnsi="Arial" w:cs="Arial"/>
              <w:color w:val="000000"/>
              <w:sz w:val="20"/>
              <w:szCs w:val="20"/>
            </w:rPr>
            <w:t>(Fonseca de Carvalho et al., 2024)</w:t>
          </w:r>
        </w:sdtContent>
      </w:sdt>
      <w:r w:rsidR="000F2E4F" w:rsidRPr="001A283A">
        <w:rPr>
          <w:rFonts w:ascii="Arial" w:hAnsi="Arial" w:cs="Arial"/>
          <w:sz w:val="20"/>
          <w:szCs w:val="20"/>
        </w:rPr>
        <w:t xml:space="preserve"> </w:t>
      </w:r>
      <w:r w:rsidRPr="001A283A">
        <w:rPr>
          <w:rFonts w:ascii="Arial" w:hAnsi="Arial" w:cs="Arial"/>
          <w:sz w:val="20"/>
          <w:szCs w:val="20"/>
        </w:rPr>
        <w:t>conducted an in-house nursery-based lysimeter study in Rio de Janeiro, Brazil, where forest seedlings (</w:t>
      </w:r>
      <w:proofErr w:type="spellStart"/>
      <w:r w:rsidRPr="001A283A">
        <w:rPr>
          <w:rFonts w:ascii="Arial" w:hAnsi="Arial" w:cs="Arial"/>
          <w:i/>
          <w:iCs/>
          <w:sz w:val="20"/>
          <w:szCs w:val="20"/>
        </w:rPr>
        <w:t>Dalbergia</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nigra</w:t>
      </w:r>
      <w:proofErr w:type="spellEnd"/>
      <w:r w:rsidRPr="001A283A">
        <w:rPr>
          <w:rFonts w:ascii="Arial" w:hAnsi="Arial" w:cs="Arial"/>
          <w:sz w:val="20"/>
          <w:szCs w:val="20"/>
        </w:rPr>
        <w:t xml:space="preserve"> and </w:t>
      </w:r>
      <w:proofErr w:type="spellStart"/>
      <w:r w:rsidRPr="001A283A">
        <w:rPr>
          <w:rFonts w:ascii="Arial" w:hAnsi="Arial" w:cs="Arial"/>
          <w:i/>
          <w:iCs/>
          <w:sz w:val="20"/>
          <w:szCs w:val="20"/>
        </w:rPr>
        <w:t>Enterolobium</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contortisiliquum</w:t>
      </w:r>
      <w:proofErr w:type="spellEnd"/>
      <w:r w:rsidRPr="001A283A">
        <w:rPr>
          <w:rFonts w:ascii="Arial" w:hAnsi="Arial" w:cs="Arial"/>
          <w:sz w:val="20"/>
          <w:szCs w:val="20"/>
        </w:rPr>
        <w:t>) were grown in soilless substrates. These studies illustrate that tropical research typically emphasizes field-based ET measurements or greenhouse calibration of automated lysimeters under high humidity and intense solar radiation, using crops ranging from legumes to forestry species.</w:t>
      </w:r>
    </w:p>
    <w:p w14:paraId="5F8C4C56" w14:textId="48CE952D" w:rsidR="00E13870" w:rsidRPr="001A283A" w:rsidRDefault="00E13870" w:rsidP="006A2487">
      <w:pPr>
        <w:jc w:val="both"/>
        <w:rPr>
          <w:rFonts w:ascii="Arial" w:hAnsi="Arial" w:cs="Arial"/>
          <w:sz w:val="20"/>
          <w:szCs w:val="20"/>
        </w:rPr>
      </w:pPr>
      <w:r w:rsidRPr="001A283A">
        <w:rPr>
          <w:rFonts w:ascii="Arial" w:hAnsi="Arial" w:cs="Arial"/>
          <w:sz w:val="20"/>
          <w:szCs w:val="20"/>
        </w:rPr>
        <w:t xml:space="preserve">In subtropical and semi-arid climatic zones, lysimeter experiments often integrate automation and IoT-based control systems to manage irrigation under limited water availability. At Punjab Agricultural University, Ludhiana, India, </w:t>
      </w:r>
      <w:sdt>
        <w:sdtPr>
          <w:rPr>
            <w:rFonts w:ascii="Arial" w:hAnsi="Arial" w:cs="Arial"/>
            <w:color w:val="000000"/>
            <w:sz w:val="20"/>
            <w:szCs w:val="20"/>
          </w:rPr>
          <w:tag w:val="MENDELEY_CITATION_v3_eyJjaXRhdGlvbklEIjoiTUVOREVMRVlfQ0lUQVRJT05fOWI5MjRjY2EtM2EyMi00ODk1LThmM2UtYzk3ZDhiYzRkNTVm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989971385"/>
          <w:placeholder>
            <w:docPart w:val="DefaultPlaceholder_-1854013440"/>
          </w:placeholder>
        </w:sdtPr>
        <w:sdtEndPr/>
        <w:sdtContent>
          <w:r w:rsidR="006E5323" w:rsidRPr="006E5323">
            <w:rPr>
              <w:rFonts w:ascii="Arial" w:hAnsi="Arial" w:cs="Arial"/>
              <w:color w:val="000000"/>
              <w:sz w:val="20"/>
              <w:szCs w:val="20"/>
            </w:rPr>
            <w:t>(GOYAL et al., 2020)</w:t>
          </w:r>
        </w:sdtContent>
      </w:sdt>
      <w:r w:rsidRPr="001A283A">
        <w:rPr>
          <w:rFonts w:ascii="Arial" w:hAnsi="Arial" w:cs="Arial"/>
          <w:sz w:val="20"/>
          <w:szCs w:val="20"/>
        </w:rPr>
        <w:t xml:space="preserve"> developed an IoT-enabled micro-lysimeter within a naturally ventilated greenhouse to monitor evapotranspiration of cucumber (</w:t>
      </w:r>
      <w:r w:rsidRPr="001A283A">
        <w:rPr>
          <w:rFonts w:ascii="Arial" w:hAnsi="Arial" w:cs="Arial"/>
          <w:i/>
          <w:iCs/>
          <w:sz w:val="20"/>
          <w:szCs w:val="20"/>
        </w:rPr>
        <w:t>PBRK-4</w:t>
      </w:r>
      <w:r w:rsidRPr="001A283A">
        <w:rPr>
          <w:rFonts w:ascii="Arial" w:hAnsi="Arial" w:cs="Arial"/>
          <w:sz w:val="20"/>
          <w:szCs w:val="20"/>
        </w:rPr>
        <w:t xml:space="preserve">) grown in cocopeat slabs. Likewise, </w:t>
      </w:r>
      <w:sdt>
        <w:sdtPr>
          <w:rPr>
            <w:rFonts w:ascii="Arial" w:hAnsi="Arial" w:cs="Arial"/>
            <w:color w:val="000000"/>
            <w:sz w:val="20"/>
            <w:szCs w:val="20"/>
          </w:rPr>
          <w:tag w:val="MENDELEY_CITATION_v3_eyJjaXRhdGlvbklEIjoiTUVOREVMRVlfQ0lUQVRJT05fYTJhMGFmOTMtZTVhMi00ZWVlLWI4M2MtNDcyMzNhMGEyYzk2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557551745"/>
          <w:placeholder>
            <w:docPart w:val="DefaultPlaceholder_-1854013440"/>
          </w:placeholder>
        </w:sdtPr>
        <w:sdtEndPr/>
        <w:sdtContent>
          <w:r w:rsidR="006E5323" w:rsidRPr="006E5323">
            <w:rPr>
              <w:rFonts w:ascii="Arial" w:hAnsi="Arial" w:cs="Arial"/>
              <w:color w:val="000000"/>
              <w:sz w:val="20"/>
              <w:szCs w:val="20"/>
            </w:rPr>
            <w:t>(Sagar et al., 2022)</w:t>
          </w:r>
        </w:sdtContent>
      </w:sdt>
      <w:r w:rsidRPr="001A283A">
        <w:rPr>
          <w:rFonts w:ascii="Arial" w:hAnsi="Arial" w:cs="Arial"/>
          <w:sz w:val="20"/>
          <w:szCs w:val="20"/>
        </w:rPr>
        <w:t xml:space="preserve"> constructed a smart weighing lysimeter filled with sandy loam soil at ICAR–IARI, New Delhi, to measure evapotranspiration of chrysanthemum under semi-arid, forced-ventilated greenhouse conditions. The semi-arid farmlands of Las </w:t>
      </w:r>
      <w:proofErr w:type="spellStart"/>
      <w:r w:rsidRPr="001A283A">
        <w:rPr>
          <w:rFonts w:ascii="Arial" w:hAnsi="Arial" w:cs="Arial"/>
          <w:sz w:val="20"/>
          <w:szCs w:val="20"/>
        </w:rPr>
        <w:t>Tiesas</w:t>
      </w:r>
      <w:proofErr w:type="spellEnd"/>
      <w:r w:rsidRPr="001A283A">
        <w:rPr>
          <w:rFonts w:ascii="Arial" w:hAnsi="Arial" w:cs="Arial"/>
          <w:sz w:val="20"/>
          <w:szCs w:val="20"/>
        </w:rPr>
        <w:t xml:space="preserve">, Albacete, Spain, provided another context for lysimeter testing </w:t>
      </w:r>
      <w:sdt>
        <w:sdtPr>
          <w:rPr>
            <w:rFonts w:ascii="Arial" w:hAnsi="Arial" w:cs="Arial"/>
            <w:color w:val="000000"/>
            <w:sz w:val="20"/>
            <w:szCs w:val="20"/>
          </w:rPr>
          <w:tag w:val="MENDELEY_CITATION_v3_eyJjaXRhdGlvbklEIjoiTUVOREVMRVlfQ0lUQVRJT05fMzA2NmJiMGItOGYyNS00Yzg2LTk5ODEtNmZmZjA0NTg1NTBl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227353069"/>
          <w:placeholder>
            <w:docPart w:val="DefaultPlaceholder_-1854013440"/>
          </w:placeholder>
        </w:sdtPr>
        <w:sdtEndPr/>
        <w:sdtContent>
          <w:r w:rsidR="006E5323" w:rsidRPr="006E5323">
            <w:rPr>
              <w:rFonts w:ascii="Arial" w:hAnsi="Arial" w:cs="Arial"/>
              <w:color w:val="000000"/>
              <w:sz w:val="20"/>
              <w:szCs w:val="20"/>
            </w:rPr>
            <w:t>(Ávila-Dávila et al., 2021)</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GFlZmViODUtZDhmZi00ZmYzLTg4YzUtN2M1Nzk0YTdjNWI0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41829529"/>
          <w:placeholder>
            <w:docPart w:val="DefaultPlaceholder_-1854013440"/>
          </w:placeholder>
        </w:sdtPr>
        <w:sdtEndPr/>
        <w:sdtContent>
          <w:r w:rsidR="006E5323" w:rsidRPr="006E5323">
            <w:rPr>
              <w:rFonts w:ascii="Arial" w:hAnsi="Arial" w:cs="Arial"/>
              <w:color w:val="000000"/>
              <w:sz w:val="20"/>
              <w:szCs w:val="20"/>
            </w:rPr>
            <w:t>(Nicolás-Cuevas et al., 2020)</w:t>
          </w:r>
        </w:sdtContent>
      </w:sdt>
      <w:r w:rsidRPr="001A283A">
        <w:rPr>
          <w:rFonts w:ascii="Arial" w:hAnsi="Arial" w:cs="Arial"/>
          <w:sz w:val="20"/>
          <w:szCs w:val="20"/>
        </w:rPr>
        <w:t>) both worked under an arid Mediterranean environment to study water balance and infiltration using compact and LP1 weighing lysimeters, respectively, in loamy soils. The experiments involved bare soil and crops such as barley and romaine lettuce, emphasizing ET and percolation in water-limited regions. In South Africa’s semi-arid zone,</w:t>
      </w:r>
      <w:r w:rsidR="009230CF" w:rsidRPr="001A283A">
        <w:rPr>
          <w:rFonts w:ascii="Arial" w:hAnsi="Arial" w:cs="Arial"/>
          <w:sz w:val="20"/>
          <w:szCs w:val="20"/>
        </w:rPr>
        <w:t xml:space="preserve"> </w:t>
      </w:r>
      <w:sdt>
        <w:sdtPr>
          <w:rPr>
            <w:rFonts w:ascii="Calibri" w:hAnsi="Calibri" w:cs="Calibri"/>
            <w:color w:val="000000"/>
            <w:sz w:val="20"/>
            <w:szCs w:val="20"/>
          </w:rPr>
          <w:tag w:val="MENDELEY_CITATION_v3_eyJjaXRhdGlvbklEIjoiTUVOREVMRVlfQ0lUQVRJT05fZGM4YTgwYjMtZDQwNi00YmI0LThiMzctYjEzZThjMmIwZmE2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86510250"/>
          <w:placeholder>
            <w:docPart w:val="DefaultPlaceholder_-1854013440"/>
          </w:placeholder>
        </w:sdtPr>
        <w:sdtEndPr/>
        <w:sdtContent>
          <w:r w:rsidR="006E5323" w:rsidRPr="006E5323">
            <w:rPr>
              <w:rFonts w:ascii="Calibri" w:eastAsia="Times New Roman" w:hAnsi="Calibri" w:cs="Calibri"/>
              <w:color w:val="000000"/>
              <w:sz w:val="20"/>
            </w:rPr>
            <w:t>(Bello &amp; Van Rensburg, 2017)</w:t>
          </w:r>
        </w:sdtContent>
      </w:sdt>
      <w:r w:rsidRPr="001A283A">
        <w:rPr>
          <w:rFonts w:ascii="Arial" w:hAnsi="Arial" w:cs="Arial"/>
          <w:sz w:val="20"/>
          <w:szCs w:val="20"/>
        </w:rPr>
        <w:t xml:space="preserve"> examined barley evapotranspiration in a glasshouse at the University of the Free State using small load-cell lysimeters, while </w:t>
      </w:r>
      <w:sdt>
        <w:sdtPr>
          <w:rPr>
            <w:rFonts w:ascii="Arial" w:hAnsi="Arial" w:cs="Arial"/>
            <w:color w:val="000000"/>
            <w:sz w:val="20"/>
            <w:szCs w:val="20"/>
          </w:rPr>
          <w:tag w:val="MENDELEY_CITATION_v3_eyJjaXRhdGlvbklEIjoiTUVOREVMRVlfQ0lUQVRJT05fNzVkOWRlMTYtOGIwOS00YTAxLWEwYTItZjE2ZWVmNjQ0YzZi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fV19"/>
          <w:id w:val="1392765972"/>
          <w:placeholder>
            <w:docPart w:val="DefaultPlaceholder_-1854013440"/>
          </w:placeholder>
        </w:sdtPr>
        <w:sdtEndPr/>
        <w:sdtContent>
          <w:r w:rsidR="006E5323" w:rsidRPr="006E5323">
            <w:rPr>
              <w:rFonts w:ascii="Arial" w:hAnsi="Arial" w:cs="Arial"/>
              <w:color w:val="000000"/>
              <w:sz w:val="20"/>
              <w:szCs w:val="20"/>
            </w:rPr>
            <w:t>(Misra et al., 2011)</w:t>
          </w:r>
        </w:sdtContent>
      </w:sdt>
      <w:r w:rsidRPr="001A283A">
        <w:rPr>
          <w:rFonts w:ascii="Arial" w:hAnsi="Arial" w:cs="Arial"/>
          <w:sz w:val="20"/>
          <w:szCs w:val="20"/>
        </w:rPr>
        <w:t xml:space="preserve"> conducted indoor lysimeter experiments on wheat under controlled irrigation regimes, representing the semi-arid agricultural environments typical of northern India. Collectively, semi-arid studies tend to emphasize water balance precision, automation, and optimization of irrigation scheduling for crops such as cucumber, barley, chrysanthemum, and wheat, grown in sandy loam or silty soils either in greenhouses or outdoor test plots.</w:t>
      </w:r>
    </w:p>
    <w:p w14:paraId="797FA7B7" w14:textId="21847B8E" w:rsidR="007A4E62" w:rsidRPr="001A283A" w:rsidRDefault="007A4E62" w:rsidP="006A2487">
      <w:pPr>
        <w:jc w:val="both"/>
        <w:rPr>
          <w:rFonts w:ascii="Arial" w:hAnsi="Arial" w:cs="Arial"/>
          <w:sz w:val="20"/>
          <w:szCs w:val="20"/>
          <w:lang w:val="en-US"/>
        </w:rPr>
      </w:pPr>
      <w:r w:rsidRPr="001A283A">
        <w:rPr>
          <w:rFonts w:ascii="Arial" w:hAnsi="Arial" w:cs="Arial"/>
          <w:sz w:val="20"/>
          <w:szCs w:val="20"/>
        </w:rPr>
        <w:t>In Mediterranean and temperate regions, lysimeter research has evolved toward precision irrigation, soil water mode</w:t>
      </w:r>
      <w:r w:rsidR="009230CF" w:rsidRPr="001A283A">
        <w:rPr>
          <w:rFonts w:ascii="Arial" w:hAnsi="Arial" w:cs="Arial"/>
          <w:sz w:val="20"/>
          <w:szCs w:val="20"/>
        </w:rPr>
        <w:t>l</w:t>
      </w:r>
      <w:r w:rsidRPr="001A283A">
        <w:rPr>
          <w:rFonts w:ascii="Arial" w:hAnsi="Arial" w:cs="Arial"/>
          <w:sz w:val="20"/>
          <w:szCs w:val="20"/>
        </w:rPr>
        <w:t xml:space="preserve">ling, and the calibration of portable systems for both horticultural and field crops. </w:t>
      </w:r>
      <w:sdt>
        <w:sdtPr>
          <w:rPr>
            <w:rFonts w:ascii="Arial" w:hAnsi="Arial" w:cs="Arial"/>
            <w:color w:val="000000"/>
            <w:sz w:val="20"/>
            <w:szCs w:val="20"/>
          </w:rPr>
          <w:tag w:val="MENDELEY_CITATION_v3_eyJjaXRhdGlvbklEIjoiTUVOREVMRVlfQ0lUQVRJT05fNGFkYTEzZmItYmFiNy00ZGUyLWJiN2MtMzhiMjgxNmZiYTV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453526931"/>
          <w:placeholder>
            <w:docPart w:val="DefaultPlaceholder_-1854013440"/>
          </w:placeholder>
        </w:sdtPr>
        <w:sdtEndPr/>
        <w:sdtContent>
          <w:r w:rsidR="006E5323" w:rsidRPr="006E5323">
            <w:rPr>
              <w:rFonts w:ascii="Arial" w:hAnsi="Arial" w:cs="Arial"/>
              <w:color w:val="000000"/>
              <w:sz w:val="20"/>
              <w:szCs w:val="20"/>
            </w:rPr>
            <w:t>(Soler-Méndez et al., 2021)</w:t>
          </w:r>
        </w:sdtContent>
      </w:sdt>
      <w:r w:rsidRPr="001A283A">
        <w:rPr>
          <w:rFonts w:ascii="Arial" w:hAnsi="Arial" w:cs="Arial"/>
          <w:sz w:val="20"/>
          <w:szCs w:val="20"/>
        </w:rPr>
        <w:t xml:space="preserve"> performed their experiment on a commercial farm in Lorca, Murcia, Spain, a Mediterranean semi-arid site, using clayey soil covered with plastic mulch for </w:t>
      </w:r>
      <w:r w:rsidRPr="001A283A">
        <w:rPr>
          <w:rFonts w:ascii="Arial" w:hAnsi="Arial" w:cs="Arial"/>
          <w:i/>
          <w:iCs/>
          <w:sz w:val="20"/>
          <w:szCs w:val="20"/>
        </w:rPr>
        <w:t>Burgundy broccoli asparagus</w:t>
      </w:r>
      <w:r w:rsidRPr="001A283A">
        <w:rPr>
          <w:rFonts w:ascii="Arial" w:hAnsi="Arial" w:cs="Arial"/>
          <w:sz w:val="20"/>
          <w:szCs w:val="20"/>
        </w:rPr>
        <w:t xml:space="preserve">. Their portable weighing lysimeter system effectively captured field capacity points for irrigation control. Similarly, the same group validated their system under greenhouse conditions for pepper, bridging field and controlled applications. At the SUPREHILL Critical Zone Observatory in Zagreb, Croatia, </w:t>
      </w:r>
      <w:sdt>
        <w:sdtPr>
          <w:rPr>
            <w:rFonts w:ascii="Arial" w:hAnsi="Arial" w:cs="Arial"/>
            <w:color w:val="000000"/>
            <w:sz w:val="20"/>
            <w:szCs w:val="20"/>
          </w:rPr>
          <w:tag w:val="MENDELEY_CITATION_v3_eyJjaXRhdGlvbklEIjoiTUVOREVMRVlfQ0lUQVRJT05fNzEzMzA5NTctMWNhOS00MWY4LThhZmQtZWVmYzBhNmZjMGM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1368875832"/>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w:t>
          </w:r>
        </w:sdtContent>
      </w:sdt>
      <w:r w:rsidRPr="001A283A">
        <w:rPr>
          <w:rFonts w:ascii="Arial" w:hAnsi="Arial" w:cs="Arial"/>
          <w:sz w:val="20"/>
          <w:szCs w:val="20"/>
        </w:rPr>
        <w:t xml:space="preserve"> conducted lysimeter experiments on vineyard slopes using silty loam soil to evaluate soil–water balance in temperate continental conditions. </w:t>
      </w:r>
      <w:sdt>
        <w:sdtPr>
          <w:rPr>
            <w:rFonts w:ascii="Calibri" w:hAnsi="Calibri" w:cs="Calibri"/>
            <w:color w:val="000000"/>
            <w:sz w:val="20"/>
            <w:szCs w:val="20"/>
          </w:rPr>
          <w:tag w:val="MENDELEY_CITATION_v3_eyJjaXRhdGlvbklEIjoiTUVOREVMRVlfQ0lUQVRJT05fY2ZmNTkyMDItMGRlYS00MTg4LTg0MzUtMWQyNjM4OWY1Njky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
          <w:id w:val="-1476825346"/>
          <w:placeholder>
            <w:docPart w:val="DefaultPlaceholder_-1854013440"/>
          </w:placeholder>
        </w:sdtPr>
        <w:sdtEndPr/>
        <w:sdtContent>
          <w:r w:rsidR="006E5323" w:rsidRPr="006E5323">
            <w:rPr>
              <w:rFonts w:ascii="Calibri" w:eastAsia="Times New Roman" w:hAnsi="Calibri" w:cs="Calibri"/>
              <w:color w:val="000000"/>
              <w:sz w:val="20"/>
            </w:rPr>
            <w:t>(Dong &amp; Hansen, 2023b)</w:t>
          </w:r>
        </w:sdtContent>
      </w:sdt>
      <w:r w:rsidRPr="001A283A">
        <w:rPr>
          <w:rFonts w:ascii="Arial" w:hAnsi="Arial" w:cs="Arial"/>
          <w:sz w:val="20"/>
          <w:szCs w:val="20"/>
        </w:rPr>
        <w:t xml:space="preserve"> also implemented four portable lysimeters in Michigan, USA (humid continental climate), using sandy loam to monitor </w:t>
      </w:r>
      <w:r w:rsidRPr="001A283A">
        <w:rPr>
          <w:rFonts w:ascii="Arial" w:hAnsi="Arial" w:cs="Arial"/>
          <w:i/>
          <w:iCs/>
          <w:sz w:val="20"/>
          <w:szCs w:val="20"/>
        </w:rPr>
        <w:t>Cannabis sativa</w:t>
      </w:r>
      <w:r w:rsidRPr="001A283A">
        <w:rPr>
          <w:rFonts w:ascii="Arial" w:hAnsi="Arial" w:cs="Arial"/>
          <w:sz w:val="20"/>
          <w:szCs w:val="20"/>
        </w:rPr>
        <w:t xml:space="preserve"> water use under outdoor field conditions. These experiments, conducted across Mediterranean and temperate climates, highlight the versatility of lysimeter designs capable of simulating both open-field and protected cultivation systems.</w:t>
      </w:r>
    </w:p>
    <w:p w14:paraId="65EAC4EB" w14:textId="0F283467" w:rsidR="00107EDF" w:rsidRPr="001A283A" w:rsidRDefault="00A43FD7" w:rsidP="00107EDF">
      <w:pPr>
        <w:jc w:val="both"/>
        <w:rPr>
          <w:rFonts w:ascii="Arial" w:hAnsi="Arial" w:cs="Arial"/>
          <w:sz w:val="20"/>
          <w:szCs w:val="20"/>
          <w:lang w:val="en-US"/>
        </w:rPr>
      </w:pPr>
      <w:r w:rsidRPr="001A283A">
        <w:rPr>
          <w:rFonts w:ascii="Arial" w:hAnsi="Arial" w:cs="Arial"/>
          <w:sz w:val="20"/>
          <w:szCs w:val="20"/>
        </w:rPr>
        <w:t xml:space="preserve">Further north, in the temperate maritime and humid continental zones, lysimeter studies have primarily aimed to improve accuracy and scalability for water balance monitoring. </w:t>
      </w:r>
      <w:sdt>
        <w:sdtPr>
          <w:rPr>
            <w:rFonts w:ascii="Arial" w:hAnsi="Arial" w:cs="Arial"/>
            <w:color w:val="000000"/>
            <w:sz w:val="20"/>
            <w:szCs w:val="20"/>
          </w:rPr>
          <w:tag w:val="MENDELEY_CITATION_v3_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V19"/>
          <w:id w:val="2087265086"/>
          <w:placeholder>
            <w:docPart w:val="DefaultPlaceholder_-1854013440"/>
          </w:placeholder>
        </w:sdtPr>
        <w:sdtEndPr/>
        <w:sdtContent>
          <w:r w:rsidR="006E5323" w:rsidRPr="006E5323">
            <w:rPr>
              <w:rFonts w:ascii="Arial" w:hAnsi="Arial" w:cs="Arial"/>
              <w:color w:val="000000"/>
              <w:sz w:val="20"/>
              <w:szCs w:val="20"/>
            </w:rPr>
            <w:t>(McCauley et al., 2021)</w:t>
          </w:r>
        </w:sdtContent>
      </w:sdt>
      <w:r w:rsidRPr="001A283A">
        <w:rPr>
          <w:rFonts w:ascii="Arial" w:hAnsi="Arial" w:cs="Arial"/>
          <w:sz w:val="20"/>
          <w:szCs w:val="20"/>
        </w:rPr>
        <w:t xml:space="preserve"> developed a low-cost mini-lysimeter in the Pacific Northwest, USA, under a temperate maritime climate, suitable for both field and greenhouse use. This system demonstrated substantial irrigation water savings while maintaining precise ET estimation for horticultural crops. In contrast, </w:t>
      </w:r>
      <w:sdt>
        <w:sdtPr>
          <w:rPr>
            <w:rFonts w:ascii="Arial" w:hAnsi="Arial" w:cs="Arial"/>
            <w:color w:val="000000"/>
            <w:sz w:val="20"/>
            <w:szCs w:val="20"/>
          </w:rPr>
          <w:tag w:val="MENDELEY_CITATION_v3_eyJjaXRhdGlvbklEIjoiTUVOREVMRVlfQ0lUQVRJT05fNzZkZGUzMTktYzg2MC00NzBlLTkwN2ItMGM0ZGE3YmE5YjA0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105567977"/>
          <w:placeholder>
            <w:docPart w:val="DefaultPlaceholder_-1854013440"/>
          </w:placeholder>
        </w:sdtPr>
        <w:sdtEndPr/>
        <w:sdtContent>
          <w:r w:rsidR="006E5323" w:rsidRPr="006E5323">
            <w:rPr>
              <w:rFonts w:ascii="Arial" w:hAnsi="Arial" w:cs="Arial"/>
              <w:color w:val="000000"/>
              <w:sz w:val="20"/>
              <w:szCs w:val="20"/>
            </w:rPr>
            <w:t>(Du et al., 2024)</w:t>
          </w:r>
        </w:sdtContent>
      </w:sdt>
      <w:r w:rsidRPr="001A283A">
        <w:rPr>
          <w:rFonts w:ascii="Arial" w:hAnsi="Arial" w:cs="Arial"/>
          <w:sz w:val="20"/>
          <w:szCs w:val="20"/>
        </w:rPr>
        <w:t xml:space="preserve"> conducted field lysimeter experiments in Breton, Alberta, Canada, where porous stainless-steel lysimeters were installed in </w:t>
      </w:r>
      <w:proofErr w:type="spellStart"/>
      <w:r w:rsidRPr="001A283A">
        <w:rPr>
          <w:rFonts w:ascii="Arial" w:hAnsi="Arial" w:cs="Arial"/>
          <w:sz w:val="20"/>
          <w:szCs w:val="20"/>
        </w:rPr>
        <w:t>Gray</w:t>
      </w:r>
      <w:proofErr w:type="spellEnd"/>
      <w:r w:rsidRPr="001A283A">
        <w:rPr>
          <w:rFonts w:ascii="Arial" w:hAnsi="Arial" w:cs="Arial"/>
          <w:sz w:val="20"/>
          <w:szCs w:val="20"/>
        </w:rPr>
        <w:t xml:space="preserve"> </w:t>
      </w:r>
      <w:proofErr w:type="spellStart"/>
      <w:r w:rsidRPr="001A283A">
        <w:rPr>
          <w:rFonts w:ascii="Arial" w:hAnsi="Arial" w:cs="Arial"/>
          <w:sz w:val="20"/>
          <w:szCs w:val="20"/>
        </w:rPr>
        <w:t>Luvisolic</w:t>
      </w:r>
      <w:proofErr w:type="spellEnd"/>
      <w:r w:rsidRPr="001A283A">
        <w:rPr>
          <w:rFonts w:ascii="Arial" w:hAnsi="Arial" w:cs="Arial"/>
          <w:sz w:val="20"/>
          <w:szCs w:val="20"/>
        </w:rPr>
        <w:t xml:space="preserve"> soils under a humid continental climate to assess trace element movement in wheat-based rotations. Similarly, </w:t>
      </w:r>
      <w:sdt>
        <w:sdtPr>
          <w:rPr>
            <w:rFonts w:ascii="Arial" w:hAnsi="Arial" w:cs="Arial"/>
            <w:color w:val="000000"/>
            <w:sz w:val="20"/>
            <w:szCs w:val="20"/>
          </w:rPr>
          <w:tag w:val="MENDELEY_CITATION_v3_eyJjaXRhdGlvbklEIjoiTUVOREVMRVlfQ0lUQVRJT05fZDM0Y2NiZjItZmI1Yi00NmI1LWI4MWItODIwZTQ3M2I0NzY1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1dfQ=="/>
          <w:id w:val="-31806460"/>
          <w:placeholder>
            <w:docPart w:val="DefaultPlaceholder_-1854013440"/>
          </w:placeholder>
        </w:sdtPr>
        <w:sdtEndPr/>
        <w:sdtContent>
          <w:r w:rsidR="006E5323" w:rsidRPr="006E5323">
            <w:rPr>
              <w:rFonts w:ascii="Arial" w:hAnsi="Arial" w:cs="Arial"/>
              <w:color w:val="000000"/>
              <w:sz w:val="20"/>
              <w:szCs w:val="20"/>
            </w:rPr>
            <w:t>(Brown et al., 2021)</w:t>
          </w:r>
        </w:sdtContent>
      </w:sdt>
      <w:r w:rsidRPr="001A283A">
        <w:rPr>
          <w:rFonts w:ascii="Arial" w:hAnsi="Arial" w:cs="Arial"/>
          <w:sz w:val="20"/>
          <w:szCs w:val="20"/>
        </w:rPr>
        <w:t xml:space="preserve"> established a high-precision lysimeter facility in Elora, Ontario, under a cold mid-latitude climate, utilizing intact monoliths of silt loam and loamy sand to study crop rotations involving soybean, corn, and winter wheat. These northern field-based lysimeters exemplify high structural precision and long-term hydrological monitoring capabilities, contrasting with the smaller automated systems used in subtropical or tropical climates.</w:t>
      </w:r>
    </w:p>
    <w:p w14:paraId="1B50FE02" w14:textId="3E6D3721" w:rsidR="00AC25F1" w:rsidRPr="001A283A" w:rsidRDefault="00213D53" w:rsidP="002D6008">
      <w:pPr>
        <w:jc w:val="both"/>
        <w:rPr>
          <w:rFonts w:ascii="Arial" w:hAnsi="Arial" w:cs="Arial"/>
          <w:sz w:val="20"/>
          <w:szCs w:val="20"/>
        </w:rPr>
      </w:pPr>
      <w:r w:rsidRPr="001A283A">
        <w:rPr>
          <w:rFonts w:ascii="Arial" w:hAnsi="Arial" w:cs="Arial"/>
          <w:sz w:val="20"/>
          <w:szCs w:val="20"/>
        </w:rPr>
        <w:t xml:space="preserve">In controlled indoor and laboratory-based systems, the focus has been on developing small-scale lysimeters for water use estimation under uniform microclimatic control. </w:t>
      </w:r>
      <w:sdt>
        <w:sdtPr>
          <w:rPr>
            <w:rFonts w:ascii="Arial" w:hAnsi="Arial" w:cs="Arial"/>
            <w:color w:val="000000"/>
            <w:sz w:val="20"/>
            <w:szCs w:val="20"/>
          </w:rPr>
          <w:tag w:val="MENDELEY_CITATION_v3_eyJjaXRhdGlvbklEIjoiTUVOREVMRVlfQ0lUQVRJT05fZjMwNjJhN2ItMjAzMi00MWNiLTlhYzMtNzM4YzRhMzY2OGM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838431141"/>
          <w:placeholder>
            <w:docPart w:val="DefaultPlaceholder_-1854013440"/>
          </w:placeholder>
        </w:sdtPr>
        <w:sdtEndPr/>
        <w:sdtContent>
          <w:r w:rsidR="006E5323" w:rsidRPr="006E5323">
            <w:rPr>
              <w:rFonts w:ascii="Arial" w:hAnsi="Arial" w:cs="Arial"/>
              <w:color w:val="000000"/>
              <w:sz w:val="20"/>
              <w:szCs w:val="20"/>
            </w:rPr>
            <w:t>(Abhiram et al., 2023)</w:t>
          </w:r>
        </w:sdtContent>
      </w:sdt>
      <w:r w:rsidRPr="001A283A">
        <w:rPr>
          <w:rFonts w:ascii="Arial" w:hAnsi="Arial" w:cs="Arial"/>
          <w:sz w:val="20"/>
          <w:szCs w:val="20"/>
        </w:rPr>
        <w:t xml:space="preserve"> </w:t>
      </w:r>
      <w:r w:rsidRPr="001A283A">
        <w:rPr>
          <w:rFonts w:ascii="Arial" w:hAnsi="Arial" w:cs="Arial"/>
          <w:sz w:val="20"/>
          <w:szCs w:val="20"/>
        </w:rPr>
        <w:lastRenderedPageBreak/>
        <w:t>performed their study in a climate-controlled laboratory simulating New Zealand’s Taranaki conditions using sandy loam over sand layers to study ryegrass (</w:t>
      </w:r>
      <w:proofErr w:type="spellStart"/>
      <w:r w:rsidRPr="001A283A">
        <w:rPr>
          <w:rFonts w:ascii="Arial" w:hAnsi="Arial" w:cs="Arial"/>
          <w:i/>
          <w:iCs/>
          <w:sz w:val="20"/>
          <w:szCs w:val="20"/>
        </w:rPr>
        <w:t>Lolium</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perenne</w:t>
      </w:r>
      <w:proofErr w:type="spellEnd"/>
      <w:r w:rsidRPr="001A283A">
        <w:rPr>
          <w:rFonts w:ascii="Arial" w:hAnsi="Arial" w:cs="Arial"/>
          <w:sz w:val="20"/>
          <w:szCs w:val="20"/>
        </w:rPr>
        <w:t xml:space="preserve">). The precise environmental regulation allowed accurate ET and nitrogen-use analysis. Similarly, </w:t>
      </w:r>
      <w:sdt>
        <w:sdtPr>
          <w:rPr>
            <w:rFonts w:ascii="Arial" w:hAnsi="Arial" w:cs="Arial"/>
            <w:color w:val="000000"/>
            <w:sz w:val="20"/>
            <w:szCs w:val="20"/>
          </w:rPr>
          <w:tag w:val="MENDELEY_CITATION_v3_eyJjaXRhdGlvbklEIjoiTUVOREVMRVlfQ0lUQVRJT05fNjJmMTM5NTktZTQ4My00OTk1LWE1MTgtNjU1Zjc3MDA2NGYy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692754321"/>
          <w:placeholder>
            <w:docPart w:val="DefaultPlaceholder_-1854013440"/>
          </w:placeholder>
        </w:sdtPr>
        <w:sdtEndPr/>
        <w:sdtContent>
          <w:r w:rsidR="006E5323" w:rsidRPr="006E5323">
            <w:rPr>
              <w:rFonts w:ascii="Arial" w:hAnsi="Arial" w:cs="Arial"/>
              <w:color w:val="000000"/>
              <w:sz w:val="20"/>
              <w:szCs w:val="20"/>
            </w:rPr>
            <w:t>(Liyanage et al., 2022)</w:t>
          </w:r>
        </w:sdtContent>
      </w:sdt>
      <w:r w:rsidRPr="001A283A">
        <w:rPr>
          <w:rFonts w:ascii="Arial" w:hAnsi="Arial" w:cs="Arial"/>
          <w:sz w:val="20"/>
          <w:szCs w:val="20"/>
        </w:rPr>
        <w:t xml:space="preserve"> implemented an Arduino-based semi-automated lysimeter in a greenhouse for soybean (</w:t>
      </w:r>
      <w:r w:rsidRPr="001A283A">
        <w:rPr>
          <w:rFonts w:ascii="Arial" w:hAnsi="Arial" w:cs="Arial"/>
          <w:i/>
          <w:iCs/>
          <w:sz w:val="20"/>
          <w:szCs w:val="20"/>
        </w:rPr>
        <w:t>Glycine max</w:t>
      </w:r>
      <w:r w:rsidRPr="001A283A">
        <w:rPr>
          <w:rFonts w:ascii="Arial" w:hAnsi="Arial" w:cs="Arial"/>
          <w:sz w:val="20"/>
          <w:szCs w:val="20"/>
        </w:rPr>
        <w:t xml:space="preserve">) under different soil moisture regimes, using sterilized loam soil. </w:t>
      </w:r>
      <w:sdt>
        <w:sdtPr>
          <w:rPr>
            <w:rFonts w:ascii="Arial" w:hAnsi="Arial" w:cs="Arial"/>
            <w:color w:val="000000"/>
            <w:sz w:val="20"/>
            <w:szCs w:val="20"/>
          </w:rPr>
          <w:tag w:val="MENDELEY_CITATION_v3_eyJjaXRhdGlvbklEIjoiTUVOREVMRVlfQ0lUQVRJT05fYjY2ZWFmNDgtNzkyYS00YmIwLTk5OGQtNjY0YWI1NTc5YzNi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909003867"/>
          <w:placeholder>
            <w:docPart w:val="DefaultPlaceholder_-1854013440"/>
          </w:placeholder>
        </w:sdtPr>
        <w:sdtEndPr/>
        <w:sdtContent>
          <w:r w:rsidR="006E5323" w:rsidRPr="006E5323">
            <w:rPr>
              <w:rFonts w:ascii="Arial" w:hAnsi="Arial" w:cs="Arial"/>
              <w:color w:val="000000"/>
              <w:sz w:val="20"/>
              <w:szCs w:val="20"/>
            </w:rPr>
            <w:t>(Pineda-Castro et al., 2024)</w:t>
          </w:r>
        </w:sdtContent>
      </w:sdt>
      <w:r w:rsidRPr="001A283A">
        <w:rPr>
          <w:rFonts w:ascii="Arial" w:hAnsi="Arial" w:cs="Arial"/>
          <w:sz w:val="20"/>
          <w:szCs w:val="20"/>
        </w:rPr>
        <w:t xml:space="preserve"> developed the IoT-enabled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system for common bean under controlled greenhouse conditions using sandy loam soil, integrating Wi-Fi and Node-RED data logging. </w:t>
      </w:r>
      <w:sdt>
        <w:sdtPr>
          <w:rPr>
            <w:rFonts w:ascii="Arial" w:hAnsi="Arial" w:cs="Arial"/>
            <w:color w:val="000000"/>
            <w:sz w:val="20"/>
            <w:szCs w:val="20"/>
          </w:rPr>
          <w:tag w:val="MENDELEY_CITATION_v3_eyJjaXRhdGlvbklEIjoiTUVOREVMRVlfQ0lUQVRJT05fMmY1NzgxZDktNmU3NC00ZDllLTk5ZDEtNmJkZGFmMGJiZjgz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XX0="/>
          <w:id w:val="-983464455"/>
          <w:placeholder>
            <w:docPart w:val="DefaultPlaceholder_-1854013440"/>
          </w:placeholder>
        </w:sdtPr>
        <w:sdtEndPr/>
        <w:sdtContent>
          <w:r w:rsidR="006E5323" w:rsidRPr="006E5323">
            <w:rPr>
              <w:rFonts w:ascii="Arial" w:hAnsi="Arial" w:cs="Arial"/>
              <w:color w:val="000000"/>
              <w:sz w:val="20"/>
              <w:szCs w:val="20"/>
            </w:rPr>
            <w:t>(Libardi et al., 2018)</w:t>
          </w:r>
        </w:sdtContent>
      </w:sdt>
      <w:r w:rsidRPr="001A283A">
        <w:rPr>
          <w:rFonts w:ascii="Arial" w:hAnsi="Arial" w:cs="Arial"/>
          <w:sz w:val="20"/>
          <w:szCs w:val="20"/>
        </w:rPr>
        <w:t xml:space="preserve"> carried out greenhouse experiments in </w:t>
      </w:r>
      <w:r w:rsidR="008F2B42" w:rsidRPr="001A283A">
        <w:rPr>
          <w:rFonts w:ascii="Arial" w:hAnsi="Arial" w:cs="Arial"/>
          <w:sz w:val="20"/>
          <w:szCs w:val="20"/>
        </w:rPr>
        <w:t>Sao</w:t>
      </w:r>
      <w:r w:rsidRPr="001A283A">
        <w:rPr>
          <w:rFonts w:ascii="Arial" w:hAnsi="Arial" w:cs="Arial"/>
          <w:sz w:val="20"/>
          <w:szCs w:val="20"/>
        </w:rPr>
        <w:t xml:space="preserve"> Paulo, Brazil, growing pre-sprouted sugarcane plantlets in bagasse–vermiculite mixtures using high-precision weighing lysimeters. These in-house systems highlight the transition toward automation, miniaturization, and data-driven irrigation management in controlled agricultural environments.</w:t>
      </w:r>
    </w:p>
    <w:p w14:paraId="680F0533" w14:textId="2C265E56" w:rsidR="00213D53" w:rsidRPr="001A283A" w:rsidRDefault="00213D53" w:rsidP="002D6008">
      <w:pPr>
        <w:jc w:val="both"/>
        <w:rPr>
          <w:rFonts w:ascii="Arial" w:hAnsi="Arial" w:cs="Arial"/>
          <w:sz w:val="20"/>
          <w:szCs w:val="20"/>
        </w:rPr>
      </w:pPr>
      <w:r w:rsidRPr="001A283A">
        <w:rPr>
          <w:rFonts w:ascii="Arial" w:hAnsi="Arial" w:cs="Arial"/>
          <w:sz w:val="20"/>
          <w:szCs w:val="20"/>
        </w:rPr>
        <w:t xml:space="preserve">The hyper-arid and desert environments represent another end of the climatic spectrum, where lysimeter studies emphasize soil–water interaction and recharge. </w:t>
      </w:r>
      <w:sdt>
        <w:sdtPr>
          <w:rPr>
            <w:rFonts w:ascii="Arial" w:hAnsi="Arial" w:cs="Arial"/>
            <w:color w:val="000000"/>
            <w:sz w:val="20"/>
            <w:szCs w:val="20"/>
          </w:rPr>
          <w:tag w:val="MENDELEY_CITATION_v3_eyJjaXRhdGlvbklEIjoiTUVOREVMRVlfQ0lUQVRJT05fYWFkMTExMTktZTliYy00NWNjLTg3MWUtZTY5ZTNmOGFlNWUy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
          <w:id w:val="-621306770"/>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Baalousha</w:t>
          </w:r>
          <w:proofErr w:type="spellEnd"/>
          <w:r w:rsidR="006E5323" w:rsidRPr="006E5323">
            <w:rPr>
              <w:rFonts w:ascii="Arial" w:hAnsi="Arial" w:cs="Arial"/>
              <w:color w:val="000000"/>
              <w:sz w:val="20"/>
              <w:szCs w:val="20"/>
            </w:rPr>
            <w:t xml:space="preserve"> et al., 2022)</w:t>
          </w:r>
        </w:sdtContent>
      </w:sdt>
      <w:r w:rsidRPr="001A283A">
        <w:rPr>
          <w:rFonts w:ascii="Arial" w:hAnsi="Arial" w:cs="Arial"/>
          <w:sz w:val="20"/>
          <w:szCs w:val="20"/>
        </w:rPr>
        <w:t xml:space="preserve"> conducted experiments at Abu Thayla, Qatar, in loamy soil under hyper-arid conditions, using smart weighing lysimeters to assess groundwater recharge and soil infiltration dynamics. These studies show that lysimeters can be adapted even for extreme desert climates, providing critical insights into soil</w:t>
      </w:r>
      <w:r w:rsidR="008745AA" w:rsidRPr="001A283A">
        <w:rPr>
          <w:rFonts w:ascii="Arial" w:hAnsi="Arial" w:cs="Arial"/>
          <w:sz w:val="20"/>
          <w:szCs w:val="20"/>
        </w:rPr>
        <w:t xml:space="preserve"> </w:t>
      </w:r>
      <w:r w:rsidRPr="001A283A">
        <w:rPr>
          <w:rFonts w:ascii="Arial" w:hAnsi="Arial" w:cs="Arial"/>
          <w:sz w:val="20"/>
          <w:szCs w:val="20"/>
        </w:rPr>
        <w:t>water behavio</w:t>
      </w:r>
      <w:r w:rsidR="004C2678" w:rsidRPr="001A283A">
        <w:rPr>
          <w:rFonts w:ascii="Arial" w:hAnsi="Arial" w:cs="Arial"/>
          <w:sz w:val="20"/>
          <w:szCs w:val="20"/>
        </w:rPr>
        <w:t>u</w:t>
      </w:r>
      <w:r w:rsidRPr="001A283A">
        <w:rPr>
          <w:rFonts w:ascii="Arial" w:hAnsi="Arial" w:cs="Arial"/>
          <w:sz w:val="20"/>
          <w:szCs w:val="20"/>
        </w:rPr>
        <w:t>r under minimal precipitation.</w:t>
      </w:r>
      <w:r w:rsidR="00D07D90" w:rsidRPr="001A283A">
        <w:rPr>
          <w:rFonts w:ascii="Arial" w:hAnsi="Arial" w:cs="Arial"/>
          <w:sz w:val="20"/>
          <w:szCs w:val="20"/>
        </w:rPr>
        <w:t xml:space="preserve"> </w:t>
      </w:r>
    </w:p>
    <w:p w14:paraId="6FB959FE" w14:textId="11B2698B" w:rsidR="00144B99" w:rsidRPr="001A283A" w:rsidRDefault="001A283A" w:rsidP="00144B99">
      <w:pPr>
        <w:jc w:val="both"/>
        <w:rPr>
          <w:rFonts w:ascii="Arial" w:hAnsi="Arial" w:cs="Arial"/>
          <w:b/>
          <w:bCs/>
        </w:rPr>
      </w:pPr>
      <w:r w:rsidRPr="001A283A">
        <w:rPr>
          <w:rFonts w:ascii="Arial" w:hAnsi="Arial" w:cs="Arial"/>
          <w:b/>
          <w:bCs/>
        </w:rPr>
        <w:t>4.| COMPARISON OF LYSIMETER STUDIES ACROSS DIFFERENT SOIL TYPES AND MEDIA</w:t>
      </w:r>
    </w:p>
    <w:p w14:paraId="28C2D53A" w14:textId="64FD2A48" w:rsidR="00C561B4" w:rsidRPr="001A283A" w:rsidRDefault="00C561B4" w:rsidP="00C561B4">
      <w:pPr>
        <w:jc w:val="both"/>
        <w:rPr>
          <w:rFonts w:ascii="Arial" w:hAnsi="Arial" w:cs="Arial"/>
          <w:sz w:val="20"/>
          <w:szCs w:val="20"/>
        </w:rPr>
      </w:pPr>
      <w:r w:rsidRPr="001A283A">
        <w:rPr>
          <w:rFonts w:ascii="Arial" w:hAnsi="Arial" w:cs="Arial"/>
          <w:sz w:val="20"/>
          <w:szCs w:val="20"/>
        </w:rPr>
        <w:t>Soil type plays a crucial role in lysimeter design, calibration accuracy, and the interpretation of evapotranspiration and water balance results, leading researchers to tailor experiments according to local pedological characteristics. Sandy loam soils have been widely favo</w:t>
      </w:r>
      <w:r w:rsidR="00414349" w:rsidRPr="001A283A">
        <w:rPr>
          <w:rFonts w:ascii="Arial" w:hAnsi="Arial" w:cs="Arial"/>
          <w:sz w:val="20"/>
          <w:szCs w:val="20"/>
        </w:rPr>
        <w:t>u</w:t>
      </w:r>
      <w:r w:rsidRPr="001A283A">
        <w:rPr>
          <w:rFonts w:ascii="Arial" w:hAnsi="Arial" w:cs="Arial"/>
          <w:sz w:val="20"/>
          <w:szCs w:val="20"/>
        </w:rPr>
        <w:t xml:space="preserve">red for lysimeter-based studies due to their moderate drainage, ease of handling, and responsiveness to irrigation management. For instance, </w:t>
      </w:r>
      <w:sdt>
        <w:sdtPr>
          <w:rPr>
            <w:rFonts w:ascii="Arial" w:hAnsi="Arial" w:cs="Arial"/>
            <w:color w:val="000000"/>
            <w:sz w:val="20"/>
            <w:szCs w:val="20"/>
          </w:rPr>
          <w:tag w:val="MENDELEY_CITATION_v3_eyJjaXRhdGlvbklEIjoiTUVOREVMRVlfQ0lUQVRJT05fODQ0NjYzOWQtZmU4Ny00ZWQ4LWI3MmQtYTEyZjExZjZkODll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1479988955"/>
          <w:placeholder>
            <w:docPart w:val="DefaultPlaceholder_-1854013440"/>
          </w:placeholder>
        </w:sdtPr>
        <w:sdtEndPr/>
        <w:sdtContent>
          <w:r w:rsidR="006E5323" w:rsidRPr="006E5323">
            <w:rPr>
              <w:rFonts w:ascii="Arial" w:hAnsi="Arial" w:cs="Arial"/>
              <w:color w:val="000000"/>
              <w:sz w:val="20"/>
              <w:szCs w:val="20"/>
            </w:rPr>
            <w:t>(Sagar et al., 2022)</w:t>
          </w:r>
        </w:sdtContent>
      </w:sdt>
      <w:r w:rsidRPr="001A283A">
        <w:rPr>
          <w:rFonts w:ascii="Arial" w:hAnsi="Arial" w:cs="Arial"/>
          <w:sz w:val="20"/>
          <w:szCs w:val="20"/>
        </w:rPr>
        <w:t xml:space="preserve"> constructed a smart weighing lysimeter under a semi-arid subtropical climate at ICAR–IARI, New Delhi, using sandy loam soil to study chrysanthemum evapotranspiration under controlled irrigation. Similarly, </w:t>
      </w:r>
      <w:sdt>
        <w:sdtPr>
          <w:rPr>
            <w:rFonts w:ascii="Arial" w:hAnsi="Arial" w:cs="Arial"/>
            <w:color w:val="000000"/>
            <w:sz w:val="20"/>
            <w:szCs w:val="20"/>
          </w:rPr>
          <w:tag w:val="MENDELEY_CITATION_v3_eyJjaXRhdGlvbklEIjoiTUVOREVMRVlfQ0lUQVRJT05fNTE3OWJkZWMtMTk5MC00Njk2LWEyNTQtZGZjN2ZjZmVlYjQz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LiBXYXRlciBNYW5hZy4iLCJET0kiOiIxMC4xMDE2L2ouYWd3YXQuMjAxOS4wMi4wMzciLCJJU1NOIjoiMDM3ODM3NzQiLCJpc3N1ZWQiOnsiZGF0ZS1wYXJ0cyI6W1syMDE5LDVdXX0sInBhZ2UiOiI5OC0xMDYiLCJ2b2x1bWUiOiIyMTcifSwiaXNUZW1wb3JhcnkiOmZhbHNlfV19"/>
          <w:id w:val="-69356595"/>
          <w:placeholder>
            <w:docPart w:val="DefaultPlaceholder_-1854013440"/>
          </w:placeholder>
        </w:sdtPr>
        <w:sdtEndPr/>
        <w:sdtContent>
          <w:r w:rsidR="006E5323" w:rsidRPr="006E5323">
            <w:rPr>
              <w:rFonts w:ascii="Arial" w:hAnsi="Arial" w:cs="Arial"/>
              <w:color w:val="000000"/>
              <w:sz w:val="20"/>
              <w:szCs w:val="20"/>
            </w:rPr>
            <w:t>(Naveen-Gupta et al., 2019)</w:t>
          </w:r>
        </w:sdtContent>
      </w:sdt>
      <w:r w:rsidRPr="001A283A">
        <w:rPr>
          <w:rFonts w:ascii="Arial" w:hAnsi="Arial" w:cs="Arial"/>
          <w:sz w:val="20"/>
          <w:szCs w:val="20"/>
        </w:rPr>
        <w:t xml:space="preserve"> employed sandy loam soil in outdoor PVC mini-lysimeters in Punjab for evaluating water use in wheat and rice cropping systems. </w:t>
      </w:r>
      <w:sdt>
        <w:sdtPr>
          <w:rPr>
            <w:rFonts w:ascii="Arial" w:hAnsi="Arial" w:cs="Arial"/>
            <w:color w:val="000000"/>
            <w:sz w:val="20"/>
            <w:szCs w:val="20"/>
          </w:rPr>
          <w:tag w:val="MENDELEY_CITATION_v3_eyJjaXRhdGlvbklEIjoiTUVOREVMRVlfQ0lUQVRJT05fNWRmZjgxOTEtMDA5Ni00NmU4LWJlYjUtNThhNzhkMDBjYTA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323623479"/>
          <w:placeholder>
            <w:docPart w:val="DefaultPlaceholder_-1854013440"/>
          </w:placeholder>
        </w:sdtPr>
        <w:sdtEndPr/>
        <w:sdtContent>
          <w:r w:rsidR="006E5323" w:rsidRPr="006E5323">
            <w:rPr>
              <w:rFonts w:ascii="Arial" w:hAnsi="Arial" w:cs="Arial"/>
              <w:color w:val="000000"/>
              <w:sz w:val="20"/>
              <w:szCs w:val="20"/>
            </w:rPr>
            <w:t>(Pineda-Castro et al., 2024)</w:t>
          </w:r>
        </w:sdtContent>
      </w:sdt>
      <w:r w:rsidRPr="001A283A">
        <w:rPr>
          <w:rFonts w:ascii="Arial" w:hAnsi="Arial" w:cs="Arial"/>
          <w:sz w:val="20"/>
          <w:szCs w:val="20"/>
        </w:rPr>
        <w:t xml:space="preserve"> also utilized sandy loam in a greenhouse IoT-based lysimeter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to monitor common bean evapotranspiration under controlled irrigation regimes, while </w:t>
      </w:r>
      <w:sdt>
        <w:sdtPr>
          <w:rPr>
            <w:rFonts w:ascii="Arial" w:hAnsi="Arial" w:cs="Arial"/>
            <w:color w:val="000000"/>
            <w:sz w:val="20"/>
            <w:szCs w:val="20"/>
          </w:rPr>
          <w:tag w:val="MENDELEY_CITATION_v3_eyJjaXRhdGlvbklEIjoiTUVOREVMRVlfQ0lUQVRJT05fMjY3OTQyYzEtYjJjYy00ZDEzLTk2Y2UtYjhjNDMyYTNhNjlm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1111203823"/>
          <w:placeholder>
            <w:docPart w:val="DefaultPlaceholder_-1854013440"/>
          </w:placeholder>
        </w:sdtPr>
        <w:sdtEndPr/>
        <w:sdtContent>
          <w:r w:rsidR="006E5323" w:rsidRPr="006E5323">
            <w:rPr>
              <w:rFonts w:ascii="Arial" w:hAnsi="Arial" w:cs="Arial"/>
              <w:color w:val="000000"/>
              <w:sz w:val="20"/>
              <w:szCs w:val="20"/>
            </w:rPr>
            <w:t>(Abhiram et al., 2023)</w:t>
          </w:r>
        </w:sdtContent>
      </w:sdt>
      <w:r w:rsidRPr="001A283A">
        <w:rPr>
          <w:rFonts w:ascii="Arial" w:hAnsi="Arial" w:cs="Arial"/>
          <w:sz w:val="20"/>
          <w:szCs w:val="20"/>
        </w:rPr>
        <w:t xml:space="preserve"> filled laboratory-scale lysimeters with a fine sandy loam top layer over washed sand to assess ryegrass growth and drainage dynamics. These studies demonstrate that sandy loam soils are often selected for their ability to balance infiltration and retention, offering stable conditions for continuous ET monitoring.</w:t>
      </w:r>
    </w:p>
    <w:p w14:paraId="557AE77D" w14:textId="59FA8996"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Loamy soils, with their intermediate texture and balanced hydraulic conductivity, have been another common choice for lysimeter experiments aimed at evaluating water use efficiency and soil moisture variation. </w:t>
      </w:r>
      <w:sdt>
        <w:sdtPr>
          <w:rPr>
            <w:rFonts w:ascii="Arial" w:hAnsi="Arial" w:cs="Arial"/>
            <w:color w:val="000000"/>
            <w:sz w:val="20"/>
            <w:szCs w:val="20"/>
          </w:rPr>
          <w:tag w:val="MENDELEY_CITATION_v3_eyJjaXRhdGlvbklEIjoiTUVOREVMRVlfQ0lUQVRJT05fMzA5YzcyYjQtNGY0Yi00MWM2LWIxYzItMDBjMzMwOTIxNWM2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614028512"/>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Dumkhana</w:t>
          </w:r>
          <w:proofErr w:type="spellEnd"/>
          <w:r w:rsidR="006E5323" w:rsidRPr="006E5323">
            <w:rPr>
              <w:rFonts w:ascii="Arial" w:hAnsi="Arial" w:cs="Arial"/>
              <w:color w:val="000000"/>
              <w:sz w:val="20"/>
              <w:szCs w:val="20"/>
            </w:rPr>
            <w:t xml:space="preserve"> et al., 2022)</w:t>
          </w:r>
        </w:sdtContent>
      </w:sdt>
      <w:r w:rsidRPr="001A283A">
        <w:rPr>
          <w:rFonts w:ascii="Arial" w:hAnsi="Arial" w:cs="Arial"/>
          <w:sz w:val="20"/>
          <w:szCs w:val="20"/>
        </w:rPr>
        <w:t xml:space="preserve"> developed a combined weighing and non-weighing lysimeter at Rivers State University, Nigeria, using locally available loamy soil to study water leaf (Talinum </w:t>
      </w:r>
      <w:proofErr w:type="spellStart"/>
      <w:r w:rsidRPr="001A283A">
        <w:rPr>
          <w:rFonts w:ascii="Arial" w:hAnsi="Arial" w:cs="Arial"/>
          <w:sz w:val="20"/>
          <w:szCs w:val="20"/>
        </w:rPr>
        <w:t>triangulare</w:t>
      </w:r>
      <w:proofErr w:type="spellEnd"/>
      <w:r w:rsidRPr="001A283A">
        <w:rPr>
          <w:rFonts w:ascii="Arial" w:hAnsi="Arial" w:cs="Arial"/>
          <w:sz w:val="20"/>
          <w:szCs w:val="20"/>
        </w:rPr>
        <w:t xml:space="preserve">) under humid tropical field conditions. Similarly, </w:t>
      </w:r>
      <w:sdt>
        <w:sdtPr>
          <w:rPr>
            <w:rFonts w:ascii="Arial" w:hAnsi="Arial" w:cs="Arial"/>
            <w:color w:val="000000"/>
            <w:sz w:val="20"/>
            <w:szCs w:val="20"/>
          </w:rPr>
          <w:tag w:val="MENDELEY_CITATION_v3_eyJjaXRhdGlvbklEIjoiTUVOREVMRVlfQ0lUQVRJT05fYjY0YmFkZmEtODQ3Yi00MTUwLTg0YjQtMTE3OWYxZDQ1Yzg3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fV19"/>
          <w:id w:val="-26645175"/>
          <w:placeholder>
            <w:docPart w:val="DefaultPlaceholder_-1854013440"/>
          </w:placeholder>
        </w:sdtPr>
        <w:sdtEndPr/>
        <w:sdtContent>
          <w:r w:rsidR="006E5323" w:rsidRPr="006E5323">
            <w:rPr>
              <w:rFonts w:ascii="Arial" w:hAnsi="Arial" w:cs="Arial"/>
              <w:color w:val="000000"/>
              <w:sz w:val="20"/>
              <w:szCs w:val="20"/>
            </w:rPr>
            <w:t>(Misra et al., 2011)</w:t>
          </w:r>
        </w:sdtContent>
      </w:sdt>
      <w:r w:rsidRPr="001A283A">
        <w:rPr>
          <w:rFonts w:ascii="Arial" w:hAnsi="Arial" w:cs="Arial"/>
          <w:sz w:val="20"/>
          <w:szCs w:val="20"/>
        </w:rPr>
        <w:t xml:space="preserve"> used loamy soil in a laboratory-based lysimeter to determine wheat evapotranspiration, while </w:t>
      </w:r>
      <w:sdt>
        <w:sdtPr>
          <w:rPr>
            <w:rFonts w:ascii="Arial" w:hAnsi="Arial" w:cs="Arial"/>
            <w:color w:val="000000"/>
            <w:sz w:val="20"/>
            <w:szCs w:val="20"/>
          </w:rPr>
          <w:tag w:val="MENDELEY_CITATION_v3_eyJjaXRhdGlvbklEIjoiTUVOREVMRVlfQ0lUQVRJT05fMzMwOGNlNjctYmM3OS00YjViLTk4MzAtNzc1ZDE1OTNkYWY5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4gUHJvY2Vzcy4iLCJET0kiOiIxMC4xMDAyLzEwOTktMTA4NSgyMDAwMDcpMTQ6MTA8MTg4Nzo6QUlELUhZUDY5PjMuMC5DTzsyLUIiLCJJU1NOIjoiMDg4NS02MDg3IiwiaXNzdWVkIjp7ImRhdGUtcGFydHMiOltbMjAwMCw3XV19LCJwYWdlIjoiMTg4Ny0xODk3IiwiaXNzdWUiOiIxMCIsInZvbHVtZSI6IjE0In0sImlzVGVtcG9yYXJ5IjpmYWxzZX1dfQ=="/>
          <w:id w:val="-480928372"/>
          <w:placeholder>
            <w:docPart w:val="DefaultPlaceholder_-1854013440"/>
          </w:placeholder>
        </w:sdtPr>
        <w:sdtEndPr/>
        <w:sdtContent>
          <w:r w:rsidR="006E5323" w:rsidRPr="006E5323">
            <w:rPr>
              <w:rFonts w:ascii="Arial" w:hAnsi="Arial" w:cs="Arial"/>
              <w:color w:val="000000"/>
              <w:sz w:val="20"/>
              <w:szCs w:val="20"/>
            </w:rPr>
            <w:t>(Yang et al., 2000)</w:t>
          </w:r>
        </w:sdtContent>
      </w:sdt>
      <w:r w:rsidRPr="001A283A">
        <w:rPr>
          <w:rFonts w:ascii="Arial" w:hAnsi="Arial" w:cs="Arial"/>
          <w:sz w:val="20"/>
          <w:szCs w:val="20"/>
        </w:rPr>
        <w:t xml:space="preserve"> utilized loam over coarse sand for lysimeter-based estimation of winter wheat water use in the temperate region of Shandong, China. Loamy soils’ relatively high field capacity and good structure make them suitable for lysimeter experiments simulating realistic agricultural field conditions.</w:t>
      </w:r>
    </w:p>
    <w:p w14:paraId="670F82F2" w14:textId="2DD9902E" w:rsidR="00C561B4" w:rsidRPr="001A283A" w:rsidRDefault="00C561B4" w:rsidP="00C561B4">
      <w:pPr>
        <w:jc w:val="both"/>
        <w:rPr>
          <w:rFonts w:ascii="Arial" w:hAnsi="Arial" w:cs="Arial"/>
          <w:sz w:val="20"/>
          <w:szCs w:val="20"/>
        </w:rPr>
      </w:pPr>
      <w:r w:rsidRPr="001A283A">
        <w:rPr>
          <w:rFonts w:ascii="Arial" w:hAnsi="Arial" w:cs="Arial"/>
          <w:sz w:val="20"/>
          <w:szCs w:val="20"/>
        </w:rPr>
        <w:t>In silty loam soils, lysimeter investigations have often focused on quantifying the influence of soil texture on hydraulic behavio</w:t>
      </w:r>
      <w:r w:rsidR="00A6647D" w:rsidRPr="001A283A">
        <w:rPr>
          <w:rFonts w:ascii="Arial" w:hAnsi="Arial" w:cs="Arial"/>
          <w:sz w:val="20"/>
          <w:szCs w:val="20"/>
        </w:rPr>
        <w:t>u</w:t>
      </w:r>
      <w:r w:rsidRPr="001A283A">
        <w:rPr>
          <w:rFonts w:ascii="Arial" w:hAnsi="Arial" w:cs="Arial"/>
          <w:sz w:val="20"/>
          <w:szCs w:val="20"/>
        </w:rPr>
        <w:t xml:space="preserve">r and evapotranspiration. </w:t>
      </w:r>
      <w:sdt>
        <w:sdtPr>
          <w:rPr>
            <w:rFonts w:ascii="Arial" w:hAnsi="Arial" w:cs="Arial"/>
            <w:color w:val="000000"/>
            <w:sz w:val="20"/>
            <w:szCs w:val="20"/>
          </w:rPr>
          <w:tag w:val="MENDELEY_CITATION_v3_eyJjaXRhdGlvbklEIjoiTUVOREVMRVlfQ0lUQVRJT05fNjFhYzhkZTktY2NkYS00ZGQ5LTg2MDgtNWE4OTIxMjMwZjI0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u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962544948"/>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2023c)</w:t>
          </w:r>
        </w:sdtContent>
      </w:sdt>
      <w:r w:rsidRPr="001A283A">
        <w:rPr>
          <w:rFonts w:ascii="Arial" w:hAnsi="Arial" w:cs="Arial"/>
          <w:sz w:val="20"/>
          <w:szCs w:val="20"/>
        </w:rPr>
        <w:t xml:space="preserve"> conducted a detailed soil–water balance study in a vineyard hillslope at </w:t>
      </w:r>
      <w:proofErr w:type="spellStart"/>
      <w:r w:rsidRPr="001A283A">
        <w:rPr>
          <w:rFonts w:ascii="Arial" w:hAnsi="Arial" w:cs="Arial"/>
          <w:sz w:val="20"/>
          <w:szCs w:val="20"/>
        </w:rPr>
        <w:t>Jazbina</w:t>
      </w:r>
      <w:proofErr w:type="spellEnd"/>
      <w:r w:rsidRPr="001A283A">
        <w:rPr>
          <w:rFonts w:ascii="Arial" w:hAnsi="Arial" w:cs="Arial"/>
          <w:sz w:val="20"/>
          <w:szCs w:val="20"/>
        </w:rPr>
        <w:t xml:space="preserve">, Croatia, where lysimeters filled with silty loam soils revealed variations in hydraulic conductivity and water storage with slope position. </w:t>
      </w:r>
      <w:sdt>
        <w:sdtPr>
          <w:rPr>
            <w:rFonts w:ascii="Arial" w:hAnsi="Arial" w:cs="Arial"/>
            <w:color w:val="000000"/>
            <w:sz w:val="20"/>
            <w:szCs w:val="20"/>
          </w:rPr>
          <w:tag w:val="MENDELEY_CITATION_v3_eyJjaXRhdGlvbklEIjoiTUVOREVMRVlfQ0lUQVRJT05fZjRiYmRhZGMtMzg5YS00MmU3LTgxZGQtN2YxMjY5MmMxNm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515911491"/>
          <w:placeholder>
            <w:docPart w:val="DefaultPlaceholder_-1854013440"/>
          </w:placeholder>
        </w:sdtPr>
        <w:sdtEndPr/>
        <w:sdtContent>
          <w:r w:rsidR="006E5323" w:rsidRPr="006E5323">
            <w:rPr>
              <w:rFonts w:ascii="Arial" w:hAnsi="Arial" w:cs="Arial"/>
              <w:color w:val="000000"/>
              <w:sz w:val="20"/>
              <w:szCs w:val="20"/>
            </w:rPr>
            <w:t>(Ávila-Dávila et al., 2021)</w:t>
          </w:r>
        </w:sdtContent>
      </w:sdt>
      <w:r w:rsidRPr="001A283A">
        <w:rPr>
          <w:rFonts w:ascii="Arial" w:hAnsi="Arial" w:cs="Arial"/>
          <w:sz w:val="20"/>
          <w:szCs w:val="20"/>
        </w:rPr>
        <w:t xml:space="preserve"> performed a similar analysis using bare silty loam soil in Spain’s Mediterranean climate to assess soil evaporation patterns, demonstrating the texture’s high</w:t>
      </w:r>
      <w:r w:rsidR="00E54055" w:rsidRPr="001A283A">
        <w:rPr>
          <w:rFonts w:ascii="Arial" w:hAnsi="Arial" w:cs="Arial"/>
          <w:sz w:val="20"/>
          <w:szCs w:val="20"/>
        </w:rPr>
        <w:t>-</w:t>
      </w:r>
      <w:r w:rsidRPr="001A283A">
        <w:rPr>
          <w:rFonts w:ascii="Arial" w:hAnsi="Arial" w:cs="Arial"/>
          <w:sz w:val="20"/>
          <w:szCs w:val="20"/>
        </w:rPr>
        <w:t>water retention and moderate permeability. Such studies highlight that silty loam, despite its high water-holding capacity, often exhibits slower drainage and potential for stagnation, influencing lysimeter water balance calculations.</w:t>
      </w:r>
    </w:p>
    <w:p w14:paraId="591F6444" w14:textId="68A6690C"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Clayey soils and their variants have also been frequently used in lysimeter research, particularly for assessing drainage limitations and capillary rise under arid and semi-arid conditions. </w:t>
      </w:r>
      <w:sdt>
        <w:sdtPr>
          <w:rPr>
            <w:rFonts w:ascii="Arial" w:hAnsi="Arial" w:cs="Arial"/>
            <w:color w:val="000000"/>
            <w:sz w:val="20"/>
            <w:szCs w:val="20"/>
          </w:rPr>
          <w:tag w:val="MENDELEY_CITATION_v3_eyJjaXRhdGlvbklEIjoiTUVOREVMRVlfQ0lUQVRJT05fMjFmZjBmNTUtNjI3Mi00MDUzLWJjNjQtM2ViM2Q1Yjk0NTM4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928571820"/>
          <w:placeholder>
            <w:docPart w:val="DefaultPlaceholder_-1854013440"/>
          </w:placeholder>
        </w:sdtPr>
        <w:sdtEndPr/>
        <w:sdtContent>
          <w:r w:rsidR="006E5323" w:rsidRPr="006E5323">
            <w:rPr>
              <w:rFonts w:ascii="Arial" w:hAnsi="Arial" w:cs="Arial"/>
              <w:color w:val="000000"/>
              <w:sz w:val="20"/>
              <w:szCs w:val="20"/>
            </w:rPr>
            <w:t xml:space="preserve">(Soler-Méndez et </w:t>
          </w:r>
          <w:r w:rsidR="006E5323" w:rsidRPr="006E5323">
            <w:rPr>
              <w:rFonts w:ascii="Arial" w:hAnsi="Arial" w:cs="Arial"/>
              <w:color w:val="000000"/>
              <w:sz w:val="20"/>
              <w:szCs w:val="20"/>
            </w:rPr>
            <w:lastRenderedPageBreak/>
            <w:t>al., 2021)</w:t>
          </w:r>
        </w:sdtContent>
      </w:sdt>
      <w:r w:rsidRPr="001A283A">
        <w:rPr>
          <w:rFonts w:ascii="Arial" w:hAnsi="Arial" w:cs="Arial"/>
          <w:sz w:val="20"/>
          <w:szCs w:val="20"/>
        </w:rPr>
        <w:t xml:space="preserve"> designed a portable weighing lysimeter using clayey soil in Murcia, Spain, to measure water use of broccoli and asparagus crops. </w:t>
      </w:r>
      <w:sdt>
        <w:sdtPr>
          <w:rPr>
            <w:rFonts w:ascii="Arial" w:hAnsi="Arial" w:cs="Arial"/>
            <w:color w:val="000000"/>
            <w:sz w:val="20"/>
            <w:szCs w:val="20"/>
          </w:rPr>
          <w:tag w:val="MENDELEY_CITATION_v3_eyJjaXRhdGlvbklEIjoiTUVOREVMRVlfQ0lUQVRJT05fMTk0MzI0NTktYTVkOS00ZWI5LWE1YzUtY2Q0MjgzYjQzMTFj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4gV2F0ZXIgUmVzb3VyLiIsIkRPSSI6IjEwLjEwMTYvai5hZHZ3YXRyZXMuMjAxMi4wNy4wMjMiLCJJU1NOIjoiMDMwOTE3MDgiLCJpc3N1ZWQiOnsiZGF0ZS1wYXJ0cyI6W1syMDEyLDEyXV19LCJwYWdlIjoiNzktOTAiLCJ2b2x1bWUiOiI1MCJ9LCJpc1RlbXBvcmFyeSI6ZmFsc2V9XX0="/>
          <w:id w:val="716249927"/>
          <w:placeholder>
            <w:docPart w:val="DefaultPlaceholder_-1854013440"/>
          </w:placeholder>
        </w:sdtPr>
        <w:sdtEndPr/>
        <w:sdtContent>
          <w:r w:rsidR="006E5323" w:rsidRPr="006E5323">
            <w:rPr>
              <w:rFonts w:ascii="Arial" w:hAnsi="Arial" w:cs="Arial"/>
              <w:color w:val="000000"/>
              <w:sz w:val="20"/>
              <w:szCs w:val="20"/>
            </w:rPr>
            <w:t>(Evett et al., 2012)</w:t>
          </w:r>
        </w:sdtContent>
      </w:sdt>
      <w:r w:rsidRPr="001A283A">
        <w:rPr>
          <w:rFonts w:ascii="Arial" w:hAnsi="Arial" w:cs="Arial"/>
          <w:sz w:val="20"/>
          <w:szCs w:val="20"/>
        </w:rPr>
        <w:t xml:space="preserve"> employed large precision weighing lysimeters filled with Pullman clayey soil at Bushland, Texas, to determine cotton evapotranspiration under semi-arid field conditions. Likewise, </w:t>
      </w:r>
      <w:sdt>
        <w:sdtPr>
          <w:rPr>
            <w:rFonts w:ascii="Arial" w:hAnsi="Arial" w:cs="Arial"/>
            <w:color w:val="000000"/>
            <w:sz w:val="20"/>
            <w:szCs w:val="20"/>
          </w:rPr>
          <w:tag w:val="MENDELEY_CITATION_v3_eyJjaXRhdGlvbklEIjoiTUVOREVMRVlfQ0lUQVRJT05fYmU4ZWEzY2ItZDZhNy00MmJhLTg5OGItMzZhNTA2NGU0MzJmIiwicHJvcGVydGllcyI6eyJub3RlSW5kZXgiOjB9LCJpc0VkaXRlZCI6ZmFsc2UsIm1hbnVhbE92ZXJyaWRlIjp7ImlzTWFudWFsbHlPdmVycmlkZGVuIjpmYWxzZSwiY2l0ZXByb2NUZXh0IjoiKENsYXdzb24gZXQgYWwuLCAyMDA5KSIsIm1hbnVhbE92ZXJyaWRlVGV4dCI6IiJ9LCJjaXRhdGlvbkl0ZW1zIjpb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uIEou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V19"/>
          <w:id w:val="-1009526772"/>
          <w:placeholder>
            <w:docPart w:val="DefaultPlaceholder_-1854013440"/>
          </w:placeholder>
        </w:sdtPr>
        <w:sdtEndPr/>
        <w:sdtContent>
          <w:r w:rsidR="006E5323" w:rsidRPr="006E5323">
            <w:rPr>
              <w:rFonts w:ascii="Arial" w:hAnsi="Arial" w:cs="Arial"/>
              <w:color w:val="000000"/>
              <w:sz w:val="20"/>
              <w:szCs w:val="20"/>
            </w:rPr>
            <w:t>(Clawson et al., 2009)</w:t>
          </w:r>
        </w:sdtContent>
      </w:sdt>
      <w:r w:rsidRPr="001A283A">
        <w:rPr>
          <w:rFonts w:ascii="Arial" w:hAnsi="Arial" w:cs="Arial"/>
          <w:sz w:val="20"/>
          <w:szCs w:val="20"/>
        </w:rPr>
        <w:t xml:space="preserve"> used Sharkey clay in humid Louisiana for cotton studies, where high water retention influenced ET estimates. Clayey soils, due to their low infiltration rates and high storage capacity, are ideal for studying capillary movement and waterlogging effects in lysimetric experiments.</w:t>
      </w:r>
    </w:p>
    <w:p w14:paraId="24566331" w14:textId="7E74F291" w:rsidR="00C561B4" w:rsidRPr="001A283A" w:rsidRDefault="00C561B4" w:rsidP="00C561B4">
      <w:pPr>
        <w:jc w:val="both"/>
        <w:rPr>
          <w:rFonts w:ascii="Arial" w:hAnsi="Arial" w:cs="Arial"/>
          <w:sz w:val="20"/>
          <w:szCs w:val="20"/>
        </w:rPr>
      </w:pPr>
      <w:r w:rsidRPr="001A283A">
        <w:rPr>
          <w:rFonts w:ascii="Arial" w:hAnsi="Arial" w:cs="Arial"/>
          <w:sz w:val="20"/>
          <w:szCs w:val="20"/>
        </w:rPr>
        <w:t>Studies utilizing silt loam soils have often focused on hydrological precision and evapotranspiration mode</w:t>
      </w:r>
      <w:r w:rsidR="00C76250" w:rsidRPr="001A283A">
        <w:rPr>
          <w:rFonts w:ascii="Arial" w:hAnsi="Arial" w:cs="Arial"/>
          <w:sz w:val="20"/>
          <w:szCs w:val="20"/>
        </w:rPr>
        <w:t>l</w:t>
      </w:r>
      <w:r w:rsidRPr="001A283A">
        <w:rPr>
          <w:rFonts w:ascii="Arial" w:hAnsi="Arial" w:cs="Arial"/>
          <w:sz w:val="20"/>
          <w:szCs w:val="20"/>
        </w:rPr>
        <w:t xml:space="preserve">ling in temperate environments. </w:t>
      </w:r>
      <w:sdt>
        <w:sdtPr>
          <w:rPr>
            <w:rFonts w:ascii="Arial" w:hAnsi="Arial" w:cs="Arial"/>
            <w:color w:val="000000"/>
            <w:sz w:val="20"/>
            <w:szCs w:val="20"/>
          </w:rPr>
          <w:tag w:val="MENDELEY_CITATION_v3_eyJjaXRhdGlvbklEIjoiTUVOREVMRVlfQ0lUQVRJT05fMDkzYTEzMTYtNzk1Zi00MTgzLWE3YmQtZjViMzc3ZWQ4MDcx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890372305"/>
          <w:placeholder>
            <w:docPart w:val="DefaultPlaceholder_-1854013440"/>
          </w:placeholder>
        </w:sdtPr>
        <w:sdtEndPr/>
        <w:sdtContent>
          <w:r w:rsidR="006E5323" w:rsidRPr="006E5323">
            <w:rPr>
              <w:rFonts w:ascii="Arial" w:hAnsi="Arial" w:cs="Arial"/>
              <w:color w:val="000000"/>
              <w:sz w:val="20"/>
              <w:szCs w:val="20"/>
            </w:rPr>
            <w:t>(Lyles et al., 2024)</w:t>
          </w:r>
        </w:sdtContent>
      </w:sdt>
      <w:r w:rsidRPr="001A283A">
        <w:rPr>
          <w:rFonts w:ascii="Arial" w:hAnsi="Arial" w:cs="Arial"/>
          <w:sz w:val="20"/>
          <w:szCs w:val="20"/>
        </w:rPr>
        <w:t xml:space="preserve"> employed native silt loam at the Nevada Agricultural Experiment Station, USA, for semi-arid field lysimeter studies. </w:t>
      </w:r>
      <w:sdt>
        <w:sdtPr>
          <w:rPr>
            <w:rFonts w:ascii="Arial" w:hAnsi="Arial" w:cs="Arial"/>
            <w:color w:val="000000"/>
            <w:sz w:val="20"/>
            <w:szCs w:val="20"/>
          </w:rPr>
          <w:tag w:val="MENDELEY_CITATION_v3_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"/>
          <w:id w:val="110569890"/>
          <w:placeholder>
            <w:docPart w:val="DefaultPlaceholder_-1854013440"/>
          </w:placeholder>
        </w:sdtPr>
        <w:sdtEndPr/>
        <w:sdtContent>
          <w:r w:rsidR="006E5323" w:rsidRPr="006E5323">
            <w:rPr>
              <w:rFonts w:ascii="Arial" w:hAnsi="Arial" w:cs="Arial"/>
              <w:color w:val="000000"/>
              <w:sz w:val="20"/>
              <w:szCs w:val="20"/>
            </w:rPr>
            <w:t>(Brown et al., 2021b)</w:t>
          </w:r>
        </w:sdtContent>
      </w:sdt>
      <w:r w:rsidRPr="001A283A">
        <w:rPr>
          <w:rFonts w:ascii="Arial" w:hAnsi="Arial" w:cs="Arial"/>
          <w:sz w:val="20"/>
          <w:szCs w:val="20"/>
        </w:rPr>
        <w:t xml:space="preserve"> also filled field-scale lysimeters with silt loam and loamy sand in Ontario, Canada, to evaluate evapotranspiration in corn and soybean rotations. The use of silt loam provides stable calibration characteristics, as it maintains consistent water retention and capillary </w:t>
      </w:r>
      <w:proofErr w:type="spellStart"/>
      <w:r w:rsidRPr="001A283A">
        <w:rPr>
          <w:rFonts w:ascii="Arial" w:hAnsi="Arial" w:cs="Arial"/>
          <w:sz w:val="20"/>
          <w:szCs w:val="20"/>
        </w:rPr>
        <w:t>behavior</w:t>
      </w:r>
      <w:proofErr w:type="spellEnd"/>
      <w:r w:rsidRPr="001A283A">
        <w:rPr>
          <w:rFonts w:ascii="Arial" w:hAnsi="Arial" w:cs="Arial"/>
          <w:sz w:val="20"/>
          <w:szCs w:val="20"/>
        </w:rPr>
        <w:t xml:space="preserve"> under moderate climatic fluctuations.</w:t>
      </w:r>
    </w:p>
    <w:p w14:paraId="21280427" w14:textId="6AB1A507"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Apart from mineral soils, several studies have adopted soilless or engineered media to simulate specific hydrological or horticultural environments. </w:t>
      </w:r>
      <w:sdt>
        <w:sdtPr>
          <w:rPr>
            <w:rFonts w:ascii="Arial" w:hAnsi="Arial" w:cs="Arial"/>
            <w:color w:val="000000"/>
            <w:sz w:val="20"/>
            <w:szCs w:val="20"/>
          </w:rPr>
          <w:tag w:val="MENDELEY_CITATION_v3_eyJjaXRhdGlvbklEIjoiTUVOREVMRVlfQ0lUQVRJT05fMjllNjBhMzEtMzkzOS00ODhjLWJhMGEtNGRkZmZjZjdiMjM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923985300"/>
          <w:placeholder>
            <w:docPart w:val="DefaultPlaceholder_-1854013440"/>
          </w:placeholder>
        </w:sdtPr>
        <w:sdtEndPr/>
        <w:sdtContent>
          <w:r w:rsidR="006E5323" w:rsidRPr="006E5323">
            <w:rPr>
              <w:rFonts w:ascii="Arial" w:hAnsi="Arial" w:cs="Arial"/>
              <w:color w:val="000000"/>
              <w:sz w:val="20"/>
              <w:szCs w:val="20"/>
            </w:rPr>
            <w:t>(GOYAL et al., 2020)</w:t>
          </w:r>
        </w:sdtContent>
      </w:sdt>
      <w:r w:rsidRPr="001A283A">
        <w:rPr>
          <w:rFonts w:ascii="Arial" w:hAnsi="Arial" w:cs="Arial"/>
          <w:sz w:val="20"/>
          <w:szCs w:val="20"/>
        </w:rPr>
        <w:t xml:space="preserve"> employed cocopeat slabs in an IoT-enabled lysimeter for greenhouse cucumber cultivation, optimizing irrigation scheduling in soilless conditions</w:t>
      </w:r>
      <w:sdt>
        <w:sdtPr>
          <w:rPr>
            <w:rFonts w:ascii="Arial" w:hAnsi="Arial" w:cs="Arial"/>
            <w:color w:val="000000"/>
            <w:sz w:val="20"/>
            <w:szCs w:val="20"/>
          </w:rPr>
          <w:tag w:val="MENDELEY_CITATION_v3_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"/>
          <w:id w:val="-348414301"/>
          <w:placeholder>
            <w:docPart w:val="DefaultPlaceholder_-1854013440"/>
          </w:placeholder>
        </w:sdtPr>
        <w:sdtEndPr/>
        <w:sdtContent>
          <w:r w:rsidR="006E5323" w:rsidRPr="006E5323">
            <w:rPr>
              <w:rFonts w:ascii="Arial" w:hAnsi="Arial" w:cs="Arial"/>
              <w:color w:val="000000"/>
              <w:sz w:val="20"/>
              <w:szCs w:val="20"/>
            </w:rPr>
            <w:t>. (W. Shi et al., 2023)</w:t>
          </w:r>
        </w:sdtContent>
      </w:sdt>
      <w:r w:rsidRPr="001A283A">
        <w:rPr>
          <w:rFonts w:ascii="Arial" w:hAnsi="Arial" w:cs="Arial"/>
          <w:sz w:val="20"/>
          <w:szCs w:val="20"/>
        </w:rPr>
        <w:t xml:space="preserve"> used rockwool as a medium for tomato evapotranspiration estimation in Beijing’s controlled greenhouse environment. Similarly, </w:t>
      </w:r>
      <w:sdt>
        <w:sdtPr>
          <w:rPr>
            <w:rFonts w:ascii="Arial" w:hAnsi="Arial" w:cs="Arial"/>
            <w:color w:val="000000"/>
            <w:sz w:val="20"/>
            <w:szCs w:val="20"/>
          </w:rPr>
          <w:tag w:val="MENDELEY_CITATION_v3_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"/>
          <w:id w:val="2017258250"/>
          <w:placeholder>
            <w:docPart w:val="DefaultPlaceholder_-1854013440"/>
          </w:placeholder>
        </w:sdtPr>
        <w:sdtEndPr/>
        <w:sdtContent>
          <w:r w:rsidR="006E5323" w:rsidRPr="006E5323">
            <w:rPr>
              <w:rFonts w:ascii="Arial" w:hAnsi="Arial" w:cs="Arial"/>
              <w:color w:val="000000"/>
              <w:sz w:val="20"/>
              <w:szCs w:val="20"/>
            </w:rPr>
            <w:t>(Libardi et al., 2022.)</w:t>
          </w:r>
        </w:sdtContent>
      </w:sdt>
      <w:r w:rsidRPr="001A283A">
        <w:rPr>
          <w:rFonts w:ascii="Arial" w:hAnsi="Arial" w:cs="Arial"/>
          <w:sz w:val="20"/>
          <w:szCs w:val="20"/>
        </w:rPr>
        <w:t xml:space="preserve"> utilized a bagasse–vermiculite mixture in Brazil for studying sugarcane plantlets, while </w:t>
      </w:r>
      <w:sdt>
        <w:sdtPr>
          <w:rPr>
            <w:rFonts w:ascii="Arial" w:hAnsi="Arial" w:cs="Arial"/>
            <w:color w:val="000000"/>
            <w:sz w:val="20"/>
            <w:szCs w:val="20"/>
          </w:rPr>
          <w:tag w:val="MENDELEY_CITATION_v3_eyJjaXRhdGlvbklEIjoiTUVOREVMRVlfQ0lUQVRJT05fM2NmYjliMjUtMjVkZC00NmRkLTliNDctYTY1MDQ2MThhYTY3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2117899106"/>
          <w:placeholder>
            <w:docPart w:val="DefaultPlaceholder_-1854013440"/>
          </w:placeholder>
        </w:sdtPr>
        <w:sdtEndPr/>
        <w:sdtContent>
          <w:r w:rsidR="006E5323" w:rsidRPr="006E5323">
            <w:rPr>
              <w:rFonts w:ascii="Arial" w:hAnsi="Arial" w:cs="Arial"/>
              <w:color w:val="000000"/>
              <w:sz w:val="20"/>
              <w:szCs w:val="20"/>
            </w:rPr>
            <w:t>(Fonseca de Carvalho et al., 2024)</w:t>
          </w:r>
        </w:sdtContent>
      </w:sdt>
      <w:r w:rsidRPr="001A283A">
        <w:rPr>
          <w:rFonts w:ascii="Arial" w:hAnsi="Arial" w:cs="Arial"/>
          <w:sz w:val="20"/>
          <w:szCs w:val="20"/>
        </w:rPr>
        <w:t xml:space="preserve"> conducted nursery-based lysimeter experiments with forest seedlings in soilless substrates. These studies illustrate how artificial media help isolate plant transpiration effects from soil heterogeneity.</w:t>
      </w:r>
    </w:p>
    <w:p w14:paraId="17340C3C" w14:textId="283ACC2B"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Lastly, some lysimeter-based studies have combined multiple soil types to simulate natural stratification or hydrological gradients. </w:t>
      </w:r>
      <w:sdt>
        <w:sdtPr>
          <w:rPr>
            <w:rFonts w:ascii="Arial" w:hAnsi="Arial" w:cs="Arial"/>
            <w:color w:val="000000"/>
            <w:sz w:val="20"/>
            <w:szCs w:val="20"/>
          </w:rPr>
          <w:tag w:val="MENDELEY_CITATION_v3_eyJjaXRhdGlvbklEIjoiTUVOREVMRVlfQ0lUQVRJT05fMmIwNjFkZWMtMmMxNi00ODQ3LWEwMjctODQ5NjM3NWRkNmE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423386361"/>
          <w:placeholder>
            <w:docPart w:val="DefaultPlaceholder_-1854013440"/>
          </w:placeholder>
        </w:sdtPr>
        <w:sdtEndPr/>
        <w:sdtContent>
          <w:r w:rsidR="006E5323" w:rsidRPr="006E5323">
            <w:rPr>
              <w:rFonts w:ascii="Arial" w:hAnsi="Arial" w:cs="Arial"/>
              <w:color w:val="000000"/>
              <w:sz w:val="20"/>
              <w:szCs w:val="20"/>
            </w:rPr>
            <w:t>(Fenner et al., 2019)</w:t>
          </w:r>
        </w:sdtContent>
      </w:sdt>
      <w:r w:rsidRPr="001A283A">
        <w:rPr>
          <w:rFonts w:ascii="Arial" w:hAnsi="Arial" w:cs="Arial"/>
          <w:sz w:val="20"/>
          <w:szCs w:val="20"/>
        </w:rPr>
        <w:t xml:space="preserve"> constructed double-tank weighing lysimeters at </w:t>
      </w:r>
      <w:proofErr w:type="spellStart"/>
      <w:r w:rsidRPr="001A283A">
        <w:rPr>
          <w:rFonts w:ascii="Arial" w:hAnsi="Arial" w:cs="Arial"/>
          <w:sz w:val="20"/>
          <w:szCs w:val="20"/>
        </w:rPr>
        <w:t>Tangará</w:t>
      </w:r>
      <w:proofErr w:type="spellEnd"/>
      <w:r w:rsidRPr="001A283A">
        <w:rPr>
          <w:rFonts w:ascii="Arial" w:hAnsi="Arial" w:cs="Arial"/>
          <w:sz w:val="20"/>
          <w:szCs w:val="20"/>
        </w:rPr>
        <w:t xml:space="preserve"> da Serra, Brazil, filled with local field soils arranged in natural layering to replicate in-situ profiles for bean cultivation. </w:t>
      </w:r>
      <w:sdt>
        <w:sdtPr>
          <w:rPr>
            <w:rFonts w:ascii="Arial" w:hAnsi="Arial" w:cs="Arial"/>
            <w:color w:val="000000"/>
            <w:sz w:val="20"/>
            <w:szCs w:val="20"/>
          </w:rPr>
          <w:tag w:val="MENDELEY_CITATION_v3_eyJjaXRhdGlvbklEIjoiTUVOREVMRVlfQ0lUQVRJT05fY2UwNDZkYmUtZDE1Zi00NDRhLWI5NTItZGNlMjhmZWNjYjk5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217090941"/>
          <w:placeholder>
            <w:docPart w:val="DefaultPlaceholder_-1854013440"/>
          </w:placeholder>
        </w:sdtPr>
        <w:sdtEndPr/>
        <w:sdtContent>
          <w:r w:rsidR="006E5323" w:rsidRPr="006E5323">
            <w:rPr>
              <w:rFonts w:ascii="Arial" w:hAnsi="Arial" w:cs="Arial"/>
              <w:color w:val="000000"/>
              <w:sz w:val="20"/>
              <w:szCs w:val="20"/>
            </w:rPr>
            <w:t>(Du et al., 2024)</w:t>
          </w:r>
        </w:sdtContent>
      </w:sdt>
      <w:r w:rsidRPr="001A283A">
        <w:rPr>
          <w:rFonts w:ascii="Arial" w:hAnsi="Arial" w:cs="Arial"/>
          <w:sz w:val="20"/>
          <w:szCs w:val="20"/>
        </w:rPr>
        <w:t xml:space="preserve"> used </w:t>
      </w:r>
      <w:proofErr w:type="spellStart"/>
      <w:r w:rsidRPr="001A283A">
        <w:rPr>
          <w:rFonts w:ascii="Arial" w:hAnsi="Arial" w:cs="Arial"/>
          <w:sz w:val="20"/>
          <w:szCs w:val="20"/>
        </w:rPr>
        <w:t>Gray</w:t>
      </w:r>
      <w:proofErr w:type="spellEnd"/>
      <w:r w:rsidRPr="001A283A">
        <w:rPr>
          <w:rFonts w:ascii="Arial" w:hAnsi="Arial" w:cs="Arial"/>
          <w:sz w:val="20"/>
          <w:szCs w:val="20"/>
        </w:rPr>
        <w:t xml:space="preserve"> </w:t>
      </w:r>
      <w:proofErr w:type="spellStart"/>
      <w:r w:rsidRPr="001A283A">
        <w:rPr>
          <w:rFonts w:ascii="Arial" w:hAnsi="Arial" w:cs="Arial"/>
          <w:sz w:val="20"/>
          <w:szCs w:val="20"/>
        </w:rPr>
        <w:t>Luvisolic</w:t>
      </w:r>
      <w:proofErr w:type="spellEnd"/>
      <w:r w:rsidRPr="001A283A">
        <w:rPr>
          <w:rFonts w:ascii="Arial" w:hAnsi="Arial" w:cs="Arial"/>
          <w:sz w:val="20"/>
          <w:szCs w:val="20"/>
        </w:rPr>
        <w:t xml:space="preserve"> soils in Canada to evaluate water fluxes under crop rotation systems, while </w:t>
      </w:r>
      <w:sdt>
        <w:sdtPr>
          <w:rPr>
            <w:rFonts w:ascii="Calibri" w:hAnsi="Calibri" w:cs="Calibri"/>
            <w:color w:val="000000"/>
            <w:sz w:val="20"/>
            <w:szCs w:val="20"/>
          </w:rPr>
          <w:tag w:val="MENDELEY_CITATION_v3_eyJjaXRhdGlvbklEIjoiTUVOREVMRVlfQ0lUQVRJT05fNWI3MjkwY2QtNjMyOC00NGY5LWI4NzYtYzAyZTIyNjZlNWNl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
          <w:id w:val="-597017178"/>
          <w:placeholder>
            <w:docPart w:val="DefaultPlaceholder_-1854013440"/>
          </w:placeholder>
        </w:sdtPr>
        <w:sdtEndPr/>
        <w:sdtContent>
          <w:r w:rsidR="006E5323" w:rsidRPr="006E5323">
            <w:rPr>
              <w:rFonts w:ascii="Calibri" w:eastAsia="Times New Roman" w:hAnsi="Calibri" w:cs="Calibri"/>
              <w:color w:val="000000"/>
              <w:sz w:val="20"/>
            </w:rPr>
            <w:t>(Braaten &amp; Ireson, 2025)</w:t>
          </w:r>
        </w:sdtContent>
      </w:sdt>
      <w:r w:rsidRPr="001A283A">
        <w:rPr>
          <w:rFonts w:ascii="Arial" w:hAnsi="Arial" w:cs="Arial"/>
          <w:sz w:val="20"/>
          <w:szCs w:val="20"/>
        </w:rPr>
        <w:t xml:space="preserve"> applied sandy and clayey glacial deposits within boreal transition zones of Saskatchewan for hydrogeological mode</w:t>
      </w:r>
      <w:r w:rsidR="009563B3" w:rsidRPr="001A283A">
        <w:rPr>
          <w:rFonts w:ascii="Arial" w:hAnsi="Arial" w:cs="Arial"/>
          <w:sz w:val="20"/>
          <w:szCs w:val="20"/>
        </w:rPr>
        <w:t>l</w:t>
      </w:r>
      <w:r w:rsidRPr="001A283A">
        <w:rPr>
          <w:rFonts w:ascii="Arial" w:hAnsi="Arial" w:cs="Arial"/>
          <w:sz w:val="20"/>
          <w:szCs w:val="20"/>
        </w:rPr>
        <w:t>ling. These examples emphasize that soil stratification in lysimeter design enhances realism, allowing better interpretation of vertical water movement and evapotranspiration dynamics.</w:t>
      </w:r>
    </w:p>
    <w:p w14:paraId="3E39E47E" w14:textId="3BB3FDC0" w:rsidR="00C561B4" w:rsidRPr="001A283A" w:rsidRDefault="001A283A" w:rsidP="00244671">
      <w:pPr>
        <w:jc w:val="both"/>
        <w:rPr>
          <w:rFonts w:ascii="Arial" w:hAnsi="Arial" w:cs="Arial"/>
          <w:b/>
          <w:bCs/>
        </w:rPr>
      </w:pPr>
      <w:r w:rsidRPr="001A283A">
        <w:rPr>
          <w:rFonts w:ascii="Arial" w:hAnsi="Arial" w:cs="Arial"/>
          <w:b/>
          <w:bCs/>
        </w:rPr>
        <w:t>5.| HARDWARE-BASED COMPARATIVE ANALYSIS OF LYSIMETER DESIGNS</w:t>
      </w:r>
    </w:p>
    <w:p w14:paraId="337D05B2" w14:textId="61C600BE"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Weighing lysimeters primarily rely on load cells as the core sensing element to measure tiny variations in soil–plant mass corresponding to evapotranspiration (ET) or drainage. Across studies, strain-gauge load cells (ranging from 20 kg to 500 kg capacity) were the dominant sensors. In </w:t>
      </w:r>
      <w:sdt>
        <w:sdtPr>
          <w:rPr>
            <w:rFonts w:ascii="Arial" w:hAnsi="Arial" w:cs="Arial"/>
            <w:color w:val="000000"/>
            <w:sz w:val="20"/>
            <w:szCs w:val="20"/>
          </w:rPr>
          <w:tag w:val="MENDELEY_CITATION_v3_eyJjaXRhdGlvbklEIjoiTUVOREVMRVlfQ0lUQVRJT05fMjBmYTczNzEtYmZkNC00YTYwLTg0YmItZGRhZDdjMmM2NDN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421293561"/>
          <w:placeholder>
            <w:docPart w:val="DefaultPlaceholder_-1854013440"/>
          </w:placeholder>
        </w:sdtPr>
        <w:sdtEndPr/>
        <w:sdtContent>
          <w:r w:rsidR="006E5323" w:rsidRPr="006E5323">
            <w:rPr>
              <w:rFonts w:ascii="Arial" w:hAnsi="Arial" w:cs="Arial"/>
              <w:color w:val="000000"/>
              <w:sz w:val="20"/>
              <w:szCs w:val="20"/>
            </w:rPr>
            <w:t>(Junior et al., 2023)</w:t>
          </w:r>
        </w:sdtContent>
      </w:sdt>
      <w:r w:rsidRPr="001A283A">
        <w:rPr>
          <w:rFonts w:ascii="Arial" w:hAnsi="Arial" w:cs="Arial"/>
          <w:sz w:val="20"/>
          <w:szCs w:val="20"/>
        </w:rPr>
        <w:t>, four stainless-steel load cells interfaced with a Campbell Scientific CR1000 datalogger measured mass changes, while auxiliary meteorological sensors</w:t>
      </w:r>
      <w:r w:rsidR="00425E61" w:rsidRPr="001A283A">
        <w:rPr>
          <w:rFonts w:ascii="Arial" w:hAnsi="Arial" w:cs="Arial"/>
          <w:sz w:val="20"/>
          <w:szCs w:val="20"/>
        </w:rPr>
        <w:t xml:space="preserve"> </w:t>
      </w:r>
      <w:r w:rsidRPr="001A283A">
        <w:rPr>
          <w:rFonts w:ascii="Arial" w:hAnsi="Arial" w:cs="Arial"/>
          <w:sz w:val="20"/>
          <w:szCs w:val="20"/>
        </w:rPr>
        <w:t xml:space="preserve">pyranometer, </w:t>
      </w:r>
      <w:proofErr w:type="spellStart"/>
      <w:r w:rsidRPr="001A283A">
        <w:rPr>
          <w:rFonts w:ascii="Arial" w:hAnsi="Arial" w:cs="Arial"/>
          <w:sz w:val="20"/>
          <w:szCs w:val="20"/>
        </w:rPr>
        <w:t>thermohygrometer</w:t>
      </w:r>
      <w:proofErr w:type="spellEnd"/>
      <w:r w:rsidRPr="001A283A">
        <w:rPr>
          <w:rFonts w:ascii="Arial" w:hAnsi="Arial" w:cs="Arial"/>
          <w:sz w:val="20"/>
          <w:szCs w:val="20"/>
        </w:rPr>
        <w:t>, anemometer, and rain gauge</w:t>
      </w:r>
      <w:r w:rsidR="00425E61" w:rsidRPr="001A283A">
        <w:rPr>
          <w:rFonts w:ascii="Arial" w:hAnsi="Arial" w:cs="Arial"/>
          <w:sz w:val="20"/>
          <w:szCs w:val="20"/>
        </w:rPr>
        <w:t xml:space="preserve"> </w:t>
      </w:r>
      <w:r w:rsidRPr="001A283A">
        <w:rPr>
          <w:rFonts w:ascii="Arial" w:hAnsi="Arial" w:cs="Arial"/>
          <w:sz w:val="20"/>
          <w:szCs w:val="20"/>
        </w:rPr>
        <w:t xml:space="preserve">provided data for ET computation using the FAO-56 Penman–Monteith method. This system used an ESP8266 Wi-Fi module for data transmission and 12 V solenoid valves with pumps as actuators for automatic irrigation control, achieving full irrigation scheduling based on ET feedback. Conversely, </w:t>
      </w:r>
      <w:sdt>
        <w:sdtPr>
          <w:rPr>
            <w:rFonts w:ascii="Arial" w:hAnsi="Arial" w:cs="Arial"/>
            <w:color w:val="000000"/>
            <w:sz w:val="20"/>
            <w:szCs w:val="20"/>
          </w:rPr>
          <w:tag w:val="MENDELEY_CITATION_v3_eyJjaXRhdGlvbklEIjoiTUVOREVMRVlfQ0lUQVRJT05fZmE5YzJhNmMtYmQ5OC00M2RhLTkyNTctMjY0NWFlM2M0ZmQ5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854617699"/>
          <w:placeholder>
            <w:docPart w:val="DefaultPlaceholder_-1854013440"/>
          </w:placeholder>
        </w:sdtPr>
        <w:sdtEndPr/>
        <w:sdtContent>
          <w:r w:rsidR="006E5323" w:rsidRPr="006E5323">
            <w:rPr>
              <w:rFonts w:ascii="Arial" w:hAnsi="Arial" w:cs="Arial"/>
              <w:color w:val="000000"/>
              <w:sz w:val="20"/>
              <w:szCs w:val="20"/>
            </w:rPr>
            <w:t>(GOYAL et al., 2020)</w:t>
          </w:r>
        </w:sdtContent>
      </w:sdt>
      <w:r w:rsidRPr="001A283A">
        <w:rPr>
          <w:rFonts w:ascii="Arial" w:hAnsi="Arial" w:cs="Arial"/>
          <w:sz w:val="20"/>
          <w:szCs w:val="20"/>
        </w:rPr>
        <w:t xml:space="preserve"> employed a </w:t>
      </w:r>
      <w:proofErr w:type="spellStart"/>
      <w:r w:rsidRPr="001A283A">
        <w:rPr>
          <w:rFonts w:ascii="Arial" w:hAnsi="Arial" w:cs="Arial"/>
          <w:sz w:val="20"/>
          <w:szCs w:val="20"/>
        </w:rPr>
        <w:t>Digitone</w:t>
      </w:r>
      <w:proofErr w:type="spellEnd"/>
      <w:r w:rsidRPr="001A283A">
        <w:rPr>
          <w:rFonts w:ascii="Arial" w:hAnsi="Arial" w:cs="Arial"/>
          <w:sz w:val="20"/>
          <w:szCs w:val="20"/>
        </w:rPr>
        <w:t xml:space="preserve"> DGT30 load-cell platform with an HX711 amplifier and Arduino Uno, supported by a DHT22 temperature-humidity sensor. Although ET was measured accurately, irrigation remained manual, as no actuators were included.</w:t>
      </w:r>
    </w:p>
    <w:p w14:paraId="5E504D9C" w14:textId="11E98CA0"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In </w:t>
      </w:r>
      <w:sdt>
        <w:sdtPr>
          <w:rPr>
            <w:rFonts w:ascii="Arial" w:hAnsi="Arial" w:cs="Arial"/>
            <w:color w:val="000000"/>
            <w:sz w:val="20"/>
            <w:szCs w:val="20"/>
          </w:rPr>
          <w:tag w:val="MENDELEY_CITATION_v3_eyJjaXRhdGlvbklEIjoiTUVOREVMRVlfQ0lUQVRJT05fM2UyOWQzNzgtM2U3ZC00M2FiLWJlOTctZmJmM2UwNGM5ZTA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04915595"/>
          <w:placeholder>
            <w:docPart w:val="DefaultPlaceholder_-1854013440"/>
          </w:placeholder>
        </w:sdtPr>
        <w:sdtEndPr/>
        <w:sdtContent>
          <w:r w:rsidR="006E5323" w:rsidRPr="006E5323">
            <w:rPr>
              <w:rFonts w:ascii="Arial" w:hAnsi="Arial" w:cs="Arial"/>
              <w:color w:val="000000"/>
              <w:sz w:val="20"/>
              <w:szCs w:val="20"/>
            </w:rPr>
            <w:t>(Almeida et al., 2021)</w:t>
          </w:r>
        </w:sdtContent>
      </w:sdt>
      <w:r w:rsidRPr="001A283A">
        <w:rPr>
          <w:rFonts w:ascii="Arial" w:hAnsi="Arial" w:cs="Arial"/>
          <w:sz w:val="20"/>
          <w:szCs w:val="20"/>
        </w:rPr>
        <w:t xml:space="preserve">, an advanced IoT lysimeter integrated HX711 load cells, SHT30 air temperature–humidity sensors, TSL2561 light sensors, and DS18B20 soil temperature sensors, all controlled by an MSP430G2553 microcontroller with ESP8266 Wi-Fi connectivity. Irrigation scheduling was automated, executed through servo-operated irrigation valves based on real-time soil-moisture and ET data, forming a closed-loop feedback system. Similarly, </w:t>
      </w:r>
      <w:sdt>
        <w:sdtPr>
          <w:rPr>
            <w:rFonts w:ascii="Arial" w:hAnsi="Arial" w:cs="Arial"/>
            <w:color w:val="000000"/>
            <w:sz w:val="20"/>
            <w:szCs w:val="20"/>
          </w:rPr>
          <w:tag w:val="MENDELEY_CITATION_v3_eyJjaXRhdGlvbklEIjoiTUVOREVMRVlfQ0lUQVRJT05fY2FkMDZhNjItNjJhNS00MmZlLWE1MWYtNzViNmRhYjc0NDVj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983682214"/>
          <w:placeholder>
            <w:docPart w:val="DefaultPlaceholder_-1854013440"/>
          </w:placeholder>
        </w:sdtPr>
        <w:sdtEndPr/>
        <w:sdtContent>
          <w:r w:rsidR="006E5323" w:rsidRPr="006E5323">
            <w:rPr>
              <w:rFonts w:ascii="Arial" w:hAnsi="Arial" w:cs="Arial"/>
              <w:color w:val="000000"/>
              <w:sz w:val="20"/>
              <w:szCs w:val="20"/>
            </w:rPr>
            <w:t>(Lyles et al., 2024)</w:t>
          </w:r>
        </w:sdtContent>
      </w:sdt>
      <w:r w:rsidRPr="001A283A">
        <w:rPr>
          <w:rFonts w:ascii="Arial" w:hAnsi="Arial" w:cs="Arial"/>
          <w:sz w:val="20"/>
          <w:szCs w:val="20"/>
        </w:rPr>
        <w:t xml:space="preserve"> used a ZA1-25 load cell with a mechanical lever for enhanced precision and pressure transducers to monitor water level fluctuations. Data were logged by a Campbell CR6, but irrigation was manual, limiting its use to ET estimation. </w:t>
      </w:r>
      <w:sdt>
        <w:sdtPr>
          <w:rPr>
            <w:rFonts w:ascii="Arial" w:hAnsi="Arial" w:cs="Arial"/>
            <w:color w:val="000000"/>
            <w:sz w:val="20"/>
            <w:szCs w:val="20"/>
          </w:rPr>
          <w:tag w:val="MENDELEY_CITATION_v3_eyJjaXRhdGlvbklEIjoiTUVOREVMRVlfQ0lUQVRJT05fM2M1MDk5NzgtZmRlMi00NTcxLTlhYWUtMmExZjgwYzM0ZTl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165319175"/>
          <w:placeholder>
            <w:docPart w:val="DefaultPlaceholder_-1854013440"/>
          </w:placeholder>
        </w:sdtPr>
        <w:sdtEndPr/>
        <w:sdtContent>
          <w:r w:rsidR="006E5323" w:rsidRPr="006E5323">
            <w:rPr>
              <w:rFonts w:ascii="Arial" w:hAnsi="Arial" w:cs="Arial"/>
              <w:color w:val="000000"/>
              <w:sz w:val="20"/>
              <w:szCs w:val="20"/>
            </w:rPr>
            <w:t>(Soler-Méndez et al., 2021)</w:t>
          </w:r>
        </w:sdtContent>
      </w:sdt>
      <w:r w:rsidRPr="001A283A">
        <w:rPr>
          <w:rFonts w:ascii="Arial" w:hAnsi="Arial" w:cs="Arial"/>
          <w:sz w:val="20"/>
          <w:szCs w:val="20"/>
        </w:rPr>
        <w:t xml:space="preserve"> also used strain-gauge load cells connected to a CR300 datalogger to measure infiltration and drainage, again with no irrigation control.</w:t>
      </w:r>
    </w:p>
    <w:p w14:paraId="49BE529B" w14:textId="2A6ACEFA" w:rsidR="00CD0209" w:rsidRPr="001A283A" w:rsidRDefault="00CD0209" w:rsidP="00CD0209">
      <w:pPr>
        <w:jc w:val="both"/>
        <w:rPr>
          <w:rFonts w:ascii="Arial" w:hAnsi="Arial" w:cs="Arial"/>
          <w:sz w:val="20"/>
          <w:szCs w:val="20"/>
        </w:rPr>
      </w:pPr>
      <w:r w:rsidRPr="001A283A">
        <w:rPr>
          <w:rFonts w:ascii="Arial" w:hAnsi="Arial" w:cs="Arial"/>
          <w:sz w:val="20"/>
          <w:szCs w:val="20"/>
        </w:rPr>
        <w:lastRenderedPageBreak/>
        <w:t xml:space="preserve">The </w:t>
      </w:r>
      <w:proofErr w:type="spellStart"/>
      <w:r w:rsidRPr="001A283A">
        <w:rPr>
          <w:rFonts w:ascii="Arial" w:hAnsi="Arial" w:cs="Arial"/>
          <w:sz w:val="20"/>
          <w:szCs w:val="20"/>
        </w:rPr>
        <w:t>TeleNatura</w:t>
      </w:r>
      <w:proofErr w:type="spellEnd"/>
      <w:r w:rsidRPr="001A283A">
        <w:rPr>
          <w:rFonts w:ascii="Arial" w:hAnsi="Arial" w:cs="Arial"/>
          <w:sz w:val="20"/>
          <w:szCs w:val="20"/>
        </w:rPr>
        <w:t xml:space="preserve"> lysimeter by </w:t>
      </w:r>
      <w:sdt>
        <w:sdtPr>
          <w:rPr>
            <w:rFonts w:ascii="Arial" w:hAnsi="Arial" w:cs="Arial"/>
            <w:color w:val="000000"/>
            <w:sz w:val="20"/>
            <w:szCs w:val="20"/>
          </w:rPr>
          <w:tag w:val="MENDELEY_CITATION_v3_eyJjaXRhdGlvbklEIjoiTUVOREVMRVlfQ0lUQVRJT05fYjZhNTU4OTgtOGU2YS00MDEyLTg4NDctYzFjNGU5YzMyYTUy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402445891"/>
          <w:placeholder>
            <w:docPart w:val="DefaultPlaceholder_-1854013440"/>
          </w:placeholder>
        </w:sdtPr>
        <w:sdtEndPr/>
        <w:sdtContent>
          <w:r w:rsidR="006E5323" w:rsidRPr="006E5323">
            <w:rPr>
              <w:rFonts w:ascii="Arial" w:hAnsi="Arial" w:cs="Arial"/>
              <w:color w:val="000000"/>
              <w:sz w:val="20"/>
              <w:szCs w:val="20"/>
            </w:rPr>
            <w:t>(Ávila-</w:t>
          </w:r>
          <w:proofErr w:type="spellStart"/>
          <w:r w:rsidR="006E5323" w:rsidRPr="006E5323">
            <w:rPr>
              <w:rFonts w:ascii="Arial" w:hAnsi="Arial" w:cs="Arial"/>
              <w:color w:val="000000"/>
              <w:sz w:val="20"/>
              <w:szCs w:val="20"/>
            </w:rPr>
            <w:t>Dávila</w:t>
          </w:r>
          <w:proofErr w:type="spellEnd"/>
          <w:r w:rsidR="006E5323" w:rsidRPr="006E5323">
            <w:rPr>
              <w:rFonts w:ascii="Arial" w:hAnsi="Arial" w:cs="Arial"/>
              <w:color w:val="000000"/>
              <w:sz w:val="20"/>
              <w:szCs w:val="20"/>
            </w:rPr>
            <w:t xml:space="preserve"> et al., 2021)</w:t>
          </w:r>
        </w:sdtContent>
      </w:sdt>
      <w:r w:rsidRPr="001A283A">
        <w:rPr>
          <w:rFonts w:ascii="Arial" w:hAnsi="Arial" w:cs="Arial"/>
          <w:sz w:val="20"/>
          <w:szCs w:val="20"/>
        </w:rPr>
        <w:t xml:space="preserve"> applied precision load cells with Teensy 3.2 microcontroller, SD card logging, and LoRa wireless communication to quantify ET and leachate, though irrigation remained manual. In low-cost systems, </w:t>
      </w:r>
      <w:sdt>
        <w:sdtPr>
          <w:rPr>
            <w:rFonts w:ascii="Calibri" w:hAnsi="Calibri" w:cs="Calibri"/>
            <w:color w:val="000000"/>
            <w:sz w:val="20"/>
            <w:szCs w:val="20"/>
          </w:rPr>
          <w:tag w:val="MENDELEY_CITATION_v3_eyJjaXRhdGlvbklEIjoiTUVOREVMRVlfQ0lUQVRJT05fZGE3NzU0OTEtYTM4Mi00MmFhLWI0ZDMtMGJkYzNhNDIwZmIz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
          <w:id w:val="-1532026614"/>
          <w:placeholder>
            <w:docPart w:val="DefaultPlaceholder_-1854013440"/>
          </w:placeholder>
        </w:sdtPr>
        <w:sdtEndPr/>
        <w:sdtContent>
          <w:r w:rsidR="006E5323" w:rsidRPr="006E5323">
            <w:rPr>
              <w:rFonts w:ascii="Calibri" w:eastAsia="Times New Roman" w:hAnsi="Calibri" w:cs="Calibri"/>
              <w:color w:val="000000"/>
              <w:sz w:val="20"/>
            </w:rPr>
            <w:t>(Dong &amp; Hansen, 2023b)</w:t>
          </w:r>
        </w:sdtContent>
      </w:sdt>
      <w:r w:rsidRPr="001A283A">
        <w:rPr>
          <w:rFonts w:ascii="Arial" w:hAnsi="Arial" w:cs="Arial"/>
          <w:sz w:val="20"/>
          <w:szCs w:val="20"/>
        </w:rPr>
        <w:t xml:space="preserve"> utilized four 300 kg S-type load cells with HX711 amplifiers and Arduino Mega 2560 for mass measurement, while </w:t>
      </w:r>
      <w:sdt>
        <w:sdtPr>
          <w:rPr>
            <w:rFonts w:ascii="Arial" w:hAnsi="Arial" w:cs="Arial"/>
            <w:color w:val="000000"/>
            <w:sz w:val="20"/>
            <w:szCs w:val="20"/>
          </w:rPr>
          <w:tag w:val="MENDELEY_CITATION_v3_eyJjaXRhdGlvbklEIjoiTUVOREVMRVlfQ0lUQVRJT05fZjNjYmRjZTYtYjBmZS00ZmZkLWJkYTUtNzQ5YWUxNTFiMmE5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1593500578"/>
          <w:placeholder>
            <w:docPart w:val="DefaultPlaceholder_-1854013440"/>
          </w:placeholder>
        </w:sdtPr>
        <w:sdtEndPr/>
        <w:sdtContent>
          <w:r w:rsidR="006E5323" w:rsidRPr="006E5323">
            <w:rPr>
              <w:rFonts w:ascii="Arial" w:hAnsi="Arial" w:cs="Arial"/>
              <w:color w:val="000000"/>
              <w:sz w:val="20"/>
              <w:szCs w:val="20"/>
            </w:rPr>
            <w:t>(Sagar et al., 2022)</w:t>
          </w:r>
        </w:sdtContent>
      </w:sdt>
      <w:r w:rsidRPr="001A283A">
        <w:rPr>
          <w:rFonts w:ascii="Arial" w:hAnsi="Arial" w:cs="Arial"/>
          <w:sz w:val="20"/>
          <w:szCs w:val="20"/>
        </w:rPr>
        <w:t xml:space="preserve"> combined 500 kg shear-beam load cells with DHT22 sensors on the same microcontroller for ET evaluation</w:t>
      </w:r>
      <w:r w:rsidR="00B9176F" w:rsidRPr="001A283A">
        <w:rPr>
          <w:rFonts w:ascii="Arial" w:hAnsi="Arial" w:cs="Arial"/>
          <w:sz w:val="20"/>
          <w:szCs w:val="20"/>
        </w:rPr>
        <w:t xml:space="preserve"> </w:t>
      </w:r>
      <w:r w:rsidRPr="001A283A">
        <w:rPr>
          <w:rFonts w:ascii="Arial" w:hAnsi="Arial" w:cs="Arial"/>
          <w:sz w:val="20"/>
          <w:szCs w:val="20"/>
        </w:rPr>
        <w:t xml:space="preserve">both lacked actuators. </w:t>
      </w:r>
      <w:sdt>
        <w:sdtPr>
          <w:rPr>
            <w:rFonts w:ascii="Arial" w:hAnsi="Arial" w:cs="Arial"/>
            <w:color w:val="000000"/>
            <w:sz w:val="20"/>
            <w:szCs w:val="20"/>
          </w:rPr>
          <w:tag w:val="MENDELEY_CITATION_v3_eyJjaXRhdGlvbklEIjoiTUVOREVMRVlfQ0lUQVRJT05fYjE1NTg0ZTItMzUwZS00OTQyLWJmNTctMWNlNWQ3YmFiNGJl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
          <w:id w:val="758871387"/>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Baalousha</w:t>
          </w:r>
          <w:proofErr w:type="spellEnd"/>
          <w:r w:rsidR="006E5323" w:rsidRPr="006E5323">
            <w:rPr>
              <w:rFonts w:ascii="Arial" w:hAnsi="Arial" w:cs="Arial"/>
              <w:color w:val="000000"/>
              <w:sz w:val="20"/>
              <w:szCs w:val="20"/>
            </w:rPr>
            <w:t xml:space="preserve"> et al., 2022)</w:t>
          </w:r>
        </w:sdtContent>
      </w:sdt>
      <w:r w:rsidRPr="001A283A">
        <w:rPr>
          <w:rFonts w:ascii="Arial" w:hAnsi="Arial" w:cs="Arial"/>
          <w:sz w:val="20"/>
          <w:szCs w:val="20"/>
        </w:rPr>
        <w:t xml:space="preserve"> expanded measurement capability using soil moisture, temperature, electrical conductivity (EC), and matric potential sensors connected to a Campbell CR1000X, capturing detailed hydrological data, though irrigation was manual. Likewise, </w:t>
      </w:r>
      <w:sdt>
        <w:sdtPr>
          <w:rPr>
            <w:rFonts w:ascii="Arial" w:hAnsi="Arial" w:cs="Arial"/>
            <w:color w:val="000000"/>
            <w:sz w:val="20"/>
            <w:szCs w:val="20"/>
          </w:rPr>
          <w:tag w:val="MENDELEY_CITATION_v3_eyJjaXRhdGlvbklEIjoiTUVOREVMRVlfQ0lUQVRJT05fZTc2MWNkMDItY2NhOS00YjhkLTk0NTMtZDY1MDdiNTRjMmI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499402910"/>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w:t>
          </w:r>
        </w:sdtContent>
      </w:sdt>
      <w:r w:rsidRPr="001A283A">
        <w:rPr>
          <w:rFonts w:ascii="Arial" w:hAnsi="Arial" w:cs="Arial"/>
          <w:sz w:val="20"/>
          <w:szCs w:val="20"/>
        </w:rPr>
        <w:t xml:space="preserve"> employed ECH</w:t>
      </w:r>
      <w:r w:rsidR="0023650D" w:rsidRPr="001A283A">
        <w:rPr>
          <w:rFonts w:ascii="Arial" w:hAnsi="Arial" w:cs="Arial"/>
          <w:sz w:val="20"/>
          <w:szCs w:val="20"/>
        </w:rPr>
        <w:t>2</w:t>
      </w:r>
      <w:r w:rsidRPr="001A283A">
        <w:rPr>
          <w:rFonts w:ascii="Arial" w:hAnsi="Arial" w:cs="Arial"/>
          <w:sz w:val="20"/>
          <w:szCs w:val="20"/>
        </w:rPr>
        <w:t>O 5TE and TEROS 21 sensors to monitor volumetric water content, EC, and soil temperature at multiple depths through a CR3000 datalogger, focusing only on ET and soil-water dynamics.</w:t>
      </w:r>
    </w:p>
    <w:p w14:paraId="2573E498" w14:textId="747193BC"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Earlier studies such as </w:t>
      </w:r>
      <w:sdt>
        <w:sdtPr>
          <w:rPr>
            <w:rFonts w:ascii="Arial" w:hAnsi="Arial" w:cs="Arial"/>
            <w:color w:val="000000"/>
            <w:sz w:val="20"/>
            <w:szCs w:val="20"/>
          </w:rPr>
          <w:tag w:val="MENDELEY_CITATION_v3_eyJjaXRhdGlvbklEIjoiTUVOREVMRVlfQ0lUQVRJT05fMDc4YzJjY2YtNWQ2Ni00OTUzLTllYmItNjgwOTFmNTFiZTI3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264897582"/>
          <w:placeholder>
            <w:docPart w:val="DefaultPlaceholder_-1854013440"/>
          </w:placeholder>
        </w:sdtPr>
        <w:sdtEndPr/>
        <w:sdtContent>
          <w:r w:rsidR="006E5323" w:rsidRPr="006E5323">
            <w:rPr>
              <w:rFonts w:ascii="Arial" w:hAnsi="Arial" w:cs="Arial"/>
              <w:color w:val="000000"/>
              <w:sz w:val="20"/>
              <w:szCs w:val="20"/>
            </w:rPr>
            <w:t>(Nicolás-Cuevas et al., 2020)</w:t>
          </w:r>
        </w:sdtContent>
      </w:sdt>
      <w:r w:rsidRPr="001A283A">
        <w:rPr>
          <w:rFonts w:ascii="Arial" w:hAnsi="Arial" w:cs="Arial"/>
          <w:sz w:val="20"/>
          <w:szCs w:val="20"/>
        </w:rPr>
        <w:t xml:space="preserve"> used multiple load cells linked to a Campbell CR23X datalogger with additional meteorological sensors (temperature, humidity, radiation) to calculate water balance and ET. Irrigation was manual, emphasizing ET validation. </w:t>
      </w:r>
      <w:sdt>
        <w:sdtPr>
          <w:rPr>
            <w:rFonts w:ascii="Calibri" w:hAnsi="Calibri" w:cs="Calibri"/>
            <w:color w:val="000000"/>
            <w:sz w:val="20"/>
            <w:szCs w:val="20"/>
          </w:rPr>
          <w:tag w:val="MENDELEY_CITATION_v3_eyJjaXRhdGlvbklEIjoiTUVOREVMRVlfQ0lUQVRJT05fM2Q0ZWJiMTYtYWZhYi00M2Q4LWFhMDktYTUwN2M4ZWE4OWYy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676960571"/>
          <w:placeholder>
            <w:docPart w:val="DefaultPlaceholder_-1854013440"/>
          </w:placeholder>
        </w:sdtPr>
        <w:sdtEndPr/>
        <w:sdtContent>
          <w:r w:rsidR="006E5323" w:rsidRPr="006E5323">
            <w:rPr>
              <w:rFonts w:ascii="Calibri" w:eastAsia="Times New Roman" w:hAnsi="Calibri" w:cs="Calibri"/>
              <w:color w:val="000000"/>
              <w:sz w:val="20"/>
            </w:rPr>
            <w:t>(Bello &amp; Van Rensburg, 2017)</w:t>
          </w:r>
        </w:sdtContent>
      </w:sdt>
      <w:r w:rsidRPr="001A283A">
        <w:rPr>
          <w:rFonts w:ascii="Arial" w:hAnsi="Arial" w:cs="Arial"/>
          <w:sz w:val="20"/>
          <w:szCs w:val="20"/>
        </w:rPr>
        <w:t xml:space="preserve"> also used multi-load-cell lysimeters with a CR10 datalogger, separating evaporation and transpiration components without automation. </w:t>
      </w:r>
      <w:sdt>
        <w:sdtPr>
          <w:rPr>
            <w:rFonts w:ascii="Arial" w:hAnsi="Arial" w:cs="Arial"/>
            <w:color w:val="000000"/>
            <w:sz w:val="20"/>
            <w:szCs w:val="20"/>
          </w:rPr>
          <w:tag w:val="MENDELEY_CITATION_v3_eyJjaXRhdGlvbklEIjoiTUVOREVMRVlfQ0lUQVRJT05fNWJmOWUzYmUtOGY4OS00ZDRjLTg0YzgtNmQ0NjdjYjE3ODI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567189416"/>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Dumkhana</w:t>
          </w:r>
          <w:proofErr w:type="spellEnd"/>
          <w:r w:rsidR="006E5323" w:rsidRPr="006E5323">
            <w:rPr>
              <w:rFonts w:ascii="Arial" w:hAnsi="Arial" w:cs="Arial"/>
              <w:color w:val="000000"/>
              <w:sz w:val="20"/>
              <w:szCs w:val="20"/>
            </w:rPr>
            <w:t xml:space="preserve"> et al., 2022)</w:t>
          </w:r>
        </w:sdtContent>
      </w:sdt>
      <w:r w:rsidRPr="001A283A">
        <w:rPr>
          <w:rFonts w:ascii="Arial" w:hAnsi="Arial" w:cs="Arial"/>
          <w:sz w:val="20"/>
          <w:szCs w:val="20"/>
        </w:rPr>
        <w:t xml:space="preserve"> developed a hybrid lysimeter combining a 40 kg load cell, HX711 amplifier, and three capacitive soil-moisture sensors connected to an Arduino Nano, measuring soil-water content and lysimeter weight under manual irrigation. </w:t>
      </w:r>
      <w:sdt>
        <w:sdtPr>
          <w:rPr>
            <w:rFonts w:ascii="Arial" w:hAnsi="Arial" w:cs="Arial"/>
            <w:color w:val="000000"/>
            <w:sz w:val="20"/>
            <w:szCs w:val="20"/>
          </w:rPr>
          <w:tag w:val="MENDELEY_CITATION_v3_eyJjaXRhdGlvbklEIjoiTUVOREVMRVlfQ0lUQVRJT05fNTQ0NTVjYzQtODJjYi00YjY5LWFkNDktOTM0YTBiYjE0YTF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364722224"/>
          <w:placeholder>
            <w:docPart w:val="DefaultPlaceholder_-1854013440"/>
          </w:placeholder>
        </w:sdtPr>
        <w:sdtEndPr/>
        <w:sdtContent>
          <w:r w:rsidR="006E5323" w:rsidRPr="006E5323">
            <w:rPr>
              <w:rFonts w:ascii="Arial" w:hAnsi="Arial" w:cs="Arial"/>
              <w:color w:val="000000"/>
              <w:sz w:val="20"/>
              <w:szCs w:val="20"/>
            </w:rPr>
            <w:t>(Liyanage et al., 2022)</w:t>
          </w:r>
        </w:sdtContent>
      </w:sdt>
      <w:r w:rsidRPr="001A283A">
        <w:rPr>
          <w:rFonts w:ascii="Arial" w:hAnsi="Arial" w:cs="Arial"/>
          <w:sz w:val="20"/>
          <w:szCs w:val="20"/>
        </w:rPr>
        <w:t xml:space="preserve"> advanced this design by using dual 20 kg load cells, HX711 modules, and Arduino Uno for automated irrigation via 24 V solenoid valves actuated through relay modules, maintaining soil moisture within target limits using capacitive sensors and DS18B20 probes—thus achieving closed-loop irrigation control.</w:t>
      </w:r>
    </w:p>
    <w:p w14:paraId="6A155E5A" w14:textId="7BC21015"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Large-scale systems like </w:t>
      </w:r>
      <w:sdt>
        <w:sdtPr>
          <w:rPr>
            <w:rFonts w:ascii="Arial" w:hAnsi="Arial" w:cs="Arial"/>
            <w:color w:val="000000"/>
            <w:sz w:val="20"/>
            <w:szCs w:val="20"/>
          </w:rPr>
          <w:tag w:val="MENDELEY_CITATION_v3_eyJjaXRhdGlvbklEIjoiTUVOREVMRVlfQ0lUQVRJT05fMDljNTYxODktYTc2Yy00NDk2LWE2ZmItMDUyMGMxYmQyOWR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5823518"/>
          <w:placeholder>
            <w:docPart w:val="DefaultPlaceholder_-1854013440"/>
          </w:placeholder>
        </w:sdtPr>
        <w:sdtEndPr/>
        <w:sdtContent>
          <w:r w:rsidR="006E5323" w:rsidRPr="006E5323">
            <w:rPr>
              <w:rFonts w:ascii="Arial" w:hAnsi="Arial" w:cs="Arial"/>
              <w:color w:val="000000"/>
              <w:sz w:val="20"/>
              <w:szCs w:val="20"/>
            </w:rPr>
            <w:t>(Fenner et al., 2019)</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NDZmZWIzYjctMDE4MS00ZDY2LWFkM2ItNWVhNTQ3ZmMyZWJl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fV19"/>
          <w:id w:val="880977201"/>
          <w:placeholder>
            <w:docPart w:val="DefaultPlaceholder_-1854013440"/>
          </w:placeholder>
        </w:sdtPr>
        <w:sdtEndPr/>
        <w:sdtContent>
          <w:r w:rsidR="006E5323" w:rsidRPr="006E5323">
            <w:rPr>
              <w:rFonts w:ascii="Arial" w:hAnsi="Arial" w:cs="Arial"/>
              <w:color w:val="000000"/>
              <w:sz w:val="20"/>
              <w:szCs w:val="20"/>
            </w:rPr>
            <w:t>(Misra et al., 2011)</w:t>
          </w:r>
        </w:sdtContent>
      </w:sdt>
      <w:r w:rsidRPr="001A283A">
        <w:rPr>
          <w:rFonts w:ascii="Arial" w:hAnsi="Arial" w:cs="Arial"/>
          <w:sz w:val="20"/>
          <w:szCs w:val="20"/>
        </w:rPr>
        <w:t xml:space="preserve"> employed industrial load cells (Alfa SV100, PT2000) with Campbell CR10/CR23X dataloggers, complemented by meteorological sensors for rainfall, temperature, and humidity. These were limited to ET measurement, with manual irrigation. </w:t>
      </w:r>
      <w:sdt>
        <w:sdtPr>
          <w:rPr>
            <w:rFonts w:ascii="Arial" w:hAnsi="Arial" w:cs="Arial"/>
            <w:color w:val="000000"/>
            <w:sz w:val="20"/>
            <w:szCs w:val="20"/>
          </w:rPr>
          <w:tag w:val="MENDELEY_CITATION_v3_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"/>
          <w:id w:val="947121108"/>
          <w:placeholder>
            <w:docPart w:val="DefaultPlaceholder_-1854013440"/>
          </w:placeholder>
        </w:sdtPr>
        <w:sdtEndPr/>
        <w:sdtContent>
          <w:r w:rsidR="006E5323" w:rsidRPr="006E5323">
            <w:rPr>
              <w:rFonts w:ascii="Arial" w:hAnsi="Arial" w:cs="Arial"/>
              <w:color w:val="000000"/>
              <w:sz w:val="20"/>
              <w:szCs w:val="20"/>
            </w:rPr>
            <w:t>(Amaral et al., 2018)</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NWVmMTQ1N2QtM2VkNy00ODkzLTkzOWUtYzAxYTQ2MGE4YzQ0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XX0="/>
          <w:id w:val="-302307960"/>
          <w:placeholder>
            <w:docPart w:val="DefaultPlaceholder_-1854013440"/>
          </w:placeholder>
        </w:sdtPr>
        <w:sdtEndPr/>
        <w:sdtContent>
          <w:r w:rsidR="006E5323" w:rsidRPr="006E5323">
            <w:rPr>
              <w:rFonts w:ascii="Arial" w:hAnsi="Arial" w:cs="Arial"/>
              <w:color w:val="000000"/>
              <w:sz w:val="20"/>
              <w:szCs w:val="20"/>
            </w:rPr>
            <w:t>(Libardi et al., 2018)</w:t>
          </w:r>
        </w:sdtContent>
      </w:sdt>
      <w:r w:rsidRPr="001A283A">
        <w:rPr>
          <w:rFonts w:ascii="Arial" w:hAnsi="Arial" w:cs="Arial"/>
          <w:sz w:val="20"/>
          <w:szCs w:val="20"/>
        </w:rPr>
        <w:t xml:space="preserve"> similarly focused on ET calibration using Campbell dataloggers and load cells, without control mechanisms. More recent IoT-based designs like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by </w:t>
      </w:r>
      <w:sdt>
        <w:sdtPr>
          <w:rPr>
            <w:rFonts w:ascii="Arial" w:hAnsi="Arial" w:cs="Arial"/>
            <w:color w:val="000000"/>
            <w:sz w:val="20"/>
            <w:szCs w:val="20"/>
          </w:rPr>
          <w:tag w:val="MENDELEY_CITATION_v3_eyJjaXRhdGlvbklEIjoiTUVOREVMRVlfQ0lUQVRJT05fNTU2MzMzOTAtNWU3Ni00OTY3LWI0YTItMDAwOGI5YzY2N2Qx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968714541"/>
          <w:placeholder>
            <w:docPart w:val="DefaultPlaceholder_-1854013440"/>
          </w:placeholder>
        </w:sdtPr>
        <w:sdtEndPr/>
        <w:sdtContent>
          <w:r w:rsidR="006E5323" w:rsidRPr="006E5323">
            <w:rPr>
              <w:rFonts w:ascii="Arial" w:hAnsi="Arial" w:cs="Arial"/>
              <w:color w:val="000000"/>
              <w:sz w:val="20"/>
              <w:szCs w:val="20"/>
            </w:rPr>
            <w:t>(Pineda-Castro et al., 2024)</w:t>
          </w:r>
        </w:sdtContent>
      </w:sdt>
      <w:r w:rsidRPr="001A283A">
        <w:rPr>
          <w:rFonts w:ascii="Arial" w:hAnsi="Arial" w:cs="Arial"/>
          <w:sz w:val="20"/>
          <w:szCs w:val="20"/>
        </w:rPr>
        <w:t xml:space="preserve"> incorporated Atmega328p microcontrollers, HX711 load-cell interfaces, TMP36 and SI7021 temperature-humidity sensors, and thermocouples for soil temperature. Irrigation was fully automated through peristaltic pumps managed by relay modules, which applied water volumes equivalent to 100% of the previous day’s ET. Data processing and cloud connectivity were handled via Raspberry Pi Zero W using MQTT and Node-RED, providing real-time irrigation scheduling. </w:t>
      </w:r>
      <w:sdt>
        <w:sdtPr>
          <w:rPr>
            <w:rFonts w:ascii="Arial" w:hAnsi="Arial" w:cs="Arial"/>
            <w:color w:val="000000"/>
            <w:sz w:val="20"/>
            <w:szCs w:val="20"/>
          </w:rPr>
          <w:tag w:val="MENDELEY_CITATION_v3_eyJjaXRhdGlvbklEIjoiTUVOREVMRVlfQ0lUQVRJT05fMTA1ZDVhNWYtYzc3YS00NjAyLWE4NjktOGUwMTIzMjU0NDhh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606925199"/>
          <w:placeholder>
            <w:docPart w:val="DefaultPlaceholder_-1854013440"/>
          </w:placeholder>
        </w:sdtPr>
        <w:sdtEndPr/>
        <w:sdtContent>
          <w:r w:rsidR="006E5323" w:rsidRPr="006E5323">
            <w:rPr>
              <w:rFonts w:ascii="Arial" w:hAnsi="Arial" w:cs="Arial"/>
              <w:color w:val="000000"/>
              <w:sz w:val="20"/>
              <w:szCs w:val="20"/>
            </w:rPr>
            <w:t>(Payero, 2024)</w:t>
          </w:r>
        </w:sdtContent>
      </w:sdt>
      <w:r w:rsidRPr="001A283A">
        <w:rPr>
          <w:rFonts w:ascii="Arial" w:hAnsi="Arial" w:cs="Arial"/>
          <w:sz w:val="20"/>
          <w:szCs w:val="20"/>
        </w:rPr>
        <w:t xml:space="preserve"> extended this system with a Particle Boron LTE microcontroller, solar power, and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cloud integration for remote ET monitoring and irrigation analysis.</w:t>
      </w:r>
    </w:p>
    <w:p w14:paraId="50D1994E" w14:textId="17DF720B"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Finally, </w:t>
      </w:r>
      <w:sdt>
        <w:sdtPr>
          <w:rPr>
            <w:rFonts w:ascii="Arial" w:hAnsi="Arial" w:cs="Arial"/>
            <w:color w:val="000000"/>
            <w:sz w:val="20"/>
            <w:szCs w:val="20"/>
          </w:rPr>
          <w:tag w:val="MENDELEY_CITATION_v3_eyJjaXRhdGlvbklEIjoiTUVOREVMRVlfQ0lUQVRJT05fNWI0NjI0MjEtZjIyZC00MDU5LTgxNDEtYjhmZmMxMmRiYTI2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472361441"/>
          <w:placeholder>
            <w:docPart w:val="DefaultPlaceholder_-1854013440"/>
          </w:placeholder>
        </w:sdtPr>
        <w:sdtEndPr/>
        <w:sdtContent>
          <w:r w:rsidR="006E5323" w:rsidRPr="006E5323">
            <w:rPr>
              <w:rFonts w:ascii="Arial" w:hAnsi="Arial" w:cs="Arial"/>
              <w:color w:val="000000"/>
              <w:sz w:val="20"/>
              <w:szCs w:val="20"/>
            </w:rPr>
            <w:t>(W. Shi et al., 2023)</w:t>
          </w:r>
        </w:sdtContent>
      </w:sdt>
      <w:r w:rsidRPr="001A283A">
        <w:rPr>
          <w:rFonts w:ascii="Arial" w:hAnsi="Arial" w:cs="Arial"/>
          <w:sz w:val="20"/>
          <w:szCs w:val="20"/>
        </w:rPr>
        <w:t xml:space="preserve"> demonstrated a greenhouse-based PLC-controlled lysimeter integrating digital water meters, flow sensors, and load-cell systems under rockwool slabs, supported by WS-1802 weather stations for temperature, humidity, radiation, and wind data. Irrigation scheduling was automatic, controlled by electric solenoid valves that adjusted drip flow rates according to </w:t>
      </w:r>
      <w:proofErr w:type="spellStart"/>
      <w:r w:rsidRPr="001A283A">
        <w:rPr>
          <w:rFonts w:ascii="Arial" w:hAnsi="Arial" w:cs="Arial"/>
          <w:sz w:val="20"/>
          <w:szCs w:val="20"/>
        </w:rPr>
        <w:t>ETc</w:t>
      </w:r>
      <w:proofErr w:type="spellEnd"/>
      <w:r w:rsidRPr="001A283A">
        <w:rPr>
          <w:rFonts w:ascii="Arial" w:hAnsi="Arial" w:cs="Arial"/>
          <w:sz w:val="20"/>
          <w:szCs w:val="20"/>
        </w:rPr>
        <w:t xml:space="preserve"> derived from multiple models, including FAO-56 PM and ANN. This system achieved high precision, with deviations under 1.2% between measured and predicted ET.</w:t>
      </w:r>
    </w:p>
    <w:p w14:paraId="13F333C9" w14:textId="5A8A4A15" w:rsidR="00CD0209" w:rsidRPr="001A283A" w:rsidRDefault="00CD0209" w:rsidP="00CD0209">
      <w:pPr>
        <w:jc w:val="both"/>
        <w:rPr>
          <w:rFonts w:ascii="Arial" w:hAnsi="Arial" w:cs="Arial"/>
          <w:sz w:val="20"/>
          <w:szCs w:val="20"/>
        </w:rPr>
      </w:pPr>
      <w:r w:rsidRPr="001A283A">
        <w:rPr>
          <w:rFonts w:ascii="Arial" w:hAnsi="Arial" w:cs="Arial"/>
          <w:sz w:val="20"/>
          <w:szCs w:val="20"/>
        </w:rPr>
        <w:t>Overall, load cells remain the primary sensors for mass-based ET determination, while auxiliary sensors (temperature, humidity, soil moisture, EC, light intensity) extend system capability. Microcontrollers like Arduino Uno, Mega 2560, Nano, MSP430, Teensy 3.2, and ESP8266, and dataloggers such as Campbell CR1000/CR300/CR23X dominate data acquisition. Where irrigation scheduling is integrated, solenoid valves, peristaltic pumps, and servo motors serve as actuators for closed-loop irrigation, while systems without actuators focus solely on ET computation and calibration. This evolution demonstrates a clear progression from manual ET monitoring to IoT-enabled precision irrigation, integrating diverse sensors, microcontrollers, and actuators for intelligent water management (</w:t>
      </w:r>
      <w:sdt>
        <w:sdtPr>
          <w:rPr>
            <w:rFonts w:ascii="Arial" w:hAnsi="Arial" w:cs="Arial"/>
            <w:color w:val="000000"/>
            <w:sz w:val="20"/>
            <w:szCs w:val="20"/>
          </w:rPr>
          <w:tag w:val="MENDELEY_CITATION_v3_eyJjaXRhdGlvbklEIjoiTUVOREVMRVlfQ0lUQVRJT05fMDBiOGVkZDQtMmExYy00NTg4LWE0MDMtMzJhMzg5ZTNiMGM4IiwicHJvcGVydGllcyI6eyJub3RlSW5kZXgiOjB9LCJpc0VkaXRlZCI6ZmFsc2UsIm1hbnVhbE92ZXJyaWRlIjp7ImlzTWFudWFsbHlPdmVycmlkZGVuIjpmYWxzZSwiY2l0ZXByb2NUZXh0IjoiKEFsbWVpZGEgZXQgYWwuLCAyMDIxOyBKdW5pb3IgZXQgYWwuLCAyMDIzOyBMaXlhbmFnZSBldCBhbC4sIDIwMjI7IFBpbmVkYS1DYXN0cm8gZXQgYWwuLCAyMDI0OyBXLiBTaGk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Sx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603843009"/>
          <w:placeholder>
            <w:docPart w:val="DefaultPlaceholder_-1854013440"/>
          </w:placeholder>
        </w:sdtPr>
        <w:sdtEndPr/>
        <w:sdtContent>
          <w:r w:rsidR="006E5323" w:rsidRPr="006E5323">
            <w:rPr>
              <w:rFonts w:ascii="Arial" w:hAnsi="Arial" w:cs="Arial"/>
              <w:color w:val="000000"/>
              <w:sz w:val="20"/>
              <w:szCs w:val="20"/>
            </w:rPr>
            <w:t>(Almeida et al., 2021; Junior et al., 2023; Liyanage et al., 2022; Pineda-Castro et al., 2024; W. Shi et al., 2023)</w:t>
          </w:r>
        </w:sdtContent>
      </w:sdt>
      <w:r w:rsidRPr="001A283A">
        <w:rPr>
          <w:rFonts w:ascii="Arial" w:hAnsi="Arial" w:cs="Arial"/>
          <w:sz w:val="20"/>
          <w:szCs w:val="20"/>
        </w:rPr>
        <w:t>).</w:t>
      </w:r>
    </w:p>
    <w:p w14:paraId="12C5A73A" w14:textId="6A6A05EE" w:rsidR="00CD206B" w:rsidRPr="001A283A" w:rsidRDefault="00CD206B" w:rsidP="00CD206B">
      <w:pPr>
        <w:jc w:val="both"/>
        <w:rPr>
          <w:rFonts w:ascii="Arial" w:hAnsi="Arial" w:cs="Arial"/>
          <w:b/>
          <w:bCs/>
          <w:sz w:val="20"/>
          <w:szCs w:val="20"/>
        </w:rPr>
      </w:pPr>
      <w:r w:rsidRPr="001A283A">
        <w:rPr>
          <w:rFonts w:ascii="Arial" w:hAnsi="Arial" w:cs="Arial"/>
          <w:b/>
          <w:bCs/>
          <w:sz w:val="20"/>
          <w:szCs w:val="20"/>
        </w:rPr>
        <w:t>Table</w:t>
      </w:r>
      <w:r w:rsidR="00BF22CC" w:rsidRPr="001A283A">
        <w:rPr>
          <w:rFonts w:ascii="Arial" w:hAnsi="Arial" w:cs="Arial"/>
          <w:b/>
          <w:bCs/>
          <w:sz w:val="20"/>
          <w:szCs w:val="20"/>
        </w:rPr>
        <w:t xml:space="preserve"> 2</w:t>
      </w:r>
      <w:r w:rsidRPr="001A283A">
        <w:rPr>
          <w:rFonts w:ascii="Arial" w:hAnsi="Arial" w:cs="Arial"/>
          <w:b/>
          <w:bCs/>
          <w:sz w:val="20"/>
          <w:szCs w:val="20"/>
        </w:rPr>
        <w:t>: Components, Measured Parameters and References in Lysimeter-Based IoT and Field Systems</w:t>
      </w:r>
    </w:p>
    <w:tbl>
      <w:tblPr>
        <w:tblStyle w:val="TableGrid"/>
        <w:tblW w:w="0" w:type="auto"/>
        <w:tblLook w:val="04A0" w:firstRow="1" w:lastRow="0" w:firstColumn="1" w:lastColumn="0" w:noHBand="0" w:noVBand="1"/>
      </w:tblPr>
      <w:tblGrid>
        <w:gridCol w:w="2101"/>
        <w:gridCol w:w="2168"/>
        <w:gridCol w:w="2331"/>
        <w:gridCol w:w="2416"/>
      </w:tblGrid>
      <w:tr w:rsidR="00CD206B" w:rsidRPr="001A283A" w14:paraId="07546C2E" w14:textId="77777777" w:rsidTr="00CD206B">
        <w:tc>
          <w:tcPr>
            <w:tcW w:w="0" w:type="auto"/>
            <w:hideMark/>
          </w:tcPr>
          <w:p w14:paraId="43AD0BBA"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lastRenderedPageBreak/>
              <w:t>Component Category</w:t>
            </w:r>
          </w:p>
        </w:tc>
        <w:tc>
          <w:tcPr>
            <w:tcW w:w="0" w:type="auto"/>
            <w:hideMark/>
          </w:tcPr>
          <w:p w14:paraId="60A7A620"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Component Type / Model</w:t>
            </w:r>
          </w:p>
        </w:tc>
        <w:tc>
          <w:tcPr>
            <w:tcW w:w="0" w:type="auto"/>
            <w:hideMark/>
          </w:tcPr>
          <w:p w14:paraId="1A9D0560"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Physical Parameter Measured / Controlled</w:t>
            </w:r>
          </w:p>
        </w:tc>
        <w:tc>
          <w:tcPr>
            <w:tcW w:w="0" w:type="auto"/>
            <w:hideMark/>
          </w:tcPr>
          <w:p w14:paraId="14E3EEFF" w14:textId="61D49EB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Reference</w:t>
            </w:r>
            <w:r w:rsidR="009F0977" w:rsidRPr="001A283A">
              <w:rPr>
                <w:rFonts w:ascii="Arial" w:hAnsi="Arial" w:cs="Arial"/>
                <w:b/>
                <w:bCs/>
                <w:sz w:val="20"/>
                <w:szCs w:val="20"/>
              </w:rPr>
              <w:t>s</w:t>
            </w:r>
          </w:p>
        </w:tc>
      </w:tr>
      <w:tr w:rsidR="00CD206B" w:rsidRPr="001A283A" w14:paraId="561466C8" w14:textId="77777777" w:rsidTr="00CD206B">
        <w:tc>
          <w:tcPr>
            <w:tcW w:w="0" w:type="auto"/>
            <w:vMerge w:val="restart"/>
            <w:hideMark/>
          </w:tcPr>
          <w:p w14:paraId="30033854" w14:textId="77777777" w:rsidR="00CD206B" w:rsidRPr="001A283A" w:rsidRDefault="00CD206B" w:rsidP="00CD206B">
            <w:pPr>
              <w:spacing w:after="160" w:line="259" w:lineRule="auto"/>
              <w:jc w:val="both"/>
              <w:rPr>
                <w:rFonts w:ascii="Arial" w:hAnsi="Arial" w:cs="Arial"/>
                <w:b/>
                <w:bCs/>
                <w:sz w:val="20"/>
                <w:szCs w:val="20"/>
              </w:rPr>
            </w:pPr>
          </w:p>
          <w:p w14:paraId="152D58DB" w14:textId="77777777" w:rsidR="00CD206B" w:rsidRPr="001A283A" w:rsidRDefault="00CD206B" w:rsidP="00CD206B">
            <w:pPr>
              <w:spacing w:after="160" w:line="259" w:lineRule="auto"/>
              <w:jc w:val="both"/>
              <w:rPr>
                <w:rFonts w:ascii="Arial" w:hAnsi="Arial" w:cs="Arial"/>
                <w:b/>
                <w:bCs/>
                <w:sz w:val="20"/>
                <w:szCs w:val="20"/>
              </w:rPr>
            </w:pPr>
          </w:p>
          <w:p w14:paraId="7D8EA375" w14:textId="77777777" w:rsidR="00CD206B" w:rsidRPr="001A283A" w:rsidRDefault="00CD206B" w:rsidP="00CD206B">
            <w:pPr>
              <w:spacing w:after="160" w:line="259" w:lineRule="auto"/>
              <w:jc w:val="both"/>
              <w:rPr>
                <w:rFonts w:ascii="Arial" w:hAnsi="Arial" w:cs="Arial"/>
                <w:b/>
                <w:bCs/>
                <w:sz w:val="20"/>
                <w:szCs w:val="20"/>
              </w:rPr>
            </w:pPr>
          </w:p>
          <w:p w14:paraId="7D121C84" w14:textId="77777777" w:rsidR="00CD206B" w:rsidRPr="001A283A" w:rsidRDefault="00CD206B" w:rsidP="00CD206B">
            <w:pPr>
              <w:spacing w:after="160" w:line="259" w:lineRule="auto"/>
              <w:jc w:val="both"/>
              <w:rPr>
                <w:rFonts w:ascii="Arial" w:hAnsi="Arial" w:cs="Arial"/>
                <w:b/>
                <w:bCs/>
                <w:sz w:val="20"/>
                <w:szCs w:val="20"/>
              </w:rPr>
            </w:pPr>
          </w:p>
          <w:p w14:paraId="48955F74" w14:textId="77777777" w:rsidR="00CD206B" w:rsidRPr="001A283A" w:rsidRDefault="00CD206B" w:rsidP="00CD206B">
            <w:pPr>
              <w:spacing w:after="160" w:line="259" w:lineRule="auto"/>
              <w:jc w:val="both"/>
              <w:rPr>
                <w:rFonts w:ascii="Arial" w:hAnsi="Arial" w:cs="Arial"/>
                <w:b/>
                <w:bCs/>
                <w:sz w:val="20"/>
                <w:szCs w:val="20"/>
              </w:rPr>
            </w:pPr>
          </w:p>
          <w:p w14:paraId="1945FEBE" w14:textId="77777777" w:rsidR="00CD206B" w:rsidRPr="001A283A" w:rsidRDefault="00CD206B" w:rsidP="00CD206B">
            <w:pPr>
              <w:spacing w:after="160" w:line="259" w:lineRule="auto"/>
              <w:jc w:val="both"/>
              <w:rPr>
                <w:rFonts w:ascii="Arial" w:hAnsi="Arial" w:cs="Arial"/>
                <w:b/>
                <w:bCs/>
                <w:sz w:val="20"/>
                <w:szCs w:val="20"/>
              </w:rPr>
            </w:pPr>
          </w:p>
          <w:p w14:paraId="1FA6A12E" w14:textId="77777777" w:rsidR="00CD206B" w:rsidRPr="001A283A" w:rsidRDefault="00CD206B" w:rsidP="00CD206B">
            <w:pPr>
              <w:spacing w:after="160" w:line="259" w:lineRule="auto"/>
              <w:jc w:val="both"/>
              <w:rPr>
                <w:rFonts w:ascii="Arial" w:hAnsi="Arial" w:cs="Arial"/>
                <w:b/>
                <w:bCs/>
                <w:sz w:val="20"/>
                <w:szCs w:val="20"/>
              </w:rPr>
            </w:pPr>
          </w:p>
          <w:p w14:paraId="5714C860" w14:textId="77777777" w:rsidR="00CD206B" w:rsidRPr="001A283A" w:rsidRDefault="00CD206B" w:rsidP="00CD206B">
            <w:pPr>
              <w:spacing w:after="160" w:line="259" w:lineRule="auto"/>
              <w:jc w:val="both"/>
              <w:rPr>
                <w:rFonts w:ascii="Arial" w:hAnsi="Arial" w:cs="Arial"/>
                <w:b/>
                <w:bCs/>
                <w:sz w:val="20"/>
                <w:szCs w:val="20"/>
              </w:rPr>
            </w:pPr>
          </w:p>
          <w:p w14:paraId="70FECED8" w14:textId="77777777" w:rsidR="00CD206B" w:rsidRPr="001A283A" w:rsidRDefault="00CD206B" w:rsidP="00CD206B">
            <w:pPr>
              <w:spacing w:after="160" w:line="259" w:lineRule="auto"/>
              <w:jc w:val="both"/>
              <w:rPr>
                <w:rFonts w:ascii="Arial" w:hAnsi="Arial" w:cs="Arial"/>
                <w:b/>
                <w:bCs/>
                <w:sz w:val="20"/>
                <w:szCs w:val="20"/>
              </w:rPr>
            </w:pPr>
          </w:p>
          <w:p w14:paraId="4CC6D563" w14:textId="5357F92B"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Load Cells (Weighing Sensors)</w:t>
            </w:r>
          </w:p>
        </w:tc>
        <w:tc>
          <w:tcPr>
            <w:tcW w:w="0" w:type="auto"/>
            <w:hideMark/>
          </w:tcPr>
          <w:p w14:paraId="02F5050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Strain-gauge load cell (unspecified capacity)</w:t>
            </w:r>
          </w:p>
        </w:tc>
        <w:tc>
          <w:tcPr>
            <w:tcW w:w="0" w:type="auto"/>
            <w:hideMark/>
          </w:tcPr>
          <w:p w14:paraId="0CCF34D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Soil–plant system mass (ΔW), evapotranspiration (</w:t>
            </w:r>
            <w:proofErr w:type="spellStart"/>
            <w:r w:rsidRPr="001A283A">
              <w:rPr>
                <w:rFonts w:ascii="Arial" w:hAnsi="Arial" w:cs="Arial"/>
                <w:sz w:val="20"/>
                <w:szCs w:val="20"/>
              </w:rPr>
              <w:t>ETa</w:t>
            </w:r>
            <w:proofErr w:type="spellEnd"/>
            <w:r w:rsidRPr="001A283A">
              <w:rPr>
                <w:rFonts w:ascii="Arial" w:hAnsi="Arial" w:cs="Arial"/>
                <w:sz w:val="20"/>
                <w:szCs w:val="20"/>
              </w:rPr>
              <w:t>)</w:t>
            </w:r>
          </w:p>
        </w:tc>
        <w:tc>
          <w:tcPr>
            <w:tcW w:w="0" w:type="auto"/>
            <w:hideMark/>
          </w:tcPr>
          <w:sdt>
            <w:sdtPr>
              <w:rPr>
                <w:rFonts w:ascii="Arial" w:hAnsi="Arial" w:cs="Arial"/>
                <w:color w:val="000000"/>
                <w:sz w:val="20"/>
                <w:szCs w:val="20"/>
              </w:rPr>
              <w:tag w:val="MENDELEY_CITATION_v3_eyJjaXRhdGlvbklEIjoiTUVOREVMRVlfQ0lUQVRJT05fYzUxYWRkMDItNGJlMy00MzNkLWI1NzUtNjUzNGM4YTJiMTQ2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614202872"/>
              <w:placeholder>
                <w:docPart w:val="DefaultPlaceholder_-1854013440"/>
              </w:placeholder>
            </w:sdtPr>
            <w:sdtEndPr/>
            <w:sdtContent>
              <w:p w14:paraId="0429E3CA" w14:textId="757C9844"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(Junior et al., 2023)</w:t>
                </w:r>
              </w:p>
            </w:sdtContent>
          </w:sdt>
        </w:tc>
      </w:tr>
      <w:tr w:rsidR="00CD206B" w:rsidRPr="001A283A" w14:paraId="62FC35A8" w14:textId="77777777" w:rsidTr="00CD206B">
        <w:tc>
          <w:tcPr>
            <w:tcW w:w="0" w:type="auto"/>
            <w:vMerge/>
            <w:hideMark/>
          </w:tcPr>
          <w:p w14:paraId="67B7F042"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688F29D" w14:textId="77777777" w:rsidR="00CD206B" w:rsidRPr="001A283A" w:rsidRDefault="00CD206B" w:rsidP="00CD206B">
            <w:pPr>
              <w:spacing w:after="160" w:line="259" w:lineRule="auto"/>
              <w:jc w:val="both"/>
              <w:rPr>
                <w:rFonts w:ascii="Arial" w:hAnsi="Arial" w:cs="Arial"/>
                <w:sz w:val="20"/>
                <w:szCs w:val="20"/>
              </w:rPr>
            </w:pPr>
            <w:proofErr w:type="spellStart"/>
            <w:r w:rsidRPr="001A283A">
              <w:rPr>
                <w:rFonts w:ascii="Arial" w:hAnsi="Arial" w:cs="Arial"/>
                <w:sz w:val="20"/>
                <w:szCs w:val="20"/>
              </w:rPr>
              <w:t>Digitone</w:t>
            </w:r>
            <w:proofErr w:type="spellEnd"/>
            <w:r w:rsidRPr="001A283A">
              <w:rPr>
                <w:rFonts w:ascii="Arial" w:hAnsi="Arial" w:cs="Arial"/>
                <w:sz w:val="20"/>
                <w:szCs w:val="20"/>
              </w:rPr>
              <w:t xml:space="preserve"> DGT30 with built-in load cell + HX711</w:t>
            </w:r>
          </w:p>
        </w:tc>
        <w:tc>
          <w:tcPr>
            <w:tcW w:w="0" w:type="auto"/>
            <w:hideMark/>
          </w:tcPr>
          <w:p w14:paraId="1ED0345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 xml:space="preserve">Lysimeter mass, </w:t>
            </w:r>
            <w:proofErr w:type="spellStart"/>
            <w:r w:rsidRPr="001A283A">
              <w:rPr>
                <w:rFonts w:ascii="Arial" w:hAnsi="Arial" w:cs="Arial"/>
                <w:sz w:val="20"/>
                <w:szCs w:val="20"/>
              </w:rPr>
              <w:t>ETc</w:t>
            </w:r>
            <w:proofErr w:type="spellEnd"/>
            <w:r w:rsidRPr="001A283A">
              <w:rPr>
                <w:rFonts w:ascii="Arial" w:hAnsi="Arial" w:cs="Arial"/>
                <w:sz w:val="20"/>
                <w:szCs w:val="20"/>
              </w:rPr>
              <w:t xml:space="preserve"> estimation</w:t>
            </w:r>
          </w:p>
        </w:tc>
        <w:tc>
          <w:tcPr>
            <w:tcW w:w="0" w:type="auto"/>
            <w:hideMark/>
          </w:tcPr>
          <w:sdt>
            <w:sdtPr>
              <w:rPr>
                <w:rFonts w:ascii="Arial" w:hAnsi="Arial" w:cs="Arial"/>
                <w:color w:val="000000"/>
                <w:sz w:val="20"/>
                <w:szCs w:val="20"/>
              </w:rPr>
              <w:tag w:val="MENDELEY_CITATION_v3_eyJjaXRhdGlvbklEIjoiTUVOREVMRVlfQ0lUQVRJT05fN2IwOTQ0NGMtODAyMi00NmNiLThiMTktMWI3OTI1Mjg5ZWY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628278125"/>
              <w:placeholder>
                <w:docPart w:val="DefaultPlaceholder_-1854013440"/>
              </w:placeholder>
            </w:sdtPr>
            <w:sdtEndPr/>
            <w:sdtContent>
              <w:p w14:paraId="34740BFA" w14:textId="45704F3F"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(GOYAL et al., 2020)</w:t>
                </w:r>
              </w:p>
            </w:sdtContent>
          </w:sdt>
        </w:tc>
      </w:tr>
      <w:tr w:rsidR="00CD206B" w:rsidRPr="001A283A" w14:paraId="386C5C1D" w14:textId="77777777" w:rsidTr="00CD206B">
        <w:tc>
          <w:tcPr>
            <w:tcW w:w="0" w:type="auto"/>
            <w:vMerge/>
            <w:hideMark/>
          </w:tcPr>
          <w:p w14:paraId="00A364F2"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64558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HX711-based load cells (multiple)</w:t>
            </w:r>
          </w:p>
        </w:tc>
        <w:tc>
          <w:tcPr>
            <w:tcW w:w="0" w:type="auto"/>
            <w:hideMark/>
          </w:tcPr>
          <w:p w14:paraId="7F311B8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Soil–plant mass variation for ET</w:t>
            </w:r>
          </w:p>
        </w:tc>
        <w:tc>
          <w:tcPr>
            <w:tcW w:w="0" w:type="auto"/>
            <w:hideMark/>
          </w:tcPr>
          <w:sdt>
            <w:sdtPr>
              <w:rPr>
                <w:rFonts w:ascii="Arial" w:hAnsi="Arial" w:cs="Arial"/>
                <w:color w:val="000000"/>
                <w:sz w:val="20"/>
                <w:szCs w:val="20"/>
              </w:rPr>
              <w:tag w:val="MENDELEY_CITATION_v3_eyJjaXRhdGlvbklEIjoiTUVOREVMRVlfQ0lUQVRJT05fMWFlZGEzNTgtYWM5OS00MjFhLWFlZGQtMDdkY2M5YjlhNzVl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900822719"/>
              <w:placeholder>
                <w:docPart w:val="DefaultPlaceholder_-1854013440"/>
              </w:placeholder>
            </w:sdtPr>
            <w:sdtEndPr/>
            <w:sdtContent>
              <w:p w14:paraId="19FA7522" w14:textId="7D018AF9"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5FA01642" w14:textId="77777777" w:rsidTr="00CD206B">
        <w:tc>
          <w:tcPr>
            <w:tcW w:w="0" w:type="auto"/>
            <w:vMerge/>
            <w:hideMark/>
          </w:tcPr>
          <w:p w14:paraId="3016984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DDDC50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ZA1-25 load cell with lever–counterweight (2.8 g sensitivity)</w:t>
            </w:r>
          </w:p>
        </w:tc>
        <w:tc>
          <w:tcPr>
            <w:tcW w:w="0" w:type="auto"/>
            <w:hideMark/>
          </w:tcPr>
          <w:p w14:paraId="6FDC451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Weight change, evaporation, drainage</w:t>
            </w:r>
          </w:p>
        </w:tc>
        <w:tc>
          <w:tcPr>
            <w:tcW w:w="0" w:type="auto"/>
            <w:hideMark/>
          </w:tcPr>
          <w:sdt>
            <w:sdtPr>
              <w:rPr>
                <w:rFonts w:ascii="Arial" w:hAnsi="Arial" w:cs="Arial"/>
                <w:color w:val="000000"/>
                <w:sz w:val="20"/>
                <w:szCs w:val="20"/>
              </w:rPr>
              <w:tag w:val="MENDELEY_CITATION_v3_eyJjaXRhdGlvbklEIjoiTUVOREVMRVlfQ0lUQVRJT05fMGJlYWVmMWYtMWZkYS00YzI2LThhOTktZjAzMDg0NDM4M2Fh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2051679069"/>
              <w:placeholder>
                <w:docPart w:val="DefaultPlaceholder_-1854013440"/>
              </w:placeholder>
            </w:sdtPr>
            <w:sdtEndPr/>
            <w:sdtContent>
              <w:p w14:paraId="7053F30C" w14:textId="2629F0AB"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(Lyles et al., 2024)</w:t>
                </w:r>
              </w:p>
            </w:sdtContent>
          </w:sdt>
        </w:tc>
      </w:tr>
      <w:tr w:rsidR="00CD206B" w:rsidRPr="001A283A" w14:paraId="03CE2851" w14:textId="77777777" w:rsidTr="00CD206B">
        <w:tc>
          <w:tcPr>
            <w:tcW w:w="0" w:type="auto"/>
            <w:vMerge/>
            <w:hideMark/>
          </w:tcPr>
          <w:p w14:paraId="1B82C86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34EFCE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Five strain-gauge load cells (4 under soil tank + 1 drainage)</w:t>
            </w:r>
          </w:p>
        </w:tc>
        <w:tc>
          <w:tcPr>
            <w:tcW w:w="0" w:type="auto"/>
            <w:hideMark/>
          </w:tcPr>
          <w:p w14:paraId="0847CE9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and drainage tank weight</w:t>
            </w:r>
          </w:p>
        </w:tc>
        <w:tc>
          <w:tcPr>
            <w:tcW w:w="0" w:type="auto"/>
            <w:hideMark/>
          </w:tcPr>
          <w:sdt>
            <w:sdtPr>
              <w:rPr>
                <w:rFonts w:ascii="Arial" w:hAnsi="Arial" w:cs="Arial"/>
                <w:color w:val="000000"/>
                <w:sz w:val="20"/>
                <w:szCs w:val="20"/>
              </w:rPr>
              <w:tag w:val="MENDELEY_CITATION_v3_eyJjaXRhdGlvbklEIjoiTUVOREVMRVlfQ0lUQVRJT05fMTlkMzc4NTYtYTIyZC00NGM5LWJkMDMtZWJjYWJiYWZkYjZh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419452249"/>
              <w:placeholder>
                <w:docPart w:val="DefaultPlaceholder_-1854013440"/>
              </w:placeholder>
            </w:sdtPr>
            <w:sdtEndPr/>
            <w:sdtContent>
              <w:p w14:paraId="45CDD0C0" w14:textId="7FA097EE"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(Soler-Méndez et al., 2021)</w:t>
                </w:r>
              </w:p>
            </w:sdtContent>
          </w:sdt>
        </w:tc>
      </w:tr>
      <w:tr w:rsidR="00CD206B" w:rsidRPr="001A283A" w14:paraId="438A74BF" w14:textId="77777777" w:rsidTr="00CD206B">
        <w:tc>
          <w:tcPr>
            <w:tcW w:w="0" w:type="auto"/>
            <w:vMerge/>
            <w:hideMark/>
          </w:tcPr>
          <w:p w14:paraId="16ED561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A0B64D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High-precision strain-gauge load cells (20 g &amp; 1 g resolution)</w:t>
            </w:r>
          </w:p>
        </w:tc>
        <w:tc>
          <w:tcPr>
            <w:tcW w:w="0" w:type="auto"/>
            <w:hideMark/>
          </w:tcPr>
          <w:p w14:paraId="1228CC2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and drainage tank weights</w:t>
            </w:r>
          </w:p>
        </w:tc>
        <w:sdt>
          <w:sdtPr>
            <w:rPr>
              <w:rFonts w:ascii="Arial" w:hAnsi="Arial" w:cs="Arial"/>
              <w:color w:val="000000"/>
              <w:sz w:val="20"/>
              <w:szCs w:val="20"/>
            </w:rPr>
            <w:tag w:val="MENDELEY_CITATION_v3_eyJjaXRhdGlvbklEIjoiTUVOREVMRVlfQ0lUQVRJT05fODNkNWRjN2MtYTA4ZS00MjJiLTg0MDQtZWEzNTRkZWM1ZD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319633560"/>
            <w:placeholder>
              <w:docPart w:val="DefaultPlaceholder_-1854013440"/>
            </w:placeholder>
          </w:sdtPr>
          <w:sdtEndPr/>
          <w:sdtContent>
            <w:tc>
              <w:tcPr>
                <w:tcW w:w="0" w:type="auto"/>
                <w:hideMark/>
              </w:tcPr>
              <w:p w14:paraId="422C9630" w14:textId="752D2CD8"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(Ávila-Dávila et al., 2021)</w:t>
                </w:r>
              </w:p>
            </w:tc>
          </w:sdtContent>
        </w:sdt>
      </w:tr>
      <w:tr w:rsidR="00CD206B" w:rsidRPr="001A283A" w14:paraId="7941531C" w14:textId="77777777" w:rsidTr="00CD206B">
        <w:tc>
          <w:tcPr>
            <w:tcW w:w="0" w:type="auto"/>
            <w:vMerge/>
            <w:hideMark/>
          </w:tcPr>
          <w:p w14:paraId="31AD9DE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C8F6A9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4 × 300 kg S-type load cells + HX711 amplifier</w:t>
            </w:r>
          </w:p>
        </w:tc>
        <w:tc>
          <w:tcPr>
            <w:tcW w:w="0" w:type="auto"/>
            <w:hideMark/>
          </w:tcPr>
          <w:p w14:paraId="54F88A6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mass, ET determination</w:t>
            </w:r>
          </w:p>
        </w:tc>
        <w:tc>
          <w:tcPr>
            <w:tcW w:w="0" w:type="auto"/>
            <w:hideMark/>
          </w:tcPr>
          <w:sdt>
            <w:sdtPr>
              <w:rPr>
                <w:rFonts w:ascii="Calibri" w:hAnsi="Calibri" w:cs="Calibri"/>
                <w:color w:val="000000"/>
                <w:sz w:val="20"/>
                <w:szCs w:val="20"/>
              </w:rPr>
              <w:tag w:val="MENDELEY_CITATION_v3_eyJjaXRhdGlvbklEIjoiTUVOREVMRVlfQ0lUQVRJT05fMDYyM2U5NWQtZTIyNS00MjViLTg1ZGYtNzYzMjI3ZGZlMjVh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1888992479"/>
              <w:placeholder>
                <w:docPart w:val="DefaultPlaceholder_-1854013440"/>
              </w:placeholder>
            </w:sdtPr>
            <w:sdtEndPr/>
            <w:sdtContent>
              <w:p w14:paraId="5DE36FB5" w14:textId="43CA2A97"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(Dong &amp; Hansen, 2023)</w:t>
                </w:r>
              </w:p>
            </w:sdtContent>
          </w:sdt>
        </w:tc>
      </w:tr>
      <w:tr w:rsidR="00CD206B" w:rsidRPr="001A283A" w14:paraId="586C8AC9" w14:textId="77777777" w:rsidTr="00CD206B">
        <w:tc>
          <w:tcPr>
            <w:tcW w:w="0" w:type="auto"/>
            <w:vMerge/>
            <w:hideMark/>
          </w:tcPr>
          <w:p w14:paraId="5A1E49A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6FBE4C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3 × 500 kg shear-beam load cells</w:t>
            </w:r>
          </w:p>
        </w:tc>
        <w:tc>
          <w:tcPr>
            <w:tcW w:w="0" w:type="auto"/>
            <w:hideMark/>
          </w:tcPr>
          <w:p w14:paraId="18849C1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Soil–crop mass, ET and Kc</w:t>
            </w:r>
          </w:p>
        </w:tc>
        <w:sdt>
          <w:sdtPr>
            <w:rPr>
              <w:rFonts w:ascii="Arial" w:hAnsi="Arial" w:cs="Arial"/>
              <w:color w:val="000000"/>
              <w:sz w:val="20"/>
              <w:szCs w:val="20"/>
            </w:rPr>
            <w:tag w:val="MENDELEY_CITATION_v3_eyJjaXRhdGlvbklEIjoiTUVOREVMRVlfQ0lUQVRJT05fNWJhMjU4YzUtMTc0NC00MzBlLWFlYWEtODAzMmYxNDYwNjYw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607310628"/>
            <w:placeholder>
              <w:docPart w:val="DefaultPlaceholder_-1854013440"/>
            </w:placeholder>
          </w:sdtPr>
          <w:sdtEndPr/>
          <w:sdtContent>
            <w:tc>
              <w:tcPr>
                <w:tcW w:w="0" w:type="auto"/>
                <w:hideMark/>
              </w:tcPr>
              <w:p w14:paraId="326499C9" w14:textId="1D249C7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(Sagar et al., 2022)</w:t>
                </w:r>
              </w:p>
            </w:tc>
          </w:sdtContent>
        </w:sdt>
      </w:tr>
      <w:tr w:rsidR="00CD206B" w:rsidRPr="001A283A" w14:paraId="21302284" w14:textId="77777777" w:rsidTr="00CD206B">
        <w:tc>
          <w:tcPr>
            <w:tcW w:w="0" w:type="auto"/>
            <w:vMerge/>
            <w:hideMark/>
          </w:tcPr>
          <w:p w14:paraId="571527E5"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1A8651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Resistive 40 kg load cell + HX711 amplifier</w:t>
            </w:r>
          </w:p>
        </w:tc>
        <w:tc>
          <w:tcPr>
            <w:tcW w:w="0" w:type="auto"/>
            <w:hideMark/>
          </w:tcPr>
          <w:p w14:paraId="143B089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Mass variation, evapotranspiration</w:t>
            </w:r>
          </w:p>
        </w:tc>
        <w:tc>
          <w:tcPr>
            <w:tcW w:w="0" w:type="auto"/>
            <w:hideMark/>
          </w:tcPr>
          <w:sdt>
            <w:sdtPr>
              <w:rPr>
                <w:rFonts w:ascii="Arial" w:hAnsi="Arial" w:cs="Arial"/>
                <w:color w:val="000000"/>
                <w:sz w:val="20"/>
                <w:szCs w:val="20"/>
              </w:rPr>
              <w:tag w:val="MENDELEY_CITATION_v3_eyJjaXRhdGlvbklEIjoiTUVOREVMRVlfQ0lUQVRJT05fYTBmNjgwOGMtNTY0NS00ZDJkLWI5OTktOTllYzNjMmMwYzF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964880698"/>
              <w:placeholder>
                <w:docPart w:val="DefaultPlaceholder_-1854013440"/>
              </w:placeholder>
            </w:sdtPr>
            <w:sdtEndPr/>
            <w:sdtContent>
              <w:p w14:paraId="37C5252E" w14:textId="6B7D2DA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Dumkhana</w:t>
                </w:r>
                <w:proofErr w:type="spellEnd"/>
                <w:r w:rsidRPr="006E5323">
                  <w:rPr>
                    <w:rFonts w:ascii="Arial" w:hAnsi="Arial" w:cs="Arial"/>
                    <w:color w:val="000000"/>
                    <w:sz w:val="20"/>
                    <w:szCs w:val="20"/>
                  </w:rPr>
                  <w:t xml:space="preserve"> et al., 2022)</w:t>
                </w:r>
              </w:p>
            </w:sdtContent>
          </w:sdt>
        </w:tc>
      </w:tr>
      <w:tr w:rsidR="00CD206B" w:rsidRPr="001A283A" w14:paraId="63380CD1" w14:textId="77777777" w:rsidTr="00CD206B">
        <w:tc>
          <w:tcPr>
            <w:tcW w:w="0" w:type="auto"/>
            <w:vMerge/>
            <w:hideMark/>
          </w:tcPr>
          <w:p w14:paraId="4EA8DC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F1C029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Dual 20 kg load cells + HX711</w:t>
            </w:r>
          </w:p>
        </w:tc>
        <w:tc>
          <w:tcPr>
            <w:tcW w:w="0" w:type="auto"/>
            <w:hideMark/>
          </w:tcPr>
          <w:p w14:paraId="309CCE1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Mass loss, irrigation trigger threshold</w:t>
            </w:r>
          </w:p>
        </w:tc>
        <w:sdt>
          <w:sdtPr>
            <w:rPr>
              <w:rFonts w:ascii="Arial" w:hAnsi="Arial" w:cs="Arial"/>
              <w:color w:val="000000"/>
              <w:sz w:val="20"/>
              <w:szCs w:val="20"/>
            </w:rPr>
            <w:tag w:val="MENDELEY_CITATION_v3_eyJjaXRhdGlvbklEIjoiTUVOREVMRVlfQ0lUQVRJT05fYjk0OGFlYWUtMzFkMi00YmUzLThlZjQtMmE4MTZkMTA1MjA4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157769744"/>
            <w:placeholder>
              <w:docPart w:val="DefaultPlaceholder_-1854013440"/>
            </w:placeholder>
          </w:sdtPr>
          <w:sdtEndPr/>
          <w:sdtContent>
            <w:tc>
              <w:tcPr>
                <w:tcW w:w="0" w:type="auto"/>
                <w:hideMark/>
              </w:tcPr>
              <w:p w14:paraId="0A9A799C" w14:textId="281C32FC"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(Liyanage et al., 2022)</w:t>
                </w:r>
              </w:p>
            </w:tc>
          </w:sdtContent>
        </w:sdt>
      </w:tr>
      <w:tr w:rsidR="00CD206B" w:rsidRPr="001A283A" w14:paraId="74E7F761" w14:textId="77777777" w:rsidTr="00CD206B">
        <w:tc>
          <w:tcPr>
            <w:tcW w:w="0" w:type="auto"/>
            <w:vMerge/>
            <w:hideMark/>
          </w:tcPr>
          <w:p w14:paraId="7850A22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8690E5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Alfa SV100 load cell</w:t>
            </w:r>
          </w:p>
        </w:tc>
        <w:tc>
          <w:tcPr>
            <w:tcW w:w="0" w:type="auto"/>
            <w:hideMark/>
          </w:tcPr>
          <w:p w14:paraId="015873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monitoring, mass variation</w:t>
            </w:r>
          </w:p>
        </w:tc>
        <w:tc>
          <w:tcPr>
            <w:tcW w:w="0" w:type="auto"/>
            <w:hideMark/>
          </w:tcPr>
          <w:sdt>
            <w:sdtPr>
              <w:rPr>
                <w:rFonts w:ascii="Arial" w:hAnsi="Arial" w:cs="Arial"/>
                <w:color w:val="000000"/>
                <w:sz w:val="20"/>
                <w:szCs w:val="20"/>
              </w:rPr>
              <w:tag w:val="MENDELEY_CITATION_v3_eyJjaXRhdGlvbklEIjoiTUVOREVMRVlfQ0lUQVRJT05fYWY2ZWJmNjctZmFmYS00NjllLTgwNjQtNTc4YTUwMTQ2YWFm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500322793"/>
              <w:placeholder>
                <w:docPart w:val="DefaultPlaceholder_-1854013440"/>
              </w:placeholder>
            </w:sdtPr>
            <w:sdtEndPr/>
            <w:sdtContent>
              <w:p w14:paraId="3951098B" w14:textId="74025696"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(Fenner et al., 2019)</w:t>
                </w:r>
              </w:p>
            </w:sdtContent>
          </w:sdt>
        </w:tc>
      </w:tr>
      <w:tr w:rsidR="00CD206B" w:rsidRPr="001A283A" w14:paraId="6BB10086" w14:textId="77777777" w:rsidTr="00CD206B">
        <w:tc>
          <w:tcPr>
            <w:tcW w:w="0" w:type="auto"/>
            <w:vMerge/>
            <w:hideMark/>
          </w:tcPr>
          <w:p w14:paraId="020A40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E553BC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PT2000 load cell</w:t>
            </w:r>
          </w:p>
        </w:tc>
        <w:tc>
          <w:tcPr>
            <w:tcW w:w="0" w:type="auto"/>
            <w:hideMark/>
          </w:tcPr>
          <w:p w14:paraId="06E3406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Lysimeter weight change for ET</w:t>
            </w:r>
          </w:p>
        </w:tc>
        <w:tc>
          <w:tcPr>
            <w:tcW w:w="0" w:type="auto"/>
            <w:hideMark/>
          </w:tcPr>
          <w:sdt>
            <w:sdtPr>
              <w:rPr>
                <w:rFonts w:ascii="Arial" w:hAnsi="Arial" w:cs="Arial"/>
                <w:color w:val="000000"/>
                <w:sz w:val="20"/>
                <w:szCs w:val="20"/>
              </w:rPr>
              <w:tag w:val="MENDELEY_CITATION_v3_eyJjaXRhdGlvbklEIjoiTUVOREVMRVlfQ0lUQVRJT05fY2RiY2FmNTYtZGI3MC00YTc1LWFjOWMtZjYzZDhjM2QxOTVk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LCJzdXBwcmVzcy1hdXRob3IiOmZhbHNlLCJjb21wb3NpdGUiOmZhbHNlLCJhdXRob3Itb25seSI6ZmFsc2V9XX0="/>
              <w:id w:val="-516389779"/>
              <w:placeholder>
                <w:docPart w:val="DefaultPlaceholder_-1854013440"/>
              </w:placeholder>
            </w:sdtPr>
            <w:sdtEndPr/>
            <w:sdtContent>
              <w:p w14:paraId="57296FC0" w14:textId="2D625D99"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(Misra et al., 2011)</w:t>
                </w:r>
              </w:p>
            </w:sdtContent>
          </w:sdt>
        </w:tc>
      </w:tr>
      <w:tr w:rsidR="00CD206B" w:rsidRPr="001A283A" w14:paraId="57FB478B" w14:textId="77777777" w:rsidTr="00CD206B">
        <w:tc>
          <w:tcPr>
            <w:tcW w:w="0" w:type="auto"/>
            <w:vMerge/>
            <w:hideMark/>
          </w:tcPr>
          <w:p w14:paraId="006E047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AE701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Strain-gauge load cell (unspecified)</w:t>
            </w:r>
          </w:p>
        </w:tc>
        <w:tc>
          <w:tcPr>
            <w:tcW w:w="0" w:type="auto"/>
            <w:hideMark/>
          </w:tcPr>
          <w:p w14:paraId="1A0F364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 xml:space="preserve">Lysimeter weight, </w:t>
            </w:r>
            <w:proofErr w:type="spellStart"/>
            <w:r w:rsidRPr="001A283A">
              <w:rPr>
                <w:rFonts w:ascii="Arial" w:hAnsi="Arial" w:cs="Arial"/>
                <w:sz w:val="20"/>
                <w:szCs w:val="20"/>
              </w:rPr>
              <w:t>ETa</w:t>
            </w:r>
            <w:proofErr w:type="spellEnd"/>
            <w:r w:rsidRPr="001A283A">
              <w:rPr>
                <w:rFonts w:ascii="Arial" w:hAnsi="Arial" w:cs="Arial"/>
                <w:sz w:val="20"/>
                <w:szCs w:val="20"/>
              </w:rPr>
              <w:t xml:space="preserve"> estimation</w:t>
            </w:r>
          </w:p>
        </w:tc>
        <w:tc>
          <w:tcPr>
            <w:tcW w:w="0" w:type="auto"/>
            <w:hideMark/>
          </w:tcPr>
          <w:sdt>
            <w:sdtPr>
              <w:rPr>
                <w:rFonts w:ascii="Arial" w:hAnsi="Arial" w:cs="Arial"/>
                <w:color w:val="000000"/>
                <w:sz w:val="20"/>
                <w:szCs w:val="20"/>
              </w:rPr>
              <w:tag w:val="MENDELEY_CITATION_v3_eyJjaXRhdGlvbklEIjoiTUVOREVMRVlfQ0lUQVRJT05fYTc5MmFjYWMtMmI5Yi00YTU2LTk5ZjgtM2M4OTcyOGM0ZjQ4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
              <w:id w:val="-102655910"/>
              <w:placeholder>
                <w:docPart w:val="DefaultPlaceholder_-1854013440"/>
              </w:placeholder>
            </w:sdtPr>
            <w:sdtEndPr/>
            <w:sdtContent>
              <w:p w14:paraId="54A1A31C" w14:textId="4E91A2CE"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Baalousha</w:t>
                </w:r>
                <w:proofErr w:type="spellEnd"/>
                <w:r w:rsidRPr="006E5323">
                  <w:rPr>
                    <w:rFonts w:ascii="Arial" w:hAnsi="Arial" w:cs="Arial"/>
                    <w:color w:val="000000"/>
                    <w:sz w:val="20"/>
                    <w:szCs w:val="20"/>
                  </w:rPr>
                  <w:t xml:space="preserve"> et al., 2022)</w:t>
                </w:r>
              </w:p>
            </w:sdtContent>
          </w:sdt>
        </w:tc>
      </w:tr>
      <w:tr w:rsidR="00CD206B" w:rsidRPr="001A283A" w14:paraId="3E1396F0" w14:textId="77777777" w:rsidTr="00CD206B">
        <w:tc>
          <w:tcPr>
            <w:tcW w:w="0" w:type="auto"/>
            <w:vMerge/>
            <w:hideMark/>
          </w:tcPr>
          <w:p w14:paraId="5DF483E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874F7A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Multiple load cells (main + drainage)</w:t>
            </w:r>
          </w:p>
        </w:tc>
        <w:tc>
          <w:tcPr>
            <w:tcW w:w="0" w:type="auto"/>
            <w:hideMark/>
          </w:tcPr>
          <w:p w14:paraId="0A4EA1F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weight, leachate measurement</w:t>
            </w:r>
          </w:p>
        </w:tc>
        <w:tc>
          <w:tcPr>
            <w:tcW w:w="0" w:type="auto"/>
            <w:hideMark/>
          </w:tcPr>
          <w:sdt>
            <w:sdtPr>
              <w:rPr>
                <w:rFonts w:ascii="Arial" w:hAnsi="Arial" w:cs="Arial"/>
                <w:color w:val="000000"/>
                <w:sz w:val="20"/>
                <w:szCs w:val="20"/>
              </w:rPr>
              <w:tag w:val="MENDELEY_CITATION_v3_eyJjaXRhdGlvbklEIjoiTUVOREVMRVlfQ0lUQVRJT05fMmQ1OTg1ZGItNDRhMy00NWRkLWI2YTItNjA2ZDkxYWVjYzFi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1162659456"/>
              <w:placeholder>
                <w:docPart w:val="DefaultPlaceholder_-1854013440"/>
              </w:placeholder>
            </w:sdtPr>
            <w:sdtEndPr/>
            <w:sdtContent>
              <w:p w14:paraId="05A8F6E0" w14:textId="630564CA"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(Nicolás-Cuevas et al., 2020)</w:t>
                </w:r>
              </w:p>
            </w:sdtContent>
          </w:sdt>
        </w:tc>
      </w:tr>
      <w:tr w:rsidR="00CD206B" w:rsidRPr="001A283A" w14:paraId="53CA42B3" w14:textId="77777777" w:rsidTr="00CD206B">
        <w:tc>
          <w:tcPr>
            <w:tcW w:w="0" w:type="auto"/>
            <w:vMerge/>
            <w:hideMark/>
          </w:tcPr>
          <w:p w14:paraId="10924B6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764976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Multi-load-cell weighing system</w:t>
            </w:r>
          </w:p>
        </w:tc>
        <w:tc>
          <w:tcPr>
            <w:tcW w:w="0" w:type="auto"/>
            <w:hideMark/>
          </w:tcPr>
          <w:p w14:paraId="4911E99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partitioning (evaporation vs transpiration)</w:t>
            </w:r>
          </w:p>
        </w:tc>
        <w:tc>
          <w:tcPr>
            <w:tcW w:w="0" w:type="auto"/>
            <w:hideMark/>
          </w:tcPr>
          <w:sdt>
            <w:sdtPr>
              <w:rPr>
                <w:rFonts w:ascii="Calibri" w:hAnsi="Calibri" w:cs="Calibri"/>
                <w:color w:val="000000"/>
                <w:sz w:val="20"/>
                <w:szCs w:val="20"/>
              </w:rPr>
              <w:tag w:val="MENDELEY_CITATION_v3_eyJjaXRhdGlvbklEIjoiTUVOREVMRVlfQ0lUQVRJT05fNTM0ZDA0OWMtMmE3Zi00Njk3LTk3NDMtMTNmZDRkMGUxMWQ0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480462577"/>
              <w:placeholder>
                <w:docPart w:val="DefaultPlaceholder_-1854013440"/>
              </w:placeholder>
            </w:sdtPr>
            <w:sdtEndPr/>
            <w:sdtContent>
              <w:p w14:paraId="4F3C3501" w14:textId="6D51CE85"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(Bello &amp; Van Rensburg, 2017)</w:t>
                </w:r>
              </w:p>
            </w:sdtContent>
          </w:sdt>
        </w:tc>
      </w:tr>
      <w:tr w:rsidR="00CD206B" w:rsidRPr="001A283A" w14:paraId="24D1BC5A" w14:textId="77777777" w:rsidTr="00CD206B">
        <w:tc>
          <w:tcPr>
            <w:tcW w:w="0" w:type="auto"/>
            <w:vMerge/>
            <w:hideMark/>
          </w:tcPr>
          <w:p w14:paraId="116DB6FB"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911688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6BE365A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and percolation monitoring</w:t>
            </w:r>
          </w:p>
        </w:tc>
        <w:tc>
          <w:tcPr>
            <w:tcW w:w="0" w:type="auto"/>
            <w:hideMark/>
          </w:tcPr>
          <w:sdt>
            <w:sdtPr>
              <w:rPr>
                <w:rFonts w:ascii="Arial" w:hAnsi="Arial" w:cs="Arial"/>
                <w:color w:val="000000"/>
                <w:sz w:val="20"/>
                <w:szCs w:val="20"/>
              </w:rPr>
              <w:tag w:val="MENDELEY_CITATION_v3_eyJjaXRhdGlvbklEIjoiTUVOREVMRVlfQ0lUQVRJT05fZjg2ZjcxODYtNTliYS00MmY1LWJkMWMtZGZjZTM1ZTM3NmQ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29953288"/>
              <w:placeholder>
                <w:docPart w:val="DefaultPlaceholder_-1854013440"/>
              </w:placeholder>
            </w:sdtPr>
            <w:sdtEndPr/>
            <w:sdtContent>
              <w:p w14:paraId="0DC04989" w14:textId="1C23EDEC"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sdtContent>
          </w:sdt>
        </w:tc>
      </w:tr>
      <w:tr w:rsidR="00CD206B" w:rsidRPr="001A283A" w14:paraId="71C59C31" w14:textId="77777777" w:rsidTr="00CD206B">
        <w:tc>
          <w:tcPr>
            <w:tcW w:w="0" w:type="auto"/>
            <w:vMerge/>
            <w:hideMark/>
          </w:tcPr>
          <w:p w14:paraId="1D33894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D267F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28E3EA4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measurement, water balance</w:t>
            </w:r>
          </w:p>
        </w:tc>
        <w:tc>
          <w:tcPr>
            <w:tcW w:w="0" w:type="auto"/>
            <w:hideMark/>
          </w:tcPr>
          <w:sdt>
            <w:sdtPr>
              <w:rPr>
                <w:rFonts w:ascii="Arial" w:hAnsi="Arial" w:cs="Arial"/>
                <w:color w:val="000000"/>
                <w:sz w:val="20"/>
                <w:szCs w:val="20"/>
              </w:rPr>
              <w:tag w:val="MENDELEY_CITATION_v3_eyJjaXRhdGlvbklEIjoiTUVOREVMRVlfQ0lUQVRJT05fZWJmMWM0ZTItZTFmYy00M2IyLTg3MTEtMTU4Mzc1YmFjYWM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583502240"/>
              <w:placeholder>
                <w:docPart w:val="DefaultPlaceholder_-1854013440"/>
              </w:placeholder>
            </w:sdtPr>
            <w:sdtEndPr/>
            <w:sdtContent>
              <w:p w14:paraId="4A9FDBF1" w14:textId="4E9D1F89"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w:t>
                </w:r>
              </w:p>
            </w:sdtContent>
          </w:sdt>
        </w:tc>
      </w:tr>
      <w:tr w:rsidR="00CD206B" w:rsidRPr="001A283A" w14:paraId="4B6D2D8F" w14:textId="77777777" w:rsidTr="00CD206B">
        <w:tc>
          <w:tcPr>
            <w:tcW w:w="0" w:type="auto"/>
            <w:vMerge/>
            <w:hideMark/>
          </w:tcPr>
          <w:p w14:paraId="4505F65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0C943A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143506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ET-driven irrigation control</w:t>
            </w:r>
          </w:p>
        </w:tc>
        <w:tc>
          <w:tcPr>
            <w:tcW w:w="0" w:type="auto"/>
            <w:hideMark/>
          </w:tcPr>
          <w:sdt>
            <w:sdtPr>
              <w:rPr>
                <w:rFonts w:ascii="Arial" w:hAnsi="Arial" w:cs="Arial"/>
                <w:color w:val="000000"/>
                <w:sz w:val="20"/>
                <w:szCs w:val="20"/>
              </w:rPr>
              <w:tag w:val="MENDELEY_CITATION_v3_eyJjaXRhdGlvbklEIjoiTUVOREVMRVlfQ0lUQVRJT05fNTgzMGMzMzYtMmQ3ZC00OTI4LWE3OGMtZjk2NjhiZDI5NGVk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537961236"/>
              <w:placeholder>
                <w:docPart w:val="DefaultPlaceholder_-1854013440"/>
              </w:placeholder>
            </w:sdtPr>
            <w:sdtEndPr/>
            <w:sdtContent>
              <w:p w14:paraId="51447C9B" w14:textId="2C73E522"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 Shi et al., 2023)</w:t>
                </w:r>
              </w:p>
            </w:sdtContent>
          </w:sdt>
        </w:tc>
      </w:tr>
      <w:tr w:rsidR="00CD206B" w:rsidRPr="001A283A" w14:paraId="7456484E" w14:textId="77777777" w:rsidTr="00CD206B">
        <w:tc>
          <w:tcPr>
            <w:tcW w:w="0" w:type="auto"/>
            <w:vMerge/>
            <w:hideMark/>
          </w:tcPr>
          <w:p w14:paraId="3679AC54"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4D4E32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w:t>
            </w:r>
          </w:p>
        </w:tc>
        <w:tc>
          <w:tcPr>
            <w:tcW w:w="0" w:type="auto"/>
            <w:hideMark/>
          </w:tcPr>
          <w:p w14:paraId="261AA0A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Real-time ET via IoT</w:t>
            </w:r>
          </w:p>
        </w:tc>
        <w:tc>
          <w:tcPr>
            <w:tcW w:w="0" w:type="auto"/>
            <w:hideMark/>
          </w:tcPr>
          <w:sdt>
            <w:sdtPr>
              <w:rPr>
                <w:rFonts w:ascii="Arial" w:hAnsi="Arial" w:cs="Arial"/>
                <w:color w:val="000000"/>
                <w:sz w:val="20"/>
                <w:szCs w:val="20"/>
              </w:rPr>
              <w:tag w:val="MENDELEY_CITATION_v3_eyJjaXRhdGlvbklEIjoiTUVOREVMRVlfQ0lUQVRJT05fNmU1NmFjMzMtNDNhZi00MTllLWJmNDktOTM5MzM2NmRhYTMx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189210275"/>
              <w:placeholder>
                <w:docPart w:val="DefaultPlaceholder_-1854013440"/>
              </w:placeholder>
            </w:sdtPr>
            <w:sdtEndPr/>
            <w:sdtContent>
              <w:p w14:paraId="66916ED8" w14:textId="6C1F7DE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(Payero, 2024)</w:t>
                </w:r>
              </w:p>
            </w:sdtContent>
          </w:sdt>
        </w:tc>
      </w:tr>
      <w:tr w:rsidR="00CD206B" w:rsidRPr="001A283A" w14:paraId="09C1D8E2" w14:textId="77777777" w:rsidTr="00CD206B">
        <w:tc>
          <w:tcPr>
            <w:tcW w:w="0" w:type="auto"/>
            <w:vMerge w:val="restart"/>
            <w:hideMark/>
          </w:tcPr>
          <w:p w14:paraId="3CCA32AE" w14:textId="77777777" w:rsidR="00CD206B" w:rsidRPr="001A283A" w:rsidRDefault="00CD206B" w:rsidP="00CD206B">
            <w:pPr>
              <w:spacing w:after="160" w:line="259" w:lineRule="auto"/>
              <w:jc w:val="both"/>
              <w:rPr>
                <w:rFonts w:ascii="Arial" w:hAnsi="Arial" w:cs="Arial"/>
                <w:b/>
                <w:bCs/>
                <w:sz w:val="20"/>
                <w:szCs w:val="20"/>
              </w:rPr>
            </w:pPr>
          </w:p>
          <w:p w14:paraId="0EB02389" w14:textId="77777777" w:rsidR="00CD206B" w:rsidRPr="001A283A" w:rsidRDefault="00CD206B" w:rsidP="00CD206B">
            <w:pPr>
              <w:spacing w:after="160" w:line="259" w:lineRule="auto"/>
              <w:jc w:val="both"/>
              <w:rPr>
                <w:rFonts w:ascii="Arial" w:hAnsi="Arial" w:cs="Arial"/>
                <w:b/>
                <w:bCs/>
                <w:sz w:val="20"/>
                <w:szCs w:val="20"/>
              </w:rPr>
            </w:pPr>
          </w:p>
          <w:p w14:paraId="167FD05E" w14:textId="77777777" w:rsidR="00CD206B" w:rsidRPr="001A283A" w:rsidRDefault="00CD206B" w:rsidP="00CD206B">
            <w:pPr>
              <w:spacing w:after="160" w:line="259" w:lineRule="auto"/>
              <w:jc w:val="both"/>
              <w:rPr>
                <w:rFonts w:ascii="Arial" w:hAnsi="Arial" w:cs="Arial"/>
                <w:b/>
                <w:bCs/>
                <w:sz w:val="20"/>
                <w:szCs w:val="20"/>
              </w:rPr>
            </w:pPr>
          </w:p>
          <w:p w14:paraId="27E77B09" w14:textId="77777777" w:rsidR="00CD206B" w:rsidRPr="001A283A" w:rsidRDefault="00CD206B" w:rsidP="00CD206B">
            <w:pPr>
              <w:spacing w:after="160" w:line="259" w:lineRule="auto"/>
              <w:jc w:val="both"/>
              <w:rPr>
                <w:rFonts w:ascii="Arial" w:hAnsi="Arial" w:cs="Arial"/>
                <w:b/>
                <w:bCs/>
                <w:sz w:val="20"/>
                <w:szCs w:val="20"/>
              </w:rPr>
            </w:pPr>
          </w:p>
          <w:p w14:paraId="082C76F0" w14:textId="77777777" w:rsidR="00CD206B" w:rsidRPr="001A283A" w:rsidRDefault="00CD206B" w:rsidP="00CD206B">
            <w:pPr>
              <w:spacing w:after="160" w:line="259" w:lineRule="auto"/>
              <w:jc w:val="both"/>
              <w:rPr>
                <w:rFonts w:ascii="Arial" w:hAnsi="Arial" w:cs="Arial"/>
                <w:b/>
                <w:bCs/>
                <w:sz w:val="20"/>
                <w:szCs w:val="20"/>
              </w:rPr>
            </w:pPr>
          </w:p>
          <w:p w14:paraId="2D20D17F" w14:textId="7667D39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Soil Moisture Sensors</w:t>
            </w:r>
          </w:p>
        </w:tc>
        <w:tc>
          <w:tcPr>
            <w:tcW w:w="0" w:type="auto"/>
            <w:hideMark/>
          </w:tcPr>
          <w:p w14:paraId="5F11C40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Capacitive soil moisture sensors (100–300 mm depth)</w:t>
            </w:r>
          </w:p>
        </w:tc>
        <w:tc>
          <w:tcPr>
            <w:tcW w:w="0" w:type="auto"/>
            <w:hideMark/>
          </w:tcPr>
          <w:p w14:paraId="479A716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Volumetric water content (</w:t>
            </w:r>
            <w:proofErr w:type="spellStart"/>
            <w:r w:rsidRPr="001A283A">
              <w:rPr>
                <w:rFonts w:ascii="Arial" w:hAnsi="Arial" w:cs="Arial"/>
                <w:sz w:val="20"/>
                <w:szCs w:val="20"/>
              </w:rPr>
              <w:t>θv</w:t>
            </w:r>
            <w:proofErr w:type="spellEnd"/>
            <w:r w:rsidRPr="001A283A">
              <w:rPr>
                <w:rFonts w:ascii="Arial" w:hAnsi="Arial" w:cs="Arial"/>
                <w:sz w:val="20"/>
                <w:szCs w:val="20"/>
              </w:rPr>
              <w:t>)</w:t>
            </w:r>
          </w:p>
        </w:tc>
        <w:tc>
          <w:tcPr>
            <w:tcW w:w="0" w:type="auto"/>
            <w:hideMark/>
          </w:tcPr>
          <w:sdt>
            <w:sdtPr>
              <w:rPr>
                <w:rFonts w:ascii="Arial" w:hAnsi="Arial" w:cs="Arial"/>
                <w:color w:val="000000"/>
                <w:sz w:val="20"/>
                <w:szCs w:val="20"/>
              </w:rPr>
              <w:tag w:val="MENDELEY_CITATION_v3_eyJjaXRhdGlvbklEIjoiTUVOREVMRVlfQ0lUQVRJT05fOWNmNTZkNDQtNzBkNS00NzgwLThjYTctYjUyMjU5MzIwNjky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801050940"/>
              <w:placeholder>
                <w:docPart w:val="DefaultPlaceholder_-1854013440"/>
              </w:placeholder>
            </w:sdtPr>
            <w:sdtEndPr/>
            <w:sdtContent>
              <w:p w14:paraId="0AFC3D21" w14:textId="2CC0756D"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Dumkhana</w:t>
                </w:r>
                <w:proofErr w:type="spellEnd"/>
                <w:r w:rsidRPr="006E5323">
                  <w:rPr>
                    <w:rFonts w:ascii="Arial" w:hAnsi="Arial" w:cs="Arial"/>
                    <w:color w:val="000000"/>
                    <w:sz w:val="20"/>
                    <w:szCs w:val="20"/>
                  </w:rPr>
                  <w:t xml:space="preserve"> et al., 2022)</w:t>
                </w:r>
              </w:p>
            </w:sdtContent>
          </w:sdt>
        </w:tc>
      </w:tr>
      <w:tr w:rsidR="00CD206B" w:rsidRPr="001A283A" w14:paraId="14CFD152" w14:textId="77777777" w:rsidTr="00CD206B">
        <w:tc>
          <w:tcPr>
            <w:tcW w:w="0" w:type="auto"/>
            <w:vMerge/>
            <w:hideMark/>
          </w:tcPr>
          <w:p w14:paraId="6CAA0AE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272021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EC-5 soil moisture sensor</w:t>
            </w:r>
          </w:p>
        </w:tc>
        <w:tc>
          <w:tcPr>
            <w:tcW w:w="0" w:type="auto"/>
            <w:hideMark/>
          </w:tcPr>
          <w:p w14:paraId="7AC7C81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volumetric water content</w:t>
            </w:r>
          </w:p>
        </w:tc>
        <w:tc>
          <w:tcPr>
            <w:tcW w:w="0" w:type="auto"/>
            <w:hideMark/>
          </w:tcPr>
          <w:sdt>
            <w:sdtPr>
              <w:rPr>
                <w:rFonts w:ascii="Arial" w:hAnsi="Arial" w:cs="Arial"/>
                <w:color w:val="000000"/>
                <w:sz w:val="20"/>
                <w:szCs w:val="20"/>
              </w:rPr>
              <w:tag w:val="MENDELEY_CITATION_v3_eyJjaXRhdGlvbklEIjoiTUVOREVMRVlfQ0lUQVRJT05fOTdkMDhmYzctYzIwMi00ZDFkLWI3YmItZjlmNWVhOTA2MzY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2003614641"/>
              <w:placeholder>
                <w:docPart w:val="DefaultPlaceholder_-1854013440"/>
              </w:placeholder>
            </w:sdtPr>
            <w:sdtEndPr/>
            <w:sdtContent>
              <w:p w14:paraId="5D54AF24" w14:textId="708C3441"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w:t>
                </w:r>
              </w:p>
            </w:sdtContent>
          </w:sdt>
        </w:tc>
      </w:tr>
      <w:tr w:rsidR="00CD206B" w:rsidRPr="001A283A" w14:paraId="5571C850" w14:textId="77777777" w:rsidTr="00CD206B">
        <w:tc>
          <w:tcPr>
            <w:tcW w:w="0" w:type="auto"/>
            <w:vMerge/>
            <w:hideMark/>
          </w:tcPr>
          <w:p w14:paraId="039DF715"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E1C8E4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probes (unspecified)</w:t>
            </w:r>
          </w:p>
        </w:tc>
        <w:tc>
          <w:tcPr>
            <w:tcW w:w="0" w:type="auto"/>
            <w:hideMark/>
          </w:tcPr>
          <w:p w14:paraId="088A6B9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w:t>
            </w:r>
          </w:p>
        </w:tc>
        <w:tc>
          <w:tcPr>
            <w:tcW w:w="0" w:type="auto"/>
            <w:hideMark/>
          </w:tcPr>
          <w:sdt>
            <w:sdtPr>
              <w:rPr>
                <w:rFonts w:ascii="Arial" w:hAnsi="Arial" w:cs="Arial"/>
                <w:color w:val="000000"/>
                <w:sz w:val="20"/>
                <w:szCs w:val="20"/>
              </w:rPr>
              <w:tag w:val="MENDELEY_CITATION_v3_eyJjaXRhdGlvbklEIjoiTUVOREVMRVlfQ0lUQVRJT05fMTQxYmY1NWUtM2MxMC00ZWU5LTgyYTUtNTNkYmQzOTgzZTEy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68433683"/>
              <w:placeholder>
                <w:docPart w:val="DefaultPlaceholder_-1854013440"/>
              </w:placeholder>
            </w:sdtPr>
            <w:sdtEndPr/>
            <w:sdtContent>
              <w:p w14:paraId="414D819A" w14:textId="69D38DBE"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(Sagar et al., 2022)</w:t>
                </w:r>
              </w:p>
            </w:sdtContent>
          </w:sdt>
        </w:tc>
      </w:tr>
      <w:tr w:rsidR="00CD206B" w:rsidRPr="001A283A" w14:paraId="11128D0C" w14:textId="77777777" w:rsidTr="00CD206B">
        <w:tc>
          <w:tcPr>
            <w:tcW w:w="0" w:type="auto"/>
            <w:vMerge/>
            <w:hideMark/>
          </w:tcPr>
          <w:p w14:paraId="091E76F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0C6834C" w14:textId="78895E46"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ECH</w:t>
            </w:r>
            <w:r w:rsidR="00BD05B1" w:rsidRPr="001A283A">
              <w:rPr>
                <w:rFonts w:ascii="Arial" w:hAnsi="Arial" w:cs="Arial"/>
                <w:sz w:val="20"/>
                <w:szCs w:val="20"/>
              </w:rPr>
              <w:t>2</w:t>
            </w:r>
            <w:r w:rsidRPr="001A283A">
              <w:rPr>
                <w:rFonts w:ascii="Arial" w:hAnsi="Arial" w:cs="Arial"/>
                <w:sz w:val="20"/>
                <w:szCs w:val="20"/>
              </w:rPr>
              <w:t>O 5TE</w:t>
            </w:r>
          </w:p>
        </w:tc>
        <w:tc>
          <w:tcPr>
            <w:tcW w:w="0" w:type="auto"/>
            <w:hideMark/>
          </w:tcPr>
          <w:p w14:paraId="0AA7E2D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EC, temperature</w:t>
            </w:r>
          </w:p>
        </w:tc>
        <w:tc>
          <w:tcPr>
            <w:tcW w:w="0" w:type="auto"/>
            <w:hideMark/>
          </w:tcPr>
          <w:sdt>
            <w:sdtPr>
              <w:rPr>
                <w:rFonts w:ascii="Arial" w:hAnsi="Arial" w:cs="Arial"/>
                <w:color w:val="000000"/>
                <w:sz w:val="20"/>
                <w:szCs w:val="20"/>
              </w:rPr>
              <w:tag w:val="MENDELEY_CITATION_v3_eyJjaXRhdGlvbklEIjoiTUVOREVMRVlfQ0lUQVRJT05fNGViNzEwZDItZTc0Zi00Zjc1LTg4NWQtNTFhOGRkMDlhMGNm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81150904"/>
              <w:placeholder>
                <w:docPart w:val="DefaultPlaceholder_-1854013440"/>
              </w:placeholder>
            </w:sdtPr>
            <w:sdtEndPr/>
            <w:sdtContent>
              <w:p w14:paraId="65B5F8B1" w14:textId="13060307"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Krevh</w:t>
                </w:r>
                <w:proofErr w:type="spellEnd"/>
                <w:r w:rsidRPr="006E5323">
                  <w:rPr>
                    <w:rFonts w:ascii="Arial" w:hAnsi="Arial" w:cs="Arial"/>
                    <w:color w:val="000000"/>
                    <w:sz w:val="20"/>
                    <w:szCs w:val="20"/>
                  </w:rPr>
                  <w:t xml:space="preserve"> et al., 2023)</w:t>
                </w:r>
              </w:p>
            </w:sdtContent>
          </w:sdt>
        </w:tc>
      </w:tr>
      <w:tr w:rsidR="00CD206B" w:rsidRPr="001A283A" w14:paraId="6F9A893A" w14:textId="77777777" w:rsidTr="00CD206B">
        <w:tc>
          <w:tcPr>
            <w:tcW w:w="0" w:type="auto"/>
            <w:vMerge/>
            <w:hideMark/>
          </w:tcPr>
          <w:p w14:paraId="0FB9CAA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5A0DCA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TEROS 21</w:t>
            </w:r>
          </w:p>
        </w:tc>
        <w:tc>
          <w:tcPr>
            <w:tcW w:w="0" w:type="auto"/>
            <w:hideMark/>
          </w:tcPr>
          <w:p w14:paraId="673D1CD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Matric potential, soil water retention</w:t>
            </w:r>
          </w:p>
        </w:tc>
        <w:sdt>
          <w:sdtPr>
            <w:rPr>
              <w:rFonts w:ascii="Arial" w:hAnsi="Arial" w:cs="Arial"/>
              <w:color w:val="000000"/>
              <w:sz w:val="20"/>
              <w:szCs w:val="20"/>
            </w:rPr>
            <w:tag w:val="MENDELEY_CITATION_v3_eyJjaXRhdGlvbklEIjoiTUVOREVMRVlfQ0lUQVRJT05fM2Q1MDdkMWMtYWI0Zi00NWI1LWE5NGQtNDRiM2E5MmI1OTc0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Swic3VwcHJlc3MtYXV0aG9yIjpmYWxzZSwiY29tcG9zaXRlIjpmYWxzZSwiYXV0aG9yLW9ubHkiOmZhbHNlfV19"/>
            <w:id w:val="-402754760"/>
            <w:placeholder>
              <w:docPart w:val="DefaultPlaceholder_-1854013440"/>
            </w:placeholder>
          </w:sdtPr>
          <w:sdtEndPr/>
          <w:sdtContent>
            <w:tc>
              <w:tcPr>
                <w:tcW w:w="0" w:type="auto"/>
                <w:hideMark/>
              </w:tcPr>
              <w:p w14:paraId="2E89980A" w14:textId="442FF878"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Krevh</w:t>
                </w:r>
                <w:proofErr w:type="spellEnd"/>
                <w:r w:rsidRPr="006E5323">
                  <w:rPr>
                    <w:rFonts w:ascii="Arial" w:hAnsi="Arial" w:cs="Arial"/>
                    <w:color w:val="000000"/>
                    <w:sz w:val="20"/>
                    <w:szCs w:val="20"/>
                  </w:rPr>
                  <w:t xml:space="preserve"> et al., 2023)</w:t>
                </w:r>
              </w:p>
            </w:tc>
          </w:sdtContent>
        </w:sdt>
      </w:tr>
      <w:tr w:rsidR="00CD206B" w:rsidRPr="001A283A" w14:paraId="2F96BE64" w14:textId="77777777" w:rsidTr="00CD206B">
        <w:tc>
          <w:tcPr>
            <w:tcW w:w="0" w:type="auto"/>
            <w:vMerge/>
            <w:hideMark/>
          </w:tcPr>
          <w:p w14:paraId="168F6ED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9C99E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probes (</w:t>
            </w:r>
            <w:proofErr w:type="spellStart"/>
            <w:r w:rsidRPr="001A283A">
              <w:rPr>
                <w:rFonts w:ascii="Arial" w:hAnsi="Arial" w:cs="Arial"/>
                <w:sz w:val="20"/>
                <w:szCs w:val="20"/>
              </w:rPr>
              <w:t>TeleNatura</w:t>
            </w:r>
            <w:proofErr w:type="spellEnd"/>
            <w:r w:rsidRPr="001A283A">
              <w:rPr>
                <w:rFonts w:ascii="Arial" w:hAnsi="Arial" w:cs="Arial"/>
                <w:sz w:val="20"/>
                <w:szCs w:val="20"/>
              </w:rPr>
              <w:t>)</w:t>
            </w:r>
          </w:p>
        </w:tc>
        <w:tc>
          <w:tcPr>
            <w:tcW w:w="0" w:type="auto"/>
            <w:hideMark/>
          </w:tcPr>
          <w:p w14:paraId="6DC924A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Water content, infiltration</w:t>
            </w:r>
          </w:p>
        </w:tc>
        <w:tc>
          <w:tcPr>
            <w:tcW w:w="0" w:type="auto"/>
            <w:hideMark/>
          </w:tcPr>
          <w:sdt>
            <w:sdtPr>
              <w:rPr>
                <w:rFonts w:ascii="Arial" w:hAnsi="Arial" w:cs="Arial"/>
                <w:color w:val="000000"/>
                <w:sz w:val="20"/>
                <w:szCs w:val="20"/>
              </w:rPr>
              <w:tag w:val="MENDELEY_CITATION_v3_eyJjaXRhdGlvbklEIjoiTUVOREVMRVlfQ0lUQVRJT05fNGE0M2NjZmUtMjc1My00Mjg4LWEyNTUtNDkyMjkwY2Q5YTdh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186250233"/>
              <w:placeholder>
                <w:docPart w:val="DefaultPlaceholder_-1854013440"/>
              </w:placeholder>
            </w:sdtPr>
            <w:sdtEndPr/>
            <w:sdtContent>
              <w:p w14:paraId="589036E4" w14:textId="23065AB7"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(Ávila-Dávila et al., 2021)</w:t>
                </w:r>
              </w:p>
            </w:sdtContent>
          </w:sdt>
        </w:tc>
      </w:tr>
      <w:tr w:rsidR="00CD206B" w:rsidRPr="001A283A" w14:paraId="2A529470" w14:textId="77777777" w:rsidTr="00CD206B">
        <w:tc>
          <w:tcPr>
            <w:tcW w:w="0" w:type="auto"/>
            <w:vMerge/>
            <w:hideMark/>
          </w:tcPr>
          <w:p w14:paraId="4512DBF1"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F8C8FA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Neutron probe</w:t>
            </w:r>
          </w:p>
        </w:tc>
        <w:tc>
          <w:tcPr>
            <w:tcW w:w="0" w:type="auto"/>
            <w:hideMark/>
          </w:tcPr>
          <w:p w14:paraId="4E70EBF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up to 230 cm depth</w:t>
            </w:r>
          </w:p>
        </w:tc>
        <w:tc>
          <w:tcPr>
            <w:tcW w:w="0" w:type="auto"/>
            <w:hideMark/>
          </w:tcPr>
          <w:sdt>
            <w:sdtPr>
              <w:rPr>
                <w:rFonts w:ascii="Arial" w:hAnsi="Arial" w:cs="Arial"/>
                <w:color w:val="000000"/>
                <w:sz w:val="20"/>
                <w:szCs w:val="20"/>
              </w:rPr>
              <w:tag w:val="MENDELEY_CITATION_v3_eyJjaXRhdGlvbklEIjoiTUVOREVMRVlfQ0lUQVRJT05fYjE4NWEzMTMtN2Y2YS00YzIwLTliODAtMzJlODJhOTRmYzk0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4gV2F0ZXIgUmVzb3VyLiIsIkRPSSI6IjEwLjEwMTYvai5hZHZ3YXRyZXMuMjAxMi4wNy4wMjMiLCJJU1NOIjoiMDMwOTE3MDgiLCJpc3N1ZWQiOnsiZGF0ZS1wYXJ0cyI6W1syMDEyLDEyXV19LCJwYWdlIjoiNzktOTAiLCJ2b2x1bWUiOiI1MCJ9LCJpc1RlbXBvcmFyeSI6ZmFsc2V9XX0="/>
              <w:id w:val="2098596522"/>
              <w:placeholder>
                <w:docPart w:val="DefaultPlaceholder_-1854013440"/>
              </w:placeholder>
            </w:sdtPr>
            <w:sdtEndPr/>
            <w:sdtContent>
              <w:p w14:paraId="5D192FFB" w14:textId="1A81C78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(Evett et al., 2012)</w:t>
                </w:r>
              </w:p>
            </w:sdtContent>
          </w:sdt>
        </w:tc>
      </w:tr>
      <w:tr w:rsidR="00CD206B" w:rsidRPr="001A283A" w14:paraId="4EBF5880" w14:textId="77777777" w:rsidTr="00CD206B">
        <w:tc>
          <w:tcPr>
            <w:tcW w:w="0" w:type="auto"/>
            <w:vMerge w:val="restart"/>
            <w:hideMark/>
          </w:tcPr>
          <w:p w14:paraId="7C19BECF" w14:textId="77777777" w:rsidR="00CD206B" w:rsidRPr="001A283A" w:rsidRDefault="00CD206B" w:rsidP="00CD206B">
            <w:pPr>
              <w:spacing w:after="160" w:line="259" w:lineRule="auto"/>
              <w:jc w:val="both"/>
              <w:rPr>
                <w:rFonts w:ascii="Arial" w:hAnsi="Arial" w:cs="Arial"/>
                <w:b/>
                <w:bCs/>
                <w:sz w:val="20"/>
                <w:szCs w:val="20"/>
              </w:rPr>
            </w:pPr>
          </w:p>
          <w:p w14:paraId="331E2527" w14:textId="77777777" w:rsidR="00CD206B" w:rsidRPr="001A283A" w:rsidRDefault="00CD206B" w:rsidP="00CD206B">
            <w:pPr>
              <w:spacing w:after="160" w:line="259" w:lineRule="auto"/>
              <w:jc w:val="both"/>
              <w:rPr>
                <w:rFonts w:ascii="Arial" w:hAnsi="Arial" w:cs="Arial"/>
                <w:b/>
                <w:bCs/>
                <w:sz w:val="20"/>
                <w:szCs w:val="20"/>
              </w:rPr>
            </w:pPr>
          </w:p>
          <w:p w14:paraId="35A1D384" w14:textId="77777777" w:rsidR="00CD206B" w:rsidRPr="001A283A" w:rsidRDefault="00CD206B" w:rsidP="00CD206B">
            <w:pPr>
              <w:spacing w:after="160" w:line="259" w:lineRule="auto"/>
              <w:jc w:val="both"/>
              <w:rPr>
                <w:rFonts w:ascii="Arial" w:hAnsi="Arial" w:cs="Arial"/>
                <w:b/>
                <w:bCs/>
                <w:sz w:val="20"/>
                <w:szCs w:val="20"/>
              </w:rPr>
            </w:pPr>
          </w:p>
          <w:p w14:paraId="4DCD3BEC" w14:textId="77777777" w:rsidR="00CD206B" w:rsidRPr="001A283A" w:rsidRDefault="00CD206B" w:rsidP="00CD206B">
            <w:pPr>
              <w:spacing w:after="160" w:line="259" w:lineRule="auto"/>
              <w:jc w:val="both"/>
              <w:rPr>
                <w:rFonts w:ascii="Arial" w:hAnsi="Arial" w:cs="Arial"/>
                <w:b/>
                <w:bCs/>
                <w:sz w:val="20"/>
                <w:szCs w:val="20"/>
              </w:rPr>
            </w:pPr>
          </w:p>
          <w:p w14:paraId="3D1567E0" w14:textId="1C3C3BC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Temperature Sensors</w:t>
            </w:r>
          </w:p>
        </w:tc>
        <w:tc>
          <w:tcPr>
            <w:tcW w:w="0" w:type="auto"/>
            <w:hideMark/>
          </w:tcPr>
          <w:p w14:paraId="793ED86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DHT22</w:t>
            </w:r>
          </w:p>
        </w:tc>
        <w:tc>
          <w:tcPr>
            <w:tcW w:w="0" w:type="auto"/>
            <w:hideMark/>
          </w:tcPr>
          <w:p w14:paraId="7B0029E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and relative humidity</w:t>
            </w:r>
          </w:p>
        </w:tc>
        <w:tc>
          <w:tcPr>
            <w:tcW w:w="0" w:type="auto"/>
            <w:hideMark/>
          </w:tcPr>
          <w:sdt>
            <w:sdtPr>
              <w:rPr>
                <w:rFonts w:ascii="Arial" w:hAnsi="Arial" w:cs="Arial"/>
                <w:color w:val="000000"/>
                <w:sz w:val="20"/>
                <w:szCs w:val="20"/>
              </w:rPr>
              <w:tag w:val="MENDELEY_CITATION_v3_eyJjaXRhdGlvbklEIjoiTUVOREVMRVlfQ0lUQVRJT05fOGFmZDBlYWQtNjY0NS00ZDZmLTkzNzgtNGQxM2UwODU5MDM4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uIEVuZy4iLCJET0kiOiIxMC4xMDE2L2ouYmlvc3lzdGVtc2VuZy4yMDIzLjAzLjAwNSIsIklTU04iOiIxNTM3NTExMCIsImlzc3VlZCI6eyJkYXRlLXBhcnRzIjpbWzIwMjMsNF1dfSwicGFnZSI6IjEwNS0xMTkiLCJ2b2x1bWUiOiIyMjgifSwiaXNUZW1wb3JhcnkiOmZhbHNlfV19"/>
              <w:id w:val="-1656063794"/>
              <w:placeholder>
                <w:docPart w:val="DefaultPlaceholder_-1854013440"/>
              </w:placeholder>
            </w:sdtPr>
            <w:sdtEndPr/>
            <w:sdtContent>
              <w:p w14:paraId="505457F6" w14:textId="46DEE31D"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 GOYAL et al., 2020)</w:t>
                </w:r>
              </w:p>
            </w:sdtContent>
          </w:sdt>
        </w:tc>
      </w:tr>
      <w:tr w:rsidR="00CD206B" w:rsidRPr="001A283A" w14:paraId="5B6DF036" w14:textId="77777777" w:rsidTr="00CD206B">
        <w:tc>
          <w:tcPr>
            <w:tcW w:w="0" w:type="auto"/>
            <w:vMerge/>
            <w:hideMark/>
          </w:tcPr>
          <w:p w14:paraId="1DB30211"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62F84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SHT30</w:t>
            </w:r>
          </w:p>
        </w:tc>
        <w:tc>
          <w:tcPr>
            <w:tcW w:w="0" w:type="auto"/>
            <w:hideMark/>
          </w:tcPr>
          <w:p w14:paraId="2ADC8FA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and humidity</w:t>
            </w:r>
          </w:p>
        </w:tc>
        <w:tc>
          <w:tcPr>
            <w:tcW w:w="0" w:type="auto"/>
            <w:hideMark/>
          </w:tcPr>
          <w:sdt>
            <w:sdtPr>
              <w:rPr>
                <w:rFonts w:ascii="Arial" w:hAnsi="Arial" w:cs="Arial"/>
                <w:color w:val="000000"/>
                <w:sz w:val="20"/>
                <w:szCs w:val="20"/>
              </w:rPr>
              <w:tag w:val="MENDELEY_CITATION_v3_eyJjaXRhdGlvbklEIjoiTUVOREVMRVlfQ0lUQVRJT05fMzg3NzI3MDEtY2I5Mi00M2ZjLWEzYjAtN2M3NmM0YjgzOWI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LCJzdXBwcmVzcy1hdXRob3IiOmZhbHNlLCJjb21wb3NpdGUiOmZhbHNlLCJhdXRob3Itb25seSI6ZmFsc2V9XX0="/>
              <w:id w:val="164214401"/>
              <w:placeholder>
                <w:docPart w:val="DefaultPlaceholder_-1854013440"/>
              </w:placeholder>
            </w:sdtPr>
            <w:sdtEndPr/>
            <w:sdtContent>
              <w:p w14:paraId="6A8069F6" w14:textId="79B93B8C"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53758617" w14:textId="77777777" w:rsidTr="00CD206B">
        <w:tc>
          <w:tcPr>
            <w:tcW w:w="0" w:type="auto"/>
            <w:vMerge/>
            <w:hideMark/>
          </w:tcPr>
          <w:p w14:paraId="23A52C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2A5044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DS18B20</w:t>
            </w:r>
          </w:p>
        </w:tc>
        <w:tc>
          <w:tcPr>
            <w:tcW w:w="0" w:type="auto"/>
            <w:hideMark/>
          </w:tcPr>
          <w:p w14:paraId="5FA296C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tc>
          <w:tcPr>
            <w:tcW w:w="0" w:type="auto"/>
            <w:hideMark/>
          </w:tcPr>
          <w:sdt>
            <w:sdtPr>
              <w:rPr>
                <w:rFonts w:ascii="Arial" w:hAnsi="Arial" w:cs="Arial"/>
                <w:color w:val="000000"/>
                <w:sz w:val="20"/>
                <w:szCs w:val="20"/>
              </w:rPr>
              <w:tag w:val="MENDELEY_CITATION_v3_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233515447"/>
              <w:placeholder>
                <w:docPart w:val="DefaultPlaceholder_-1854013440"/>
              </w:placeholder>
            </w:sdtPr>
            <w:sdtEndPr/>
            <w:sdtContent>
              <w:p w14:paraId="7B7F087C" w14:textId="267B28A7"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 Almeida et al., 2021)</w:t>
                </w:r>
              </w:p>
            </w:sdtContent>
          </w:sdt>
        </w:tc>
      </w:tr>
      <w:tr w:rsidR="00CD206B" w:rsidRPr="001A283A" w14:paraId="305F97BC" w14:textId="77777777" w:rsidTr="00CD206B">
        <w:tc>
          <w:tcPr>
            <w:tcW w:w="0" w:type="auto"/>
            <w:vMerge/>
            <w:hideMark/>
          </w:tcPr>
          <w:p w14:paraId="5EA602B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1C3D31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TMP36</w:t>
            </w:r>
          </w:p>
        </w:tc>
        <w:tc>
          <w:tcPr>
            <w:tcW w:w="0" w:type="auto"/>
            <w:hideMark/>
          </w:tcPr>
          <w:p w14:paraId="70860FA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w:t>
            </w:r>
          </w:p>
        </w:tc>
        <w:tc>
          <w:tcPr>
            <w:tcW w:w="0" w:type="auto"/>
            <w:hideMark/>
          </w:tcPr>
          <w:p w14:paraId="6213E5B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Pineda-Castro et al. (2024)</w:t>
            </w:r>
          </w:p>
        </w:tc>
      </w:tr>
      <w:tr w:rsidR="00CD206B" w:rsidRPr="001A283A" w14:paraId="020AC31B" w14:textId="77777777" w:rsidTr="00CD206B">
        <w:tc>
          <w:tcPr>
            <w:tcW w:w="0" w:type="auto"/>
            <w:vMerge/>
            <w:hideMark/>
          </w:tcPr>
          <w:p w14:paraId="5E4CD85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5157C8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Thermocouples</w:t>
            </w:r>
          </w:p>
        </w:tc>
        <w:tc>
          <w:tcPr>
            <w:tcW w:w="0" w:type="auto"/>
            <w:hideMark/>
          </w:tcPr>
          <w:p w14:paraId="6456C32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sdt>
          <w:sdtPr>
            <w:rPr>
              <w:rFonts w:ascii="Arial" w:hAnsi="Arial" w:cs="Arial"/>
              <w:color w:val="000000"/>
              <w:sz w:val="20"/>
              <w:szCs w:val="20"/>
            </w:rPr>
            <w:tag w:val="MENDELEY_CITATION_v3_eyJjaXRhdGlvbklEIjoiTUVOREVMRVlfQ0lUQVRJT05fZmJlNGVkNDUtMTRmZS00MDU2LTliY2YtOWU5NDQ4YmNiMTI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361960673"/>
            <w:placeholder>
              <w:docPart w:val="DefaultPlaceholder_-1854013440"/>
            </w:placeholder>
          </w:sdtPr>
          <w:sdtEndPr/>
          <w:sdtContent>
            <w:tc>
              <w:tcPr>
                <w:tcW w:w="0" w:type="auto"/>
                <w:hideMark/>
              </w:tcPr>
              <w:p w14:paraId="6F89518F" w14:textId="60A793FD"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tc>
          </w:sdtContent>
        </w:sdt>
      </w:tr>
      <w:tr w:rsidR="00CD206B" w:rsidRPr="001A283A" w14:paraId="079D8C14" w14:textId="77777777" w:rsidTr="00CD206B">
        <w:tc>
          <w:tcPr>
            <w:tcW w:w="0" w:type="auto"/>
            <w:vMerge/>
            <w:hideMark/>
          </w:tcPr>
          <w:p w14:paraId="71EB828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2FA625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 probes</w:t>
            </w:r>
          </w:p>
        </w:tc>
        <w:tc>
          <w:tcPr>
            <w:tcW w:w="0" w:type="auto"/>
            <w:hideMark/>
          </w:tcPr>
          <w:p w14:paraId="0A9B552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tc>
          <w:tcPr>
            <w:tcW w:w="0" w:type="auto"/>
            <w:hideMark/>
          </w:tcPr>
          <w:sdt>
            <w:sdtPr>
              <w:rPr>
                <w:rFonts w:ascii="Arial" w:hAnsi="Arial" w:cs="Arial"/>
                <w:color w:val="000000"/>
                <w:sz w:val="20"/>
                <w:szCs w:val="20"/>
              </w:rPr>
              <w:tag w:val="MENDELEY_CITATION_v3_eyJjaXRhdGlvbklEIjoiTUVOREVMRVlfQ0lUQVRJT05fMmViNTUyYzYtYzVlOS00YWNhLWIxZDgtZWJiZmFkNjVkZDEx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964660140"/>
              <w:placeholder>
                <w:docPart w:val="DefaultPlaceholder_-1854013440"/>
              </w:placeholder>
            </w:sdtPr>
            <w:sdtEndPr/>
            <w:sdtContent>
              <w:p w14:paraId="041DD5BE" w14:textId="3499D55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(Sagar et al., 2022)</w:t>
                </w:r>
              </w:p>
            </w:sdtContent>
          </w:sdt>
        </w:tc>
      </w:tr>
      <w:tr w:rsidR="00CD206B" w:rsidRPr="001A283A" w14:paraId="6B8AFD48" w14:textId="77777777" w:rsidTr="00CD206B">
        <w:tc>
          <w:tcPr>
            <w:tcW w:w="0" w:type="auto"/>
            <w:vMerge w:val="restart"/>
            <w:hideMark/>
          </w:tcPr>
          <w:p w14:paraId="41ABBC49" w14:textId="77777777" w:rsidR="00CD206B" w:rsidRPr="001A283A" w:rsidRDefault="00CD206B" w:rsidP="00CD206B">
            <w:pPr>
              <w:spacing w:after="160" w:line="259" w:lineRule="auto"/>
              <w:jc w:val="both"/>
              <w:rPr>
                <w:rFonts w:ascii="Arial" w:hAnsi="Arial" w:cs="Arial"/>
                <w:b/>
                <w:bCs/>
                <w:sz w:val="20"/>
                <w:szCs w:val="20"/>
              </w:rPr>
            </w:pPr>
          </w:p>
          <w:p w14:paraId="1618F338" w14:textId="77777777" w:rsidR="00CD206B" w:rsidRPr="001A283A" w:rsidRDefault="00CD206B" w:rsidP="00CD206B">
            <w:pPr>
              <w:spacing w:after="160" w:line="259" w:lineRule="auto"/>
              <w:jc w:val="both"/>
              <w:rPr>
                <w:rFonts w:ascii="Arial" w:hAnsi="Arial" w:cs="Arial"/>
                <w:b/>
                <w:bCs/>
                <w:sz w:val="20"/>
                <w:szCs w:val="20"/>
              </w:rPr>
            </w:pPr>
          </w:p>
          <w:p w14:paraId="42139BA1" w14:textId="56377931"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Light / Radiation Sensors</w:t>
            </w:r>
          </w:p>
        </w:tc>
        <w:tc>
          <w:tcPr>
            <w:tcW w:w="0" w:type="auto"/>
            <w:hideMark/>
          </w:tcPr>
          <w:p w14:paraId="05464A7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TSL2561</w:t>
            </w:r>
          </w:p>
        </w:tc>
        <w:tc>
          <w:tcPr>
            <w:tcW w:w="0" w:type="auto"/>
            <w:hideMark/>
          </w:tcPr>
          <w:p w14:paraId="74A30B3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intensity / solar radiation</w:t>
            </w:r>
          </w:p>
        </w:tc>
        <w:tc>
          <w:tcPr>
            <w:tcW w:w="0" w:type="auto"/>
            <w:hideMark/>
          </w:tcPr>
          <w:sdt>
            <w:sdtPr>
              <w:rPr>
                <w:rFonts w:ascii="Arial" w:hAnsi="Arial" w:cs="Arial"/>
                <w:color w:val="000000"/>
                <w:sz w:val="20"/>
                <w:szCs w:val="20"/>
              </w:rPr>
              <w:tag w:val="MENDELEY_CITATION_v3_eyJjaXRhdGlvbklEIjoiTUVOREVMRVlfQ0lUQVRJT05fMjNjY2I3YzctNDZjMC00NWVhLWJhNTAtOGY5ODIxYjY1NmY4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234616988"/>
              <w:placeholder>
                <w:docPart w:val="DefaultPlaceholder_-1854013440"/>
              </w:placeholder>
            </w:sdtPr>
            <w:sdtEndPr/>
            <w:sdtContent>
              <w:p w14:paraId="2DF35830" w14:textId="125E2E5A"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2B5BD9A1" w14:textId="77777777" w:rsidTr="00CD206B">
        <w:tc>
          <w:tcPr>
            <w:tcW w:w="0" w:type="auto"/>
            <w:vMerge/>
            <w:hideMark/>
          </w:tcPr>
          <w:p w14:paraId="4E2396C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65D738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Net radiation and solar radiation sensors</w:t>
            </w:r>
          </w:p>
        </w:tc>
        <w:tc>
          <w:tcPr>
            <w:tcW w:w="0" w:type="auto"/>
            <w:hideMark/>
          </w:tcPr>
          <w:p w14:paraId="0A25738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Incoming/outgoing radiation</w:t>
            </w:r>
          </w:p>
        </w:tc>
        <w:tc>
          <w:tcPr>
            <w:tcW w:w="0" w:type="auto"/>
            <w:hideMark/>
          </w:tcPr>
          <w:sdt>
            <w:sdtPr>
              <w:rPr>
                <w:rFonts w:ascii="Arial" w:hAnsi="Arial" w:cs="Arial"/>
                <w:color w:val="000000"/>
                <w:sz w:val="20"/>
                <w:szCs w:val="20"/>
              </w:rPr>
              <w:tag w:val="MENDELEY_CITATION_v3_eyJjaXRhdGlvbklEIjoiTUVOREVMRVlfQ0lUQVRJT05fN2FkZWJlNDYtNzZiMi00MzhlLWIxYjUtZWJlYWE3YzllODBh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22475675"/>
              <w:placeholder>
                <w:docPart w:val="DefaultPlaceholder_-1854013440"/>
              </w:placeholder>
            </w:sdtPr>
            <w:sdtEndPr/>
            <w:sdtContent>
              <w:p w14:paraId="59CD12EC" w14:textId="6EC14F12"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(Junior et al., 2023)</w:t>
                </w:r>
              </w:p>
            </w:sdtContent>
          </w:sdt>
        </w:tc>
      </w:tr>
      <w:tr w:rsidR="00CD206B" w:rsidRPr="001A283A" w14:paraId="6D26D6FE" w14:textId="77777777" w:rsidTr="00CD206B">
        <w:tc>
          <w:tcPr>
            <w:tcW w:w="0" w:type="auto"/>
            <w:vMerge/>
            <w:hideMark/>
          </w:tcPr>
          <w:p w14:paraId="7DB8AC8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0C0D73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sensors (unspecified)</w:t>
            </w:r>
          </w:p>
        </w:tc>
        <w:tc>
          <w:tcPr>
            <w:tcW w:w="0" w:type="auto"/>
            <w:hideMark/>
          </w:tcPr>
          <w:p w14:paraId="710C6CB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intensity</w:t>
            </w:r>
          </w:p>
        </w:tc>
        <w:tc>
          <w:tcPr>
            <w:tcW w:w="0" w:type="auto"/>
            <w:hideMark/>
          </w:tcPr>
          <w:sdt>
            <w:sdtPr>
              <w:rPr>
                <w:rFonts w:ascii="Arial" w:hAnsi="Arial" w:cs="Arial"/>
                <w:color w:val="000000"/>
                <w:sz w:val="20"/>
                <w:szCs w:val="20"/>
              </w:rPr>
              <w:tag w:val="MENDELEY_CITATION_v3_eyJjaXRhdGlvbklEIjoiTUVOREVMRVlfQ0lUQVRJT05fMTI3ZmJiYWEtYTRiMS00MWUzLTg2MjUtNzIxOTY2MmUyZWQy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197209707"/>
              <w:placeholder>
                <w:docPart w:val="DefaultPlaceholder_-1854013440"/>
              </w:placeholder>
            </w:sdtPr>
            <w:sdtEndPr/>
            <w:sdtContent>
              <w:p w14:paraId="04B349E7" w14:textId="33361B1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w:t>
                </w:r>
              </w:p>
            </w:sdtContent>
          </w:sdt>
        </w:tc>
      </w:tr>
      <w:tr w:rsidR="00CD206B" w:rsidRPr="001A283A" w14:paraId="1733542B" w14:textId="77777777" w:rsidTr="00CD206B">
        <w:tc>
          <w:tcPr>
            <w:tcW w:w="0" w:type="auto"/>
            <w:vMerge w:val="restart"/>
            <w:hideMark/>
          </w:tcPr>
          <w:p w14:paraId="4F5A6D13" w14:textId="77777777" w:rsidR="00CD206B" w:rsidRPr="001A283A" w:rsidRDefault="00CD206B" w:rsidP="00CD206B">
            <w:pPr>
              <w:spacing w:after="160" w:line="259" w:lineRule="auto"/>
              <w:jc w:val="both"/>
              <w:rPr>
                <w:rFonts w:ascii="Arial" w:hAnsi="Arial" w:cs="Arial"/>
                <w:b/>
                <w:bCs/>
                <w:sz w:val="20"/>
                <w:szCs w:val="20"/>
              </w:rPr>
            </w:pPr>
          </w:p>
          <w:p w14:paraId="2998F47D" w14:textId="77777777" w:rsidR="00CD206B" w:rsidRPr="001A283A" w:rsidRDefault="00CD206B" w:rsidP="00CD206B">
            <w:pPr>
              <w:spacing w:after="160" w:line="259" w:lineRule="auto"/>
              <w:jc w:val="both"/>
              <w:rPr>
                <w:rFonts w:ascii="Arial" w:hAnsi="Arial" w:cs="Arial"/>
                <w:b/>
                <w:bCs/>
                <w:sz w:val="20"/>
                <w:szCs w:val="20"/>
              </w:rPr>
            </w:pPr>
          </w:p>
          <w:p w14:paraId="0612B155" w14:textId="5B17580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Humidity Sensors</w:t>
            </w:r>
          </w:p>
        </w:tc>
        <w:tc>
          <w:tcPr>
            <w:tcW w:w="0" w:type="auto"/>
            <w:hideMark/>
          </w:tcPr>
          <w:p w14:paraId="1629C27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lastRenderedPageBreak/>
              <w:t>DHT22</w:t>
            </w:r>
          </w:p>
        </w:tc>
        <w:tc>
          <w:tcPr>
            <w:tcW w:w="0" w:type="auto"/>
            <w:hideMark/>
          </w:tcPr>
          <w:p w14:paraId="5B1594E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humidity</w:t>
            </w:r>
          </w:p>
        </w:tc>
        <w:tc>
          <w:tcPr>
            <w:tcW w:w="0" w:type="auto"/>
            <w:hideMark/>
          </w:tcPr>
          <w:sdt>
            <w:sdtPr>
              <w:rPr>
                <w:rFonts w:ascii="Arial" w:hAnsi="Arial" w:cs="Arial"/>
                <w:color w:val="000000"/>
                <w:sz w:val="20"/>
                <w:szCs w:val="20"/>
              </w:rPr>
              <w:tag w:val="MENDELEY_CITATION_v3_eyJjaXRhdGlvbklEIjoiTUVOREVMRVlfQ0lUQVRJT05fYTYwMTg2ZDYtMjFlOS00ZjQ4LWEyNWQtOWQ5ZmExNjY3Zjc2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uIEVuZy4iLCJET0kiOiIxMC4xMDE2L2ouYmlvc3lzdGVtc2VuZy4yMDIzLjAzLjAwNSIsIklTU04iOiIxNTM3NTExMCIsImlzc3VlZCI6eyJkYXRlLXBhcnRzIjpbWzIwMjMsNF1dfSwicGFnZSI6IjEwNS0xMTkiLCJ2b2x1bWUiOiIyMjgifSwiaXNUZW1wb3JhcnkiOmZhbHNlfV19"/>
              <w:id w:val="-392884369"/>
              <w:placeholder>
                <w:docPart w:val="DefaultPlaceholder_-1854013440"/>
              </w:placeholder>
            </w:sdtPr>
            <w:sdtEndPr/>
            <w:sdtContent>
              <w:p w14:paraId="65FF88E3" w14:textId="3787E7A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 GOYAL et al., 2020)</w:t>
                </w:r>
              </w:p>
            </w:sdtContent>
          </w:sdt>
        </w:tc>
      </w:tr>
      <w:tr w:rsidR="00CD206B" w:rsidRPr="001A283A" w14:paraId="685FACE8" w14:textId="77777777" w:rsidTr="00CD206B">
        <w:tc>
          <w:tcPr>
            <w:tcW w:w="0" w:type="auto"/>
            <w:vMerge/>
            <w:hideMark/>
          </w:tcPr>
          <w:p w14:paraId="2730B81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312DBE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SHT30</w:t>
            </w:r>
          </w:p>
        </w:tc>
        <w:tc>
          <w:tcPr>
            <w:tcW w:w="0" w:type="auto"/>
            <w:hideMark/>
          </w:tcPr>
          <w:p w14:paraId="558A80A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humidity</w:t>
            </w:r>
          </w:p>
        </w:tc>
        <w:tc>
          <w:tcPr>
            <w:tcW w:w="0" w:type="auto"/>
            <w:hideMark/>
          </w:tcPr>
          <w:sdt>
            <w:sdtPr>
              <w:rPr>
                <w:rFonts w:ascii="Arial" w:hAnsi="Arial" w:cs="Arial"/>
                <w:color w:val="000000"/>
                <w:sz w:val="20"/>
                <w:szCs w:val="20"/>
              </w:rPr>
              <w:tag w:val="MENDELEY_CITATION_v3_eyJjaXRhdGlvbklEIjoiTUVOREVMRVlfQ0lUQVRJT05fY2NkZjRlZDktMzVlMi00NWY3LTllYTQtY2JjN2Q2NDIxYzk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97967469"/>
              <w:placeholder>
                <w:docPart w:val="DefaultPlaceholder_-1854013440"/>
              </w:placeholder>
            </w:sdtPr>
            <w:sdtEndPr/>
            <w:sdtContent>
              <w:p w14:paraId="3D75B9A4" w14:textId="7366C83D"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60D27CF7" w14:textId="77777777" w:rsidTr="00CD206B">
        <w:tc>
          <w:tcPr>
            <w:tcW w:w="0" w:type="auto"/>
            <w:vMerge/>
            <w:hideMark/>
          </w:tcPr>
          <w:p w14:paraId="3979227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2AFA9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SI7021</w:t>
            </w:r>
          </w:p>
        </w:tc>
        <w:tc>
          <w:tcPr>
            <w:tcW w:w="0" w:type="auto"/>
            <w:hideMark/>
          </w:tcPr>
          <w:p w14:paraId="46DBDC1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Relative humidity</w:t>
            </w:r>
          </w:p>
        </w:tc>
        <w:tc>
          <w:tcPr>
            <w:tcW w:w="0" w:type="auto"/>
            <w:hideMark/>
          </w:tcPr>
          <w:sdt>
            <w:sdtPr>
              <w:rPr>
                <w:rFonts w:ascii="Arial" w:hAnsi="Arial" w:cs="Arial"/>
                <w:color w:val="000000"/>
                <w:sz w:val="20"/>
                <w:szCs w:val="20"/>
              </w:rPr>
              <w:tag w:val="MENDELEY_CITATION_v3_eyJjaXRhdGlvbklEIjoiTUVOREVMRVlfQ0lUQVRJT05fZjc0YTA0MzUtNjAzNy00OWIyLTlmNGYtMGE4NDBjNTY3ODk2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22821931"/>
              <w:placeholder>
                <w:docPart w:val="DefaultPlaceholder_-1854013440"/>
              </w:placeholder>
            </w:sdtPr>
            <w:sdtEndPr/>
            <w:sdtContent>
              <w:p w14:paraId="7B96BCB6" w14:textId="15F8237B"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sdtContent>
          </w:sdt>
        </w:tc>
      </w:tr>
      <w:tr w:rsidR="00CD206B" w:rsidRPr="001A283A" w14:paraId="5CE6D552" w14:textId="77777777" w:rsidTr="00CD206B">
        <w:tc>
          <w:tcPr>
            <w:tcW w:w="0" w:type="auto"/>
            <w:vMerge w:val="restart"/>
            <w:hideMark/>
          </w:tcPr>
          <w:p w14:paraId="434B8791" w14:textId="77777777" w:rsidR="00CD206B" w:rsidRPr="001A283A" w:rsidRDefault="00CD206B" w:rsidP="00CD206B">
            <w:pPr>
              <w:spacing w:after="160" w:line="259" w:lineRule="auto"/>
              <w:jc w:val="both"/>
              <w:rPr>
                <w:rFonts w:ascii="Arial" w:hAnsi="Arial" w:cs="Arial"/>
                <w:b/>
                <w:bCs/>
                <w:sz w:val="20"/>
                <w:szCs w:val="20"/>
              </w:rPr>
            </w:pPr>
          </w:p>
          <w:p w14:paraId="0610EA79" w14:textId="6BE8211F"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Hydraulic / Water Level Sensors</w:t>
            </w:r>
          </w:p>
        </w:tc>
        <w:tc>
          <w:tcPr>
            <w:tcW w:w="0" w:type="auto"/>
            <w:hideMark/>
          </w:tcPr>
          <w:p w14:paraId="51FFD62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Submersible pressure transducer</w:t>
            </w:r>
          </w:p>
        </w:tc>
        <w:tc>
          <w:tcPr>
            <w:tcW w:w="0" w:type="auto"/>
            <w:hideMark/>
          </w:tcPr>
          <w:p w14:paraId="5EC7B13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Water level in drainage/stilling well</w:t>
            </w:r>
          </w:p>
        </w:tc>
        <w:tc>
          <w:tcPr>
            <w:tcW w:w="0" w:type="auto"/>
            <w:hideMark/>
          </w:tcPr>
          <w:sdt>
            <w:sdtPr>
              <w:rPr>
                <w:rFonts w:ascii="Arial" w:hAnsi="Arial" w:cs="Arial"/>
                <w:color w:val="000000"/>
                <w:sz w:val="20"/>
                <w:szCs w:val="20"/>
              </w:rPr>
              <w:tag w:val="MENDELEY_CITATION_v3_eyJjaXRhdGlvbklEIjoiTUVOREVMRVlfQ0lUQVRJT05fMGVkYmU3MDUtN2RhMy00MGI1LWI2ZjYtYWRiZTE1YzMxMDZm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819026124"/>
              <w:placeholder>
                <w:docPart w:val="DefaultPlaceholder_-1854013440"/>
              </w:placeholder>
            </w:sdtPr>
            <w:sdtEndPr/>
            <w:sdtContent>
              <w:p w14:paraId="2DE59DE3" w14:textId="63BD0644"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(Lyles et al., 2024)</w:t>
                </w:r>
              </w:p>
            </w:sdtContent>
          </w:sdt>
        </w:tc>
      </w:tr>
      <w:tr w:rsidR="00CD206B" w:rsidRPr="001A283A" w14:paraId="1622A6AC" w14:textId="77777777" w:rsidTr="00CD206B">
        <w:tc>
          <w:tcPr>
            <w:tcW w:w="0" w:type="auto"/>
            <w:vMerge/>
            <w:hideMark/>
          </w:tcPr>
          <w:p w14:paraId="1E928C0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1379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Pressure transducer</w:t>
            </w:r>
          </w:p>
        </w:tc>
        <w:tc>
          <w:tcPr>
            <w:tcW w:w="0" w:type="auto"/>
            <w:hideMark/>
          </w:tcPr>
          <w:p w14:paraId="41237F7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Groundwater pressure, hydraulic head</w:t>
            </w:r>
          </w:p>
        </w:tc>
        <w:sdt>
          <w:sdtPr>
            <w:rPr>
              <w:rFonts w:ascii="Arial" w:hAnsi="Arial" w:cs="Arial"/>
              <w:color w:val="000000"/>
              <w:sz w:val="20"/>
              <w:szCs w:val="20"/>
            </w:rPr>
            <w:tag w:val="MENDELEY_CITATION_v3_eyJjaXRhdGlvbklEIjoiTUVOREVMRVlfQ0lUQVRJT05fMjIwZTQ3Y2ItYzVmNy00MTZmLThkZWYtMDQ0N2I5OWJlOWQy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4gUHJvY2Vzcy4iLCJET0kiOiIxMC4xMDAyLzEwOTktMTA4NSgyMDAwMDcpMTQ6MTA8MTg4Nzo6QUlELUhZUDY5PjMuMC5DTzsyLUIiLCJJU1NOIjoiMDg4NS02MDg3IiwiaXNzdWVkIjp7ImRhdGUtcGFydHMiOltbMjAwMCw3XV19LCJwYWdlIjoiMTg4Ny0xODk3IiwiaXNzdWUiOiIxMCIsInZvbHVtZSI6IjE0In0sImlzVGVtcG9yYXJ5IjpmYWxzZX1dfQ=="/>
            <w:id w:val="707004351"/>
            <w:placeholder>
              <w:docPart w:val="DefaultPlaceholder_-1854013440"/>
            </w:placeholder>
          </w:sdtPr>
          <w:sdtEndPr/>
          <w:sdtContent>
            <w:tc>
              <w:tcPr>
                <w:tcW w:w="0" w:type="auto"/>
                <w:hideMark/>
              </w:tcPr>
              <w:p w14:paraId="09DD9ED2" w14:textId="02D40822"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(Yang et al., 2000)</w:t>
                </w:r>
              </w:p>
            </w:tc>
          </w:sdtContent>
        </w:sdt>
      </w:tr>
      <w:tr w:rsidR="00CD206B" w:rsidRPr="001A283A" w14:paraId="7D13CDDA" w14:textId="77777777" w:rsidTr="00CD206B">
        <w:tc>
          <w:tcPr>
            <w:tcW w:w="0" w:type="auto"/>
            <w:hideMark/>
          </w:tcPr>
          <w:p w14:paraId="4A60D9CB"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Electrical Conductivity (EC) Sensors</w:t>
            </w:r>
          </w:p>
        </w:tc>
        <w:tc>
          <w:tcPr>
            <w:tcW w:w="0" w:type="auto"/>
            <w:hideMark/>
          </w:tcPr>
          <w:p w14:paraId="00901B4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 sensor (unspecified)</w:t>
            </w:r>
          </w:p>
        </w:tc>
        <w:tc>
          <w:tcPr>
            <w:tcW w:w="0" w:type="auto"/>
            <w:hideMark/>
          </w:tcPr>
          <w:p w14:paraId="33729D0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electrical conductivity</w:t>
            </w:r>
          </w:p>
        </w:tc>
        <w:tc>
          <w:tcPr>
            <w:tcW w:w="0" w:type="auto"/>
            <w:hideMark/>
          </w:tcPr>
          <w:sdt>
            <w:sdtPr>
              <w:rPr>
                <w:rFonts w:ascii="Arial" w:hAnsi="Arial" w:cs="Arial"/>
                <w:color w:val="000000"/>
                <w:sz w:val="20"/>
                <w:szCs w:val="20"/>
              </w:rPr>
              <w:tag w:val="MENDELEY_CITATION_v3_eyJjaXRhdGlvbklEIjoiTUVOREVMRVlfQ0lUQVRJT05fOGY1NDQzODgtY2JlZi00M2YzLWI0YTQtMmQzMmFhYTUyZDZl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0s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"/>
              <w:id w:val="1887748843"/>
              <w:placeholder>
                <w:docPart w:val="DefaultPlaceholder_-1854013440"/>
              </w:placeholder>
            </w:sdtPr>
            <w:sdtEndPr/>
            <w:sdtContent>
              <w:p w14:paraId="4EFDE3AA" w14:textId="49DC6A70"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Baalousha</w:t>
                </w:r>
                <w:proofErr w:type="spellEnd"/>
                <w:r w:rsidRPr="006E5323">
                  <w:rPr>
                    <w:rFonts w:ascii="Arial" w:hAnsi="Arial" w:cs="Arial"/>
                    <w:color w:val="000000"/>
                    <w:sz w:val="20"/>
                    <w:szCs w:val="20"/>
                  </w:rPr>
                  <w:t xml:space="preserve"> et al., 2022; </w:t>
                </w:r>
                <w:proofErr w:type="spellStart"/>
                <w:r w:rsidRPr="006E5323">
                  <w:rPr>
                    <w:rFonts w:ascii="Arial" w:hAnsi="Arial" w:cs="Arial"/>
                    <w:color w:val="000000"/>
                    <w:sz w:val="20"/>
                    <w:szCs w:val="20"/>
                  </w:rPr>
                  <w:t>Krevh</w:t>
                </w:r>
                <w:proofErr w:type="spellEnd"/>
                <w:r w:rsidRPr="006E5323">
                  <w:rPr>
                    <w:rFonts w:ascii="Arial" w:hAnsi="Arial" w:cs="Arial"/>
                    <w:color w:val="000000"/>
                    <w:sz w:val="20"/>
                    <w:szCs w:val="20"/>
                  </w:rPr>
                  <w:t xml:space="preserve"> et al., 2023)</w:t>
                </w:r>
              </w:p>
            </w:sdtContent>
          </w:sdt>
        </w:tc>
      </w:tr>
      <w:tr w:rsidR="00CD206B" w:rsidRPr="001A283A" w14:paraId="7D6C14CD" w14:textId="77777777" w:rsidTr="00CD206B">
        <w:tc>
          <w:tcPr>
            <w:tcW w:w="0" w:type="auto"/>
            <w:hideMark/>
          </w:tcPr>
          <w:p w14:paraId="7BCD2BAA"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Matric Potential Sensors</w:t>
            </w:r>
          </w:p>
        </w:tc>
        <w:tc>
          <w:tcPr>
            <w:tcW w:w="0" w:type="auto"/>
            <w:hideMark/>
          </w:tcPr>
          <w:p w14:paraId="0911023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TEROS 21</w:t>
            </w:r>
          </w:p>
        </w:tc>
        <w:tc>
          <w:tcPr>
            <w:tcW w:w="0" w:type="auto"/>
            <w:hideMark/>
          </w:tcPr>
          <w:p w14:paraId="6C8D8E6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matric potential</w:t>
            </w:r>
          </w:p>
        </w:tc>
        <w:tc>
          <w:tcPr>
            <w:tcW w:w="0" w:type="auto"/>
            <w:hideMark/>
          </w:tcPr>
          <w:sdt>
            <w:sdtPr>
              <w:rPr>
                <w:rFonts w:ascii="Arial" w:hAnsi="Arial" w:cs="Arial"/>
                <w:color w:val="000000"/>
                <w:sz w:val="20"/>
                <w:szCs w:val="20"/>
              </w:rPr>
              <w:tag w:val="MENDELEY_CITATION_v3_eyJjaXRhdGlvbklEIjoiTUVOREVMRVlfQ0lUQVRJT05fN2JkMDRhNmYtMjljNi00NzZhLWJmZGItYTZkNGE2OGY0ZDlh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14610400"/>
              <w:placeholder>
                <w:docPart w:val="DefaultPlaceholder_-1854013440"/>
              </w:placeholder>
            </w:sdtPr>
            <w:sdtEndPr/>
            <w:sdtContent>
              <w:p w14:paraId="0D9DE522" w14:textId="62C6085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Krevh</w:t>
                </w:r>
                <w:proofErr w:type="spellEnd"/>
                <w:r w:rsidRPr="006E5323">
                  <w:rPr>
                    <w:rFonts w:ascii="Arial" w:hAnsi="Arial" w:cs="Arial"/>
                    <w:color w:val="000000"/>
                    <w:sz w:val="20"/>
                    <w:szCs w:val="20"/>
                  </w:rPr>
                  <w:t xml:space="preserve"> et al., 2023)</w:t>
                </w:r>
              </w:p>
            </w:sdtContent>
          </w:sdt>
        </w:tc>
      </w:tr>
      <w:tr w:rsidR="00CD206B" w:rsidRPr="001A283A" w14:paraId="7A84F7BC" w14:textId="77777777" w:rsidTr="00CD206B">
        <w:tc>
          <w:tcPr>
            <w:tcW w:w="0" w:type="auto"/>
            <w:hideMark/>
          </w:tcPr>
          <w:p w14:paraId="3666F94E"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Chemical / Analytical Sensors</w:t>
            </w:r>
          </w:p>
        </w:tc>
        <w:tc>
          <w:tcPr>
            <w:tcW w:w="0" w:type="auto"/>
            <w:hideMark/>
          </w:tcPr>
          <w:p w14:paraId="2776F07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ICP-MS, AF4-UV-ICPMS</w:t>
            </w:r>
          </w:p>
        </w:tc>
        <w:tc>
          <w:tcPr>
            <w:tcW w:w="0" w:type="auto"/>
            <w:hideMark/>
          </w:tcPr>
          <w:p w14:paraId="18F4CC5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Trace element concentration in soil solution</w:t>
            </w:r>
          </w:p>
        </w:tc>
        <w:tc>
          <w:tcPr>
            <w:tcW w:w="0" w:type="auto"/>
            <w:hideMark/>
          </w:tcPr>
          <w:sdt>
            <w:sdtPr>
              <w:rPr>
                <w:rFonts w:ascii="Arial" w:hAnsi="Arial" w:cs="Arial"/>
                <w:color w:val="000000"/>
                <w:sz w:val="20"/>
                <w:szCs w:val="20"/>
              </w:rPr>
              <w:tag w:val="MENDELEY_CITATION_v3_eyJjaXRhdGlvbklEIjoiTUVOREVMRVlfQ0lUQVRJT05fMWYyNDBiZGItYzk2Yy00ZTg2LTk3MjEtYTE0YTJkYjY1NDFl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962794140"/>
              <w:placeholder>
                <w:docPart w:val="DefaultPlaceholder_-1854013440"/>
              </w:placeholder>
            </w:sdtPr>
            <w:sdtEndPr/>
            <w:sdtContent>
              <w:p w14:paraId="02510DA4" w14:textId="04E7ACBF"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(Du et al., 2024)</w:t>
                </w:r>
              </w:p>
            </w:sdtContent>
          </w:sdt>
        </w:tc>
      </w:tr>
      <w:tr w:rsidR="00CD206B" w:rsidRPr="001A283A" w14:paraId="1E3875AD" w14:textId="77777777" w:rsidTr="00CD206B">
        <w:tc>
          <w:tcPr>
            <w:tcW w:w="0" w:type="auto"/>
            <w:vMerge w:val="restart"/>
            <w:hideMark/>
          </w:tcPr>
          <w:p w14:paraId="6833788F" w14:textId="77777777" w:rsidR="00CD206B" w:rsidRPr="001A283A" w:rsidRDefault="00CD206B" w:rsidP="00CD206B">
            <w:pPr>
              <w:spacing w:after="160" w:line="259" w:lineRule="auto"/>
              <w:jc w:val="both"/>
              <w:rPr>
                <w:rFonts w:ascii="Arial" w:hAnsi="Arial" w:cs="Arial"/>
                <w:b/>
                <w:bCs/>
                <w:sz w:val="20"/>
                <w:szCs w:val="20"/>
              </w:rPr>
            </w:pPr>
          </w:p>
          <w:p w14:paraId="6643CD61" w14:textId="77777777" w:rsidR="00CD206B" w:rsidRPr="001A283A" w:rsidRDefault="00CD206B" w:rsidP="00CD206B">
            <w:pPr>
              <w:spacing w:after="160" w:line="259" w:lineRule="auto"/>
              <w:jc w:val="both"/>
              <w:rPr>
                <w:rFonts w:ascii="Arial" w:hAnsi="Arial" w:cs="Arial"/>
                <w:b/>
                <w:bCs/>
                <w:sz w:val="20"/>
                <w:szCs w:val="20"/>
              </w:rPr>
            </w:pPr>
          </w:p>
          <w:p w14:paraId="5A20D91D" w14:textId="19A4E72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Meteorological Sensors</w:t>
            </w:r>
          </w:p>
        </w:tc>
        <w:tc>
          <w:tcPr>
            <w:tcW w:w="0" w:type="auto"/>
            <w:hideMark/>
          </w:tcPr>
          <w:p w14:paraId="39361B0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Wind speed anemometer</w:t>
            </w:r>
          </w:p>
        </w:tc>
        <w:tc>
          <w:tcPr>
            <w:tcW w:w="0" w:type="auto"/>
            <w:hideMark/>
          </w:tcPr>
          <w:p w14:paraId="6BB6DDA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Wind velocity</w:t>
            </w:r>
          </w:p>
        </w:tc>
        <w:tc>
          <w:tcPr>
            <w:tcW w:w="0" w:type="auto"/>
            <w:hideMark/>
          </w:tcPr>
          <w:sdt>
            <w:sdtPr>
              <w:rPr>
                <w:rFonts w:ascii="Arial" w:hAnsi="Arial" w:cs="Arial"/>
                <w:color w:val="000000"/>
                <w:sz w:val="20"/>
                <w:szCs w:val="20"/>
              </w:rPr>
              <w:tag w:val="MENDELEY_CITATION_v3_eyJjaXRhdGlvbklEIjoiTUVOREVMRVlfQ0lUQVRJT05fYmQ0YjQ3ZGUtMzllYy00MWQyLWIwZDUtODM3NDZjMTQyY2Qw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792678787"/>
              <w:placeholder>
                <w:docPart w:val="DefaultPlaceholder_-1854013440"/>
              </w:placeholder>
            </w:sdtPr>
            <w:sdtEndPr/>
            <w:sdtContent>
              <w:p w14:paraId="6162969A" w14:textId="1AB07BD9"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(Junior et al., 2023)</w:t>
                </w:r>
              </w:p>
            </w:sdtContent>
          </w:sdt>
        </w:tc>
      </w:tr>
      <w:tr w:rsidR="00CD206B" w:rsidRPr="001A283A" w14:paraId="55612392" w14:textId="77777777" w:rsidTr="00CD206B">
        <w:tc>
          <w:tcPr>
            <w:tcW w:w="0" w:type="auto"/>
            <w:vMerge/>
            <w:hideMark/>
          </w:tcPr>
          <w:p w14:paraId="77073E9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BFA2C4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heat flux plates</w:t>
            </w:r>
          </w:p>
        </w:tc>
        <w:tc>
          <w:tcPr>
            <w:tcW w:w="0" w:type="auto"/>
            <w:hideMark/>
          </w:tcPr>
          <w:p w14:paraId="7780B95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heat flux</w:t>
            </w:r>
          </w:p>
        </w:tc>
        <w:tc>
          <w:tcPr>
            <w:tcW w:w="0" w:type="auto"/>
            <w:hideMark/>
          </w:tcPr>
          <w:sdt>
            <w:sdtPr>
              <w:rPr>
                <w:rFonts w:ascii="Arial" w:hAnsi="Arial" w:cs="Arial"/>
                <w:color w:val="000000"/>
                <w:sz w:val="20"/>
                <w:szCs w:val="20"/>
              </w:rPr>
              <w:tag w:val="MENDELEY_CITATION_v3_eyJjaXRhdGlvbklEIjoiTUVOREVMRVlfQ0lUQVRJT05fZDc5YTYzYTktZGU4OS00NDhhLWFiYjgtZmQ1YmMxOTEzYWJ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2008173904"/>
              <w:placeholder>
                <w:docPart w:val="DefaultPlaceholder_-1854013440"/>
              </w:placeholder>
            </w:sdtPr>
            <w:sdtEndPr/>
            <w:sdtContent>
              <w:p w14:paraId="20541973" w14:textId="7534BDF6"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(Junior et al., 2023)</w:t>
                </w:r>
              </w:p>
            </w:sdtContent>
          </w:sdt>
        </w:tc>
      </w:tr>
      <w:tr w:rsidR="00CD206B" w:rsidRPr="001A283A" w14:paraId="43799FD0" w14:textId="77777777" w:rsidTr="00CD206B">
        <w:tc>
          <w:tcPr>
            <w:tcW w:w="0" w:type="auto"/>
            <w:vMerge/>
            <w:hideMark/>
          </w:tcPr>
          <w:p w14:paraId="0A9E8D3B"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F9CC73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Rain gauge</w:t>
            </w:r>
          </w:p>
        </w:tc>
        <w:tc>
          <w:tcPr>
            <w:tcW w:w="0" w:type="auto"/>
            <w:hideMark/>
          </w:tcPr>
          <w:p w14:paraId="3C930DA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Precipitation</w:t>
            </w:r>
          </w:p>
        </w:tc>
        <w:tc>
          <w:tcPr>
            <w:tcW w:w="0" w:type="auto"/>
            <w:hideMark/>
          </w:tcPr>
          <w:sdt>
            <w:sdtPr>
              <w:rPr>
                <w:rFonts w:ascii="Arial" w:hAnsi="Arial" w:cs="Arial"/>
                <w:color w:val="000000"/>
                <w:sz w:val="20"/>
                <w:szCs w:val="20"/>
              </w:rPr>
              <w:tag w:val="MENDELEY_CITATION_v3_eyJjaXRhdGlvbklEIjoiTUVOREVMRVlfQ0lUQVRJT05fNWE5NzYxZWMtYjFjYi00ODkyLWFmZDYtNTRmZTZmZGNmODZmIiwicHJvcGVydGllcyI6eyJub3RlSW5kZXgiOjB9LCJpc0VkaXRlZCI6ZmFsc2UsIm1hbnVhbE92ZXJyaWRlIjp7ImlzTWFudWFsbHlPdmVycmlkZGVuIjpmYWxzZSwiY2l0ZXByb2NUZXh0IjoiKEp1bmlvciBldCBhbC4sIDIwMjM7IE5pY29sw6FzLUN1ZXZhcyBldCBhbC4sIDIwMjA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"/>
              <w:id w:val="-5212102"/>
              <w:placeholder>
                <w:docPart w:val="DefaultPlaceholder_-1854013440"/>
              </w:placeholder>
            </w:sdtPr>
            <w:sdtEndPr/>
            <w:sdtContent>
              <w:p w14:paraId="707E9727" w14:textId="0DEEF40E"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(Junior et al., 2023; Nicolás-Cuevas et al., 2020)</w:t>
                </w:r>
              </w:p>
            </w:sdtContent>
          </w:sdt>
        </w:tc>
      </w:tr>
      <w:tr w:rsidR="00CD206B" w:rsidRPr="001A283A" w14:paraId="7B551FFA" w14:textId="77777777" w:rsidTr="00CD206B">
        <w:tc>
          <w:tcPr>
            <w:tcW w:w="0" w:type="auto"/>
            <w:vMerge/>
            <w:hideMark/>
          </w:tcPr>
          <w:p w14:paraId="2BF4D71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AEC4FB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Weather station (integrated)</w:t>
            </w:r>
          </w:p>
        </w:tc>
        <w:tc>
          <w:tcPr>
            <w:tcW w:w="0" w:type="auto"/>
            <w:hideMark/>
          </w:tcPr>
          <w:p w14:paraId="06BC035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humidity, rainfall</w:t>
            </w:r>
          </w:p>
        </w:tc>
        <w:sdt>
          <w:sdtPr>
            <w:rPr>
              <w:rFonts w:ascii="Arial" w:hAnsi="Arial" w:cs="Arial"/>
              <w:color w:val="000000"/>
              <w:sz w:val="20"/>
              <w:szCs w:val="20"/>
            </w:rPr>
            <w:tag w:val="MENDELEY_CITATION_v3_eyJjaXRhdGlvbklEIjoiTUVOREVMRVlfQ0lUQVRJT05fNDYwNjA4MWMtZTQ4YS00MjZiLTliNzctODA3YmU2ZDE2NWQ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065421351"/>
            <w:placeholder>
              <w:docPart w:val="DefaultPlaceholder_-1854013440"/>
            </w:placeholder>
          </w:sdtPr>
          <w:sdtEndPr/>
          <w:sdtContent>
            <w:tc>
              <w:tcPr>
                <w:tcW w:w="0" w:type="auto"/>
                <w:hideMark/>
              </w:tcPr>
              <w:p w14:paraId="75D8056D" w14:textId="3D0585E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(Fenner et al., 2019)</w:t>
                </w:r>
              </w:p>
            </w:tc>
          </w:sdtContent>
        </w:sdt>
      </w:tr>
      <w:tr w:rsidR="00CD206B" w:rsidRPr="001A283A" w14:paraId="46F7F482" w14:textId="77777777" w:rsidTr="00CD206B">
        <w:tc>
          <w:tcPr>
            <w:tcW w:w="0" w:type="auto"/>
            <w:hideMark/>
          </w:tcPr>
          <w:p w14:paraId="0BB8C3EB"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Cameras / Image Sensors</w:t>
            </w:r>
          </w:p>
        </w:tc>
        <w:tc>
          <w:tcPr>
            <w:tcW w:w="0" w:type="auto"/>
            <w:hideMark/>
          </w:tcPr>
          <w:p w14:paraId="4A40B8D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8 MP Camera</w:t>
            </w:r>
          </w:p>
        </w:tc>
        <w:tc>
          <w:tcPr>
            <w:tcW w:w="0" w:type="auto"/>
            <w:hideMark/>
          </w:tcPr>
          <w:p w14:paraId="300083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Plant image acquisition for stress indices</w:t>
            </w:r>
          </w:p>
        </w:tc>
        <w:tc>
          <w:tcPr>
            <w:tcW w:w="0" w:type="auto"/>
            <w:hideMark/>
          </w:tcPr>
          <w:sdt>
            <w:sdtPr>
              <w:rPr>
                <w:rFonts w:ascii="Arial" w:hAnsi="Arial" w:cs="Arial"/>
                <w:color w:val="000000"/>
                <w:sz w:val="20"/>
                <w:szCs w:val="20"/>
              </w:rPr>
              <w:tag w:val="MENDELEY_CITATION_v3_eyJjaXRhdGlvbklEIjoiTUVOREVMRVlfQ0lUQVRJT05fOTE3YmI0M2MtMmMyMi00Mjg3LTg5ZGEtN2ZlOGYyOTRhMjdk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519236199"/>
              <w:placeholder>
                <w:docPart w:val="DefaultPlaceholder_-1854013440"/>
              </w:placeholder>
            </w:sdtPr>
            <w:sdtEndPr/>
            <w:sdtContent>
              <w:p w14:paraId="1EAF5260" w14:textId="02B81827"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04390E29" w14:textId="77777777" w:rsidTr="00CD206B">
        <w:tc>
          <w:tcPr>
            <w:tcW w:w="0" w:type="auto"/>
            <w:vMerge w:val="restart"/>
            <w:hideMark/>
          </w:tcPr>
          <w:p w14:paraId="53F01E6A" w14:textId="77777777" w:rsidR="00CD206B" w:rsidRPr="001A283A" w:rsidRDefault="00CD206B" w:rsidP="00CD206B">
            <w:pPr>
              <w:spacing w:after="160" w:line="259" w:lineRule="auto"/>
              <w:jc w:val="both"/>
              <w:rPr>
                <w:rFonts w:ascii="Arial" w:hAnsi="Arial" w:cs="Arial"/>
                <w:b/>
                <w:bCs/>
                <w:sz w:val="20"/>
                <w:szCs w:val="20"/>
              </w:rPr>
            </w:pPr>
          </w:p>
          <w:p w14:paraId="4BC917D8" w14:textId="77777777" w:rsidR="00CD206B" w:rsidRPr="001A283A" w:rsidRDefault="00CD206B" w:rsidP="00CD206B">
            <w:pPr>
              <w:spacing w:after="160" w:line="259" w:lineRule="auto"/>
              <w:jc w:val="both"/>
              <w:rPr>
                <w:rFonts w:ascii="Arial" w:hAnsi="Arial" w:cs="Arial"/>
                <w:b/>
                <w:bCs/>
                <w:sz w:val="20"/>
                <w:szCs w:val="20"/>
              </w:rPr>
            </w:pPr>
          </w:p>
          <w:p w14:paraId="50861171" w14:textId="77777777" w:rsidR="00CD206B" w:rsidRPr="001A283A" w:rsidRDefault="00CD206B" w:rsidP="00CD206B">
            <w:pPr>
              <w:spacing w:after="160" w:line="259" w:lineRule="auto"/>
              <w:jc w:val="both"/>
              <w:rPr>
                <w:rFonts w:ascii="Arial" w:hAnsi="Arial" w:cs="Arial"/>
                <w:b/>
                <w:bCs/>
                <w:sz w:val="20"/>
                <w:szCs w:val="20"/>
              </w:rPr>
            </w:pPr>
          </w:p>
          <w:p w14:paraId="41D790A4" w14:textId="77777777" w:rsidR="00CD206B" w:rsidRPr="001A283A" w:rsidRDefault="00CD206B" w:rsidP="00CD206B">
            <w:pPr>
              <w:spacing w:after="160" w:line="259" w:lineRule="auto"/>
              <w:jc w:val="both"/>
              <w:rPr>
                <w:rFonts w:ascii="Arial" w:hAnsi="Arial" w:cs="Arial"/>
                <w:b/>
                <w:bCs/>
                <w:sz w:val="20"/>
                <w:szCs w:val="20"/>
              </w:rPr>
            </w:pPr>
          </w:p>
          <w:p w14:paraId="4CCCCB0B" w14:textId="77777777" w:rsidR="00CD206B" w:rsidRPr="001A283A" w:rsidRDefault="00CD206B" w:rsidP="00CD206B">
            <w:pPr>
              <w:spacing w:after="160" w:line="259" w:lineRule="auto"/>
              <w:jc w:val="both"/>
              <w:rPr>
                <w:rFonts w:ascii="Arial" w:hAnsi="Arial" w:cs="Arial"/>
                <w:b/>
                <w:bCs/>
                <w:sz w:val="20"/>
                <w:szCs w:val="20"/>
              </w:rPr>
            </w:pPr>
          </w:p>
          <w:p w14:paraId="0B375AEF" w14:textId="77777777" w:rsidR="00CD206B" w:rsidRPr="001A283A" w:rsidRDefault="00CD206B" w:rsidP="00CD206B">
            <w:pPr>
              <w:spacing w:after="160" w:line="259" w:lineRule="auto"/>
              <w:jc w:val="both"/>
              <w:rPr>
                <w:rFonts w:ascii="Arial" w:hAnsi="Arial" w:cs="Arial"/>
                <w:b/>
                <w:bCs/>
                <w:sz w:val="20"/>
                <w:szCs w:val="20"/>
              </w:rPr>
            </w:pPr>
          </w:p>
          <w:p w14:paraId="00F8BC7E" w14:textId="77777777" w:rsidR="00CD206B" w:rsidRPr="001A283A" w:rsidRDefault="00CD206B" w:rsidP="00CD206B">
            <w:pPr>
              <w:spacing w:after="160" w:line="259" w:lineRule="auto"/>
              <w:jc w:val="both"/>
              <w:rPr>
                <w:rFonts w:ascii="Arial" w:hAnsi="Arial" w:cs="Arial"/>
                <w:b/>
                <w:bCs/>
                <w:sz w:val="20"/>
                <w:szCs w:val="20"/>
              </w:rPr>
            </w:pPr>
          </w:p>
          <w:p w14:paraId="51CA8EA5" w14:textId="77777777" w:rsidR="00CD206B" w:rsidRPr="001A283A" w:rsidRDefault="00CD206B" w:rsidP="00CD206B">
            <w:pPr>
              <w:spacing w:after="160" w:line="259" w:lineRule="auto"/>
              <w:jc w:val="both"/>
              <w:rPr>
                <w:rFonts w:ascii="Arial" w:hAnsi="Arial" w:cs="Arial"/>
                <w:b/>
                <w:bCs/>
                <w:sz w:val="20"/>
                <w:szCs w:val="20"/>
              </w:rPr>
            </w:pPr>
          </w:p>
          <w:p w14:paraId="316BEB94" w14:textId="6163EEBC"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Microcontrollers / Dataloggers</w:t>
            </w:r>
          </w:p>
        </w:tc>
        <w:tc>
          <w:tcPr>
            <w:tcW w:w="0" w:type="auto"/>
            <w:hideMark/>
          </w:tcPr>
          <w:p w14:paraId="14396A2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Uno</w:t>
            </w:r>
          </w:p>
        </w:tc>
        <w:tc>
          <w:tcPr>
            <w:tcW w:w="0" w:type="auto"/>
            <w:hideMark/>
          </w:tcPr>
          <w:p w14:paraId="79A933E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Sensor integration, manual control</w:t>
            </w:r>
          </w:p>
        </w:tc>
        <w:tc>
          <w:tcPr>
            <w:tcW w:w="0" w:type="auto"/>
            <w:hideMark/>
          </w:tcPr>
          <w:sdt>
            <w:sdtPr>
              <w:rPr>
                <w:rFonts w:ascii="Arial" w:hAnsi="Arial" w:cs="Arial"/>
                <w:color w:val="000000"/>
                <w:sz w:val="20"/>
                <w:szCs w:val="20"/>
              </w:rPr>
              <w:tag w:val="MENDELEY_CITATION_v3_eyJjaXRhdGlvbklEIjoiTUVOREVMRVlfQ0lUQVRJT05fN2IzYTc1YzItMGUwNi00ZmU2LTg4OGYtNjllNmViNzViMzJlIiwicHJvcGVydGllcyI6eyJub3RlSW5kZXgiOjB9LCJpc0VkaXRlZCI6ZmFsc2UsIm1hbnVhbE92ZXJyaWRlIjp7ImlzTWFudWFsbHlPdmVycmlkZGVuIjpmYWxzZSwiY2l0ZXByb2NUZXh0IjoiKEdPWUFMIGV0IGFsLiwgMjAyMDsgTGl5YW5hZ2UgZXQgYWwuLCAyMDIy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
              <w:id w:val="-1977829830"/>
              <w:placeholder>
                <w:docPart w:val="DefaultPlaceholder_-1854013440"/>
              </w:placeholder>
            </w:sdtPr>
            <w:sdtEndPr/>
            <w:sdtContent>
              <w:p w14:paraId="6B38FC6F" w14:textId="7D189B2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(GOYAL et al., 2020; Liyanage et al., 2022)</w:t>
                </w:r>
              </w:p>
            </w:sdtContent>
          </w:sdt>
        </w:tc>
      </w:tr>
      <w:tr w:rsidR="00CD206B" w:rsidRPr="001A283A" w14:paraId="05491BC7" w14:textId="77777777" w:rsidTr="00CD206B">
        <w:tc>
          <w:tcPr>
            <w:tcW w:w="0" w:type="auto"/>
            <w:vMerge/>
            <w:hideMark/>
          </w:tcPr>
          <w:p w14:paraId="1BE0FAA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0FCEEF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Mega 2560</w:t>
            </w:r>
          </w:p>
        </w:tc>
        <w:tc>
          <w:tcPr>
            <w:tcW w:w="0" w:type="auto"/>
            <w:hideMark/>
          </w:tcPr>
          <w:p w14:paraId="2268AE8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Multi-sensor data acquisition</w:t>
            </w:r>
          </w:p>
        </w:tc>
        <w:tc>
          <w:tcPr>
            <w:tcW w:w="0" w:type="auto"/>
            <w:hideMark/>
          </w:tcPr>
          <w:sdt>
            <w:sdtPr>
              <w:rPr>
                <w:rFonts w:ascii="Calibri" w:hAnsi="Calibri" w:cs="Calibri"/>
                <w:color w:val="000000"/>
                <w:sz w:val="20"/>
                <w:szCs w:val="20"/>
              </w:rPr>
              <w:tag w:val="MENDELEY_CITATION_v3_eyJjaXRhdGlvbklEIjoiTUVOREVMRVlfQ0lUQVRJT05fYzIwN2MwZWItNzVmOC00YmE4LWEzOGMtODY3MjFmNmM2ZDk5IiwicHJvcGVydGllcyI6eyJub3RlSW5kZXgiOjB9LCJpc0VkaXRlZCI6ZmFsc2UsIm1hbnVhbE92ZXJyaWRlIjp7ImlzTWFudWFsbHlPdmVycmlkZGVuIjpmYWxzZSwiY2l0ZXByb2NUZXh0IjoiKEFiaGlyYW0gZXQgYWwuLCAyMDIzOyBEb25nICYjMzg7IEhhbnNlbiwgMjAyM2I7IEZvbnNlY2EgZGUgQ2FydmFsaG8gZXQgYWwuLCAyMDI0OyBTYWdhciBldCBhbC4sIDIwMjIpIiwibWFudWFsT3ZlcnJpZGVUZXh0IjoiIn0sImNpdGF0aW9uSXRlbXMiOlt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uIEVuZy4iLCJET0kiOiIxMC4xMDE2L2ouYmlvc3lzdGVtc2VuZy4yMDIzLjAzLjAwNSIsIklTU04iOiIxNTM3NTExMCIsImlzc3VlZCI6eyJkYXRlLXBhcnRzIjpbWzIwMjMsNF1dfSwicGFnZSI6IjEwNS0xMTkiLCJ2b2x1bWUiOiIyMjg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XX0="/>
              <w:id w:val="-1002498591"/>
              <w:placeholder>
                <w:docPart w:val="DefaultPlaceholder_-1854013440"/>
              </w:placeholder>
            </w:sdtPr>
            <w:sdtEndPr/>
            <w:sdtContent>
              <w:p w14:paraId="24FC7CB6" w14:textId="5DB7BA97"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(Abhiram et al., 2023; Dong &amp; Hansen, 2023b; Fonseca de Carvalho et al., 2024; Sagar et al., 2022)</w:t>
                </w:r>
              </w:p>
            </w:sdtContent>
          </w:sdt>
        </w:tc>
      </w:tr>
      <w:tr w:rsidR="00CD206B" w:rsidRPr="001A283A" w14:paraId="7D9F1F07" w14:textId="77777777" w:rsidTr="00CD206B">
        <w:tc>
          <w:tcPr>
            <w:tcW w:w="0" w:type="auto"/>
            <w:vMerge/>
            <w:hideMark/>
          </w:tcPr>
          <w:p w14:paraId="60BB439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B1D98D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Nano</w:t>
            </w:r>
          </w:p>
        </w:tc>
        <w:tc>
          <w:tcPr>
            <w:tcW w:w="0" w:type="auto"/>
            <w:hideMark/>
          </w:tcPr>
          <w:p w14:paraId="097DD39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Hybrid system control</w:t>
            </w:r>
          </w:p>
        </w:tc>
        <w:sdt>
          <w:sdtPr>
            <w:rPr>
              <w:rFonts w:ascii="Arial" w:hAnsi="Arial" w:cs="Arial"/>
              <w:color w:val="000000"/>
              <w:sz w:val="20"/>
              <w:szCs w:val="20"/>
            </w:rPr>
            <w:tag w:val="MENDELEY_CITATION_v3_eyJjaXRhdGlvbklEIjoiTUVOREVMRVlfQ0lUQVRJT05fNjQyMjZjMWQtMTc5OS00ZjQ1LTlhMzMtNzUzZDkzYTRjZWY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2063904671"/>
            <w:placeholder>
              <w:docPart w:val="DefaultPlaceholder_-1854013440"/>
            </w:placeholder>
          </w:sdtPr>
          <w:sdtEndPr/>
          <w:sdtContent>
            <w:tc>
              <w:tcPr>
                <w:tcW w:w="0" w:type="auto"/>
                <w:hideMark/>
              </w:tcPr>
              <w:p w14:paraId="3B2B0D04" w14:textId="564C5284"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Dumkhana</w:t>
                </w:r>
                <w:proofErr w:type="spellEnd"/>
                <w:r w:rsidRPr="006E5323">
                  <w:rPr>
                    <w:rFonts w:ascii="Arial" w:hAnsi="Arial" w:cs="Arial"/>
                    <w:color w:val="000000"/>
                    <w:sz w:val="20"/>
                    <w:szCs w:val="20"/>
                  </w:rPr>
                  <w:t xml:space="preserve"> et al., 2022)</w:t>
                </w:r>
              </w:p>
            </w:tc>
          </w:sdtContent>
        </w:sdt>
      </w:tr>
      <w:tr w:rsidR="00CD206B" w:rsidRPr="001A283A" w14:paraId="28D11834" w14:textId="77777777" w:rsidTr="00CD206B">
        <w:tc>
          <w:tcPr>
            <w:tcW w:w="0" w:type="auto"/>
            <w:vMerge/>
            <w:hideMark/>
          </w:tcPr>
          <w:p w14:paraId="5C7641C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FC77C3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MSP430G2553</w:t>
            </w:r>
          </w:p>
        </w:tc>
        <w:tc>
          <w:tcPr>
            <w:tcW w:w="0" w:type="auto"/>
            <w:hideMark/>
          </w:tcPr>
          <w:p w14:paraId="62F41D0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Low-power irrigation and drainage control</w:t>
            </w:r>
          </w:p>
        </w:tc>
        <w:tc>
          <w:tcPr>
            <w:tcW w:w="0" w:type="auto"/>
            <w:hideMark/>
          </w:tcPr>
          <w:sdt>
            <w:sdtPr>
              <w:rPr>
                <w:rFonts w:ascii="Arial" w:hAnsi="Arial" w:cs="Arial"/>
                <w:color w:val="000000"/>
                <w:sz w:val="20"/>
                <w:szCs w:val="20"/>
              </w:rPr>
              <w:tag w:val="MENDELEY_CITATION_v3_eyJjaXRhdGlvbklEIjoiTUVOREVMRVlfQ0lUQVRJT05fNjJkMjBhY2UtODE3Yy00MzQxLTgxY2ItZTJhOWZjZGViZDYz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838958139"/>
              <w:placeholder>
                <w:docPart w:val="DefaultPlaceholder_-1854013440"/>
              </w:placeholder>
            </w:sdtPr>
            <w:sdtEndPr/>
            <w:sdtContent>
              <w:p w14:paraId="4A0B2682" w14:textId="649A6AA9"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615C024F" w14:textId="77777777" w:rsidTr="00CD206B">
        <w:tc>
          <w:tcPr>
            <w:tcW w:w="0" w:type="auto"/>
            <w:vMerge/>
            <w:hideMark/>
          </w:tcPr>
          <w:p w14:paraId="789A479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1B9A81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Campbell Scientific CR1000 / CR1000X</w:t>
            </w:r>
          </w:p>
        </w:tc>
        <w:tc>
          <w:tcPr>
            <w:tcW w:w="0" w:type="auto"/>
            <w:hideMark/>
          </w:tcPr>
          <w:p w14:paraId="5A71C58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High-precision datalogging, ET computation</w:t>
            </w:r>
          </w:p>
        </w:tc>
        <w:tc>
          <w:tcPr>
            <w:tcW w:w="0" w:type="auto"/>
            <w:hideMark/>
          </w:tcPr>
          <w:sdt>
            <w:sdtPr>
              <w:rPr>
                <w:rFonts w:ascii="Calibri" w:hAnsi="Calibri" w:cs="Calibri"/>
                <w:color w:val="000000"/>
                <w:sz w:val="20"/>
                <w:szCs w:val="20"/>
              </w:rPr>
              <w:tag w:val="MENDELEY_CITATION_v3_eyJjaXRhdGlvbklEIjoiTUVOREVMRVlfQ0lUQVRJT05fMDA4ZTM2OWMtM2JlZi00ZTliLTk2ZWEtMjZlMWQwYzIwYzAyIiwicHJvcGVydGllcyI6eyJub3RlSW5kZXgiOjB9LCJpc0VkaXRlZCI6ZmFsc2UsIm1hbnVhbE92ZXJyaWRlIjp7ImlzTWFudWFsbHlPdmVycmlkZGVuIjpmYWxzZSwiY2l0ZXByb2NUZXh0IjoiKEFtYXJhbCBldCBhbC4sIDIwMTg7IEp1bmlvciBldCBhbC4sIDIwMjM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4gRWxlY3Ryb24uIEFncmljLiIsIkRPSSI6IjEwLjEwMTYvai5jb21wYWcuMjAxNy4xMi4wMzMiLCJJU1NOIjoiMDE2ODE2OTkiLCJpc3N1ZWQiOnsiZGF0ZS1wYXJ0cyI6W1syMDE4LDJdXX0sInBhZ2UiOiIyMDgtMjE2Iiwidm9sdW1lIjoiMTQ1In0sImlzVGVtcG9yYXJ5IjpmYWxzZX1dfQ=="/>
              <w:id w:val="381686300"/>
              <w:placeholder>
                <w:docPart w:val="DefaultPlaceholder_-1854013440"/>
              </w:placeholder>
            </w:sdtPr>
            <w:sdtEndPr/>
            <w:sdtContent>
              <w:p w14:paraId="59B3CA12" w14:textId="00438F46"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 xml:space="preserve">(Amaral et al., 2018; Junior et al., 2023; </w:t>
                </w:r>
                <w:proofErr w:type="spellStart"/>
                <w:r w:rsidRPr="006E5323">
                  <w:rPr>
                    <w:rFonts w:ascii="Calibri" w:eastAsia="Times New Roman" w:hAnsi="Calibri" w:cs="Calibri"/>
                    <w:color w:val="000000"/>
                    <w:sz w:val="20"/>
                  </w:rPr>
                  <w:t>McCauely</w:t>
                </w:r>
                <w:proofErr w:type="spellEnd"/>
                <w:r w:rsidRPr="006E5323">
                  <w:rPr>
                    <w:rFonts w:ascii="Calibri" w:eastAsia="Times New Roman" w:hAnsi="Calibri" w:cs="Calibri"/>
                    <w:color w:val="000000"/>
                    <w:sz w:val="20"/>
                  </w:rPr>
                  <w:t xml:space="preserve"> &amp; </w:t>
                </w:r>
                <w:proofErr w:type="spellStart"/>
                <w:r w:rsidRPr="006E5323">
                  <w:rPr>
                    <w:rFonts w:ascii="Calibri" w:eastAsia="Times New Roman" w:hAnsi="Calibri" w:cs="Calibri"/>
                    <w:color w:val="000000"/>
                    <w:sz w:val="20"/>
                  </w:rPr>
                  <w:t>Nackley</w:t>
                </w:r>
                <w:proofErr w:type="spellEnd"/>
                <w:r w:rsidRPr="006E5323">
                  <w:rPr>
                    <w:rFonts w:ascii="Calibri" w:eastAsia="Times New Roman" w:hAnsi="Calibri" w:cs="Calibri"/>
                    <w:color w:val="000000"/>
                    <w:sz w:val="20"/>
                  </w:rPr>
                  <w:t>, 2022)</w:t>
                </w:r>
              </w:p>
            </w:sdtContent>
          </w:sdt>
        </w:tc>
      </w:tr>
      <w:tr w:rsidR="00CD206B" w:rsidRPr="001A283A" w14:paraId="63BC25A9" w14:textId="77777777" w:rsidTr="00CD206B">
        <w:tc>
          <w:tcPr>
            <w:tcW w:w="0" w:type="auto"/>
            <w:vMerge/>
            <w:hideMark/>
          </w:tcPr>
          <w:p w14:paraId="21D16E8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A895AF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CR300</w:t>
            </w:r>
          </w:p>
        </w:tc>
        <w:tc>
          <w:tcPr>
            <w:tcW w:w="0" w:type="auto"/>
            <w:hideMark/>
          </w:tcPr>
          <w:p w14:paraId="027301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Multi-load-cell monitoring</w:t>
            </w:r>
          </w:p>
        </w:tc>
        <w:sdt>
          <w:sdtPr>
            <w:rPr>
              <w:rFonts w:ascii="Arial" w:hAnsi="Arial" w:cs="Arial"/>
              <w:color w:val="000000"/>
              <w:sz w:val="20"/>
              <w:szCs w:val="20"/>
            </w:rPr>
            <w:tag w:val="MENDELEY_CITATION_v3_eyJjaXRhdGlvbklEIjoiTUVOREVMRVlfQ0lUQVRJT05fZmFlMzE4ZjEtMWM2ZC00MDVlLWJhYmEtZDkxNDFhMGFiZGYx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671672404"/>
            <w:placeholder>
              <w:docPart w:val="DefaultPlaceholder_-1854013440"/>
            </w:placeholder>
          </w:sdtPr>
          <w:sdtEndPr/>
          <w:sdtContent>
            <w:tc>
              <w:tcPr>
                <w:tcW w:w="0" w:type="auto"/>
                <w:hideMark/>
              </w:tcPr>
              <w:p w14:paraId="110ABB32" w14:textId="654E7AE4"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(Soler-Méndez et al., 2021)</w:t>
                </w:r>
              </w:p>
            </w:tc>
          </w:sdtContent>
        </w:sdt>
      </w:tr>
      <w:tr w:rsidR="00CD206B" w:rsidRPr="001A283A" w14:paraId="13A225AA" w14:textId="77777777" w:rsidTr="00CD206B">
        <w:tc>
          <w:tcPr>
            <w:tcW w:w="0" w:type="auto"/>
            <w:vMerge/>
            <w:hideMark/>
          </w:tcPr>
          <w:p w14:paraId="43FDB39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6DF709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CR10 / CR23X</w:t>
            </w:r>
          </w:p>
        </w:tc>
        <w:tc>
          <w:tcPr>
            <w:tcW w:w="0" w:type="auto"/>
            <w:hideMark/>
          </w:tcPr>
          <w:p w14:paraId="74EFF8D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monitoring and data logging</w:t>
            </w:r>
          </w:p>
        </w:tc>
        <w:tc>
          <w:tcPr>
            <w:tcW w:w="0" w:type="auto"/>
            <w:hideMark/>
          </w:tcPr>
          <w:sdt>
            <w:sdtPr>
              <w:rPr>
                <w:rFonts w:ascii="Calibri" w:hAnsi="Calibri" w:cs="Calibri"/>
                <w:color w:val="000000"/>
                <w:sz w:val="20"/>
                <w:szCs w:val="20"/>
              </w:rPr>
              <w:tag w:val="MENDELEY_CITATION_v3_eyJjaXRhdGlvbklEIjoiTUVOREVMRVlfQ0lUQVRJT05fMjQwOGVlODctMDBjMi00M2ZmLTk3ZGQtYTI2YWRlYzBlNDlhIiwicHJvcGVydGllcyI6eyJub3RlSW5kZXgiOjB9LCJpc0VkaXRlZCI6ZmFsc2UsIm1hbnVhbE92ZXJyaWRlIjp7ImlzTWFudWFsbHlPdmVycmlkZGVuIjpmYWxzZSwiY2l0ZXByb2NUZXh0IjoiKE1pc3JhIGV0IGFsLiwgMjAxMTsgUGF5ZXJvICYjMzg7IElybWFrLCAyMDA4KSIsIm1hbnVhbE92ZXJyaWRlVGV4dCI6IiJ9LCJjaXRhdGlvbkl0ZW1zIjpb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LiBIeWRyb2wuIChBbXN0KS4iLCJET0kiOiIxMC4xMDE2L2ouamh5ZHJvbC4yMDExLjA2LjAwOSIsIklTU04iOiIwMDIyMTY5NCIsImlzc3VlZCI6eyJkYXRlLXBhcnRzIjpbWzIwMTEsOF1dfSwicGFnZSI6IjExMy0xMTgiLCJpc3N1ZSI6IjEtMiIsInZvbHVtZSI6IjQwNi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"/>
              <w:id w:val="-927344133"/>
              <w:placeholder>
                <w:docPart w:val="DefaultPlaceholder_-1854013440"/>
              </w:placeholder>
            </w:sdtPr>
            <w:sdtEndPr/>
            <w:sdtContent>
              <w:p w14:paraId="35297CB6" w14:textId="0C18B634"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(Misra et al., 2011; Payero &amp; Irmak, 2008)</w:t>
                </w:r>
              </w:p>
            </w:sdtContent>
          </w:sdt>
        </w:tc>
      </w:tr>
      <w:tr w:rsidR="00CD206B" w:rsidRPr="001A283A" w14:paraId="76BE9EAD" w14:textId="77777777" w:rsidTr="00CD206B">
        <w:tc>
          <w:tcPr>
            <w:tcW w:w="0" w:type="auto"/>
            <w:vMerge/>
            <w:hideMark/>
          </w:tcPr>
          <w:p w14:paraId="4E8BB28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04D326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3B+</w:t>
            </w:r>
          </w:p>
        </w:tc>
        <w:tc>
          <w:tcPr>
            <w:tcW w:w="0" w:type="auto"/>
            <w:hideMark/>
          </w:tcPr>
          <w:p w14:paraId="0C942E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Image capture, IoT control</w:t>
            </w:r>
          </w:p>
        </w:tc>
        <w:tc>
          <w:tcPr>
            <w:tcW w:w="0" w:type="auto"/>
            <w:hideMark/>
          </w:tcPr>
          <w:sdt>
            <w:sdtPr>
              <w:rPr>
                <w:rFonts w:ascii="Arial" w:hAnsi="Arial" w:cs="Arial"/>
                <w:color w:val="000000"/>
                <w:sz w:val="20"/>
                <w:szCs w:val="20"/>
              </w:rPr>
              <w:tag w:val="MENDELEY_CITATION_v3_eyJjaXRhdGlvbklEIjoiTUVOREVMRVlfQ0lUQVRJT05fMTRhYmFhMDgtOWEzYS00OTlkLWExYzYtNzAzNjY2Mjg4OTU5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950662746"/>
              <w:placeholder>
                <w:docPart w:val="DefaultPlaceholder_-1854013440"/>
              </w:placeholder>
            </w:sdtPr>
            <w:sdtEndPr/>
            <w:sdtContent>
              <w:p w14:paraId="2BC319B9" w14:textId="62D64041"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CD206B" w:rsidRPr="001A283A" w14:paraId="3CCBFD03" w14:textId="77777777" w:rsidTr="00CD206B">
        <w:tc>
          <w:tcPr>
            <w:tcW w:w="0" w:type="auto"/>
            <w:vMerge/>
            <w:hideMark/>
          </w:tcPr>
          <w:p w14:paraId="09DA563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829A60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Zero W</w:t>
            </w:r>
          </w:p>
        </w:tc>
        <w:tc>
          <w:tcPr>
            <w:tcW w:w="0" w:type="auto"/>
            <w:hideMark/>
          </w:tcPr>
          <w:p w14:paraId="10D39A5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Cloud data transmission via MQTT</w:t>
            </w:r>
          </w:p>
        </w:tc>
        <w:tc>
          <w:tcPr>
            <w:tcW w:w="0" w:type="auto"/>
            <w:hideMark/>
          </w:tcPr>
          <w:sdt>
            <w:sdtPr>
              <w:rPr>
                <w:rFonts w:ascii="Arial" w:hAnsi="Arial" w:cs="Arial"/>
                <w:color w:val="000000"/>
                <w:sz w:val="20"/>
                <w:szCs w:val="20"/>
              </w:rPr>
              <w:tag w:val="MENDELEY_CITATION_v3_eyJjaXRhdGlvbklEIjoiTUVOREVMRVlfQ0lUQVRJT05fZDNiOTE5YTUtNzEzMy00MWYwLWIwN2EtZmQzOGU5ZTc4N2Zm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39237648"/>
              <w:placeholder>
                <w:docPart w:val="DefaultPlaceholder_-1854013440"/>
              </w:placeholder>
            </w:sdtPr>
            <w:sdtEndPr/>
            <w:sdtContent>
              <w:p w14:paraId="20D59543" w14:textId="55B244BA"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sdtContent>
          </w:sdt>
        </w:tc>
      </w:tr>
      <w:tr w:rsidR="00CD206B" w:rsidRPr="001A283A" w14:paraId="59C41754" w14:textId="77777777" w:rsidTr="00CD206B">
        <w:tc>
          <w:tcPr>
            <w:tcW w:w="0" w:type="auto"/>
            <w:vMerge/>
            <w:hideMark/>
          </w:tcPr>
          <w:p w14:paraId="78B6357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12E7DE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Particle Boron (LTE)</w:t>
            </w:r>
          </w:p>
        </w:tc>
        <w:tc>
          <w:tcPr>
            <w:tcW w:w="0" w:type="auto"/>
            <w:hideMark/>
          </w:tcPr>
          <w:p w14:paraId="6FA11F6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Real-time cloud data transmission</w:t>
            </w:r>
          </w:p>
        </w:tc>
        <w:tc>
          <w:tcPr>
            <w:tcW w:w="0" w:type="auto"/>
            <w:hideMark/>
          </w:tcPr>
          <w:sdt>
            <w:sdtPr>
              <w:rPr>
                <w:rFonts w:ascii="Arial" w:hAnsi="Arial" w:cs="Arial"/>
                <w:color w:val="000000"/>
                <w:sz w:val="20"/>
                <w:szCs w:val="20"/>
              </w:rPr>
              <w:tag w:val="MENDELEY_CITATION_v3_eyJjaXRhdGlvbklEIjoiTUVOREVMRVlfQ0lUQVRJT05fOTAyZTdhZWYtYzNjOC00NzQ1LThlMTQtODljYjE5MzExNjQy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442509672"/>
              <w:placeholder>
                <w:docPart w:val="DefaultPlaceholder_-1854013440"/>
              </w:placeholder>
            </w:sdtPr>
            <w:sdtEndPr/>
            <w:sdtContent>
              <w:p w14:paraId="133E5809" w14:textId="4A4301D3"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(Payero, 2024)</w:t>
                </w:r>
              </w:p>
            </w:sdtContent>
          </w:sdt>
        </w:tc>
      </w:tr>
      <w:tr w:rsidR="00CD206B" w:rsidRPr="001A283A" w14:paraId="47336EA0" w14:textId="77777777" w:rsidTr="00CD206B">
        <w:tc>
          <w:tcPr>
            <w:tcW w:w="0" w:type="auto"/>
            <w:vMerge/>
            <w:hideMark/>
          </w:tcPr>
          <w:p w14:paraId="52BFC4F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1F4DEB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Programmable Logic Controller (PLC) + Embedded PC</w:t>
            </w:r>
          </w:p>
        </w:tc>
        <w:tc>
          <w:tcPr>
            <w:tcW w:w="0" w:type="auto"/>
            <w:hideMark/>
          </w:tcPr>
          <w:p w14:paraId="4A113D9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Model-driven irrigation scheduling</w:t>
            </w:r>
          </w:p>
        </w:tc>
        <w:tc>
          <w:tcPr>
            <w:tcW w:w="0" w:type="auto"/>
            <w:hideMark/>
          </w:tcPr>
          <w:sdt>
            <w:sdtPr>
              <w:rPr>
                <w:rFonts w:ascii="Arial" w:hAnsi="Arial" w:cs="Arial"/>
                <w:color w:val="000000"/>
                <w:sz w:val="20"/>
                <w:szCs w:val="20"/>
              </w:rPr>
              <w:tag w:val="MENDELEY_CITATION_v3_eyJjaXRhdGlvbklEIjoiTUVOREVMRVlfQ0lUQVRJT05fMzI3NjZhMmEtYmI3MS00NzQzLWEyNmUtMTE5NTNlNDI5NjA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652740520"/>
              <w:placeholder>
                <w:docPart w:val="DefaultPlaceholder_-1854013440"/>
              </w:placeholder>
            </w:sdtPr>
            <w:sdtEndPr/>
            <w:sdtContent>
              <w:p w14:paraId="1275AB25" w14:textId="750152CE"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 Shi et al., 2023)</w:t>
                </w:r>
              </w:p>
            </w:sdtContent>
          </w:sdt>
        </w:tc>
      </w:tr>
      <w:tr w:rsidR="00CD206B" w:rsidRPr="001A283A" w14:paraId="12B0C3B4" w14:textId="77777777" w:rsidTr="00CD206B">
        <w:tc>
          <w:tcPr>
            <w:tcW w:w="0" w:type="auto"/>
            <w:vMerge w:val="restart"/>
            <w:hideMark/>
          </w:tcPr>
          <w:p w14:paraId="403AD290" w14:textId="77777777" w:rsidR="00CD206B" w:rsidRPr="001A283A" w:rsidRDefault="00CD206B" w:rsidP="00CD206B">
            <w:pPr>
              <w:spacing w:after="160" w:line="259" w:lineRule="auto"/>
              <w:jc w:val="both"/>
              <w:rPr>
                <w:rFonts w:ascii="Arial" w:hAnsi="Arial" w:cs="Arial"/>
                <w:b/>
                <w:bCs/>
                <w:sz w:val="20"/>
                <w:szCs w:val="20"/>
              </w:rPr>
            </w:pPr>
          </w:p>
          <w:p w14:paraId="1A417771" w14:textId="77777777" w:rsidR="00CD206B" w:rsidRPr="001A283A" w:rsidRDefault="00CD206B" w:rsidP="00CD206B">
            <w:pPr>
              <w:spacing w:after="160" w:line="259" w:lineRule="auto"/>
              <w:jc w:val="both"/>
              <w:rPr>
                <w:rFonts w:ascii="Arial" w:hAnsi="Arial" w:cs="Arial"/>
                <w:b/>
                <w:bCs/>
                <w:sz w:val="20"/>
                <w:szCs w:val="20"/>
              </w:rPr>
            </w:pPr>
          </w:p>
          <w:p w14:paraId="1B27D535" w14:textId="2BACABA4"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Communication / IoT Modules</w:t>
            </w:r>
          </w:p>
        </w:tc>
        <w:tc>
          <w:tcPr>
            <w:tcW w:w="0" w:type="auto"/>
            <w:hideMark/>
          </w:tcPr>
          <w:p w14:paraId="622B070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ESP8266</w:t>
            </w:r>
          </w:p>
        </w:tc>
        <w:tc>
          <w:tcPr>
            <w:tcW w:w="0" w:type="auto"/>
            <w:hideMark/>
          </w:tcPr>
          <w:p w14:paraId="27B8866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Wi-Fi communication and cloud control</w:t>
            </w:r>
          </w:p>
        </w:tc>
        <w:tc>
          <w:tcPr>
            <w:tcW w:w="0" w:type="auto"/>
            <w:hideMark/>
          </w:tcPr>
          <w:sdt>
            <w:sdtPr>
              <w:rPr>
                <w:rFonts w:ascii="Arial" w:hAnsi="Arial" w:cs="Arial"/>
                <w:color w:val="000000"/>
                <w:sz w:val="20"/>
                <w:szCs w:val="20"/>
              </w:rPr>
              <w:tag w:val="MENDELEY_CITATION_v3_eyJjaXRhdGlvbklEIjoiTUVOREVMRVlfQ0lUQVRJT05fYWYxYjQzNWQtMDk1My00NmY3LWJkZTktMjA2NDRhZTBlNmMwIiwicHJvcGVydGllcyI6eyJub3RlSW5kZXgiOjB9LCJpc0VkaXRlZCI6ZmFsc2UsIm1hbnVhbE92ZXJyaWRlIjp7ImlzTWFudWFsbHlPdmVycmlkZGVuIjpmYWxzZSwiY2l0ZXByb2NUZXh0IjoiKEFsbWVpZGEgZXQgYWwuLCAyMDIxOyBKdW5pb3I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
              <w:id w:val="-37661067"/>
              <w:placeholder>
                <w:docPart w:val="DefaultPlaceholder_-1854013440"/>
              </w:placeholder>
            </w:sdtPr>
            <w:sdtEndPr/>
            <w:sdtContent>
              <w:p w14:paraId="6D0923D6" w14:textId="53DA796A"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 Junior et al., 2023)</w:t>
                </w:r>
              </w:p>
            </w:sdtContent>
          </w:sdt>
        </w:tc>
      </w:tr>
      <w:tr w:rsidR="00CD206B" w:rsidRPr="001A283A" w14:paraId="3FBE40F6" w14:textId="77777777" w:rsidTr="00CD206B">
        <w:tc>
          <w:tcPr>
            <w:tcW w:w="0" w:type="auto"/>
            <w:vMerge/>
            <w:hideMark/>
          </w:tcPr>
          <w:p w14:paraId="225086B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64CE86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Node-RED / MQTT (via Raspberry Pi)</w:t>
            </w:r>
          </w:p>
        </w:tc>
        <w:tc>
          <w:tcPr>
            <w:tcW w:w="0" w:type="auto"/>
            <w:hideMark/>
          </w:tcPr>
          <w:p w14:paraId="4F7CB4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Cloud dashboard and data transmission</w:t>
            </w:r>
          </w:p>
        </w:tc>
        <w:tc>
          <w:tcPr>
            <w:tcW w:w="0" w:type="auto"/>
            <w:hideMark/>
          </w:tcPr>
          <w:sdt>
            <w:sdtPr>
              <w:rPr>
                <w:rFonts w:ascii="Arial" w:hAnsi="Arial" w:cs="Arial"/>
                <w:color w:val="000000"/>
                <w:sz w:val="20"/>
                <w:szCs w:val="20"/>
              </w:rPr>
              <w:tag w:val="MENDELEY_CITATION_v3_eyJjaXRhdGlvbklEIjoiTUVOREVMRVlfQ0lUQVRJT05fZGE4NDFlNDktMjAwMC00ZTY2LWE0Y2MtMmRiZGFjMzIwZjU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04313411"/>
              <w:placeholder>
                <w:docPart w:val="DefaultPlaceholder_-1854013440"/>
              </w:placeholder>
            </w:sdtPr>
            <w:sdtEndPr/>
            <w:sdtContent>
              <w:p w14:paraId="7E1326A3" w14:textId="6823FFB9"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sdtContent>
          </w:sdt>
        </w:tc>
      </w:tr>
      <w:tr w:rsidR="00CD206B" w:rsidRPr="001A283A" w14:paraId="17BEF5A9" w14:textId="77777777" w:rsidTr="00CD206B">
        <w:tc>
          <w:tcPr>
            <w:tcW w:w="0" w:type="auto"/>
            <w:vMerge/>
            <w:hideMark/>
          </w:tcPr>
          <w:p w14:paraId="00CF000D"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041AEAB" w14:textId="77777777" w:rsidR="00CD206B" w:rsidRPr="001A283A" w:rsidRDefault="00CD206B" w:rsidP="00CD206B">
            <w:pPr>
              <w:spacing w:after="160" w:line="259" w:lineRule="auto"/>
              <w:jc w:val="both"/>
              <w:rPr>
                <w:rFonts w:ascii="Arial" w:hAnsi="Arial" w:cs="Arial"/>
                <w:sz w:val="20"/>
                <w:szCs w:val="20"/>
              </w:rPr>
            </w:pP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via LTE</w:t>
            </w:r>
          </w:p>
        </w:tc>
        <w:tc>
          <w:tcPr>
            <w:tcW w:w="0" w:type="auto"/>
            <w:hideMark/>
          </w:tcPr>
          <w:p w14:paraId="12D6959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Remote IoT data monitoring</w:t>
            </w:r>
          </w:p>
        </w:tc>
        <w:tc>
          <w:tcPr>
            <w:tcW w:w="0" w:type="auto"/>
            <w:hideMark/>
          </w:tcPr>
          <w:sdt>
            <w:sdtPr>
              <w:rPr>
                <w:rFonts w:ascii="Arial" w:hAnsi="Arial" w:cs="Arial"/>
                <w:color w:val="000000"/>
                <w:sz w:val="20"/>
                <w:szCs w:val="20"/>
              </w:rPr>
              <w:tag w:val="MENDELEY_CITATION_v3_eyJjaXRhdGlvbklEIjoiTUVOREVMRVlfQ0lUQVRJT05fMWFhNTBjZWItYTBkMi00NTdlLTlhNDgtMmRkYjdjMzdhMTRm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407989798"/>
              <w:placeholder>
                <w:docPart w:val="DefaultPlaceholder_-1854013440"/>
              </w:placeholder>
            </w:sdtPr>
            <w:sdtEndPr/>
            <w:sdtContent>
              <w:p w14:paraId="4D357B10" w14:textId="5707A883"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(Payero, 2024)</w:t>
                </w:r>
              </w:p>
            </w:sdtContent>
          </w:sdt>
        </w:tc>
      </w:tr>
      <w:tr w:rsidR="00CD206B" w:rsidRPr="001A283A" w14:paraId="218D650D" w14:textId="77777777" w:rsidTr="00CD206B">
        <w:tc>
          <w:tcPr>
            <w:tcW w:w="0" w:type="auto"/>
            <w:vMerge w:val="restart"/>
            <w:hideMark/>
          </w:tcPr>
          <w:p w14:paraId="15C7FA81" w14:textId="77777777" w:rsidR="00CD206B" w:rsidRPr="001A283A" w:rsidRDefault="00CD206B" w:rsidP="00CD206B">
            <w:pPr>
              <w:spacing w:after="160" w:line="259" w:lineRule="auto"/>
              <w:jc w:val="both"/>
              <w:rPr>
                <w:rFonts w:ascii="Arial" w:hAnsi="Arial" w:cs="Arial"/>
                <w:b/>
                <w:bCs/>
                <w:sz w:val="20"/>
                <w:szCs w:val="20"/>
              </w:rPr>
            </w:pPr>
          </w:p>
          <w:p w14:paraId="7A4B6FBB" w14:textId="77777777" w:rsidR="00CD206B" w:rsidRPr="001A283A" w:rsidRDefault="00CD206B" w:rsidP="00CD206B">
            <w:pPr>
              <w:spacing w:after="160" w:line="259" w:lineRule="auto"/>
              <w:jc w:val="both"/>
              <w:rPr>
                <w:rFonts w:ascii="Arial" w:hAnsi="Arial" w:cs="Arial"/>
                <w:b/>
                <w:bCs/>
                <w:sz w:val="20"/>
                <w:szCs w:val="20"/>
              </w:rPr>
            </w:pPr>
          </w:p>
          <w:p w14:paraId="17358399" w14:textId="77777777" w:rsidR="00CD206B" w:rsidRPr="001A283A" w:rsidRDefault="00CD206B" w:rsidP="00CD206B">
            <w:pPr>
              <w:spacing w:after="160" w:line="259" w:lineRule="auto"/>
              <w:jc w:val="both"/>
              <w:rPr>
                <w:rFonts w:ascii="Arial" w:hAnsi="Arial" w:cs="Arial"/>
                <w:b/>
                <w:bCs/>
                <w:sz w:val="20"/>
                <w:szCs w:val="20"/>
              </w:rPr>
            </w:pPr>
          </w:p>
          <w:p w14:paraId="3CE2D81B" w14:textId="77777777" w:rsidR="00CD206B" w:rsidRPr="001A283A" w:rsidRDefault="00CD206B" w:rsidP="00CD206B">
            <w:pPr>
              <w:spacing w:after="160" w:line="259" w:lineRule="auto"/>
              <w:jc w:val="both"/>
              <w:rPr>
                <w:rFonts w:ascii="Arial" w:hAnsi="Arial" w:cs="Arial"/>
                <w:b/>
                <w:bCs/>
                <w:sz w:val="20"/>
                <w:szCs w:val="20"/>
              </w:rPr>
            </w:pPr>
          </w:p>
          <w:p w14:paraId="13E3124A" w14:textId="7B065474"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Actuators (Irrigation / Drainage Control)</w:t>
            </w:r>
          </w:p>
        </w:tc>
        <w:tc>
          <w:tcPr>
            <w:tcW w:w="0" w:type="auto"/>
            <w:hideMark/>
          </w:tcPr>
          <w:p w14:paraId="094155B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Solenoid valves (24 V AC / DC)</w:t>
            </w:r>
          </w:p>
        </w:tc>
        <w:tc>
          <w:tcPr>
            <w:tcW w:w="0" w:type="auto"/>
            <w:hideMark/>
          </w:tcPr>
          <w:p w14:paraId="2A81DCC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Automatic irrigation based on weight threshold</w:t>
            </w:r>
          </w:p>
        </w:tc>
        <w:tc>
          <w:tcPr>
            <w:tcW w:w="0" w:type="auto"/>
            <w:hideMark/>
          </w:tcPr>
          <w:sdt>
            <w:sdtPr>
              <w:rPr>
                <w:rFonts w:ascii="Calibri" w:hAnsi="Calibri" w:cs="Calibri"/>
                <w:color w:val="000000"/>
                <w:sz w:val="20"/>
                <w:szCs w:val="20"/>
              </w:rPr>
              <w:tag w:val="MENDELEY_CITATION_v3_eyJjaXRhdGlvbklEIjoiTUVOREVMRVlfQ0lUQVRJT05fZGZhMWRkZmYtZGQxOS00MThmLWFjZTMtMzhiMThkMzY2YzAxIiwicHJvcGVydGllcyI6eyJub3RlSW5kZXgiOjB9LCJpc0VkaXRlZCI6ZmFsc2UsIm1hbnVhbE92ZXJyaWRlIjp7ImlzTWFudWFsbHlPdmVycmlkZGVuIjpmYWxzZSwiY2l0ZXByb2NUZXh0IjoiKEZvbnNlY2EgZGUgQ2FydmFsaG8gZXQgYWwuLCAyMDI0OyBKdW5pb3IgZXQgYWwuLCAyMDIzOyBMaXlhbmFnZSBldCBhbC4sIDIwMjI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"/>
              <w:id w:val="1518891243"/>
              <w:placeholder>
                <w:docPart w:val="DefaultPlaceholder_-1854013440"/>
              </w:placeholder>
            </w:sdtPr>
            <w:sdtEndPr/>
            <w:sdtContent>
              <w:p w14:paraId="52FF2724" w14:textId="6E81D227"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 xml:space="preserve">(Fonseca de Carvalho et al., 2024; Junior et al., 2023; Liyanage et al., 2022; </w:t>
                </w:r>
                <w:proofErr w:type="spellStart"/>
                <w:r w:rsidRPr="006E5323">
                  <w:rPr>
                    <w:rFonts w:ascii="Calibri" w:eastAsia="Times New Roman" w:hAnsi="Calibri" w:cs="Calibri"/>
                    <w:color w:val="000000"/>
                    <w:sz w:val="20"/>
                  </w:rPr>
                  <w:t>McCauely</w:t>
                </w:r>
                <w:proofErr w:type="spellEnd"/>
                <w:r w:rsidRPr="006E5323">
                  <w:rPr>
                    <w:rFonts w:ascii="Calibri" w:eastAsia="Times New Roman" w:hAnsi="Calibri" w:cs="Calibri"/>
                    <w:color w:val="000000"/>
                    <w:sz w:val="20"/>
                  </w:rPr>
                  <w:t xml:space="preserve"> &amp; </w:t>
                </w:r>
                <w:proofErr w:type="spellStart"/>
                <w:r w:rsidRPr="006E5323">
                  <w:rPr>
                    <w:rFonts w:ascii="Calibri" w:eastAsia="Times New Roman" w:hAnsi="Calibri" w:cs="Calibri"/>
                    <w:color w:val="000000"/>
                    <w:sz w:val="20"/>
                  </w:rPr>
                  <w:t>Nackley</w:t>
                </w:r>
                <w:proofErr w:type="spellEnd"/>
                <w:r w:rsidRPr="006E5323">
                  <w:rPr>
                    <w:rFonts w:ascii="Calibri" w:eastAsia="Times New Roman" w:hAnsi="Calibri" w:cs="Calibri"/>
                    <w:color w:val="000000"/>
                    <w:sz w:val="20"/>
                  </w:rPr>
                  <w:t>, 2022)</w:t>
                </w:r>
              </w:p>
            </w:sdtContent>
          </w:sdt>
        </w:tc>
      </w:tr>
      <w:tr w:rsidR="00CD206B" w:rsidRPr="001A283A" w14:paraId="0DD29ACC" w14:textId="77777777" w:rsidTr="00CD206B">
        <w:tc>
          <w:tcPr>
            <w:tcW w:w="0" w:type="auto"/>
            <w:vMerge/>
            <w:hideMark/>
          </w:tcPr>
          <w:p w14:paraId="486A567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283527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Servo motors</w:t>
            </w:r>
          </w:p>
        </w:tc>
        <w:tc>
          <w:tcPr>
            <w:tcW w:w="0" w:type="auto"/>
            <w:hideMark/>
          </w:tcPr>
          <w:p w14:paraId="7300880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Irrigation and drainage valve control</w:t>
            </w:r>
          </w:p>
        </w:tc>
        <w:sdt>
          <w:sdtPr>
            <w:rPr>
              <w:rFonts w:ascii="Arial" w:hAnsi="Arial" w:cs="Arial"/>
              <w:color w:val="000000"/>
              <w:sz w:val="20"/>
              <w:szCs w:val="20"/>
            </w:rPr>
            <w:tag w:val="MENDELEY_CITATION_v3_eyJjaXRhdGlvbklEIjoiTUVOREVMRVlfQ0lUQVRJT05fYTNiNDMyNGYtYjkyYS00YzNkLWE4YTgtZGU4ZDNmOWU3YjFi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260830233"/>
            <w:placeholder>
              <w:docPart w:val="DefaultPlaceholder_-1854013440"/>
            </w:placeholder>
          </w:sdtPr>
          <w:sdtEndPr/>
          <w:sdtContent>
            <w:tc>
              <w:tcPr>
                <w:tcW w:w="0" w:type="auto"/>
                <w:hideMark/>
              </w:tcPr>
              <w:p w14:paraId="766EA591" w14:textId="1E2903D6"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tc>
          </w:sdtContent>
        </w:sdt>
      </w:tr>
      <w:tr w:rsidR="00CD206B" w:rsidRPr="001A283A" w14:paraId="5F199101" w14:textId="77777777" w:rsidTr="00CD206B">
        <w:tc>
          <w:tcPr>
            <w:tcW w:w="0" w:type="auto"/>
            <w:vMerge/>
            <w:hideMark/>
          </w:tcPr>
          <w:p w14:paraId="638945F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44E2E5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Peristaltic pumps + relays</w:t>
            </w:r>
          </w:p>
        </w:tc>
        <w:tc>
          <w:tcPr>
            <w:tcW w:w="0" w:type="auto"/>
            <w:hideMark/>
          </w:tcPr>
          <w:p w14:paraId="66545AA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Irrigation based on previous day ET</w:t>
            </w:r>
          </w:p>
        </w:tc>
        <w:tc>
          <w:tcPr>
            <w:tcW w:w="0" w:type="auto"/>
            <w:hideMark/>
          </w:tcPr>
          <w:sdt>
            <w:sdtPr>
              <w:rPr>
                <w:rFonts w:ascii="Arial" w:hAnsi="Arial" w:cs="Arial"/>
                <w:color w:val="000000"/>
                <w:sz w:val="20"/>
                <w:szCs w:val="20"/>
              </w:rPr>
              <w:tag w:val="MENDELEY_CITATION_v3_eyJjaXRhdGlvbklEIjoiTUVOREVMRVlfQ0lUQVRJT05fNWE1MTUwZjQtODhiOS00MjdlLWIyNzktZjJiODc5NWQ3Njky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420784459"/>
              <w:placeholder>
                <w:docPart w:val="DefaultPlaceholder_-1854013440"/>
              </w:placeholder>
            </w:sdtPr>
            <w:sdtEndPr/>
            <w:sdtContent>
              <w:p w14:paraId="4D26A876" w14:textId="4CC200A3"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sdtContent>
          </w:sdt>
        </w:tc>
      </w:tr>
      <w:tr w:rsidR="00CD206B" w:rsidRPr="001A283A" w14:paraId="0E314E17" w14:textId="77777777" w:rsidTr="00CD206B">
        <w:tc>
          <w:tcPr>
            <w:tcW w:w="0" w:type="auto"/>
            <w:vMerge/>
            <w:hideMark/>
          </w:tcPr>
          <w:p w14:paraId="72DCC0E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9E1738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Drip irrigation pump (relay-controlled)</w:t>
            </w:r>
          </w:p>
        </w:tc>
        <w:tc>
          <w:tcPr>
            <w:tcW w:w="0" w:type="auto"/>
            <w:hideMark/>
          </w:tcPr>
          <w:p w14:paraId="791AB80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Controlled irrigation cycles</w:t>
            </w:r>
          </w:p>
        </w:tc>
        <w:sdt>
          <w:sdtPr>
            <w:rPr>
              <w:rFonts w:ascii="Arial" w:hAnsi="Arial" w:cs="Arial"/>
              <w:color w:val="000000"/>
              <w:sz w:val="20"/>
              <w:szCs w:val="20"/>
            </w:rPr>
            <w:tag w:val="MENDELEY_CITATION_v3_eyJjaXRhdGlvbklEIjoiTUVOREVMRVlfQ0lUQVRJT05fMDYyZjJkZGYtYzRmYi00MDkyLWJlNTMtMGM1NzU4NjVlODI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1352840529"/>
            <w:placeholder>
              <w:docPart w:val="DefaultPlaceholder_-1854013440"/>
            </w:placeholder>
          </w:sdtPr>
          <w:sdtEndPr/>
          <w:sdtContent>
            <w:tc>
              <w:tcPr>
                <w:tcW w:w="0" w:type="auto"/>
                <w:hideMark/>
              </w:tcPr>
              <w:p w14:paraId="111282D1" w14:textId="7F08055C"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(Abhiram et al., 2023)</w:t>
                </w:r>
              </w:p>
            </w:tc>
          </w:sdtContent>
        </w:sdt>
      </w:tr>
      <w:tr w:rsidR="00CD206B" w:rsidRPr="001A283A" w14:paraId="58D08505" w14:textId="77777777" w:rsidTr="00CD206B">
        <w:tc>
          <w:tcPr>
            <w:tcW w:w="0" w:type="auto"/>
            <w:vMerge/>
            <w:hideMark/>
          </w:tcPr>
          <w:p w14:paraId="148D8AB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510725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PLC-actuated solenoid valves</w:t>
            </w:r>
          </w:p>
        </w:tc>
        <w:tc>
          <w:tcPr>
            <w:tcW w:w="0" w:type="auto"/>
            <w:hideMark/>
          </w:tcPr>
          <w:p w14:paraId="32FE58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ANN-driven irrigation scheduling</w:t>
            </w:r>
          </w:p>
        </w:tc>
        <w:tc>
          <w:tcPr>
            <w:tcW w:w="0" w:type="auto"/>
            <w:hideMark/>
          </w:tcPr>
          <w:p w14:paraId="6290671C" w14:textId="0B3D3283" w:rsidR="00CD206B" w:rsidRPr="001A283A" w:rsidRDefault="00770749" w:rsidP="00CD206B">
            <w:pPr>
              <w:spacing w:after="160" w:line="259"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ZGMyMjQ5NGQtODA1MS00ZWI5LTlmODYtOTJiZDBmNjZhZGE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639112777"/>
                <w:placeholder>
                  <w:docPart w:val="0644208A7ED247C280FAED6439B78061"/>
                </w:placeholder>
              </w:sdtPr>
              <w:sdtEndPr/>
              <w:sdtContent>
                <w:r w:rsidR="006E5323" w:rsidRPr="006E5323">
                  <w:rPr>
                    <w:rFonts w:ascii="Arial" w:hAnsi="Arial" w:cs="Arial"/>
                    <w:color w:val="000000"/>
                    <w:sz w:val="20"/>
                    <w:szCs w:val="20"/>
                  </w:rPr>
                  <w:t>(W. Shi et al., 2023)</w:t>
                </w:r>
              </w:sdtContent>
            </w:sdt>
          </w:p>
        </w:tc>
      </w:tr>
      <w:tr w:rsidR="00CD206B" w:rsidRPr="001A283A" w14:paraId="377D364A" w14:textId="77777777" w:rsidTr="00CD206B">
        <w:tc>
          <w:tcPr>
            <w:tcW w:w="0" w:type="auto"/>
            <w:vMerge w:val="restart"/>
            <w:hideMark/>
          </w:tcPr>
          <w:p w14:paraId="6372A89C" w14:textId="77777777" w:rsidR="00CD206B" w:rsidRPr="001A283A" w:rsidRDefault="00CD206B" w:rsidP="00CD206B">
            <w:pPr>
              <w:spacing w:after="160" w:line="259" w:lineRule="auto"/>
              <w:jc w:val="both"/>
              <w:rPr>
                <w:rFonts w:ascii="Arial" w:hAnsi="Arial" w:cs="Arial"/>
                <w:b/>
                <w:bCs/>
                <w:sz w:val="20"/>
                <w:szCs w:val="20"/>
              </w:rPr>
            </w:pPr>
          </w:p>
          <w:p w14:paraId="6F2C3CA2" w14:textId="77777777" w:rsidR="00CD206B" w:rsidRPr="001A283A" w:rsidRDefault="00CD206B" w:rsidP="00CD206B">
            <w:pPr>
              <w:spacing w:after="160" w:line="259" w:lineRule="auto"/>
              <w:jc w:val="both"/>
              <w:rPr>
                <w:rFonts w:ascii="Arial" w:hAnsi="Arial" w:cs="Arial"/>
                <w:b/>
                <w:bCs/>
                <w:sz w:val="20"/>
                <w:szCs w:val="20"/>
              </w:rPr>
            </w:pPr>
          </w:p>
          <w:p w14:paraId="33DAAC7A" w14:textId="77777777" w:rsidR="00CD206B" w:rsidRPr="001A283A" w:rsidRDefault="00CD206B" w:rsidP="00CD206B">
            <w:pPr>
              <w:spacing w:after="160" w:line="259" w:lineRule="auto"/>
              <w:jc w:val="both"/>
              <w:rPr>
                <w:rFonts w:ascii="Arial" w:hAnsi="Arial" w:cs="Arial"/>
                <w:b/>
                <w:bCs/>
                <w:sz w:val="20"/>
                <w:szCs w:val="20"/>
              </w:rPr>
            </w:pPr>
          </w:p>
          <w:p w14:paraId="0C136AFF" w14:textId="77777777" w:rsidR="00CD206B" w:rsidRPr="001A283A" w:rsidRDefault="00CD206B" w:rsidP="00CD206B">
            <w:pPr>
              <w:spacing w:after="160" w:line="259" w:lineRule="auto"/>
              <w:jc w:val="both"/>
              <w:rPr>
                <w:rFonts w:ascii="Arial" w:hAnsi="Arial" w:cs="Arial"/>
                <w:b/>
                <w:bCs/>
                <w:sz w:val="20"/>
                <w:szCs w:val="20"/>
              </w:rPr>
            </w:pPr>
          </w:p>
          <w:p w14:paraId="528C0794" w14:textId="6717834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Auxiliary Components</w:t>
            </w:r>
          </w:p>
        </w:tc>
        <w:tc>
          <w:tcPr>
            <w:tcW w:w="0" w:type="auto"/>
            <w:hideMark/>
          </w:tcPr>
          <w:p w14:paraId="610B8EC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HX711 (24-bit ADC amplifier)</w:t>
            </w:r>
          </w:p>
        </w:tc>
        <w:tc>
          <w:tcPr>
            <w:tcW w:w="0" w:type="auto"/>
            <w:hideMark/>
          </w:tcPr>
          <w:p w14:paraId="13717C9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 signal conditioning</w:t>
            </w:r>
          </w:p>
        </w:tc>
        <w:tc>
          <w:tcPr>
            <w:tcW w:w="0" w:type="auto"/>
            <w:hideMark/>
          </w:tcPr>
          <w:sdt>
            <w:sdtPr>
              <w:rPr>
                <w:rFonts w:ascii="Calibri" w:hAnsi="Calibri" w:cs="Calibri"/>
                <w:color w:val="000000"/>
                <w:sz w:val="20"/>
                <w:szCs w:val="20"/>
              </w:rPr>
              <w:tag w:val="MENDELEY_CITATION_v3_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6113945"/>
              <w:placeholder>
                <w:docPart w:val="DefaultPlaceholder_-1854013440"/>
              </w:placeholder>
            </w:sdtPr>
            <w:sdtEndPr/>
            <w:sdtContent>
              <w:p w14:paraId="03C4FF27" w14:textId="179D1A4F" w:rsidR="00CD206B" w:rsidRPr="001A283A" w:rsidRDefault="006E5323" w:rsidP="00CD206B">
                <w:pPr>
                  <w:spacing w:after="160" w:line="259" w:lineRule="auto"/>
                  <w:jc w:val="both"/>
                  <w:rPr>
                    <w:rFonts w:ascii="Arial" w:hAnsi="Arial" w:cs="Arial"/>
                    <w:sz w:val="20"/>
                    <w:szCs w:val="20"/>
                  </w:rPr>
                </w:pPr>
                <w:r w:rsidRPr="006E5323">
                  <w:rPr>
                    <w:rFonts w:ascii="Calibri" w:eastAsia="Times New Roman" w:hAnsi="Calibri" w:cs="Calibri"/>
                    <w:color w:val="000000"/>
                    <w:sz w:val="20"/>
                  </w:rPr>
                  <w:t xml:space="preserve">(Almeida et al., 2021; Dong &amp; Hansen, 2023; </w:t>
                </w:r>
                <w:proofErr w:type="spellStart"/>
                <w:r w:rsidRPr="006E5323">
                  <w:rPr>
                    <w:rFonts w:ascii="Calibri" w:eastAsia="Times New Roman" w:hAnsi="Calibri" w:cs="Calibri"/>
                    <w:color w:val="000000"/>
                    <w:sz w:val="20"/>
                  </w:rPr>
                  <w:t>Dumkhana</w:t>
                </w:r>
                <w:proofErr w:type="spellEnd"/>
                <w:r w:rsidRPr="006E5323">
                  <w:rPr>
                    <w:rFonts w:ascii="Calibri" w:eastAsia="Times New Roman" w:hAnsi="Calibri" w:cs="Calibri"/>
                    <w:color w:val="000000"/>
                    <w:sz w:val="20"/>
                  </w:rPr>
                  <w:t xml:space="preserve"> et al., 2022; GOYAL et al., 2020; Liyanage et al., 2022)</w:t>
                </w:r>
              </w:p>
            </w:sdtContent>
          </w:sdt>
        </w:tc>
      </w:tr>
      <w:tr w:rsidR="00CD206B" w:rsidRPr="001A283A" w14:paraId="1C65F838" w14:textId="77777777" w:rsidTr="00CD206B">
        <w:tc>
          <w:tcPr>
            <w:tcW w:w="0" w:type="auto"/>
            <w:vMerge/>
            <w:hideMark/>
          </w:tcPr>
          <w:p w14:paraId="5998746C" w14:textId="77777777" w:rsidR="00CD206B" w:rsidRPr="001A283A" w:rsidRDefault="00CD206B" w:rsidP="00CD206B">
            <w:pPr>
              <w:spacing w:after="160" w:line="259" w:lineRule="auto"/>
              <w:jc w:val="both"/>
              <w:rPr>
                <w:rFonts w:ascii="Arial" w:hAnsi="Arial" w:cs="Arial"/>
                <w:sz w:val="20"/>
                <w:szCs w:val="20"/>
              </w:rPr>
            </w:pPr>
          </w:p>
        </w:tc>
        <w:tc>
          <w:tcPr>
            <w:tcW w:w="0" w:type="auto"/>
            <w:hideMark/>
          </w:tcPr>
          <w:p w14:paraId="48B72E4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SD card module / LCD display</w:t>
            </w:r>
          </w:p>
        </w:tc>
        <w:tc>
          <w:tcPr>
            <w:tcW w:w="0" w:type="auto"/>
            <w:hideMark/>
          </w:tcPr>
          <w:p w14:paraId="3677018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Data storage and display</w:t>
            </w:r>
          </w:p>
        </w:tc>
        <w:sdt>
          <w:sdtPr>
            <w:rPr>
              <w:rFonts w:ascii="Arial" w:hAnsi="Arial" w:cs="Arial"/>
              <w:color w:val="000000"/>
              <w:sz w:val="20"/>
              <w:szCs w:val="20"/>
            </w:rPr>
            <w:tag w:val="MENDELEY_CITATION_v3_eyJjaXRhdGlvbklEIjoiTUVOREVMRVlfQ0lUQVRJT05fMzZjZDYzOTMtYmJiMC00YTQ4LThmOTItNWY1ZDQ1NmY5Yjc2IiwicHJvcGVydGllcyI6eyJub3RlSW5kZXgiOjB9LCJpc0VkaXRlZCI6ZmFsc2UsIm1hbnVhbE92ZXJyaWRlIjp7ImlzTWFudWFsbHlPdmVycmlkZGVuIjpmYWxzZSwiY2l0ZXByb2NUZXh0IjoiKER1bWtoYW5hIGV0IGFsLiwgMjAyMjsgU2FnYXIgZXQgYWwuLCAyMDIyKSIsIm1hbnVhbE92ZXJyaWRlVGV4dCI6Ii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
            <w:id w:val="-1749031717"/>
            <w:placeholder>
              <w:docPart w:val="DefaultPlaceholder_-1854013440"/>
            </w:placeholder>
          </w:sdtPr>
          <w:sdtEndPr/>
          <w:sdtContent>
            <w:tc>
              <w:tcPr>
                <w:tcW w:w="0" w:type="auto"/>
                <w:hideMark/>
              </w:tcPr>
              <w:p w14:paraId="0E81960C" w14:textId="1F0CDA95"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Dumkhana</w:t>
                </w:r>
                <w:proofErr w:type="spellEnd"/>
                <w:r w:rsidRPr="006E5323">
                  <w:rPr>
                    <w:rFonts w:ascii="Arial" w:hAnsi="Arial" w:cs="Arial"/>
                    <w:color w:val="000000"/>
                    <w:sz w:val="20"/>
                    <w:szCs w:val="20"/>
                  </w:rPr>
                  <w:t xml:space="preserve"> et al., 2022; Sagar et al., 2022)</w:t>
                </w:r>
              </w:p>
            </w:tc>
          </w:sdtContent>
        </w:sdt>
      </w:tr>
      <w:tr w:rsidR="00CD206B" w:rsidRPr="001A283A" w14:paraId="35AF8224" w14:textId="77777777" w:rsidTr="00CD206B">
        <w:tc>
          <w:tcPr>
            <w:tcW w:w="0" w:type="auto"/>
            <w:vMerge/>
            <w:hideMark/>
          </w:tcPr>
          <w:p w14:paraId="0EF0361E" w14:textId="77777777" w:rsidR="00CD206B" w:rsidRPr="001A283A" w:rsidRDefault="00CD206B" w:rsidP="00CD206B">
            <w:pPr>
              <w:spacing w:after="160" w:line="259" w:lineRule="auto"/>
              <w:jc w:val="both"/>
              <w:rPr>
                <w:rFonts w:ascii="Arial" w:hAnsi="Arial" w:cs="Arial"/>
                <w:sz w:val="20"/>
                <w:szCs w:val="20"/>
              </w:rPr>
            </w:pPr>
          </w:p>
        </w:tc>
        <w:tc>
          <w:tcPr>
            <w:tcW w:w="0" w:type="auto"/>
            <w:hideMark/>
          </w:tcPr>
          <w:p w14:paraId="3058D21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Relay modules (MOSFET, 5V/12V)</w:t>
            </w:r>
          </w:p>
        </w:tc>
        <w:tc>
          <w:tcPr>
            <w:tcW w:w="0" w:type="auto"/>
            <w:hideMark/>
          </w:tcPr>
          <w:p w14:paraId="5A80E19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Switching irrigation actuators</w:t>
            </w:r>
          </w:p>
        </w:tc>
        <w:tc>
          <w:tcPr>
            <w:tcW w:w="0" w:type="auto"/>
            <w:hideMark/>
          </w:tcPr>
          <w:sdt>
            <w:sdtPr>
              <w:rPr>
                <w:rFonts w:ascii="Arial" w:hAnsi="Arial" w:cs="Arial"/>
                <w:color w:val="000000"/>
                <w:sz w:val="20"/>
                <w:szCs w:val="20"/>
              </w:rPr>
              <w:tag w:val="MENDELEY_CITATION_v3_eyJjaXRhdGlvbklEIjoiTUVOREVMRVlfQ0lUQVRJT05fOTRmMjVlNjctMDMyMy00NzBlLWEwYTAtZjBiM2UzMDc4ZmRiIiwicHJvcGVydGllcyI6eyJub3RlSW5kZXgiOjB9LCJpc0VkaXRlZCI6ZmFsc2UsIm1hbnVhbE92ZXJyaWRlIjp7ImlzTWFudWFsbHlPdmVycmlkZGVuIjpmYWxzZSwiY2l0ZXByb2NUZXh0IjoiKEFsbWVpZGEgZXQgYWwuLCAyMDIxOyBMaXlhbmFnZSBldCBhbC4sIDIwMjI7IFBpbmVkYS1DYXN0cm8gZXQgYWwuLCAyMDI0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"/>
              <w:id w:val="-1293822745"/>
              <w:placeholder>
                <w:docPart w:val="DefaultPlaceholder_-1854013440"/>
              </w:placeholder>
            </w:sdtPr>
            <w:sdtEndPr/>
            <w:sdtContent>
              <w:p w14:paraId="1D5A8BBD" w14:textId="5856417E" w:rsidR="00CD206B" w:rsidRPr="001A283A" w:rsidRDefault="006E5323" w:rsidP="00CD206B">
                <w:pPr>
                  <w:spacing w:after="160" w:line="259" w:lineRule="auto"/>
                  <w:jc w:val="both"/>
                  <w:rPr>
                    <w:rFonts w:ascii="Arial" w:hAnsi="Arial" w:cs="Arial"/>
                    <w:sz w:val="20"/>
                    <w:szCs w:val="20"/>
                  </w:rPr>
                </w:pPr>
                <w:r w:rsidRPr="006E5323">
                  <w:rPr>
                    <w:rFonts w:ascii="Arial" w:hAnsi="Arial" w:cs="Arial"/>
                    <w:color w:val="000000"/>
                    <w:sz w:val="20"/>
                    <w:szCs w:val="20"/>
                  </w:rPr>
                  <w:t>(Almeida et al., 2021; Liyanage et al., 2022; Pineda-Castro et al., 2024)</w:t>
                </w:r>
              </w:p>
            </w:sdtContent>
          </w:sdt>
        </w:tc>
      </w:tr>
    </w:tbl>
    <w:p w14:paraId="3352067D" w14:textId="77777777" w:rsidR="00CD0209" w:rsidRPr="001A283A" w:rsidRDefault="00CD0209" w:rsidP="00CD206B">
      <w:pPr>
        <w:jc w:val="both"/>
        <w:rPr>
          <w:rFonts w:ascii="Arial" w:hAnsi="Arial" w:cs="Arial"/>
          <w:sz w:val="20"/>
          <w:szCs w:val="20"/>
        </w:rPr>
      </w:pPr>
    </w:p>
    <w:p w14:paraId="5375DB7E" w14:textId="02521BAF" w:rsidR="00741050" w:rsidRPr="001A283A" w:rsidRDefault="00C050F7" w:rsidP="00CD206B">
      <w:pPr>
        <w:jc w:val="both"/>
        <w:rPr>
          <w:rFonts w:ascii="Arial" w:hAnsi="Arial" w:cs="Arial"/>
          <w:b/>
          <w:bCs/>
        </w:rPr>
      </w:pPr>
      <w:r w:rsidRPr="001A283A">
        <w:rPr>
          <w:rFonts w:ascii="Arial" w:hAnsi="Arial" w:cs="Arial"/>
          <w:b/>
          <w:bCs/>
        </w:rPr>
        <w:t>6.|</w:t>
      </w:r>
      <w:r w:rsidR="00113486" w:rsidRPr="001A283A">
        <w:rPr>
          <w:rFonts w:ascii="Arial" w:hAnsi="Arial" w:cs="Arial"/>
          <w:b/>
          <w:bCs/>
        </w:rPr>
        <w:t xml:space="preserve"> </w:t>
      </w:r>
      <w:r w:rsidR="001A283A" w:rsidRPr="001A283A">
        <w:rPr>
          <w:rFonts w:ascii="Arial" w:hAnsi="Arial" w:cs="Arial"/>
          <w:b/>
          <w:bCs/>
        </w:rPr>
        <w:t>COMPARATIVE ANALYSIS OF DATA STORAGE APPROACHES.</w:t>
      </w:r>
    </w:p>
    <w:p w14:paraId="4D4AE917" w14:textId="0E219795" w:rsidR="00842D67" w:rsidRPr="001A283A" w:rsidRDefault="00842D67" w:rsidP="00D9425E">
      <w:pPr>
        <w:jc w:val="both"/>
        <w:rPr>
          <w:rFonts w:ascii="Arial" w:hAnsi="Arial" w:cs="Arial"/>
          <w:sz w:val="20"/>
          <w:szCs w:val="20"/>
        </w:rPr>
      </w:pPr>
      <w:r w:rsidRPr="001A283A">
        <w:rPr>
          <w:rFonts w:ascii="Arial" w:hAnsi="Arial" w:cs="Arial"/>
          <w:sz w:val="20"/>
          <w:szCs w:val="20"/>
        </w:rPr>
        <w:t xml:space="preserve">The evolution of weighing lysimeters has been closely tied to advancements in load-cell technology and microcontroller-based automation, which together enable high-precision measurement of evapotranspiration (ET) and water balance components. Central to these systems are strain-gauge </w:t>
      </w:r>
      <w:r w:rsidRPr="001A283A">
        <w:rPr>
          <w:rFonts w:ascii="Arial" w:hAnsi="Arial" w:cs="Arial"/>
          <w:sz w:val="20"/>
          <w:szCs w:val="20"/>
        </w:rPr>
        <w:lastRenderedPageBreak/>
        <w:t>load cells that detect minute mass variations in the soil–plant–water system, translating them into accurate ET estimates.</w:t>
      </w:r>
    </w:p>
    <w:p w14:paraId="4694F4D4" w14:textId="61E29A6B" w:rsidR="00D9425E" w:rsidRPr="001A283A" w:rsidRDefault="00D9425E" w:rsidP="00D9425E">
      <w:pPr>
        <w:jc w:val="both"/>
        <w:rPr>
          <w:rFonts w:ascii="Arial" w:hAnsi="Arial" w:cs="Arial"/>
          <w:sz w:val="20"/>
          <w:szCs w:val="20"/>
        </w:rPr>
      </w:pPr>
      <w:r w:rsidRPr="001A283A">
        <w:rPr>
          <w:rFonts w:ascii="Arial" w:hAnsi="Arial" w:cs="Arial"/>
          <w:sz w:val="20"/>
          <w:szCs w:val="20"/>
        </w:rPr>
        <w:t>Across the reviewed lysimeter-based studies, data logging and storage systems varied widely depending on the level of automation, IoT integration, and accessibility requirements. Early designs primarily used stand-alone dataloggers or microcontroller-based systems for local storage, while recent developments have increasingly adopted IoT-based architectures that enable real-time cloud synchronization and remote monitoring.</w:t>
      </w:r>
    </w:p>
    <w:p w14:paraId="5B8140D5" w14:textId="6709E296"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Fully IoT-enabled systems were demonstrated in several studies emphasizing smart irrigation and automated evapotranspiration (ET) monitoring. </w:t>
      </w:r>
      <w:sdt>
        <w:sdtPr>
          <w:rPr>
            <w:rFonts w:ascii="Arial" w:hAnsi="Arial" w:cs="Arial"/>
            <w:color w:val="000000"/>
            <w:sz w:val="20"/>
            <w:szCs w:val="20"/>
          </w:rPr>
          <w:tag w:val="MENDELEY_CITATION_v3_eyJjaXRhdGlvbklEIjoiTUVOREVMRVlfQ0lUQVRJT05fN2JmZDA3NmEtMjllYi00MjI3LTliMDctYTdiZmQ5MWYxYmJj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429385107"/>
          <w:placeholder>
            <w:docPart w:val="DefaultPlaceholder_-1854013440"/>
          </w:placeholder>
        </w:sdtPr>
        <w:sdtEndPr/>
        <w:sdtContent>
          <w:r w:rsidR="006E5323" w:rsidRPr="006E5323">
            <w:rPr>
              <w:rFonts w:ascii="Arial" w:hAnsi="Arial" w:cs="Arial"/>
              <w:color w:val="000000"/>
              <w:sz w:val="20"/>
              <w:szCs w:val="20"/>
            </w:rPr>
            <w:t>(Junior et al., 2023)</w:t>
          </w:r>
        </w:sdtContent>
      </w:sdt>
      <w:r w:rsidRPr="001A283A">
        <w:rPr>
          <w:rFonts w:ascii="Arial" w:hAnsi="Arial" w:cs="Arial"/>
          <w:sz w:val="20"/>
          <w:szCs w:val="20"/>
        </w:rPr>
        <w:t xml:space="preserve"> at the Federal University of </w:t>
      </w:r>
      <w:proofErr w:type="spellStart"/>
      <w:r w:rsidRPr="001A283A">
        <w:rPr>
          <w:rFonts w:ascii="Arial" w:hAnsi="Arial" w:cs="Arial"/>
          <w:sz w:val="20"/>
          <w:szCs w:val="20"/>
        </w:rPr>
        <w:t>Rondonópolis</w:t>
      </w:r>
      <w:proofErr w:type="spellEnd"/>
      <w:r w:rsidRPr="001A283A">
        <w:rPr>
          <w:rFonts w:ascii="Arial" w:hAnsi="Arial" w:cs="Arial"/>
          <w:sz w:val="20"/>
          <w:szCs w:val="20"/>
        </w:rPr>
        <w:t xml:space="preserve"> (Brazil) implemented an advanced IoT cloud-based lysimeter in which environmental and mass data were transmitted via Wi-Fi to Google Sheets using Google App Script, enabling live data access and automatic irrigation feedback control. Similarly, </w:t>
      </w:r>
      <w:sdt>
        <w:sdtPr>
          <w:rPr>
            <w:rFonts w:ascii="Arial" w:hAnsi="Arial" w:cs="Arial"/>
            <w:color w:val="000000"/>
            <w:sz w:val="20"/>
            <w:szCs w:val="20"/>
          </w:rPr>
          <w:tag w:val="MENDELEY_CITATION_v3_eyJjaXRhdGlvbklEIjoiTUVOREVMRVlfQ0lUQVRJT05fMDFmNDZiNDgtNDhiMS00ZDY3LWE3M2UtMjA1NDUxNzY3MzVl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798040737"/>
          <w:placeholder>
            <w:docPart w:val="DefaultPlaceholder_-1854013440"/>
          </w:placeholder>
        </w:sdtPr>
        <w:sdtEndPr/>
        <w:sdtContent>
          <w:r w:rsidR="006E5323" w:rsidRPr="006E5323">
            <w:rPr>
              <w:rFonts w:ascii="Arial" w:hAnsi="Arial" w:cs="Arial"/>
              <w:color w:val="000000"/>
              <w:sz w:val="20"/>
              <w:szCs w:val="20"/>
            </w:rPr>
            <w:t>(GOYAL et al., 2020)</w:t>
          </w:r>
        </w:sdtContent>
      </w:sdt>
      <w:r w:rsidRPr="001A283A">
        <w:rPr>
          <w:rFonts w:ascii="Arial" w:hAnsi="Arial" w:cs="Arial"/>
          <w:sz w:val="20"/>
          <w:szCs w:val="20"/>
        </w:rPr>
        <w:t xml:space="preserve"> integrated IoT with cloud storage by uploading lysimeter readings to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where each device had a dedicated online channel for visualization and analysis. </w:t>
      </w:r>
      <w:sdt>
        <w:sdtPr>
          <w:rPr>
            <w:rFonts w:ascii="Arial" w:hAnsi="Arial" w:cs="Arial"/>
            <w:color w:val="000000"/>
            <w:sz w:val="20"/>
            <w:szCs w:val="20"/>
          </w:rPr>
          <w:tag w:val="MENDELEY_CITATION_v3_eyJjaXRhdGlvbklEIjoiTUVOREVMRVlfQ0lUQVRJT05fZDNiYmFmMjYtOGI5ZC00NjU3LWFhZDEtODc3ZTgyMzIwYjk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323940308"/>
          <w:placeholder>
            <w:docPart w:val="DefaultPlaceholder_-1854013440"/>
          </w:placeholder>
        </w:sdtPr>
        <w:sdtEndPr/>
        <w:sdtContent>
          <w:r w:rsidR="006E5323" w:rsidRPr="006E5323">
            <w:rPr>
              <w:rFonts w:ascii="Arial" w:hAnsi="Arial" w:cs="Arial"/>
              <w:color w:val="000000"/>
              <w:sz w:val="20"/>
              <w:szCs w:val="20"/>
            </w:rPr>
            <w:t>(Almeida et al., 2021)</w:t>
          </w:r>
        </w:sdtContent>
      </w:sdt>
      <w:r w:rsidRPr="001A283A">
        <w:rPr>
          <w:rFonts w:ascii="Arial" w:hAnsi="Arial" w:cs="Arial"/>
          <w:sz w:val="20"/>
          <w:szCs w:val="20"/>
        </w:rPr>
        <w:t xml:space="preserve"> adopted a more advanced Node-RED–MongoDB–MQTT framework hosted on cloud servers, allowing machine learning–supported analytics, forming a robust IoT–cloud hybrid architecture for large-scale environmental monitoring.</w:t>
      </w:r>
    </w:p>
    <w:p w14:paraId="08A100BA" w14:textId="1B9CF7D2"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Other IoT-based developments included the system </w:t>
      </w:r>
      <w:sdt>
        <w:sdtPr>
          <w:rPr>
            <w:rFonts w:ascii="Arial" w:hAnsi="Arial" w:cs="Arial"/>
            <w:color w:val="000000"/>
            <w:sz w:val="20"/>
            <w:szCs w:val="20"/>
          </w:rPr>
          <w:tag w:val="MENDELEY_CITATION_v3_eyJjaXRhdGlvbklEIjoiTUVOREVMRVlfQ0lUQVRJT05fNjdkODJlNGEtMjA4Yi00MmNhLWE2OWUtN2RiMzVhYTgyNGU3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
          <w:id w:val="287015618"/>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Baalousha</w:t>
          </w:r>
          <w:proofErr w:type="spellEnd"/>
          <w:r w:rsidR="006E5323" w:rsidRPr="006E5323">
            <w:rPr>
              <w:rFonts w:ascii="Arial" w:hAnsi="Arial" w:cs="Arial"/>
              <w:color w:val="000000"/>
              <w:sz w:val="20"/>
              <w:szCs w:val="20"/>
            </w:rPr>
            <w:t xml:space="preserve"> et al., 2022)</w:t>
          </w:r>
        </w:sdtContent>
      </w:sdt>
      <w:r w:rsidRPr="001A283A">
        <w:rPr>
          <w:rFonts w:ascii="Arial" w:hAnsi="Arial" w:cs="Arial"/>
          <w:sz w:val="20"/>
          <w:szCs w:val="20"/>
        </w:rPr>
        <w:t xml:space="preserve"> which implemented solar-powered data logging with continuous transmission for environmental monitoring, and </w:t>
      </w:r>
      <w:sdt>
        <w:sdtPr>
          <w:rPr>
            <w:rFonts w:ascii="Arial" w:hAnsi="Arial" w:cs="Arial"/>
            <w:color w:val="000000"/>
            <w:sz w:val="20"/>
            <w:szCs w:val="20"/>
          </w:rPr>
          <w:tag w:val="MENDELEY_CITATION_v3_eyJjaXRhdGlvbklEIjoiTUVOREVMRVlfQ0lUQVRJT05fMjNlYTBjZmMtMzQ1Mi00YmU1LTlkZmMtYzYyMTY3MjA0ZTIz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u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1075738374"/>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2023c)</w:t>
          </w:r>
        </w:sdtContent>
      </w:sdt>
      <w:r w:rsidRPr="001A283A">
        <w:rPr>
          <w:rFonts w:ascii="Arial" w:hAnsi="Arial" w:cs="Arial"/>
          <w:sz w:val="20"/>
          <w:szCs w:val="20"/>
        </w:rPr>
        <w:t xml:space="preserve">, who integrated Grafana for real-time server-based data visualization. The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system developed by </w:t>
      </w:r>
      <w:sdt>
        <w:sdtPr>
          <w:rPr>
            <w:rFonts w:ascii="Arial" w:hAnsi="Arial" w:cs="Arial"/>
            <w:color w:val="000000"/>
            <w:sz w:val="20"/>
            <w:szCs w:val="20"/>
          </w:rPr>
          <w:tag w:val="MENDELEY_CITATION_v3_eyJjaXRhdGlvbklEIjoiTUVOREVMRVlfQ0lUQVRJT05fODY4OWE4YTctNTBlMy00NGQzLWJmN2EtMmVmMDY0NWI4MDY1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549691222"/>
          <w:placeholder>
            <w:docPart w:val="DefaultPlaceholder_-1854013440"/>
          </w:placeholder>
        </w:sdtPr>
        <w:sdtEndPr/>
        <w:sdtContent>
          <w:r w:rsidR="006E5323" w:rsidRPr="006E5323">
            <w:rPr>
              <w:rFonts w:ascii="Arial" w:hAnsi="Arial" w:cs="Arial"/>
              <w:color w:val="000000"/>
              <w:sz w:val="20"/>
              <w:szCs w:val="20"/>
            </w:rPr>
            <w:t>(Pineda-Castro et al., 2024)</w:t>
          </w:r>
        </w:sdtContent>
      </w:sdt>
      <w:r w:rsidRPr="001A283A">
        <w:rPr>
          <w:rFonts w:ascii="Arial" w:hAnsi="Arial" w:cs="Arial"/>
          <w:sz w:val="20"/>
          <w:szCs w:val="20"/>
        </w:rPr>
        <w:t xml:space="preserve"> employed Node-RED with MQTT for cloud data transmission, combined with local MySQL storage, thus representing a hybrid IoT–cloud approach. Likewise, </w:t>
      </w:r>
      <w:sdt>
        <w:sdtPr>
          <w:rPr>
            <w:rFonts w:ascii="Arial" w:hAnsi="Arial" w:cs="Arial"/>
            <w:color w:val="000000"/>
            <w:sz w:val="20"/>
            <w:szCs w:val="20"/>
          </w:rPr>
          <w:tag w:val="MENDELEY_CITATION_v3_eyJjaXRhdGlvbklEIjoiTUVOREVMRVlfQ0lUQVRJT05fOTQwMTEwZGMtZjRlZS00Y2MwLThjMjYtZGEzOTk5YzM2ZDk2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666404386"/>
          <w:placeholder>
            <w:docPart w:val="DefaultPlaceholder_-1854013440"/>
          </w:placeholder>
        </w:sdtPr>
        <w:sdtEndPr/>
        <w:sdtContent>
          <w:r w:rsidR="006E5323" w:rsidRPr="006E5323">
            <w:rPr>
              <w:rFonts w:ascii="Arial" w:hAnsi="Arial" w:cs="Arial"/>
              <w:color w:val="000000"/>
              <w:sz w:val="20"/>
              <w:szCs w:val="20"/>
            </w:rPr>
            <w:t>(Payero, 2024)</w:t>
          </w:r>
        </w:sdtContent>
      </w:sdt>
      <w:r w:rsidRPr="001A283A">
        <w:rPr>
          <w:rFonts w:ascii="Arial" w:hAnsi="Arial" w:cs="Arial"/>
          <w:sz w:val="20"/>
          <w:szCs w:val="20"/>
        </w:rPr>
        <w:t xml:space="preserve"> at Clemson University utilized the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IoT platform via LTE-enabled connectivity for direct cloud upload of lysimeter data, signifying complete IoT-based remote data management.</w:t>
      </w:r>
    </w:p>
    <w:p w14:paraId="23A58EC7" w14:textId="11A343E6"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In contrast, </w:t>
      </w:r>
      <w:proofErr w:type="gramStart"/>
      <w:r w:rsidRPr="001A283A">
        <w:rPr>
          <w:rFonts w:ascii="Arial" w:hAnsi="Arial" w:cs="Arial"/>
          <w:sz w:val="20"/>
          <w:szCs w:val="20"/>
        </w:rPr>
        <w:t>most earlier</w:t>
      </w:r>
      <w:proofErr w:type="gramEnd"/>
      <w:r w:rsidRPr="001A283A">
        <w:rPr>
          <w:rFonts w:ascii="Arial" w:hAnsi="Arial" w:cs="Arial"/>
          <w:sz w:val="20"/>
          <w:szCs w:val="20"/>
        </w:rPr>
        <w:t xml:space="preserve"> and some recent studies employed non-IoT local storage systems. For instance, </w:t>
      </w:r>
      <w:sdt>
        <w:sdtPr>
          <w:rPr>
            <w:rFonts w:ascii="Arial" w:hAnsi="Arial" w:cs="Arial"/>
            <w:color w:val="000000"/>
            <w:sz w:val="20"/>
            <w:szCs w:val="20"/>
          </w:rPr>
          <w:tag w:val="MENDELEY_CITATION_v3_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696665225"/>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Dumkhana</w:t>
          </w:r>
          <w:proofErr w:type="spellEnd"/>
          <w:r w:rsidR="006E5323" w:rsidRPr="006E5323">
            <w:rPr>
              <w:rFonts w:ascii="Arial" w:hAnsi="Arial" w:cs="Arial"/>
              <w:color w:val="000000"/>
              <w:sz w:val="20"/>
              <w:szCs w:val="20"/>
            </w:rPr>
            <w:t xml:space="preserve"> et al., 2022; Lyles et al., 2024; Sagar et al., 2022)</w:t>
          </w:r>
        </w:sdtContent>
      </w:sdt>
      <w:r w:rsidRPr="001A283A">
        <w:rPr>
          <w:rFonts w:ascii="Arial" w:hAnsi="Arial" w:cs="Arial"/>
          <w:sz w:val="20"/>
          <w:szCs w:val="20"/>
        </w:rPr>
        <w:t xml:space="preserve"> stored data on SD cards or within datalogger memory for offline retrieval. Studies by </w:t>
      </w:r>
      <w:sdt>
        <w:sdtPr>
          <w:rPr>
            <w:rFonts w:ascii="Calibri" w:hAnsi="Calibri" w:cs="Calibri"/>
            <w:color w:val="000000"/>
            <w:sz w:val="20"/>
            <w:szCs w:val="20"/>
          </w:rPr>
          <w:tag w:val="MENDELEY_CITATION_v3_eyJjaXRhdGlvbklEIjoiTUVOREVMRVlfQ0lUQVRJT05fZGJjZmM5MzgtMjIzMC00MWQyLThjNGMtZWVjMDBiNzViZDQ4IiwicHJvcGVydGllcyI6eyJub3RlSW5kZXgiOjB9LCJpc0VkaXRlZCI6ZmFsc2UsIm1hbnVhbE92ZXJyaWRlIjp7ImlzTWFudWFsbHlPdmVycmlkZGVuIjp0cnVlLCJjaXRlcHJvY1RleHQiOiIow4F2aWxhLUTDoXZpbGEgZXQgYWwuLCAyMDIxOyBCZWxsbyAmIzM4OyBWYW4gUmVuc2J1cmcsIDIwMTc7IE1jQ2F1bGV5IGV0IGFsLiwgMjAyMWIpIiwibWFudWFsT3ZlcnJpZGVUZXh0IjoiKMOBdmlsYS1Ew6F2aWxhIGV0IGFsLiwgMjAyMTsgQmVsbG8gJiBWYW4gUmVuc2J1cmcsIDIwMTc7IE1jQ2F1bGV5IGV0IGFsLiwgMjAyMSk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"/>
          <w:id w:val="-785420978"/>
          <w:placeholder>
            <w:docPart w:val="DefaultPlaceholder_-1854013440"/>
          </w:placeholder>
        </w:sdtPr>
        <w:sdtEndPr/>
        <w:sdtContent>
          <w:r w:rsidR="006E5323" w:rsidRPr="006E5323">
            <w:rPr>
              <w:rFonts w:ascii="Calibri" w:eastAsia="Times New Roman" w:hAnsi="Calibri" w:cs="Calibri"/>
              <w:color w:val="000000"/>
              <w:sz w:val="20"/>
            </w:rPr>
            <w:t>(Ávila-Dávila et al., 2021; Bello &amp; Van Rensburg, 2017; McCauley et al., 2021)</w:t>
          </w:r>
        </w:sdtContent>
      </w:sdt>
      <w:r w:rsidRPr="001A283A">
        <w:rPr>
          <w:rFonts w:ascii="Arial" w:hAnsi="Arial" w:cs="Arial"/>
          <w:sz w:val="20"/>
          <w:szCs w:val="20"/>
        </w:rPr>
        <w:t xml:space="preserve"> used Campbell Scientific dataloggers (CR300, CR1000, CR1000X) for high-frequency local recording without cloud transmission. Similarly, </w:t>
      </w:r>
      <w:sdt>
        <w:sdtPr>
          <w:rPr>
            <w:rFonts w:ascii="Arial" w:hAnsi="Arial" w:cs="Arial"/>
            <w:color w:val="000000"/>
            <w:sz w:val="20"/>
            <w:szCs w:val="20"/>
          </w:rPr>
          <w:tag w:val="MENDELEY_CITATION_v3_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"/>
          <w:id w:val="207698053"/>
          <w:placeholder>
            <w:docPart w:val="DefaultPlaceholder_-1854013440"/>
          </w:placeholder>
        </w:sdtPr>
        <w:sdtEndPr/>
        <w:sdtContent>
          <w:r w:rsidR="006E5323" w:rsidRPr="006E5323">
            <w:rPr>
              <w:rFonts w:ascii="Arial" w:hAnsi="Arial" w:cs="Arial"/>
              <w:color w:val="000000"/>
              <w:sz w:val="20"/>
              <w:szCs w:val="20"/>
            </w:rPr>
            <w:t>(Brown et al., 2021; Soler-Méndez et al., 2021)</w:t>
          </w:r>
        </w:sdtContent>
      </w:sdt>
      <w:r w:rsidRPr="001A283A">
        <w:rPr>
          <w:rFonts w:ascii="Arial" w:hAnsi="Arial" w:cs="Arial"/>
          <w:sz w:val="20"/>
          <w:szCs w:val="20"/>
        </w:rPr>
        <w:t xml:space="preserve"> relied on local CR-series dataloggers, whereas </w:t>
      </w:r>
      <w:sdt>
        <w:sdtPr>
          <w:rPr>
            <w:rFonts w:ascii="Calibri" w:hAnsi="Calibri" w:cs="Calibri"/>
            <w:color w:val="000000"/>
            <w:sz w:val="20"/>
            <w:szCs w:val="20"/>
          </w:rPr>
          <w:tag w:val="MENDELEY_CITATION_v3_eyJjaXRhdGlvbklEIjoiTUVOREVMRVlfQ0lUQVRJT05fMTEwODZhNjgtOTkxYS00YjJjLTlhZmQtMTlhMzVhNTRhOTk3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771052843"/>
          <w:placeholder>
            <w:docPart w:val="DefaultPlaceholder_-1854013440"/>
          </w:placeholder>
        </w:sdtPr>
        <w:sdtEndPr/>
        <w:sdtContent>
          <w:r w:rsidR="006E5323" w:rsidRPr="006E5323">
            <w:rPr>
              <w:rFonts w:ascii="Calibri" w:eastAsia="Times New Roman" w:hAnsi="Calibri" w:cs="Calibri"/>
              <w:color w:val="000000"/>
              <w:sz w:val="20"/>
            </w:rPr>
            <w:t>(Dong &amp; Hansen, 2023)</w:t>
          </w:r>
        </w:sdtContent>
      </w:sdt>
      <w:r w:rsidRPr="001A283A">
        <w:rPr>
          <w:rFonts w:ascii="Arial" w:hAnsi="Arial" w:cs="Arial"/>
          <w:sz w:val="20"/>
          <w:szCs w:val="20"/>
        </w:rPr>
        <w:t xml:space="preserve"> used microcontroller-based offline SD storage.</w:t>
      </w:r>
    </w:p>
    <w:p w14:paraId="21632C68" w14:textId="2140615F"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Other field and greenhouse experiments, such as those of </w:t>
      </w:r>
      <w:sdt>
        <w:sdtPr>
          <w:rPr>
            <w:rFonts w:ascii="Arial" w:hAnsi="Arial" w:cs="Arial"/>
            <w:color w:val="000000"/>
            <w:sz w:val="20"/>
            <w:szCs w:val="20"/>
          </w:rPr>
          <w:tag w:val="MENDELEY_CITATION_v3_eyJjaXRhdGlvbklEIjoiTUVOREVMRVlfQ0lUQVRJT05fMzE3OGQ2NTMtYzBiYi00OWY4LWFlNTMtOGMxMWNhODBmZTA4IiwicHJvcGVydGllcyI6eyJub3RlSW5kZXgiOjB9LCJpc0VkaXRlZCI6ZmFsc2UsIm1hbnVhbE92ZXJyaWRlIjp7ImlzTWFudWFsbHlPdmVycmlkZGVuIjpmYWxzZSwiY2l0ZXByb2NUZXh0IjoiKEFiaGlyYW0gZXQgYWwuLCAyMDIzOyBGZW5uZXIgZXQgYWwuLCAyMDE5OyBGb25zZWNhIGRlIENhcnZhbGhvIGV0IGFsLiwgMjAyNDsgTWlzcmEgZXQgYWwuLCAyMDExKSIsIm1hbnVhbE92ZXJyaWRlVGV4dCI6IiJ9LCJjaXRhdGlvbkl0ZW1zIjpb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uIEh5ZHJvbC4gKEFtc3QpLiIsIkRPSSI6IjEwLjEwMTYvai5qaHlkcm9sLjIwMTEuMDYuMDA5IiwiSVNTTiI6IjAwMjIxNjk0IiwiaXNzdWVkIjp7ImRhdGUtcGFydHMiOltbMjAxMSw4XV19LCJwYWdlIjoiMTEzLTExOCIsImlzc3VlIjoiMS0yIiwidm9sdW1lIjoiNDA2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LiBFbmcuIiwiRE9JIjoiMTAuMTAxNi9qLmJpb3N5c3RlbXNlbmcuMjAyMy4wMy4wMDUiLCJJU1NOIjoiMTUzNzUxMTAiLCJpc3N1ZWQiOnsiZGF0ZS1wYXJ0cyI6W1syMDIzLDRdXX0sInBhZ2UiOiIxMDUtMTE5Iiwidm9sdW1lIjoiMjI4In0sImlzVGVtcG9yYXJ5IjpmYWxzZX1dfQ=="/>
          <w:id w:val="-283348932"/>
          <w:placeholder>
            <w:docPart w:val="DefaultPlaceholder_-1854013440"/>
          </w:placeholder>
        </w:sdtPr>
        <w:sdtEndPr/>
        <w:sdtContent>
          <w:r w:rsidR="006E5323" w:rsidRPr="006E5323">
            <w:rPr>
              <w:rFonts w:ascii="Arial" w:hAnsi="Arial" w:cs="Arial"/>
              <w:color w:val="000000"/>
              <w:sz w:val="20"/>
              <w:szCs w:val="20"/>
            </w:rPr>
            <w:t>(Abhiram et al., 2023; Fenner et al., 2019; Fonseca de Carvalho et al., 2024; Misra et al., 2011)</w:t>
          </w:r>
        </w:sdtContent>
      </w:sdt>
      <w:r w:rsidRPr="001A283A">
        <w:rPr>
          <w:rFonts w:ascii="Arial" w:hAnsi="Arial" w:cs="Arial"/>
          <w:sz w:val="20"/>
          <w:szCs w:val="20"/>
        </w:rPr>
        <w:t xml:space="preserve">, followed similar offline logging approaches using CR-series dataloggers or SD-based acquisition systems. Studies like </w:t>
      </w:r>
      <w:sdt>
        <w:sdtPr>
          <w:rPr>
            <w:rFonts w:ascii="Arial" w:hAnsi="Arial" w:cs="Arial"/>
            <w:color w:val="000000"/>
            <w:sz w:val="20"/>
            <w:szCs w:val="20"/>
          </w:rPr>
          <w:tag w:val="MENDELEY_CITATION_v3_eyJjaXRhdGlvbklEIjoiTUVOREVMRVlfQ0lUQVRJT05fZmQzOWM5NGYtMzRjZC00YTRmLWE4OTctM2Y1Y2FiMmZhMmZm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LiBXYXRlciBNYW5hZy4iLCJET0kiOiIxMC4xMDE2L2ouYWd3YXQuMjAxOS4wMi4wMzciLCJJU1NOIjoiMDM3ODM3NzQiLCJpc3N1ZWQiOnsiZGF0ZS1wYXJ0cyI6W1syMDE5LDVdXX0sInBhZ2UiOiI5OC0xMDYiLCJ2b2x1bWUiOiIyMTcifSwiaXNUZW1wb3JhcnkiOmZhbHNlfV19"/>
          <w:id w:val="-1901206313"/>
          <w:placeholder>
            <w:docPart w:val="DefaultPlaceholder_-1854013440"/>
          </w:placeholder>
        </w:sdtPr>
        <w:sdtEndPr/>
        <w:sdtContent>
          <w:r w:rsidR="006E5323" w:rsidRPr="006E5323">
            <w:rPr>
              <w:rFonts w:ascii="Arial" w:hAnsi="Arial" w:cs="Arial"/>
              <w:color w:val="000000"/>
              <w:sz w:val="20"/>
              <w:szCs w:val="20"/>
            </w:rPr>
            <w:t>(Naveen-Gupta et al., 2019)</w:t>
          </w:r>
        </w:sdtContent>
      </w:sdt>
      <w:r w:rsidRPr="001A283A">
        <w:rPr>
          <w:rFonts w:ascii="Arial" w:hAnsi="Arial" w:cs="Arial"/>
          <w:sz w:val="20"/>
          <w:szCs w:val="20"/>
        </w:rPr>
        <w:t xml:space="preserve"> even employed manual data recording methods, showing the persistence of traditional approaches where IoT infrastructure is limited. Meanwhile, </w:t>
      </w:r>
      <w:sdt>
        <w:sdtPr>
          <w:rPr>
            <w:rFonts w:ascii="Arial" w:hAnsi="Arial" w:cs="Arial"/>
            <w:color w:val="000000"/>
            <w:sz w:val="20"/>
            <w:szCs w:val="20"/>
          </w:rPr>
          <w:tag w:val="MENDELEY_CITATION_v3_eyJjaXRhdGlvbklEIjoiTUVOREVMRVlfQ0lUQVRJT05fM2Y2YWY5ZDQtNTMwZS00NTk3LTlmY2YtNTgzMWNkNzA3NDJjIiwicHJvcGVydGllcyI6eyJub3RlSW5kZXgiOjB9LCJpc0VkaXRlZCI6ZmFsc2UsIm1hbnVhbE92ZXJyaWRlIjp7ImlzTWFudWFsbHlPdmVycmlkZGVuIjpmYWxzZSwiY2l0ZXByb2NUZXh0IjoiKENsYXdzb24gZXQgYWwuLCAyMDA5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1dfQ=="/>
          <w:id w:val="1070693920"/>
          <w:placeholder>
            <w:docPart w:val="DefaultPlaceholder_-1854013440"/>
          </w:placeholder>
        </w:sdtPr>
        <w:sdtEndPr/>
        <w:sdtContent>
          <w:r w:rsidR="006E5323" w:rsidRPr="006E5323">
            <w:rPr>
              <w:rFonts w:ascii="Arial" w:hAnsi="Arial" w:cs="Arial"/>
              <w:color w:val="000000"/>
              <w:sz w:val="20"/>
              <w:szCs w:val="20"/>
            </w:rPr>
            <w:t>(Clawson et al., 2009; Yang et al., 2000)</w:t>
          </w:r>
        </w:sdtContent>
      </w:sdt>
      <w:r w:rsidRPr="001A283A">
        <w:rPr>
          <w:rFonts w:ascii="Arial" w:hAnsi="Arial" w:cs="Arial"/>
          <w:sz w:val="20"/>
          <w:szCs w:val="20"/>
        </w:rPr>
        <w:t xml:space="preserve"> implemented CPU-based or CR3000 dataloggers, while </w:t>
      </w:r>
      <w:sdt>
        <w:sdtPr>
          <w:rPr>
            <w:rFonts w:ascii="Calibri" w:hAnsi="Calibri" w:cs="Calibri"/>
            <w:color w:val="000000"/>
            <w:sz w:val="20"/>
            <w:szCs w:val="20"/>
          </w:rPr>
          <w:tag w:val="MENDELEY_CITATION_v3_eyJjaXRhdGlvbklEIjoiTUVOREVMRVlfQ0lUQVRJT05fNmMzNDFhNzktNWYyYS00MGMzLWE3ZTQtNDhkYzZkNDc0MmQz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
          <w:id w:val="1806505275"/>
          <w:placeholder>
            <w:docPart w:val="DefaultPlaceholder_-1854013440"/>
          </w:placeholder>
        </w:sdtPr>
        <w:sdtEndPr/>
        <w:sdtContent>
          <w:r w:rsidR="006E5323" w:rsidRPr="006E5323">
            <w:rPr>
              <w:rFonts w:ascii="Calibri" w:eastAsia="Times New Roman" w:hAnsi="Calibri" w:cs="Calibri"/>
              <w:color w:val="000000"/>
              <w:sz w:val="20"/>
            </w:rPr>
            <w:t>(Braaten &amp; Ireson, 2025)</w:t>
          </w:r>
        </w:sdtContent>
      </w:sdt>
      <w:r w:rsidRPr="001A283A">
        <w:rPr>
          <w:rFonts w:ascii="Arial" w:hAnsi="Arial" w:cs="Arial"/>
          <w:sz w:val="20"/>
          <w:szCs w:val="20"/>
        </w:rPr>
        <w:t xml:space="preserve"> utilized internal </w:t>
      </w:r>
      <w:proofErr w:type="spellStart"/>
      <w:r w:rsidRPr="001A283A">
        <w:rPr>
          <w:rFonts w:ascii="Arial" w:hAnsi="Arial" w:cs="Arial"/>
          <w:sz w:val="20"/>
          <w:szCs w:val="20"/>
        </w:rPr>
        <w:t>Solinst</w:t>
      </w:r>
      <w:proofErr w:type="spellEnd"/>
      <w:r w:rsidRPr="001A283A">
        <w:rPr>
          <w:rFonts w:ascii="Arial" w:hAnsi="Arial" w:cs="Arial"/>
          <w:sz w:val="20"/>
          <w:szCs w:val="20"/>
        </w:rPr>
        <w:t xml:space="preserve"> </w:t>
      </w:r>
      <w:proofErr w:type="spellStart"/>
      <w:r w:rsidRPr="001A283A">
        <w:rPr>
          <w:rFonts w:ascii="Arial" w:hAnsi="Arial" w:cs="Arial"/>
          <w:sz w:val="20"/>
          <w:szCs w:val="20"/>
        </w:rPr>
        <w:t>Levelogger</w:t>
      </w:r>
      <w:proofErr w:type="spellEnd"/>
      <w:r w:rsidRPr="001A283A">
        <w:rPr>
          <w:rFonts w:ascii="Arial" w:hAnsi="Arial" w:cs="Arial"/>
          <w:sz w:val="20"/>
          <w:szCs w:val="20"/>
        </w:rPr>
        <w:t xml:space="preserve"> memory for autonomous hydrological monitoring.</w:t>
      </w:r>
    </w:p>
    <w:p w14:paraId="74AB4986" w14:textId="2484A474" w:rsidR="00D9425E" w:rsidRPr="001A283A" w:rsidRDefault="00D9425E" w:rsidP="00D9425E">
      <w:pPr>
        <w:jc w:val="both"/>
        <w:rPr>
          <w:rFonts w:ascii="Arial" w:hAnsi="Arial" w:cs="Arial"/>
          <w:sz w:val="20"/>
          <w:szCs w:val="20"/>
        </w:rPr>
      </w:pPr>
      <w:r w:rsidRPr="001A283A">
        <w:rPr>
          <w:rFonts w:ascii="Arial" w:hAnsi="Arial" w:cs="Arial"/>
          <w:sz w:val="20"/>
          <w:szCs w:val="20"/>
        </w:rPr>
        <w:t>Overall, IoT-based storage w</w:t>
      </w:r>
      <w:r w:rsidR="00943195" w:rsidRPr="001A283A">
        <w:rPr>
          <w:rFonts w:ascii="Arial" w:hAnsi="Arial" w:cs="Arial"/>
          <w:sz w:val="20"/>
          <w:szCs w:val="20"/>
        </w:rPr>
        <w:t>ere</w:t>
      </w:r>
      <w:r w:rsidRPr="001A283A">
        <w:rPr>
          <w:rFonts w:ascii="Arial" w:hAnsi="Arial" w:cs="Arial"/>
          <w:sz w:val="20"/>
          <w:szCs w:val="20"/>
        </w:rPr>
        <w:t xml:space="preserve"> evident mainly in studies by </w:t>
      </w:r>
      <w:sdt>
        <w:sdtPr>
          <w:rPr>
            <w:rFonts w:ascii="Arial" w:hAnsi="Arial" w:cs="Arial"/>
            <w:color w:val="000000"/>
            <w:sz w:val="20"/>
            <w:szCs w:val="20"/>
          </w:rPr>
          <w:tag w:val="MENDELEY_CITATION_v3_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4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LH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607313450"/>
          <w:placeholder>
            <w:docPart w:val="DefaultPlaceholder_-1854013440"/>
          </w:placeholder>
        </w:sdtPr>
        <w:sdtEndPr/>
        <w:sdtContent>
          <w:r w:rsidR="006E5323" w:rsidRPr="006E5323">
            <w:rPr>
              <w:rFonts w:ascii="Arial" w:hAnsi="Arial" w:cs="Arial"/>
              <w:color w:val="000000"/>
              <w:sz w:val="20"/>
              <w:szCs w:val="20"/>
            </w:rPr>
            <w:t xml:space="preserve">(Almeida et al., 2021; GOYAL et al., 2020; Junior et al., 2023; </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 Payero, 2024)</w:t>
          </w:r>
        </w:sdtContent>
      </w:sdt>
      <w:r w:rsidRPr="001A283A">
        <w:rPr>
          <w:rFonts w:ascii="Arial" w:hAnsi="Arial" w:cs="Arial"/>
          <w:sz w:val="20"/>
          <w:szCs w:val="20"/>
        </w:rPr>
        <w:t xml:space="preserve">. In contrast, most lysimeter research still depends on localized data storage through CR-series dataloggers, SD cards, or embedded memory. The transition toward IoT platforms like </w:t>
      </w:r>
      <w:proofErr w:type="spellStart"/>
      <w:r w:rsidRPr="001A283A">
        <w:rPr>
          <w:rFonts w:ascii="Arial" w:hAnsi="Arial" w:cs="Arial"/>
          <w:sz w:val="20"/>
          <w:szCs w:val="20"/>
        </w:rPr>
        <w:t>ThingSpeak</w:t>
      </w:r>
      <w:proofErr w:type="spellEnd"/>
      <w:r w:rsidRPr="001A283A">
        <w:rPr>
          <w:rFonts w:ascii="Arial" w:hAnsi="Arial" w:cs="Arial"/>
          <w:sz w:val="20"/>
          <w:szCs w:val="20"/>
        </w:rPr>
        <w:t>, Google Sheets, Node-RED, and Grafana represents a significant shift toward real-time, cloud-integrated environmental monitoring, enabling scalable and remotely accessible data management frameworks.</w:t>
      </w:r>
    </w:p>
    <w:p w14:paraId="6A309F46" w14:textId="0F433F34" w:rsidR="00D9425E" w:rsidRPr="001A283A" w:rsidRDefault="00D9425E" w:rsidP="00D9425E">
      <w:pPr>
        <w:jc w:val="both"/>
        <w:rPr>
          <w:rFonts w:ascii="Arial" w:hAnsi="Arial" w:cs="Arial"/>
          <w:sz w:val="20"/>
          <w:szCs w:val="20"/>
        </w:rPr>
      </w:pPr>
    </w:p>
    <w:p w14:paraId="665B3B89" w14:textId="014F28A7" w:rsidR="00D9425E" w:rsidRPr="001A283A" w:rsidRDefault="00D9425E" w:rsidP="00D9425E">
      <w:pPr>
        <w:jc w:val="both"/>
        <w:rPr>
          <w:rFonts w:ascii="Arial" w:hAnsi="Arial" w:cs="Arial"/>
          <w:b/>
          <w:bCs/>
          <w:sz w:val="20"/>
          <w:szCs w:val="20"/>
        </w:rPr>
      </w:pPr>
      <w:r w:rsidRPr="001A283A">
        <w:rPr>
          <w:rFonts w:ascii="Arial" w:hAnsi="Arial" w:cs="Arial"/>
          <w:b/>
          <w:bCs/>
          <w:sz w:val="20"/>
          <w:szCs w:val="20"/>
        </w:rPr>
        <w:t>Table</w:t>
      </w:r>
      <w:r w:rsidR="00BF22CC" w:rsidRPr="001A283A">
        <w:rPr>
          <w:rFonts w:ascii="Arial" w:hAnsi="Arial" w:cs="Arial"/>
          <w:b/>
          <w:bCs/>
          <w:sz w:val="20"/>
          <w:szCs w:val="20"/>
        </w:rPr>
        <w:t xml:space="preserve"> 3</w:t>
      </w:r>
      <w:r w:rsidRPr="001A283A">
        <w:rPr>
          <w:rFonts w:ascii="Arial" w:hAnsi="Arial" w:cs="Arial"/>
          <w:b/>
          <w:bCs/>
          <w:sz w:val="20"/>
          <w:szCs w:val="20"/>
        </w:rPr>
        <w:t>: Classification of Data Storage Location and IoT Platform Used in Lysimeter Studies</w:t>
      </w:r>
    </w:p>
    <w:tbl>
      <w:tblPr>
        <w:tblStyle w:val="TableGrid"/>
        <w:tblW w:w="0" w:type="auto"/>
        <w:tblLook w:val="04A0" w:firstRow="1" w:lastRow="0" w:firstColumn="1" w:lastColumn="0" w:noHBand="0" w:noVBand="1"/>
      </w:tblPr>
      <w:tblGrid>
        <w:gridCol w:w="1530"/>
        <w:gridCol w:w="2768"/>
        <w:gridCol w:w="4718"/>
      </w:tblGrid>
      <w:tr w:rsidR="001D566A" w:rsidRPr="001A283A" w14:paraId="3A5C0BDD" w14:textId="77777777" w:rsidTr="00D9425E">
        <w:tc>
          <w:tcPr>
            <w:tcW w:w="0" w:type="auto"/>
            <w:hideMark/>
          </w:tcPr>
          <w:p w14:paraId="5507E151"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Type of Data Storage Location</w:t>
            </w:r>
          </w:p>
        </w:tc>
        <w:tc>
          <w:tcPr>
            <w:tcW w:w="0" w:type="auto"/>
            <w:hideMark/>
          </w:tcPr>
          <w:p w14:paraId="2A5BC581"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IoT Platform / Framework Used</w:t>
            </w:r>
          </w:p>
        </w:tc>
        <w:tc>
          <w:tcPr>
            <w:tcW w:w="0" w:type="auto"/>
            <w:hideMark/>
          </w:tcPr>
          <w:p w14:paraId="1DB4C0FA"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Representative Studies / References</w:t>
            </w:r>
          </w:p>
        </w:tc>
      </w:tr>
      <w:tr w:rsidR="00D9425E" w:rsidRPr="001A283A" w14:paraId="699EEFEC" w14:textId="77777777" w:rsidTr="00D9425E">
        <w:tc>
          <w:tcPr>
            <w:tcW w:w="0" w:type="auto"/>
            <w:vMerge w:val="restart"/>
            <w:hideMark/>
          </w:tcPr>
          <w:p w14:paraId="783FFD57"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b/>
                <w:bCs/>
                <w:sz w:val="20"/>
                <w:szCs w:val="20"/>
              </w:rPr>
              <w:lastRenderedPageBreak/>
              <w:t>Cloud-based IoT Storage</w:t>
            </w:r>
          </w:p>
        </w:tc>
        <w:tc>
          <w:tcPr>
            <w:tcW w:w="0" w:type="auto"/>
            <w:hideMark/>
          </w:tcPr>
          <w:p w14:paraId="49E6ED90"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Google Sheets (via Google App Script)</w:t>
            </w:r>
          </w:p>
        </w:tc>
        <w:tc>
          <w:tcPr>
            <w:tcW w:w="0" w:type="auto"/>
            <w:hideMark/>
          </w:tcPr>
          <w:sdt>
            <w:sdtPr>
              <w:rPr>
                <w:rFonts w:ascii="Arial" w:hAnsi="Arial" w:cs="Arial"/>
                <w:color w:val="000000"/>
                <w:sz w:val="20"/>
                <w:szCs w:val="20"/>
              </w:rPr>
              <w:tag w:val="MENDELEY_CITATION_v3_eyJjaXRhdGlvbklEIjoiTUVOREVMRVlfQ0lUQVRJT05fZTFjZWY3YjUtYWEwNS00NGRlLWFjZTMtYTJhODkwZmNiNTR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330364267"/>
              <w:placeholder>
                <w:docPart w:val="DefaultPlaceholder_-1854013440"/>
              </w:placeholder>
            </w:sdtPr>
            <w:sdtEndPr/>
            <w:sdtContent>
              <w:p w14:paraId="3B348A00" w14:textId="40F81A66" w:rsidR="00D9425E" w:rsidRPr="001A283A" w:rsidRDefault="006E5323" w:rsidP="00D9425E">
                <w:pPr>
                  <w:spacing w:after="160" w:line="259" w:lineRule="auto"/>
                  <w:jc w:val="both"/>
                  <w:rPr>
                    <w:rFonts w:ascii="Arial" w:hAnsi="Arial" w:cs="Arial"/>
                    <w:sz w:val="20"/>
                    <w:szCs w:val="20"/>
                  </w:rPr>
                </w:pPr>
                <w:r w:rsidRPr="006E5323">
                  <w:rPr>
                    <w:rFonts w:ascii="Arial" w:hAnsi="Arial" w:cs="Arial"/>
                    <w:color w:val="000000"/>
                    <w:sz w:val="20"/>
                    <w:szCs w:val="20"/>
                  </w:rPr>
                  <w:t>(Junior et al., 2023)</w:t>
                </w:r>
              </w:p>
            </w:sdtContent>
          </w:sdt>
        </w:tc>
      </w:tr>
      <w:tr w:rsidR="00D9425E" w:rsidRPr="001A283A" w14:paraId="42EDA68E" w14:textId="77777777" w:rsidTr="00D9425E">
        <w:tc>
          <w:tcPr>
            <w:tcW w:w="0" w:type="auto"/>
            <w:vMerge/>
            <w:hideMark/>
          </w:tcPr>
          <w:p w14:paraId="11672D58"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E433F11" w14:textId="77777777" w:rsidR="00D9425E" w:rsidRPr="001A283A" w:rsidRDefault="00D9425E" w:rsidP="00D9425E">
            <w:pPr>
              <w:spacing w:after="160" w:line="259" w:lineRule="auto"/>
              <w:jc w:val="both"/>
              <w:rPr>
                <w:rFonts w:ascii="Arial" w:hAnsi="Arial" w:cs="Arial"/>
                <w:sz w:val="20"/>
                <w:szCs w:val="20"/>
              </w:rPr>
            </w:pP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IoT Platform</w:t>
            </w:r>
          </w:p>
        </w:tc>
        <w:tc>
          <w:tcPr>
            <w:tcW w:w="0" w:type="auto"/>
            <w:hideMark/>
          </w:tcPr>
          <w:sdt>
            <w:sdtPr>
              <w:rPr>
                <w:rFonts w:ascii="Arial" w:hAnsi="Arial" w:cs="Arial"/>
                <w:color w:val="000000"/>
                <w:sz w:val="20"/>
                <w:szCs w:val="20"/>
              </w:rPr>
              <w:tag w:val="MENDELEY_CITATION_v3_eyJjaXRhdGlvbklEIjoiTUVOREVMRVlfQ0lUQVRJT05fMDMzZmJjODktYWE0NS00MjkxLTg2OTYtNGI0YmMzOTU0OTM5IiwicHJvcGVydGllcyI6eyJub3RlSW5kZXgiOjB9LCJpc0VkaXRlZCI6ZmFsc2UsIm1hbnVhbE92ZXJyaWRlIjp7ImlzTWFudWFsbHlPdmVycmlkZGVuIjpmYWxzZSwiY2l0ZXByb2NUZXh0IjoiKEdPWUFMIGV0IGFsLiwgMjAyMDsgUGF5ZXJvLCAyMDI0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"/>
              <w:id w:val="1821306698"/>
              <w:placeholder>
                <w:docPart w:val="DefaultPlaceholder_-1854013440"/>
              </w:placeholder>
            </w:sdtPr>
            <w:sdtEndPr/>
            <w:sdtContent>
              <w:p w14:paraId="34D74E8F" w14:textId="31D555D7" w:rsidR="00D9425E" w:rsidRPr="001A283A" w:rsidRDefault="006E5323" w:rsidP="00D9425E">
                <w:pPr>
                  <w:spacing w:after="160" w:line="259" w:lineRule="auto"/>
                  <w:jc w:val="both"/>
                  <w:rPr>
                    <w:rFonts w:ascii="Arial" w:hAnsi="Arial" w:cs="Arial"/>
                    <w:sz w:val="20"/>
                    <w:szCs w:val="20"/>
                  </w:rPr>
                </w:pPr>
                <w:r w:rsidRPr="006E5323">
                  <w:rPr>
                    <w:rFonts w:ascii="Arial" w:hAnsi="Arial" w:cs="Arial"/>
                    <w:color w:val="000000"/>
                    <w:sz w:val="20"/>
                    <w:szCs w:val="20"/>
                  </w:rPr>
                  <w:t>(GOYAL et al., 2020; Payero, 2024)</w:t>
                </w:r>
              </w:p>
            </w:sdtContent>
          </w:sdt>
        </w:tc>
      </w:tr>
      <w:tr w:rsidR="00D9425E" w:rsidRPr="001A283A" w14:paraId="7490D4C8" w14:textId="77777777" w:rsidTr="00D9425E">
        <w:tc>
          <w:tcPr>
            <w:tcW w:w="0" w:type="auto"/>
            <w:vMerge/>
            <w:hideMark/>
          </w:tcPr>
          <w:p w14:paraId="321B70ED"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61C7F7A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Node-RED + MongoDB + MQTT</w:t>
            </w:r>
          </w:p>
        </w:tc>
        <w:tc>
          <w:tcPr>
            <w:tcW w:w="0" w:type="auto"/>
            <w:hideMark/>
          </w:tcPr>
          <w:sdt>
            <w:sdtPr>
              <w:rPr>
                <w:rFonts w:ascii="Arial" w:hAnsi="Arial" w:cs="Arial"/>
                <w:color w:val="000000"/>
                <w:sz w:val="20"/>
                <w:szCs w:val="20"/>
              </w:rPr>
              <w:tag w:val="MENDELEY_CITATION_v3_eyJjaXRhdGlvbklEIjoiTUVOREVMRVlfQ0lUQVRJT05fZmM0NGM2NzktOWFiZi00YzQyLWFmZTQtNjVlNzk0ZGZhYzM2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9495999"/>
              <w:placeholder>
                <w:docPart w:val="DefaultPlaceholder_-1854013440"/>
              </w:placeholder>
            </w:sdtPr>
            <w:sdtEndPr/>
            <w:sdtContent>
              <w:p w14:paraId="4F75C845" w14:textId="48563BE3" w:rsidR="00D9425E" w:rsidRPr="001A283A" w:rsidRDefault="006E5323" w:rsidP="00D9425E">
                <w:pPr>
                  <w:spacing w:after="160" w:line="259" w:lineRule="auto"/>
                  <w:jc w:val="both"/>
                  <w:rPr>
                    <w:rFonts w:ascii="Arial" w:hAnsi="Arial" w:cs="Arial"/>
                    <w:sz w:val="20"/>
                    <w:szCs w:val="20"/>
                  </w:rPr>
                </w:pPr>
                <w:r w:rsidRPr="006E5323">
                  <w:rPr>
                    <w:rFonts w:ascii="Arial" w:hAnsi="Arial" w:cs="Arial"/>
                    <w:color w:val="000000"/>
                    <w:sz w:val="20"/>
                    <w:szCs w:val="20"/>
                  </w:rPr>
                  <w:t>(Almeida et al., 2021)</w:t>
                </w:r>
              </w:p>
            </w:sdtContent>
          </w:sdt>
        </w:tc>
      </w:tr>
      <w:tr w:rsidR="00D9425E" w:rsidRPr="001A283A" w14:paraId="6495C0A5" w14:textId="77777777" w:rsidTr="00D9425E">
        <w:tc>
          <w:tcPr>
            <w:tcW w:w="0" w:type="auto"/>
            <w:vMerge/>
            <w:hideMark/>
          </w:tcPr>
          <w:p w14:paraId="733FF510"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77A9631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Grafana (Server-based IoT Visualization)</w:t>
            </w:r>
          </w:p>
        </w:tc>
        <w:tc>
          <w:tcPr>
            <w:tcW w:w="0" w:type="auto"/>
            <w:hideMark/>
          </w:tcPr>
          <w:sdt>
            <w:sdtPr>
              <w:rPr>
                <w:rFonts w:ascii="Arial" w:hAnsi="Arial" w:cs="Arial"/>
                <w:color w:val="000000"/>
                <w:sz w:val="20"/>
                <w:szCs w:val="20"/>
              </w:rPr>
              <w:tag w:val="MENDELEY_CITATION_v3_eyJjaXRhdGlvbklEIjoiTUVOREVMRVlfQ0lUQVRJT05fNGI5ZGEyNTMtMGVjZS00NTc3LTlhYjEtYjkwMWQxNGVhOWRm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376783826"/>
              <w:placeholder>
                <w:docPart w:val="DefaultPlaceholder_-1854013440"/>
              </w:placeholder>
            </w:sdtPr>
            <w:sdtEndPr/>
            <w:sdtContent>
              <w:p w14:paraId="384C5CED" w14:textId="00D07BFA" w:rsidR="00D9425E" w:rsidRPr="001A283A" w:rsidRDefault="006E5323" w:rsidP="00D9425E">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Krevh</w:t>
                </w:r>
                <w:proofErr w:type="spellEnd"/>
                <w:r w:rsidRPr="006E5323">
                  <w:rPr>
                    <w:rFonts w:ascii="Arial" w:hAnsi="Arial" w:cs="Arial"/>
                    <w:color w:val="000000"/>
                    <w:sz w:val="20"/>
                    <w:szCs w:val="20"/>
                  </w:rPr>
                  <w:t xml:space="preserve"> et al., 2023)</w:t>
                </w:r>
              </w:p>
            </w:sdtContent>
          </w:sdt>
        </w:tc>
      </w:tr>
      <w:tr w:rsidR="00D9425E" w:rsidRPr="001A283A" w14:paraId="02F569E2" w14:textId="77777777" w:rsidTr="00D9425E">
        <w:tc>
          <w:tcPr>
            <w:tcW w:w="0" w:type="auto"/>
            <w:vMerge/>
            <w:hideMark/>
          </w:tcPr>
          <w:p w14:paraId="600C5DE5"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557AFFD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Node-RED + MySQL + MQTT (Hybrid Cloud-Local)</w:t>
            </w:r>
          </w:p>
        </w:tc>
        <w:tc>
          <w:tcPr>
            <w:tcW w:w="0" w:type="auto"/>
            <w:hideMark/>
          </w:tcPr>
          <w:sdt>
            <w:sdtPr>
              <w:rPr>
                <w:rFonts w:ascii="Arial" w:hAnsi="Arial" w:cs="Arial"/>
                <w:color w:val="000000"/>
                <w:sz w:val="20"/>
                <w:szCs w:val="20"/>
              </w:rPr>
              <w:tag w:val="MENDELEY_CITATION_v3_eyJjaXRhdGlvbklEIjoiTUVOREVMRVlfQ0lUQVRJT05fZmFiNzJlNzItOWRlMC00YTg4LTk0OGMtNWNkMWEwNTFkMjg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240871090"/>
              <w:placeholder>
                <w:docPart w:val="DefaultPlaceholder_-1854013440"/>
              </w:placeholder>
            </w:sdtPr>
            <w:sdtEndPr/>
            <w:sdtContent>
              <w:p w14:paraId="6AB6D424" w14:textId="2E95B0C7" w:rsidR="00D9425E" w:rsidRPr="001A283A" w:rsidRDefault="006E5323" w:rsidP="00D9425E">
                <w:pPr>
                  <w:spacing w:after="160" w:line="259" w:lineRule="auto"/>
                  <w:jc w:val="both"/>
                  <w:rPr>
                    <w:rFonts w:ascii="Arial" w:hAnsi="Arial" w:cs="Arial"/>
                    <w:sz w:val="20"/>
                    <w:szCs w:val="20"/>
                  </w:rPr>
                </w:pPr>
                <w:r w:rsidRPr="006E5323">
                  <w:rPr>
                    <w:rFonts w:ascii="Arial" w:hAnsi="Arial" w:cs="Arial"/>
                    <w:color w:val="000000"/>
                    <w:sz w:val="20"/>
                    <w:szCs w:val="20"/>
                  </w:rPr>
                  <w:t>(Pineda-Castro et al., 2024)</w:t>
                </w:r>
              </w:p>
            </w:sdtContent>
          </w:sdt>
        </w:tc>
      </w:tr>
      <w:tr w:rsidR="00D9425E" w:rsidRPr="001A283A" w14:paraId="0D846DBB" w14:textId="77777777" w:rsidTr="00D9425E">
        <w:tc>
          <w:tcPr>
            <w:tcW w:w="0" w:type="auto"/>
            <w:vMerge w:val="restart"/>
            <w:hideMark/>
          </w:tcPr>
          <w:p w14:paraId="1BEBBFCC"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b/>
                <w:bCs/>
                <w:sz w:val="20"/>
                <w:szCs w:val="20"/>
              </w:rPr>
              <w:t>Local Data Storage (Non-IoT)</w:t>
            </w:r>
          </w:p>
        </w:tc>
        <w:tc>
          <w:tcPr>
            <w:tcW w:w="0" w:type="auto"/>
            <w:hideMark/>
          </w:tcPr>
          <w:p w14:paraId="3E29AD88"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Internal Datalogger Memory (CR10, CR1000, CR300, CR3000, CR1000X)</w:t>
            </w:r>
          </w:p>
        </w:tc>
        <w:tc>
          <w:tcPr>
            <w:tcW w:w="0" w:type="auto"/>
            <w:hideMark/>
          </w:tcPr>
          <w:sdt>
            <w:sdtPr>
              <w:rPr>
                <w:rFonts w:ascii="Calibri" w:hAnsi="Calibri" w:cs="Calibri"/>
                <w:color w:val="000000"/>
                <w:sz w:val="20"/>
                <w:szCs w:val="20"/>
              </w:rPr>
              <w:tag w:val="MENDELEY_CITATION_v3_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0s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uIEou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uIEh5ZHJvbC4gKEFtc3QpLiIsIkRPSSI6IjEwLjEwMTYvai5qaHlkcm9sLjIwMTEuMDYuMDA5IiwiSVNTTiI6IjAwMjIxNjk0IiwiaXNzdWVkIjp7ImRhdGUtcGFydHMiOltbMjAxMSw4XV19LCJwYWdlIjoiMTEzLTExOCIsImlzc3VlIjoiMS0yIiwidm9sdW1lIjoiNDA2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V19"/>
              <w:id w:val="1844508289"/>
              <w:placeholder>
                <w:docPart w:val="DefaultPlaceholder_-1854013440"/>
              </w:placeholder>
            </w:sdtPr>
            <w:sdtEndPr/>
            <w:sdtContent>
              <w:p w14:paraId="5FF322A1" w14:textId="24E13084" w:rsidR="00D9425E" w:rsidRPr="001A283A" w:rsidRDefault="006E5323" w:rsidP="00D9425E">
                <w:pPr>
                  <w:spacing w:after="160" w:line="259" w:lineRule="auto"/>
                  <w:jc w:val="both"/>
                  <w:rPr>
                    <w:rFonts w:ascii="Arial" w:hAnsi="Arial" w:cs="Arial"/>
                    <w:sz w:val="20"/>
                    <w:szCs w:val="20"/>
                  </w:rPr>
                </w:pPr>
                <w:r w:rsidRPr="006E5323">
                  <w:rPr>
                    <w:rFonts w:ascii="Calibri" w:eastAsia="Times New Roman" w:hAnsi="Calibri" w:cs="Calibri"/>
                    <w:color w:val="000000"/>
                    <w:sz w:val="20"/>
                  </w:rPr>
                  <w:t>(Amaral et al., 2018; Ávila-Dávila et al., 2021; Bello &amp; Van Rensburg, 2017; Brown et al., 2021; Clawson et al., 2009; McCauley et al., 2021; Misra et al., 2011; Payero &amp; Irmak, 2008)</w:t>
                </w:r>
              </w:p>
            </w:sdtContent>
          </w:sdt>
        </w:tc>
      </w:tr>
      <w:tr w:rsidR="00D9425E" w:rsidRPr="001A283A" w14:paraId="42C8255E" w14:textId="77777777" w:rsidTr="00D9425E">
        <w:tc>
          <w:tcPr>
            <w:tcW w:w="0" w:type="auto"/>
            <w:vMerge/>
            <w:hideMark/>
          </w:tcPr>
          <w:p w14:paraId="2C726059"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AE6FFC3"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Micro-SD Card / Local Microcontroller Memory</w:t>
            </w:r>
          </w:p>
        </w:tc>
        <w:tc>
          <w:tcPr>
            <w:tcW w:w="0" w:type="auto"/>
            <w:hideMark/>
          </w:tcPr>
          <w:sdt>
            <w:sdtPr>
              <w:rPr>
                <w:rFonts w:ascii="Calibri" w:hAnsi="Calibri" w:cs="Calibri"/>
                <w:color w:val="000000"/>
                <w:sz w:val="20"/>
                <w:szCs w:val="20"/>
              </w:rPr>
              <w:tag w:val="MENDELEY_CITATION_v3_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1668709729"/>
              <w:placeholder>
                <w:docPart w:val="DefaultPlaceholder_-1854013440"/>
              </w:placeholder>
            </w:sdtPr>
            <w:sdtEndPr/>
            <w:sdtContent>
              <w:p w14:paraId="4AEEB5FA" w14:textId="19F3B537" w:rsidR="00D9425E" w:rsidRPr="001A283A" w:rsidRDefault="006E5323" w:rsidP="00D9425E">
                <w:pPr>
                  <w:spacing w:after="160" w:line="259" w:lineRule="auto"/>
                  <w:jc w:val="both"/>
                  <w:rPr>
                    <w:rFonts w:ascii="Arial" w:hAnsi="Arial" w:cs="Arial"/>
                    <w:sz w:val="20"/>
                    <w:szCs w:val="20"/>
                  </w:rPr>
                </w:pPr>
                <w:r w:rsidRPr="006E5323">
                  <w:rPr>
                    <w:rFonts w:ascii="Calibri" w:eastAsia="Times New Roman" w:hAnsi="Calibri" w:cs="Calibri"/>
                    <w:color w:val="000000"/>
                    <w:sz w:val="20"/>
                  </w:rPr>
                  <w:t xml:space="preserve">(Abhiram et al., 2023; Dong &amp; Hansen, 2023; </w:t>
                </w:r>
                <w:proofErr w:type="spellStart"/>
                <w:r w:rsidRPr="006E5323">
                  <w:rPr>
                    <w:rFonts w:ascii="Calibri" w:eastAsia="Times New Roman" w:hAnsi="Calibri" w:cs="Calibri"/>
                    <w:color w:val="000000"/>
                    <w:sz w:val="20"/>
                  </w:rPr>
                  <w:t>Dumkhana</w:t>
                </w:r>
                <w:proofErr w:type="spellEnd"/>
                <w:r w:rsidRPr="006E5323">
                  <w:rPr>
                    <w:rFonts w:ascii="Calibri" w:eastAsia="Times New Roman" w:hAnsi="Calibri" w:cs="Calibri"/>
                    <w:color w:val="000000"/>
                    <w:sz w:val="20"/>
                  </w:rPr>
                  <w:t xml:space="preserve"> et al., 2022; Fonseca de Carvalho et al., 2024; Sagar et al., 2022)</w:t>
                </w:r>
              </w:p>
            </w:sdtContent>
          </w:sdt>
        </w:tc>
      </w:tr>
      <w:tr w:rsidR="00D9425E" w:rsidRPr="001A283A" w14:paraId="55A2FAB7" w14:textId="77777777" w:rsidTr="00D9425E">
        <w:tc>
          <w:tcPr>
            <w:tcW w:w="0" w:type="auto"/>
            <w:vMerge/>
            <w:hideMark/>
          </w:tcPr>
          <w:p w14:paraId="134E500F"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E61F8CF"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CPU-Based Collector / Internal Sensor Memory</w:t>
            </w:r>
          </w:p>
        </w:tc>
        <w:sdt>
          <w:sdtPr>
            <w:rPr>
              <w:rFonts w:ascii="Calibri" w:hAnsi="Calibri" w:cs="Calibri"/>
              <w:color w:val="000000"/>
              <w:sz w:val="20"/>
              <w:szCs w:val="20"/>
            </w:rPr>
            <w:tag w:val="MENDELEY_CITATION_v3_eyJjaXRhdGlvbklEIjoiTUVOREVMRVlfQ0lUQVRJT05fMmNmNjQwZTgtOGQ3Yy00YjA2LWE1MDEtNTU3NTZmMjVkOGU5IiwicHJvcGVydGllcyI6eyJub3RlSW5kZXgiOjB9LCJpc0VkaXRlZCI6ZmFsc2UsIm1hbnVhbE92ZXJyaWRlIjp7ImlzTWFudWFsbHlPdmVycmlkZGVuIjpmYWxzZSwiY2l0ZXByb2NUZXh0IjoiKEJyYWF0ZW4gJiMzODsgSXJlc29uLCAyMDI1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1438601797"/>
            <w:placeholder>
              <w:docPart w:val="DefaultPlaceholder_-1854013440"/>
            </w:placeholder>
          </w:sdtPr>
          <w:sdtEndPr/>
          <w:sdtContent>
            <w:tc>
              <w:tcPr>
                <w:tcW w:w="0" w:type="auto"/>
                <w:hideMark/>
              </w:tcPr>
              <w:p w14:paraId="4F93013A" w14:textId="74BA0D63" w:rsidR="00D9425E" w:rsidRPr="001A283A" w:rsidRDefault="006E5323" w:rsidP="00D9425E">
                <w:pPr>
                  <w:spacing w:after="160" w:line="259" w:lineRule="auto"/>
                  <w:jc w:val="both"/>
                  <w:rPr>
                    <w:rFonts w:ascii="Arial" w:hAnsi="Arial" w:cs="Arial"/>
                    <w:sz w:val="20"/>
                    <w:szCs w:val="20"/>
                  </w:rPr>
                </w:pPr>
                <w:r w:rsidRPr="006E5323">
                  <w:rPr>
                    <w:rFonts w:ascii="Calibri" w:eastAsia="Times New Roman" w:hAnsi="Calibri" w:cs="Calibri"/>
                    <w:color w:val="000000"/>
                    <w:sz w:val="20"/>
                  </w:rPr>
                  <w:t>(Braaten &amp; Ireson, 2025; Yang et al., 2000)</w:t>
                </w:r>
              </w:p>
            </w:tc>
          </w:sdtContent>
        </w:sdt>
      </w:tr>
      <w:tr w:rsidR="00D9425E" w:rsidRPr="001A283A" w14:paraId="5EF58C89" w14:textId="77777777" w:rsidTr="00D9425E">
        <w:tc>
          <w:tcPr>
            <w:tcW w:w="0" w:type="auto"/>
            <w:vMerge/>
            <w:hideMark/>
          </w:tcPr>
          <w:p w14:paraId="687926DA"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0AD47A60"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Manual / Computer-Linked Local Recording</w:t>
            </w:r>
          </w:p>
        </w:tc>
        <w:tc>
          <w:tcPr>
            <w:tcW w:w="0" w:type="auto"/>
            <w:hideMark/>
          </w:tcPr>
          <w:sdt>
            <w:sdtPr>
              <w:rPr>
                <w:rFonts w:ascii="Arial" w:hAnsi="Arial" w:cs="Arial"/>
                <w:color w:val="000000"/>
                <w:sz w:val="20"/>
                <w:szCs w:val="20"/>
              </w:rPr>
              <w:tag w:val="MENDELEY_CITATION_v3_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222531374"/>
              <w:placeholder>
                <w:docPart w:val="DefaultPlaceholder_-1854013440"/>
              </w:placeholder>
            </w:sdtPr>
            <w:sdtEndPr/>
            <w:sdtContent>
              <w:p w14:paraId="14676E0C" w14:textId="062514D6" w:rsidR="00D9425E" w:rsidRPr="001A283A" w:rsidRDefault="006E5323" w:rsidP="00D9425E">
                <w:pPr>
                  <w:spacing w:after="160" w:line="259" w:lineRule="auto"/>
                  <w:jc w:val="both"/>
                  <w:rPr>
                    <w:rFonts w:ascii="Arial" w:hAnsi="Arial" w:cs="Arial"/>
                    <w:sz w:val="20"/>
                    <w:szCs w:val="20"/>
                  </w:rPr>
                </w:pPr>
                <w:r w:rsidRPr="006E5323">
                  <w:rPr>
                    <w:rFonts w:ascii="Arial" w:hAnsi="Arial" w:cs="Arial"/>
                    <w:color w:val="000000"/>
                    <w:sz w:val="20"/>
                    <w:szCs w:val="20"/>
                  </w:rPr>
                  <w:t>(Liyanage et al., 2022; Naveen-Gupta et al., 2019)</w:t>
                </w:r>
              </w:p>
            </w:sdtContent>
          </w:sdt>
        </w:tc>
      </w:tr>
    </w:tbl>
    <w:p w14:paraId="1B6510D3" w14:textId="77777777" w:rsidR="00D9425E" w:rsidRPr="001A283A" w:rsidRDefault="00D9425E" w:rsidP="00CD206B">
      <w:pPr>
        <w:jc w:val="both"/>
        <w:rPr>
          <w:rFonts w:ascii="Arial" w:hAnsi="Arial" w:cs="Arial"/>
          <w:b/>
          <w:bCs/>
          <w:sz w:val="20"/>
          <w:szCs w:val="20"/>
        </w:rPr>
      </w:pPr>
    </w:p>
    <w:p w14:paraId="11167A01" w14:textId="21CEA146" w:rsidR="00C050F7" w:rsidRPr="00C23CE7" w:rsidRDefault="00C23CE7" w:rsidP="00CD206B">
      <w:pPr>
        <w:jc w:val="both"/>
        <w:rPr>
          <w:rFonts w:ascii="Arial" w:hAnsi="Arial" w:cs="Arial"/>
          <w:b/>
          <w:bCs/>
        </w:rPr>
      </w:pPr>
      <w:r w:rsidRPr="00C23CE7">
        <w:rPr>
          <w:rFonts w:ascii="Arial" w:hAnsi="Arial" w:cs="Arial"/>
          <w:b/>
          <w:bCs/>
        </w:rPr>
        <w:t>7.| COMPARATIVE ANALYSIS OF ACCURACY ASSESSMENT AND VALIDATION FRAMEWORK.</w:t>
      </w:r>
    </w:p>
    <w:p w14:paraId="58A0B7A6" w14:textId="362929B0" w:rsidR="00184F94" w:rsidRPr="001A283A" w:rsidRDefault="00842D67" w:rsidP="00184F94">
      <w:pPr>
        <w:jc w:val="both"/>
        <w:rPr>
          <w:rFonts w:ascii="Arial" w:hAnsi="Arial" w:cs="Arial"/>
          <w:sz w:val="20"/>
          <w:szCs w:val="20"/>
        </w:rPr>
      </w:pPr>
      <w:r w:rsidRPr="001A283A">
        <w:rPr>
          <w:rFonts w:ascii="Arial" w:hAnsi="Arial" w:cs="Arial"/>
          <w:sz w:val="20"/>
          <w:szCs w:val="20"/>
        </w:rPr>
        <w:t xml:space="preserve">Ensuring the accuracy of evapotranspiration and soil–water balance measurements has remained a central challenge in lysimeter research. </w:t>
      </w:r>
      <w:r w:rsidR="00184F94" w:rsidRPr="001A283A">
        <w:rPr>
          <w:rFonts w:ascii="Arial" w:hAnsi="Arial" w:cs="Arial"/>
          <w:sz w:val="20"/>
          <w:szCs w:val="20"/>
        </w:rPr>
        <w:t>Across the reviewed lysimeter studies, accuracy validation relied on a combination of statistical calibration, regression model</w:t>
      </w:r>
      <w:r w:rsidR="00DE02E0" w:rsidRPr="001A283A">
        <w:rPr>
          <w:rFonts w:ascii="Arial" w:hAnsi="Arial" w:cs="Arial"/>
          <w:sz w:val="20"/>
          <w:szCs w:val="20"/>
        </w:rPr>
        <w:t>l</w:t>
      </w:r>
      <w:r w:rsidR="00184F94" w:rsidRPr="001A283A">
        <w:rPr>
          <w:rFonts w:ascii="Arial" w:hAnsi="Arial" w:cs="Arial"/>
          <w:sz w:val="20"/>
          <w:szCs w:val="20"/>
        </w:rPr>
        <w:t xml:space="preserve">ing, and cross-comparison with established reference models. The most frequently applied technique was linear regression-based calibration, which was used to relate electrical or digital output from load cells to applied mass or evapotranspiration (ET) depth. This method, applied by researchers such as </w:t>
      </w:r>
      <w:sdt>
        <w:sdtPr>
          <w:rPr>
            <w:rFonts w:ascii="Calibri" w:hAnsi="Calibri" w:cs="Calibri"/>
            <w:color w:val="000000"/>
            <w:sz w:val="20"/>
            <w:szCs w:val="20"/>
          </w:rPr>
          <w:tag w:val="MENDELEY_CITATION_v3_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4gU2NpLi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"/>
          <w:id w:val="-402055632"/>
          <w:placeholder>
            <w:docPart w:val="DefaultPlaceholder_-1854013440"/>
          </w:placeholder>
        </w:sdtPr>
        <w:sdtEndPr/>
        <w:sdtContent>
          <w:r w:rsidR="006E5323" w:rsidRPr="006E5323">
            <w:rPr>
              <w:rFonts w:ascii="Calibri" w:eastAsia="Times New Roman" w:hAnsi="Calibri" w:cs="Calibri"/>
              <w:color w:val="000000"/>
              <w:sz w:val="20"/>
            </w:rPr>
            <w:t>(Clawson et al., 2009; Fenner et al., 2019; Junior et al., 2023; Libardi et al., 2022.; Payero &amp; Irmak, 2008)</w:t>
          </w:r>
        </w:sdtContent>
      </w:sdt>
      <w:r w:rsidR="00184F94" w:rsidRPr="001A283A">
        <w:rPr>
          <w:rFonts w:ascii="Arial" w:hAnsi="Arial" w:cs="Arial"/>
          <w:sz w:val="20"/>
          <w:szCs w:val="20"/>
        </w:rPr>
        <w:t>, produced near-perfect linearity (R² &gt; 0.99) and minimal hysteresis (&lt; 0.05 %), confirming that regression calibration remains the most dependable validation framework for weighing lysimeters. These systems also employed complementary statistical tests such as ANOVA, Shapiro–Wilk, and Durbin–Watson to verify independence and normality of residuals, while error indices</w:t>
      </w:r>
      <w:r w:rsidR="00EA40B3" w:rsidRPr="001A283A">
        <w:rPr>
          <w:rFonts w:ascii="Arial" w:hAnsi="Arial" w:cs="Arial"/>
          <w:sz w:val="20"/>
          <w:szCs w:val="20"/>
        </w:rPr>
        <w:t xml:space="preserve"> </w:t>
      </w:r>
      <w:r w:rsidR="00184F94" w:rsidRPr="001A283A">
        <w:rPr>
          <w:rFonts w:ascii="Arial" w:hAnsi="Arial" w:cs="Arial"/>
          <w:sz w:val="20"/>
          <w:szCs w:val="20"/>
        </w:rPr>
        <w:t>RMSE, MAE, and MBE</w:t>
      </w:r>
      <w:r w:rsidR="00EA40B3" w:rsidRPr="001A283A">
        <w:rPr>
          <w:rFonts w:ascii="Arial" w:hAnsi="Arial" w:cs="Arial"/>
          <w:sz w:val="20"/>
          <w:szCs w:val="20"/>
        </w:rPr>
        <w:t xml:space="preserve"> </w:t>
      </w:r>
      <w:r w:rsidR="00184F94" w:rsidRPr="001A283A">
        <w:rPr>
          <w:rFonts w:ascii="Arial" w:hAnsi="Arial" w:cs="Arial"/>
          <w:sz w:val="20"/>
          <w:szCs w:val="20"/>
        </w:rPr>
        <w:t>were used to quantify precision, often yielding RMSE &lt; 0.1 mm or equivalent</w:t>
      </w:r>
      <w:sdt>
        <w:sdtPr>
          <w:rPr>
            <w:rFonts w:ascii="Arial" w:hAnsi="Arial" w:cs="Arial"/>
            <w:color w:val="000000"/>
            <w:sz w:val="20"/>
            <w:szCs w:val="20"/>
          </w:rPr>
          <w:tag w:val="MENDELEY_CITATION_v3_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"/>
          <w:id w:val="1584644654"/>
          <w:placeholder>
            <w:docPart w:val="DefaultPlaceholder_-1854013440"/>
          </w:placeholder>
        </w:sdtPr>
        <w:sdtEndPr/>
        <w:sdtContent>
          <w:r w:rsidR="006E5323" w:rsidRPr="006E5323">
            <w:rPr>
              <w:rFonts w:ascii="Arial" w:hAnsi="Arial" w:cs="Arial"/>
              <w:color w:val="000000"/>
              <w:sz w:val="20"/>
              <w:szCs w:val="20"/>
            </w:rPr>
            <w:t>(Sikka et al., 2022)</w:t>
          </w:r>
        </w:sdtContent>
      </w:sdt>
      <w:r w:rsidR="00184F94" w:rsidRPr="001A283A">
        <w:rPr>
          <w:rFonts w:ascii="Arial" w:hAnsi="Arial" w:cs="Arial"/>
          <w:sz w:val="20"/>
          <w:szCs w:val="20"/>
        </w:rPr>
        <w:t>.</w:t>
      </w:r>
    </w:p>
    <w:p w14:paraId="28B23452" w14:textId="367050F5"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A second major validation pathway involved model-based and simulation-driven comparisons, where lysimeter-derived ET or infiltration data were evaluated against theoretical or empirical models. For example, </w:t>
      </w:r>
      <w:sdt>
        <w:sdtPr>
          <w:rPr>
            <w:rFonts w:ascii="Arial" w:hAnsi="Arial" w:cs="Arial"/>
            <w:color w:val="000000"/>
            <w:sz w:val="20"/>
            <w:szCs w:val="20"/>
          </w:rPr>
          <w:tag w:val="MENDELEY_CITATION_v3_eyJjaXRhdGlvbklEIjoiTUVOREVMRVlfQ0lUQVRJT05fZjI0ZTFmZDMtZDEzMS00M2ViLThjZDEtNDY1M2I0ZjM1NWVk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736588946"/>
          <w:placeholder>
            <w:docPart w:val="DefaultPlaceholder_-1854013440"/>
          </w:placeholder>
        </w:sdtPr>
        <w:sdtEndPr/>
        <w:sdtContent>
          <w:r w:rsidR="006E5323" w:rsidRPr="006E5323">
            <w:rPr>
              <w:rFonts w:ascii="Arial" w:hAnsi="Arial" w:cs="Arial"/>
              <w:color w:val="000000"/>
              <w:sz w:val="20"/>
              <w:szCs w:val="20"/>
            </w:rPr>
            <w:t>(Ávila-Dávila et al., 2021)</w:t>
          </w:r>
        </w:sdtContent>
      </w:sdt>
      <w:r w:rsidRPr="001A283A">
        <w:rPr>
          <w:rFonts w:ascii="Arial" w:hAnsi="Arial" w:cs="Arial"/>
          <w:sz w:val="20"/>
          <w:szCs w:val="20"/>
        </w:rPr>
        <w:t xml:space="preserve"> fitted field infiltration data to multiple infiltration models and identified the Horton equation as the best performer (RMSE = 0.89; R² = 0.65). Similarly, </w:t>
      </w:r>
      <w:sdt>
        <w:sdtPr>
          <w:rPr>
            <w:rFonts w:ascii="Arial" w:hAnsi="Arial" w:cs="Arial"/>
            <w:color w:val="000000"/>
            <w:sz w:val="20"/>
            <w:szCs w:val="20"/>
          </w:rPr>
          <w:tag w:val="MENDELEY_CITATION_v3_eyJjaXRhdGlvbklEIjoiTUVOREVMRVlfQ0lUQVRJT05fYmRhNmI0YzEtNGQ2OS00YjFmLWJmMzktZDM5YmU4OTE0MjdhIiwicHJvcGVydGllcyI6eyJub3RlSW5kZXgiOjB9LCJpc0VkaXRlZCI6ZmFsc2UsIm1hbnVhbE92ZXJyaWRlIjp7ImlzTWFudWFsbHlPdmVycmlkZGVuIjpmYWxzZSwiY2l0ZXByb2NUZXh0IjoiKFMuI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1769190921"/>
          <w:placeholder>
            <w:docPart w:val="DefaultPlaceholder_-1854013440"/>
          </w:placeholder>
        </w:sdtPr>
        <w:sdtEndPr/>
        <w:sdtContent>
          <w:r w:rsidR="006E5323" w:rsidRPr="006E5323">
            <w:rPr>
              <w:rFonts w:ascii="Arial" w:hAnsi="Arial" w:cs="Arial"/>
              <w:color w:val="000000"/>
              <w:sz w:val="20"/>
              <w:szCs w:val="20"/>
            </w:rPr>
            <w:t>(S. Shi et al., 2025)</w:t>
          </w:r>
        </w:sdtContent>
      </w:sdt>
      <w:r w:rsidRPr="001A283A">
        <w:rPr>
          <w:rFonts w:ascii="Arial" w:hAnsi="Arial" w:cs="Arial"/>
          <w:sz w:val="20"/>
          <w:szCs w:val="20"/>
        </w:rPr>
        <w:t xml:space="preserve"> compared lysimeter </w:t>
      </w:r>
      <w:proofErr w:type="spellStart"/>
      <w:r w:rsidRPr="001A283A">
        <w:rPr>
          <w:rFonts w:ascii="Arial" w:hAnsi="Arial" w:cs="Arial"/>
          <w:sz w:val="20"/>
          <w:szCs w:val="20"/>
        </w:rPr>
        <w:t>ETc</w:t>
      </w:r>
      <w:proofErr w:type="spellEnd"/>
      <w:r w:rsidRPr="001A283A">
        <w:rPr>
          <w:rFonts w:ascii="Arial" w:hAnsi="Arial" w:cs="Arial"/>
          <w:sz w:val="20"/>
          <w:szCs w:val="20"/>
        </w:rPr>
        <w:t xml:space="preserve"> with values estimated from Penman–Monteith, Hargreaves–Samani, and ANN models, with the ANN giving the closest fit (R² = 0.94; error = –1.12 %). </w:t>
      </w:r>
      <w:sdt>
        <w:sdtPr>
          <w:rPr>
            <w:rFonts w:ascii="Arial" w:hAnsi="Arial" w:cs="Arial"/>
            <w:color w:val="000000"/>
            <w:sz w:val="20"/>
            <w:szCs w:val="20"/>
          </w:rPr>
          <w:tag w:val="MENDELEY_CITATION_v3_eyJjaXRhdGlvbklEIjoiTUVOREVMRVlfQ0lUQVRJT05fODI3MWIwMTctZDFjMC00OGUwLWE3MTItNjJlMTVhNTU0ZGZiIiwicHJvcGVydGllcyI6eyJub3RlSW5kZXgiOjB9LCJpc0VkaXRlZCI6ZmFsc2UsIm1hbnVhbE92ZXJyaWRlIjp7ImlzTWFudWFsbHlPdmVycmlkZGVuIjpmYWxzZSwiY2l0ZXByb2NUZXh0IjoiKEJhYWxvdXNoYSBldCBhbC4sIDIwMjI7IEtyZXZoIGV0IGFsLiwgMjAyM2M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Sx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u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1045284424"/>
          <w:placeholder>
            <w:docPart w:val="DefaultPlaceholder_-1854013440"/>
          </w:placeholder>
        </w:sdtPr>
        <w:sdtEndPr/>
        <w:sdtContent>
          <w:r w:rsidR="006E5323" w:rsidRPr="006E5323">
            <w:rPr>
              <w:rFonts w:ascii="Arial" w:hAnsi="Arial" w:cs="Arial"/>
              <w:color w:val="000000"/>
              <w:sz w:val="20"/>
              <w:szCs w:val="20"/>
            </w:rPr>
            <w:t>(</w:t>
          </w:r>
          <w:proofErr w:type="spellStart"/>
          <w:r w:rsidR="006E5323" w:rsidRPr="006E5323">
            <w:rPr>
              <w:rFonts w:ascii="Arial" w:hAnsi="Arial" w:cs="Arial"/>
              <w:color w:val="000000"/>
              <w:sz w:val="20"/>
              <w:szCs w:val="20"/>
            </w:rPr>
            <w:t>Baalousha</w:t>
          </w:r>
          <w:proofErr w:type="spellEnd"/>
          <w:r w:rsidR="006E5323" w:rsidRPr="006E5323">
            <w:rPr>
              <w:rFonts w:ascii="Arial" w:hAnsi="Arial" w:cs="Arial"/>
              <w:color w:val="000000"/>
              <w:sz w:val="20"/>
              <w:szCs w:val="20"/>
            </w:rPr>
            <w:t xml:space="preserve"> et al., 2022; </w:t>
          </w:r>
          <w:proofErr w:type="spellStart"/>
          <w:r w:rsidR="006E5323" w:rsidRPr="006E5323">
            <w:rPr>
              <w:rFonts w:ascii="Arial" w:hAnsi="Arial" w:cs="Arial"/>
              <w:color w:val="000000"/>
              <w:sz w:val="20"/>
              <w:szCs w:val="20"/>
            </w:rPr>
            <w:t>Krevh</w:t>
          </w:r>
          <w:proofErr w:type="spellEnd"/>
          <w:r w:rsidR="006E5323" w:rsidRPr="006E5323">
            <w:rPr>
              <w:rFonts w:ascii="Arial" w:hAnsi="Arial" w:cs="Arial"/>
              <w:color w:val="000000"/>
              <w:sz w:val="20"/>
              <w:szCs w:val="20"/>
            </w:rPr>
            <w:t xml:space="preserve"> et al., 2023c)</w:t>
          </w:r>
        </w:sdtContent>
      </w:sdt>
      <w:r w:rsidRPr="001A283A">
        <w:rPr>
          <w:rFonts w:ascii="Arial" w:hAnsi="Arial" w:cs="Arial"/>
          <w:sz w:val="20"/>
          <w:szCs w:val="20"/>
        </w:rPr>
        <w:t xml:space="preserve"> used the van </w:t>
      </w:r>
      <w:proofErr w:type="spellStart"/>
      <w:r w:rsidRPr="001A283A">
        <w:rPr>
          <w:rFonts w:ascii="Arial" w:hAnsi="Arial" w:cs="Arial"/>
          <w:sz w:val="20"/>
          <w:szCs w:val="20"/>
        </w:rPr>
        <w:t>Genuchten</w:t>
      </w:r>
      <w:proofErr w:type="spellEnd"/>
      <w:r w:rsidRPr="001A283A">
        <w:rPr>
          <w:rFonts w:ascii="Arial" w:hAnsi="Arial" w:cs="Arial"/>
          <w:sz w:val="20"/>
          <w:szCs w:val="20"/>
        </w:rPr>
        <w:t>–</w:t>
      </w:r>
      <w:proofErr w:type="spellStart"/>
      <w:r w:rsidRPr="001A283A">
        <w:rPr>
          <w:rFonts w:ascii="Arial" w:hAnsi="Arial" w:cs="Arial"/>
          <w:sz w:val="20"/>
          <w:szCs w:val="20"/>
        </w:rPr>
        <w:t>Mualem</w:t>
      </w:r>
      <w:proofErr w:type="spellEnd"/>
      <w:r w:rsidRPr="001A283A">
        <w:rPr>
          <w:rFonts w:ascii="Arial" w:hAnsi="Arial" w:cs="Arial"/>
          <w:sz w:val="20"/>
          <w:szCs w:val="20"/>
        </w:rPr>
        <w:t xml:space="preserve"> hydraulic model within HYDRUS 1D, achieving strong correlations between measured and simulated soil moisture (</w:t>
      </w:r>
      <w:r w:rsidR="00EA40B3" w:rsidRPr="001A283A">
        <w:rPr>
          <w:rFonts w:ascii="Arial" w:hAnsi="Arial" w:cs="Arial"/>
          <w:sz w:val="20"/>
          <w:szCs w:val="20"/>
        </w:rPr>
        <w:t>R²</w:t>
      </w:r>
      <w:r w:rsidRPr="001A283A">
        <w:rPr>
          <w:rFonts w:ascii="Arial" w:hAnsi="Arial" w:cs="Arial"/>
          <w:sz w:val="20"/>
          <w:szCs w:val="20"/>
        </w:rPr>
        <w:t>= 0.88–0.93), illustrating the effectiveness of parameter-optimization frameworks for hydrological validation.</w:t>
      </w:r>
    </w:p>
    <w:p w14:paraId="578DFF89" w14:textId="013D3DF0"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Several studies incorporated empirical or algorithmic frameworks instead of regression. </w:t>
      </w:r>
      <w:sdt>
        <w:sdtPr>
          <w:rPr>
            <w:rFonts w:ascii="Arial" w:hAnsi="Arial" w:cs="Arial"/>
            <w:color w:val="000000"/>
            <w:sz w:val="20"/>
            <w:szCs w:val="20"/>
          </w:rPr>
          <w:tag w:val="MENDELEY_CITATION_v3_eyJjaXRhdGlvbklEIjoiTUVOREVMRVlfQ0lUQVRJT05fZTQyN2Q5MDgtNmI4Mi00NzgzLThhMDItZGY4MmMzMGM1NjU3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1dfQ=="/>
          <w:id w:val="2080404063"/>
          <w:placeholder>
            <w:docPart w:val="DefaultPlaceholder_-1854013440"/>
          </w:placeholder>
        </w:sdtPr>
        <w:sdtEndPr/>
        <w:sdtContent>
          <w:r w:rsidR="006E5323" w:rsidRPr="006E5323">
            <w:rPr>
              <w:rFonts w:ascii="Arial" w:hAnsi="Arial" w:cs="Arial"/>
              <w:color w:val="000000"/>
              <w:sz w:val="20"/>
              <w:szCs w:val="20"/>
            </w:rPr>
            <w:t>(Brown et al., 2021)</w:t>
          </w:r>
        </w:sdtContent>
      </w:sdt>
      <w:r w:rsidRPr="001A283A">
        <w:rPr>
          <w:rFonts w:ascii="Arial" w:hAnsi="Arial" w:cs="Arial"/>
          <w:sz w:val="20"/>
          <w:szCs w:val="20"/>
        </w:rPr>
        <w:t xml:space="preserve"> used an Adaptive Window and Adaptive Threshold (AWAT) filtering algorithm to quantify </w:t>
      </w:r>
      <w:r w:rsidRPr="001A283A">
        <w:rPr>
          <w:rFonts w:ascii="Arial" w:hAnsi="Arial" w:cs="Arial"/>
          <w:sz w:val="20"/>
          <w:szCs w:val="20"/>
        </w:rPr>
        <w:lastRenderedPageBreak/>
        <w:t xml:space="preserve">measurement uncertainty (error ≈ 2 %), while </w:t>
      </w:r>
      <w:sdt>
        <w:sdtPr>
          <w:rPr>
            <w:rFonts w:ascii="Arial" w:hAnsi="Arial" w:cs="Arial"/>
            <w:color w:val="000000"/>
            <w:sz w:val="20"/>
            <w:szCs w:val="20"/>
          </w:rPr>
          <w:tag w:val="MENDELEY_CITATION_v3_eyJjaXRhdGlvbklEIjoiTUVOREVMRVlfQ0lUQVRJT05fYWMzMzQyODAtYmM3OS00Mjg5LWEyYjYtZGYyMWI5NjI4OWEy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145164778"/>
          <w:placeholder>
            <w:docPart w:val="DefaultPlaceholder_-1854013440"/>
          </w:placeholder>
        </w:sdtPr>
        <w:sdtEndPr/>
        <w:sdtContent>
          <w:r w:rsidR="006E5323" w:rsidRPr="006E5323">
            <w:rPr>
              <w:rFonts w:ascii="Arial" w:hAnsi="Arial" w:cs="Arial"/>
              <w:color w:val="000000"/>
              <w:sz w:val="20"/>
              <w:szCs w:val="20"/>
            </w:rPr>
            <w:t>(Soler-Méndez et al., 2021)</w:t>
          </w:r>
        </w:sdtContent>
      </w:sdt>
      <w:r w:rsidRPr="001A283A">
        <w:rPr>
          <w:rFonts w:ascii="Arial" w:hAnsi="Arial" w:cs="Arial"/>
          <w:sz w:val="20"/>
          <w:szCs w:val="20"/>
        </w:rPr>
        <w:t xml:space="preserve"> validated a soil-field-capacity detection algorithm by direct comparison of lysimeter and flow-meter irrigation volumes, confirming empirical precision without mathematical fitting. Likewise, </w:t>
      </w:r>
      <w:sdt>
        <w:sdtPr>
          <w:rPr>
            <w:rFonts w:ascii="Arial" w:hAnsi="Arial" w:cs="Arial"/>
            <w:color w:val="000000"/>
            <w:sz w:val="20"/>
            <w:szCs w:val="20"/>
          </w:rPr>
          <w:tag w:val="MENDELEY_CITATION_v3_eyJjaXRhdGlvbklEIjoiTUVOREVMRVlfQ0lUQVRJT05fNDBhOTIxZTEtODhjOC00ZmNjLThiZGItNjRiMzFkOTQ3Mjl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948202267"/>
          <w:placeholder>
            <w:docPart w:val="DefaultPlaceholder_-1854013440"/>
          </w:placeholder>
        </w:sdtPr>
        <w:sdtEndPr/>
        <w:sdtContent>
          <w:r w:rsidR="006E5323" w:rsidRPr="006E5323">
            <w:rPr>
              <w:rFonts w:ascii="Arial" w:hAnsi="Arial" w:cs="Arial"/>
              <w:color w:val="000000"/>
              <w:sz w:val="20"/>
              <w:szCs w:val="20"/>
            </w:rPr>
            <w:t>(Liyanage et al., 2022)</w:t>
          </w:r>
        </w:sdtContent>
      </w:sdt>
      <w:r w:rsidRPr="001A283A">
        <w:rPr>
          <w:rFonts w:ascii="Arial" w:hAnsi="Arial" w:cs="Arial"/>
          <w:sz w:val="20"/>
          <w:szCs w:val="20"/>
        </w:rPr>
        <w:t xml:space="preserve"> relied on t-tests to confirm that automated irrigation events corresponded accurately to target soil-moisture levels, validating system control logic.</w:t>
      </w:r>
    </w:p>
    <w:p w14:paraId="7D910B20" w14:textId="761E12D9"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Further, hydro-mechanical and RMSE-optimization frameworks were reported in advanced field studies such as </w:t>
      </w:r>
      <w:sdt>
        <w:sdtPr>
          <w:rPr>
            <w:rFonts w:ascii="Calibri" w:hAnsi="Calibri" w:cs="Calibri"/>
            <w:color w:val="000000"/>
            <w:sz w:val="20"/>
            <w:szCs w:val="20"/>
          </w:rPr>
          <w:tag w:val="MENDELEY_CITATION_v3_eyJjaXRhdGlvbklEIjoiTUVOREVMRVlfQ0lUQVRJT05fNDE3OTc2ZjgtNjEwOS00YmJmLTk4NTEtNzY4MTU1ZjI5NWZh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
          <w:id w:val="-219682122"/>
          <w:placeholder>
            <w:docPart w:val="DefaultPlaceholder_-1854013440"/>
          </w:placeholder>
        </w:sdtPr>
        <w:sdtEndPr/>
        <w:sdtContent>
          <w:r w:rsidR="006E5323" w:rsidRPr="006E5323">
            <w:rPr>
              <w:rFonts w:ascii="Calibri" w:eastAsia="Times New Roman" w:hAnsi="Calibri" w:cs="Calibri"/>
              <w:color w:val="000000"/>
              <w:sz w:val="20"/>
            </w:rPr>
            <w:t>(Braaten &amp; Ireson, 2025)</w:t>
          </w:r>
        </w:sdtContent>
      </w:sdt>
      <w:r w:rsidRPr="001A283A">
        <w:rPr>
          <w:rFonts w:ascii="Arial" w:hAnsi="Arial" w:cs="Arial"/>
          <w:sz w:val="20"/>
          <w:szCs w:val="20"/>
        </w:rPr>
        <w:t xml:space="preserve"> where Geological Weighing Lysimeter (GWL) pressure data were corrected for barometric and earth-tide effects. Regression of pore-pressure against atmospheric pressure yielded barometric efficiency (β = 0–0.2), while RMSE between corrected and manual readings (17–22 mm) quantified representational accuracy. This integrated hydrological model</w:t>
      </w:r>
      <w:r w:rsidR="00DB7264" w:rsidRPr="001A283A">
        <w:rPr>
          <w:rFonts w:ascii="Arial" w:hAnsi="Arial" w:cs="Arial"/>
          <w:sz w:val="20"/>
          <w:szCs w:val="20"/>
        </w:rPr>
        <w:t>l</w:t>
      </w:r>
      <w:r w:rsidRPr="001A283A">
        <w:rPr>
          <w:rFonts w:ascii="Arial" w:hAnsi="Arial" w:cs="Arial"/>
          <w:sz w:val="20"/>
          <w:szCs w:val="20"/>
        </w:rPr>
        <w:t>ing approach extended validation beyond mass balance to full water-storage estimation.</w:t>
      </w:r>
    </w:p>
    <w:p w14:paraId="4064BB18" w14:textId="1E66CD57"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Lastly, multi-metric statistical validation combining RMSE, MAE, and percent bias (PBIAS) provided a comprehensive framework for IoT-based lysimeters such as </w:t>
      </w:r>
      <w:sdt>
        <w:sdtPr>
          <w:rPr>
            <w:rFonts w:ascii="Arial" w:hAnsi="Arial" w:cs="Arial"/>
            <w:color w:val="000000"/>
            <w:sz w:val="20"/>
            <w:szCs w:val="20"/>
          </w:rPr>
          <w:tag w:val="MENDELEY_CITATION_v3_eyJjaXRhdGlvbklEIjoiTUVOREVMRVlfQ0lUQVRJT05fOWYyMWZlM2YtOWIwZC00ZjZhLWExMzctYzRlOTI0ZDY4NGMyIiwicHJvcGVydGllcyI6eyJub3RlSW5kZXgiOjB9LCJpc0VkaXRlZCI6ZmFsc2UsIm1hbnVhbE92ZXJyaWRlIjp7ImlzTWFudWFsbHlPdmVycmlkZGVuIjpmYWxzZSwiY2l0ZXByb2NUZXh0IjoiKEZvbnNlY2EgZGUgQ2FydmFsaG8gZXQgYWwuLCAyMDI0OyBHT1lBTCBldCBhbC4sIDIwMjApIiwibWFudWFsT3ZlcnJpZGVUZXh0IjoiIn0sImNpdGF0aW9uSXRlbXMiOlt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768503889"/>
          <w:placeholder>
            <w:docPart w:val="DefaultPlaceholder_-1854013440"/>
          </w:placeholder>
        </w:sdtPr>
        <w:sdtEndPr/>
        <w:sdtContent>
          <w:r w:rsidR="006E5323" w:rsidRPr="006E5323">
            <w:rPr>
              <w:rFonts w:ascii="Arial" w:hAnsi="Arial" w:cs="Arial"/>
              <w:color w:val="000000"/>
              <w:sz w:val="20"/>
              <w:szCs w:val="20"/>
            </w:rPr>
            <w:t>(Fonseca de Carvalho et al., 2024; GOYAL et al., 2020)</w:t>
          </w:r>
        </w:sdtContent>
      </w:sdt>
      <w:r w:rsidRPr="001A283A">
        <w:rPr>
          <w:rFonts w:ascii="Arial" w:hAnsi="Arial" w:cs="Arial"/>
          <w:sz w:val="20"/>
          <w:szCs w:val="20"/>
        </w:rPr>
        <w:t>, where R² approached unity and errors were negligible (&lt; 0.1 %). These results confirm that whether through regression, model-based fitting, or multi-metric error analysis, lysimeter validation consistently demonstrates sub-millimetric precision. Collectively, the reviewed works show that the choice of framework</w:t>
      </w:r>
      <w:r w:rsidR="00EA40B3" w:rsidRPr="001A283A">
        <w:rPr>
          <w:rFonts w:ascii="Arial" w:hAnsi="Arial" w:cs="Arial"/>
          <w:sz w:val="20"/>
          <w:szCs w:val="20"/>
        </w:rPr>
        <w:t xml:space="preserve"> </w:t>
      </w:r>
      <w:r w:rsidRPr="001A283A">
        <w:rPr>
          <w:rFonts w:ascii="Arial" w:hAnsi="Arial" w:cs="Arial"/>
          <w:sz w:val="20"/>
          <w:szCs w:val="20"/>
        </w:rPr>
        <w:t>regression, physical model</w:t>
      </w:r>
      <w:r w:rsidR="00DB7264" w:rsidRPr="001A283A">
        <w:rPr>
          <w:rFonts w:ascii="Arial" w:hAnsi="Arial" w:cs="Arial"/>
          <w:sz w:val="20"/>
          <w:szCs w:val="20"/>
        </w:rPr>
        <w:t>l</w:t>
      </w:r>
      <w:r w:rsidRPr="001A283A">
        <w:rPr>
          <w:rFonts w:ascii="Arial" w:hAnsi="Arial" w:cs="Arial"/>
          <w:sz w:val="20"/>
          <w:szCs w:val="20"/>
        </w:rPr>
        <w:t>ing, algorithmic filtering, or statistical testing—depends on system complexity, but all converge on the goal of ensuring high-accuracy evapotranspiration and soil-water balance estimation.</w:t>
      </w:r>
    </w:p>
    <w:p w14:paraId="736A53EB" w14:textId="616E07FE" w:rsidR="00184F94" w:rsidRPr="001A283A" w:rsidRDefault="00184F94" w:rsidP="00184F94">
      <w:pPr>
        <w:jc w:val="both"/>
        <w:rPr>
          <w:rFonts w:ascii="Arial" w:hAnsi="Arial" w:cs="Arial"/>
          <w:sz w:val="20"/>
          <w:szCs w:val="20"/>
        </w:rPr>
      </w:pPr>
    </w:p>
    <w:p w14:paraId="51225428" w14:textId="5144CB1B" w:rsidR="00184F94" w:rsidRPr="001A283A" w:rsidRDefault="00184F94" w:rsidP="00184F94">
      <w:pPr>
        <w:jc w:val="both"/>
        <w:rPr>
          <w:rFonts w:ascii="Arial" w:hAnsi="Arial" w:cs="Arial"/>
          <w:b/>
          <w:bCs/>
          <w:sz w:val="20"/>
          <w:szCs w:val="20"/>
        </w:rPr>
      </w:pPr>
      <w:r w:rsidRPr="001A283A">
        <w:rPr>
          <w:rFonts w:ascii="Arial" w:hAnsi="Arial" w:cs="Arial"/>
          <w:b/>
          <w:bCs/>
          <w:sz w:val="20"/>
          <w:szCs w:val="20"/>
        </w:rPr>
        <w:t>Table</w:t>
      </w:r>
      <w:r w:rsidR="005E30E5" w:rsidRPr="001A283A">
        <w:rPr>
          <w:rFonts w:ascii="Arial" w:hAnsi="Arial" w:cs="Arial"/>
          <w:b/>
          <w:bCs/>
          <w:sz w:val="20"/>
          <w:szCs w:val="20"/>
        </w:rPr>
        <w:t xml:space="preserve"> 4</w:t>
      </w:r>
      <w:r w:rsidRPr="001A283A">
        <w:rPr>
          <w:rFonts w:ascii="Arial" w:hAnsi="Arial" w:cs="Arial"/>
          <w:b/>
          <w:bCs/>
          <w:sz w:val="20"/>
          <w:szCs w:val="20"/>
        </w:rPr>
        <w:t xml:space="preserve">: </w:t>
      </w:r>
      <w:r w:rsidR="00E447F1" w:rsidRPr="001A283A">
        <w:rPr>
          <w:rFonts w:ascii="Arial" w:hAnsi="Arial" w:cs="Arial"/>
          <w:b/>
          <w:bCs/>
          <w:sz w:val="20"/>
          <w:szCs w:val="20"/>
        </w:rPr>
        <w:t xml:space="preserve">Comparison of </w:t>
      </w:r>
      <w:r w:rsidRPr="001A283A">
        <w:rPr>
          <w:rFonts w:ascii="Arial" w:hAnsi="Arial" w:cs="Arial"/>
          <w:b/>
          <w:bCs/>
          <w:sz w:val="20"/>
          <w:szCs w:val="20"/>
        </w:rPr>
        <w:t>Validation Frameworks Used in Lysimeter Studies</w:t>
      </w:r>
    </w:p>
    <w:tbl>
      <w:tblPr>
        <w:tblStyle w:val="TableGrid"/>
        <w:tblW w:w="0" w:type="auto"/>
        <w:tblLook w:val="04A0" w:firstRow="1" w:lastRow="0" w:firstColumn="1" w:lastColumn="0" w:noHBand="0" w:noVBand="1"/>
      </w:tblPr>
      <w:tblGrid>
        <w:gridCol w:w="1593"/>
        <w:gridCol w:w="1708"/>
        <w:gridCol w:w="1926"/>
        <w:gridCol w:w="1825"/>
        <w:gridCol w:w="1964"/>
      </w:tblGrid>
      <w:tr w:rsidR="003F79F6" w:rsidRPr="001A283A" w14:paraId="6566C905" w14:textId="77777777" w:rsidTr="00184F94">
        <w:tc>
          <w:tcPr>
            <w:tcW w:w="0" w:type="auto"/>
            <w:hideMark/>
          </w:tcPr>
          <w:p w14:paraId="2D03710D" w14:textId="58AFA49B"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Statistical / Model</w:t>
            </w:r>
            <w:r w:rsidR="00A77CA4" w:rsidRPr="001A283A">
              <w:rPr>
                <w:rFonts w:ascii="Arial" w:hAnsi="Arial" w:cs="Arial"/>
                <w:b/>
                <w:bCs/>
                <w:sz w:val="20"/>
                <w:szCs w:val="20"/>
              </w:rPr>
              <w:t>l</w:t>
            </w:r>
            <w:r w:rsidRPr="001A283A">
              <w:rPr>
                <w:rFonts w:ascii="Arial" w:hAnsi="Arial" w:cs="Arial"/>
                <w:b/>
                <w:bCs/>
                <w:sz w:val="20"/>
                <w:szCs w:val="20"/>
              </w:rPr>
              <w:t>ing Framework</w:t>
            </w:r>
          </w:p>
        </w:tc>
        <w:tc>
          <w:tcPr>
            <w:tcW w:w="0" w:type="auto"/>
            <w:hideMark/>
          </w:tcPr>
          <w:p w14:paraId="7814D67D" w14:textId="3CB46118"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 xml:space="preserve">Model </w:t>
            </w:r>
            <w:r w:rsidR="003F79F6" w:rsidRPr="001A283A">
              <w:rPr>
                <w:rFonts w:ascii="Arial" w:hAnsi="Arial" w:cs="Arial"/>
                <w:b/>
                <w:bCs/>
                <w:sz w:val="20"/>
                <w:szCs w:val="20"/>
              </w:rPr>
              <w:t>/</w:t>
            </w:r>
            <w:r w:rsidRPr="001A283A">
              <w:rPr>
                <w:rFonts w:ascii="Arial" w:hAnsi="Arial" w:cs="Arial"/>
                <w:b/>
                <w:bCs/>
                <w:sz w:val="20"/>
                <w:szCs w:val="20"/>
              </w:rPr>
              <w:t xml:space="preserve"> Technique Used</w:t>
            </w:r>
          </w:p>
        </w:tc>
        <w:tc>
          <w:tcPr>
            <w:tcW w:w="0" w:type="auto"/>
            <w:hideMark/>
          </w:tcPr>
          <w:p w14:paraId="52756049" w14:textId="77777777"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Validation or Calibration Method</w:t>
            </w:r>
          </w:p>
        </w:tc>
        <w:tc>
          <w:tcPr>
            <w:tcW w:w="0" w:type="auto"/>
            <w:hideMark/>
          </w:tcPr>
          <w:p w14:paraId="7BFBB97E" w14:textId="77777777"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Accuracy / Error Metrics</w:t>
            </w:r>
          </w:p>
        </w:tc>
        <w:tc>
          <w:tcPr>
            <w:tcW w:w="0" w:type="auto"/>
            <w:hideMark/>
          </w:tcPr>
          <w:p w14:paraId="030802F9" w14:textId="35B9E877" w:rsidR="00184F94" w:rsidRPr="001A283A" w:rsidRDefault="00EA40B3" w:rsidP="00184F94">
            <w:pPr>
              <w:spacing w:after="160" w:line="259" w:lineRule="auto"/>
              <w:jc w:val="both"/>
              <w:rPr>
                <w:rFonts w:ascii="Arial" w:hAnsi="Arial" w:cs="Arial"/>
                <w:b/>
                <w:bCs/>
                <w:sz w:val="20"/>
                <w:szCs w:val="20"/>
              </w:rPr>
            </w:pPr>
            <w:r w:rsidRPr="001A283A">
              <w:rPr>
                <w:rFonts w:ascii="Arial" w:hAnsi="Arial" w:cs="Arial"/>
                <w:b/>
                <w:bCs/>
                <w:sz w:val="20"/>
                <w:szCs w:val="20"/>
              </w:rPr>
              <w:t xml:space="preserve">   </w:t>
            </w:r>
            <w:r w:rsidR="00184F94" w:rsidRPr="001A283A">
              <w:rPr>
                <w:rFonts w:ascii="Arial" w:hAnsi="Arial" w:cs="Arial"/>
                <w:b/>
                <w:bCs/>
                <w:sz w:val="20"/>
                <w:szCs w:val="20"/>
              </w:rPr>
              <w:t>References</w:t>
            </w:r>
          </w:p>
        </w:tc>
      </w:tr>
      <w:tr w:rsidR="003F79F6" w:rsidRPr="001A283A" w14:paraId="37808BC5" w14:textId="77777777" w:rsidTr="00184F94">
        <w:tc>
          <w:tcPr>
            <w:tcW w:w="0" w:type="auto"/>
            <w:hideMark/>
          </w:tcPr>
          <w:p w14:paraId="333AB85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Linear regression calibration</w:t>
            </w:r>
          </w:p>
        </w:tc>
        <w:tc>
          <w:tcPr>
            <w:tcW w:w="0" w:type="auto"/>
            <w:hideMark/>
          </w:tcPr>
          <w:p w14:paraId="6EBF6F5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Linear fit between load-cell output and mass</w:t>
            </w:r>
          </w:p>
        </w:tc>
        <w:tc>
          <w:tcPr>
            <w:tcW w:w="0" w:type="auto"/>
            <w:hideMark/>
          </w:tcPr>
          <w:p w14:paraId="411F7F93"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Incremental loading–unloading regression; hysteresis and residual tests</w:t>
            </w:r>
          </w:p>
        </w:tc>
        <w:tc>
          <w:tcPr>
            <w:tcW w:w="0" w:type="auto"/>
            <w:hideMark/>
          </w:tcPr>
          <w:p w14:paraId="706E06F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R² &gt; 0.99; RMSE &lt; 0.1 mm; negligible hysteresis (&lt; 0.05 %)</w:t>
            </w:r>
          </w:p>
        </w:tc>
        <w:tc>
          <w:tcPr>
            <w:tcW w:w="0" w:type="auto"/>
            <w:hideMark/>
          </w:tcPr>
          <w:sdt>
            <w:sdtPr>
              <w:rPr>
                <w:rFonts w:ascii="Calibri" w:hAnsi="Calibri" w:cs="Calibri"/>
                <w:color w:val="000000"/>
                <w:sz w:val="20"/>
                <w:szCs w:val="20"/>
              </w:rPr>
              <w:tag w:val="MENDELEY_CITATION_v3_eyJjaXRhdGlvbklEIjoiTUVOREVMRVlfQ0lUQVRJT05fYzg3MjYyYjMtZGM3ZC00NzQ3LWJkYTAtZTExMjVlMTViYTU1IiwicHJvcGVydGllcyI6eyJub3RlSW5kZXgiOjB9LCJpc0VkaXRlZCI6ZmFsc2UsIm1hbnVhbE92ZXJyaWRlIjp7ImlzTWFudWFsbHlPdmVycmlkZGVuIjpmYWxzZSwiY2l0ZXByb2NUZXh0IjoiKENsYXdzb24gZXQgYWwuLCAyMDA5OyBGZW5uZXIgZXQgYWwuLCAyMDE5OyBKdW5pb3IgZXQgYWwuLCAyMDIzOyBMaWJhcmRpIGV0IGFsLiwgMjAxODsgUGF5ZXJvICYjMzg7IElybWFrLCAyMDA4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4gU2NpLi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"/>
              <w:id w:val="-348260275"/>
              <w:placeholder>
                <w:docPart w:val="DefaultPlaceholder_-1854013440"/>
              </w:placeholder>
            </w:sdtPr>
            <w:sdtEndPr/>
            <w:sdtContent>
              <w:p w14:paraId="480D0B8A" w14:textId="262AAEEC" w:rsidR="00184F94" w:rsidRPr="001A283A" w:rsidRDefault="006E5323" w:rsidP="00184F94">
                <w:pPr>
                  <w:spacing w:after="160" w:line="259" w:lineRule="auto"/>
                  <w:jc w:val="both"/>
                  <w:rPr>
                    <w:rFonts w:ascii="Arial" w:hAnsi="Arial" w:cs="Arial"/>
                    <w:sz w:val="20"/>
                    <w:szCs w:val="20"/>
                  </w:rPr>
                </w:pPr>
                <w:r w:rsidRPr="006E5323">
                  <w:rPr>
                    <w:rFonts w:ascii="Calibri" w:eastAsia="Times New Roman" w:hAnsi="Calibri" w:cs="Calibri"/>
                    <w:color w:val="000000"/>
                    <w:sz w:val="20"/>
                  </w:rPr>
                  <w:t>(Clawson et al., 2009; Fenner et al., 2019; Junior et al., 2023; Libardi et al., 2018; Payero &amp; Irmak, 2008)</w:t>
                </w:r>
              </w:p>
            </w:sdtContent>
          </w:sdt>
        </w:tc>
      </w:tr>
      <w:tr w:rsidR="003F79F6" w:rsidRPr="001A283A" w14:paraId="55979073" w14:textId="77777777" w:rsidTr="00184F94">
        <w:tc>
          <w:tcPr>
            <w:tcW w:w="0" w:type="auto"/>
            <w:hideMark/>
          </w:tcPr>
          <w:p w14:paraId="597EC7D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Error-index statistical analysis</w:t>
            </w:r>
          </w:p>
        </w:tc>
        <w:tc>
          <w:tcPr>
            <w:tcW w:w="0" w:type="auto"/>
            <w:hideMark/>
          </w:tcPr>
          <w:p w14:paraId="6FC5D46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MAE, MBE, PBIAS, ANOVA</w:t>
            </w:r>
          </w:p>
        </w:tc>
        <w:tc>
          <w:tcPr>
            <w:tcW w:w="0" w:type="auto"/>
            <w:hideMark/>
          </w:tcPr>
          <w:p w14:paraId="13717372"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Calibration with standard weights and statistical testing</w:t>
            </w:r>
          </w:p>
        </w:tc>
        <w:tc>
          <w:tcPr>
            <w:tcW w:w="0" w:type="auto"/>
            <w:hideMark/>
          </w:tcPr>
          <w:p w14:paraId="0266869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 0.04–0.09 mm; MAE ≈ 0.06 mm; PBIAS ≈ 0 %</w:t>
            </w:r>
          </w:p>
        </w:tc>
        <w:tc>
          <w:tcPr>
            <w:tcW w:w="0" w:type="auto"/>
            <w:hideMark/>
          </w:tcPr>
          <w:sdt>
            <w:sdtPr>
              <w:rPr>
                <w:rFonts w:ascii="Arial" w:hAnsi="Arial" w:cs="Arial"/>
                <w:color w:val="000000"/>
                <w:sz w:val="20"/>
                <w:szCs w:val="20"/>
              </w:rPr>
              <w:tag w:val="MENDELEY_CITATION_v3_eyJjaXRhdGlvbklEIjoiTUVOREVMRVlfQ0lUQVRJT05fMGIxZmE1NzktYzlhZi00NmI5LWIxMmYtOWJkZDZjZGI0YTQ1IiwicHJvcGVydGllcyI6eyJub3RlSW5kZXgiOjB9LCJpc0VkaXRlZCI6ZmFsc2UsIm1hbnVhbE92ZXJyaWRlIjp7ImlzTWFudWFsbHlPdmVycmlkZGVuIjpmYWxzZSwiY2l0ZXByb2NUZXh0IjoiKEZvbnNlY2EgZGUgQ2FydmFsaG8gZXQgYWwuLCAyMDI0OyBHT1lBTCBldCBhbC4sIDIwMjA7I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938807758"/>
              <w:placeholder>
                <w:docPart w:val="DefaultPlaceholder_-1854013440"/>
              </w:placeholder>
            </w:sdtPr>
            <w:sdtEndPr/>
            <w:sdtContent>
              <w:p w14:paraId="32467F8A" w14:textId="5CA033D8" w:rsidR="00184F94" w:rsidRPr="001A283A" w:rsidRDefault="006E5323" w:rsidP="00184F94">
                <w:pPr>
                  <w:spacing w:after="160" w:line="259" w:lineRule="auto"/>
                  <w:jc w:val="both"/>
                  <w:rPr>
                    <w:rFonts w:ascii="Arial" w:hAnsi="Arial" w:cs="Arial"/>
                    <w:sz w:val="20"/>
                    <w:szCs w:val="20"/>
                  </w:rPr>
                </w:pPr>
                <w:r w:rsidRPr="006E5323">
                  <w:rPr>
                    <w:rFonts w:ascii="Arial" w:hAnsi="Arial" w:cs="Arial"/>
                    <w:color w:val="000000"/>
                    <w:sz w:val="20"/>
                    <w:szCs w:val="20"/>
                  </w:rPr>
                  <w:t>(Fonseca de Carvalho et al., 2024; GOYAL et al., 2020; Sagar et al., 2022)</w:t>
                </w:r>
              </w:p>
            </w:sdtContent>
          </w:sdt>
        </w:tc>
      </w:tr>
      <w:tr w:rsidR="003F79F6" w:rsidRPr="001A283A" w14:paraId="1020FA0E" w14:textId="77777777" w:rsidTr="00184F94">
        <w:tc>
          <w:tcPr>
            <w:tcW w:w="0" w:type="auto"/>
            <w:hideMark/>
          </w:tcPr>
          <w:p w14:paraId="328D68E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Model-based comparison (FAO / infiltration / ANN)</w:t>
            </w:r>
          </w:p>
        </w:tc>
        <w:tc>
          <w:tcPr>
            <w:tcW w:w="0" w:type="auto"/>
            <w:hideMark/>
          </w:tcPr>
          <w:p w14:paraId="75FEAA6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FAO-56 PM, Hargreaves, Pan, ANN, Horton, Kostiakov, Philip</w:t>
            </w:r>
          </w:p>
        </w:tc>
        <w:tc>
          <w:tcPr>
            <w:tcW w:w="0" w:type="auto"/>
            <w:hideMark/>
          </w:tcPr>
          <w:p w14:paraId="45DB2F1E"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Regression of simulated vs. measured ET / infiltration</w:t>
            </w:r>
          </w:p>
        </w:tc>
        <w:tc>
          <w:tcPr>
            <w:tcW w:w="0" w:type="auto"/>
            <w:hideMark/>
          </w:tcPr>
          <w:p w14:paraId="04AB70B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R² = 0.65–0.94; RMSE = 0.89; ANN error ≈ –1.1 %</w:t>
            </w:r>
          </w:p>
        </w:tc>
        <w:tc>
          <w:tcPr>
            <w:tcW w:w="0" w:type="auto"/>
            <w:hideMark/>
          </w:tcPr>
          <w:sdt>
            <w:sdtPr>
              <w:rPr>
                <w:rFonts w:ascii="Arial" w:hAnsi="Arial" w:cs="Arial"/>
                <w:color w:val="000000"/>
                <w:sz w:val="20"/>
                <w:szCs w:val="20"/>
              </w:rPr>
              <w:tag w:val="MENDELEY_CITATION_v3_eyJjaXRhdGlvbklEIjoiTUVOREVMRVlfQ0lUQVRJT05fMzgwNzk0ZGItYjQzYi00OWM1LTgyMzctOTVkNzBlM2M1NTkwIiwicHJvcGVydGllcyI6eyJub3RlSW5kZXgiOjB9LCJpc0VkaXRlZCI6ZmFsc2UsIm1hbnVhbE92ZXJyaWRlIjp7ImlzTWFudWFsbHlPdmVycmlkZGVuIjpmYWxzZSwiY2l0ZXByb2NUZXh0IjoiKMOBdmlsYS1Ew6F2aWxhIGV0IGFsLiwgMjAyMTsgUy4gU2hpIGV0IGFsLiwgMjAyN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961237132"/>
              <w:placeholder>
                <w:docPart w:val="DefaultPlaceholder_-1854013440"/>
              </w:placeholder>
            </w:sdtPr>
            <w:sdtEndPr/>
            <w:sdtContent>
              <w:p w14:paraId="400EBACC" w14:textId="681C7A5F" w:rsidR="00184F94" w:rsidRPr="001A283A" w:rsidRDefault="006E5323" w:rsidP="00184F94">
                <w:pPr>
                  <w:spacing w:after="160" w:line="259" w:lineRule="auto"/>
                  <w:jc w:val="both"/>
                  <w:rPr>
                    <w:rFonts w:ascii="Arial" w:hAnsi="Arial" w:cs="Arial"/>
                    <w:sz w:val="20"/>
                    <w:szCs w:val="20"/>
                  </w:rPr>
                </w:pPr>
                <w:r w:rsidRPr="006E5323">
                  <w:rPr>
                    <w:rFonts w:ascii="Arial" w:hAnsi="Arial" w:cs="Arial"/>
                    <w:color w:val="000000"/>
                    <w:sz w:val="20"/>
                    <w:szCs w:val="20"/>
                  </w:rPr>
                  <w:t>(Ávila-Dávila et al., 2021; S. Shi et al., 2025)</w:t>
                </w:r>
              </w:p>
            </w:sdtContent>
          </w:sdt>
        </w:tc>
      </w:tr>
      <w:tr w:rsidR="003F79F6" w:rsidRPr="001A283A" w14:paraId="206C1CD1" w14:textId="77777777" w:rsidTr="00184F94">
        <w:tc>
          <w:tcPr>
            <w:tcW w:w="0" w:type="auto"/>
            <w:hideMark/>
          </w:tcPr>
          <w:p w14:paraId="5C25ABA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Soil hydraulic </w:t>
            </w:r>
            <w:proofErr w:type="spellStart"/>
            <w:r w:rsidRPr="001A283A">
              <w:rPr>
                <w:rFonts w:ascii="Arial" w:hAnsi="Arial" w:cs="Arial"/>
                <w:sz w:val="20"/>
                <w:szCs w:val="20"/>
              </w:rPr>
              <w:t>modeling</w:t>
            </w:r>
            <w:proofErr w:type="spellEnd"/>
          </w:p>
        </w:tc>
        <w:tc>
          <w:tcPr>
            <w:tcW w:w="0" w:type="auto"/>
            <w:hideMark/>
          </w:tcPr>
          <w:p w14:paraId="2C37D55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van </w:t>
            </w:r>
            <w:proofErr w:type="spellStart"/>
            <w:r w:rsidRPr="001A283A">
              <w:rPr>
                <w:rFonts w:ascii="Arial" w:hAnsi="Arial" w:cs="Arial"/>
                <w:sz w:val="20"/>
                <w:szCs w:val="20"/>
              </w:rPr>
              <w:t>Genuchten</w:t>
            </w:r>
            <w:proofErr w:type="spellEnd"/>
            <w:r w:rsidRPr="001A283A">
              <w:rPr>
                <w:rFonts w:ascii="Arial" w:hAnsi="Arial" w:cs="Arial"/>
                <w:sz w:val="20"/>
                <w:szCs w:val="20"/>
              </w:rPr>
              <w:t>–</w:t>
            </w:r>
            <w:proofErr w:type="spellStart"/>
            <w:r w:rsidRPr="001A283A">
              <w:rPr>
                <w:rFonts w:ascii="Arial" w:hAnsi="Arial" w:cs="Arial"/>
                <w:sz w:val="20"/>
                <w:szCs w:val="20"/>
              </w:rPr>
              <w:t>Mualem</w:t>
            </w:r>
            <w:proofErr w:type="spellEnd"/>
            <w:r w:rsidRPr="001A283A">
              <w:rPr>
                <w:rFonts w:ascii="Arial" w:hAnsi="Arial" w:cs="Arial"/>
                <w:sz w:val="20"/>
                <w:szCs w:val="20"/>
              </w:rPr>
              <w:t xml:space="preserve"> (HYDRUS 1D)</w:t>
            </w:r>
          </w:p>
        </w:tc>
        <w:tc>
          <w:tcPr>
            <w:tcW w:w="0" w:type="auto"/>
            <w:hideMark/>
          </w:tcPr>
          <w:p w14:paraId="7500BECD"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Parameter optimization and regression fitting of moisture curves</w:t>
            </w:r>
          </w:p>
        </w:tc>
        <w:tc>
          <w:tcPr>
            <w:tcW w:w="0" w:type="auto"/>
            <w:hideMark/>
          </w:tcPr>
          <w:p w14:paraId="38A4A7E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 = 0.88–0.93; strong agreement with observed drainage</w:t>
            </w:r>
          </w:p>
        </w:tc>
        <w:tc>
          <w:tcPr>
            <w:tcW w:w="0" w:type="auto"/>
            <w:hideMark/>
          </w:tcPr>
          <w:sdt>
            <w:sdtPr>
              <w:rPr>
                <w:rFonts w:ascii="Arial" w:hAnsi="Arial" w:cs="Arial"/>
                <w:color w:val="000000"/>
                <w:sz w:val="20"/>
                <w:szCs w:val="20"/>
              </w:rPr>
              <w:tag w:val="MENDELEY_CITATION_v3_eyJjaXRhdGlvbklEIjoiTUVOREVMRVlfQ0lUQVRJT05fZTViZDRiNjctMGUxMi00M2RkLWFhYWUtOTc4ZGIwZWU3ZTlk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1091244175"/>
              <w:placeholder>
                <w:docPart w:val="DefaultPlaceholder_-1854013440"/>
              </w:placeholder>
            </w:sdtPr>
            <w:sdtEndPr/>
            <w:sdtContent>
              <w:p w14:paraId="1FC9EBE9" w14:textId="202396DD" w:rsidR="00184F94" w:rsidRPr="001A283A" w:rsidRDefault="006E5323" w:rsidP="00184F94">
                <w:pPr>
                  <w:spacing w:after="160" w:line="259" w:lineRule="auto"/>
                  <w:jc w:val="both"/>
                  <w:rPr>
                    <w:rFonts w:ascii="Arial" w:hAnsi="Arial" w:cs="Arial"/>
                    <w:sz w:val="20"/>
                    <w:szCs w:val="20"/>
                  </w:rPr>
                </w:pPr>
                <w:r w:rsidRPr="006E5323">
                  <w:rPr>
                    <w:rFonts w:ascii="Arial" w:hAnsi="Arial" w:cs="Arial"/>
                    <w:color w:val="000000"/>
                    <w:sz w:val="20"/>
                    <w:szCs w:val="20"/>
                  </w:rPr>
                  <w:t>(</w:t>
                </w:r>
                <w:proofErr w:type="spellStart"/>
                <w:r w:rsidRPr="006E5323">
                  <w:rPr>
                    <w:rFonts w:ascii="Arial" w:hAnsi="Arial" w:cs="Arial"/>
                    <w:color w:val="000000"/>
                    <w:sz w:val="20"/>
                    <w:szCs w:val="20"/>
                  </w:rPr>
                  <w:t>Baalousha</w:t>
                </w:r>
                <w:proofErr w:type="spellEnd"/>
                <w:r w:rsidRPr="006E5323">
                  <w:rPr>
                    <w:rFonts w:ascii="Arial" w:hAnsi="Arial" w:cs="Arial"/>
                    <w:color w:val="000000"/>
                    <w:sz w:val="20"/>
                    <w:szCs w:val="20"/>
                  </w:rPr>
                  <w:t xml:space="preserve"> et al., 2022; </w:t>
                </w:r>
                <w:proofErr w:type="spellStart"/>
                <w:r w:rsidRPr="006E5323">
                  <w:rPr>
                    <w:rFonts w:ascii="Arial" w:hAnsi="Arial" w:cs="Arial"/>
                    <w:color w:val="000000"/>
                    <w:sz w:val="20"/>
                    <w:szCs w:val="20"/>
                  </w:rPr>
                  <w:t>Krevh</w:t>
                </w:r>
                <w:proofErr w:type="spellEnd"/>
                <w:r w:rsidRPr="006E5323">
                  <w:rPr>
                    <w:rFonts w:ascii="Arial" w:hAnsi="Arial" w:cs="Arial"/>
                    <w:color w:val="000000"/>
                    <w:sz w:val="20"/>
                    <w:szCs w:val="20"/>
                  </w:rPr>
                  <w:t xml:space="preserve"> et al., 2023)</w:t>
                </w:r>
              </w:p>
            </w:sdtContent>
          </w:sdt>
        </w:tc>
      </w:tr>
      <w:tr w:rsidR="003F79F6" w:rsidRPr="001A283A" w14:paraId="286C719C" w14:textId="77777777" w:rsidTr="00184F94">
        <w:tc>
          <w:tcPr>
            <w:tcW w:w="0" w:type="auto"/>
            <w:hideMark/>
          </w:tcPr>
          <w:p w14:paraId="6E9A493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Hydro-mechanical </w:t>
            </w:r>
            <w:proofErr w:type="spellStart"/>
            <w:r w:rsidRPr="001A283A">
              <w:rPr>
                <w:rFonts w:ascii="Arial" w:hAnsi="Arial" w:cs="Arial"/>
                <w:sz w:val="20"/>
                <w:szCs w:val="20"/>
              </w:rPr>
              <w:t>modeling</w:t>
            </w:r>
            <w:proofErr w:type="spellEnd"/>
          </w:p>
        </w:tc>
        <w:tc>
          <w:tcPr>
            <w:tcW w:w="0" w:type="auto"/>
            <w:hideMark/>
          </w:tcPr>
          <w:p w14:paraId="2FF824F7"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Effective-stress and storage response </w:t>
            </w:r>
            <w:r w:rsidRPr="001A283A">
              <w:rPr>
                <w:rFonts w:ascii="Arial" w:hAnsi="Arial" w:cs="Arial"/>
                <w:sz w:val="20"/>
                <w:szCs w:val="20"/>
              </w:rPr>
              <w:lastRenderedPageBreak/>
              <w:t>equations (ΩT model)</w:t>
            </w:r>
          </w:p>
        </w:tc>
        <w:tc>
          <w:tcPr>
            <w:tcW w:w="0" w:type="auto"/>
            <w:hideMark/>
          </w:tcPr>
          <w:p w14:paraId="5DAEEAF9"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lastRenderedPageBreak/>
              <w:t>Regression of pore vs. atmospheric pressure; RMSE minimization</w:t>
            </w:r>
          </w:p>
        </w:tc>
        <w:tc>
          <w:tcPr>
            <w:tcW w:w="0" w:type="auto"/>
            <w:hideMark/>
          </w:tcPr>
          <w:p w14:paraId="1A794B1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 17–22 mm; β = 0–0.2</w:t>
            </w:r>
          </w:p>
        </w:tc>
        <w:tc>
          <w:tcPr>
            <w:tcW w:w="0" w:type="auto"/>
            <w:hideMark/>
          </w:tcPr>
          <w:sdt>
            <w:sdtPr>
              <w:rPr>
                <w:rFonts w:ascii="Calibri" w:hAnsi="Calibri" w:cs="Calibri"/>
                <w:color w:val="000000"/>
                <w:sz w:val="20"/>
                <w:szCs w:val="20"/>
              </w:rPr>
              <w:tag w:val="MENDELEY_CITATION_v3_eyJjaXRhdGlvbklEIjoiTUVOREVMRVlfQ0lUQVRJT05fYmMxOWEwZDMtZTA2Ni00MmRjLTkwMjktOGMzNDAyYzQyMjVk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
              <w:id w:val="-1291664460"/>
              <w:placeholder>
                <w:docPart w:val="DefaultPlaceholder_-1854013440"/>
              </w:placeholder>
            </w:sdtPr>
            <w:sdtEndPr/>
            <w:sdtContent>
              <w:p w14:paraId="3A429C21" w14:textId="4BE340CB" w:rsidR="00184F94" w:rsidRPr="001A283A" w:rsidRDefault="006E5323" w:rsidP="00184F94">
                <w:pPr>
                  <w:spacing w:after="160" w:line="259" w:lineRule="auto"/>
                  <w:jc w:val="both"/>
                  <w:rPr>
                    <w:rFonts w:ascii="Arial" w:hAnsi="Arial" w:cs="Arial"/>
                    <w:sz w:val="20"/>
                    <w:szCs w:val="20"/>
                  </w:rPr>
                </w:pPr>
                <w:r w:rsidRPr="006E5323">
                  <w:rPr>
                    <w:rFonts w:ascii="Calibri" w:eastAsia="Times New Roman" w:hAnsi="Calibri" w:cs="Calibri"/>
                    <w:color w:val="000000"/>
                    <w:sz w:val="20"/>
                  </w:rPr>
                  <w:t>(Braaten &amp; Ireson, 2025)</w:t>
                </w:r>
              </w:p>
            </w:sdtContent>
          </w:sdt>
        </w:tc>
      </w:tr>
      <w:tr w:rsidR="003F79F6" w:rsidRPr="001A283A" w14:paraId="7779F8E3" w14:textId="77777777" w:rsidTr="00184F94">
        <w:tc>
          <w:tcPr>
            <w:tcW w:w="0" w:type="auto"/>
            <w:hideMark/>
          </w:tcPr>
          <w:p w14:paraId="634F3C6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Empirical / algorithmic validation</w:t>
            </w:r>
          </w:p>
        </w:tc>
        <w:tc>
          <w:tcPr>
            <w:tcW w:w="0" w:type="auto"/>
            <w:hideMark/>
          </w:tcPr>
          <w:p w14:paraId="71CDD16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AWAT filtering; SFCP irrigation algorithm</w:t>
            </w:r>
          </w:p>
        </w:tc>
        <w:tc>
          <w:tcPr>
            <w:tcW w:w="0" w:type="auto"/>
            <w:hideMark/>
          </w:tcPr>
          <w:p w14:paraId="7FE731E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Signal-noise and uncertainty quantification; empirical flow comparison</w:t>
            </w:r>
          </w:p>
        </w:tc>
        <w:tc>
          <w:tcPr>
            <w:tcW w:w="0" w:type="auto"/>
            <w:hideMark/>
          </w:tcPr>
          <w:p w14:paraId="63729B39"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Error &lt; 2 %; high reproducibility</w:t>
            </w:r>
          </w:p>
        </w:tc>
        <w:tc>
          <w:tcPr>
            <w:tcW w:w="0" w:type="auto"/>
            <w:hideMark/>
          </w:tcPr>
          <w:sdt>
            <w:sdtPr>
              <w:rPr>
                <w:rFonts w:ascii="Arial" w:hAnsi="Arial" w:cs="Arial"/>
                <w:color w:val="000000"/>
                <w:sz w:val="20"/>
                <w:szCs w:val="20"/>
              </w:rPr>
              <w:tag w:val="MENDELEY_CITATION_v3_eyJjaXRhdGlvbklEIjoiTUVOREVMRVlfQ0lUQVRJT05fMTc2ZGNlNjYtMDM5OS00NmViLTk1ZTgtZWYxMWM5Mjk1ZDM3IiwicHJvcGVydGllcyI6eyJub3RlSW5kZXgiOjB9LCJpc0VkaXRlZCI6ZmFsc2UsIm1hbnVhbE92ZXJyaWRlIjp7ImlzTWFudWFsbHlPdmVycmlkZGVuIjpmYWxzZSwiY2l0ZXByb2NUZXh0IjoiKEJyb3duIGV0IGFsLiwgMjAyMWI7IFNvbGVyLU3DqW5kZXogZXQgYWwuLCAyMDIxKSIsIm1hbnVhbE92ZXJyaWRlVGV4dCI6Ii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0s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626932473"/>
              <w:placeholder>
                <w:docPart w:val="DefaultPlaceholder_-1854013440"/>
              </w:placeholder>
            </w:sdtPr>
            <w:sdtEndPr/>
            <w:sdtContent>
              <w:p w14:paraId="3EB9C2FB" w14:textId="515882DA" w:rsidR="00184F94" w:rsidRPr="001A283A" w:rsidRDefault="006E5323" w:rsidP="00184F94">
                <w:pPr>
                  <w:spacing w:after="160" w:line="259" w:lineRule="auto"/>
                  <w:jc w:val="both"/>
                  <w:rPr>
                    <w:rFonts w:ascii="Arial" w:hAnsi="Arial" w:cs="Arial"/>
                    <w:sz w:val="20"/>
                    <w:szCs w:val="20"/>
                  </w:rPr>
                </w:pPr>
                <w:r w:rsidRPr="006E5323">
                  <w:rPr>
                    <w:rFonts w:ascii="Arial" w:hAnsi="Arial" w:cs="Arial"/>
                    <w:color w:val="000000"/>
                    <w:sz w:val="20"/>
                    <w:szCs w:val="20"/>
                  </w:rPr>
                  <w:t>(Brown et al., 2021b; Soler-Méndez et al., 2021)</w:t>
                </w:r>
              </w:p>
            </w:sdtContent>
          </w:sdt>
        </w:tc>
      </w:tr>
      <w:tr w:rsidR="003F79F6" w:rsidRPr="001A283A" w14:paraId="6CD2196B" w14:textId="77777777" w:rsidTr="00184F94">
        <w:tc>
          <w:tcPr>
            <w:tcW w:w="0" w:type="auto"/>
            <w:hideMark/>
          </w:tcPr>
          <w:p w14:paraId="1D4E174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Statistical testing framework</w:t>
            </w:r>
          </w:p>
        </w:tc>
        <w:tc>
          <w:tcPr>
            <w:tcW w:w="0" w:type="auto"/>
            <w:hideMark/>
          </w:tcPr>
          <w:p w14:paraId="57DFA72E"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Paired t-tests and correlation analysis</w:t>
            </w:r>
          </w:p>
        </w:tc>
        <w:tc>
          <w:tcPr>
            <w:tcW w:w="0" w:type="auto"/>
            <w:hideMark/>
          </w:tcPr>
          <w:p w14:paraId="3A1D65E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Comparison of measured vs. target soil-moisture and physiological data</w:t>
            </w:r>
          </w:p>
        </w:tc>
        <w:tc>
          <w:tcPr>
            <w:tcW w:w="0" w:type="auto"/>
            <w:hideMark/>
          </w:tcPr>
          <w:p w14:paraId="14DA3E3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 &lt; 0.05; precise irrigation triggering</w:t>
            </w:r>
          </w:p>
        </w:tc>
        <w:tc>
          <w:tcPr>
            <w:tcW w:w="0" w:type="auto"/>
            <w:hideMark/>
          </w:tcPr>
          <w:sdt>
            <w:sdtPr>
              <w:rPr>
                <w:rFonts w:ascii="Arial" w:hAnsi="Arial" w:cs="Arial"/>
                <w:color w:val="000000"/>
                <w:sz w:val="20"/>
                <w:szCs w:val="20"/>
              </w:rPr>
              <w:tag w:val="MENDELEY_CITATION_v3_eyJjaXRhdGlvbklEIjoiTUVOREVMRVlfQ0lUQVRJT05fMmJkNDA5ZjItZGRlZS00NmRkLThkODItNjJjOTE0OWVhNzg2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666744708"/>
              <w:placeholder>
                <w:docPart w:val="DefaultPlaceholder_-1854013440"/>
              </w:placeholder>
            </w:sdtPr>
            <w:sdtEndPr/>
            <w:sdtContent>
              <w:p w14:paraId="139240F1" w14:textId="2FDD9291" w:rsidR="00184F94" w:rsidRPr="001A283A" w:rsidRDefault="006E5323" w:rsidP="00184F94">
                <w:pPr>
                  <w:spacing w:after="160" w:line="259" w:lineRule="auto"/>
                  <w:jc w:val="both"/>
                  <w:rPr>
                    <w:rFonts w:ascii="Arial" w:hAnsi="Arial" w:cs="Arial"/>
                    <w:sz w:val="20"/>
                    <w:szCs w:val="20"/>
                  </w:rPr>
                </w:pPr>
                <w:r w:rsidRPr="006E5323">
                  <w:rPr>
                    <w:rFonts w:ascii="Arial" w:hAnsi="Arial" w:cs="Arial"/>
                    <w:color w:val="000000"/>
                    <w:sz w:val="20"/>
                    <w:szCs w:val="20"/>
                  </w:rPr>
                  <w:t>(Liyanage et al., 2022)</w:t>
                </w:r>
              </w:p>
            </w:sdtContent>
          </w:sdt>
        </w:tc>
      </w:tr>
      <w:tr w:rsidR="003F79F6" w:rsidRPr="001A283A" w14:paraId="29B1F5C0" w14:textId="77777777" w:rsidTr="00184F94">
        <w:tc>
          <w:tcPr>
            <w:tcW w:w="0" w:type="auto"/>
            <w:hideMark/>
          </w:tcPr>
          <w:p w14:paraId="5325FCB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Empirical model comparison</w:t>
            </w:r>
          </w:p>
        </w:tc>
        <w:tc>
          <w:tcPr>
            <w:tcW w:w="0" w:type="auto"/>
            <w:hideMark/>
          </w:tcPr>
          <w:p w14:paraId="735D6A45"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APSIM, Taranaki, Penman–Monteith ET</w:t>
            </w:r>
            <w:r w:rsidRPr="001A283A">
              <w:rPr>
                <w:rFonts w:ascii="Cambria Math" w:hAnsi="Cambria Math" w:cs="Cambria Math"/>
                <w:sz w:val="20"/>
                <w:szCs w:val="20"/>
              </w:rPr>
              <w:t>₀</w:t>
            </w:r>
          </w:p>
        </w:tc>
        <w:tc>
          <w:tcPr>
            <w:tcW w:w="0" w:type="auto"/>
            <w:hideMark/>
          </w:tcPr>
          <w:p w14:paraId="61C2DF3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Regression and correlation (r, R²) between observed and simulated data</w:t>
            </w:r>
          </w:p>
        </w:tc>
        <w:tc>
          <w:tcPr>
            <w:tcW w:w="0" w:type="auto"/>
            <w:hideMark/>
          </w:tcPr>
          <w:p w14:paraId="0BF913AD"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 = 0.76–0.97; low RMSE</w:t>
            </w:r>
          </w:p>
        </w:tc>
        <w:tc>
          <w:tcPr>
            <w:tcW w:w="0" w:type="auto"/>
            <w:hideMark/>
          </w:tcPr>
          <w:sdt>
            <w:sdtPr>
              <w:rPr>
                <w:rFonts w:ascii="Arial" w:hAnsi="Arial" w:cs="Arial"/>
                <w:color w:val="000000"/>
                <w:sz w:val="20"/>
                <w:szCs w:val="20"/>
              </w:rPr>
              <w:tag w:val="MENDELEY_CITATION_v3_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
              <w:id w:val="-1458094559"/>
              <w:placeholder>
                <w:docPart w:val="DefaultPlaceholder_-1854013440"/>
              </w:placeholder>
            </w:sdtPr>
            <w:sdtEndPr/>
            <w:sdtContent>
              <w:p w14:paraId="6D748227" w14:textId="5925D61A" w:rsidR="00184F94" w:rsidRPr="001A283A" w:rsidRDefault="006E5323" w:rsidP="00184F94">
                <w:pPr>
                  <w:spacing w:after="160" w:line="259" w:lineRule="auto"/>
                  <w:jc w:val="both"/>
                  <w:rPr>
                    <w:rFonts w:ascii="Arial" w:hAnsi="Arial" w:cs="Arial"/>
                    <w:sz w:val="20"/>
                    <w:szCs w:val="20"/>
                  </w:rPr>
                </w:pPr>
                <w:r w:rsidRPr="006E5323">
                  <w:rPr>
                    <w:rFonts w:ascii="Arial" w:hAnsi="Arial" w:cs="Arial"/>
                    <w:color w:val="000000"/>
                    <w:sz w:val="20"/>
                    <w:szCs w:val="20"/>
                  </w:rPr>
                  <w:t>(Abhiram et al., 2023; Naveen-Gupta et al., 2019)</w:t>
                </w:r>
              </w:p>
            </w:sdtContent>
          </w:sdt>
        </w:tc>
      </w:tr>
    </w:tbl>
    <w:p w14:paraId="07A75DBE" w14:textId="77777777" w:rsidR="00D27166" w:rsidRPr="001A283A" w:rsidRDefault="00D27166" w:rsidP="00CD206B">
      <w:pPr>
        <w:jc w:val="both"/>
        <w:rPr>
          <w:rFonts w:ascii="Arial" w:hAnsi="Arial" w:cs="Arial"/>
          <w:sz w:val="20"/>
          <w:szCs w:val="20"/>
        </w:rPr>
      </w:pPr>
    </w:p>
    <w:p w14:paraId="557D8F80" w14:textId="77777777" w:rsidR="00060A6F" w:rsidRPr="001A283A" w:rsidRDefault="00060A6F" w:rsidP="00CD206B">
      <w:pPr>
        <w:jc w:val="both"/>
        <w:rPr>
          <w:rFonts w:ascii="Arial" w:hAnsi="Arial" w:cs="Arial"/>
          <w:sz w:val="20"/>
          <w:szCs w:val="20"/>
        </w:rPr>
      </w:pPr>
    </w:p>
    <w:p w14:paraId="3DEC1E0C" w14:textId="1C7BFBF2" w:rsidR="00060A6F" w:rsidRPr="00C23CE7" w:rsidRDefault="00C23CE7" w:rsidP="00CD206B">
      <w:pPr>
        <w:jc w:val="both"/>
        <w:rPr>
          <w:rFonts w:ascii="Arial" w:hAnsi="Arial" w:cs="Arial"/>
          <w:b/>
          <w:bCs/>
        </w:rPr>
      </w:pPr>
      <w:r w:rsidRPr="00C23CE7">
        <w:rPr>
          <w:rFonts w:ascii="Arial" w:hAnsi="Arial" w:cs="Arial"/>
          <w:b/>
          <w:bCs/>
        </w:rPr>
        <w:t>8.| CONCLUSION</w:t>
      </w:r>
    </w:p>
    <w:p w14:paraId="0D0D923F" w14:textId="458C5204" w:rsidR="00060A6F" w:rsidRPr="001A283A" w:rsidRDefault="00060A6F" w:rsidP="00CD206B">
      <w:pPr>
        <w:jc w:val="both"/>
        <w:rPr>
          <w:rFonts w:ascii="Arial" w:hAnsi="Arial" w:cs="Arial"/>
          <w:sz w:val="20"/>
          <w:szCs w:val="20"/>
        </w:rPr>
      </w:pPr>
      <w:r w:rsidRPr="001A283A">
        <w:rPr>
          <w:rFonts w:ascii="Arial" w:hAnsi="Arial" w:cs="Arial"/>
          <w:sz w:val="20"/>
          <w:szCs w:val="20"/>
        </w:rPr>
        <w:t xml:space="preserve">Technological advancement in load cell instrumentation, data logging and IoT integration have fundamentally enhanced the accuracy, automation, and adaptability across diverse environments. This has evolved lysimeters into indispensable tools for the precise measurement of soil – plant – atmosphere water fluxes. The reviewed studies demonstrate how lysimeters experiments have adapted system design, calibration methods, sensor networks to address specific climatic, agronomic, and operation challenges. The recent trend of lysimeter development underscores their status as highly versatile, scalable and scientifically robust instrument required for optimizing irrigation scheduling, improving crop water-use efficiency in the context of global climate variability. </w:t>
      </w:r>
    </w:p>
    <w:p w14:paraId="5EEFB9C9" w14:textId="6C58EEF0" w:rsidR="00C218D9" w:rsidRPr="00C23CE7" w:rsidRDefault="00C23CE7" w:rsidP="00CD206B">
      <w:pPr>
        <w:jc w:val="both"/>
        <w:rPr>
          <w:rFonts w:ascii="Arial" w:hAnsi="Arial" w:cs="Arial"/>
          <w:b/>
          <w:bCs/>
        </w:rPr>
      </w:pPr>
      <w:r w:rsidRPr="00C23CE7">
        <w:rPr>
          <w:rFonts w:ascii="Arial" w:hAnsi="Arial" w:cs="Arial"/>
          <w:b/>
          <w:bCs/>
        </w:rPr>
        <w:t>9.| FUTURE SCOPE</w:t>
      </w:r>
    </w:p>
    <w:p w14:paraId="6B83F6EE" w14:textId="2DBF4743" w:rsidR="001D566A" w:rsidRDefault="00C218D9" w:rsidP="00CD206B">
      <w:pPr>
        <w:jc w:val="both"/>
        <w:rPr>
          <w:rFonts w:ascii="Arial" w:hAnsi="Arial" w:cs="Arial"/>
          <w:sz w:val="20"/>
          <w:szCs w:val="20"/>
        </w:rPr>
      </w:pPr>
      <w:r w:rsidRPr="001A283A">
        <w:rPr>
          <w:rFonts w:ascii="Arial" w:hAnsi="Arial" w:cs="Arial"/>
          <w:sz w:val="20"/>
          <w:szCs w:val="20"/>
        </w:rPr>
        <w:t xml:space="preserve">Upcoming studies should focus on developing comprehensive smart lysimeter systems that go beyond measuring evapotranspiration only. With the integration of additional sensors such as gas analysers for monitoring photosynthesis and other plant growth parameters, systems could enable automatic irrigation scheduling, dynamically adjusting to the water requirements. The method shows potential for transforming lysimeter technology into a holistic platform for advanced plant and water management in modern agriculture.  </w:t>
      </w:r>
    </w:p>
    <w:p w14:paraId="1E1DACA2" w14:textId="73748DC7" w:rsidR="00801BAD" w:rsidRDefault="00801BAD" w:rsidP="00CD206B">
      <w:pPr>
        <w:jc w:val="both"/>
        <w:rPr>
          <w:rFonts w:ascii="Arial" w:hAnsi="Arial" w:cs="Arial"/>
          <w:sz w:val="20"/>
          <w:szCs w:val="20"/>
        </w:rPr>
      </w:pPr>
    </w:p>
    <w:p w14:paraId="5944CCD7" w14:textId="77777777" w:rsidR="00801BAD" w:rsidRPr="00B15E76" w:rsidRDefault="00801BAD" w:rsidP="00801BAD">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1" w:name="_Hlk218867759"/>
      <w:bookmarkStart w:id="2" w:name="_GoBack"/>
      <w:r w:rsidRPr="00B15E76">
        <w:rPr>
          <w:rFonts w:ascii="Times New Roman" w:eastAsia="Times New Roman" w:hAnsi="Times New Roman" w:cs="Times New Roman"/>
          <w:b/>
          <w:bCs/>
          <w:kern w:val="0"/>
          <w:sz w:val="24"/>
          <w:szCs w:val="24"/>
          <w:highlight w:val="yellow"/>
          <w:lang w:val="en-GB" w:eastAsia="en-IN"/>
          <w14:ligatures w14:val="none"/>
        </w:rPr>
        <w:t>Disclaimer (Artificial intelligence)</w:t>
      </w:r>
    </w:p>
    <w:bookmarkEnd w:id="2"/>
    <w:p w14:paraId="3F7338BC" w14:textId="77777777" w:rsidR="00801BAD" w:rsidRPr="00801BAD" w:rsidRDefault="00801BAD" w:rsidP="00801BAD">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801BAD">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801BAD">
        <w:rPr>
          <w:rFonts w:ascii="Times New Roman" w:eastAsia="Times New Roman" w:hAnsi="Times New Roman" w:cs="Times New Roman"/>
          <w:bCs/>
          <w:kern w:val="0"/>
          <w:sz w:val="24"/>
          <w:szCs w:val="24"/>
          <w:lang w:val="en-GB" w:eastAsia="en-IN"/>
          <w14:ligatures w14:val="none"/>
        </w:rPr>
        <w:t xml:space="preserve"> </w:t>
      </w:r>
    </w:p>
    <w:bookmarkEnd w:id="1"/>
    <w:p w14:paraId="596FFDB5" w14:textId="77777777" w:rsidR="00801BAD" w:rsidRPr="007D0BE5" w:rsidRDefault="00801BAD" w:rsidP="00CD206B">
      <w:pPr>
        <w:jc w:val="both"/>
        <w:rPr>
          <w:rFonts w:ascii="Arial" w:hAnsi="Arial" w:cs="Arial"/>
          <w:sz w:val="20"/>
          <w:szCs w:val="20"/>
        </w:rPr>
      </w:pPr>
    </w:p>
    <w:p w14:paraId="3FA23FDD" w14:textId="5661849D" w:rsidR="001D566A" w:rsidRPr="00C23CE7" w:rsidRDefault="00C23CE7" w:rsidP="00CD206B">
      <w:pPr>
        <w:jc w:val="both"/>
        <w:rPr>
          <w:rFonts w:ascii="Arial" w:hAnsi="Arial" w:cs="Arial"/>
          <w:b/>
          <w:bCs/>
        </w:rPr>
      </w:pPr>
      <w:r w:rsidRPr="00C23CE7">
        <w:rPr>
          <w:rFonts w:ascii="Arial" w:hAnsi="Arial" w:cs="Arial"/>
          <w:b/>
          <w:bCs/>
        </w:rPr>
        <w:t>REFERENCES</w:t>
      </w:r>
    </w:p>
    <w:sdt>
      <w:sdtPr>
        <w:rPr>
          <w:rFonts w:ascii="Arial" w:hAnsi="Arial" w:cs="Arial"/>
          <w:color w:val="000000"/>
          <w:sz w:val="20"/>
          <w:szCs w:val="20"/>
        </w:rPr>
        <w:tag w:val="MENDELEY_BIBLIOGRAPHY"/>
        <w:id w:val="-202091199"/>
        <w:placeholder>
          <w:docPart w:val="DefaultPlaceholder_-1854013440"/>
        </w:placeholder>
      </w:sdtPr>
      <w:sdtEndPr/>
      <w:sdtContent>
        <w:p w14:paraId="5C9A66AA" w14:textId="77777777" w:rsidR="001D566A" w:rsidRPr="00C23CE7" w:rsidRDefault="001D566A">
          <w:pPr>
            <w:autoSpaceDE w:val="0"/>
            <w:autoSpaceDN w:val="0"/>
            <w:ind w:hanging="480"/>
            <w:divId w:val="573318560"/>
            <w:rPr>
              <w:rFonts w:ascii="Arial" w:eastAsia="Times New Roman" w:hAnsi="Arial" w:cs="Arial"/>
              <w:color w:val="000000"/>
              <w:kern w:val="0"/>
              <w:sz w:val="20"/>
              <w:szCs w:val="20"/>
              <w14:ligatures w14:val="none"/>
            </w:rPr>
          </w:pPr>
          <w:r w:rsidRPr="00C23CE7">
            <w:rPr>
              <w:rFonts w:ascii="Arial" w:eastAsia="Times New Roman" w:hAnsi="Arial" w:cs="Arial"/>
              <w:color w:val="000000"/>
              <w:sz w:val="20"/>
              <w:szCs w:val="20"/>
            </w:rPr>
            <w:t xml:space="preserve">Abhiram, G., McCurdy, M., Davies, C. E., Grafton, M., Jeyakumar, P., &amp; Bishop, P. (2023). An innovative lysimeter system for controlled climate studies. </w:t>
          </w:r>
          <w:r w:rsidRPr="00C23CE7">
            <w:rPr>
              <w:rFonts w:ascii="Arial" w:eastAsia="Times New Roman" w:hAnsi="Arial" w:cs="Arial"/>
              <w:i/>
              <w:iCs/>
              <w:color w:val="000000"/>
              <w:sz w:val="20"/>
              <w:szCs w:val="20"/>
            </w:rPr>
            <w:t>Biosystems Engineering</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228</w:t>
          </w:r>
          <w:r w:rsidRPr="00C23CE7">
            <w:rPr>
              <w:rFonts w:ascii="Arial" w:eastAsia="Times New Roman" w:hAnsi="Arial" w:cs="Arial"/>
              <w:color w:val="000000"/>
              <w:sz w:val="20"/>
              <w:szCs w:val="20"/>
            </w:rPr>
            <w:t>, 105–119. https://doi.org/10.1016/j.biosystemseng.2023.03.005</w:t>
          </w:r>
        </w:p>
        <w:p w14:paraId="2A6175E7" w14:textId="77777777" w:rsidR="001D566A" w:rsidRPr="00C23CE7" w:rsidRDefault="001D566A">
          <w:pPr>
            <w:autoSpaceDE w:val="0"/>
            <w:autoSpaceDN w:val="0"/>
            <w:ind w:hanging="480"/>
            <w:divId w:val="105168840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Almeida, C., Martins, J. C., Miguel Santos, J., </w:t>
          </w:r>
          <w:proofErr w:type="spellStart"/>
          <w:r w:rsidRPr="00C23CE7">
            <w:rPr>
              <w:rFonts w:ascii="Arial" w:eastAsia="Times New Roman" w:hAnsi="Arial" w:cs="Arial"/>
              <w:color w:val="000000"/>
              <w:sz w:val="20"/>
              <w:szCs w:val="20"/>
            </w:rPr>
            <w:t>Jasnau</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Caeiro</w:t>
          </w:r>
          <w:proofErr w:type="spellEnd"/>
          <w:r w:rsidRPr="00C23CE7">
            <w:rPr>
              <w:rFonts w:ascii="Arial" w:eastAsia="Times New Roman" w:hAnsi="Arial" w:cs="Arial"/>
              <w:color w:val="000000"/>
              <w:sz w:val="20"/>
              <w:szCs w:val="20"/>
            </w:rPr>
            <w:t xml:space="preserve">, J., &amp; </w:t>
          </w:r>
          <w:proofErr w:type="spellStart"/>
          <w:r w:rsidRPr="00C23CE7">
            <w:rPr>
              <w:rFonts w:ascii="Arial" w:eastAsia="Times New Roman" w:hAnsi="Arial" w:cs="Arial"/>
              <w:color w:val="000000"/>
              <w:sz w:val="20"/>
              <w:szCs w:val="20"/>
            </w:rPr>
            <w:t>Jasnau</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Caeiro</w:t>
          </w:r>
          <w:proofErr w:type="spellEnd"/>
          <w:r w:rsidRPr="00C23CE7">
            <w:rPr>
              <w:rFonts w:ascii="Arial" w:eastAsia="Times New Roman" w:hAnsi="Arial" w:cs="Arial"/>
              <w:color w:val="000000"/>
              <w:sz w:val="20"/>
              <w:szCs w:val="20"/>
            </w:rPr>
            <w:t xml:space="preserve"> Smart Lysimeter with, J. (2021). </w:t>
          </w:r>
          <w:r w:rsidRPr="00C23CE7">
            <w:rPr>
              <w:rFonts w:ascii="Arial" w:eastAsia="Times New Roman" w:hAnsi="Arial" w:cs="Arial"/>
              <w:i/>
              <w:iCs/>
              <w:color w:val="000000"/>
              <w:sz w:val="20"/>
              <w:szCs w:val="20"/>
            </w:rPr>
            <w:t>Smart Lysimeter with Crop and Environment Monitoring Smart Lysimeter with Crop and Environment Monitoring Enhanced with Pest and Crop Control</w:t>
          </w:r>
          <w:r w:rsidRPr="00C23CE7">
            <w:rPr>
              <w:rFonts w:ascii="Arial" w:eastAsia="Times New Roman" w:hAnsi="Arial" w:cs="Arial"/>
              <w:color w:val="000000"/>
              <w:sz w:val="20"/>
              <w:szCs w:val="20"/>
            </w:rPr>
            <w:t>. 10. https://doi.org/10.1007/978-3-030-96466-5_4ï</w:t>
          </w:r>
        </w:p>
        <w:p w14:paraId="77F4F934" w14:textId="77777777" w:rsidR="001D566A" w:rsidRPr="00C23CE7" w:rsidRDefault="001D566A">
          <w:pPr>
            <w:autoSpaceDE w:val="0"/>
            <w:autoSpaceDN w:val="0"/>
            <w:ind w:hanging="480"/>
            <w:divId w:val="12532461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Amaral, A. M., Cabral Filho, F. R., </w:t>
          </w:r>
          <w:proofErr w:type="spellStart"/>
          <w:r w:rsidRPr="00C23CE7">
            <w:rPr>
              <w:rFonts w:ascii="Arial" w:eastAsia="Times New Roman" w:hAnsi="Arial" w:cs="Arial"/>
              <w:color w:val="000000"/>
              <w:sz w:val="20"/>
              <w:szCs w:val="20"/>
            </w:rPr>
            <w:t>Vellame</w:t>
          </w:r>
          <w:proofErr w:type="spellEnd"/>
          <w:r w:rsidRPr="00C23CE7">
            <w:rPr>
              <w:rFonts w:ascii="Arial" w:eastAsia="Times New Roman" w:hAnsi="Arial" w:cs="Arial"/>
              <w:color w:val="000000"/>
              <w:sz w:val="20"/>
              <w:szCs w:val="20"/>
            </w:rPr>
            <w:t xml:space="preserve">, L. M., Teixeira, M. B., Soares, F. A. L., &amp; Santos, L. N. S. dos. (2018). Uncertainty of weight measuring systems applied to weighing lysimeters. </w:t>
          </w:r>
          <w:r w:rsidRPr="00C23CE7">
            <w:rPr>
              <w:rFonts w:ascii="Arial" w:eastAsia="Times New Roman" w:hAnsi="Arial" w:cs="Arial"/>
              <w:i/>
              <w:iCs/>
              <w:color w:val="000000"/>
              <w:sz w:val="20"/>
              <w:szCs w:val="20"/>
            </w:rPr>
            <w:t>Computers and Electronics in Agriculture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145</w:t>
          </w:r>
          <w:r w:rsidRPr="00C23CE7">
            <w:rPr>
              <w:rFonts w:ascii="Arial" w:eastAsia="Times New Roman" w:hAnsi="Arial" w:cs="Arial"/>
              <w:color w:val="000000"/>
              <w:sz w:val="20"/>
              <w:szCs w:val="20"/>
            </w:rPr>
            <w:t>, 208–216. https://doi.org/10.1016/j.compag.2017.12.033</w:t>
          </w:r>
        </w:p>
        <w:p w14:paraId="0C093B60" w14:textId="77777777" w:rsidR="001D566A" w:rsidRPr="00C23CE7" w:rsidRDefault="001D566A">
          <w:pPr>
            <w:autoSpaceDE w:val="0"/>
            <w:autoSpaceDN w:val="0"/>
            <w:ind w:hanging="480"/>
            <w:divId w:val="185213615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Anderson, R. H., </w:t>
          </w:r>
          <w:proofErr w:type="spellStart"/>
          <w:r w:rsidRPr="00C23CE7">
            <w:rPr>
              <w:rFonts w:ascii="Arial" w:eastAsia="Times New Roman" w:hAnsi="Arial" w:cs="Arial"/>
              <w:color w:val="000000"/>
              <w:sz w:val="20"/>
              <w:szCs w:val="20"/>
            </w:rPr>
            <w:t>Feild</w:t>
          </w:r>
          <w:proofErr w:type="spellEnd"/>
          <w:r w:rsidRPr="00C23CE7">
            <w:rPr>
              <w:rFonts w:ascii="Arial" w:eastAsia="Times New Roman" w:hAnsi="Arial" w:cs="Arial"/>
              <w:color w:val="000000"/>
              <w:sz w:val="20"/>
              <w:szCs w:val="20"/>
            </w:rPr>
            <w:t xml:space="preserve">, J. B., Dieffenbach-Carle, H., </w:t>
          </w:r>
          <w:proofErr w:type="spellStart"/>
          <w:r w:rsidRPr="00C23CE7">
            <w:rPr>
              <w:rFonts w:ascii="Arial" w:eastAsia="Times New Roman" w:hAnsi="Arial" w:cs="Arial"/>
              <w:color w:val="000000"/>
              <w:sz w:val="20"/>
              <w:szCs w:val="20"/>
            </w:rPr>
            <w:t>Elsharnouby</w:t>
          </w:r>
          <w:proofErr w:type="spellEnd"/>
          <w:r w:rsidRPr="00C23CE7">
            <w:rPr>
              <w:rFonts w:ascii="Arial" w:eastAsia="Times New Roman" w:hAnsi="Arial" w:cs="Arial"/>
              <w:color w:val="000000"/>
              <w:sz w:val="20"/>
              <w:szCs w:val="20"/>
            </w:rPr>
            <w:t xml:space="preserve">, O., &amp; Krebs, R. K. (2022). Assessment of PFAS in collocated soil and porewater samples at an AFFF-impacted source zone: Field-scale validation of suction lysimeters. </w:t>
          </w:r>
          <w:r w:rsidRPr="00C23CE7">
            <w:rPr>
              <w:rFonts w:ascii="Arial" w:eastAsia="Times New Roman" w:hAnsi="Arial" w:cs="Arial"/>
              <w:i/>
              <w:iCs/>
              <w:color w:val="000000"/>
              <w:sz w:val="20"/>
              <w:szCs w:val="20"/>
            </w:rPr>
            <w:t>Chemosphere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308</w:t>
          </w:r>
          <w:r w:rsidRPr="00C23CE7">
            <w:rPr>
              <w:rFonts w:ascii="Arial" w:eastAsia="Times New Roman" w:hAnsi="Arial" w:cs="Arial"/>
              <w:color w:val="000000"/>
              <w:sz w:val="20"/>
              <w:szCs w:val="20"/>
            </w:rPr>
            <w:t>, 136247. https://doi.org/10.1016/j.chemosphere.2022.136247</w:t>
          </w:r>
        </w:p>
        <w:p w14:paraId="59379289" w14:textId="77777777" w:rsidR="001D566A" w:rsidRPr="00C23CE7" w:rsidRDefault="001D566A">
          <w:pPr>
            <w:autoSpaceDE w:val="0"/>
            <w:autoSpaceDN w:val="0"/>
            <w:ind w:hanging="480"/>
            <w:divId w:val="207488361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Ávila-Dávila, L., Soler-Méndez, M., Bautista-Capetillo, C. F., González-Trinidad, J., </w:t>
          </w:r>
          <w:proofErr w:type="spellStart"/>
          <w:r w:rsidRPr="00C23CE7">
            <w:rPr>
              <w:rFonts w:ascii="Arial" w:eastAsia="Times New Roman" w:hAnsi="Arial" w:cs="Arial"/>
              <w:color w:val="000000"/>
              <w:sz w:val="20"/>
              <w:szCs w:val="20"/>
            </w:rPr>
            <w:t>Júnez</w:t>
          </w:r>
          <w:proofErr w:type="spellEnd"/>
          <w:r w:rsidRPr="00C23CE7">
            <w:rPr>
              <w:rFonts w:ascii="Arial" w:eastAsia="Times New Roman" w:hAnsi="Arial" w:cs="Arial"/>
              <w:color w:val="000000"/>
              <w:sz w:val="20"/>
              <w:szCs w:val="20"/>
            </w:rPr>
            <w:t xml:space="preserve">-Ferreira, H. E., Robles Rovelo, C. O., &amp; Molina-Martínez, J. M. (2021). A Compact Weighing Lysimeter to Estimate the Water Infiltration Rate in Agricultural Soils.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(1), 180. https://doi.org/10.3390/agronomy11010180</w:t>
          </w:r>
        </w:p>
        <w:p w14:paraId="43FD889B" w14:textId="77777777" w:rsidR="001D566A" w:rsidRPr="00C23CE7" w:rsidRDefault="001D566A">
          <w:pPr>
            <w:autoSpaceDE w:val="0"/>
            <w:autoSpaceDN w:val="0"/>
            <w:ind w:hanging="480"/>
            <w:divId w:val="719675148"/>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Baalousha</w:t>
          </w:r>
          <w:proofErr w:type="spellEnd"/>
          <w:r w:rsidRPr="00C23CE7">
            <w:rPr>
              <w:rFonts w:ascii="Arial" w:eastAsia="Times New Roman" w:hAnsi="Arial" w:cs="Arial"/>
              <w:color w:val="000000"/>
              <w:sz w:val="20"/>
              <w:szCs w:val="20"/>
            </w:rPr>
            <w:t xml:space="preserve">, H. M., </w:t>
          </w:r>
          <w:proofErr w:type="spellStart"/>
          <w:r w:rsidRPr="00C23CE7">
            <w:rPr>
              <w:rFonts w:ascii="Arial" w:eastAsia="Times New Roman" w:hAnsi="Arial" w:cs="Arial"/>
              <w:color w:val="000000"/>
              <w:sz w:val="20"/>
              <w:szCs w:val="20"/>
            </w:rPr>
            <w:t>Ramasomanana</w:t>
          </w:r>
          <w:proofErr w:type="spellEnd"/>
          <w:r w:rsidRPr="00C23CE7">
            <w:rPr>
              <w:rFonts w:ascii="Arial" w:eastAsia="Times New Roman" w:hAnsi="Arial" w:cs="Arial"/>
              <w:color w:val="000000"/>
              <w:sz w:val="20"/>
              <w:szCs w:val="20"/>
            </w:rPr>
            <w:t xml:space="preserve">, F., Fahs, M., &amp; Seers, T. D. (2022). Measuring and Validating the Actual Evaporation and Soil Moisture Dynamic in Arid Regions under Unirrigated Land Using Smart Field Lysimeters and Numerical </w:t>
          </w:r>
          <w:proofErr w:type="spellStart"/>
          <w:r w:rsidRPr="00C23CE7">
            <w:rPr>
              <w:rFonts w:ascii="Arial" w:eastAsia="Times New Roman" w:hAnsi="Arial" w:cs="Arial"/>
              <w:color w:val="000000"/>
              <w:sz w:val="20"/>
              <w:szCs w:val="20"/>
            </w:rPr>
            <w:t>Modeling</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(18), 2787. https://doi.org/10.3390/w14182787</w:t>
          </w:r>
        </w:p>
        <w:p w14:paraId="5A164A0B" w14:textId="77777777" w:rsidR="001D566A" w:rsidRPr="00C23CE7" w:rsidRDefault="001D566A">
          <w:pPr>
            <w:autoSpaceDE w:val="0"/>
            <w:autoSpaceDN w:val="0"/>
            <w:ind w:hanging="480"/>
            <w:divId w:val="44073026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Bednorz, D., Tauchnitz, N., Christen, O., Rupp, H., &amp; Meissner, R. (2016b). Evaluating the transferability of measurements from simple constructed non weighable gravitation lysimeters to predict the water regime on field scale—a case study. </w:t>
          </w:r>
          <w:r w:rsidRPr="00C23CE7">
            <w:rPr>
              <w:rFonts w:ascii="Arial" w:eastAsia="Times New Roman" w:hAnsi="Arial" w:cs="Arial"/>
              <w:i/>
              <w:iCs/>
              <w:color w:val="000000"/>
              <w:sz w:val="20"/>
              <w:szCs w:val="20"/>
            </w:rPr>
            <w:t>Journal of Plant Nutrition and Soil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179</w:t>
          </w:r>
          <w:r w:rsidRPr="00C23CE7">
            <w:rPr>
              <w:rFonts w:ascii="Arial" w:eastAsia="Times New Roman" w:hAnsi="Arial" w:cs="Arial"/>
              <w:color w:val="000000"/>
              <w:sz w:val="20"/>
              <w:szCs w:val="20"/>
            </w:rPr>
            <w:t>(6), 809–820. https://doi.org/10.1002/jpln.201600105</w:t>
          </w:r>
        </w:p>
        <w:p w14:paraId="2423741F" w14:textId="77777777" w:rsidR="001D566A" w:rsidRPr="00C23CE7" w:rsidRDefault="001D566A">
          <w:pPr>
            <w:autoSpaceDE w:val="0"/>
            <w:autoSpaceDN w:val="0"/>
            <w:ind w:hanging="480"/>
            <w:divId w:val="126257265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Bello, Z. A., &amp; Van Rensburg, L. D. (2017). Development, calibration and testing of a low-cost small lysimeter for monitoring evaporation and transpiration. </w:t>
          </w:r>
          <w:r w:rsidRPr="00C23CE7">
            <w:rPr>
              <w:rFonts w:ascii="Arial" w:eastAsia="Times New Roman" w:hAnsi="Arial" w:cs="Arial"/>
              <w:i/>
              <w:iCs/>
              <w:color w:val="000000"/>
              <w:sz w:val="20"/>
              <w:szCs w:val="20"/>
            </w:rPr>
            <w:t>Irrigation and Drainage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66</w:t>
          </w:r>
          <w:r w:rsidRPr="00C23CE7">
            <w:rPr>
              <w:rFonts w:ascii="Arial" w:eastAsia="Times New Roman" w:hAnsi="Arial" w:cs="Arial"/>
              <w:color w:val="000000"/>
              <w:sz w:val="20"/>
              <w:szCs w:val="20"/>
            </w:rPr>
            <w:t>(2), 263–272. https://doi.org/10.1002/ird.2095</w:t>
          </w:r>
        </w:p>
        <w:p w14:paraId="7F2A80DB" w14:textId="77777777" w:rsidR="001D566A" w:rsidRPr="00C23CE7" w:rsidRDefault="001D566A">
          <w:pPr>
            <w:autoSpaceDE w:val="0"/>
            <w:autoSpaceDN w:val="0"/>
            <w:ind w:hanging="480"/>
            <w:divId w:val="171573885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Braaten, M., &amp; Ireson, A. (2025). A Critical Assessment of Geological Weighing Lysimeters: Part 1—Monitoring Field Scale Soil Moisture Storage. </w:t>
          </w:r>
          <w:r w:rsidRPr="00C23CE7">
            <w:rPr>
              <w:rFonts w:ascii="Arial" w:eastAsia="Times New Roman" w:hAnsi="Arial" w:cs="Arial"/>
              <w:i/>
              <w:iCs/>
              <w:color w:val="000000"/>
              <w:sz w:val="20"/>
              <w:szCs w:val="20"/>
            </w:rPr>
            <w:t>Hydrological Processes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39</w:t>
          </w:r>
          <w:r w:rsidRPr="00C23CE7">
            <w:rPr>
              <w:rFonts w:ascii="Arial" w:eastAsia="Times New Roman" w:hAnsi="Arial" w:cs="Arial"/>
              <w:color w:val="000000"/>
              <w:sz w:val="20"/>
              <w:szCs w:val="20"/>
            </w:rPr>
            <w:t>(1). https://doi.org/10.1002/hyp.70042</w:t>
          </w:r>
        </w:p>
        <w:p w14:paraId="1C9E4939" w14:textId="77777777" w:rsidR="001D566A" w:rsidRPr="00C23CE7" w:rsidRDefault="001D566A">
          <w:pPr>
            <w:autoSpaceDE w:val="0"/>
            <w:autoSpaceDN w:val="0"/>
            <w:ind w:hanging="480"/>
            <w:divId w:val="132893976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Brown, S., Wagner-Riddle, C., </w:t>
          </w:r>
          <w:proofErr w:type="spellStart"/>
          <w:r w:rsidRPr="00C23CE7">
            <w:rPr>
              <w:rFonts w:ascii="Arial" w:eastAsia="Times New Roman" w:hAnsi="Arial" w:cs="Arial"/>
              <w:color w:val="000000"/>
              <w:sz w:val="20"/>
              <w:szCs w:val="20"/>
            </w:rPr>
            <w:t>Debruyn</w:t>
          </w:r>
          <w:proofErr w:type="spellEnd"/>
          <w:r w:rsidRPr="00C23CE7">
            <w:rPr>
              <w:rFonts w:ascii="Arial" w:eastAsia="Times New Roman" w:hAnsi="Arial" w:cs="Arial"/>
              <w:color w:val="000000"/>
              <w:sz w:val="20"/>
              <w:szCs w:val="20"/>
            </w:rPr>
            <w:t xml:space="preserve">, Z., Jordan, S., Berg, A., </w:t>
          </w:r>
          <w:proofErr w:type="spellStart"/>
          <w:r w:rsidRPr="00C23CE7">
            <w:rPr>
              <w:rFonts w:ascii="Arial" w:eastAsia="Times New Roman" w:hAnsi="Arial" w:cs="Arial"/>
              <w:color w:val="000000"/>
              <w:sz w:val="20"/>
              <w:szCs w:val="20"/>
            </w:rPr>
            <w:t>Ambadan</w:t>
          </w:r>
          <w:proofErr w:type="spellEnd"/>
          <w:r w:rsidRPr="00C23CE7">
            <w:rPr>
              <w:rFonts w:ascii="Arial" w:eastAsia="Times New Roman" w:hAnsi="Arial" w:cs="Arial"/>
              <w:color w:val="000000"/>
              <w:sz w:val="20"/>
              <w:szCs w:val="20"/>
            </w:rPr>
            <w:t xml:space="preserve">, J. T., Congreves, K. A., &amp; Machado, P. V. F. (2021a). Assessing variability of soil water balance components measured at a new lysimeter facility dedicated to the study of soil ecosystem services.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603</w:t>
          </w:r>
          <w:r w:rsidRPr="00C23CE7">
            <w:rPr>
              <w:rFonts w:ascii="Arial" w:eastAsia="Times New Roman" w:hAnsi="Arial" w:cs="Arial"/>
              <w:color w:val="000000"/>
              <w:sz w:val="20"/>
              <w:szCs w:val="20"/>
            </w:rPr>
            <w:t>, 127037. https://doi.org/10.1016/j.jhydrol.2021.127037</w:t>
          </w:r>
        </w:p>
        <w:p w14:paraId="64A46E50" w14:textId="77777777" w:rsidR="001D566A" w:rsidRPr="00C23CE7" w:rsidRDefault="001D566A">
          <w:pPr>
            <w:autoSpaceDE w:val="0"/>
            <w:autoSpaceDN w:val="0"/>
            <w:ind w:hanging="480"/>
            <w:divId w:val="169688427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Clawson, E. L., Hribal, S. A., Piccinni, G., Hutchinson, R. L., </w:t>
          </w:r>
          <w:proofErr w:type="spellStart"/>
          <w:r w:rsidRPr="00C23CE7">
            <w:rPr>
              <w:rFonts w:ascii="Arial" w:eastAsia="Times New Roman" w:hAnsi="Arial" w:cs="Arial"/>
              <w:color w:val="000000"/>
              <w:sz w:val="20"/>
              <w:szCs w:val="20"/>
            </w:rPr>
            <w:t>Rohli</w:t>
          </w:r>
          <w:proofErr w:type="spellEnd"/>
          <w:r w:rsidRPr="00C23CE7">
            <w:rPr>
              <w:rFonts w:ascii="Arial" w:eastAsia="Times New Roman" w:hAnsi="Arial" w:cs="Arial"/>
              <w:color w:val="000000"/>
              <w:sz w:val="20"/>
              <w:szCs w:val="20"/>
            </w:rPr>
            <w:t xml:space="preserve">, R. V., &amp; Thomas, D. L. (2009). Weighing Lysimeters for Evapotranspiration Research on Clay Soil. </w:t>
          </w:r>
          <w:r w:rsidRPr="00C23CE7">
            <w:rPr>
              <w:rFonts w:ascii="Arial" w:eastAsia="Times New Roman" w:hAnsi="Arial" w:cs="Arial"/>
              <w:i/>
              <w:iCs/>
              <w:color w:val="000000"/>
              <w:sz w:val="20"/>
              <w:szCs w:val="20"/>
            </w:rPr>
            <w:t>Agronomy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101</w:t>
          </w:r>
          <w:r w:rsidRPr="00C23CE7">
            <w:rPr>
              <w:rFonts w:ascii="Arial" w:eastAsia="Times New Roman" w:hAnsi="Arial" w:cs="Arial"/>
              <w:color w:val="000000"/>
              <w:sz w:val="20"/>
              <w:szCs w:val="20"/>
            </w:rPr>
            <w:t>(4), 836–840. https://doi.org/10.2134/agronj2008.0153</w:t>
          </w:r>
        </w:p>
        <w:p w14:paraId="1328DF30" w14:textId="77777777" w:rsidR="001D566A" w:rsidRPr="00C23CE7" w:rsidRDefault="001D566A">
          <w:pPr>
            <w:autoSpaceDE w:val="0"/>
            <w:autoSpaceDN w:val="0"/>
            <w:ind w:hanging="480"/>
            <w:divId w:val="148774358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Dabrowska, D., &amp; </w:t>
          </w:r>
          <w:proofErr w:type="spellStart"/>
          <w:r w:rsidRPr="00C23CE7">
            <w:rPr>
              <w:rFonts w:ascii="Arial" w:eastAsia="Times New Roman" w:hAnsi="Arial" w:cs="Arial"/>
              <w:color w:val="000000"/>
              <w:sz w:val="20"/>
              <w:szCs w:val="20"/>
            </w:rPr>
            <w:t>Rykala</w:t>
          </w:r>
          <w:proofErr w:type="spellEnd"/>
          <w:r w:rsidRPr="00C23CE7">
            <w:rPr>
              <w:rFonts w:ascii="Arial" w:eastAsia="Times New Roman" w:hAnsi="Arial" w:cs="Arial"/>
              <w:color w:val="000000"/>
              <w:sz w:val="20"/>
              <w:szCs w:val="20"/>
            </w:rPr>
            <w:t xml:space="preserve">, W. (2021). A Review of Lysimeter Experiments Carried Out on Municipal Landfill Waste. </w:t>
          </w:r>
          <w:r w:rsidRPr="00C23CE7">
            <w:rPr>
              <w:rFonts w:ascii="Arial" w:eastAsia="Times New Roman" w:hAnsi="Arial" w:cs="Arial"/>
              <w:i/>
              <w:iCs/>
              <w:color w:val="000000"/>
              <w:sz w:val="20"/>
              <w:szCs w:val="20"/>
            </w:rPr>
            <w:t>Toxics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w:t>
          </w:r>
          <w:r w:rsidRPr="00C23CE7">
            <w:rPr>
              <w:rFonts w:ascii="Arial" w:eastAsia="Times New Roman" w:hAnsi="Arial" w:cs="Arial"/>
              <w:color w:val="000000"/>
              <w:sz w:val="20"/>
              <w:szCs w:val="20"/>
            </w:rPr>
            <w:t>(2), 26. https://doi.org/10.3390/toxics9020026</w:t>
          </w:r>
        </w:p>
        <w:p w14:paraId="2206EC09" w14:textId="77777777" w:rsidR="001D566A" w:rsidRPr="00C23CE7" w:rsidRDefault="001D566A">
          <w:pPr>
            <w:autoSpaceDE w:val="0"/>
            <w:autoSpaceDN w:val="0"/>
            <w:ind w:hanging="480"/>
            <w:divId w:val="207404029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Dong, Y., &amp; Hansen, H. (2023a). Development and design of an affordable field scale weighing lysimeter using a microcontroller system. </w:t>
          </w:r>
          <w:r w:rsidRPr="00C23CE7">
            <w:rPr>
              <w:rFonts w:ascii="Arial" w:eastAsia="Times New Roman" w:hAnsi="Arial" w:cs="Arial"/>
              <w:i/>
              <w:iCs/>
              <w:color w:val="000000"/>
              <w:sz w:val="20"/>
              <w:szCs w:val="20"/>
            </w:rPr>
            <w:t>Smart Agricultural Technology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 100147. https://doi.org/10.1016/j.atech.2022.100147</w:t>
          </w:r>
        </w:p>
        <w:p w14:paraId="712F2596" w14:textId="77777777" w:rsidR="001D566A" w:rsidRPr="00C23CE7" w:rsidRDefault="001D566A">
          <w:pPr>
            <w:autoSpaceDE w:val="0"/>
            <w:autoSpaceDN w:val="0"/>
            <w:ind w:hanging="480"/>
            <w:divId w:val="107369540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Du, L., Cuss, C. W., Dyck, M., Noernberg, T., &amp; </w:t>
          </w:r>
          <w:proofErr w:type="spellStart"/>
          <w:r w:rsidRPr="00C23CE7">
            <w:rPr>
              <w:rFonts w:ascii="Arial" w:eastAsia="Times New Roman" w:hAnsi="Arial" w:cs="Arial"/>
              <w:color w:val="000000"/>
              <w:sz w:val="20"/>
              <w:szCs w:val="20"/>
            </w:rPr>
            <w:t>Shotyk</w:t>
          </w:r>
          <w:proofErr w:type="spellEnd"/>
          <w:r w:rsidRPr="00C23CE7">
            <w:rPr>
              <w:rFonts w:ascii="Arial" w:eastAsia="Times New Roman" w:hAnsi="Arial" w:cs="Arial"/>
              <w:color w:val="000000"/>
              <w:sz w:val="20"/>
              <w:szCs w:val="20"/>
            </w:rPr>
            <w:t xml:space="preserve">, W. (2024). Size-resolved distribution of trace elements in lysimeter soil solutions under contrasting long-term agricultural management to </w:t>
          </w:r>
          <w:r w:rsidRPr="00C23CE7">
            <w:rPr>
              <w:rFonts w:ascii="Arial" w:eastAsia="Times New Roman" w:hAnsi="Arial" w:cs="Arial"/>
              <w:color w:val="000000"/>
              <w:sz w:val="20"/>
              <w:szCs w:val="20"/>
            </w:rPr>
            <w:lastRenderedPageBreak/>
            <w:t xml:space="preserve">assess their bioavailability. </w:t>
          </w:r>
          <w:r w:rsidRPr="00C23CE7">
            <w:rPr>
              <w:rFonts w:ascii="Arial" w:eastAsia="Times New Roman" w:hAnsi="Arial" w:cs="Arial"/>
              <w:i/>
              <w:iCs/>
              <w:color w:val="000000"/>
              <w:sz w:val="20"/>
              <w:szCs w:val="20"/>
            </w:rPr>
            <w:t>Science of The Total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924</w:t>
          </w:r>
          <w:r w:rsidRPr="00C23CE7">
            <w:rPr>
              <w:rFonts w:ascii="Arial" w:eastAsia="Times New Roman" w:hAnsi="Arial" w:cs="Arial"/>
              <w:color w:val="000000"/>
              <w:sz w:val="20"/>
              <w:szCs w:val="20"/>
            </w:rPr>
            <w:t>, 171590. https://doi.org/10.1016/j.scitotenv.2024.171590</w:t>
          </w:r>
        </w:p>
        <w:p w14:paraId="38C1CE53" w14:textId="77777777" w:rsidR="001D566A" w:rsidRPr="00C23CE7" w:rsidRDefault="001D566A">
          <w:pPr>
            <w:autoSpaceDE w:val="0"/>
            <w:autoSpaceDN w:val="0"/>
            <w:ind w:hanging="480"/>
            <w:divId w:val="23810100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Dumkhana</w:t>
          </w:r>
          <w:proofErr w:type="spellEnd"/>
          <w:r w:rsidRPr="00C23CE7">
            <w:rPr>
              <w:rFonts w:ascii="Arial" w:eastAsia="Times New Roman" w:hAnsi="Arial" w:cs="Arial"/>
              <w:color w:val="000000"/>
              <w:sz w:val="20"/>
              <w:szCs w:val="20"/>
            </w:rPr>
            <w:t xml:space="preserve">, B. B., Emmanuel, G. O., </w:t>
          </w:r>
          <w:proofErr w:type="spellStart"/>
          <w:r w:rsidRPr="00C23CE7">
            <w:rPr>
              <w:rFonts w:ascii="Arial" w:eastAsia="Times New Roman" w:hAnsi="Arial" w:cs="Arial"/>
              <w:color w:val="000000"/>
              <w:sz w:val="20"/>
              <w:szCs w:val="20"/>
            </w:rPr>
            <w:t>Ntesat</w:t>
          </w:r>
          <w:proofErr w:type="spellEnd"/>
          <w:r w:rsidRPr="00C23CE7">
            <w:rPr>
              <w:rFonts w:ascii="Arial" w:eastAsia="Times New Roman" w:hAnsi="Arial" w:cs="Arial"/>
              <w:color w:val="000000"/>
              <w:sz w:val="20"/>
              <w:szCs w:val="20"/>
            </w:rPr>
            <w:t xml:space="preserve">, U. B., &amp; </w:t>
          </w:r>
          <w:proofErr w:type="spellStart"/>
          <w:r w:rsidRPr="00C23CE7">
            <w:rPr>
              <w:rFonts w:ascii="Arial" w:eastAsia="Times New Roman" w:hAnsi="Arial" w:cs="Arial"/>
              <w:color w:val="000000"/>
              <w:sz w:val="20"/>
              <w:szCs w:val="20"/>
            </w:rPr>
            <w:t>Ayotamuno</w:t>
          </w:r>
          <w:proofErr w:type="spellEnd"/>
          <w:r w:rsidRPr="00C23CE7">
            <w:rPr>
              <w:rFonts w:ascii="Arial" w:eastAsia="Times New Roman" w:hAnsi="Arial" w:cs="Arial"/>
              <w:color w:val="000000"/>
              <w:sz w:val="20"/>
              <w:szCs w:val="20"/>
            </w:rPr>
            <w:t xml:space="preserve">, J. M. (2022). Design and Construction of a </w:t>
          </w:r>
          <w:proofErr w:type="gramStart"/>
          <w:r w:rsidRPr="00C23CE7">
            <w:rPr>
              <w:rFonts w:ascii="Arial" w:eastAsia="Times New Roman" w:hAnsi="Arial" w:cs="Arial"/>
              <w:color w:val="000000"/>
              <w:sz w:val="20"/>
              <w:szCs w:val="20"/>
            </w:rPr>
            <w:t>Small Scale</w:t>
          </w:r>
          <w:proofErr w:type="gramEnd"/>
          <w:r w:rsidRPr="00C23CE7">
            <w:rPr>
              <w:rFonts w:ascii="Arial" w:eastAsia="Times New Roman" w:hAnsi="Arial" w:cs="Arial"/>
              <w:color w:val="000000"/>
              <w:sz w:val="20"/>
              <w:szCs w:val="20"/>
            </w:rPr>
            <w:t xml:space="preserve"> Combined Weighing and Non-Weighing Lysimeter. </w:t>
          </w:r>
          <w:r w:rsidRPr="00C23CE7">
            <w:rPr>
              <w:rFonts w:ascii="Arial" w:eastAsia="Times New Roman" w:hAnsi="Arial" w:cs="Arial"/>
              <w:i/>
              <w:iCs/>
              <w:color w:val="000000"/>
              <w:sz w:val="20"/>
              <w:szCs w:val="20"/>
            </w:rPr>
            <w:t>Journal of Scientific Research and Reports</w:t>
          </w:r>
          <w:r w:rsidRPr="00C23CE7">
            <w:rPr>
              <w:rFonts w:ascii="Arial" w:eastAsia="Times New Roman" w:hAnsi="Arial" w:cs="Arial"/>
              <w:color w:val="000000"/>
              <w:sz w:val="20"/>
              <w:szCs w:val="20"/>
            </w:rPr>
            <w:t>, 37–48. https://doi.org/10.9734/jsrr/2022/v28i930548</w:t>
          </w:r>
        </w:p>
        <w:p w14:paraId="7E15101A" w14:textId="77777777" w:rsidR="001D566A" w:rsidRPr="00C23CE7" w:rsidRDefault="001D566A">
          <w:pPr>
            <w:autoSpaceDE w:val="0"/>
            <w:autoSpaceDN w:val="0"/>
            <w:ind w:hanging="480"/>
            <w:divId w:val="127625454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Evett, S. R., Schwartz, R. C., Howell, T. A., Louis Baumhardt, R., &amp; Copeland, K. S. (2012). Can weighing lysimeter ET represent surrounding field ET well enough to test flux station measurements of daily and sub-daily ET? </w:t>
          </w:r>
          <w:r w:rsidRPr="00C23CE7">
            <w:rPr>
              <w:rFonts w:ascii="Arial" w:eastAsia="Times New Roman" w:hAnsi="Arial" w:cs="Arial"/>
              <w:i/>
              <w:iCs/>
              <w:color w:val="000000"/>
              <w:sz w:val="20"/>
              <w:szCs w:val="20"/>
            </w:rPr>
            <w:t>Advances in Water Resources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50</w:t>
          </w:r>
          <w:r w:rsidRPr="00C23CE7">
            <w:rPr>
              <w:rFonts w:ascii="Arial" w:eastAsia="Times New Roman" w:hAnsi="Arial" w:cs="Arial"/>
              <w:color w:val="000000"/>
              <w:sz w:val="20"/>
              <w:szCs w:val="20"/>
            </w:rPr>
            <w:t>, 79–90. https://doi.org/10.1016/j.advwatres.2012.07.023</w:t>
          </w:r>
        </w:p>
        <w:p w14:paraId="0917C05E" w14:textId="77777777" w:rsidR="001D566A" w:rsidRPr="00C23CE7" w:rsidRDefault="001D566A">
          <w:pPr>
            <w:autoSpaceDE w:val="0"/>
            <w:autoSpaceDN w:val="0"/>
            <w:ind w:hanging="480"/>
            <w:divId w:val="106110365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Farsad, A., Sadeghpour, A., Hashemi, M., Battaglia, M., &amp; Herbert, S. J. (2019). A review on controlled vacuum lysimeter design for soil water sampling. </w:t>
          </w:r>
          <w:r w:rsidRPr="00C23CE7">
            <w:rPr>
              <w:rFonts w:ascii="Arial" w:eastAsia="Times New Roman" w:hAnsi="Arial" w:cs="Arial"/>
              <w:i/>
              <w:iCs/>
              <w:color w:val="000000"/>
              <w:sz w:val="20"/>
              <w:szCs w:val="20"/>
            </w:rPr>
            <w:t>Environmental Technology &amp; Innovation</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 100355. https://doi.org/10.1016/j.eti.2019.100355</w:t>
          </w:r>
        </w:p>
        <w:p w14:paraId="6F3B80A1" w14:textId="77777777" w:rsidR="001D566A" w:rsidRPr="00C23CE7" w:rsidRDefault="001D566A">
          <w:pPr>
            <w:autoSpaceDE w:val="0"/>
            <w:autoSpaceDN w:val="0"/>
            <w:ind w:hanging="480"/>
            <w:divId w:val="26831813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Fenner, W., </w:t>
          </w:r>
          <w:proofErr w:type="spellStart"/>
          <w:r w:rsidRPr="00C23CE7">
            <w:rPr>
              <w:rFonts w:ascii="Arial" w:eastAsia="Times New Roman" w:hAnsi="Arial" w:cs="Arial"/>
              <w:color w:val="000000"/>
              <w:sz w:val="20"/>
              <w:szCs w:val="20"/>
            </w:rPr>
            <w:t>Dallacort</w:t>
          </w:r>
          <w:proofErr w:type="spellEnd"/>
          <w:r w:rsidRPr="00C23CE7">
            <w:rPr>
              <w:rFonts w:ascii="Arial" w:eastAsia="Times New Roman" w:hAnsi="Arial" w:cs="Arial"/>
              <w:color w:val="000000"/>
              <w:sz w:val="20"/>
              <w:szCs w:val="20"/>
            </w:rPr>
            <w:t xml:space="preserve">, R., Faria Junior, C. A., Freitas, P. S. L. de, Queiroz, T. M. de, &amp; Santi, A. (2019). Development, calibration and validation of weighing lysimeters for measurement of evapotranspiration of crops. </w:t>
          </w:r>
          <w:proofErr w:type="spellStart"/>
          <w:r w:rsidRPr="00C23CE7">
            <w:rPr>
              <w:rFonts w:ascii="Arial" w:eastAsia="Times New Roman" w:hAnsi="Arial" w:cs="Arial"/>
              <w:i/>
              <w:iCs/>
              <w:color w:val="000000"/>
              <w:sz w:val="20"/>
              <w:szCs w:val="20"/>
            </w:rPr>
            <w:t>Revista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Brasileira</w:t>
          </w:r>
          <w:proofErr w:type="spellEnd"/>
          <w:r w:rsidRPr="00C23CE7">
            <w:rPr>
              <w:rFonts w:ascii="Arial" w:eastAsia="Times New Roman" w:hAnsi="Arial" w:cs="Arial"/>
              <w:i/>
              <w:iCs/>
              <w:color w:val="000000"/>
              <w:sz w:val="20"/>
              <w:szCs w:val="20"/>
            </w:rPr>
            <w:t xml:space="preserve"> de </w:t>
          </w:r>
          <w:proofErr w:type="spellStart"/>
          <w:r w:rsidRPr="00C23CE7">
            <w:rPr>
              <w:rFonts w:ascii="Arial" w:eastAsia="Times New Roman" w:hAnsi="Arial" w:cs="Arial"/>
              <w:i/>
              <w:iCs/>
              <w:color w:val="000000"/>
              <w:sz w:val="20"/>
              <w:szCs w:val="20"/>
            </w:rPr>
            <w:t>Engenharia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Agrícola</w:t>
          </w:r>
          <w:proofErr w:type="spellEnd"/>
          <w:r w:rsidRPr="00C23CE7">
            <w:rPr>
              <w:rFonts w:ascii="Arial" w:eastAsia="Times New Roman" w:hAnsi="Arial" w:cs="Arial"/>
              <w:i/>
              <w:iCs/>
              <w:color w:val="000000"/>
              <w:sz w:val="20"/>
              <w:szCs w:val="20"/>
            </w:rPr>
            <w:t xml:space="preserve"> e Ambiental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23</w:t>
          </w:r>
          <w:r w:rsidRPr="00C23CE7">
            <w:rPr>
              <w:rFonts w:ascii="Arial" w:eastAsia="Times New Roman" w:hAnsi="Arial" w:cs="Arial"/>
              <w:color w:val="000000"/>
              <w:sz w:val="20"/>
              <w:szCs w:val="20"/>
            </w:rPr>
            <w:t>(4), 297–302. https://doi.org/10.1590/1807-1929/agriambi.v23n4p297-302</w:t>
          </w:r>
        </w:p>
        <w:p w14:paraId="58C2A051" w14:textId="77777777" w:rsidR="001D566A" w:rsidRPr="00C23CE7" w:rsidRDefault="001D566A">
          <w:pPr>
            <w:autoSpaceDE w:val="0"/>
            <w:autoSpaceDN w:val="0"/>
            <w:ind w:hanging="480"/>
            <w:divId w:val="211605517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Fonseca de Carvalho, D., Rodrigues da Costa, G., Faria Conforto, B., Ferreira Pinto, M., &amp; Ribeiro da Silva, M. (2024). Automated irrigation management system for tree species seedlings using weighing mini-lysimeters. </w:t>
          </w:r>
          <w:proofErr w:type="spellStart"/>
          <w:r w:rsidRPr="00C23CE7">
            <w:rPr>
              <w:rFonts w:ascii="Arial" w:eastAsia="Times New Roman" w:hAnsi="Arial" w:cs="Arial"/>
              <w:i/>
              <w:iCs/>
              <w:color w:val="000000"/>
              <w:sz w:val="20"/>
              <w:szCs w:val="20"/>
            </w:rPr>
            <w:t>IForest</w:t>
          </w:r>
          <w:proofErr w:type="spellEnd"/>
          <w:r w:rsidRPr="00C23CE7">
            <w:rPr>
              <w:rFonts w:ascii="Arial" w:eastAsia="Times New Roman" w:hAnsi="Arial" w:cs="Arial"/>
              <w:i/>
              <w:iCs/>
              <w:color w:val="000000"/>
              <w:sz w:val="20"/>
              <w:szCs w:val="20"/>
            </w:rPr>
            <w:t xml:space="preserve"> - </w:t>
          </w:r>
          <w:proofErr w:type="spellStart"/>
          <w:r w:rsidRPr="00C23CE7">
            <w:rPr>
              <w:rFonts w:ascii="Arial" w:eastAsia="Times New Roman" w:hAnsi="Arial" w:cs="Arial"/>
              <w:i/>
              <w:iCs/>
              <w:color w:val="000000"/>
              <w:sz w:val="20"/>
              <w:szCs w:val="20"/>
            </w:rPr>
            <w:t>Biogeosciences</w:t>
          </w:r>
          <w:proofErr w:type="spellEnd"/>
          <w:r w:rsidRPr="00C23CE7">
            <w:rPr>
              <w:rFonts w:ascii="Arial" w:eastAsia="Times New Roman" w:hAnsi="Arial" w:cs="Arial"/>
              <w:i/>
              <w:iCs/>
              <w:color w:val="000000"/>
              <w:sz w:val="20"/>
              <w:szCs w:val="20"/>
            </w:rPr>
            <w:t xml:space="preserve"> and Forestry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w:t>
          </w:r>
          <w:r w:rsidRPr="00C23CE7">
            <w:rPr>
              <w:rFonts w:ascii="Arial" w:eastAsia="Times New Roman" w:hAnsi="Arial" w:cs="Arial"/>
              <w:color w:val="000000"/>
              <w:sz w:val="20"/>
              <w:szCs w:val="20"/>
            </w:rPr>
            <w:t>(4), 222–228. https://doi.org/10.3832/ifor4409-017</w:t>
          </w:r>
        </w:p>
        <w:p w14:paraId="3D8D18C5" w14:textId="77777777" w:rsidR="001D566A" w:rsidRPr="00C23CE7" w:rsidRDefault="001D566A">
          <w:pPr>
            <w:autoSpaceDE w:val="0"/>
            <w:autoSpaceDN w:val="0"/>
            <w:ind w:hanging="480"/>
            <w:divId w:val="56232915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Gao, Z., Yang, D., Li, C., Zhang, J., &amp; Wang, Q. (2025). A review of lysimeters from the perspective of measurement performance and intelligent development in China. In </w:t>
          </w:r>
          <w:r w:rsidRPr="00C23CE7">
            <w:rPr>
              <w:rFonts w:ascii="Arial" w:eastAsia="Times New Roman" w:hAnsi="Arial" w:cs="Arial"/>
              <w:i/>
              <w:iCs/>
              <w:color w:val="000000"/>
              <w:sz w:val="20"/>
              <w:szCs w:val="20"/>
            </w:rPr>
            <w:t>Irrigation and Drainage</w:t>
          </w:r>
          <w:r w:rsidRPr="00C23CE7">
            <w:rPr>
              <w:rFonts w:ascii="Arial" w:eastAsia="Times New Roman" w:hAnsi="Arial" w:cs="Arial"/>
              <w:color w:val="000000"/>
              <w:sz w:val="20"/>
              <w:szCs w:val="20"/>
            </w:rPr>
            <w:t xml:space="preserve"> (Vol. 74, Issue 1, pp. 276–298). John Wiley and Sons Ltd. https://doi.org/10.1002/ird.2997</w:t>
          </w:r>
        </w:p>
        <w:p w14:paraId="68FC1322" w14:textId="77777777" w:rsidR="001D566A" w:rsidRPr="00C23CE7" w:rsidRDefault="001D566A">
          <w:pPr>
            <w:autoSpaceDE w:val="0"/>
            <w:autoSpaceDN w:val="0"/>
            <w:ind w:hanging="480"/>
            <w:divId w:val="83410883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GOYAL, P., SHARDA, R., SIAG, M., &amp; SINGH, K. G. (2020). Development of an IoT based weighing type micro-lysimeter for soilless cultivation. </w:t>
          </w:r>
          <w:r w:rsidRPr="00C23CE7">
            <w:rPr>
              <w:rFonts w:ascii="Arial" w:eastAsia="Times New Roman" w:hAnsi="Arial" w:cs="Arial"/>
              <w:i/>
              <w:iCs/>
              <w:color w:val="000000"/>
              <w:sz w:val="20"/>
              <w:szCs w:val="20"/>
            </w:rPr>
            <w:t>The Indian Journal of Agricultural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90</w:t>
          </w:r>
          <w:r w:rsidRPr="00C23CE7">
            <w:rPr>
              <w:rFonts w:ascii="Arial" w:eastAsia="Times New Roman" w:hAnsi="Arial" w:cs="Arial"/>
              <w:color w:val="000000"/>
              <w:sz w:val="20"/>
              <w:szCs w:val="20"/>
            </w:rPr>
            <w:t>(10), 1980–1987. https://doi.org/10.56093/ijas.v90i10.107978</w:t>
          </w:r>
        </w:p>
        <w:p w14:paraId="2976E9D4" w14:textId="77777777" w:rsidR="001D566A" w:rsidRPr="00C23CE7" w:rsidRDefault="001D566A">
          <w:pPr>
            <w:autoSpaceDE w:val="0"/>
            <w:autoSpaceDN w:val="0"/>
            <w:ind w:hanging="480"/>
            <w:divId w:val="204767393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Hagenau, J., Meissner, R., &amp; Borg, H. (2015). Effect of exposure on the water balance of two identical lysimeters.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520</w:t>
          </w:r>
          <w:r w:rsidRPr="00C23CE7">
            <w:rPr>
              <w:rFonts w:ascii="Arial" w:eastAsia="Times New Roman" w:hAnsi="Arial" w:cs="Arial"/>
              <w:color w:val="000000"/>
              <w:sz w:val="20"/>
              <w:szCs w:val="20"/>
            </w:rPr>
            <w:t>, 69–74. https://doi.org/10.1016/j.jhydrol.2014.11.030</w:t>
          </w:r>
        </w:p>
        <w:p w14:paraId="51F521C3" w14:textId="77777777" w:rsidR="001D566A" w:rsidRPr="00C23CE7" w:rsidRDefault="001D566A">
          <w:pPr>
            <w:autoSpaceDE w:val="0"/>
            <w:autoSpaceDN w:val="0"/>
            <w:ind w:hanging="480"/>
            <w:divId w:val="164528156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Howell, T. A., PROFILE Schneider, S. A., Jensen, M. E., Schneider, A. D., &amp; ASCE Member ASCE Fellow ASCE, M. (1991). </w:t>
          </w:r>
          <w:r w:rsidRPr="00C23CE7">
            <w:rPr>
              <w:rFonts w:ascii="Arial" w:eastAsia="Times New Roman" w:hAnsi="Arial" w:cs="Arial"/>
              <w:i/>
              <w:iCs/>
              <w:color w:val="000000"/>
              <w:sz w:val="20"/>
              <w:szCs w:val="20"/>
            </w:rPr>
            <w:t>History of Lysimeter Design and Use for Evapotranspiration Measurements</w:t>
          </w:r>
          <w:r w:rsidRPr="00C23CE7">
            <w:rPr>
              <w:rFonts w:ascii="Arial" w:eastAsia="Times New Roman" w:hAnsi="Arial" w:cs="Arial"/>
              <w:color w:val="000000"/>
              <w:sz w:val="20"/>
              <w:szCs w:val="20"/>
            </w:rPr>
            <w:t>. https://www.researchgate.net/publication/279560720</w:t>
          </w:r>
        </w:p>
        <w:p w14:paraId="441D1513" w14:textId="77777777" w:rsidR="001D566A" w:rsidRPr="00C23CE7" w:rsidRDefault="001D566A">
          <w:pPr>
            <w:autoSpaceDE w:val="0"/>
            <w:autoSpaceDN w:val="0"/>
            <w:ind w:hanging="480"/>
            <w:divId w:val="319384866"/>
            <w:rPr>
              <w:rFonts w:ascii="Arial" w:eastAsia="Times New Roman" w:hAnsi="Arial" w:cs="Arial"/>
              <w:color w:val="000000"/>
              <w:sz w:val="20"/>
              <w:szCs w:val="20"/>
            </w:rPr>
          </w:pPr>
          <w:r w:rsidRPr="00C23CE7">
            <w:rPr>
              <w:rFonts w:ascii="Arial" w:eastAsia="Times New Roman" w:hAnsi="Arial" w:cs="Arial"/>
              <w:color w:val="000000"/>
              <w:sz w:val="20"/>
              <w:szCs w:val="20"/>
            </w:rPr>
            <w:t>Jiménez-Carvajal, C., Ruiz-Peñalver, L., Vera-</w:t>
          </w:r>
          <w:proofErr w:type="spellStart"/>
          <w:r w:rsidRPr="00C23CE7">
            <w:rPr>
              <w:rFonts w:ascii="Arial" w:eastAsia="Times New Roman" w:hAnsi="Arial" w:cs="Arial"/>
              <w:color w:val="000000"/>
              <w:sz w:val="20"/>
              <w:szCs w:val="20"/>
            </w:rPr>
            <w:t>Repullo</w:t>
          </w:r>
          <w:proofErr w:type="spellEnd"/>
          <w:r w:rsidRPr="00C23CE7">
            <w:rPr>
              <w:rFonts w:ascii="Arial" w:eastAsia="Times New Roman" w:hAnsi="Arial" w:cs="Arial"/>
              <w:color w:val="000000"/>
              <w:sz w:val="20"/>
              <w:szCs w:val="20"/>
            </w:rPr>
            <w:t xml:space="preserve">, J. A., Jiménez-Buendía, M., Antolino-Merino, A., &amp; Molina-Martínez, J. M. (2017). Weighing lysimetric system for the determination of the water balance during irrigation in potted plants.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183</w:t>
          </w:r>
          <w:r w:rsidRPr="00C23CE7">
            <w:rPr>
              <w:rFonts w:ascii="Arial" w:eastAsia="Times New Roman" w:hAnsi="Arial" w:cs="Arial"/>
              <w:color w:val="000000"/>
              <w:sz w:val="20"/>
              <w:szCs w:val="20"/>
            </w:rPr>
            <w:t>, 78–85. https://doi.org/10.1016/j.agwat.2016.10.006</w:t>
          </w:r>
        </w:p>
        <w:p w14:paraId="2ABE4E93" w14:textId="77777777" w:rsidR="001D566A" w:rsidRPr="00C23CE7" w:rsidRDefault="001D566A">
          <w:pPr>
            <w:autoSpaceDE w:val="0"/>
            <w:autoSpaceDN w:val="0"/>
            <w:ind w:hanging="480"/>
            <w:divId w:val="4611967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Junior, A. A., da Silva, T. J. A., &amp; Andrade, S. P. (2023). Smart IoT </w:t>
          </w:r>
          <w:proofErr w:type="spellStart"/>
          <w:r w:rsidRPr="00C23CE7">
            <w:rPr>
              <w:rFonts w:ascii="Arial" w:eastAsia="Times New Roman" w:hAnsi="Arial" w:cs="Arial"/>
              <w:color w:val="000000"/>
              <w:sz w:val="20"/>
              <w:szCs w:val="20"/>
            </w:rPr>
            <w:t>lysimetry</w:t>
          </w:r>
          <w:proofErr w:type="spellEnd"/>
          <w:r w:rsidRPr="00C23CE7">
            <w:rPr>
              <w:rFonts w:ascii="Arial" w:eastAsia="Times New Roman" w:hAnsi="Arial" w:cs="Arial"/>
              <w:color w:val="000000"/>
              <w:sz w:val="20"/>
              <w:szCs w:val="20"/>
            </w:rPr>
            <w:t xml:space="preserve"> system by weighing with automatic cloud data storage. </w:t>
          </w:r>
          <w:r w:rsidRPr="00C23CE7">
            <w:rPr>
              <w:rFonts w:ascii="Arial" w:eastAsia="Times New Roman" w:hAnsi="Arial" w:cs="Arial"/>
              <w:i/>
              <w:iCs/>
              <w:color w:val="000000"/>
              <w:sz w:val="20"/>
              <w:szCs w:val="20"/>
            </w:rPr>
            <w:t>Smart Agricultural Technology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 100177. https://doi.org/10.1016/j.atech.2023.100177</w:t>
          </w:r>
        </w:p>
        <w:p w14:paraId="61D91A9E" w14:textId="77777777" w:rsidR="001D566A" w:rsidRPr="00C23CE7" w:rsidRDefault="001D566A">
          <w:pPr>
            <w:autoSpaceDE w:val="0"/>
            <w:autoSpaceDN w:val="0"/>
            <w:ind w:hanging="480"/>
            <w:divId w:val="21463306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Kim, Y.-M., Lee, C.-W., &amp; Lee, Y.-J. (2020). Trends of Lysimeter Studies to Investigate Nutrient Leaching Loss. </w:t>
          </w:r>
          <w:r w:rsidRPr="00C23CE7">
            <w:rPr>
              <w:rFonts w:ascii="Arial" w:eastAsia="Times New Roman" w:hAnsi="Arial" w:cs="Arial"/>
              <w:i/>
              <w:iCs/>
              <w:color w:val="000000"/>
              <w:sz w:val="20"/>
              <w:szCs w:val="20"/>
            </w:rPr>
            <w:t>Korean Journal of Soil Science and Fertilizer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53</w:t>
          </w:r>
          <w:r w:rsidRPr="00C23CE7">
            <w:rPr>
              <w:rFonts w:ascii="Arial" w:eastAsia="Times New Roman" w:hAnsi="Arial" w:cs="Arial"/>
              <w:color w:val="000000"/>
              <w:sz w:val="20"/>
              <w:szCs w:val="20"/>
            </w:rPr>
            <w:t>(4), 677–686. https://doi.org/10.7745/KJSSF.2020.53.4.677</w:t>
          </w:r>
        </w:p>
        <w:p w14:paraId="60DF0899" w14:textId="77777777" w:rsidR="001D566A" w:rsidRPr="00C23CE7" w:rsidRDefault="001D566A">
          <w:pPr>
            <w:autoSpaceDE w:val="0"/>
            <w:autoSpaceDN w:val="0"/>
            <w:ind w:hanging="480"/>
            <w:divId w:val="83128815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Kohfahl, C., &amp; </w:t>
          </w:r>
          <w:proofErr w:type="spellStart"/>
          <w:r w:rsidRPr="00C23CE7">
            <w:rPr>
              <w:rFonts w:ascii="Arial" w:eastAsia="Times New Roman" w:hAnsi="Arial" w:cs="Arial"/>
              <w:color w:val="000000"/>
              <w:sz w:val="20"/>
              <w:szCs w:val="20"/>
            </w:rPr>
            <w:t>Saaltink</w:t>
          </w:r>
          <w:proofErr w:type="spellEnd"/>
          <w:r w:rsidRPr="00C23CE7">
            <w:rPr>
              <w:rFonts w:ascii="Arial" w:eastAsia="Times New Roman" w:hAnsi="Arial" w:cs="Arial"/>
              <w:color w:val="000000"/>
              <w:sz w:val="20"/>
              <w:szCs w:val="20"/>
            </w:rPr>
            <w:t xml:space="preserve">, M. W. (2020). Comparing precision lysimeter rainfall measurements against rain gauges in a coastal dune belt, Spain.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591</w:t>
          </w:r>
          <w:r w:rsidRPr="00C23CE7">
            <w:rPr>
              <w:rFonts w:ascii="Arial" w:eastAsia="Times New Roman" w:hAnsi="Arial" w:cs="Arial"/>
              <w:color w:val="000000"/>
              <w:sz w:val="20"/>
              <w:szCs w:val="20"/>
            </w:rPr>
            <w:t>, 125580. https://doi.org/10.1016/j.jhydrol.2020.125580</w:t>
          </w:r>
        </w:p>
        <w:p w14:paraId="6759B051" w14:textId="77777777" w:rsidR="001D566A" w:rsidRPr="00C23CE7" w:rsidRDefault="001D566A">
          <w:pPr>
            <w:autoSpaceDE w:val="0"/>
            <w:autoSpaceDN w:val="0"/>
            <w:ind w:hanging="480"/>
            <w:divId w:val="7756339"/>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Filipović, L., Gerke,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Bogunović, I., Kovač, Z., Robinson, N., Baumgartl, T., &amp; Filipović, V. (2023a). Soil–Water Dynamics </w:t>
          </w:r>
          <w:r w:rsidRPr="00C23CE7">
            <w:rPr>
              <w:rFonts w:ascii="Arial" w:eastAsia="Times New Roman" w:hAnsi="Arial" w:cs="Arial"/>
              <w:color w:val="000000"/>
              <w:sz w:val="20"/>
              <w:szCs w:val="20"/>
            </w:rPr>
            <w:lastRenderedPageBreak/>
            <w:t xml:space="preserve">Investigation at Agricultural Hillslope with High-Precision Weighing Lysimeters and Soil–Water Collection Systems.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2398. https://doi.org/10.3390/w15132398</w:t>
          </w:r>
        </w:p>
        <w:p w14:paraId="76CE125A" w14:textId="77777777" w:rsidR="001D566A" w:rsidRPr="00C23CE7" w:rsidRDefault="001D566A">
          <w:pPr>
            <w:autoSpaceDE w:val="0"/>
            <w:autoSpaceDN w:val="0"/>
            <w:ind w:hanging="480"/>
            <w:divId w:val="417991271"/>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Filipović, L., Gerke,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Bogunović, I., Kovač, Z., Robinson, N., Baumgartl, T., &amp; Filipović, V. (2023b).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 (Switzerland)</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https://doi.org/10.3390/w15132398</w:t>
          </w:r>
        </w:p>
        <w:p w14:paraId="5AA2FB5B" w14:textId="77777777" w:rsidR="001D566A" w:rsidRPr="00C23CE7" w:rsidRDefault="001D566A">
          <w:pPr>
            <w:autoSpaceDE w:val="0"/>
            <w:autoSpaceDN w:val="0"/>
            <w:ind w:hanging="480"/>
            <w:divId w:val="73913381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Filipović, L., Gerke,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Bogunović, I., Kovač, Z., Robinson, N., Baumgartl, T., &amp; Filipović, V. (2023c).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2398. https://doi.org/10.3390/w15132398</w:t>
          </w:r>
        </w:p>
        <w:p w14:paraId="3991CB38" w14:textId="77777777" w:rsidR="001D566A" w:rsidRPr="00C23CE7" w:rsidRDefault="001D566A">
          <w:pPr>
            <w:autoSpaceDE w:val="0"/>
            <w:autoSpaceDN w:val="0"/>
            <w:ind w:hanging="480"/>
            <w:divId w:val="221524289"/>
            <w:rPr>
              <w:rFonts w:ascii="Arial" w:eastAsia="Times New Roman" w:hAnsi="Arial" w:cs="Arial"/>
              <w:color w:val="000000"/>
              <w:sz w:val="20"/>
              <w:szCs w:val="20"/>
            </w:rPr>
          </w:pPr>
          <w:r w:rsidRPr="00C23CE7">
            <w:rPr>
              <w:rFonts w:ascii="Arial" w:eastAsia="Times New Roman" w:hAnsi="Arial" w:cs="Arial"/>
              <w:color w:val="000000"/>
              <w:sz w:val="20"/>
              <w:szCs w:val="20"/>
            </w:rPr>
            <w:t>Lepore, B. J., Norman, J. M., Lowery, B., &amp; Brye, K. R. (2011). Soil Compaction above Long</w:t>
          </w:r>
          <w:r w:rsidRPr="00C23CE7">
            <w:rPr>
              <w:rFonts w:ascii="Cambria Math" w:eastAsia="Times New Roman" w:hAnsi="Cambria Math" w:cs="Cambria Math"/>
              <w:color w:val="000000"/>
              <w:sz w:val="20"/>
              <w:szCs w:val="20"/>
            </w:rPr>
            <w:t>‐</w:t>
          </w:r>
          <w:r w:rsidRPr="00C23CE7">
            <w:rPr>
              <w:rFonts w:ascii="Arial" w:eastAsia="Times New Roman" w:hAnsi="Arial" w:cs="Arial"/>
              <w:color w:val="000000"/>
              <w:sz w:val="20"/>
              <w:szCs w:val="20"/>
            </w:rPr>
            <w:t xml:space="preserve">Term Lysimeter Installations. </w:t>
          </w:r>
          <w:r w:rsidRPr="00C23CE7">
            <w:rPr>
              <w:rFonts w:ascii="Arial" w:eastAsia="Times New Roman" w:hAnsi="Arial" w:cs="Arial"/>
              <w:i/>
              <w:iCs/>
              <w:color w:val="000000"/>
              <w:sz w:val="20"/>
              <w:szCs w:val="20"/>
            </w:rPr>
            <w:t>Soil Science Society of America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75</w:t>
          </w:r>
          <w:r w:rsidRPr="00C23CE7">
            <w:rPr>
              <w:rFonts w:ascii="Arial" w:eastAsia="Times New Roman" w:hAnsi="Arial" w:cs="Arial"/>
              <w:color w:val="000000"/>
              <w:sz w:val="20"/>
              <w:szCs w:val="20"/>
            </w:rPr>
            <w:t>(1), 30–34. https://doi.org/10.2136/sssaj2008.0372N</w:t>
          </w:r>
        </w:p>
        <w:p w14:paraId="292DF22C" w14:textId="77777777" w:rsidR="001D566A" w:rsidRPr="00C23CE7" w:rsidRDefault="001D566A">
          <w:pPr>
            <w:autoSpaceDE w:val="0"/>
            <w:autoSpaceDN w:val="0"/>
            <w:ind w:hanging="480"/>
            <w:divId w:val="182558919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 W., CAI, H., YUAN, W., ZHENG, W., &amp; CHEN, J. (2024). Research Progress and Prospects in Soil Column Experiments to Study Soil Heavy Metal Pollution. </w:t>
          </w:r>
          <w:r w:rsidRPr="00C23CE7">
            <w:rPr>
              <w:rFonts w:ascii="Arial" w:eastAsia="Times New Roman" w:hAnsi="Arial" w:cs="Arial"/>
              <w:i/>
              <w:iCs/>
              <w:color w:val="000000"/>
              <w:sz w:val="20"/>
              <w:szCs w:val="20"/>
            </w:rPr>
            <w:t>EARTH AND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52</w:t>
          </w:r>
          <w:r w:rsidRPr="00C23CE7">
            <w:rPr>
              <w:rFonts w:ascii="Arial" w:eastAsia="Times New Roman" w:hAnsi="Arial" w:cs="Arial"/>
              <w:color w:val="000000"/>
              <w:sz w:val="20"/>
              <w:szCs w:val="20"/>
            </w:rPr>
            <w:t>(5), 652–661. https://doi.org/10.3724/EE.1672-9250.2024.52.010</w:t>
          </w:r>
        </w:p>
        <w:p w14:paraId="62B038C1" w14:textId="0915F740" w:rsidR="001D566A" w:rsidRPr="00C23CE7" w:rsidRDefault="001D566A">
          <w:pPr>
            <w:autoSpaceDE w:val="0"/>
            <w:autoSpaceDN w:val="0"/>
            <w:ind w:hanging="480"/>
            <w:divId w:val="4649637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Libardi, L. G. P., De Faria, R. T., </w:t>
          </w:r>
          <w:proofErr w:type="spellStart"/>
          <w:r w:rsidRPr="00C23CE7">
            <w:rPr>
              <w:rFonts w:ascii="Arial" w:eastAsia="Times New Roman" w:hAnsi="Arial" w:cs="Arial"/>
              <w:color w:val="000000"/>
              <w:sz w:val="20"/>
              <w:szCs w:val="20"/>
            </w:rPr>
            <w:t>Dalri</w:t>
          </w:r>
          <w:proofErr w:type="spellEnd"/>
          <w:r w:rsidRPr="00C23CE7">
            <w:rPr>
              <w:rFonts w:ascii="Arial" w:eastAsia="Times New Roman" w:hAnsi="Arial" w:cs="Arial"/>
              <w:color w:val="000000"/>
              <w:sz w:val="20"/>
              <w:szCs w:val="20"/>
            </w:rPr>
            <w:t xml:space="preserve">, A. B., Rolim, G. D. S., &amp; </w:t>
          </w:r>
          <w:proofErr w:type="spellStart"/>
          <w:r w:rsidRPr="00C23CE7">
            <w:rPr>
              <w:rFonts w:ascii="Arial" w:eastAsia="Times New Roman" w:hAnsi="Arial" w:cs="Arial"/>
              <w:color w:val="000000"/>
              <w:sz w:val="20"/>
              <w:szCs w:val="20"/>
            </w:rPr>
            <w:t>Palaretti</w:t>
          </w:r>
          <w:proofErr w:type="spellEnd"/>
          <w:r w:rsidRPr="00C23CE7">
            <w:rPr>
              <w:rFonts w:ascii="Arial" w:eastAsia="Times New Roman" w:hAnsi="Arial" w:cs="Arial"/>
              <w:color w:val="000000"/>
              <w:sz w:val="20"/>
              <w:szCs w:val="20"/>
            </w:rPr>
            <w:t>, L. F. (</w:t>
          </w:r>
          <w:r w:rsidR="007C50FC" w:rsidRPr="00C23CE7">
            <w:rPr>
              <w:rFonts w:ascii="Arial" w:eastAsia="Times New Roman" w:hAnsi="Arial" w:cs="Arial"/>
              <w:color w:val="000000"/>
              <w:sz w:val="20"/>
              <w:szCs w:val="20"/>
            </w:rPr>
            <w:t>2018</w:t>
          </w:r>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Engenhari</w:t>
          </w:r>
          <w:proofErr w:type="spellEnd"/>
          <w:r w:rsidRPr="00C23CE7">
            <w:rPr>
              <w:rFonts w:ascii="Arial" w:eastAsia="Times New Roman" w:hAnsi="Arial" w:cs="Arial"/>
              <w:color w:val="000000"/>
              <w:sz w:val="20"/>
              <w:szCs w:val="20"/>
            </w:rPr>
            <w:t xml:space="preserve"> a </w:t>
          </w:r>
          <w:proofErr w:type="spellStart"/>
          <w:r w:rsidRPr="00C23CE7">
            <w:rPr>
              <w:rFonts w:ascii="Arial" w:eastAsia="Times New Roman" w:hAnsi="Arial" w:cs="Arial"/>
              <w:color w:val="000000"/>
              <w:sz w:val="20"/>
              <w:szCs w:val="20"/>
            </w:rPr>
            <w:t>Agrícola</w:t>
          </w:r>
          <w:proofErr w:type="spellEnd"/>
          <w:r w:rsidRPr="00C23CE7">
            <w:rPr>
              <w:rFonts w:ascii="Arial" w:eastAsia="Times New Roman" w:hAnsi="Arial" w:cs="Arial"/>
              <w:color w:val="000000"/>
              <w:sz w:val="20"/>
              <w:szCs w:val="20"/>
            </w:rPr>
            <w:t xml:space="preserve"> HIGH PRECISION WEIGHING LYSIMETERS FOR EVAPOTRANSPIRATION MEASUREMENTS OF SUGARCANE PRE-SPROUTED PLANTLETS. </w:t>
          </w:r>
          <w:proofErr w:type="spellStart"/>
          <w:r w:rsidRPr="00C23CE7">
            <w:rPr>
              <w:rFonts w:ascii="Arial" w:eastAsia="Times New Roman" w:hAnsi="Arial" w:cs="Arial"/>
              <w:i/>
              <w:iCs/>
              <w:color w:val="000000"/>
              <w:sz w:val="20"/>
              <w:szCs w:val="20"/>
            </w:rPr>
            <w:t>Engenharia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Agrícola</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w:t>
          </w:r>
          <w:r w:rsidRPr="00C23CE7">
            <w:rPr>
              <w:rFonts w:ascii="Arial" w:eastAsia="Times New Roman" w:hAnsi="Arial" w:cs="Arial"/>
              <w:color w:val="000000"/>
              <w:sz w:val="20"/>
              <w:szCs w:val="20"/>
            </w:rPr>
            <w:t>, 208–216. https://doi.org/10.1590/1809-4430-Eng.Agric.v38n2p</w:t>
          </w:r>
        </w:p>
        <w:p w14:paraId="1D7E3BDA" w14:textId="77777777" w:rsidR="001D566A" w:rsidRPr="00C23CE7" w:rsidRDefault="001D566A">
          <w:pPr>
            <w:autoSpaceDE w:val="0"/>
            <w:autoSpaceDN w:val="0"/>
            <w:ind w:hanging="480"/>
            <w:divId w:val="126376198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Liu, C., Zhang, X., &amp; Zhang, Y. (2002). Determination of daily evaporation and evapotranspiration of winter wheat and maize by large-scale weighing lysimeter and micro-lysimeter. </w:t>
          </w:r>
          <w:r w:rsidRPr="00C23CE7">
            <w:rPr>
              <w:rFonts w:ascii="Arial" w:eastAsia="Times New Roman" w:hAnsi="Arial" w:cs="Arial"/>
              <w:i/>
              <w:iCs/>
              <w:color w:val="000000"/>
              <w:sz w:val="20"/>
              <w:szCs w:val="20"/>
            </w:rPr>
            <w:t>Agricultural and Forest Meteorology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111</w:t>
          </w:r>
          <w:r w:rsidRPr="00C23CE7">
            <w:rPr>
              <w:rFonts w:ascii="Arial" w:eastAsia="Times New Roman" w:hAnsi="Arial" w:cs="Arial"/>
              <w:color w:val="000000"/>
              <w:sz w:val="20"/>
              <w:szCs w:val="20"/>
            </w:rPr>
            <w:t>(2), 109–120. https://doi.org/10.1016/S0168-1923(02)00015-1</w:t>
          </w:r>
        </w:p>
        <w:p w14:paraId="0ECAD7B7" w14:textId="77777777" w:rsidR="001D566A" w:rsidRPr="00C23CE7" w:rsidRDefault="001D566A">
          <w:pPr>
            <w:autoSpaceDE w:val="0"/>
            <w:autoSpaceDN w:val="0"/>
            <w:ind w:hanging="480"/>
            <w:divId w:val="146573089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Liyanage, D. K., Chathuranga, I., Mori, B. A., &amp; Thilakarathna, M. S. (2022). A Simple, Semi-Automated, Gravimetric Method to Simulate Drought Stress on Plants.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12</w:t>
          </w:r>
          <w:r w:rsidRPr="00C23CE7">
            <w:rPr>
              <w:rFonts w:ascii="Arial" w:eastAsia="Times New Roman" w:hAnsi="Arial" w:cs="Arial"/>
              <w:color w:val="000000"/>
              <w:sz w:val="20"/>
              <w:szCs w:val="20"/>
            </w:rPr>
            <w:t>(2), 349. https://doi.org/10.3390/agronomy12020349</w:t>
          </w:r>
        </w:p>
        <w:p w14:paraId="16C23FD4" w14:textId="77777777" w:rsidR="001D566A" w:rsidRPr="00C23CE7" w:rsidRDefault="001D566A">
          <w:pPr>
            <w:autoSpaceDE w:val="0"/>
            <w:autoSpaceDN w:val="0"/>
            <w:ind w:hanging="480"/>
            <w:divId w:val="134509153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López-Urrea, R., Pardo, J. J., Simón, L., Martínez-Romero, Á., Montoya, F., </w:t>
          </w:r>
          <w:proofErr w:type="spellStart"/>
          <w:r w:rsidRPr="00C23CE7">
            <w:rPr>
              <w:rFonts w:ascii="Arial" w:eastAsia="Times New Roman" w:hAnsi="Arial" w:cs="Arial"/>
              <w:color w:val="000000"/>
              <w:sz w:val="20"/>
              <w:szCs w:val="20"/>
            </w:rPr>
            <w:t>Tarjuelo</w:t>
          </w:r>
          <w:proofErr w:type="spellEnd"/>
          <w:r w:rsidRPr="00C23CE7">
            <w:rPr>
              <w:rFonts w:ascii="Arial" w:eastAsia="Times New Roman" w:hAnsi="Arial" w:cs="Arial"/>
              <w:color w:val="000000"/>
              <w:sz w:val="20"/>
              <w:szCs w:val="20"/>
            </w:rPr>
            <w:t xml:space="preserve">, J. M., &amp; Domínguez, A. (2021). Assessing a Removable Mini-Lysimeter for Monitoring Crop Evapotranspiration Using a Well-Established Large Weighing Lysimeter: A Case Study for Barley and Potato.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(10), 2067. https://doi.org/10.3390/agronomy11102067</w:t>
          </w:r>
        </w:p>
        <w:p w14:paraId="35177245" w14:textId="77777777" w:rsidR="001D566A" w:rsidRPr="00C23CE7" w:rsidRDefault="001D566A">
          <w:pPr>
            <w:autoSpaceDE w:val="0"/>
            <w:autoSpaceDN w:val="0"/>
            <w:ind w:hanging="480"/>
            <w:divId w:val="211073896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Lyles, B. F., Sion, B. D., Page, D., Crews, J. B., McDonald, E. V., &amp; Hausner, M. B. (2024). Closing the Water Balance with a Precision Small-Scale Field Lysimeter.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24</w:t>
          </w:r>
          <w:r w:rsidRPr="00C23CE7">
            <w:rPr>
              <w:rFonts w:ascii="Arial" w:eastAsia="Times New Roman" w:hAnsi="Arial" w:cs="Arial"/>
              <w:color w:val="000000"/>
              <w:sz w:val="20"/>
              <w:szCs w:val="20"/>
            </w:rPr>
            <w:t>(7), 2039. https://doi.org/10.3390/s24072039</w:t>
          </w:r>
        </w:p>
        <w:p w14:paraId="5F879B21" w14:textId="77777777" w:rsidR="001D566A" w:rsidRPr="00C23CE7" w:rsidRDefault="001D566A">
          <w:pPr>
            <w:autoSpaceDE w:val="0"/>
            <w:autoSpaceDN w:val="0"/>
            <w:ind w:hanging="480"/>
            <w:divId w:val="202979045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McCauely</w:t>
          </w:r>
          <w:proofErr w:type="spellEnd"/>
          <w:r w:rsidRPr="00C23CE7">
            <w:rPr>
              <w:rFonts w:ascii="Arial" w:eastAsia="Times New Roman" w:hAnsi="Arial" w:cs="Arial"/>
              <w:color w:val="000000"/>
              <w:sz w:val="20"/>
              <w:szCs w:val="20"/>
            </w:rPr>
            <w:t xml:space="preserve">, D. M., &amp; Nackley, L. L. (2022). Development of mini-lysimeter system for use in irrigation automation of container-grown crops. </w:t>
          </w:r>
          <w:proofErr w:type="spellStart"/>
          <w:r w:rsidRPr="00C23CE7">
            <w:rPr>
              <w:rFonts w:ascii="Arial" w:eastAsia="Times New Roman" w:hAnsi="Arial" w:cs="Arial"/>
              <w:i/>
              <w:iCs/>
              <w:color w:val="000000"/>
              <w:sz w:val="20"/>
              <w:szCs w:val="20"/>
            </w:rPr>
            <w:t>HardwareX</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 e00298. https://doi.org/10.1016/j.ohx.2022.e00298</w:t>
          </w:r>
        </w:p>
        <w:p w14:paraId="70572790" w14:textId="7D0DBD64" w:rsidR="001D566A" w:rsidRPr="00C23CE7" w:rsidRDefault="001D566A">
          <w:pPr>
            <w:autoSpaceDE w:val="0"/>
            <w:autoSpaceDN w:val="0"/>
            <w:ind w:hanging="480"/>
            <w:divId w:val="185842311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McCauley, D., Levin, A., &amp; Nackley, L. (2021). Reviewing Mini-lysimeter Controlled Irrigation in Container Crop Systems. </w:t>
          </w:r>
          <w:proofErr w:type="spellStart"/>
          <w:r w:rsidRPr="00C23CE7">
            <w:rPr>
              <w:rFonts w:ascii="Arial" w:eastAsia="Times New Roman" w:hAnsi="Arial" w:cs="Arial"/>
              <w:i/>
              <w:iCs/>
              <w:color w:val="000000"/>
              <w:sz w:val="20"/>
              <w:szCs w:val="20"/>
            </w:rPr>
            <w:t>HortTechnology</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31</w:t>
          </w:r>
          <w:r w:rsidRPr="00C23CE7">
            <w:rPr>
              <w:rFonts w:ascii="Arial" w:eastAsia="Times New Roman" w:hAnsi="Arial" w:cs="Arial"/>
              <w:color w:val="000000"/>
              <w:sz w:val="20"/>
              <w:szCs w:val="20"/>
            </w:rPr>
            <w:t>(6), 634–641. https://doi.org/10.21273/HORTTECH04826-21</w:t>
          </w:r>
        </w:p>
        <w:p w14:paraId="3BF572BE" w14:textId="77777777" w:rsidR="001D566A" w:rsidRPr="00C23CE7" w:rsidRDefault="001D566A">
          <w:pPr>
            <w:autoSpaceDE w:val="0"/>
            <w:autoSpaceDN w:val="0"/>
            <w:ind w:hanging="480"/>
            <w:divId w:val="13581949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Mertens, J., Barkle, G. F., &amp; Stenger, R. (2005). Numerical Analysis to Investigate the Effects of the Design and Installation of Equilibrium Tension Plate Lysimeters on Leachate Volume. </w:t>
          </w:r>
          <w:r w:rsidRPr="00C23CE7">
            <w:rPr>
              <w:rFonts w:ascii="Arial" w:eastAsia="Times New Roman" w:hAnsi="Arial" w:cs="Arial"/>
              <w:i/>
              <w:iCs/>
              <w:color w:val="000000"/>
              <w:sz w:val="20"/>
              <w:szCs w:val="20"/>
            </w:rPr>
            <w:t>Vadose Zone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(3), 488–499. https://doi.org/10.2136/vzj2004.0161</w:t>
          </w:r>
        </w:p>
        <w:p w14:paraId="523FA436" w14:textId="77777777" w:rsidR="001D566A" w:rsidRPr="00C23CE7" w:rsidRDefault="001D566A">
          <w:pPr>
            <w:autoSpaceDE w:val="0"/>
            <w:autoSpaceDN w:val="0"/>
            <w:ind w:hanging="480"/>
            <w:divId w:val="85774163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Misra, R. K., Padhi, J., &amp; Payero, J. O. (2011). A calibration procedure for load cells to improve accuracy of mini-lysimeters in monitoring evapotranspiration.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406</w:t>
          </w:r>
          <w:r w:rsidRPr="00C23CE7">
            <w:rPr>
              <w:rFonts w:ascii="Arial" w:eastAsia="Times New Roman" w:hAnsi="Arial" w:cs="Arial"/>
              <w:color w:val="000000"/>
              <w:sz w:val="20"/>
              <w:szCs w:val="20"/>
            </w:rPr>
            <w:t>(1–2), 113–118. https://doi.org/10.1016/j.jhydrol.2011.06.009</w:t>
          </w:r>
        </w:p>
        <w:p w14:paraId="6E8B8681" w14:textId="77777777" w:rsidR="001D566A" w:rsidRPr="00C23CE7" w:rsidRDefault="001D566A">
          <w:pPr>
            <w:autoSpaceDE w:val="0"/>
            <w:autoSpaceDN w:val="0"/>
            <w:ind w:hanging="480"/>
            <w:divId w:val="517550552"/>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Montoro, A., Torija, I., Mañas, F., &amp; López-Urrea, R. (2020). Lysimeter measurements of nocturnal and diurnal grapevine transpiration: Effect of soil water content, and phenology.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229</w:t>
          </w:r>
          <w:r w:rsidRPr="00C23CE7">
            <w:rPr>
              <w:rFonts w:ascii="Arial" w:eastAsia="Times New Roman" w:hAnsi="Arial" w:cs="Arial"/>
              <w:color w:val="000000"/>
              <w:sz w:val="20"/>
              <w:szCs w:val="20"/>
            </w:rPr>
            <w:t>, 105882. https://doi.org/10.1016/j.agwat.2019.105882</w:t>
          </w:r>
        </w:p>
        <w:p w14:paraId="79B3E95D" w14:textId="77777777" w:rsidR="001D566A" w:rsidRPr="00C23CE7" w:rsidRDefault="001D566A">
          <w:pPr>
            <w:autoSpaceDE w:val="0"/>
            <w:autoSpaceDN w:val="0"/>
            <w:ind w:hanging="480"/>
            <w:divId w:val="94191234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Morvan, T., Lemoine, C., Gaillard, F., Hamelin, G., </w:t>
          </w:r>
          <w:proofErr w:type="spellStart"/>
          <w:r w:rsidRPr="00C23CE7">
            <w:rPr>
              <w:rFonts w:ascii="Arial" w:eastAsia="Times New Roman" w:hAnsi="Arial" w:cs="Arial"/>
              <w:color w:val="000000"/>
              <w:sz w:val="20"/>
              <w:szCs w:val="20"/>
            </w:rPr>
            <w:t>Trinkler</w:t>
          </w:r>
          <w:proofErr w:type="spellEnd"/>
          <w:r w:rsidRPr="00C23CE7">
            <w:rPr>
              <w:rFonts w:ascii="Arial" w:eastAsia="Times New Roman" w:hAnsi="Arial" w:cs="Arial"/>
              <w:color w:val="000000"/>
              <w:sz w:val="20"/>
              <w:szCs w:val="20"/>
            </w:rPr>
            <w:t xml:space="preserve">, B., Carteaux, L., Petitjean, P., &amp; </w:t>
          </w:r>
          <w:proofErr w:type="spellStart"/>
          <w:r w:rsidRPr="00C23CE7">
            <w:rPr>
              <w:rFonts w:ascii="Arial" w:eastAsia="Times New Roman" w:hAnsi="Arial" w:cs="Arial"/>
              <w:color w:val="000000"/>
              <w:sz w:val="20"/>
              <w:szCs w:val="20"/>
            </w:rPr>
            <w:t>Jaffrezic</w:t>
          </w:r>
          <w:proofErr w:type="spellEnd"/>
          <w:r w:rsidRPr="00C23CE7">
            <w:rPr>
              <w:rFonts w:ascii="Arial" w:eastAsia="Times New Roman" w:hAnsi="Arial" w:cs="Arial"/>
              <w:color w:val="000000"/>
              <w:sz w:val="20"/>
              <w:szCs w:val="20"/>
            </w:rPr>
            <w:t xml:space="preserve">, A. (2020). A comprehensive dataset on nitrate, Nitrite and dissolved organic carbon leaching losses from a 4-year Lysimeter study. </w:t>
          </w:r>
          <w:r w:rsidRPr="00C23CE7">
            <w:rPr>
              <w:rFonts w:ascii="Arial" w:eastAsia="Times New Roman" w:hAnsi="Arial" w:cs="Arial"/>
              <w:i/>
              <w:iCs/>
              <w:color w:val="000000"/>
              <w:sz w:val="20"/>
              <w:szCs w:val="20"/>
            </w:rPr>
            <w:t>Data in Brief</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32</w:t>
          </w:r>
          <w:r w:rsidRPr="00C23CE7">
            <w:rPr>
              <w:rFonts w:ascii="Arial" w:eastAsia="Times New Roman" w:hAnsi="Arial" w:cs="Arial"/>
              <w:color w:val="000000"/>
              <w:sz w:val="20"/>
              <w:szCs w:val="20"/>
            </w:rPr>
            <w:t>, 106029. https://doi.org/10.1016/j.dib.2020.106029</w:t>
          </w:r>
        </w:p>
        <w:p w14:paraId="060C8136" w14:textId="77777777" w:rsidR="001D566A" w:rsidRPr="00C23CE7" w:rsidRDefault="001D566A">
          <w:pPr>
            <w:autoSpaceDE w:val="0"/>
            <w:autoSpaceDN w:val="0"/>
            <w:ind w:hanging="480"/>
            <w:divId w:val="175959243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Naveen-Gupta, Eberbach, P. L., Humphreys, E., Balwinder-Singh, Sudhir-Yadav, &amp; Kukal, S. S. (2019). Estimating soil evaporation in dry seeded rice and wheat crops after wetting events.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217</w:t>
          </w:r>
          <w:r w:rsidRPr="00C23CE7">
            <w:rPr>
              <w:rFonts w:ascii="Arial" w:eastAsia="Times New Roman" w:hAnsi="Arial" w:cs="Arial"/>
              <w:color w:val="000000"/>
              <w:sz w:val="20"/>
              <w:szCs w:val="20"/>
            </w:rPr>
            <w:t>, 98–106. https://doi.org/10.1016/j.agwat.2019.02.037</w:t>
          </w:r>
        </w:p>
        <w:p w14:paraId="28C5A1CD" w14:textId="77777777" w:rsidR="001D566A" w:rsidRPr="00C23CE7" w:rsidRDefault="001D566A">
          <w:pPr>
            <w:autoSpaceDE w:val="0"/>
            <w:autoSpaceDN w:val="0"/>
            <w:ind w:hanging="480"/>
            <w:divId w:val="133753229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Nicolás-Cuevas, J. A., Parras-Burgos, D., Soler-Méndez, M., Ruiz-Canales, A., &amp; Molina-Martínez, J. M. (2020). Removable Weighing Lysimeter for Use in Horticultural Crops. </w:t>
          </w:r>
          <w:r w:rsidRPr="00C23CE7">
            <w:rPr>
              <w:rFonts w:ascii="Arial" w:eastAsia="Times New Roman" w:hAnsi="Arial" w:cs="Arial"/>
              <w:i/>
              <w:iCs/>
              <w:color w:val="000000"/>
              <w:sz w:val="20"/>
              <w:szCs w:val="20"/>
            </w:rPr>
            <w:t>Applied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10</w:t>
          </w:r>
          <w:r w:rsidRPr="00C23CE7">
            <w:rPr>
              <w:rFonts w:ascii="Arial" w:eastAsia="Times New Roman" w:hAnsi="Arial" w:cs="Arial"/>
              <w:color w:val="000000"/>
              <w:sz w:val="20"/>
              <w:szCs w:val="20"/>
            </w:rPr>
            <w:t>(14), 4865. https://doi.org/10.3390/app10144865</w:t>
          </w:r>
        </w:p>
        <w:p w14:paraId="40DCFD41" w14:textId="77777777" w:rsidR="001D566A" w:rsidRPr="00C23CE7" w:rsidRDefault="001D566A">
          <w:pPr>
            <w:autoSpaceDE w:val="0"/>
            <w:autoSpaceDN w:val="0"/>
            <w:ind w:hanging="480"/>
            <w:divId w:val="44422710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Ouédraogo, A. A., Berthier, E., Durand, B., &amp; </w:t>
          </w:r>
          <w:proofErr w:type="spellStart"/>
          <w:r w:rsidRPr="00C23CE7">
            <w:rPr>
              <w:rFonts w:ascii="Arial" w:eastAsia="Times New Roman" w:hAnsi="Arial" w:cs="Arial"/>
              <w:color w:val="000000"/>
              <w:sz w:val="20"/>
              <w:szCs w:val="20"/>
            </w:rPr>
            <w:t>Gromaire</w:t>
          </w:r>
          <w:proofErr w:type="spellEnd"/>
          <w:r w:rsidRPr="00C23CE7">
            <w:rPr>
              <w:rFonts w:ascii="Arial" w:eastAsia="Times New Roman" w:hAnsi="Arial" w:cs="Arial"/>
              <w:color w:val="000000"/>
              <w:sz w:val="20"/>
              <w:szCs w:val="20"/>
            </w:rPr>
            <w:t xml:space="preserve">, M.-C. (2022). Determinants of Evapotranspiration in Urban Rain Gardens: A Case Study with Lysimeters under Temperate Climate. </w:t>
          </w:r>
          <w:r w:rsidRPr="00C23CE7">
            <w:rPr>
              <w:rFonts w:ascii="Arial" w:eastAsia="Times New Roman" w:hAnsi="Arial" w:cs="Arial"/>
              <w:i/>
              <w:iCs/>
              <w:color w:val="000000"/>
              <w:sz w:val="20"/>
              <w:szCs w:val="20"/>
            </w:rPr>
            <w:t>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w:t>
          </w:r>
          <w:r w:rsidRPr="00C23CE7">
            <w:rPr>
              <w:rFonts w:ascii="Arial" w:eastAsia="Times New Roman" w:hAnsi="Arial" w:cs="Arial"/>
              <w:color w:val="000000"/>
              <w:sz w:val="20"/>
              <w:szCs w:val="20"/>
            </w:rPr>
            <w:t>(3), 42. https://doi.org/10.3390/hydrology9030042</w:t>
          </w:r>
        </w:p>
        <w:p w14:paraId="78EC80E6" w14:textId="77777777" w:rsidR="001D566A" w:rsidRPr="00C23CE7" w:rsidRDefault="001D566A">
          <w:pPr>
            <w:autoSpaceDE w:val="0"/>
            <w:autoSpaceDN w:val="0"/>
            <w:ind w:hanging="480"/>
            <w:divId w:val="54109263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Payero, J. O. (2024). An Effective and Affordable Internet of Things (IoT) Scale System to Measure Crop Water Use. </w:t>
          </w:r>
          <w:proofErr w:type="spellStart"/>
          <w:r w:rsidRPr="00C23CE7">
            <w:rPr>
              <w:rFonts w:ascii="Arial" w:eastAsia="Times New Roman" w:hAnsi="Arial" w:cs="Arial"/>
              <w:i/>
              <w:iCs/>
              <w:color w:val="000000"/>
              <w:sz w:val="20"/>
              <w:szCs w:val="20"/>
            </w:rPr>
            <w:t>AgriEngineering</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w:t>
          </w:r>
          <w:r w:rsidRPr="00C23CE7">
            <w:rPr>
              <w:rFonts w:ascii="Arial" w:eastAsia="Times New Roman" w:hAnsi="Arial" w:cs="Arial"/>
              <w:color w:val="000000"/>
              <w:sz w:val="20"/>
              <w:szCs w:val="20"/>
            </w:rPr>
            <w:t>(1), 823–840. https://doi.org/10.3390/agriengineering6010047</w:t>
          </w:r>
        </w:p>
        <w:p w14:paraId="2419F30A" w14:textId="77777777" w:rsidR="001D566A" w:rsidRPr="00C23CE7" w:rsidRDefault="001D566A">
          <w:pPr>
            <w:autoSpaceDE w:val="0"/>
            <w:autoSpaceDN w:val="0"/>
            <w:ind w:hanging="480"/>
            <w:divId w:val="65249425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Payero, J. O., &amp; Irmak, S. (2008). Construction, installation, and performance of two repacked weighing lysimeters. </w:t>
          </w:r>
          <w:r w:rsidRPr="00C23CE7">
            <w:rPr>
              <w:rFonts w:ascii="Arial" w:eastAsia="Times New Roman" w:hAnsi="Arial" w:cs="Arial"/>
              <w:i/>
              <w:iCs/>
              <w:color w:val="000000"/>
              <w:sz w:val="20"/>
              <w:szCs w:val="20"/>
            </w:rPr>
            <w:t>Irrigation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w:t>
          </w:r>
          <w:r w:rsidRPr="00C23CE7">
            <w:rPr>
              <w:rFonts w:ascii="Arial" w:eastAsia="Times New Roman" w:hAnsi="Arial" w:cs="Arial"/>
              <w:color w:val="000000"/>
              <w:sz w:val="20"/>
              <w:szCs w:val="20"/>
            </w:rPr>
            <w:t>(2), 191–202. https://doi.org/10.1007/s00271-007-0085-9</w:t>
          </w:r>
        </w:p>
        <w:p w14:paraId="128D874D" w14:textId="77777777" w:rsidR="001D566A" w:rsidRPr="00C23CE7" w:rsidRDefault="001D566A">
          <w:pPr>
            <w:autoSpaceDE w:val="0"/>
            <w:autoSpaceDN w:val="0"/>
            <w:ind w:hanging="480"/>
            <w:divId w:val="136940571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Pineda-Castro, D., Diaz, H., Soto, J., &amp; Urban, M. O. (2024). </w:t>
          </w:r>
          <w:proofErr w:type="spellStart"/>
          <w:r w:rsidRPr="00C23CE7">
            <w:rPr>
              <w:rFonts w:ascii="Arial" w:eastAsia="Times New Roman" w:hAnsi="Arial" w:cs="Arial"/>
              <w:color w:val="000000"/>
              <w:sz w:val="20"/>
              <w:szCs w:val="20"/>
            </w:rPr>
            <w:t>LysipheN</w:t>
          </w:r>
          <w:proofErr w:type="spellEnd"/>
          <w:r w:rsidRPr="00C23CE7">
            <w:rPr>
              <w:rFonts w:ascii="Arial" w:eastAsia="Times New Roman" w:hAnsi="Arial" w:cs="Arial"/>
              <w:color w:val="000000"/>
              <w:sz w:val="20"/>
              <w:szCs w:val="20"/>
            </w:rPr>
            <w:t xml:space="preserve">: a gravimetric IoT device for near real-time high-frequency crop phenotyping: a case study on common beans. </w:t>
          </w:r>
          <w:r w:rsidRPr="00C23CE7">
            <w:rPr>
              <w:rFonts w:ascii="Arial" w:eastAsia="Times New Roman" w:hAnsi="Arial" w:cs="Arial"/>
              <w:i/>
              <w:iCs/>
              <w:color w:val="000000"/>
              <w:sz w:val="20"/>
              <w:szCs w:val="20"/>
            </w:rPr>
            <w:t>Plant Methods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20</w:t>
          </w:r>
          <w:r w:rsidRPr="00C23CE7">
            <w:rPr>
              <w:rFonts w:ascii="Arial" w:eastAsia="Times New Roman" w:hAnsi="Arial" w:cs="Arial"/>
              <w:color w:val="000000"/>
              <w:sz w:val="20"/>
              <w:szCs w:val="20"/>
            </w:rPr>
            <w:t>(1). https://doi.org/10.1186/s13007-024-01170-x</w:t>
          </w:r>
        </w:p>
        <w:p w14:paraId="5A8C3F15" w14:textId="77777777" w:rsidR="001D566A" w:rsidRPr="00C23CE7" w:rsidRDefault="001D566A">
          <w:pPr>
            <w:autoSpaceDE w:val="0"/>
            <w:autoSpaceDN w:val="0"/>
            <w:ind w:hanging="480"/>
            <w:divId w:val="68362682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Puppo, L., García, C., Girona, J., &amp; García-Petillo, M. (2014). Determination of Young Olive-Tree Water Consumption with Drainage Lysimeters. </w:t>
          </w:r>
          <w:r w:rsidRPr="00C23CE7">
            <w:rPr>
              <w:rFonts w:ascii="Arial" w:eastAsia="Times New Roman" w:hAnsi="Arial" w:cs="Arial"/>
              <w:i/>
              <w:iCs/>
              <w:color w:val="000000"/>
              <w:sz w:val="20"/>
              <w:szCs w:val="20"/>
            </w:rPr>
            <w:t>Journal of Water Resource and Protection</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06</w:t>
          </w:r>
          <w:r w:rsidRPr="00C23CE7">
            <w:rPr>
              <w:rFonts w:ascii="Arial" w:eastAsia="Times New Roman" w:hAnsi="Arial" w:cs="Arial"/>
              <w:color w:val="000000"/>
              <w:sz w:val="20"/>
              <w:szCs w:val="20"/>
            </w:rPr>
            <w:t>(09), 841–851. https://doi.org/10.4236/jwarp.2014.69079</w:t>
          </w:r>
        </w:p>
        <w:p w14:paraId="515CE59D" w14:textId="77777777" w:rsidR="001D566A" w:rsidRPr="00C23CE7" w:rsidRDefault="001D566A">
          <w:pPr>
            <w:autoSpaceDE w:val="0"/>
            <w:autoSpaceDN w:val="0"/>
            <w:ind w:hanging="480"/>
            <w:divId w:val="149468620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 Shukla, S. Srivastava, &amp; J. D. Hardin. (2006). DESIGN, CONSTRUCTION, AND INSTALLATION OF LARGE DRAINAGE LYSIMETERS FOR WATER QUANTITY AND QUALITY STUDIES. </w:t>
          </w:r>
          <w:r w:rsidRPr="00C23CE7">
            <w:rPr>
              <w:rFonts w:ascii="Arial" w:eastAsia="Times New Roman" w:hAnsi="Arial" w:cs="Arial"/>
              <w:i/>
              <w:iCs/>
              <w:color w:val="000000"/>
              <w:sz w:val="20"/>
              <w:szCs w:val="20"/>
            </w:rPr>
            <w:t>Applied Engineering in Agriculture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w:t>
          </w:r>
          <w:r w:rsidRPr="00C23CE7">
            <w:rPr>
              <w:rFonts w:ascii="Arial" w:eastAsia="Times New Roman" w:hAnsi="Arial" w:cs="Arial"/>
              <w:color w:val="000000"/>
              <w:sz w:val="20"/>
              <w:szCs w:val="20"/>
            </w:rPr>
            <w:t>(4), 529–540. https://doi.org/10.13031/2013.21221</w:t>
          </w:r>
        </w:p>
        <w:p w14:paraId="73E1A1D5" w14:textId="77777777" w:rsidR="001D566A" w:rsidRPr="00C23CE7" w:rsidRDefault="001D566A">
          <w:pPr>
            <w:autoSpaceDE w:val="0"/>
            <w:autoSpaceDN w:val="0"/>
            <w:ind w:hanging="480"/>
            <w:divId w:val="210542073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Sagar, A., Hasan, M., Singh, D. K., Al-Ansari, N., Chakraborty, D., Singh, M. C., </w:t>
          </w:r>
          <w:proofErr w:type="spellStart"/>
          <w:r w:rsidRPr="00C23CE7">
            <w:rPr>
              <w:rFonts w:ascii="Arial" w:eastAsia="Times New Roman" w:hAnsi="Arial" w:cs="Arial"/>
              <w:color w:val="000000"/>
              <w:sz w:val="20"/>
              <w:szCs w:val="20"/>
            </w:rPr>
            <w:t>Iquebal</w:t>
          </w:r>
          <w:proofErr w:type="spellEnd"/>
          <w:r w:rsidRPr="00C23CE7">
            <w:rPr>
              <w:rFonts w:ascii="Arial" w:eastAsia="Times New Roman" w:hAnsi="Arial" w:cs="Arial"/>
              <w:color w:val="000000"/>
              <w:sz w:val="20"/>
              <w:szCs w:val="20"/>
            </w:rPr>
            <w:t xml:space="preserve">, M. A., Kumar, A., Malkani, P., Vishwakarma, D. K., &amp; </w:t>
          </w:r>
          <w:proofErr w:type="spellStart"/>
          <w:r w:rsidRPr="00C23CE7">
            <w:rPr>
              <w:rFonts w:ascii="Arial" w:eastAsia="Times New Roman" w:hAnsi="Arial" w:cs="Arial"/>
              <w:color w:val="000000"/>
              <w:sz w:val="20"/>
              <w:szCs w:val="20"/>
            </w:rPr>
            <w:t>Elbeltagi</w:t>
          </w:r>
          <w:proofErr w:type="spellEnd"/>
          <w:r w:rsidRPr="00C23CE7">
            <w:rPr>
              <w:rFonts w:ascii="Arial" w:eastAsia="Times New Roman" w:hAnsi="Arial" w:cs="Arial"/>
              <w:color w:val="000000"/>
              <w:sz w:val="20"/>
              <w:szCs w:val="20"/>
            </w:rPr>
            <w:t xml:space="preserve">, A. (2022). Development of Smart Weighing Lysimeter for Measuring Evapotranspiration and Developing Crop Coefficient for Greenhouse Chrysanthemum.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w:t>
          </w:r>
          <w:r w:rsidRPr="00C23CE7">
            <w:rPr>
              <w:rFonts w:ascii="Arial" w:eastAsia="Times New Roman" w:hAnsi="Arial" w:cs="Arial"/>
              <w:color w:val="000000"/>
              <w:sz w:val="20"/>
              <w:szCs w:val="20"/>
            </w:rPr>
            <w:t>(16), 6239. https://doi.org/10.3390/s22166239</w:t>
          </w:r>
        </w:p>
        <w:p w14:paraId="320A5480" w14:textId="77777777" w:rsidR="001D566A" w:rsidRPr="00C23CE7" w:rsidRDefault="001D566A">
          <w:pPr>
            <w:autoSpaceDE w:val="0"/>
            <w:autoSpaceDN w:val="0"/>
            <w:ind w:hanging="480"/>
            <w:divId w:val="94669832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Schrader, F., Durner, W., Fank, J., Gebler, S., Pütz, T., Hannes, M., &amp; </w:t>
          </w:r>
          <w:proofErr w:type="spellStart"/>
          <w:r w:rsidRPr="00C23CE7">
            <w:rPr>
              <w:rFonts w:ascii="Arial" w:eastAsia="Times New Roman" w:hAnsi="Arial" w:cs="Arial"/>
              <w:color w:val="000000"/>
              <w:sz w:val="20"/>
              <w:szCs w:val="20"/>
            </w:rPr>
            <w:t>Wollschläger</w:t>
          </w:r>
          <w:proofErr w:type="spellEnd"/>
          <w:r w:rsidRPr="00C23CE7">
            <w:rPr>
              <w:rFonts w:ascii="Arial" w:eastAsia="Times New Roman" w:hAnsi="Arial" w:cs="Arial"/>
              <w:color w:val="000000"/>
              <w:sz w:val="20"/>
              <w:szCs w:val="20"/>
            </w:rPr>
            <w:t xml:space="preserve">, U. (2013). Estimating Precipitation and Actual Evapotranspiration from Precision Lysimeter Measurements. </w:t>
          </w:r>
          <w:r w:rsidRPr="00C23CE7">
            <w:rPr>
              <w:rFonts w:ascii="Arial" w:eastAsia="Times New Roman" w:hAnsi="Arial" w:cs="Arial"/>
              <w:i/>
              <w:iCs/>
              <w:color w:val="000000"/>
              <w:sz w:val="20"/>
              <w:szCs w:val="20"/>
            </w:rPr>
            <w:t>Procedia Environmental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19</w:t>
          </w:r>
          <w:r w:rsidRPr="00C23CE7">
            <w:rPr>
              <w:rFonts w:ascii="Arial" w:eastAsia="Times New Roman" w:hAnsi="Arial" w:cs="Arial"/>
              <w:color w:val="000000"/>
              <w:sz w:val="20"/>
              <w:szCs w:val="20"/>
            </w:rPr>
            <w:t>, 543–552. https://doi.org/10.1016/j.proenv.2013.06.061</w:t>
          </w:r>
        </w:p>
        <w:p w14:paraId="51589089" w14:textId="77777777" w:rsidR="001D566A" w:rsidRPr="00C23CE7" w:rsidRDefault="001D566A">
          <w:pPr>
            <w:autoSpaceDE w:val="0"/>
            <w:autoSpaceDN w:val="0"/>
            <w:ind w:hanging="480"/>
            <w:divId w:val="202639807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Shi, S., Yarnold, M., Hurlebaus, S., &amp; Mander, J. (2025). Evaluation of a Load Cell-Based Bridge Weigh-in-Motion System. </w:t>
          </w:r>
          <w:r w:rsidRPr="00C23CE7">
            <w:rPr>
              <w:rFonts w:ascii="Arial" w:eastAsia="Times New Roman" w:hAnsi="Arial" w:cs="Arial"/>
              <w:i/>
              <w:iCs/>
              <w:color w:val="000000"/>
              <w:sz w:val="20"/>
              <w:szCs w:val="20"/>
            </w:rPr>
            <w:t>Transportation Research Record: Journal of the Transportation Research Board</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2679</w:t>
          </w:r>
          <w:r w:rsidRPr="00C23CE7">
            <w:rPr>
              <w:rFonts w:ascii="Arial" w:eastAsia="Times New Roman" w:hAnsi="Arial" w:cs="Arial"/>
              <w:color w:val="000000"/>
              <w:sz w:val="20"/>
              <w:szCs w:val="20"/>
            </w:rPr>
            <w:t>(2), 535–549. https://doi.org/10.1177/03611981241263336</w:t>
          </w:r>
        </w:p>
        <w:p w14:paraId="4DADB009" w14:textId="77777777" w:rsidR="001D566A" w:rsidRPr="00C23CE7" w:rsidRDefault="001D566A">
          <w:pPr>
            <w:autoSpaceDE w:val="0"/>
            <w:autoSpaceDN w:val="0"/>
            <w:ind w:hanging="480"/>
            <w:divId w:val="65045114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Shi, W., Zhang, X., Xue, X., Feng, F., Zheng, W., &amp; Chen, L. (2023). </w:t>
          </w:r>
          <w:proofErr w:type="spellStart"/>
          <w:r w:rsidRPr="00C23CE7">
            <w:rPr>
              <w:rFonts w:ascii="Arial" w:eastAsia="Times New Roman" w:hAnsi="Arial" w:cs="Arial"/>
              <w:color w:val="000000"/>
              <w:sz w:val="20"/>
              <w:szCs w:val="20"/>
            </w:rPr>
            <w:t>Analyzing</w:t>
          </w:r>
          <w:proofErr w:type="spellEnd"/>
          <w:r w:rsidRPr="00C23CE7">
            <w:rPr>
              <w:rFonts w:ascii="Arial" w:eastAsia="Times New Roman" w:hAnsi="Arial" w:cs="Arial"/>
              <w:color w:val="000000"/>
              <w:sz w:val="20"/>
              <w:szCs w:val="20"/>
            </w:rPr>
            <w:t xml:space="preserve"> Evapotranspiration in Greenhouses: A Lysimeter-Based Calculation and Evaluation Approach.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13</w:t>
          </w:r>
          <w:r w:rsidRPr="00C23CE7">
            <w:rPr>
              <w:rFonts w:ascii="Arial" w:eastAsia="Times New Roman" w:hAnsi="Arial" w:cs="Arial"/>
              <w:color w:val="000000"/>
              <w:sz w:val="20"/>
              <w:szCs w:val="20"/>
            </w:rPr>
            <w:t>(12), 3059. https://doi.org/10.3390/agronomy13123059</w:t>
          </w:r>
        </w:p>
        <w:p w14:paraId="1B472210" w14:textId="77777777" w:rsidR="001D566A" w:rsidRPr="00C23CE7" w:rsidRDefault="001D566A">
          <w:pPr>
            <w:autoSpaceDE w:val="0"/>
            <w:autoSpaceDN w:val="0"/>
            <w:ind w:hanging="480"/>
            <w:divId w:val="139534707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Soler-Méndez, M., Parras-Burgos, D., Cisterne-López, A., Mas-Espinosa, E., </w:t>
          </w:r>
          <w:proofErr w:type="spellStart"/>
          <w:r w:rsidRPr="00C23CE7">
            <w:rPr>
              <w:rFonts w:ascii="Arial" w:eastAsia="Times New Roman" w:hAnsi="Arial" w:cs="Arial"/>
              <w:color w:val="000000"/>
              <w:sz w:val="20"/>
              <w:szCs w:val="20"/>
            </w:rPr>
            <w:t>Intrigliolo</w:t>
          </w:r>
          <w:proofErr w:type="spellEnd"/>
          <w:r w:rsidRPr="00C23CE7">
            <w:rPr>
              <w:rFonts w:ascii="Arial" w:eastAsia="Times New Roman" w:hAnsi="Arial" w:cs="Arial"/>
              <w:color w:val="000000"/>
              <w:sz w:val="20"/>
              <w:szCs w:val="20"/>
            </w:rPr>
            <w:t xml:space="preserve">, D. S., &amp; Molina-Martínez, J. M. (2021). Development of an Algorithm for an Automatic Determination of </w:t>
          </w:r>
          <w:r w:rsidRPr="00C23CE7">
            <w:rPr>
              <w:rFonts w:ascii="Arial" w:eastAsia="Times New Roman" w:hAnsi="Arial" w:cs="Arial"/>
              <w:color w:val="000000"/>
              <w:sz w:val="20"/>
              <w:szCs w:val="20"/>
            </w:rPr>
            <w:lastRenderedPageBreak/>
            <w:t xml:space="preserve">the Soil Field Capacity Using of a Portable Weighing Lysimeter.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21</w:t>
          </w:r>
          <w:r w:rsidRPr="00C23CE7">
            <w:rPr>
              <w:rFonts w:ascii="Arial" w:eastAsia="Times New Roman" w:hAnsi="Arial" w:cs="Arial"/>
              <w:color w:val="000000"/>
              <w:sz w:val="20"/>
              <w:szCs w:val="20"/>
            </w:rPr>
            <w:t>(21), 7203. https://doi.org/10.3390/s21217203</w:t>
          </w:r>
        </w:p>
        <w:p w14:paraId="12F27CA8" w14:textId="13279D24" w:rsidR="001D566A" w:rsidRPr="00C23CE7" w:rsidRDefault="001D566A">
          <w:pPr>
            <w:autoSpaceDE w:val="0"/>
            <w:autoSpaceDN w:val="0"/>
            <w:ind w:hanging="480"/>
            <w:divId w:val="592206723"/>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Sołtysiak</w:t>
          </w:r>
          <w:proofErr w:type="spellEnd"/>
          <w:r w:rsidRPr="00C23CE7">
            <w:rPr>
              <w:rFonts w:ascii="Arial" w:eastAsia="Times New Roman" w:hAnsi="Arial" w:cs="Arial"/>
              <w:color w:val="000000"/>
              <w:sz w:val="20"/>
              <w:szCs w:val="20"/>
            </w:rPr>
            <w:t xml:space="preserve">, M., &amp; Rakoczy, M. (2019). An overview of the experimental research use of lysimeters. </w:t>
          </w:r>
          <w:r w:rsidRPr="00C23CE7">
            <w:rPr>
              <w:rFonts w:ascii="Arial" w:eastAsia="Times New Roman" w:hAnsi="Arial" w:cs="Arial"/>
              <w:i/>
              <w:iCs/>
              <w:color w:val="000000"/>
              <w:sz w:val="20"/>
              <w:szCs w:val="20"/>
            </w:rPr>
            <w:t>Environmental &amp; Socio-Economic Studies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7</w:t>
          </w:r>
          <w:r w:rsidRPr="00C23CE7">
            <w:rPr>
              <w:rFonts w:ascii="Arial" w:eastAsia="Times New Roman" w:hAnsi="Arial" w:cs="Arial"/>
              <w:color w:val="000000"/>
              <w:sz w:val="20"/>
              <w:szCs w:val="20"/>
            </w:rPr>
            <w:t>(2), 49–56. https://doi.org/10.2478/environ-2019-0012</w:t>
          </w:r>
        </w:p>
        <w:p w14:paraId="03E66850" w14:textId="77777777" w:rsidR="001D566A" w:rsidRPr="00C23CE7" w:rsidRDefault="001D566A">
          <w:pPr>
            <w:autoSpaceDE w:val="0"/>
            <w:autoSpaceDN w:val="0"/>
            <w:ind w:hanging="480"/>
            <w:divId w:val="108202593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Straub, M., Peña, J., Flury, V., &amp; </w:t>
          </w:r>
          <w:proofErr w:type="spellStart"/>
          <w:r w:rsidRPr="00C23CE7">
            <w:rPr>
              <w:rFonts w:ascii="Arial" w:eastAsia="Times New Roman" w:hAnsi="Arial" w:cs="Arial"/>
              <w:color w:val="000000"/>
              <w:sz w:val="20"/>
              <w:szCs w:val="20"/>
            </w:rPr>
            <w:t>Froidevaux</w:t>
          </w:r>
          <w:proofErr w:type="spellEnd"/>
          <w:r w:rsidRPr="00C23CE7">
            <w:rPr>
              <w:rFonts w:ascii="Arial" w:eastAsia="Times New Roman" w:hAnsi="Arial" w:cs="Arial"/>
              <w:color w:val="000000"/>
              <w:sz w:val="20"/>
              <w:szCs w:val="20"/>
            </w:rPr>
            <w:t xml:space="preserve">, P. (2022). Uranium stability in a large wetland soil core probed by electron acceptors, carbonate amendments and wet-dry cycling in a long-term lysimeter experiment. </w:t>
          </w:r>
          <w:r w:rsidRPr="00C23CE7">
            <w:rPr>
              <w:rFonts w:ascii="Arial" w:eastAsia="Times New Roman" w:hAnsi="Arial" w:cs="Arial"/>
              <w:i/>
              <w:iCs/>
              <w:color w:val="000000"/>
              <w:sz w:val="20"/>
              <w:szCs w:val="20"/>
            </w:rPr>
            <w:t>Science of The Total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803</w:t>
          </w:r>
          <w:r w:rsidRPr="00C23CE7">
            <w:rPr>
              <w:rFonts w:ascii="Arial" w:eastAsia="Times New Roman" w:hAnsi="Arial" w:cs="Arial"/>
              <w:color w:val="000000"/>
              <w:sz w:val="20"/>
              <w:szCs w:val="20"/>
            </w:rPr>
            <w:t>, 149783. https://doi.org/10.1016/j.scitotenv.2021.149783</w:t>
          </w:r>
        </w:p>
        <w:p w14:paraId="393C758B" w14:textId="77777777" w:rsidR="001D566A" w:rsidRPr="00C23CE7" w:rsidRDefault="001D566A">
          <w:pPr>
            <w:autoSpaceDE w:val="0"/>
            <w:autoSpaceDN w:val="0"/>
            <w:ind w:hanging="480"/>
            <w:divId w:val="192584392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Williams, M. R., Coronel, O., McAfee, S. J., &amp; Sanders, L. L. (2020). Preferential flow of surface-applied solutes: Effect of lysimeter design and initial soil water content. </w:t>
          </w:r>
          <w:r w:rsidRPr="00C23CE7">
            <w:rPr>
              <w:rFonts w:ascii="Arial" w:eastAsia="Times New Roman" w:hAnsi="Arial" w:cs="Arial"/>
              <w:i/>
              <w:iCs/>
              <w:color w:val="000000"/>
              <w:sz w:val="20"/>
              <w:szCs w:val="20"/>
            </w:rPr>
            <w:t>Vadose Zone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19</w:t>
          </w:r>
          <w:r w:rsidRPr="00C23CE7">
            <w:rPr>
              <w:rFonts w:ascii="Arial" w:eastAsia="Times New Roman" w:hAnsi="Arial" w:cs="Arial"/>
              <w:color w:val="000000"/>
              <w:sz w:val="20"/>
              <w:szCs w:val="20"/>
            </w:rPr>
            <w:t>(1). https://doi.org/10.1002/vzj2.20052</w:t>
          </w:r>
        </w:p>
        <w:p w14:paraId="5F761CFA" w14:textId="77777777" w:rsidR="001D566A" w:rsidRPr="00C23CE7" w:rsidRDefault="001D566A">
          <w:pPr>
            <w:autoSpaceDE w:val="0"/>
            <w:autoSpaceDN w:val="0"/>
            <w:ind w:hanging="480"/>
            <w:divId w:val="124145234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Xiao, H., Meissner, R., Seeger, J., Rupp, H., &amp; Borg, H. (2009). Testing the precision of a weighable gravitation lysimeter. </w:t>
          </w:r>
          <w:r w:rsidRPr="00C23CE7">
            <w:rPr>
              <w:rFonts w:ascii="Arial" w:eastAsia="Times New Roman" w:hAnsi="Arial" w:cs="Arial"/>
              <w:i/>
              <w:iCs/>
              <w:color w:val="000000"/>
              <w:sz w:val="20"/>
              <w:szCs w:val="20"/>
            </w:rPr>
            <w:t>Journal of Plant Nutrition and Soil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172</w:t>
          </w:r>
          <w:r w:rsidRPr="00C23CE7">
            <w:rPr>
              <w:rFonts w:ascii="Arial" w:eastAsia="Times New Roman" w:hAnsi="Arial" w:cs="Arial"/>
              <w:color w:val="000000"/>
              <w:sz w:val="20"/>
              <w:szCs w:val="20"/>
            </w:rPr>
            <w:t>(2), 194–200. https://doi.org/10.1002/jpln.200800084</w:t>
          </w:r>
        </w:p>
        <w:p w14:paraId="51428799" w14:textId="77777777" w:rsidR="001D566A" w:rsidRPr="00C23CE7" w:rsidRDefault="001D566A">
          <w:pPr>
            <w:autoSpaceDE w:val="0"/>
            <w:autoSpaceDN w:val="0"/>
            <w:ind w:hanging="480"/>
            <w:divId w:val="127894973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Yang, J., Li, B., &amp; </w:t>
          </w:r>
          <w:proofErr w:type="spellStart"/>
          <w:r w:rsidRPr="00C23CE7">
            <w:rPr>
              <w:rFonts w:ascii="Arial" w:eastAsia="Times New Roman" w:hAnsi="Arial" w:cs="Arial"/>
              <w:color w:val="000000"/>
              <w:sz w:val="20"/>
              <w:szCs w:val="20"/>
            </w:rPr>
            <w:t>Shiping</w:t>
          </w:r>
          <w:proofErr w:type="spellEnd"/>
          <w:r w:rsidRPr="00C23CE7">
            <w:rPr>
              <w:rFonts w:ascii="Arial" w:eastAsia="Times New Roman" w:hAnsi="Arial" w:cs="Arial"/>
              <w:color w:val="000000"/>
              <w:sz w:val="20"/>
              <w:szCs w:val="20"/>
            </w:rPr>
            <w:t xml:space="preserve">, L. (2000). A large weighing lysimeter for evapotranspiration and soil-water-groundwater exchange studies. </w:t>
          </w:r>
          <w:r w:rsidRPr="00C23CE7">
            <w:rPr>
              <w:rFonts w:ascii="Arial" w:eastAsia="Times New Roman" w:hAnsi="Arial" w:cs="Arial"/>
              <w:i/>
              <w:iCs/>
              <w:color w:val="000000"/>
              <w:sz w:val="20"/>
              <w:szCs w:val="20"/>
            </w:rPr>
            <w:t>Hydrological Processes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(10), 1887–1897. https://doi.org/10.1002/1099-1085(200007)14:10&lt;</w:t>
          </w:r>
          <w:proofErr w:type="gramStart"/>
          <w:r w:rsidRPr="00C23CE7">
            <w:rPr>
              <w:rFonts w:ascii="Arial" w:eastAsia="Times New Roman" w:hAnsi="Arial" w:cs="Arial"/>
              <w:color w:val="000000"/>
              <w:sz w:val="20"/>
              <w:szCs w:val="20"/>
            </w:rPr>
            <w:t>1887::</w:t>
          </w:r>
          <w:proofErr w:type="gramEnd"/>
          <w:r w:rsidRPr="00C23CE7">
            <w:rPr>
              <w:rFonts w:ascii="Arial" w:eastAsia="Times New Roman" w:hAnsi="Arial" w:cs="Arial"/>
              <w:color w:val="000000"/>
              <w:sz w:val="20"/>
              <w:szCs w:val="20"/>
            </w:rPr>
            <w:t>AID-HYP69&gt;3.0.CO;2-B</w:t>
          </w:r>
        </w:p>
        <w:p w14:paraId="0058DE30" w14:textId="77777777" w:rsidR="001D566A" w:rsidRPr="00C23CE7" w:rsidRDefault="001D566A">
          <w:pPr>
            <w:autoSpaceDE w:val="0"/>
            <w:autoSpaceDN w:val="0"/>
            <w:ind w:hanging="480"/>
            <w:divId w:val="53342325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Zhao, C., Hu, C., Huang, W., Sun, X., Tan, Q., &amp; Di, H. J. (2010). Design, construction and installation of large soil core lysimeters. </w:t>
          </w:r>
          <w:proofErr w:type="spellStart"/>
          <w:r w:rsidRPr="00C23CE7">
            <w:rPr>
              <w:rFonts w:ascii="Arial" w:eastAsia="Times New Roman" w:hAnsi="Arial" w:cs="Arial"/>
              <w:i/>
              <w:iCs/>
              <w:color w:val="000000"/>
              <w:sz w:val="20"/>
              <w:szCs w:val="20"/>
            </w:rPr>
            <w:t>Nongye</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Gongcheng</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Xuebao</w:t>
          </w:r>
          <w:proofErr w:type="spellEnd"/>
          <w:r w:rsidRPr="00C23CE7">
            <w:rPr>
              <w:rFonts w:ascii="Arial" w:eastAsia="Times New Roman" w:hAnsi="Arial" w:cs="Arial"/>
              <w:i/>
              <w:iCs/>
              <w:color w:val="000000"/>
              <w:sz w:val="20"/>
              <w:szCs w:val="20"/>
            </w:rPr>
            <w:t>/Transactions of the Chinese Society of Agricultural Engineering</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w:t>
          </w:r>
          <w:r w:rsidRPr="00C23CE7">
            <w:rPr>
              <w:rFonts w:ascii="Arial" w:eastAsia="Times New Roman" w:hAnsi="Arial" w:cs="Arial"/>
              <w:color w:val="000000"/>
              <w:sz w:val="20"/>
              <w:szCs w:val="20"/>
            </w:rPr>
            <w:t>(2), 48–53. https://doi.org/10.3969/j.issn.1002-6819.2010.02.009</w:t>
          </w:r>
        </w:p>
        <w:p w14:paraId="336BB0BA" w14:textId="6C50969A" w:rsidR="001D566A" w:rsidRPr="00C23CE7" w:rsidRDefault="001D566A" w:rsidP="00CD206B">
          <w:pPr>
            <w:jc w:val="both"/>
            <w:rPr>
              <w:rFonts w:ascii="Arial" w:hAnsi="Arial" w:cs="Arial"/>
              <w:sz w:val="20"/>
              <w:szCs w:val="20"/>
            </w:rPr>
          </w:pPr>
          <w:r w:rsidRPr="00C23CE7">
            <w:rPr>
              <w:rFonts w:ascii="Arial" w:eastAsia="Times New Roman" w:hAnsi="Arial" w:cs="Arial"/>
              <w:color w:val="000000"/>
              <w:sz w:val="20"/>
              <w:szCs w:val="20"/>
            </w:rPr>
            <w:t> </w:t>
          </w:r>
        </w:p>
      </w:sdtContent>
    </w:sdt>
    <w:sectPr w:rsidR="001D566A" w:rsidRPr="00C23C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6501F" w14:textId="77777777" w:rsidR="00770749" w:rsidRDefault="00770749" w:rsidP="003F25D5">
      <w:pPr>
        <w:spacing w:after="0" w:line="240" w:lineRule="auto"/>
      </w:pPr>
      <w:r>
        <w:separator/>
      </w:r>
    </w:p>
  </w:endnote>
  <w:endnote w:type="continuationSeparator" w:id="0">
    <w:p w14:paraId="2F7C7020" w14:textId="77777777" w:rsidR="00770749" w:rsidRDefault="00770749" w:rsidP="003F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BAF6" w14:textId="77777777" w:rsidR="003F25D5" w:rsidRDefault="003F2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0491" w14:textId="77777777" w:rsidR="003F25D5" w:rsidRDefault="003F2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3262" w14:textId="77777777" w:rsidR="003F25D5" w:rsidRDefault="003F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CF1E2" w14:textId="77777777" w:rsidR="00770749" w:rsidRDefault="00770749" w:rsidP="003F25D5">
      <w:pPr>
        <w:spacing w:after="0" w:line="240" w:lineRule="auto"/>
      </w:pPr>
      <w:r>
        <w:separator/>
      </w:r>
    </w:p>
  </w:footnote>
  <w:footnote w:type="continuationSeparator" w:id="0">
    <w:p w14:paraId="5C4A1533" w14:textId="77777777" w:rsidR="00770749" w:rsidRDefault="00770749" w:rsidP="003F2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C9C8" w14:textId="0604AC0C" w:rsidR="003F25D5" w:rsidRDefault="00770749">
    <w:pPr>
      <w:pStyle w:val="Header"/>
    </w:pPr>
    <w:r>
      <w:rPr>
        <w:noProof/>
      </w:rPr>
      <w:pict w14:anchorId="0E98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14FE" w14:textId="31DAB72C" w:rsidR="003F25D5" w:rsidRDefault="00770749">
    <w:pPr>
      <w:pStyle w:val="Header"/>
    </w:pPr>
    <w:r>
      <w:rPr>
        <w:noProof/>
      </w:rPr>
      <w:pict w14:anchorId="533EF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36E8" w14:textId="673C1866" w:rsidR="003F25D5" w:rsidRDefault="00770749">
    <w:pPr>
      <w:pStyle w:val="Header"/>
    </w:pPr>
    <w:r>
      <w:rPr>
        <w:noProof/>
      </w:rPr>
      <w:pict w14:anchorId="49A20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2965"/>
    <w:multiLevelType w:val="multilevel"/>
    <w:tmpl w:val="9140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0255F"/>
    <w:multiLevelType w:val="hybridMultilevel"/>
    <w:tmpl w:val="7856E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B48DD"/>
    <w:multiLevelType w:val="hybridMultilevel"/>
    <w:tmpl w:val="645ED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E75EF6"/>
    <w:multiLevelType w:val="hybridMultilevel"/>
    <w:tmpl w:val="AAD89B1C"/>
    <w:lvl w:ilvl="0" w:tplc="3EBC1E3E">
      <w:start w:val="1"/>
      <w:numFmt w:val="decimal"/>
      <w:lvlText w:val="%1."/>
      <w:lvlJc w:val="left"/>
      <w:pPr>
        <w:ind w:left="720" w:hanging="360"/>
      </w:pPr>
      <w:rPr>
        <w:rFonts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604C5"/>
    <w:multiLevelType w:val="hybridMultilevel"/>
    <w:tmpl w:val="EAAA1C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8B7A29"/>
    <w:multiLevelType w:val="hybridMultilevel"/>
    <w:tmpl w:val="151403F2"/>
    <w:lvl w:ilvl="0" w:tplc="8FD8F7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3350124"/>
    <w:multiLevelType w:val="hybridMultilevel"/>
    <w:tmpl w:val="681A0D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5919EE"/>
    <w:multiLevelType w:val="multilevel"/>
    <w:tmpl w:val="9A924D0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B95413"/>
    <w:multiLevelType w:val="multilevel"/>
    <w:tmpl w:val="3D8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3F"/>
    <w:rsid w:val="00002843"/>
    <w:rsid w:val="000275B3"/>
    <w:rsid w:val="00060A6F"/>
    <w:rsid w:val="00062668"/>
    <w:rsid w:val="00062707"/>
    <w:rsid w:val="00076A6A"/>
    <w:rsid w:val="000B69ED"/>
    <w:rsid w:val="000C0F3B"/>
    <w:rsid w:val="000E5888"/>
    <w:rsid w:val="000F2E4F"/>
    <w:rsid w:val="00104BEB"/>
    <w:rsid w:val="00107EDF"/>
    <w:rsid w:val="00113486"/>
    <w:rsid w:val="00144B99"/>
    <w:rsid w:val="00151545"/>
    <w:rsid w:val="00184F94"/>
    <w:rsid w:val="001A283A"/>
    <w:rsid w:val="001A3C60"/>
    <w:rsid w:val="001B067A"/>
    <w:rsid w:val="001D566A"/>
    <w:rsid w:val="001F2169"/>
    <w:rsid w:val="001F274B"/>
    <w:rsid w:val="001F4139"/>
    <w:rsid w:val="001F6411"/>
    <w:rsid w:val="00203866"/>
    <w:rsid w:val="00213D53"/>
    <w:rsid w:val="0021656E"/>
    <w:rsid w:val="0023650D"/>
    <w:rsid w:val="00242E61"/>
    <w:rsid w:val="00244671"/>
    <w:rsid w:val="002878B4"/>
    <w:rsid w:val="00296B5A"/>
    <w:rsid w:val="002A44A5"/>
    <w:rsid w:val="002A48D1"/>
    <w:rsid w:val="002B7E49"/>
    <w:rsid w:val="002D6008"/>
    <w:rsid w:val="002F5100"/>
    <w:rsid w:val="002F7FF6"/>
    <w:rsid w:val="003073CD"/>
    <w:rsid w:val="00316D5F"/>
    <w:rsid w:val="003342F8"/>
    <w:rsid w:val="00341462"/>
    <w:rsid w:val="00343948"/>
    <w:rsid w:val="00372BA2"/>
    <w:rsid w:val="00385BF9"/>
    <w:rsid w:val="00395BB4"/>
    <w:rsid w:val="003B2E3F"/>
    <w:rsid w:val="003E521B"/>
    <w:rsid w:val="003F25D5"/>
    <w:rsid w:val="003F79F6"/>
    <w:rsid w:val="00413749"/>
    <w:rsid w:val="00414349"/>
    <w:rsid w:val="004168B8"/>
    <w:rsid w:val="00425062"/>
    <w:rsid w:val="00425E61"/>
    <w:rsid w:val="00451F98"/>
    <w:rsid w:val="004613DF"/>
    <w:rsid w:val="00464053"/>
    <w:rsid w:val="004659C4"/>
    <w:rsid w:val="00477586"/>
    <w:rsid w:val="0048448D"/>
    <w:rsid w:val="004A74A7"/>
    <w:rsid w:val="004C2678"/>
    <w:rsid w:val="005043EC"/>
    <w:rsid w:val="0055543E"/>
    <w:rsid w:val="00556503"/>
    <w:rsid w:val="005609A6"/>
    <w:rsid w:val="0056525A"/>
    <w:rsid w:val="00574E2B"/>
    <w:rsid w:val="005757DE"/>
    <w:rsid w:val="00580CAF"/>
    <w:rsid w:val="0058153A"/>
    <w:rsid w:val="005855C1"/>
    <w:rsid w:val="0059232C"/>
    <w:rsid w:val="005B5890"/>
    <w:rsid w:val="005E30E5"/>
    <w:rsid w:val="005E4D78"/>
    <w:rsid w:val="005F0750"/>
    <w:rsid w:val="00660706"/>
    <w:rsid w:val="006868E2"/>
    <w:rsid w:val="006A2487"/>
    <w:rsid w:val="006A59EA"/>
    <w:rsid w:val="006B4CD5"/>
    <w:rsid w:val="006C53A6"/>
    <w:rsid w:val="006E5323"/>
    <w:rsid w:val="007139EB"/>
    <w:rsid w:val="0073185F"/>
    <w:rsid w:val="00741050"/>
    <w:rsid w:val="007433E1"/>
    <w:rsid w:val="007603B3"/>
    <w:rsid w:val="00760D9D"/>
    <w:rsid w:val="00770749"/>
    <w:rsid w:val="0077185B"/>
    <w:rsid w:val="007739E8"/>
    <w:rsid w:val="00793EB7"/>
    <w:rsid w:val="007A4E62"/>
    <w:rsid w:val="007A77A6"/>
    <w:rsid w:val="007C1C0C"/>
    <w:rsid w:val="007C50FC"/>
    <w:rsid w:val="007D0BE5"/>
    <w:rsid w:val="007D10E7"/>
    <w:rsid w:val="007E2157"/>
    <w:rsid w:val="007E6020"/>
    <w:rsid w:val="007F3F20"/>
    <w:rsid w:val="00801BAD"/>
    <w:rsid w:val="00823EDC"/>
    <w:rsid w:val="00842D67"/>
    <w:rsid w:val="00850107"/>
    <w:rsid w:val="00850A07"/>
    <w:rsid w:val="00852F74"/>
    <w:rsid w:val="00870151"/>
    <w:rsid w:val="008745AA"/>
    <w:rsid w:val="00884DA9"/>
    <w:rsid w:val="008A14EC"/>
    <w:rsid w:val="008E31C1"/>
    <w:rsid w:val="008F0C6A"/>
    <w:rsid w:val="008F2B42"/>
    <w:rsid w:val="009230CF"/>
    <w:rsid w:val="0093075E"/>
    <w:rsid w:val="00932A81"/>
    <w:rsid w:val="00940FC5"/>
    <w:rsid w:val="00943195"/>
    <w:rsid w:val="0095279E"/>
    <w:rsid w:val="009563B3"/>
    <w:rsid w:val="00963E4B"/>
    <w:rsid w:val="00965034"/>
    <w:rsid w:val="0097653F"/>
    <w:rsid w:val="009C2255"/>
    <w:rsid w:val="009E598E"/>
    <w:rsid w:val="009F0977"/>
    <w:rsid w:val="009F7A18"/>
    <w:rsid w:val="00A12E9E"/>
    <w:rsid w:val="00A17EBE"/>
    <w:rsid w:val="00A201AE"/>
    <w:rsid w:val="00A421E0"/>
    <w:rsid w:val="00A424F4"/>
    <w:rsid w:val="00A43FD7"/>
    <w:rsid w:val="00A56590"/>
    <w:rsid w:val="00A6647D"/>
    <w:rsid w:val="00A759AA"/>
    <w:rsid w:val="00A77CA4"/>
    <w:rsid w:val="00A8221E"/>
    <w:rsid w:val="00A90A46"/>
    <w:rsid w:val="00AA4D8D"/>
    <w:rsid w:val="00AC25F1"/>
    <w:rsid w:val="00AC2DEF"/>
    <w:rsid w:val="00B06308"/>
    <w:rsid w:val="00B140C8"/>
    <w:rsid w:val="00B15E76"/>
    <w:rsid w:val="00B32652"/>
    <w:rsid w:val="00B37348"/>
    <w:rsid w:val="00B448F7"/>
    <w:rsid w:val="00B46E76"/>
    <w:rsid w:val="00B76A58"/>
    <w:rsid w:val="00B85401"/>
    <w:rsid w:val="00B9176F"/>
    <w:rsid w:val="00B92A8B"/>
    <w:rsid w:val="00BB1528"/>
    <w:rsid w:val="00BC65CC"/>
    <w:rsid w:val="00BD05B1"/>
    <w:rsid w:val="00BD4A08"/>
    <w:rsid w:val="00BF22CC"/>
    <w:rsid w:val="00BF57AB"/>
    <w:rsid w:val="00C050F7"/>
    <w:rsid w:val="00C218D9"/>
    <w:rsid w:val="00C23CE7"/>
    <w:rsid w:val="00C511F2"/>
    <w:rsid w:val="00C561B4"/>
    <w:rsid w:val="00C56436"/>
    <w:rsid w:val="00C6005A"/>
    <w:rsid w:val="00C66D16"/>
    <w:rsid w:val="00C757F2"/>
    <w:rsid w:val="00C76250"/>
    <w:rsid w:val="00C96934"/>
    <w:rsid w:val="00CB3138"/>
    <w:rsid w:val="00CC487D"/>
    <w:rsid w:val="00CC4BE5"/>
    <w:rsid w:val="00CD0209"/>
    <w:rsid w:val="00CD206B"/>
    <w:rsid w:val="00CD728D"/>
    <w:rsid w:val="00D0695D"/>
    <w:rsid w:val="00D07D90"/>
    <w:rsid w:val="00D1047A"/>
    <w:rsid w:val="00D111C0"/>
    <w:rsid w:val="00D2156F"/>
    <w:rsid w:val="00D27166"/>
    <w:rsid w:val="00D41803"/>
    <w:rsid w:val="00D41B6E"/>
    <w:rsid w:val="00D500E4"/>
    <w:rsid w:val="00D53CC9"/>
    <w:rsid w:val="00D71BCD"/>
    <w:rsid w:val="00D73A0F"/>
    <w:rsid w:val="00D9425E"/>
    <w:rsid w:val="00DA0737"/>
    <w:rsid w:val="00DA304F"/>
    <w:rsid w:val="00DA3861"/>
    <w:rsid w:val="00DB7264"/>
    <w:rsid w:val="00DB7EF8"/>
    <w:rsid w:val="00DC2713"/>
    <w:rsid w:val="00DE02E0"/>
    <w:rsid w:val="00E13870"/>
    <w:rsid w:val="00E2081A"/>
    <w:rsid w:val="00E447F1"/>
    <w:rsid w:val="00E54055"/>
    <w:rsid w:val="00E83078"/>
    <w:rsid w:val="00EA3E95"/>
    <w:rsid w:val="00EA40B3"/>
    <w:rsid w:val="00EC551F"/>
    <w:rsid w:val="00EF0876"/>
    <w:rsid w:val="00F019AC"/>
    <w:rsid w:val="00F047C9"/>
    <w:rsid w:val="00F12BE9"/>
    <w:rsid w:val="00F30526"/>
    <w:rsid w:val="00F42E44"/>
    <w:rsid w:val="00F77263"/>
    <w:rsid w:val="00F96D9F"/>
    <w:rsid w:val="00FA13E3"/>
    <w:rsid w:val="00FB304C"/>
    <w:rsid w:val="00FB7FD1"/>
    <w:rsid w:val="00FC0990"/>
    <w:rsid w:val="00FC2F9B"/>
    <w:rsid w:val="00FF4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51A80"/>
  <w15:chartTrackingRefBased/>
  <w15:docId w15:val="{BC210C9C-3807-4B31-9A29-E0E214C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65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65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53F"/>
    <w:rPr>
      <w:rFonts w:eastAsiaTheme="majorEastAsia" w:cstheme="majorBidi"/>
      <w:color w:val="272727" w:themeColor="text1" w:themeTint="D8"/>
    </w:rPr>
  </w:style>
  <w:style w:type="paragraph" w:styleId="Title">
    <w:name w:val="Title"/>
    <w:basedOn w:val="Normal"/>
    <w:next w:val="Normal"/>
    <w:link w:val="TitleChar"/>
    <w:uiPriority w:val="10"/>
    <w:qFormat/>
    <w:rsid w:val="0097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53F"/>
    <w:pPr>
      <w:spacing w:before="160"/>
      <w:jc w:val="center"/>
    </w:pPr>
    <w:rPr>
      <w:i/>
      <w:iCs/>
      <w:color w:val="404040" w:themeColor="text1" w:themeTint="BF"/>
    </w:rPr>
  </w:style>
  <w:style w:type="character" w:customStyle="1" w:styleId="QuoteChar">
    <w:name w:val="Quote Char"/>
    <w:basedOn w:val="DefaultParagraphFont"/>
    <w:link w:val="Quote"/>
    <w:uiPriority w:val="29"/>
    <w:rsid w:val="0097653F"/>
    <w:rPr>
      <w:i/>
      <w:iCs/>
      <w:color w:val="404040" w:themeColor="text1" w:themeTint="BF"/>
    </w:rPr>
  </w:style>
  <w:style w:type="paragraph" w:styleId="ListParagraph">
    <w:name w:val="List Paragraph"/>
    <w:basedOn w:val="Normal"/>
    <w:uiPriority w:val="34"/>
    <w:qFormat/>
    <w:rsid w:val="0097653F"/>
    <w:pPr>
      <w:ind w:left="720"/>
      <w:contextualSpacing/>
    </w:pPr>
  </w:style>
  <w:style w:type="character" w:styleId="IntenseEmphasis">
    <w:name w:val="Intense Emphasis"/>
    <w:basedOn w:val="DefaultParagraphFont"/>
    <w:uiPriority w:val="21"/>
    <w:qFormat/>
    <w:rsid w:val="0097653F"/>
    <w:rPr>
      <w:i/>
      <w:iCs/>
      <w:color w:val="2F5496" w:themeColor="accent1" w:themeShade="BF"/>
    </w:rPr>
  </w:style>
  <w:style w:type="paragraph" w:styleId="IntenseQuote">
    <w:name w:val="Intense Quote"/>
    <w:basedOn w:val="Normal"/>
    <w:next w:val="Normal"/>
    <w:link w:val="IntenseQuoteChar"/>
    <w:uiPriority w:val="30"/>
    <w:qFormat/>
    <w:rsid w:val="00976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53F"/>
    <w:rPr>
      <w:i/>
      <w:iCs/>
      <w:color w:val="2F5496" w:themeColor="accent1" w:themeShade="BF"/>
    </w:rPr>
  </w:style>
  <w:style w:type="character" w:styleId="IntenseReference">
    <w:name w:val="Intense Reference"/>
    <w:basedOn w:val="DefaultParagraphFont"/>
    <w:uiPriority w:val="32"/>
    <w:qFormat/>
    <w:rsid w:val="0097653F"/>
    <w:rPr>
      <w:b/>
      <w:bCs/>
      <w:smallCaps/>
      <w:color w:val="2F5496" w:themeColor="accent1" w:themeShade="BF"/>
      <w:spacing w:val="5"/>
    </w:rPr>
  </w:style>
  <w:style w:type="character" w:styleId="PlaceholderText">
    <w:name w:val="Placeholder Text"/>
    <w:basedOn w:val="DefaultParagraphFont"/>
    <w:uiPriority w:val="99"/>
    <w:semiHidden/>
    <w:rsid w:val="007433E1"/>
    <w:rPr>
      <w:color w:val="666666"/>
    </w:rPr>
  </w:style>
  <w:style w:type="table" w:styleId="TableGrid">
    <w:name w:val="Table Grid"/>
    <w:basedOn w:val="TableNormal"/>
    <w:uiPriority w:val="39"/>
    <w:rsid w:val="00CB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7FD1"/>
    <w:rPr>
      <w:b/>
      <w:bCs/>
    </w:rPr>
  </w:style>
  <w:style w:type="character" w:styleId="Hyperlink">
    <w:name w:val="Hyperlink"/>
    <w:basedOn w:val="DefaultParagraphFont"/>
    <w:uiPriority w:val="99"/>
    <w:unhideWhenUsed/>
    <w:rsid w:val="007F3F20"/>
    <w:rPr>
      <w:color w:val="0563C1" w:themeColor="hyperlink"/>
      <w:u w:val="single"/>
    </w:rPr>
  </w:style>
  <w:style w:type="character" w:styleId="UnresolvedMention">
    <w:name w:val="Unresolved Mention"/>
    <w:basedOn w:val="DefaultParagraphFont"/>
    <w:uiPriority w:val="99"/>
    <w:semiHidden/>
    <w:unhideWhenUsed/>
    <w:rsid w:val="007F3F20"/>
    <w:rPr>
      <w:color w:val="605E5C"/>
      <w:shd w:val="clear" w:color="auto" w:fill="E1DFDD"/>
    </w:rPr>
  </w:style>
  <w:style w:type="paragraph" w:styleId="Header">
    <w:name w:val="header"/>
    <w:basedOn w:val="Normal"/>
    <w:link w:val="HeaderChar"/>
    <w:uiPriority w:val="99"/>
    <w:unhideWhenUsed/>
    <w:rsid w:val="003F2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D5"/>
  </w:style>
  <w:style w:type="paragraph" w:styleId="Footer">
    <w:name w:val="footer"/>
    <w:basedOn w:val="Normal"/>
    <w:link w:val="FooterChar"/>
    <w:uiPriority w:val="99"/>
    <w:unhideWhenUsed/>
    <w:rsid w:val="003F2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39">
      <w:marLeft w:val="480"/>
      <w:marRight w:val="0"/>
      <w:marTop w:val="0"/>
      <w:marBottom w:val="0"/>
      <w:divBdr>
        <w:top w:val="none" w:sz="0" w:space="0" w:color="auto"/>
        <w:left w:val="none" w:sz="0" w:space="0" w:color="auto"/>
        <w:bottom w:val="none" w:sz="0" w:space="0" w:color="auto"/>
        <w:right w:val="none" w:sz="0" w:space="0" w:color="auto"/>
      </w:divBdr>
    </w:div>
    <w:div w:id="46496379">
      <w:marLeft w:val="480"/>
      <w:marRight w:val="0"/>
      <w:marTop w:val="0"/>
      <w:marBottom w:val="0"/>
      <w:divBdr>
        <w:top w:val="none" w:sz="0" w:space="0" w:color="auto"/>
        <w:left w:val="none" w:sz="0" w:space="0" w:color="auto"/>
        <w:bottom w:val="none" w:sz="0" w:space="0" w:color="auto"/>
        <w:right w:val="none" w:sz="0" w:space="0" w:color="auto"/>
      </w:divBdr>
    </w:div>
    <w:div w:id="214633063">
      <w:marLeft w:val="480"/>
      <w:marRight w:val="0"/>
      <w:marTop w:val="0"/>
      <w:marBottom w:val="0"/>
      <w:divBdr>
        <w:top w:val="none" w:sz="0" w:space="0" w:color="auto"/>
        <w:left w:val="none" w:sz="0" w:space="0" w:color="auto"/>
        <w:bottom w:val="none" w:sz="0" w:space="0" w:color="auto"/>
        <w:right w:val="none" w:sz="0" w:space="0" w:color="auto"/>
      </w:divBdr>
    </w:div>
    <w:div w:id="221524289">
      <w:marLeft w:val="480"/>
      <w:marRight w:val="0"/>
      <w:marTop w:val="0"/>
      <w:marBottom w:val="0"/>
      <w:divBdr>
        <w:top w:val="none" w:sz="0" w:space="0" w:color="auto"/>
        <w:left w:val="none" w:sz="0" w:space="0" w:color="auto"/>
        <w:bottom w:val="none" w:sz="0" w:space="0" w:color="auto"/>
        <w:right w:val="none" w:sz="0" w:space="0" w:color="auto"/>
      </w:divBdr>
    </w:div>
    <w:div w:id="238101007">
      <w:marLeft w:val="480"/>
      <w:marRight w:val="0"/>
      <w:marTop w:val="0"/>
      <w:marBottom w:val="0"/>
      <w:divBdr>
        <w:top w:val="none" w:sz="0" w:space="0" w:color="auto"/>
        <w:left w:val="none" w:sz="0" w:space="0" w:color="auto"/>
        <w:bottom w:val="none" w:sz="0" w:space="0" w:color="auto"/>
        <w:right w:val="none" w:sz="0" w:space="0" w:color="auto"/>
      </w:divBdr>
    </w:div>
    <w:div w:id="268318136">
      <w:marLeft w:val="480"/>
      <w:marRight w:val="0"/>
      <w:marTop w:val="0"/>
      <w:marBottom w:val="0"/>
      <w:divBdr>
        <w:top w:val="none" w:sz="0" w:space="0" w:color="auto"/>
        <w:left w:val="none" w:sz="0" w:space="0" w:color="auto"/>
        <w:bottom w:val="none" w:sz="0" w:space="0" w:color="auto"/>
        <w:right w:val="none" w:sz="0" w:space="0" w:color="auto"/>
      </w:divBdr>
    </w:div>
    <w:div w:id="319384866">
      <w:marLeft w:val="480"/>
      <w:marRight w:val="0"/>
      <w:marTop w:val="0"/>
      <w:marBottom w:val="0"/>
      <w:divBdr>
        <w:top w:val="none" w:sz="0" w:space="0" w:color="auto"/>
        <w:left w:val="none" w:sz="0" w:space="0" w:color="auto"/>
        <w:bottom w:val="none" w:sz="0" w:space="0" w:color="auto"/>
        <w:right w:val="none" w:sz="0" w:space="0" w:color="auto"/>
      </w:divBdr>
    </w:div>
    <w:div w:id="417991271">
      <w:marLeft w:val="480"/>
      <w:marRight w:val="0"/>
      <w:marTop w:val="0"/>
      <w:marBottom w:val="0"/>
      <w:divBdr>
        <w:top w:val="none" w:sz="0" w:space="0" w:color="auto"/>
        <w:left w:val="none" w:sz="0" w:space="0" w:color="auto"/>
        <w:bottom w:val="none" w:sz="0" w:space="0" w:color="auto"/>
        <w:right w:val="none" w:sz="0" w:space="0" w:color="auto"/>
      </w:divBdr>
    </w:div>
    <w:div w:id="440730265">
      <w:marLeft w:val="480"/>
      <w:marRight w:val="0"/>
      <w:marTop w:val="0"/>
      <w:marBottom w:val="0"/>
      <w:divBdr>
        <w:top w:val="none" w:sz="0" w:space="0" w:color="auto"/>
        <w:left w:val="none" w:sz="0" w:space="0" w:color="auto"/>
        <w:bottom w:val="none" w:sz="0" w:space="0" w:color="auto"/>
        <w:right w:val="none" w:sz="0" w:space="0" w:color="auto"/>
      </w:divBdr>
    </w:div>
    <w:div w:id="444227102">
      <w:marLeft w:val="480"/>
      <w:marRight w:val="0"/>
      <w:marTop w:val="0"/>
      <w:marBottom w:val="0"/>
      <w:divBdr>
        <w:top w:val="none" w:sz="0" w:space="0" w:color="auto"/>
        <w:left w:val="none" w:sz="0" w:space="0" w:color="auto"/>
        <w:bottom w:val="none" w:sz="0" w:space="0" w:color="auto"/>
        <w:right w:val="none" w:sz="0" w:space="0" w:color="auto"/>
      </w:divBdr>
    </w:div>
    <w:div w:id="461196794">
      <w:marLeft w:val="480"/>
      <w:marRight w:val="0"/>
      <w:marTop w:val="0"/>
      <w:marBottom w:val="0"/>
      <w:divBdr>
        <w:top w:val="none" w:sz="0" w:space="0" w:color="auto"/>
        <w:left w:val="none" w:sz="0" w:space="0" w:color="auto"/>
        <w:bottom w:val="none" w:sz="0" w:space="0" w:color="auto"/>
        <w:right w:val="none" w:sz="0" w:space="0" w:color="auto"/>
      </w:divBdr>
    </w:div>
    <w:div w:id="517550552">
      <w:marLeft w:val="480"/>
      <w:marRight w:val="0"/>
      <w:marTop w:val="0"/>
      <w:marBottom w:val="0"/>
      <w:divBdr>
        <w:top w:val="none" w:sz="0" w:space="0" w:color="auto"/>
        <w:left w:val="none" w:sz="0" w:space="0" w:color="auto"/>
        <w:bottom w:val="none" w:sz="0" w:space="0" w:color="auto"/>
        <w:right w:val="none" w:sz="0" w:space="0" w:color="auto"/>
      </w:divBdr>
    </w:div>
    <w:div w:id="533423253">
      <w:marLeft w:val="480"/>
      <w:marRight w:val="0"/>
      <w:marTop w:val="0"/>
      <w:marBottom w:val="0"/>
      <w:divBdr>
        <w:top w:val="none" w:sz="0" w:space="0" w:color="auto"/>
        <w:left w:val="none" w:sz="0" w:space="0" w:color="auto"/>
        <w:bottom w:val="none" w:sz="0" w:space="0" w:color="auto"/>
        <w:right w:val="none" w:sz="0" w:space="0" w:color="auto"/>
      </w:divBdr>
    </w:div>
    <w:div w:id="541092639">
      <w:marLeft w:val="480"/>
      <w:marRight w:val="0"/>
      <w:marTop w:val="0"/>
      <w:marBottom w:val="0"/>
      <w:divBdr>
        <w:top w:val="none" w:sz="0" w:space="0" w:color="auto"/>
        <w:left w:val="none" w:sz="0" w:space="0" w:color="auto"/>
        <w:bottom w:val="none" w:sz="0" w:space="0" w:color="auto"/>
        <w:right w:val="none" w:sz="0" w:space="0" w:color="auto"/>
      </w:divBdr>
    </w:div>
    <w:div w:id="562329154">
      <w:marLeft w:val="480"/>
      <w:marRight w:val="0"/>
      <w:marTop w:val="0"/>
      <w:marBottom w:val="0"/>
      <w:divBdr>
        <w:top w:val="none" w:sz="0" w:space="0" w:color="auto"/>
        <w:left w:val="none" w:sz="0" w:space="0" w:color="auto"/>
        <w:bottom w:val="none" w:sz="0" w:space="0" w:color="auto"/>
        <w:right w:val="none" w:sz="0" w:space="0" w:color="auto"/>
      </w:divBdr>
    </w:div>
    <w:div w:id="573318560">
      <w:marLeft w:val="480"/>
      <w:marRight w:val="0"/>
      <w:marTop w:val="0"/>
      <w:marBottom w:val="0"/>
      <w:divBdr>
        <w:top w:val="none" w:sz="0" w:space="0" w:color="auto"/>
        <w:left w:val="none" w:sz="0" w:space="0" w:color="auto"/>
        <w:bottom w:val="none" w:sz="0" w:space="0" w:color="auto"/>
        <w:right w:val="none" w:sz="0" w:space="0" w:color="auto"/>
      </w:divBdr>
    </w:div>
    <w:div w:id="592206723">
      <w:marLeft w:val="480"/>
      <w:marRight w:val="0"/>
      <w:marTop w:val="0"/>
      <w:marBottom w:val="0"/>
      <w:divBdr>
        <w:top w:val="none" w:sz="0" w:space="0" w:color="auto"/>
        <w:left w:val="none" w:sz="0" w:space="0" w:color="auto"/>
        <w:bottom w:val="none" w:sz="0" w:space="0" w:color="auto"/>
        <w:right w:val="none" w:sz="0" w:space="0" w:color="auto"/>
      </w:divBdr>
    </w:div>
    <w:div w:id="650451143">
      <w:marLeft w:val="480"/>
      <w:marRight w:val="0"/>
      <w:marTop w:val="0"/>
      <w:marBottom w:val="0"/>
      <w:divBdr>
        <w:top w:val="none" w:sz="0" w:space="0" w:color="auto"/>
        <w:left w:val="none" w:sz="0" w:space="0" w:color="auto"/>
        <w:bottom w:val="none" w:sz="0" w:space="0" w:color="auto"/>
        <w:right w:val="none" w:sz="0" w:space="0" w:color="auto"/>
      </w:divBdr>
    </w:div>
    <w:div w:id="652494252">
      <w:marLeft w:val="480"/>
      <w:marRight w:val="0"/>
      <w:marTop w:val="0"/>
      <w:marBottom w:val="0"/>
      <w:divBdr>
        <w:top w:val="none" w:sz="0" w:space="0" w:color="auto"/>
        <w:left w:val="none" w:sz="0" w:space="0" w:color="auto"/>
        <w:bottom w:val="none" w:sz="0" w:space="0" w:color="auto"/>
        <w:right w:val="none" w:sz="0" w:space="0" w:color="auto"/>
      </w:divBdr>
    </w:div>
    <w:div w:id="683626826">
      <w:marLeft w:val="480"/>
      <w:marRight w:val="0"/>
      <w:marTop w:val="0"/>
      <w:marBottom w:val="0"/>
      <w:divBdr>
        <w:top w:val="none" w:sz="0" w:space="0" w:color="auto"/>
        <w:left w:val="none" w:sz="0" w:space="0" w:color="auto"/>
        <w:bottom w:val="none" w:sz="0" w:space="0" w:color="auto"/>
        <w:right w:val="none" w:sz="0" w:space="0" w:color="auto"/>
      </w:divBdr>
    </w:div>
    <w:div w:id="719675148">
      <w:marLeft w:val="480"/>
      <w:marRight w:val="0"/>
      <w:marTop w:val="0"/>
      <w:marBottom w:val="0"/>
      <w:divBdr>
        <w:top w:val="none" w:sz="0" w:space="0" w:color="auto"/>
        <w:left w:val="none" w:sz="0" w:space="0" w:color="auto"/>
        <w:bottom w:val="none" w:sz="0" w:space="0" w:color="auto"/>
        <w:right w:val="none" w:sz="0" w:space="0" w:color="auto"/>
      </w:divBdr>
    </w:div>
    <w:div w:id="739133817">
      <w:marLeft w:val="480"/>
      <w:marRight w:val="0"/>
      <w:marTop w:val="0"/>
      <w:marBottom w:val="0"/>
      <w:divBdr>
        <w:top w:val="none" w:sz="0" w:space="0" w:color="auto"/>
        <w:left w:val="none" w:sz="0" w:space="0" w:color="auto"/>
        <w:bottom w:val="none" w:sz="0" w:space="0" w:color="auto"/>
        <w:right w:val="none" w:sz="0" w:space="0" w:color="auto"/>
      </w:divBdr>
    </w:div>
    <w:div w:id="808403535">
      <w:marLeft w:val="480"/>
      <w:marRight w:val="0"/>
      <w:marTop w:val="0"/>
      <w:marBottom w:val="0"/>
      <w:divBdr>
        <w:top w:val="none" w:sz="0" w:space="0" w:color="auto"/>
        <w:left w:val="none" w:sz="0" w:space="0" w:color="auto"/>
        <w:bottom w:val="none" w:sz="0" w:space="0" w:color="auto"/>
        <w:right w:val="none" w:sz="0" w:space="0" w:color="auto"/>
      </w:divBdr>
    </w:div>
    <w:div w:id="831288155">
      <w:marLeft w:val="480"/>
      <w:marRight w:val="0"/>
      <w:marTop w:val="0"/>
      <w:marBottom w:val="0"/>
      <w:divBdr>
        <w:top w:val="none" w:sz="0" w:space="0" w:color="auto"/>
        <w:left w:val="none" w:sz="0" w:space="0" w:color="auto"/>
        <w:bottom w:val="none" w:sz="0" w:space="0" w:color="auto"/>
        <w:right w:val="none" w:sz="0" w:space="0" w:color="auto"/>
      </w:divBdr>
    </w:div>
    <w:div w:id="834108832">
      <w:marLeft w:val="480"/>
      <w:marRight w:val="0"/>
      <w:marTop w:val="0"/>
      <w:marBottom w:val="0"/>
      <w:divBdr>
        <w:top w:val="none" w:sz="0" w:space="0" w:color="auto"/>
        <w:left w:val="none" w:sz="0" w:space="0" w:color="auto"/>
        <w:bottom w:val="none" w:sz="0" w:space="0" w:color="auto"/>
        <w:right w:val="none" w:sz="0" w:space="0" w:color="auto"/>
      </w:divBdr>
    </w:div>
    <w:div w:id="857741636">
      <w:marLeft w:val="480"/>
      <w:marRight w:val="0"/>
      <w:marTop w:val="0"/>
      <w:marBottom w:val="0"/>
      <w:divBdr>
        <w:top w:val="none" w:sz="0" w:space="0" w:color="auto"/>
        <w:left w:val="none" w:sz="0" w:space="0" w:color="auto"/>
        <w:bottom w:val="none" w:sz="0" w:space="0" w:color="auto"/>
        <w:right w:val="none" w:sz="0" w:space="0" w:color="auto"/>
      </w:divBdr>
    </w:div>
    <w:div w:id="941912347">
      <w:marLeft w:val="480"/>
      <w:marRight w:val="0"/>
      <w:marTop w:val="0"/>
      <w:marBottom w:val="0"/>
      <w:divBdr>
        <w:top w:val="none" w:sz="0" w:space="0" w:color="auto"/>
        <w:left w:val="none" w:sz="0" w:space="0" w:color="auto"/>
        <w:bottom w:val="none" w:sz="0" w:space="0" w:color="auto"/>
        <w:right w:val="none" w:sz="0" w:space="0" w:color="auto"/>
      </w:divBdr>
    </w:div>
    <w:div w:id="946698324">
      <w:marLeft w:val="480"/>
      <w:marRight w:val="0"/>
      <w:marTop w:val="0"/>
      <w:marBottom w:val="0"/>
      <w:divBdr>
        <w:top w:val="none" w:sz="0" w:space="0" w:color="auto"/>
        <w:left w:val="none" w:sz="0" w:space="0" w:color="auto"/>
        <w:bottom w:val="none" w:sz="0" w:space="0" w:color="auto"/>
        <w:right w:val="none" w:sz="0" w:space="0" w:color="auto"/>
      </w:divBdr>
    </w:div>
    <w:div w:id="1051688409">
      <w:marLeft w:val="480"/>
      <w:marRight w:val="0"/>
      <w:marTop w:val="0"/>
      <w:marBottom w:val="0"/>
      <w:divBdr>
        <w:top w:val="none" w:sz="0" w:space="0" w:color="auto"/>
        <w:left w:val="none" w:sz="0" w:space="0" w:color="auto"/>
        <w:bottom w:val="none" w:sz="0" w:space="0" w:color="auto"/>
        <w:right w:val="none" w:sz="0" w:space="0" w:color="auto"/>
      </w:divBdr>
    </w:div>
    <w:div w:id="1061103651">
      <w:marLeft w:val="480"/>
      <w:marRight w:val="0"/>
      <w:marTop w:val="0"/>
      <w:marBottom w:val="0"/>
      <w:divBdr>
        <w:top w:val="none" w:sz="0" w:space="0" w:color="auto"/>
        <w:left w:val="none" w:sz="0" w:space="0" w:color="auto"/>
        <w:bottom w:val="none" w:sz="0" w:space="0" w:color="auto"/>
        <w:right w:val="none" w:sz="0" w:space="0" w:color="auto"/>
      </w:divBdr>
    </w:div>
    <w:div w:id="1073695408">
      <w:marLeft w:val="480"/>
      <w:marRight w:val="0"/>
      <w:marTop w:val="0"/>
      <w:marBottom w:val="0"/>
      <w:divBdr>
        <w:top w:val="none" w:sz="0" w:space="0" w:color="auto"/>
        <w:left w:val="none" w:sz="0" w:space="0" w:color="auto"/>
        <w:bottom w:val="none" w:sz="0" w:space="0" w:color="auto"/>
        <w:right w:val="none" w:sz="0" w:space="0" w:color="auto"/>
      </w:divBdr>
    </w:div>
    <w:div w:id="1082025933">
      <w:marLeft w:val="480"/>
      <w:marRight w:val="0"/>
      <w:marTop w:val="0"/>
      <w:marBottom w:val="0"/>
      <w:divBdr>
        <w:top w:val="none" w:sz="0" w:space="0" w:color="auto"/>
        <w:left w:val="none" w:sz="0" w:space="0" w:color="auto"/>
        <w:bottom w:val="none" w:sz="0" w:space="0" w:color="auto"/>
        <w:right w:val="none" w:sz="0" w:space="0" w:color="auto"/>
      </w:divBdr>
    </w:div>
    <w:div w:id="1241452346">
      <w:marLeft w:val="480"/>
      <w:marRight w:val="0"/>
      <w:marTop w:val="0"/>
      <w:marBottom w:val="0"/>
      <w:divBdr>
        <w:top w:val="none" w:sz="0" w:space="0" w:color="auto"/>
        <w:left w:val="none" w:sz="0" w:space="0" w:color="auto"/>
        <w:bottom w:val="none" w:sz="0" w:space="0" w:color="auto"/>
        <w:right w:val="none" w:sz="0" w:space="0" w:color="auto"/>
      </w:divBdr>
    </w:div>
    <w:div w:id="1253246194">
      <w:marLeft w:val="480"/>
      <w:marRight w:val="0"/>
      <w:marTop w:val="0"/>
      <w:marBottom w:val="0"/>
      <w:divBdr>
        <w:top w:val="none" w:sz="0" w:space="0" w:color="auto"/>
        <w:left w:val="none" w:sz="0" w:space="0" w:color="auto"/>
        <w:bottom w:val="none" w:sz="0" w:space="0" w:color="auto"/>
        <w:right w:val="none" w:sz="0" w:space="0" w:color="auto"/>
      </w:divBdr>
    </w:div>
    <w:div w:id="1262572650">
      <w:marLeft w:val="480"/>
      <w:marRight w:val="0"/>
      <w:marTop w:val="0"/>
      <w:marBottom w:val="0"/>
      <w:divBdr>
        <w:top w:val="none" w:sz="0" w:space="0" w:color="auto"/>
        <w:left w:val="none" w:sz="0" w:space="0" w:color="auto"/>
        <w:bottom w:val="none" w:sz="0" w:space="0" w:color="auto"/>
        <w:right w:val="none" w:sz="0" w:space="0" w:color="auto"/>
      </w:divBdr>
    </w:div>
    <w:div w:id="1263761986">
      <w:marLeft w:val="480"/>
      <w:marRight w:val="0"/>
      <w:marTop w:val="0"/>
      <w:marBottom w:val="0"/>
      <w:divBdr>
        <w:top w:val="none" w:sz="0" w:space="0" w:color="auto"/>
        <w:left w:val="none" w:sz="0" w:space="0" w:color="auto"/>
        <w:bottom w:val="none" w:sz="0" w:space="0" w:color="auto"/>
        <w:right w:val="none" w:sz="0" w:space="0" w:color="auto"/>
      </w:divBdr>
    </w:div>
    <w:div w:id="1276254540">
      <w:marLeft w:val="480"/>
      <w:marRight w:val="0"/>
      <w:marTop w:val="0"/>
      <w:marBottom w:val="0"/>
      <w:divBdr>
        <w:top w:val="none" w:sz="0" w:space="0" w:color="auto"/>
        <w:left w:val="none" w:sz="0" w:space="0" w:color="auto"/>
        <w:bottom w:val="none" w:sz="0" w:space="0" w:color="auto"/>
        <w:right w:val="none" w:sz="0" w:space="0" w:color="auto"/>
      </w:divBdr>
    </w:div>
    <w:div w:id="1278949731">
      <w:marLeft w:val="480"/>
      <w:marRight w:val="0"/>
      <w:marTop w:val="0"/>
      <w:marBottom w:val="0"/>
      <w:divBdr>
        <w:top w:val="none" w:sz="0" w:space="0" w:color="auto"/>
        <w:left w:val="none" w:sz="0" w:space="0" w:color="auto"/>
        <w:bottom w:val="none" w:sz="0" w:space="0" w:color="auto"/>
        <w:right w:val="none" w:sz="0" w:space="0" w:color="auto"/>
      </w:divBdr>
    </w:div>
    <w:div w:id="1328939762">
      <w:marLeft w:val="480"/>
      <w:marRight w:val="0"/>
      <w:marTop w:val="0"/>
      <w:marBottom w:val="0"/>
      <w:divBdr>
        <w:top w:val="none" w:sz="0" w:space="0" w:color="auto"/>
        <w:left w:val="none" w:sz="0" w:space="0" w:color="auto"/>
        <w:bottom w:val="none" w:sz="0" w:space="0" w:color="auto"/>
        <w:right w:val="none" w:sz="0" w:space="0" w:color="auto"/>
      </w:divBdr>
    </w:div>
    <w:div w:id="1337532292">
      <w:marLeft w:val="480"/>
      <w:marRight w:val="0"/>
      <w:marTop w:val="0"/>
      <w:marBottom w:val="0"/>
      <w:divBdr>
        <w:top w:val="none" w:sz="0" w:space="0" w:color="auto"/>
        <w:left w:val="none" w:sz="0" w:space="0" w:color="auto"/>
        <w:bottom w:val="none" w:sz="0" w:space="0" w:color="auto"/>
        <w:right w:val="none" w:sz="0" w:space="0" w:color="auto"/>
      </w:divBdr>
    </w:div>
    <w:div w:id="1345091536">
      <w:marLeft w:val="480"/>
      <w:marRight w:val="0"/>
      <w:marTop w:val="0"/>
      <w:marBottom w:val="0"/>
      <w:divBdr>
        <w:top w:val="none" w:sz="0" w:space="0" w:color="auto"/>
        <w:left w:val="none" w:sz="0" w:space="0" w:color="auto"/>
        <w:bottom w:val="none" w:sz="0" w:space="0" w:color="auto"/>
        <w:right w:val="none" w:sz="0" w:space="0" w:color="auto"/>
      </w:divBdr>
    </w:div>
    <w:div w:id="1358194994">
      <w:marLeft w:val="480"/>
      <w:marRight w:val="0"/>
      <w:marTop w:val="0"/>
      <w:marBottom w:val="0"/>
      <w:divBdr>
        <w:top w:val="none" w:sz="0" w:space="0" w:color="auto"/>
        <w:left w:val="none" w:sz="0" w:space="0" w:color="auto"/>
        <w:bottom w:val="none" w:sz="0" w:space="0" w:color="auto"/>
        <w:right w:val="none" w:sz="0" w:space="0" w:color="auto"/>
      </w:divBdr>
    </w:div>
    <w:div w:id="1369405718">
      <w:marLeft w:val="480"/>
      <w:marRight w:val="0"/>
      <w:marTop w:val="0"/>
      <w:marBottom w:val="0"/>
      <w:divBdr>
        <w:top w:val="none" w:sz="0" w:space="0" w:color="auto"/>
        <w:left w:val="none" w:sz="0" w:space="0" w:color="auto"/>
        <w:bottom w:val="none" w:sz="0" w:space="0" w:color="auto"/>
        <w:right w:val="none" w:sz="0" w:space="0" w:color="auto"/>
      </w:divBdr>
    </w:div>
    <w:div w:id="1395347078">
      <w:marLeft w:val="480"/>
      <w:marRight w:val="0"/>
      <w:marTop w:val="0"/>
      <w:marBottom w:val="0"/>
      <w:divBdr>
        <w:top w:val="none" w:sz="0" w:space="0" w:color="auto"/>
        <w:left w:val="none" w:sz="0" w:space="0" w:color="auto"/>
        <w:bottom w:val="none" w:sz="0" w:space="0" w:color="auto"/>
        <w:right w:val="none" w:sz="0" w:space="0" w:color="auto"/>
      </w:divBdr>
    </w:div>
    <w:div w:id="1439330625">
      <w:marLeft w:val="480"/>
      <w:marRight w:val="0"/>
      <w:marTop w:val="0"/>
      <w:marBottom w:val="0"/>
      <w:divBdr>
        <w:top w:val="none" w:sz="0" w:space="0" w:color="auto"/>
        <w:left w:val="none" w:sz="0" w:space="0" w:color="auto"/>
        <w:bottom w:val="none" w:sz="0" w:space="0" w:color="auto"/>
        <w:right w:val="none" w:sz="0" w:space="0" w:color="auto"/>
      </w:divBdr>
    </w:div>
    <w:div w:id="1443766276">
      <w:marLeft w:val="480"/>
      <w:marRight w:val="0"/>
      <w:marTop w:val="0"/>
      <w:marBottom w:val="0"/>
      <w:divBdr>
        <w:top w:val="none" w:sz="0" w:space="0" w:color="auto"/>
        <w:left w:val="none" w:sz="0" w:space="0" w:color="auto"/>
        <w:bottom w:val="none" w:sz="0" w:space="0" w:color="auto"/>
        <w:right w:val="none" w:sz="0" w:space="0" w:color="auto"/>
      </w:divBdr>
    </w:div>
    <w:div w:id="1465730896">
      <w:marLeft w:val="480"/>
      <w:marRight w:val="0"/>
      <w:marTop w:val="0"/>
      <w:marBottom w:val="0"/>
      <w:divBdr>
        <w:top w:val="none" w:sz="0" w:space="0" w:color="auto"/>
        <w:left w:val="none" w:sz="0" w:space="0" w:color="auto"/>
        <w:bottom w:val="none" w:sz="0" w:space="0" w:color="auto"/>
        <w:right w:val="none" w:sz="0" w:space="0" w:color="auto"/>
      </w:divBdr>
    </w:div>
    <w:div w:id="1487743589">
      <w:marLeft w:val="480"/>
      <w:marRight w:val="0"/>
      <w:marTop w:val="0"/>
      <w:marBottom w:val="0"/>
      <w:divBdr>
        <w:top w:val="none" w:sz="0" w:space="0" w:color="auto"/>
        <w:left w:val="none" w:sz="0" w:space="0" w:color="auto"/>
        <w:bottom w:val="none" w:sz="0" w:space="0" w:color="auto"/>
        <w:right w:val="none" w:sz="0" w:space="0" w:color="auto"/>
      </w:divBdr>
    </w:div>
    <w:div w:id="1494686205">
      <w:marLeft w:val="480"/>
      <w:marRight w:val="0"/>
      <w:marTop w:val="0"/>
      <w:marBottom w:val="0"/>
      <w:divBdr>
        <w:top w:val="none" w:sz="0" w:space="0" w:color="auto"/>
        <w:left w:val="none" w:sz="0" w:space="0" w:color="auto"/>
        <w:bottom w:val="none" w:sz="0" w:space="0" w:color="auto"/>
        <w:right w:val="none" w:sz="0" w:space="0" w:color="auto"/>
      </w:divBdr>
    </w:div>
    <w:div w:id="1645281566">
      <w:marLeft w:val="480"/>
      <w:marRight w:val="0"/>
      <w:marTop w:val="0"/>
      <w:marBottom w:val="0"/>
      <w:divBdr>
        <w:top w:val="none" w:sz="0" w:space="0" w:color="auto"/>
        <w:left w:val="none" w:sz="0" w:space="0" w:color="auto"/>
        <w:bottom w:val="none" w:sz="0" w:space="0" w:color="auto"/>
        <w:right w:val="none" w:sz="0" w:space="0" w:color="auto"/>
      </w:divBdr>
    </w:div>
    <w:div w:id="1696884277">
      <w:marLeft w:val="480"/>
      <w:marRight w:val="0"/>
      <w:marTop w:val="0"/>
      <w:marBottom w:val="0"/>
      <w:divBdr>
        <w:top w:val="none" w:sz="0" w:space="0" w:color="auto"/>
        <w:left w:val="none" w:sz="0" w:space="0" w:color="auto"/>
        <w:bottom w:val="none" w:sz="0" w:space="0" w:color="auto"/>
        <w:right w:val="none" w:sz="0" w:space="0" w:color="auto"/>
      </w:divBdr>
    </w:div>
    <w:div w:id="1715738850">
      <w:marLeft w:val="480"/>
      <w:marRight w:val="0"/>
      <w:marTop w:val="0"/>
      <w:marBottom w:val="0"/>
      <w:divBdr>
        <w:top w:val="none" w:sz="0" w:space="0" w:color="auto"/>
        <w:left w:val="none" w:sz="0" w:space="0" w:color="auto"/>
        <w:bottom w:val="none" w:sz="0" w:space="0" w:color="auto"/>
        <w:right w:val="none" w:sz="0" w:space="0" w:color="auto"/>
      </w:divBdr>
    </w:div>
    <w:div w:id="1759592431">
      <w:marLeft w:val="480"/>
      <w:marRight w:val="0"/>
      <w:marTop w:val="0"/>
      <w:marBottom w:val="0"/>
      <w:divBdr>
        <w:top w:val="none" w:sz="0" w:space="0" w:color="auto"/>
        <w:left w:val="none" w:sz="0" w:space="0" w:color="auto"/>
        <w:bottom w:val="none" w:sz="0" w:space="0" w:color="auto"/>
        <w:right w:val="none" w:sz="0" w:space="0" w:color="auto"/>
      </w:divBdr>
    </w:div>
    <w:div w:id="1825589199">
      <w:marLeft w:val="480"/>
      <w:marRight w:val="0"/>
      <w:marTop w:val="0"/>
      <w:marBottom w:val="0"/>
      <w:divBdr>
        <w:top w:val="none" w:sz="0" w:space="0" w:color="auto"/>
        <w:left w:val="none" w:sz="0" w:space="0" w:color="auto"/>
        <w:bottom w:val="none" w:sz="0" w:space="0" w:color="auto"/>
        <w:right w:val="none" w:sz="0" w:space="0" w:color="auto"/>
      </w:divBdr>
    </w:div>
    <w:div w:id="1852136151">
      <w:marLeft w:val="480"/>
      <w:marRight w:val="0"/>
      <w:marTop w:val="0"/>
      <w:marBottom w:val="0"/>
      <w:divBdr>
        <w:top w:val="none" w:sz="0" w:space="0" w:color="auto"/>
        <w:left w:val="none" w:sz="0" w:space="0" w:color="auto"/>
        <w:bottom w:val="none" w:sz="0" w:space="0" w:color="auto"/>
        <w:right w:val="none" w:sz="0" w:space="0" w:color="auto"/>
      </w:divBdr>
    </w:div>
    <w:div w:id="1858423119">
      <w:marLeft w:val="480"/>
      <w:marRight w:val="0"/>
      <w:marTop w:val="0"/>
      <w:marBottom w:val="0"/>
      <w:divBdr>
        <w:top w:val="none" w:sz="0" w:space="0" w:color="auto"/>
        <w:left w:val="none" w:sz="0" w:space="0" w:color="auto"/>
        <w:bottom w:val="none" w:sz="0" w:space="0" w:color="auto"/>
        <w:right w:val="none" w:sz="0" w:space="0" w:color="auto"/>
      </w:divBdr>
    </w:div>
    <w:div w:id="1867982800">
      <w:marLeft w:val="480"/>
      <w:marRight w:val="0"/>
      <w:marTop w:val="0"/>
      <w:marBottom w:val="0"/>
      <w:divBdr>
        <w:top w:val="none" w:sz="0" w:space="0" w:color="auto"/>
        <w:left w:val="none" w:sz="0" w:space="0" w:color="auto"/>
        <w:bottom w:val="none" w:sz="0" w:space="0" w:color="auto"/>
        <w:right w:val="none" w:sz="0" w:space="0" w:color="auto"/>
      </w:divBdr>
    </w:div>
    <w:div w:id="1925843924">
      <w:marLeft w:val="480"/>
      <w:marRight w:val="0"/>
      <w:marTop w:val="0"/>
      <w:marBottom w:val="0"/>
      <w:divBdr>
        <w:top w:val="none" w:sz="0" w:space="0" w:color="auto"/>
        <w:left w:val="none" w:sz="0" w:space="0" w:color="auto"/>
        <w:bottom w:val="none" w:sz="0" w:space="0" w:color="auto"/>
        <w:right w:val="none" w:sz="0" w:space="0" w:color="auto"/>
      </w:divBdr>
    </w:div>
    <w:div w:id="2026398070">
      <w:marLeft w:val="480"/>
      <w:marRight w:val="0"/>
      <w:marTop w:val="0"/>
      <w:marBottom w:val="0"/>
      <w:divBdr>
        <w:top w:val="none" w:sz="0" w:space="0" w:color="auto"/>
        <w:left w:val="none" w:sz="0" w:space="0" w:color="auto"/>
        <w:bottom w:val="none" w:sz="0" w:space="0" w:color="auto"/>
        <w:right w:val="none" w:sz="0" w:space="0" w:color="auto"/>
      </w:divBdr>
    </w:div>
    <w:div w:id="2029790457">
      <w:marLeft w:val="480"/>
      <w:marRight w:val="0"/>
      <w:marTop w:val="0"/>
      <w:marBottom w:val="0"/>
      <w:divBdr>
        <w:top w:val="none" w:sz="0" w:space="0" w:color="auto"/>
        <w:left w:val="none" w:sz="0" w:space="0" w:color="auto"/>
        <w:bottom w:val="none" w:sz="0" w:space="0" w:color="auto"/>
        <w:right w:val="none" w:sz="0" w:space="0" w:color="auto"/>
      </w:divBdr>
    </w:div>
    <w:div w:id="2047673938">
      <w:marLeft w:val="480"/>
      <w:marRight w:val="0"/>
      <w:marTop w:val="0"/>
      <w:marBottom w:val="0"/>
      <w:divBdr>
        <w:top w:val="none" w:sz="0" w:space="0" w:color="auto"/>
        <w:left w:val="none" w:sz="0" w:space="0" w:color="auto"/>
        <w:bottom w:val="none" w:sz="0" w:space="0" w:color="auto"/>
        <w:right w:val="none" w:sz="0" w:space="0" w:color="auto"/>
      </w:divBdr>
    </w:div>
    <w:div w:id="2074040295">
      <w:marLeft w:val="480"/>
      <w:marRight w:val="0"/>
      <w:marTop w:val="0"/>
      <w:marBottom w:val="0"/>
      <w:divBdr>
        <w:top w:val="none" w:sz="0" w:space="0" w:color="auto"/>
        <w:left w:val="none" w:sz="0" w:space="0" w:color="auto"/>
        <w:bottom w:val="none" w:sz="0" w:space="0" w:color="auto"/>
        <w:right w:val="none" w:sz="0" w:space="0" w:color="auto"/>
      </w:divBdr>
    </w:div>
    <w:div w:id="2074883615">
      <w:marLeft w:val="480"/>
      <w:marRight w:val="0"/>
      <w:marTop w:val="0"/>
      <w:marBottom w:val="0"/>
      <w:divBdr>
        <w:top w:val="none" w:sz="0" w:space="0" w:color="auto"/>
        <w:left w:val="none" w:sz="0" w:space="0" w:color="auto"/>
        <w:bottom w:val="none" w:sz="0" w:space="0" w:color="auto"/>
        <w:right w:val="none" w:sz="0" w:space="0" w:color="auto"/>
      </w:divBdr>
    </w:div>
    <w:div w:id="2105420737">
      <w:marLeft w:val="480"/>
      <w:marRight w:val="0"/>
      <w:marTop w:val="0"/>
      <w:marBottom w:val="0"/>
      <w:divBdr>
        <w:top w:val="none" w:sz="0" w:space="0" w:color="auto"/>
        <w:left w:val="none" w:sz="0" w:space="0" w:color="auto"/>
        <w:bottom w:val="none" w:sz="0" w:space="0" w:color="auto"/>
        <w:right w:val="none" w:sz="0" w:space="0" w:color="auto"/>
      </w:divBdr>
    </w:div>
    <w:div w:id="2110738962">
      <w:marLeft w:val="480"/>
      <w:marRight w:val="0"/>
      <w:marTop w:val="0"/>
      <w:marBottom w:val="0"/>
      <w:divBdr>
        <w:top w:val="none" w:sz="0" w:space="0" w:color="auto"/>
        <w:left w:val="none" w:sz="0" w:space="0" w:color="auto"/>
        <w:bottom w:val="none" w:sz="0" w:space="0" w:color="auto"/>
        <w:right w:val="none" w:sz="0" w:space="0" w:color="auto"/>
      </w:divBdr>
    </w:div>
    <w:div w:id="2116055173">
      <w:marLeft w:val="480"/>
      <w:marRight w:val="0"/>
      <w:marTop w:val="0"/>
      <w:marBottom w:val="0"/>
      <w:divBdr>
        <w:top w:val="none" w:sz="0" w:space="0" w:color="auto"/>
        <w:left w:val="none" w:sz="0" w:space="0" w:color="auto"/>
        <w:bottom w:val="none" w:sz="0" w:space="0" w:color="auto"/>
        <w:right w:val="none" w:sz="0" w:space="0" w:color="auto"/>
      </w:divBdr>
    </w:div>
    <w:div w:id="212776947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A9EB9EC-BF8A-490F-8E74-079AE3C54677}"/>
      </w:docPartPr>
      <w:docPartBody>
        <w:p w:rsidR="006F3B67" w:rsidRDefault="00833977">
          <w:r w:rsidRPr="007017A1">
            <w:rPr>
              <w:rStyle w:val="PlaceholderText"/>
            </w:rPr>
            <w:t>Click or tap here to enter text.</w:t>
          </w:r>
        </w:p>
      </w:docPartBody>
    </w:docPart>
    <w:docPart>
      <w:docPartPr>
        <w:name w:val="0644208A7ED247C280FAED6439B78061"/>
        <w:category>
          <w:name w:val="General"/>
          <w:gallery w:val="placeholder"/>
        </w:category>
        <w:types>
          <w:type w:val="bbPlcHdr"/>
        </w:types>
        <w:behaviors>
          <w:behavior w:val="content"/>
        </w:behaviors>
        <w:guid w:val="{4E8DA0FB-AF11-42C7-9945-1342D1522238}"/>
      </w:docPartPr>
      <w:docPartBody>
        <w:p w:rsidR="00042673" w:rsidRDefault="00FD4D8D" w:rsidP="00FD4D8D">
          <w:pPr>
            <w:pStyle w:val="0644208A7ED247C280FAED6439B78061"/>
          </w:pPr>
          <w:r w:rsidRPr="007017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77"/>
    <w:rsid w:val="00042673"/>
    <w:rsid w:val="000744C3"/>
    <w:rsid w:val="00094811"/>
    <w:rsid w:val="00151545"/>
    <w:rsid w:val="00155DF5"/>
    <w:rsid w:val="001F2169"/>
    <w:rsid w:val="002530CD"/>
    <w:rsid w:val="00395BB4"/>
    <w:rsid w:val="003F6B70"/>
    <w:rsid w:val="0040799E"/>
    <w:rsid w:val="00456894"/>
    <w:rsid w:val="004B1B9E"/>
    <w:rsid w:val="005609A6"/>
    <w:rsid w:val="0056525A"/>
    <w:rsid w:val="0059232C"/>
    <w:rsid w:val="006A242E"/>
    <w:rsid w:val="006F1C40"/>
    <w:rsid w:val="006F3B67"/>
    <w:rsid w:val="0072292B"/>
    <w:rsid w:val="007F1358"/>
    <w:rsid w:val="00823EDC"/>
    <w:rsid w:val="00833977"/>
    <w:rsid w:val="00850107"/>
    <w:rsid w:val="0093075E"/>
    <w:rsid w:val="00A16981"/>
    <w:rsid w:val="00A231D9"/>
    <w:rsid w:val="00A8017F"/>
    <w:rsid w:val="00B32652"/>
    <w:rsid w:val="00BA7CDE"/>
    <w:rsid w:val="00BC19CA"/>
    <w:rsid w:val="00C96934"/>
    <w:rsid w:val="00CF351E"/>
    <w:rsid w:val="00DC2713"/>
    <w:rsid w:val="00E542F0"/>
    <w:rsid w:val="00E835FE"/>
    <w:rsid w:val="00FD4D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D8D"/>
    <w:rPr>
      <w:color w:val="666666"/>
    </w:rPr>
  </w:style>
  <w:style w:type="paragraph" w:customStyle="1" w:styleId="0644208A7ED247C280FAED6439B78061">
    <w:name w:val="0644208A7ED247C280FAED6439B78061"/>
    <w:rsid w:val="00FD4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6F2F9-2C3D-4093-986E-70F1BC35F91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633553831"/>
    <we:property name="MENDELEY_CITATIONS" value="[{&quot;citationID&quot;:&quot;MENDELEY_CITATION_9d1e44e4-2a4e-4887-a759-730014e3ef9b&quot;,&quot;properties&quot;:{&quot;noteIndex&quot;:0},&quot;isEdited&quot;:false,&quot;manualOverride&quot;:{&quot;isManuallyOverridden&quot;:false,&quot;citeprocText&quot;:&quot;(Puppo et al., 2014)&quot;,&quot;manualOverrideText&quot;:&quot;&quot;},&quot;citationTag&quot;:&quot;MENDELEY_CITATION_v3_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&quot;,&quot;citationItems&quot;:[{&quot;id&quot;:&quot;f750b998-9e8e-33e6-a252-204e4d4cc080&quot;,&quot;itemData&quot;:{&quot;type&quot;:&quot;article-journal&quot;,&quot;id&quot;:&quot;f750b998-9e8e-33e6-a252-204e4d4cc080&quot;,&quot;title&quot;:&quot;Determination of Young Olive-Tree Water Consumption with Drainage Lysimeters&quot;,&quot;author&quot;:[{&quot;family&quot;:&quot;Puppo&quot;,&quot;given&quot;:&quot;L.&quot;,&quot;parse-names&quot;:false,&quot;dropping-particle&quot;:&quot;&quot;,&quot;non-dropping-particle&quot;:&quot;&quot;},{&quot;family&quot;:&quot;García&quot;,&quot;given&quot;:&quot;C.&quot;,&quot;parse-names&quot;:false,&quot;dropping-particle&quot;:&quot;&quot;,&quot;non-dropping-particle&quot;:&quot;&quot;},{&quot;family&quot;:&quot;Girona&quot;,&quot;given&quot;:&quot;J.&quot;,&quot;parse-names&quot;:false,&quot;dropping-particle&quot;:&quot;&quot;,&quot;non-dropping-particle&quot;:&quot;&quot;},{&quot;family&quot;:&quot;García-Petillo&quot;,&quot;given&quot;:&quot;M.&quot;,&quot;parse-names&quot;:false,&quot;dropping-particle&quot;:&quot;&quot;,&quot;non-dropping-particle&quot;:&quot;&quot;}],&quot;container-title&quot;:&quot;Journal of Water Resource and Protection&quot;,&quot;container-title-short&quot;:&quot;J. Water Resour. Prot.&quot;,&quot;DOI&quot;:&quot;10.4236/jwarp.2014.69079&quot;,&quot;ISSN&quot;:&quot;1945-3094&quot;,&quot;issued&quot;:{&quot;date-parts&quot;:[[2014]]},&quot;page&quot;:&quot;841-851&quot;,&quot;issue&quot;:&quot;09&quot;,&quot;volume&quot;:&quot;06&quot;},&quot;isTemporary&quot;:false}]},{&quot;citationID&quot;:&quot;MENDELEY_CITATION_4f2d587c-82fa-4c52-89ef-1251f8324578&quot;,&quot;properties&quot;:{&quot;noteIndex&quot;:0},&quot;isEdited&quot;:false,&quot;manualOverride&quot;:{&quot;isManuallyOverridden&quot;:true,&quot;citeprocText&quot;:&quot;(Sołtysiak &amp;#38; Rakoczy, 2019a)&quot;,&quot;manualOverrideText&quot;:&quot;(Sołtysiak &amp; Rakoczy, 2019)&quot;},&quot;citationTag&quot;:&quot;MENDELEY_CITATION_v3_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d1bd0cb4-48d6-3205-acdb-42f43ae9476b&quot;,&quot;itemData&quot;:{&quot;type&quot;:&quot;article-journal&quot;,&quot;id&quot;:&quot;d1bd0cb4-48d6-3205-acdb-42f43ae9476b&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7977b27b-8fb4-441a-9b65-b6b0faf38a73&quot;,&quot;properties&quot;:{&quot;noteIndex&quot;:0},&quot;isEdited&quot;:false,&quot;manualOverride&quot;:{&quot;isManuallyOverridden&quot;:false,&quot;citeprocText&quot;:&quot;(LI et al., 2024)&quot;,&quot;manualOverrideText&quot;:&quot;&quot;},&quot;citationTag&quot;:&quot;MENDELEY_CITATION_v3_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&quot;,&quot;citationItems&quot;:[{&quot;id&quot;:&quot;df6aee60-8908-342c-9fa1-4958fb2945ca&quot;,&quot;itemData&quot;:{&quot;type&quot;:&quot;article-journal&quot;,&quot;id&quot;:&quot;df6aee60-8908-342c-9fa1-4958fb2945ca&quot;,&quot;title&quot;:&quot;Research Progress and Prospects in Soil Column Experiments to Study Soil Heavy Metal Pollution&quot;,&quot;author&quot;:[{&quot;family&quot;:&quot;LI&quot;,&quot;given&quot;:&quot;Weina&quot;,&quot;parse-names&quot;:false,&quot;dropping-particle&quot;:&quot;&quot;,&quot;non-dropping-particle&quot;:&quot;&quot;},{&quot;family&quot;:&quot;CAI&quot;,&quot;given&quot;:&quot;Hongming&quot;,&quot;parse-names&quot;:false,&quot;dropping-particle&quot;:&quot;&quot;,&quot;non-dropping-particle&quot;:&quot;&quot;},{&quot;family&quot;:&quot;YUAN&quot;,&quot;given&quot;:&quot;Wei&quot;,&quot;parse-names&quot;:false,&quot;dropping-particle&quot;:&quot;&quot;,&quot;non-dropping-particle&quot;:&quot;&quot;},{&quot;family&quot;:&quot;ZHENG&quot;,&quot;given&quot;:&quot;Wang&quot;,&quot;parse-names&quot;:false,&quot;dropping-particle&quot;:&quot;&quot;,&quot;non-dropping-particle&quot;:&quot;&quot;},{&quot;family&quot;:&quot;CHEN&quot;,&quot;given&quot;:&quot;Jiubin&quot;,&quot;parse-names&quot;:false,&quot;dropping-particle&quot;:&quot;&quot;,&quot;non-dropping-particle&quot;:&quot;&quot;}],&quot;container-title&quot;:&quot;EARTH AND ENVIRONMENT&quot;,&quot;DOI&quot;:&quot;10.3724/EE.1672-9250.2024.52.010&quot;,&quot;ISSN&quot;:&quot;1672-9250&quot;,&quot;issued&quot;:{&quot;date-parts&quot;:[[2024,10,1]]},&quot;page&quot;:&quot;652-661&quot;,&quot;issue&quot;:&quot;5&quot;,&quot;volume&quot;:&quot;52&quot;,&quot;container-title-short&quot;:&quot;&quot;},&quot;isTemporary&quot;:false}]},{&quot;citationID&quot;:&quot;MENDELEY_CITATION_88c0e81f-bc48-4cd7-822d-c4f16bfb7170&quot;,&quot;properties&quot;:{&quot;noteIndex&quot;:0},&quot;isEdited&quot;:false,&quot;manualOverride&quot;:{&quot;isManuallyOverridden&quot;:false,&quot;citeprocText&quot;:&quot;(Howell et al., 1991)&quot;,&quot;manualOverrideText&quot;:&quot;&quot;},&quot;citationTag&quot;:&quot;MENDELEY_CITATION_v3_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&quot;,&quot;citationItems&quot;:[{&quot;id&quot;:&quot;f0075bf4-8eca-3d99-97b2-53206b832f99&quot;,&quot;itemData&quot;:{&quot;type&quot;:&quot;report&quot;,&quot;id&quot;:&quot;f0075bf4-8eca-3d99-97b2-53206b832f99&quot;,&quot;title&quot;:&quot;History of Lysimeter Design and Use for Evapotranspiration Measurements&quot;,&quot;author&quot;:[{&quot;family&quot;:&quot;Howell&quot;,&quot;given&quot;:&quot;Terry A&quot;,&quot;parse-names&quot;:false,&quot;dropping-particle&quot;:&quot;&quot;,&quot;non-dropping-particle&quot;:&quot;&quot;},{&quot;family&quot;:&quot;PROFILE Schneider&quot;,&quot;given&quot;:&quot;See AD&quot;,&quot;parse-names&quot;:false,&quot;dropping-particle&quot;:&quot;&quot;,&quot;non-dropping-particle&quot;:&quot;&quot;},{&quot;family&quot;:&quot;Jensen&quot;,&quot;given&quot;:&quot;Marvin E&quot;,&quot;parse-names&quot;:false,&quot;dropping-particle&quot;:&quot;&quot;,&quot;non-dropping-particle&quot;:&quot;&quot;},{&quot;family&quot;:&quot;Schneider&quot;,&quot;given&quot;:&quot;Arland D&quot;,&quot;parse-names&quot;:false,&quot;dropping-particle&quot;:&quot;&quot;,&quot;non-dropping-particle&quot;:&quot;&quot;},{&quot;family&quot;:&quot;ASCE Member ASCE Fellow ASCE&quot;,&quot;given&quot;:&quot;Member&quot;,&quot;parse-names&quot;:false,&quot;dropping-particle&quot;:&quot;&quot;,&quot;non-dropping-particle&quot;:&quot;&quot;}],&quot;URL&quot;:&quot;https://www.researchgate.net/publication/279560720&quot;,&quot;issued&quot;:{&quot;date-parts&quot;:[[1991]]},&quot;abstract&quot;:&quot;Lysimeters are devices for measuring percolation of water through soils and sampling soil watei for chemical analyses. Lysimeters have been used for over 300 years to determine water use by vegetation. Precision lysimetry for measuring evapotranspiration (ET) nas developed mainly within the past 50 years. Weighing lysimeter designs are. quite varied to suite individual research requirements. Surface areas from 1.0 m' to over 29 m' have been used. ET accuracy depends directly on the lysimeter area, mass, and the type of scale, but many lysimeters have aciuraiies better than 0.05 mm. Few weighing lysimeters exceed 2.5-m profile depth. Mechanical, floating, hydraulic, and electronic scales have been used in weighing lysimeters with varying types of data recording methods. Lysimeter wall construction can affect heat transfer to the lys\&quot;#eier and water flow ilong the walls. ET accuracy of weighing lysimeters.can be affeited by many additional factors (personnel traffic, cultural operations, crop height, etc.).&quot;,&quot;container-title-short&quot;:&quot;&quot;},&quot;isTemporary&quot;:false}]},{&quot;citationID&quot;:&quot;MENDELEY_CITATION_e6af2da5-91a5-430e-9bcc-125a6ea0afc7&quot;,&quot;properties&quot;:{&quot;noteIndex&quot;:0},&quot;isEdited&quot;:false,&quot;manualOverride&quot;:{&quot;isManuallyOverridden&quot;:false,&quot;citeprocText&quot;:&quot;(Dabrowska &amp;#38; Rykala, 2021)&quot;,&quot;manualOverrideText&quot;:&quot;&quot;},&quot;citationTag&quot;:&quot;MENDELEY_CITATION_v3_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&quot;,&quot;citationItems&quot;:[{&quot;id&quot;:&quot;e876acb1-50b1-3b4d-8dcb-f06f2d579d1f&quot;,&quot;itemData&quot;:{&quot;type&quot;:&quot;article-journal&quot;,&quot;id&quot;:&quot;e876acb1-50b1-3b4d-8dcb-f06f2d579d1f&quot;,&quot;title&quot;:&quot;A Review of Lysimeter Experiments Carried Out on Municipal Landfill Waste&quot;,&quot;author&quot;:[{&quot;family&quot;:&quot;Dabrowska&quot;,&quot;given&quot;:&quot;Dominika&quot;,&quot;parse-names&quot;:false,&quot;dropping-particle&quot;:&quot;&quot;,&quot;non-dropping-particle&quot;:&quot;&quot;},{&quot;family&quot;:&quot;Rykala&quot;,&quot;given&quot;:&quot;Wojciech&quot;,&quot;parse-names&quot;:false,&quot;dropping-particle&quot;:&quot;&quot;,&quot;non-dropping-particle&quot;:&quot;&quot;}],&quot;container-title&quot;:&quot;Toxics&quot;,&quot;container-title-short&quot;:&quot;Toxics&quot;,&quot;DOI&quot;:&quot;10.3390/toxics9020026&quot;,&quot;ISSN&quot;:&quot;2305-6304&quot;,&quot;issued&quot;:{&quot;date-parts&quot;:[[2021,2,2]]},&quot;page&quot;:&quot;26&quot;,&quot;abstract&quot;:&quot;&lt;p&gt;The groundwater risk assessment in the vicinity of landfill sites requires, among others, representative monitoring and testing for pollutants leaching from the waste. Lysimeter studies can serve as an example of dynamic leaching tests. However, due to the bacteriological composition of the municipal waste, they are rarely carried out. These tests allow for the proper design of the landfill protection system against migration of pollutants into the ground, assessment of bacteriological, biochemical and chemical risk for the groundwater, determination of the water balance of leachate as well as examination of the course of processes taking place in the waste landfill with a diversified access to oxygen. This paper addresses the issue of performing lysimeter studies on a sample of municipal waste in various scientific centers. It analyzes the size of lysimeters, their construction, the method of water supply, the duration of the experiment, the scope of research, and the purpose of lysimeter studies.&lt;/p&gt;&quot;,&quot;issue&quot;:&quot;2&quot;,&quot;volume&quot;:&quot;9&quot;},&quot;isTemporary&quot;:false}]},{&quot;citationID&quot;:&quot;MENDELEY_CITATION_6d24aad8-1eb7-4b16-8175-24a6c1893b64&quot;,&quot;properties&quot;:{&quot;noteIndex&quot;:0},&quot;isEdited&quot;:false,&quot;manualOverride&quot;:{&quot;isManuallyOverridden&quot;:true,&quot;citeprocText&quot;:&quot;(Sołtysiak &amp;#38; Rakoczy, 2019b)&quot;,&quot;manualOverrideText&quot;:&quot;(Sołtysiak &amp; Rakoczy, 2019)&quot;},&quot;citationTag&quot;:&quot;MENDELEY_CITATION_v3_eyJjaXRhdGlvbklEIjoiTUVOREVMRVlfQ0lUQVRJT05fNmQyNGFhZDgtMWViNy00YjE2LTgxNzUtMjRhNmMxODkzYjY0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e63ea5bc-a5b0-382c-8eda-14f57f78ce7a&quot;,&quot;itemData&quot;:{&quot;type&quot;:&quot;article-journal&quot;,&quot;id&quot;:&quot;e63ea5bc-a5b0-382c-8eda-14f57f78ce7a&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d09a9766-fcbf-4461-a058-61f71b8ac2d2&quot;,&quot;properties&quot;:{&quot;noteIndex&quot;:0},&quot;isEdited&quot;:false,&quot;manualOverride&quot;:{&quot;isManuallyOverridden&quot;:false,&quot;citeprocText&quot;:&quot;(Mertens et al., 2005)&quot;,&quot;manualOverrideText&quot;:&quot;&quot;},&quot;citationTag&quot;:&quot;MENDELEY_CITATION_v3_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&quot;,&quot;citationItems&quot;:[{&quot;id&quot;:&quot;56c39b70-1ee6-3037-86f9-94bb278cb8f1&quot;,&quot;itemData&quot;:{&quot;type&quot;:&quot;article-journal&quot;,&quot;id&quot;:&quot;56c39b70-1ee6-3037-86f9-94bb278cb8f1&quot;,&quot;title&quot;:&quot;Numerical Analysis to Investigate the Effects of the Design and Installation of Equilibrium Tension Plate Lysimeters on Leachate Volume&quot;,&quot;author&quot;:[{&quot;family&quot;:&quot;Mertens&quot;,&quot;given&quot;:&quot;J.&quot;,&quot;parse-names&quot;:false,&quot;dropping-particle&quot;:&quot;&quot;,&quot;non-dropping-particle&quot;:&quot;&quot;},{&quot;family&quot;:&quot;Barkle&quot;,&quot;given&quot;:&quot;G. F.&quot;,&quot;parse-names&quot;:false,&quot;dropping-particle&quot;:&quot;&quot;,&quot;non-dropping-particle&quot;:&quot;&quot;},{&quot;family&quot;:&quot;Stenger&quot;,&quot;given&quot;:&quot;R.&quot;,&quot;parse-names&quot;:false,&quot;dropping-particle&quot;:&quot;&quot;,&quot;non-dropping-particle&quot;:&quot;&quot;}],&quot;container-title&quot;:&quot;Vadose Zone Journal&quot;,&quot;DOI&quot;:&quot;10.2136/vzj2004.0161&quot;,&quot;ISSN&quot;:&quot;1539-1663&quot;,&quot;issued&quot;:{&quot;date-parts&quot;:[[2005,8]]},&quot;page&quot;:&quot;488-499&quot;,&quot;abstract&quot;:&quot;&lt;p&gt;The composition and quantity of leachate as it moves down through the vadose zone is seldom measured directly because sampling in this unsaturated zone at the depths required has proven to be extremely difficult. A promising technique is the use of large porous plates known as equilibrium tension plate lysimeters (ETPLs), which have a controlled suction exerted on them that mimics the soil matric potential measured in the surrounding undisturbed soil profile. In the design phase for the installation of 15 ETPLs at five different depths (three replicates) around a central access chamber in the vadose zone in the Lake Taupo catchment of New Zealand, questions arose regarding the effects of the design and installation layout of the ETPLs on the measured leachate fluxes. To investigate the important design criteria and the spacing of the ETPLs, a numerical investigation using the HYDRUS‐2D software was conducted. This analysis showed that the distance between the tension plate and the base (lower boundary) of the ETPL needs to be large enough to ensure that the effect of the dry zone (rain shadow effect) created below the ETPL on the soil zone being sampled above the plate is minimized. The boundary condition between the ETPL and the central access chamber was also shown to be critical, requiring a free‐drainage condition in this location. The sampling efficiency of the ETPLs increases when the horizontal distance between adjacent ETPLs increases. Less obvious was the result that the sampling efficiency decreases with increasing vertical distance. This work demonstrates that the design and installation configuration of the ETPLs can significantly impact sampling efficiency. The relationships demonstrated in this work must be recognized and implemented in the design process, particularly when multiple ETPLs are installed at various depths through the vadose zone at other locations.&lt;/p&gt;&quot;,&quot;issue&quot;:&quot;3&quot;,&quot;volume&quot;:&quot;4&quot;,&quot;container-title-short&quot;:&quot;&quot;},&quot;isTemporary&quot;:false}]},{&quot;citationID&quot;:&quot;MENDELEY_CITATION_42f6369e-4957-4b0a-97a4-38243d4a0094&quot;,&quot;properties&quot;:{&quot;noteIndex&quot;:0},&quot;isEdited&quot;:false,&quot;manualOverride&quot;:{&quot;isManuallyOverridden&quot;:false,&quot;citeprocText&quot;:&quot;(Anderson et al., 2022)&quot;,&quot;manualOverrideText&quot;:&quot;&quot;},&quot;citationTag&quot;:&quot;MENDELEY_CITATION_v3_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&quot;,&quot;citationItems&quot;:[{&quot;id&quot;:&quot;5260d064-2c8b-3522-8b2a-6caa4ec18da3&quot;,&quot;itemData&quot;:{&quot;type&quot;:&quot;article-journal&quot;,&quot;id&quot;:&quot;5260d064-2c8b-3522-8b2a-6caa4ec18da3&quot;,&quot;title&quot;:&quot;Assessment of PFAS in collocated soil and porewater samples at an AFFF-impacted source zone: Field-scale validation of suction lysimeters&quot;,&quot;author&quot;:[{&quot;family&quot;:&quot;Anderson&quot;,&quot;given&quot;:&quot;Richard H.&quot;,&quot;parse-names&quot;:false,&quot;dropping-particle&quot;:&quot;&quot;,&quot;non-dropping-particle&quot;:&quot;&quot;},{&quot;family&quot;:&quot;Feild&quot;,&quot;given&quot;:&quot;James B.&quot;,&quot;parse-names&quot;:false,&quot;dropping-particle&quot;:&quot;&quot;,&quot;non-dropping-particle&quot;:&quot;&quot;},{&quot;family&quot;:&quot;Dieffenbach-Carle&quot;,&quot;given&quot;:&quot;Heidi&quot;,&quot;parse-names&quot;:false,&quot;dropping-particle&quot;:&quot;&quot;,&quot;non-dropping-particle&quot;:&quot;&quot;},{&quot;family&quot;:&quot;Elsharnouby&quot;,&quot;given&quot;:&quot;Omneya&quot;,&quot;parse-names&quot;:false,&quot;dropping-particle&quot;:&quot;&quot;,&quot;non-dropping-particle&quot;:&quot;&quot;},{&quot;family&quot;:&quot;Krebs&quot;,&quot;given&quot;:&quot;Rita K.&quot;,&quot;parse-names&quot;:false,&quot;dropping-particle&quot;:&quot;&quot;,&quot;non-dropping-particle&quot;:&quot;&quot;}],&quot;container-title&quot;:&quot;Chemosphere&quot;,&quot;container-title-short&quot;:&quot;Chemosphere&quot;,&quot;DOI&quot;:&quot;10.1016/j.chemosphere.2022.136247&quot;,&quot;ISSN&quot;:&quot;00456535&quot;,&quot;issued&quot;:{&quot;date-parts&quot;:[[2022,12]]},&quot;page&quot;:&quot;136247&quot;,&quot;volume&quot;:&quot;308&quot;},&quot;isTemporary&quot;:false}]},{&quot;citationID&quot;:&quot;MENDELEY_CITATION_e1a32c13-4bf3-4ab7-ade9-46414576aa5f&quot;,&quot;properties&quot;:{&quot;noteIndex&quot;:0},&quot;isEdited&quot;:false,&quot;manualOverride&quot;:{&quot;isManuallyOverridden&quot;:true,&quot;citeprocText&quot;:&quot;(Brown et al., 2021a)&quot;,&quot;manualOverrideText&quot;:&quot;(Brown et al., 2021)&quot;},&quot;citationTag&quot;:&quot;MENDELEY_CITATION_v3_eyJjaXRhdGlvbklEIjoiTUVOREVMRVlfQ0lUQVRJT05fZTFhMzJjMTMtNGJmMy00YWI3LWFkZTktNDY0MTQ1NzZhYTVmIiwicHJvcGVydGllcyI6eyJub3RlSW5kZXgiOjB9LCJpc0VkaXRlZCI6ZmFsc2UsIm1hbnVhbE92ZXJyaWRlIjp7ImlzTWFudWFsbHlPdmVycmlkZGVuIjp0cnVlLCJjaXRlcHJvY1RleHQiOiIoQnJvd24gZXQgYWwuLCAyMDIxYSkiLCJtYW51YWxPdmVycmlkZVRleHQiOiIoQnJvd24gZXQgYWwuLCAyMDIxKSJ9LCJjaXRhdGlvbkl0ZW1zIjpb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1dfQ==&quot;,&quot;citationItems&quot;:[{&quot;id&quot;:&quot;5e1a0e84-e3f6-3113-a360-5f43ca989258&quot;,&quot;itemData&quot;:{&quot;type&quot;:&quot;article-journal&quot;,&quot;id&quot;:&quot;5e1a0e84-e3f6-3113-a360-5f43ca98925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afd1880e-00f5-455b-94d2-74a5eec7e06a&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quot;,&quot;citationItems&quot;:[{&quot;id&quot;:&quot;12d2943f-d4ca-334e-bd46-bd51faea0d42&quot;,&quot;itemData&quot;:{&quot;type&quot;:&quot;article&quot;,&quot;id&quot;:&quot;12d2943f-d4ca-334e-bd46-bd51faea0d42&quot;,&quot;title&quot;:&quot;A review of lysimeters from the perspective of measurement performance and intelligent development in China&quot;,&quot;author&quot;:[{&quot;family&quot;:&quot;Gao&quot;,&quot;given&quot;:&quot;Zehai&quot;,&quot;parse-names&quot;:false,&quot;dropping-particle&quot;:&quot;&quot;,&quot;non-dropping-particle&quot;:&quot;&quot;},{&quot;family&quot;:&quot;Yang&quot;,&quot;given&quot;:&quot;Dongzhe&quot;,&quot;parse-names&quot;:false,&quot;dropping-particle&quot;:&quot;&quot;,&quot;non-dropping-particle&quot;:&quot;&quot;},{&quot;family&quot;:&quot;Li&quot;,&quot;given&quot;:&quot;Chengcheng&quot;,&quot;parse-names&quot;:false,&quot;dropping-particle&quot;:&quot;&quot;,&quot;non-dropping-particle&quot;:&quot;&quot;},{&quot;family&quot;:&quot;Zhang&quot;,&quot;given&quot;:&quot;Jianfeng&quot;,&quot;parse-names&quot;:false,&quot;dropping-particle&quot;:&quot;&quot;,&quot;non-dropping-particle&quot;:&quot;&quot;},{&quot;family&quot;:&quot;Wang&quot;,&quot;given&quot;:&quot;Quanjiu&quot;,&quot;parse-names&quot;:false,&quot;dropping-particle&quot;:&quot;&quot;,&quot;non-dropping-particle&quot;:&quot;&quot;}],&quot;container-title&quot;:&quot;Irrigation and Drainage&quot;,&quot;DOI&quot;:&quot;10.1002/ird.2997&quot;,&quot;ISSN&quot;:&quot;15310361&quot;,&quot;issued&quot;:{&quot;date-parts&quot;:[[2025,2,1]]},&quot;page&quot;:&quot;276-298&quot;,&quot;abstract&quot;:&quot;Lysimeters are critical instruments for studying infiltration, runoff and evapotranspiration processes in the hydrological cycle and play a critical role in promoting efficient water-saving irrigation. This paper provides a systematic review of the development process and research status of lysimeters, progressing from simple to complex designs, from single instruments to clusters, and from manual measurement to intelligent monitoring. The working principles of various types of lysimeter were first described based on Chinese lysimeter patents over the past 20 years. Second, this paper analyses the measurement performance and application scope of different lysimeters and further studies the weighting stability of various weighing lysimeters. Third, by analysing sources of measurement error, the reliability improvement methods of lysimeters are analysed from the aspects of environment control and sensor compensation. Fourth, this paper reviews typical research on the automation and informatization of lysimeters and discusses future intelligent developments and application prospects for lysimeters in complex environments. Finally, the measurement performance of different lysimeters is analysed based on experimental data sets. This paper puts forward some suggestions for developing lysimeters with high performance, high efficiency and high reliability, hoping to promote the development of intelligent agriculture.&quot;,&quot;publisher&quot;:&quot;John Wiley and Sons Ltd&quot;,&quot;issue&quot;:&quot;1&quot;,&quot;volume&quot;:&quot;74&quot;,&quot;container-title-short&quot;:&quot;&quot;},&quot;isTemporary&quot;:false}]},{&quot;citationID&quot;:&quot;MENDELEY_CITATION_08486e01-4bea-4ea4-89d2-85b2f55642d8&quot;,&quot;properties&quot;:{&quot;noteIndex&quot;:0},&quot;isEdited&quot;:false,&quot;manualOverride&quot;:{&quot;isManuallyOverridden&quot;:true,&quot;citeprocText&quot;:&quot;(Sołtysiak &amp;#38; Rakoczy, 2019b)&quot;,&quot;manualOverrideText&quot;:&quot;(Sołtysiak &amp; Rakoczy, 2019)&quot;},&quot;citationTag&quot;:&quot;MENDELEY_CITATION_v3_eyJjaXRhdGlvbklEIjoiTUVOREVMRVlfQ0lUQVRJT05fMDg0ODZlMDEtNGJlYS00ZWE0LTg5ZDItODViMmY1NTY0MmQ4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e63ea5bc-a5b0-382c-8eda-14f57f78ce7a&quot;,&quot;itemData&quot;:{&quot;type&quot;:&quot;article-journal&quot;,&quot;id&quot;:&quot;e63ea5bc-a5b0-382c-8eda-14f57f78ce7a&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f3f1e4f5-85de-48cc-920b-cc0469afa2f2&quot;,&quot;properties&quot;:{&quot;noteIndex&quot;:0},&quot;isEdited&quot;:false,&quot;manualOverride&quot;:{&quot;isManuallyOverridden&quot;:true,&quot;citeprocText&quot;:&quot;(Dong &amp;#38; Hansen, 2023a)&quot;,&quot;manualOverrideText&quot;:&quot;(Dong &amp; Hansen, 2023)&quot;},&quot;citationTag&quot;:&quot;MENDELEY_CITATION_v3_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3056fa3-9924-3c32-a6d4-85ba61e491c2&quot;,&quot;itemData&quot;:{&quot;type&quot;:&quot;article-journal&quot;,&quot;id&quot;:&quot;53056fa3-9924-3c32-a6d4-85ba61e491c2&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b6555548-ab9d-4e28-95e6-b2449d6a10e3&quot;,&quot;properties&quot;:{&quot;noteIndex&quot;:0},&quot;isEdited&quot;:false,&quot;manualOverride&quot;:{&quot;isManuallyOverridden&quot;:true,&quot;citeprocText&quot;:&quot;(Krevh et al., 2023a)&quot;,&quot;manualOverrideText&quot;:&quot;(Krevh et al., 2023)&quot;},&quot;citationTag&quot;:&quot;MENDELEY_CITATION_v3_eyJjaXRhdGlvbklEIjoiTUVOREVMRVlfQ0lUQVRJT05fYjY1NTU1NDgtYWI5ZC00ZTI4LTk1ZTYtYjI0NDlkNmExMGUz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677827f3-69dc-34f0-bf21-d18efea4ec42&quot;,&quot;itemData&quot;:{&quot;type&quot;:&quot;article-journal&quot;,&quot;id&quot;:&quot;677827f3-69dc-34f0-bf21-d18efea4ec42&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498be948-9a3b-4cde-b85b-654ee8665b3e&quot;,&quot;properties&quot;:{&quot;noteIndex&quot;:0},&quot;isEdited&quot;:false,&quot;manualOverride&quot;:{&quot;isManuallyOverridden&quot;:true,&quot;citeprocText&quot;:&quot;(Bednorz et al., 2016a)&quot;,&quot;manualOverrideText&quot;:&quot;(Bednorz et al., 2016)&quot;},&quot;citationTag&quot;:&quot;MENDELEY_CITATION_v3_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&quot;,&quot;citationItems&quot;:[{&quot;id&quot;:&quot;e23c79f4-8b84-3bb9-a80b-044979c3bb90&quot;,&quot;itemData&quot;:{&quot;type&quot;:&quot;article-journal&quot;,&quot;id&quot;:&quot;e23c79f4-8b84-3bb9-a80b-044979c3bb90&quot;,&quot;title&quot;:&quot;Evaluating the transferability of measurements from simple constructed non weighable gravitation lysimeters to predict the water regime on field scale—a case study&quot;,&quot;author&quot;:[{&quot;family&quot;:&quot;Bednorz&quot;,&quot;given&quot;:&quot;Denise&quot;,&quot;parse-names&quot;:false,&quot;dropping-particle&quot;:&quot;&quot;,&quot;non-dropping-particle&quot;:&quot;&quot;},{&quot;family&quot;:&quot;Tauchnitz&quot;,&quot;given&quot;:&quot;Nadine&quot;,&quot;parse-names&quot;:false,&quot;dropping-particle&quot;:&quot;&quot;,&quot;non-dropping-particle&quot;:&quot;&quot;},{&quot;family&quot;:&quot;Christen&quot;,&quot;given&quot;:&quot;Olaf&quot;,&quot;parse-names&quot;:false,&quot;dropping-particle&quot;:&quot;&quot;,&quot;non-dropping-particle&quot;:&quot;&quot;},{&quot;family&quot;:&quot;Rupp&quot;,&quot;given&quot;:&quot;Holger&quot;,&quot;parse-names&quot;:false,&quot;dropping-particle&quot;:&quot;&quot;,&quot;non-dropping-particle&quot;:&quot;&quot;},{&quot;family&quot;:&quot;Meissner&quot;,&quot;given&quot;:&quot;Ralph&quot;,&quot;parse-names&quot;:false,&quot;dropping-particle&quot;:&quot;&quot;,&quot;non-dropping-particle&quot;:&quot;&quot;}],&quot;container-title&quot;:&quot;Journal of Plant Nutrition and Soil Science&quot;,&quot;DOI&quot;:&quot;10.1002/jpln.201600105&quot;,&quot;ISSN&quot;:&quot;1436-8730&quot;,&quot;issued&quot;:{&quot;date-parts&quot;:[[2016,12,2]]},&quot;page&quot;:&quot;809-820&quot;,&quot;abstract&quot;:&quot;&lt;p&gt; The transfer of lysimeter‐based water balances to field scale is still a challenge, whereby the reliability of measured data from non‐weighable gravitation lysimeters (NWGL) is more questioned than the transferability of data from more modern lysimeter devices. The hypothesis of this study was to predict the water regime of a drained arable field (81 ha) based on measurement results of three neighboring (distance of 20 km northern Altmark region Saxony‐Anhalt, Germany) NWGL (surface area of 1 m &lt;sup&gt;2&lt;/sup&gt; , depth of 1.25 m) for three hydrological years (HY) from 11/1/2012 to 10/31/2015. For the first two HY, manually collected monthly outflow rates from the NWGL were comparable to registered (data logger) drain rates of the field. But NWGL outflow was underestimated as compared to field drainage in the third HY. This deficit in the lysimeter water balance was caused by heavy rain events in summer 2014 in combination with wind and interception by the crop canopy ( &lt;italic&gt;Zea maize&lt;/italic&gt; ). Precipitation did not match the NWGL surface whereas this canopy effect did not play a role at the field site. Thus, further numerical simulations of the soil water flow with the HYDRUS 1D/2D‐software package, which were based only on input data determined at the NWGL (stand precipitation, potential evaporation/ transpiration) without taking into account the canopy effect, described registered outflow of the field adequately for the whole observation period. But determining precipitation matching the NWGL surface, which was not registered due to the missing weighing mechanism, is absolutely required to interpret deviating measured outflow rates. &lt;/p&gt;&quot;,&quot;issue&quot;:&quot;6&quot;,&quot;volume&quot;:&quot;179&quot;,&quot;container-title-short&quot;:&quot;&quot;},&quot;isTemporary&quot;:false}]},{&quot;citationID&quot;:&quot;MENDELEY_CITATION_3e99c174-a1fb-40ab-9d13-1b691bdd0a7c&quot;,&quot;properties&quot;:{&quot;noteIndex&quot;:0},&quot;isEdited&quot;:false,&quot;manualOverride&quot;:{&quot;isManuallyOverridden&quot;:false,&quot;citeprocText&quot;:&quot;(Kim et al., 2020)&quot;,&quot;manualOverrideText&quot;:&quot;&quot;},&quot;citationTag&quot;:&quot;MENDELEY_CITATION_v3_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&quot;,&quot;citationItems&quot;:[{&quot;id&quot;:&quot;144b962f-f33a-33da-8464-758fc1024180&quot;,&quot;itemData&quot;:{&quot;type&quot;:&quot;article-journal&quot;,&quot;id&quot;:&quot;144b962f-f33a-33da-8464-758fc1024180&quot;,&quot;title&quot;:&quot;Trends of Lysimeter Studies to Investigate Nutrient Leaching Loss&quot;,&quot;author&quot;:[{&quot;family&quot;:&quot;Kim&quot;,&quot;given&quot;:&quot;Yang-Min&quot;,&quot;parse-names&quot;:false,&quot;dropping-particle&quot;:&quot;&quot;,&quot;non-dropping-particle&quot;:&quot;&quot;},{&quot;family&quot;:&quot;Lee&quot;,&quot;given&quot;:&quot;Chan-Wook&quot;,&quot;parse-names&quot;:false,&quot;dropping-particle&quot;:&quot;&quot;,&quot;non-dropping-particle&quot;:&quot;&quot;},{&quot;family&quot;:&quot;Lee&quot;,&quot;given&quot;:&quot;Ye-Jin&quot;,&quot;parse-names&quot;:false,&quot;dropping-particle&quot;:&quot;&quot;,&quot;non-dropping-particle&quot;:&quot;&quot;}],&quot;container-title&quot;:&quot;Korean Journal of Soil Science and Fertilizer&quot;,&quot;DOI&quot;:&quot;10.7745/KJSSF.2020.53.4.677&quot;,&quot;ISSN&quot;:&quot;0367-6315&quot;,&quot;issued&quot;:{&quot;date-parts&quot;:[[2020,11,30]]},&quot;page&quot;:&quot;677-686&quot;,&quot;issue&quot;:&quot;4&quot;,&quot;volume&quot;:&quot;53&quot;,&quot;container-title-short&quot;:&quot;&quot;},&quot;isTemporary&quot;:false}]},{&quot;citationID&quot;:&quot;MENDELEY_CITATION_5c3d35b0-f6d2-4fc9-944b-0bd5577bc108&quot;,&quot;properties&quot;:{&quot;noteIndex&quot;:0},&quot;isEdited&quot;:false,&quot;manualOverride&quot;:{&quot;isManuallyOverridden&quot;:false,&quot;citeprocText&quot;:&quot;(Jiménez-Carvajal et al., 2017)&quot;,&quot;manualOverrideText&quot;:&quot;&quot;},&quot;citationTag&quot;:&quot;MENDELEY_CITATION_v3_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&quot;,&quot;citationItems&quot;:[{&quot;id&quot;:&quot;5b22b4f4-bd45-3c2b-97b6-afbff99c85f2&quot;,&quot;itemData&quot;:{&quot;type&quot;:&quot;article-journal&quot;,&quot;id&quot;:&quot;5b22b4f4-bd45-3c2b-97b6-afbff99c85f2&quot;,&quot;title&quot;:&quot;Weighing lysimetric system for the determination of the water balance during irrigation in potted plants&quot;,&quot;author&quot;:[{&quot;family&quot;:&quot;Jiménez-Carvajal&quot;,&quot;given&quot;:&quot;C.&quot;,&quot;parse-names&quot;:false,&quot;dropping-particle&quot;:&quot;&quot;,&quot;non-dropping-particle&quot;:&quot;&quot;},{&quot;family&quot;:&quot;Ruiz-Peñalver&quot;,&quot;given&quot;:&quot;L.&quot;,&quot;parse-names&quot;:false,&quot;dropping-particle&quot;:&quot;&quot;,&quot;non-dropping-particle&quot;:&quot;&quot;},{&quot;family&quot;:&quot;Vera-Repullo&quot;,&quot;given&quot;:&quot;J.A.&quot;,&quot;parse-names&quot;:false,&quot;dropping-particle&quot;:&quot;&quot;,&quot;non-dropping-particle&quot;:&quot;&quot;},{&quot;family&quot;:&quot;Jiménez-Buendía&quot;,&quot;given&quot;:&quot;M.&quot;,&quot;parse-names&quot;:false,&quot;dropping-particle&quot;:&quot;&quot;,&quot;non-dropping-particle&quot;:&quot;&quot;},{&quot;family&quot;:&quot;Antolino-Merino&quot;,&quot;given&quot;:&quot;A.&quot;,&quot;parse-names&quot;:false,&quot;dropping-particle&quot;:&quot;&quot;,&quot;non-dropping-particle&quot;:&quot;&quot;},{&quot;family&quot;:&quot;Molina-Martínez&quot;,&quot;given&quot;:&quot;J.M.&quot;,&quot;parse-names&quot;:false,&quot;dropping-particle&quot;:&quot;&quot;,&quot;non-dropping-particle&quot;:&quot;&quot;}],&quot;container-title&quot;:&quot;Agricultural Water Management&quot;,&quot;container-title-short&quot;:&quot;Agric. Water Manag.&quot;,&quot;DOI&quot;:&quot;10.1016/j.agwat.2016.10.006&quot;,&quot;ISSN&quot;:&quot;03783774&quot;,&quot;issued&quot;:{&quot;date-parts&quot;:[[2017,3]]},&quot;page&quot;:&quot;78-85&quot;,&quot;volume&quot;:&quot;183&quot;},&quot;isTemporary&quot;:false}]},{&quot;citationID&quot;:&quot;MENDELEY_CITATION_cb785287-343b-4c41-b835-0151236b5247&quot;,&quot;properties&quot;:{&quot;noteIndex&quot;:0},&quot;isEdited&quot;:false,&quot;manualOverride&quot;:{&quot;isManuallyOverridden&quot;:false,&quot;citeprocText&quot;:&quot;(López-Urrea et al., 2021)&quot;,&quot;manualOverrideText&quot;:&quot;&quot;},&quot;citationTag&quot;:&quot;MENDELEY_CITATION_v3_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&quot;,&quot;citationItems&quot;:[{&quot;id&quot;:&quot;24c9ea27-4968-3ac3-a453-bd105efe6ed4&quot;,&quot;itemData&quot;:{&quot;type&quot;:&quot;article-journal&quot;,&quot;id&quot;:&quot;24c9ea27-4968-3ac3-a453-bd105efe6ed4&quot;,&quot;title&quot;:&quot;Assessing a Removable Mini-Lysimeter for Monitoring Crop Evapotranspiration Using a Well-Established Large Weighing Lysimeter: A Case Study for Barley and Potato&quot;,&quot;author&quot;:[{&quot;family&quot;:&quot;López-Urrea&quot;,&quot;given&quot;:&quot;Ramón&quot;,&quot;parse-names&quot;:false,&quot;dropping-particle&quot;:&quot;&quot;,&quot;non-dropping-particle&quot;:&quot;&quot;},{&quot;family&quot;:&quot;Pardo&quot;,&quot;given&quot;:&quot;José Jesús&quot;,&quot;parse-names&quot;:false,&quot;dropping-particle&quot;:&quot;&quot;,&quot;non-dropping-particle&quot;:&quot;&quot;},{&quot;family&quot;:&quot;Simón&quot;,&quot;given&quot;:&quot;Llanos&quot;,&quot;parse-names&quot;:false,&quot;dropping-particle&quot;:&quot;&quot;,&quot;non-dropping-particle&quot;:&quot;&quot;},{&quot;family&quot;:&quot;Martínez-Romero&quot;,&quot;given&quot;:&quot;Ángel&quot;,&quot;parse-names&quot;:false,&quot;dropping-particle&quot;:&quot;&quot;,&quot;non-dropping-particle&quot;:&quot;&quot;},{&quot;family&quot;:&quot;Montoya&quot;,&quot;given&quot;:&quot;Francisco&quot;,&quot;parse-names&quot;:false,&quot;dropping-particle&quot;:&quot;&quot;,&quot;non-dropping-particle&quot;:&quot;&quot;},{&quot;family&quot;:&quot;Tarjuelo&quot;,&quot;given&quot;:&quot;José María&quot;,&quot;parse-names&quot;:false,&quot;dropping-particle&quot;:&quot;&quot;,&quot;non-dropping-particle&quot;:&quot;&quot;},{&quot;family&quot;:&quot;Domínguez&quot;,&quot;given&quot;:&quot;Alfonso&quot;,&quot;parse-names&quot;:false,&quot;dropping-particle&quot;:&quot;&quot;,&quot;non-dropping-particle&quot;:&quot;&quot;}],&quot;container-title&quot;:&quot;Agronomy&quot;,&quot;DOI&quot;:&quot;10.3390/agronomy11102067&quot;,&quot;ISSN&quot;:&quot;2073-4395&quot;,&quot;issued&quot;:{&quot;date-parts&quot;:[[2021,10,15]]},&quot;page&quot;:&quot;2067&quot;,&quot;abstract&quot;:&quot;&lt;p&gt;Further research is required on the measurement of crop evapotranspiration (ETc) to produce new or updated crop coefficients for a large number of crops using accurate weighing lysimeters. However, large weighing lysimeters are sometimes expensive and are not portable, and different prototypes of small-sized lysimeters may be a feasible alternative. This study evaluated the performance of a removable mini-lysimeter model to measure ETc and derive crop coefficients using a long-established large precision weighing lysimeter over a two-year period. The study was conducted during the 2017 and 2018 barley and potato growing seasons, respectively, at a lysimeter facility located in Albacete (southeast Spain). ETc values were determined using daily mass change in the lysimeters. Irrigation was managed to avoid any water stress. In the barley season, the mini-lysimeter underestimated the seasonal ETc by 2%, the resulting errors in barley ETc estimation were an MBE of −0.070 mm d−1 and an RMSE of ±0.289 mm d−1. In the potato season, the mini-lysimeter overestimated the cumulative ETc by 5%, the resulting errors in potato ETc measurement were an MBE of 0.222 mm d−1 and an RMSE of ±0.497 mm d−1. The goodness of fit indicators showed a good agreement between the large and mini-lysimeter barley and potato ETc measurements at daily time step. Single (Kc) and dual crop coefficients (Kcb, crop transpiration + Ke, soil evaporation) were derived from the lysimeter measurements, the grass reference evapotranspiration (ETo) and the FAO56 dual Kc approach; after temperate standard climate adjustment, mid-season values were Kc mid (std) = 1.05 and Kcb mid (std) = 1.00 for barley; and Kc mid (std) = 1.06 and Kcb mid (std) = 1.02 for potato. The good agreement found between Kcb values and fc will allow barley and potato water requirements to be accurately estimated.&lt;/p&gt;&quot;,&quot;issue&quot;:&quot;10&quot;,&quot;volume&quot;:&quot;11&quot;,&quot;container-title-short&quot;:&quot;&quot;},&quot;isTemporary&quot;:false}]},{&quot;citationID&quot;:&quot;MENDELEY_CITATION_de3b5b5c-25fd-4fc2-be4c-e8e3a0c479bf&quot;,&quot;properties&quot;:{&quot;noteIndex&quot;:0},&quot;isEdited&quot;:false,&quot;manualOverride&quot;:{&quot;isManuallyOverridden&quot;:false,&quot;citeprocText&quot;:&quot;(Ouédraogo et al., 2022)&quot;,&quot;manualOverrideText&quot;:&quot;&quot;},&quot;citationTag&quot;:&quot;MENDELEY_CITATION_v3_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&quot;,&quot;citationItems&quot;:[{&quot;id&quot;:&quot;c80373b9-9168-301d-be9d-f0cd21021204&quot;,&quot;itemData&quot;:{&quot;type&quot;:&quot;article-journal&quot;,&quot;id&quot;:&quot;c80373b9-9168-301d-be9d-f0cd21021204&quot;,&quot;title&quot;:&quot;Determinants of Evapotranspiration in Urban Rain Gardens: A Case Study with Lysimeters under Temperate Climate&quot;,&quot;author&quot;:[{&quot;family&quot;:&quot;Ouédraogo&quot;,&quot;given&quot;:&quot;Ahmeda Assann&quot;,&quot;parse-names&quot;:false,&quot;dropping-particle&quot;:&quot;&quot;,&quot;non-dropping-particle&quot;:&quot;&quot;},{&quot;family&quot;:&quot;Berthier&quot;,&quot;given&quot;:&quot;Emmanuel&quot;,&quot;parse-names&quot;:false,&quot;dropping-particle&quot;:&quot;&quot;,&quot;non-dropping-particle&quot;:&quot;&quot;},{&quot;family&quot;:&quot;Durand&quot;,&quot;given&quot;:&quot;Brigitte&quot;,&quot;parse-names&quot;:false,&quot;dropping-particle&quot;:&quot;&quot;,&quot;non-dropping-particle&quot;:&quot;&quot;},{&quot;family&quot;:&quot;Gromaire&quot;,&quot;given&quot;:&quot;Marie-Christine&quot;,&quot;parse-names&quot;:false,&quot;dropping-particle&quot;:&quot;&quot;,&quot;non-dropping-particle&quot;:&quot;&quot;}],&quot;container-title&quot;:&quot;Hydrology&quot;,&quot;DOI&quot;:&quot;10.3390/hydrology9030042&quot;,&quot;ISSN&quot;:&quot;2306-5338&quot;,&quot;issued&quot;:{&quot;date-parts&quot;:[[2022,2,23]]},&quot;page&quot;:&quot;42&quot;,&quot;abstract&quot;:&quot;&lt;p&gt;Accurate evaluation of evapotranspiration (ET) flux is an important issue in sustainable urban drainage systems that target not only flow rate limitations, but also aim at the restoration of natural water balances. This is especially true in context where infiltration possibilities are limited. However, its assessment suffers from insufficient understanding. In this study, ET in 1 m3 pilot rain gardens were studied from eight lysimeters monitored for three years in Paris (France). Daily ET was calculated for each lysimeter based on a mass balance approach and the related uncertainties were assessed at ±0.42 to 0.58 mm. Results showed that for these lysimeters, ET is the major term in water budget (61 to 90% of the precipitations) with maximum values reaching 8–12 mm. Furthermore, the major determinants of ET are the existence or not of an internal water storage and the atmospheric factors. The vegetation type is a secondary determinant, with little difference between herbaceous and shrub configurations, maximum ET for spontaneous vegetation, and minimal values when vegetation was regularly removed. Shading of lysimeters by surroundings buildings is also important, leading to lower values. Finally, ET of lysimeters is higher than tested reference values (evaporimeter, FAO-56, and local Météo-France equations).&lt;/p&gt;&quot;,&quot;issue&quot;:&quot;3&quot;,&quot;volume&quot;:&quot;9&quot;,&quot;container-title-short&quot;:&quot;&quot;},&quot;isTemporary&quot;:false}]},{&quot;citationID&quot;:&quot;MENDELEY_CITATION_079a25ff-fbb6-43ec-8fb5-031fef97aff1&quot;,&quot;properties&quot;:{&quot;noteIndex&quot;:0},&quot;isEdited&quot;:false,&quot;manualOverride&quot;:{&quot;isManuallyOverridden&quot;:false,&quot;citeprocText&quot;:&quot;(P et al., 2024)&quot;,&quot;manualOverrideText&quot;:&quot;&quot;},&quot;citationTag&quot;:&quot;MENDELEY_CITATION_v3_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&quot;,&quot;citationItems&quot;:[{&quot;id&quot;:&quot;1636fa57-1ace-3c93-a57a-a732beb8e2f2&quot;,&quot;itemData&quot;:{&quot;type&quot;:&quot;article-journal&quot;,&quot;id&quot;:&quot;1636fa57-1ace-3c93-a57a-a732beb8e2f2&quot;,&quot;title&quot;:&quot;Artificial Intelligence in Water Management for Sustainable Farming: A Review&quot;,&quot;author&quot;:[{&quot;family&quot;:&quot;P&quot;,&quot;given&quot;:&quot;Ashoka,&quot;,&quot;parse-names&quot;:false,&quot;dropping-particle&quot;:&quot;&quot;,&quot;non-dropping-particle&quot;:&quot;&quot;},{&quot;family&quot;:&quot;Devi&quot;,&quot;given&quot;:&quot;B. Rama&quot;,&quot;parse-names&quot;:false,&quot;dropping-particle&quot;:&quot;&quot;,&quot;non-dropping-particle&quot;:&quot;&quot;},{&quot;family&quot;:&quot;Sharma&quot;,&quot;given&quot;:&quot;Nilesh&quot;,&quot;parse-names&quot;:false,&quot;dropping-particle&quot;:&quot;&quot;,&quot;non-dropping-particle&quot;:&quot;&quot;},{&quot;family&quot;:&quot;Behera&quot;,&quot;given&quot;:&quot;Madhumita&quot;,&quot;parse-names&quot;:false,&quot;dropping-particle&quot;:&quot;&quot;,&quot;non-dropping-particle&quot;:&quot;&quot;},{&quot;family&quot;:&quot;Gautam&quot;,&quot;given&quot;:&quot;Abhishek&quot;,&quot;parse-names&quot;:false,&quot;dropping-particle&quot;:&quot;&quot;,&quot;non-dropping-particle&quot;:&quot;&quot;},{&quot;family&quot;:&quot;Jha&quot;,&quot;given&quot;:&quot;Ayushi&quot;,&quot;parse-names&quot;:false,&quot;dropping-particle&quot;:&quot;&quot;,&quot;non-dropping-particle&quot;:&quot;&quot;},{&quot;family&quot;:&quot;Sinha&quot;,&quot;given&quot;:&quot;Gayatri&quot;,&quot;parse-names&quot;:false,&quot;dropping-particle&quot;:&quot;&quot;,&quot;non-dropping-particle&quot;:&quot;&quot;}],&quot;container-title&quot;:&quot;Journal of Scientific Research and Reports&quot;,&quot;container-title-short&quot;:&quot;J. Sci. Res. Rep.&quot;,&quot;DOI&quot;:&quot;10.9734/jsrr/2024/v30i62068&quot;,&quot;ISSN&quot;:&quot;2320-0227&quot;,&quot;issued&quot;:{&quot;date-parts&quot;:[[2024,5,16]]},&quot;page&quot;:&quot;511-525&quot;,&quot;abstract&quot;:&quot;&lt;p&gt;Artificial Intelligence (AI) is capable of enhancing water management for sustainable farming. The growing demand for agricultural productivity and sustainability in the context of finite water resources and climate change drives the necessity for more efficient water management practices. AI technologies, through automated and precision irrigation systems, AI-based predictive models, and AI-driven water quality monitoring, offer significant improvements in water efficiency and agricultural output. These systems optimize irrigation scheduling based on real-time data, enhance the precision of water application, and ensure water quality, thus supporting sustainable agricultural practices. However, the implementation of AI in water management is not without challenges. Technical difficulties in adapting AI to diverse agricultural environments, data privacy and security concerns, ethical considerations, and barriers to adoption among small-scale farmers are critical issues that need addressing. This study addresses both the transformative impacts and the inherent challenges of integrating AI technologies. Furthermore, the review identifies a gap in research regarding AI’s adaptability to variable climates and its integration with socio-economic data, suggesting that future studies focus on these areas. Policy recommendations are also discussed, emphasizing the need for developing standards and best practices, increasing funding and incentives for AI research, promoting training and capacity building, and establishing robust regulatory frameworks for data management. By tackling these challenges and leveraging AI’s full potential, water management in agriculture can be significantly improved, leading to enhanced global water security and sustainability in farming practices. The review concludes that while AI presents a promising future for agricultural water management, strategic and thoughtful approaches are required to overcome obstacles and fully realize the benefits of this technology.&lt;/p&gt;&quot;,&quot;issue&quot;:&quot;6&quot;,&quot;volume&quot;:&quot;30&quot;},&quot;isTemporary&quot;:false}]},{&quot;citationID&quot;:&quot;MENDELEY_CITATION_fb9d5574-daa8-4801-9c3d-db0631a26298&quot;,&quot;properties&quot;:{&quot;noteIndex&quot;:0},&quot;isEdited&quot;:false,&quot;manualOverride&quot;:{&quot;isManuallyOverridden&quot;:false,&quot;citeprocText&quot;:&quot;(Hagenau et al., 2015)&quot;,&quot;manualOverrideText&quot;:&quot;&quot;},&quot;citationTag&quot;:&quot;MENDELEY_CITATION_v3_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&quot;,&quot;citationItems&quot;:[{&quot;id&quot;:&quot;c23dae34-d8df-33de-ae9b-d6ab7a131453&quot;,&quot;itemData&quot;:{&quot;type&quot;:&quot;article-journal&quot;,&quot;id&quot;:&quot;c23dae34-d8df-33de-ae9b-d6ab7a131453&quot;,&quot;title&quot;:&quot;Effect of exposure on the water balance of two identical lysimeters&quot;,&quot;author&quot;:[{&quot;family&quot;:&quot;Hagenau&quot;,&quot;given&quot;:&quot;J.&quot;,&quot;parse-names&quot;:false,&quot;dropping-particle&quot;:&quot;&quot;,&quot;non-dropping-particle&quot;:&quot;&quot;},{&quot;family&quot;:&quot;Meissner&quot;,&quot;given&quot;:&quot;R.&quot;,&quot;parse-names&quot;:false,&quot;dropping-particle&quot;:&quot;&quot;,&quot;non-dropping-particle&quot;:&quot;&quot;},{&quot;family&quot;:&quot;Borg&quot;,&quot;given&quot;:&quot;H.&quot;,&quot;parse-names&quot;:false,&quot;dropping-particle&quot;:&quot;&quot;,&quot;non-dropping-particle&quot;:&quot;&quot;}],&quot;container-title&quot;:&quot;Journal of Hydrology&quot;,&quot;container-title-short&quot;:&quot;J. Hydrol. (Amst).&quot;,&quot;DOI&quot;:&quot;10.1016/j.jhydrol.2014.11.030&quot;,&quot;ISSN&quot;:&quot;00221694&quot;,&quot;issued&quot;:{&quot;date-parts&quot;:[[2015,1]]},&quot;page&quot;:&quot;69-74&quot;,&quot;volume&quot;:&quot;520&quot;},&quot;isTemporary&quot;:false}]},{&quot;citationID&quot;:&quot;MENDELEY_CITATION_90f1ba9a-0193-432b-bb5c-841b52410d98&quot;,&quot;properties&quot;:{&quot;noteIndex&quot;:0},&quot;isEdited&quot;:false,&quot;manualOverride&quot;:{&quot;isManuallyOverridden&quot;:false,&quot;citeprocText&quot;:&quot;(Montoro et al., 2020)&quot;,&quot;manualOverrideText&quot;:&quot;&quot;},&quot;citationTag&quot;:&quot;MENDELEY_CITATION_v3_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&quot;,&quot;citationItems&quot;:[{&quot;id&quot;:&quot;fc62a849-5297-33db-b33d-6cb6c9801888&quot;,&quot;itemData&quot;:{&quot;type&quot;:&quot;article-journal&quot;,&quot;id&quot;:&quot;fc62a849-5297-33db-b33d-6cb6c9801888&quot;,&quot;title&quot;:&quot;Lysimeter measurements of nocturnal and diurnal grapevine transpiration: Effect of soil water content, and phenology&quot;,&quot;author&quot;:[{&quot;family&quot;:&quot;Montoro&quot;,&quot;given&quot;:&quot;Amelia&quot;,&quot;parse-names&quot;:false,&quot;dropping-particle&quot;:&quot;&quot;,&quot;non-dropping-particle&quot;:&quot;&quot;},{&quot;family&quot;:&quot;Torija&quot;,&quot;given&quot;:&quot;Irene&quot;,&quot;parse-names&quot;:false,&quot;dropping-particle&quot;:&quot;&quot;,&quot;non-dropping-particle&quot;:&quot;&quot;},{&quot;family&quot;:&quot;Mañas&quot;,&quot;given&quot;:&quot;Fernando&quot;,&quot;parse-names&quot;:false,&quot;dropping-particle&quot;:&quot;&quot;,&quot;non-dropping-particle&quot;:&quot;&quot;},{&quot;family&quot;:&quot;López-Urrea&quot;,&quot;given&quot;:&quot;Ramón&quot;,&quot;parse-names&quot;:false,&quot;dropping-particle&quot;:&quot;&quot;,&quot;non-dropping-particle&quot;:&quot;&quot;}],&quot;container-title&quot;:&quot;Agricultural Water Management&quot;,&quot;container-title-short&quot;:&quot;Agric. Water Manag.&quot;,&quot;DOI&quot;:&quot;10.1016/j.agwat.2019.105882&quot;,&quot;ISSN&quot;:&quot;03783774&quot;,&quot;issued&quot;:{&quot;date-parts&quot;:[[2020,2]]},&quot;page&quot;:&quot;105882&quot;,&quot;volume&quot;:&quot;229&quot;},&quot;isTemporary&quot;:false}]},{&quot;citationID&quot;:&quot;MENDELEY_CITATION_357e808f-7cca-447f-aa64-2ba60274e32b&quot;,&quot;properties&quot;:{&quot;noteIndex&quot;:0},&quot;isEdited&quot;:false,&quot;manualOverride&quot;:{&quot;isManuallyOverridden&quot;:false,&quot;citeprocText&quot;:&quot;(Farsad et al., 2019)&quot;,&quot;manualOverrideText&quot;:&quot;&quot;},&quot;citationTag&quot;:&quot;MENDELEY_CITATION_v3_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&quot;,&quot;citationItems&quot;:[{&quot;id&quot;:&quot;ba1de639-a72c-32b9-8740-5bbe0ce32647&quot;,&quot;itemData&quot;:{&quot;type&quot;:&quot;article-journal&quot;,&quot;id&quot;:&quot;ba1de639-a72c-32b9-8740-5bbe0ce32647&quot;,&quot;title&quot;:&quot;A review on controlled vacuum lysimeter design for soil water sampling&quot;,&quot;author&quot;:[{&quot;family&quot;:&quot;Farsad&quot;,&quot;given&quot;:&quot;A.&quot;,&quot;parse-names&quot;:false,&quot;dropping-particle&quot;:&quot;&quot;,&quot;non-dropping-particle&quot;:&quot;&quot;},{&quot;family&quot;:&quot;Sadeghpour&quot;,&quot;given&quot;:&quot;A.&quot;,&quot;parse-names&quot;:false,&quot;dropping-particle&quot;:&quot;&quot;,&quot;non-dropping-particle&quot;:&quot;&quot;},{&quot;family&quot;:&quot;Hashemi&quot;,&quot;given&quot;:&quot;M.&quot;,&quot;parse-names&quot;:false,&quot;dropping-particle&quot;:&quot;&quot;,&quot;non-dropping-particle&quot;:&quot;&quot;},{&quot;family&quot;:&quot;Battaglia&quot;,&quot;given&quot;:&quot;M.&quot;,&quot;parse-names&quot;:false,&quot;dropping-particle&quot;:&quot;&quot;,&quot;non-dropping-particle&quot;:&quot;&quot;},{&quot;family&quot;:&quot;Herbert&quot;,&quot;given&quot;:&quot;S.J.&quot;,&quot;parse-names&quot;:false,&quot;dropping-particle&quot;:&quot;&quot;,&quot;non-dropping-particle&quot;:&quot;&quot;}],&quot;container-title&quot;:&quot;Environmental Technology &amp; Innovation&quot;,&quot;container-title-short&quot;:&quot;Environ. Technol. Innov.&quot;,&quot;DOI&quot;:&quot;10.1016/j.eti.2019.100355&quot;,&quot;ISSN&quot;:&quot;23521864&quot;,&quot;issued&quot;:{&quot;date-parts&quot;:[[2019,5]]},&quot;page&quot;:&quot;100355&quot;,&quot;volume&quot;:&quot;14&quot;},&quot;isTemporary&quot;:false}]},{&quot;citationID&quot;:&quot;MENDELEY_CITATION_40cfc123-e15e-4c52-8cd5-5d7b972b4fa7&quot;,&quot;properties&quot;:{&quot;noteIndex&quot;:0},&quot;isEdited&quot;:false,&quot;manualOverride&quot;:{&quot;isManuallyOverridden&quot;:false,&quot;citeprocText&quot;:&quot;(Morvan et al., 2020)&quot;,&quot;manualOverrideText&quot;:&quot;&quot;},&quot;citationTag&quot;:&quot;MENDELEY_CITATION_v3_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&quot;,&quot;citationItems&quot;:[{&quot;id&quot;:&quot;6fc07865-997d-3361-a0ef-8eb022626b04&quot;,&quot;itemData&quot;:{&quot;type&quot;:&quot;article-journal&quot;,&quot;id&quot;:&quot;6fc07865-997d-3361-a0ef-8eb022626b04&quot;,&quot;title&quot;:&quot;A comprehensive dataset on nitrate, Nitrite and dissolved organic carbon leaching losses from a 4-year Lysimeter study&quot;,&quot;author&quot;:[{&quot;family&quot;:&quot;Morvan&quot;,&quot;given&quot;:&quot;Thierry&quot;,&quot;parse-names&quot;:false,&quot;dropping-particle&quot;:&quot;&quot;,&quot;non-dropping-particle&quot;:&quot;&quot;},{&quot;family&quot;:&quot;Lemoine&quot;,&quot;given&quot;:&quot;Charlotte&quot;,&quot;parse-names&quot;:false,&quot;dropping-particle&quot;:&quot;&quot;,&quot;non-dropping-particle&quot;:&quot;&quot;},{&quot;family&quot;:&quot;Gaillard&quot;,&quot;given&quot;:&quot;Florian&quot;,&quot;parse-names&quot;:false,&quot;dropping-particle&quot;:&quot;&quot;,&quot;non-dropping-particle&quot;:&quot;&quot;},{&quot;family&quot;:&quot;Hamelin&quot;,&quot;given&quot;:&quot;Gaelle&quot;,&quot;parse-names&quot;:false,&quot;dropping-particle&quot;:&quot;&quot;,&quot;non-dropping-particle&quot;:&quot;&quot;},{&quot;family&quot;:&quot;Trinkler&quot;,&quot;given&quot;:&quot;Béatrice&quot;,&quot;parse-names&quot;:false,&quot;dropping-particle&quot;:&quot;&quot;,&quot;non-dropping-particle&quot;:&quot;&quot;},{&quot;family&quot;:&quot;Carteaux&quot;,&quot;given&quot;:&quot;Laurence&quot;,&quot;parse-names&quot;:false,&quot;dropping-particle&quot;:&quot;&quot;,&quot;non-dropping-particle&quot;:&quot;&quot;},{&quot;family&quot;:&quot;Petitjean&quot;,&quot;given&quot;:&quot;Patrice&quot;,&quot;parse-names&quot;:false,&quot;dropping-particle&quot;:&quot;&quot;,&quot;non-dropping-particle&quot;:&quot;&quot;},{&quot;family&quot;:&quot;Jaffrezic&quot;,&quot;given&quot;:&quot;Anne&quot;,&quot;parse-names&quot;:false,&quot;dropping-particle&quot;:&quot;&quot;,&quot;non-dropping-particle&quot;:&quot;&quot;}],&quot;container-title&quot;:&quot;Data in Brief&quot;,&quot;container-title-short&quot;:&quot;Data Brief&quot;,&quot;DOI&quot;:&quot;10.1016/j.dib.2020.106029&quot;,&quot;ISSN&quot;:&quot;23523409&quot;,&quot;issued&quot;:{&quot;date-parts&quot;:[[2020,10]]},&quot;page&quot;:&quot;106029&quot;,&quot;volume&quot;:&quot;32&quot;},&quot;isTemporary&quot;:false}]},{&quot;citationID&quot;:&quot;MENDELEY_CITATION_ef24f66b-cc04-4ac2-9231-1ce201fbd979&quot;,&quot;properties&quot;:{&quot;noteIndex&quot;:0},&quot;isEdited&quot;:false,&quot;manualOverride&quot;:{&quot;isManuallyOverridden&quot;:false,&quot;citeprocText&quot;:&quot;(Straub et al., 2022)&quot;,&quot;manualOverrideText&quot;:&quot;&quot;},&quot;citationTag&quot;:&quot;MENDELEY_CITATION_v3_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&quot;,&quot;citationItems&quot;:[{&quot;id&quot;:&quot;9ef91722-7c72-37d7-b8fb-2c24d44c21ba&quot;,&quot;itemData&quot;:{&quot;type&quot;:&quot;article-journal&quot;,&quot;id&quot;:&quot;9ef91722-7c72-37d7-b8fb-2c24d44c21ba&quot;,&quot;title&quot;:&quot;Uranium stability in a large wetland soil core probed by electron acceptors, carbonate amendments and wet-dry cycling in a long-term lysimeter experiment&quot;,&quot;author&quot;:[{&quot;family&quot;:&quot;Straub&quot;,&quot;given&quot;:&quot;Marietta&quot;,&quot;parse-names&quot;:false,&quot;dropping-particle&quot;:&quot;&quot;,&quot;non-dropping-particle&quot;:&quot;&quot;},{&quot;family&quot;:&quot;Peña&quot;,&quot;given&quot;:&quot;Jasquelin&quot;,&quot;parse-names&quot;:false,&quot;dropping-particle&quot;:&quot;&quot;,&quot;non-dropping-particle&quot;:&quot;&quot;},{&quot;family&quot;:&quot;Flury&quot;,&quot;given&quot;:&quot;Virginie&quot;,&quot;parse-names&quot;:false,&quot;dropping-particle&quot;:&quot;&quot;,&quot;non-dropping-particle&quot;:&quot;&quot;},{&quot;family&quot;:&quot;Froidevaux&quot;,&quot;given&quot;:&quot;Pascal&quot;,&quot;parse-names&quot;:false,&quot;dropping-particle&quot;:&quot;&quot;,&quot;non-dropping-particle&quot;:&quot;&quot;}],&quot;container-title&quot;:&quot;Science of The Total Environment&quot;,&quot;DOI&quot;:&quot;10.1016/j.scitotenv.2021.149783&quot;,&quot;ISSN&quot;:&quot;00489697&quot;,&quot;issued&quot;:{&quot;date-parts&quot;:[[2022,1]]},&quot;page&quot;:&quot;149783&quot;,&quot;volume&quot;:&quot;803&quot;,&quot;container-title-short&quot;:&quot;&quot;},&quot;isTemporary&quot;:false}]},{&quot;citationID&quot;:&quot;MENDELEY_CITATION_e2eaf0e0-6fb3-4dba-931a-f44609579a23&quot;,&quot;properties&quot;:{&quot;noteIndex&quot;:0},&quot;isEdited&quot;:false,&quot;manualOverride&quot;:{&quot;isManuallyOverridden&quot;:false,&quot;citeprocText&quot;:&quot;(Kohfahl &amp;#38; Saaltink, 2020)&quot;,&quot;manualOverrideText&quot;:&quot;&quot;},&quot;citationTag&quot;:&quot;MENDELEY_CITATION_v3_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&quot;,&quot;citationItems&quot;:[{&quot;id&quot;:&quot;31344e86-a455-3f7d-ada3-908aa3a77517&quot;,&quot;itemData&quot;:{&quot;type&quot;:&quot;article-journal&quot;,&quot;id&quot;:&quot;31344e86-a455-3f7d-ada3-908aa3a77517&quot;,&quot;title&quot;:&quot;Comparing precision lysimeter rainfall measurements against rain gauges in a coastal dune belt, Spain&quot;,&quot;author&quot;:[{&quot;family&quot;:&quot;Kohfahl&quot;,&quot;given&quot;:&quot;Claus&quot;,&quot;parse-names&quot;:false,&quot;dropping-particle&quot;:&quot;&quot;,&quot;non-dropping-particle&quot;:&quot;&quot;},{&quot;family&quot;:&quot;Saaltink&quot;,&quot;given&quot;:&quot;Maarten W.&quot;,&quot;parse-names&quot;:false,&quot;dropping-particle&quot;:&quot;&quot;,&quot;non-dropping-particle&quot;:&quot;&quot;}],&quot;container-title&quot;:&quot;Journal of Hydrology&quot;,&quot;container-title-short&quot;:&quot;J. Hydrol. (Amst).&quot;,&quot;DOI&quot;:&quot;10.1016/j.jhydrol.2020.125580&quot;,&quot;ISSN&quot;:&quot;00221694&quot;,&quot;issued&quot;:{&quot;date-parts&quot;:[[2020,12]]},&quot;page&quot;:&quot;125580&quot;,&quot;volume&quot;:&quot;591&quot;},&quot;isTemporary&quot;:false}]},{&quot;citationID&quot;:&quot;MENDELEY_CITATION_a6d55028-badc-4353-bbaf-7963401db7ea&quot;,&quot;properties&quot;:{&quot;noteIndex&quot;:0},&quot;isEdited&quot;:false,&quot;manualOverride&quot;:{&quot;isManuallyOverridden&quot;:false,&quot;citeprocText&quot;:&quot;(Liu et al., 2002)&quot;,&quot;manualOverrideText&quot;:&quot;&quot;},&quot;citationTag&quot;:&quot;MENDELEY_CITATION_v3_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&quot;,&quot;citationItems&quot;:[{&quot;id&quot;:&quot;2a66b154-cf35-3f65-acb3-f89524ebd6f2&quot;,&quot;itemData&quot;:{&quot;type&quot;:&quot;article-journal&quot;,&quot;id&quot;:&quot;2a66b154-cf35-3f65-acb3-f89524ebd6f2&quot;,&quot;title&quot;:&quot;Determination of daily evaporation and evapotranspiration of winter wheat and maize by large-scale weighing lysimeter and micro-lysimeter&quot;,&quot;author&quot;:[{&quot;family&quot;:&quot;Liu&quot;,&quot;given&quot;:&quot;Changming&quot;,&quot;parse-names&quot;:false,&quot;dropping-particle&quot;:&quot;&quot;,&quot;non-dropping-particle&quot;:&quot;&quot;},{&quot;family&quot;:&quot;Zhang&quot;,&quot;given&quot;:&quot;Xiying&quot;,&quot;parse-names&quot;:false,&quot;dropping-particle&quot;:&quot;&quot;,&quot;non-dropping-particle&quot;:&quot;&quot;},{&quot;family&quot;:&quot;Zhang&quot;,&quot;given&quot;:&quot;Yongqiang&quot;,&quot;parse-names&quot;:false,&quot;dropping-particle&quot;:&quot;&quot;,&quot;non-dropping-particle&quot;:&quot;&quot;}],&quot;container-title&quot;:&quot;Agricultural and Forest Meteorology&quot;,&quot;container-title-short&quot;:&quot;Agric. For. Meteorol.&quot;,&quot;DOI&quot;:&quot;10.1016/S0168-1923(02)00015-1&quot;,&quot;ISSN&quot;:&quot;01681923&quot;,&quot;issued&quot;:{&quot;date-parts&quot;:[[2002,4]]},&quot;page&quot;:&quot;109-120&quot;,&quot;issue&quot;:&quot;2&quot;,&quot;volume&quot;:&quot;111&quot;},&quot;isTemporary&quot;:false}]},{&quot;citationID&quot;:&quot;MENDELEY_CITATION_fa703fd7-d155-4e6c-ac34-3144c97026a6&quot;,&quot;properties&quot;:{&quot;noteIndex&quot;:0},&quot;isEdited&quot;:false,&quot;manualOverride&quot;:{&quot;isManuallyOverridden&quot;:true,&quot;citeprocText&quot;:&quot;(Lepore et al., 2011; McCauley et al., 2021a)&quot;,&quot;manualOverrideText&quot;:&quot;(Lepore et al., 2011; McCauley et al., 2021)&quot;},&quot;citationTag&quot;:&quot;MENDELEY_CITATION_v3_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&quot;,&quot;citationItems&quot;:[{&quot;id&quot;:&quot;8894aca5-32f0-3c41-a8c6-4b15eb4edc0f&quot;,&quot;itemData&quot;:{&quot;type&quot;:&quot;article-journal&quot;,&quot;id&quot;:&quot;8894aca5-32f0-3c41-a8c6-4b15eb4edc0f&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id&quot;:&quot;25c16f4f-12ce-3c3b-8a17-a090c3587170&quot;,&quot;itemData&quot;:{&quot;type&quot;:&quot;article-journal&quot;,&quot;id&quot;:&quot;25c16f4f-12ce-3c3b-8a17-a090c3587170&quot;,&quot;title&quot;:&quot;Soil Compaction above Long‐Term Lysimeter Installations&quot;,&quot;author&quot;:[{&quot;family&quot;:&quot;Lepore&quot;,&quot;given&quot;:&quot;B. J.&quot;,&quot;parse-names&quot;:false,&quot;dropping-particle&quot;:&quot;&quot;,&quot;non-dropping-particle&quot;:&quot;&quot;},{&quot;family&quot;:&quot;Norman&quot;,&quot;given&quot;:&quot;J. M.&quot;,&quot;parse-names&quot;:false,&quot;dropping-particle&quot;:&quot;&quot;,&quot;non-dropping-particle&quot;:&quot;&quot;},{&quot;family&quot;:&quot;Lowery&quot;,&quot;given&quot;:&quot;B.&quot;,&quot;parse-names&quot;:false,&quot;dropping-particle&quot;:&quot;&quot;,&quot;non-dropping-particle&quot;:&quot;&quot;},{&quot;family&quot;:&quot;Brye&quot;,&quot;given&quot;:&quot;K. R.&quot;,&quot;parse-names&quot;:false,&quot;dropping-particle&quot;:&quot;&quot;,&quot;non-dropping-particle&quot;:&quot;&quot;}],&quot;container-title&quot;:&quot;Soil Science Society of America Journal&quot;,&quot;DOI&quot;:&quot;10.2136/sssaj2008.0372N&quot;,&quot;ISSN&quot;:&quot;0361-5995&quot;,&quot;issued&quot;:{&quot;date-parts&quot;:[[2011,1]]},&quot;page&quot;:&quot;30-34&quot;,&quot;abstract&quot;:&quot;&lt;p&gt;Equilibrium tension lysimeters are useful tools for monitoring soil water and solute fluxes. The potential residual effects of lysimeter installation procedures are unknown, however. During summer 2006, 12 lysimeters were excavated after long‐term installation, and soil deformations above the lysimeters and installation materials were observed and documented. Bulk density of soil clods collected from above lysimeters and of clods confined in the lysimeters' pans increased 11 and 8%, respectively, between 1995 and 1999 (grouped together) and 2001 installations. This compaction probably introduced some increasing amount of error to water flux measurements as the installations aged, although this could not be assessed. Minor modifications to installation methods including supporting the soil at the front of the excavated cavity, increasing support spring length, and eliminating the use of soil slurry above the lysimeter's porous plate may reduce the potential for soil compaction above lysimeters and increase performance longevity in field installations.&lt;/p&gt;&quot;,&quot;issue&quot;:&quot;1&quot;,&quot;volume&quot;:&quot;75&quot;,&quot;container-title-short&quot;:&quot;&quot;},&quot;isTemporary&quot;:false}]},{&quot;citationID&quot;:&quot;MENDELEY_CITATION_fa6cf925-8682-4985-a478-c97d106b1ebf&quot;,&quot;properties&quot;:{&quot;noteIndex&quot;:0},&quot;isEdited&quot;:false,&quot;manualOverride&quot;:{&quot;isManuallyOverridden&quot;:true,&quot;citeprocText&quot;:&quot;(Krevh et al., 2023b; Schrader et al., 2013)&quot;,&quot;manualOverrideText&quot;:&quot;(Krevh et al., 2023; Schrader et al., 2013)&quot;},&quot;citationTag&quot;:&quot;MENDELEY_CITATION_v3_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AoU3dpdHplcmxhbmQpIiwiRE9JIjoiMTAuMzM5MC93MTUxMzIzOTgiLCJJU1NOIjoiMjA3MzQ0NDEiLCJpc3N1ZWQiOnsiZGF0ZS1wYXJ0cyI6W1syMDIzLDcsMV1dfSwiYWJzdHJhY3QiOiJ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IiwicHVibGlzaGVyIjoiTXVsdGlkaXNjaXBsaW5hcnkgRGlnaXRhbCBQdWJsaXNoaW5nIEluc3RpdHV0ZSAoTURQSSkiLCJpc3N1ZSI6IjEzIiwidm9sdW1lIjoiMTUiLCJjb250YWluZXItdGl0bGUtc2hvcnQiOiIifSwiaXNUZW1wb3JhcnkiOmZhbHNlfV19&quot;,&quot;citationItems&quot;:[{&quot;id&quot;:&quot;640c345a-a066-3b3d-a328-f26c02e91be6&quot;,&quot;itemData&quot;:{&quot;type&quot;:&quot;article-journal&quot;,&quot;id&quot;:&quot;640c345a-a066-3b3d-a328-f26c02e91be6&quot;,&quot;title&quot;:&quot;Estimating Precipitation and Actual Evapotranspiration from Precision Lysimeter Measurements&quot;,&quot;author&quot;:[{&quot;family&quot;:&quot;Schrader&quot;,&quot;given&quot;:&quot;Frederik&quot;,&quot;parse-names&quot;:false,&quot;dropping-particle&quot;:&quot;&quot;,&quot;non-dropping-particle&quot;:&quot;&quot;},{&quot;family&quot;:&quot;Durner&quot;,&quot;given&quot;:&quot;Wolfgang&quot;,&quot;parse-names&quot;:false,&quot;dropping-particle&quot;:&quot;&quot;,&quot;non-dropping-particle&quot;:&quot;&quot;},{&quot;family&quot;:&quot;Fank&quot;,&quot;given&quot;:&quot;Johann&quot;,&quot;parse-names&quot;:false,&quot;dropping-particle&quot;:&quot;&quot;,&quot;non-dropping-particle&quot;:&quot;&quot;},{&quot;family&quot;:&quot;Gebler&quot;,&quot;given&quot;:&quot;Sebastian&quot;,&quot;parse-names&quot;:false,&quot;dropping-particle&quot;:&quot;&quot;,&quot;non-dropping-particle&quot;:&quot;&quot;},{&quot;family&quot;:&quot;Pütz&quot;,&quot;given&quot;:&quot;Thomas&quot;,&quot;parse-names&quot;:false,&quot;dropping-particle&quot;:&quot;&quot;,&quot;non-dropping-particle&quot;:&quot;&quot;},{&quot;family&quot;:&quot;Hannes&quot;,&quot;given&quot;:&quot;Matthias&quot;,&quot;parse-names&quot;:false,&quot;dropping-particle&quot;:&quot;&quot;,&quot;non-dropping-particle&quot;:&quot;&quot;},{&quot;family&quot;:&quot;Wollschläger&quot;,&quot;given&quot;:&quot;Ute&quot;,&quot;parse-names&quot;:false,&quot;dropping-particle&quot;:&quot;&quot;,&quot;non-dropping-particle&quot;:&quot;&quot;}],&quot;container-title&quot;:&quot;Procedia Environmental Sciences&quot;,&quot;container-title-short&quot;:&quot;Procedia Environ. Sci.&quot;,&quot;DOI&quot;:&quot;10.1016/j.proenv.2013.06.061&quot;,&quot;ISSN&quot;:&quot;18780296&quot;,&quot;issued&quot;:{&quot;date-parts&quot;:[[2013]]},&quot;page&quot;:&quot;543-552&quot;,&quot;volume&quot;:&quot;19&quot;},&quot;isTemporary&quot;:false},{&quot;id&quot;:&quot;8d9e54a4-9ff0-3dab-8095-3ad90a7cfb1a&quot;,&quot;itemData&quot;:{&quot;type&quot;:&quot;article-journal&quot;,&quot;id&quot;:&quot;8d9e54a4-9ff0-3dab-8095-3ad90a7cfb1a&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 (Switzerland)&quot;,&quot;DOI&quot;:&quot;10.3390/w15132398&quot;,&quot;ISSN&quot;:&quot;20734441&quot;,&quot;issued&quot;:{&quot;date-parts&quot;:[[2023,7,1]]},&quot;abstract&quot;:&quo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quot;,&quot;publisher&quot;:&quot;Multidisciplinary Digital Publishing Institute (MDPI)&quot;,&quot;issue&quot;:&quot;13&quot;,&quot;volume&quot;:&quot;15&quot;,&quot;container-title-short&quot;:&quot;&quot;},&quot;isTemporary&quot;:false}]},{&quot;citationID&quot;:&quot;MENDELEY_CITATION_03d529a7-c8d7-45e0-b03a-d74bc22fa63e&quot;,&quot;properties&quot;:{&quot;noteIndex&quot;:0},&quot;isEdited&quot;:false,&quot;manualOverride&quot;:{&quot;isManuallyOverridden&quot;:false,&quot;citeprocText&quot;:&quot;(Bednorz et al., 2016b; Xiao et al., 2009)&quot;,&quot;manualOverrideText&quot;:&quot;&quot;},&quot;citationTag&quot;:&quot;MENDELEY_CITATION_v3_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&quot;,&quot;citationItems&quot;:[{&quot;id&quot;:&quot;f972edde-41cf-390b-9293-d711daaba2f4&quot;,&quot;itemData&quot;:{&quot;type&quot;:&quot;article-journal&quot;,&quot;id&quot;:&quot;f972edde-41cf-390b-9293-d711daaba2f4&quot;,&quot;title&quot;:&quot;Testing the precision of a weighable gravitation lysimeter&quot;,&quot;author&quot;:[{&quot;family&quot;:&quot;Xiao&quot;,&quot;given&quot;:&quot;Huijie&quot;,&quot;parse-names&quot;:false,&quot;dropping-particle&quot;:&quot;&quot;,&quot;non-dropping-particle&quot;:&quot;&quot;},{&quot;family&quot;:&quot;Meissner&quot;,&quot;given&quot;:&quot;Ralph&quot;,&quot;parse-names&quot;:false,&quot;dropping-particle&quot;:&quot;&quot;,&quot;non-dropping-particle&quot;:&quot;&quot;},{&quot;family&quot;:&quot;Seeger&quot;,&quot;given&quot;:&quot;Juliane&quot;,&quot;parse-names&quot;:false,&quot;dropping-particle&quot;:&quot;&quot;,&quot;non-dropping-particle&quot;:&quot;&quot;},{&quot;family&quot;:&quot;Rupp&quot;,&quot;given&quot;:&quot;Holger&quot;,&quot;parse-names&quot;:false,&quot;dropping-particle&quot;:&quot;&quot;,&quot;non-dropping-particle&quot;:&quot;&quot;},{&quot;family&quot;:&quot;Borg&quot;,&quot;given&quot;:&quot;Heinz&quot;,&quot;parse-names&quot;:false,&quot;dropping-particle&quot;:&quot;&quot;,&quot;non-dropping-particle&quot;:&quot;&quot;}],&quot;container-title&quot;:&quot;Journal of Plant Nutrition and Soil Science&quot;,&quot;DOI&quot;:&quot;10.1002/jpln.200800084&quot;,&quot;ISSN&quot;:&quot;14368730&quot;,&quot;issued&quot;:{&quot;date-parts&quot;:[[2009,4]]},&quot;page&quot;:&quot;194-200&quot;,&quot;abstract&quot;:&quot;Tests were carried out to determine the weighing precision of a 2 m deep lysimeter with a 1 m2 cross-sectional area and a total mass of 3500 to 3850 kg, depending on the soil water content. The weighing mechanism consists on three shear-stress cells laid out for a load capacity of 1320 kg each. Mass changes as small as 20 g, which is equivalent here to a water gain or loss of 0.02 mm, can be measured with good accuracy and stability under favorable environmental conditions (low wind speed, relatively constant temperature). This precision does not depend on the position on the lysimeter where the mass change occurs and is as good as the best values reported in the literature for other lysimeters. To prevent water and debris from entering the cleavage between lysimeter vessel and pit casing, a rubber collar can be placed across the cleavage. It is attached to the casing and extends about 1-2 cm into the vessel. Although the collar is not supposed to touch the vessel, it does at a few points. This seriously lowers weighing precision, because this contact exerts forces on the vessel, which distort the true weight. Hence, one should refrain from using this type of collar and develop another one. Weighing precision decreases with increasing wind speed, because wind exerts forces on the lysimeter vessel and can thus alter its apparent weight. It is temperature-dependent, too. © 2009 WILEY-VCH Verlag GmbH &amp; Co. KGaA.&quot;,&quot;issue&quot;:&quot;2&quot;,&quot;volume&quot;:&quot;172&quot;,&quot;container-title-short&quot;:&quot;&quot;},&quot;isTemporary&quot;:false},{&quot;id&quot;:&quot;6bf88cf8-34e6-3da0-8155-b42146c3eb88&quot;,&quot;itemData&quot;:{&quot;type&quot;:&quot;article-journal&quot;,&quot;id&quot;:&quot;6bf88cf8-34e6-3da0-8155-b42146c3eb88&quot;,&quot;title&quot;:&quot;Evaluating the transferability of measurements from simple constructed non weighable gravitation lysimeters to predict the water regime on field scale—a case study&quot;,&quot;author&quot;:[{&quot;family&quot;:&quot;Bednorz&quot;,&quot;given&quot;:&quot;Denise&quot;,&quot;parse-names&quot;:false,&quot;dropping-particle&quot;:&quot;&quot;,&quot;non-dropping-particle&quot;:&quot;&quot;},{&quot;family&quot;:&quot;Tauchnitz&quot;,&quot;given&quot;:&quot;Nadine&quot;,&quot;parse-names&quot;:false,&quot;dropping-particle&quot;:&quot;&quot;,&quot;non-dropping-particle&quot;:&quot;&quot;},{&quot;family&quot;:&quot;Christen&quot;,&quot;given&quot;:&quot;Olaf&quot;,&quot;parse-names&quot;:false,&quot;dropping-particle&quot;:&quot;&quot;,&quot;non-dropping-particle&quot;:&quot;&quot;},{&quot;family&quot;:&quot;Rupp&quot;,&quot;given&quot;:&quot;Holger&quot;,&quot;parse-names&quot;:false,&quot;dropping-particle&quot;:&quot;&quot;,&quot;non-dropping-particle&quot;:&quot;&quot;},{&quot;family&quot;:&quot;Meissner&quot;,&quot;given&quot;:&quot;Ralph&quot;,&quot;parse-names&quot;:false,&quot;dropping-particle&quot;:&quot;&quot;,&quot;non-dropping-particle&quot;:&quot;&quot;}],&quot;container-title&quot;:&quot;Journal of Plant Nutrition and Soil Science&quot;,&quot;DOI&quot;:&quot;10.1002/jpln.201600105&quot;,&quot;ISSN&quot;:&quot;1436-8730&quot;,&quot;issued&quot;:{&quot;date-parts&quot;:[[2016,12,2]]},&quot;page&quot;:&quot;809-820&quot;,&quot;abstract&quot;:&quot;&lt;p&gt; The transfer of lysimeter‐based water balances to field scale is still a challenge, whereby the reliability of measured data from non‐weighable gravitation lysimeters (NWGL) is more questioned than the transferability of data from more modern lysimeter devices. The hypothesis of this study was to predict the water regime of a drained arable field (81 ha) based on measurement results of three neighboring (distance of 20 km northern Altmark region Saxony‐Anhalt, Germany) NWGL (surface area of 1 m &lt;sup&gt;2&lt;/sup&gt; , depth of 1.25 m) for three hydrological years (HY) from 11/1/2012 to 10/31/2015. For the first two HY, manually collected monthly outflow rates from the NWGL were comparable to registered (data logger) drain rates of the field. But NWGL outflow was underestimated as compared to field drainage in the third HY. This deficit in the lysimeter water balance was caused by heavy rain events in summer 2014 in combination with wind and interception by the crop canopy ( &lt;italic&gt;Zea maize&lt;/italic&gt; ). Precipitation did not match the NWGL surface whereas this canopy effect did not play a role at the field site. Thus, further numerical simulations of the soil water flow with the HYDRUS 1D/2D‐software package, which were based only on input data determined at the NWGL (stand precipitation, potential evaporation/ transpiration) without taking into account the canopy effect, described registered outflow of the field adequately for the whole observation period. But determining precipitation matching the NWGL surface, which was not registered due to the missing weighing mechanism, is absolutely required to interpret deviating measured outflow rates. &lt;/p&gt;&quot;,&quot;issue&quot;:&quot;6&quot;,&quot;volume&quot;:&quot;179&quot;,&quot;container-title-short&quot;:&quot;&quot;},&quot;isTemporary&quot;:false}]},{&quot;citationID&quot;:&quot;MENDELEY_CITATION_f795faa5-af5b-496f-a9e7-8bffe173f725&quot;,&quot;properties&quot;:{&quot;noteIndex&quot;:0},&quot;isEdited&quot;:false,&quot;manualOverride&quot;:{&quot;isManuallyOverridden&quot;:false,&quot;citeprocText&quot;:&quot;(Liu et al., 2002; Williams et al., 2020)&quot;,&quot;manualOverrideText&quot;:&quot;&quot;},&quot;citationTag&quot;:&quot;MENDELEY_CITATION_v3_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&quot;,&quot;citationItems&quot;:[{&quot;id&quot;:&quot;2a66b154-cf35-3f65-acb3-f89524ebd6f2&quot;,&quot;itemData&quot;:{&quot;type&quot;:&quot;article-journal&quot;,&quot;id&quot;:&quot;2a66b154-cf35-3f65-acb3-f89524ebd6f2&quot;,&quot;title&quot;:&quot;Determination of daily evaporation and evapotranspiration of winter wheat and maize by large-scale weighing lysimeter and micro-lysimeter&quot;,&quot;author&quot;:[{&quot;family&quot;:&quot;Liu&quot;,&quot;given&quot;:&quot;Changming&quot;,&quot;parse-names&quot;:false,&quot;dropping-particle&quot;:&quot;&quot;,&quot;non-dropping-particle&quot;:&quot;&quot;},{&quot;family&quot;:&quot;Zhang&quot;,&quot;given&quot;:&quot;Xiying&quot;,&quot;parse-names&quot;:false,&quot;dropping-particle&quot;:&quot;&quot;,&quot;non-dropping-particle&quot;:&quot;&quot;},{&quot;family&quot;:&quot;Zhang&quot;,&quot;given&quot;:&quot;Yongqiang&quot;,&quot;parse-names&quot;:false,&quot;dropping-particle&quot;:&quot;&quot;,&quot;non-dropping-particle&quot;:&quot;&quot;}],&quot;container-title&quot;:&quot;Agricultural and Forest Meteorology&quot;,&quot;container-title-short&quot;:&quot;Agric. For. Meteorol.&quot;,&quot;DOI&quot;:&quot;10.1016/S0168-1923(02)00015-1&quot;,&quot;ISSN&quot;:&quot;01681923&quot;,&quot;issued&quot;:{&quot;date-parts&quot;:[[2002,4]]},&quot;page&quot;:&quot;109-120&quot;,&quot;issue&quot;:&quot;2&quot;,&quot;volume&quot;:&quot;111&quot;},&quot;isTemporary&quot;:false},{&quot;id&quot;:&quot;2928be42-ef11-3ee8-907b-fe51ab90114e&quot;,&quot;itemData&quot;:{&quot;type&quot;:&quot;article-journal&quot;,&quot;id&quot;:&quot;2928be42-ef11-3ee8-907b-fe51ab90114e&quot;,&quot;title&quot;:&quot;Preferential flow of surface-applied solutes: Effect of lysimeter design and initial soil water content&quot;,&quot;author&quot;:[{&quot;family&quot;:&quot;Williams&quot;,&quot;given&quot;:&quot;Mark R.&quot;,&quot;parse-names&quot;:false,&quot;dropping-particle&quot;:&quot;&quot;,&quot;non-dropping-particle&quot;:&quot;&quot;},{&quot;family&quot;:&quot;Coronel&quot;,&quot;given&quot;:&quot;Oscar&quot;,&quot;parse-names&quot;:false,&quot;dropping-particle&quot;:&quot;&quot;,&quot;non-dropping-particle&quot;:&quot;&quot;},{&quot;family&quot;:&quot;McAfee&quot;,&quot;given&quot;:&quot;Scott J.&quot;,&quot;parse-names&quot;:false,&quot;dropping-particle&quot;:&quot;&quot;,&quot;non-dropping-particle&quot;:&quot;&quot;},{&quot;family&quot;:&quot;Sanders&quot;,&quot;given&quot;:&quot;Laura L.&quot;,&quot;parse-names&quot;:false,&quot;dropping-particle&quot;:&quot;&quot;,&quot;non-dropping-particle&quot;:&quot;&quot;}],&quot;container-title&quot;:&quot;Vadose Zone Journal&quot;,&quot;DOI&quot;:&quot;10.1002/vzj2.20052&quot;,&quot;ISSN&quot;:&quot;15391663&quot;,&quot;issued&quot;:{&quot;date-parts&quot;:[[2020]]},&quot;abstract&quot;:&quot;Undisturbed lysimeters are widely used to study water and solute transport, where both natural and unnatural preferential flow can greatly influence leaching rates. The objective of this study was to use chemical and isotopic tracers to quantify the effect of initial soil water content and lysimeter design on preferential flows. Ten undisturbed lysimeters (900 cm2) were collected from an agricultural field, with the gap between the soil and lysimeter casing sealed with petroleum jelly for five lysimeters. Lysimeters were subjected to two rainfall simulations (3.3 cm h−1) under contrasting initial soil water contents, and leachate near the soil-casing interface was collected separately from leachate through the bulk soil. Three-component hydrograph separation revealed that event water comprised 21–59% of total leachate irrespective of initial soil water content and lysimeter design. Sealing the edges of the lysimeters with petroleum jelly greatly reduced but did not eliminate edge flow during rainfall simulations. Although water and solute transport were similar in both sealed and unsealed lysimeters under dry antecedent conditions due to the formation of shrinkage cracks on the soil surface, edge flow was substantially greater for the unsealed lysimeters under wet antecedent conditions. Unsealed edges under wet antecedent conditions facilitated the preferential transport of both event and pre-event water, resulting in greater solute leaching. Using multiple tracers to contrast lysimeter designs under different initial soil water contents not only allowed for rigorous testing of a commonly used edge-flow suppression technique but also provided new insights into preferential flow processes and patterns.&quot;,&quot;publisher&quot;:&quot;John Wiley and Sons Inc&quot;,&quot;issue&quot;:&quot;1&quot;,&quot;volume&quot;:&quot;19&quot;,&quot;container-title-short&quot;:&quot;&quot;},&quot;isTemporary&quot;:false}]},{&quot;citationID&quot;:&quot;MENDELEY_CITATION_b68d274f-cbed-4443-bc8b-ab891370e350&quot;,&quot;properties&quot;:{&quot;noteIndex&quot;:0},&quot;isEdited&quot;:false,&quot;manualOverride&quot;:{&quot;isManuallyOverridden&quot;:false,&quot;citeprocText&quot;:&quot;(S. Shukla et al., 2006; Zhao et al., 2010)&quot;,&quot;manualOverrideText&quot;:&quot;&quot;},&quot;citationTag&quot;:&quot;MENDELEY_CITATION_v3_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&quot;,&quot;citationItems&quot;:[{&quot;id&quot;:&quot;e58afaac-278d-3658-99b7-90919f9a2a0e&quot;,&quot;itemData&quot;:{&quot;type&quot;:&quot;article-journal&quot;,&quot;id&quot;:&quot;e58afaac-278d-3658-99b7-90919f9a2a0e&quot;,&quot;title&quot;:&quot;Design, construction and installation of large soil core lysimeters&quot;,&quot;author&quot;:[{&quot;family&quot;:&quot;Zhao&quot;,&quot;given&quot;:&quot;Changsheng&quot;,&quot;parse-names&quot;:false,&quot;dropping-particle&quot;:&quot;&quot;,&quot;non-dropping-particle&quot;:&quot;&quot;},{&quot;family&quot;:&quot;Hu&quot;,&quot;given&quot;:&quot;Chengxiao&quot;,&quot;parse-names&quot;:false,&quot;dropping-particle&quot;:&quot;&quot;,&quot;non-dropping-particle&quot;:&quot;&quot;},{&quot;family&quot;:&quot;Huang&quot;,&quot;given&quot;:&quot;Wei&quot;,&quot;parse-names&quot;:false,&quot;dropping-particle&quot;:&quot;&quot;,&quot;non-dropping-particle&quot;:&quot;&quot;},{&quot;family&quot;:&quot;Sun&quot;,&quot;given&quot;:&quot;Xuecheng&quot;,&quot;parse-names&quot;:false,&quot;dropping-particle&quot;:&quot;&quot;,&quot;non-dropping-particle&quot;:&quot;&quot;},{&quot;family&quot;:&quot;Tan&quot;,&quot;given&quot;:&quot;Qiling&quot;,&quot;parse-names&quot;:false,&quot;dropping-particle&quot;:&quot;&quot;,&quot;non-dropping-particle&quot;:&quot;&quot;},{&quot;family&quot;:&quot;Di&quot;,&quot;given&quot;:&quot;H. J.&quot;,&quot;parse-names&quot;:false,&quot;dropping-particle&quot;:&quot;&quot;,&quot;non-dropping-particle&quot;:&quot;&quot;}],&quot;container-title&quot;:&quot;Nongye Gongcheng Xuebao/Transactions of the Chinese Society of Agricultural Engineering&quot;,&quot;DOI&quot;:&quot;10.3969/j.issn.1002-6819.2010.02.009&quot;,&quot;ISSN&quot;:&quot;10026819&quot;,&quot;issued&quot;:{&quot;date-parts&quot;:[[2010,2]]},&quot;page&quot;:&quot;48-53&quot;,&quot;abstract&quot;:&quot;This paper describes the collection, installation and use of large undisturbed soil monolith lysimeters to study nutrient leaching under field conditions. Yellow-brown soil and fluvo-aquic soil, two typical soils in Hubei Province, Central China were selected to collect sixteen undisturbed soil monolith lysimeters and installed at a field facility in Huazhong Agriculture University. This design was developed to minimize disturbance of the soil core and use petrolatum to prevent edge flow. The lysimeters were 630 mm in external diameter and 700 mm in depth and made of PVC pipe of 10 mm wall thickness. The soil-filled cylinder was removed and set on a prefabricated base, which had drain holes and a fitting for attachment of the collection device. Leachate was collected and analysed for water quality. The results showed that there was no difference between the lysimeters in terms of drainage rate and no edge flow was detected. This design has been shown to be efficient and cost-effective.&quot;,&quot;issue&quot;:&quot;2&quot;,&quot;volume&quot;:&quot;26&quot;,&quot;container-title-short&quot;:&quot;&quot;},&quot;isTemporary&quot;:false},{&quot;id&quot;:&quot;ff83e259-8107-34ab-a825-b81fdc05b45a&quot;,&quot;itemData&quot;:{&quot;type&quot;:&quot;article-journal&quot;,&quot;id&quot;:&quot;ff83e259-8107-34ab-a825-b81fdc05b45a&quot;,&quot;title&quot;:&quot;DESIGN, CONSTRUCTION, AND INSTALLATION OF LARGE DRAINAGE LYSIMETERS FOR WATER QUANTITY AND QUALITY STUDIES&quot;,&quot;author&quot;:[{&quot;family&quot;:&quot;S. Shukla&quot;,&quot;given&quot;:&quot;&quot;,&quot;parse-names&quot;:false,&quot;dropping-particle&quot;:&quot;&quot;,&quot;non-dropping-particle&quot;:&quot;&quot;},{&quot;family&quot;:&quot;S. Srivastava&quot;,&quot;given&quot;:&quot;&quot;,&quot;parse-names&quot;:false,&quot;dropping-particle&quot;:&quot;&quot;,&quot;non-dropping-particle&quot;:&quot;&quot;},{&quot;family&quot;:&quot;J. D. Hardin&quot;,&quot;given&quot;:&quot;&quot;,&quot;parse-names&quot;:false,&quot;dropping-particle&quot;:&quot;&quot;,&quot;non-dropping-particle&quot;:&quot;&quot;}],&quot;container-title&quot;:&quot;Applied Engineering in Agriculture&quot;,&quot;container-title-short&quot;:&quot;Appl. Eng. Agric.&quot;,&quot;DOI&quot;:&quot;10.13031/2013.21221&quot;,&quot;ISSN&quot;:&quot;1943-7838&quot;,&quot;issued&quot;:{&quot;date-parts&quot;:[[2006]]},&quot;page&quot;:&quot;529-540&quot;,&quot;issue&quot;:&quot;4&quot;,&quot;volume&quot;:&quot;22&quot;},&quot;isTemporary&quot;:false}]},{&quot;citationID&quot;:&quot;MENDELEY_CITATION_38e0370b-3ce1-4114-9b05-1f72beef5095&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MzhlMDM3MGItM2NlMS00MTE0LTliMDUtMWY3MmJlZWY1MDk1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41b1e930-b834-46a1-9dfd-093ccac5a52b&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NDFiMWU5MzAtYjgzNC00NmExLTlkZmQtMDkzY2NhYzVhNTJ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46174490-fdb9-4bc9-b5d1-3b95c0f5f65e&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DYxNzQ0OTAtZmRiOS00YmM5LWI1ZDEtM2I5NWMwZjVmNjV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6d092be3-5b37-4bd7-a813-599f0ee1e878&quot;,&quot;properties&quot;:{&quot;noteIndex&quot;:0},&quot;isEdited&quot;:false,&quot;manualOverride&quot;:{&quot;isManuallyOverridden&quot;:false,&quot;citeprocText&quot;:&quot;(Fonseca de Carvalho et al., 2024)&quot;,&quot;manualOverrideText&quot;:&quot;&quot;},&quot;citationTag&quot;:&quot;MENDELEY_CITATION_v3_eyJjaXRhdGlvbklEIjoiTUVOREVMRVlfQ0lUQVRJT05fNmQwOTJiZTMtNWIzNy00YmQ3LWE4MTMtNTk5ZjBlZTFlODc4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9b924cca-3a22-4895-8f3e-c97d8bc4d55f&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OWI5MjRjY2EtM2EyMi00ODk1LThmM2UtYzk3ZDhiYzRkNTVm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a2a0af93-e5a2-4eee-b83c-47233a0a2c96&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YTJhMGFmOTMtZTVhMi00ZWVlLWI4M2MtNDcyMzNhMGEyYzk2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3066bb0b-8f25-4c86-9981-6fff0458550e&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MzA2NmJiMGItOGYyNS00Yzg2LTk5ODEtNmZmZjA0NTg1NTBl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0aefeb85-d8ff-4ff3-88c5-7c5794a7c5b4&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GFlZmViODUtZDhmZi00ZmYzLTg4YzUtN2M1Nzk0YTdjNWI0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dc8a80b3-d406-4bb4-8b37-b13e8c2b0fa6&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ZGM4YTgwYjMtZDQwNi00YmI0LThiMzctYjEzZThjMmIwZmE2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75d9de16-8b09-4a01-a0a2-f16eef644c6b&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NzVkOWRlMTYtOGIwOS00YTAxLWEwYTItZjE2ZWVmNjQ0YzZi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4ada13fb-bab7-4de2-bb7c-38b2816fba5f&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NGFkYTEzZmItYmFiNy00ZGUyLWJiN2MtMzhiMjgxNmZiYTV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71330957-1ca9-41f8-8afd-eefc0a6fc0c8&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zEzMzA5NTctMWNhOS00MWY4LThhZmQtZWVmYzBhNmZjMGM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cff59202-0dea-4188-8435-1d26389f5692&quot;,&quot;properties&quot;:{&quot;noteIndex&quot;:0},&quot;isEdited&quot;:false,&quot;manualOverride&quot;:{&quot;isManuallyOverridden&quot;:false,&quot;citeprocText&quot;:&quot;(Dong &amp;#38; Hansen, 2023b)&quot;,&quot;manualOverrideText&quot;:&quot;&quot;},&quot;citationTag&quot;:&quot;MENDELEY_CITATION_v3_eyJjaXRhdGlvbklEIjoiTUVOREVMRVlfQ0lUQVRJT05fY2ZmNTkyMDItMGRlYS00MTg4LTg0MzUtMWQyNjM4OWY1Njky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1968b3d3-bea3-48fb-8514-39403a18106d&quot;,&quot;properties&quot;:{&quot;noteIndex&quot;:0},&quot;isEdited&quot;:false,&quot;manualOverride&quot;:{&quot;isManuallyOverridden&quot;:true,&quot;citeprocText&quot;:&quot;(McCauley et al., 2021b)&quot;,&quot;manualOverrideText&quot;:&quot;(McCauley et al., 2021)&quot;},&quot;citationTag&quot;:&quot;MENDELEY_CITATION_v3_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V19&quot;,&quot;citationItems&quot;:[{&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citationID&quot;:&quot;MENDELEY_CITATION_76dde319-c860-470e-907b-0c4da7ba9b04&quot;,&quot;properties&quot;:{&quot;noteIndex&quot;:0},&quot;isEdited&quot;:false,&quot;manualOverride&quot;:{&quot;isManuallyOverridden&quot;:false,&quot;citeprocText&quot;:&quot;(Du et al., 2024)&quot;,&quot;manualOverrideText&quot;:&quot;&quot;},&quot;citationTag&quot;:&quot;MENDELEY_CITATION_v3_eyJjaXRhdGlvbklEIjoiTUVOREVMRVlfQ0lUQVRJT05fNzZkZGUzMTktYzg2MC00NzBlLTkwN2ItMGM0ZGE3YmE5YjA0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d34ccbf2-fb5b-46b5-b81b-820e473b4765&quot;,&quot;properties&quot;:{&quot;noteIndex&quot;:0},&quot;isEdited&quot;:false,&quot;manualOverride&quot;:{&quot;isManuallyOverridden&quot;:true,&quot;citeprocText&quot;:&quot;(Brown et al., 2021b)&quot;,&quot;manualOverrideText&quot;:&quot;(Brown et al., 2021)&quot;},&quot;citationTag&quot;:&quot;MENDELEY_CITATION_v3_eyJjaXRhdGlvbklEIjoiTUVOREVMRVlfQ0lUQVRJT05fZDM0Y2NiZjItZmI1Yi00NmI1LWI4MWItODIwZTQ3M2I0NzY1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1dfQ==&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f3062a7b-2032-41cb-9ac3-738c4a3668c7&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ZjMwNjJhN2ItMjAzMi00MWNiLTlhYzMtNzM4YzRhMzY2OGM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62f13959-e483-4995-a518-655f770064f2&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jJmMTM5NTktZTQ4My00OTk1LWE1MTgtNjU1Zjc3MDA2NGYy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b66eaf48-792a-4bb0-998d-664ab5579c3b&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YjY2ZWFmNDgtNzkyYS00YmIwLTk5OGQtNjY0YWI1NTc5YzNi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f5781d9-6e74-4d9e-99d1-6bddaf0bbf83&quot;,&quot;properties&quot;:{&quot;noteIndex&quot;:0},&quot;isEdited&quot;:false,&quot;manualOverride&quot;:{&quot;isManuallyOverridden&quot;:false,&quot;citeprocText&quot;:&quot;(Libardi et al., 2018)&quot;,&quot;manualOverrideText&quot;:&quot;&quot;},&quot;citationTag&quot;:&quot;MENDELEY_CITATION_v3_eyJjaXRhdGlvbklEIjoiTUVOREVMRVlfQ0lUQVRJT05fMmY1NzgxZDktNmU3NC00ZDllLTk5ZDEtNmJkZGFmMGJiZjgz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XX0=&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container-title-short&quot;:&quot;&quot;},&quot;isTemporary&quot;:false}]},{&quot;citationID&quot;:&quot;MENDELEY_CITATION_aad11119-e9bc-45cc-871e-e69e3f8ae5e2&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WFkMTExMTktZTliYy00NWNjLTg3MWUtZTY5ZTNmOGFlNWUy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8446639d-fe87-4ed8-b72d-a12f11f6d89e&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ODQ0NjYzOWQtZmU4Ny00ZWQ4LWI3MmQtYTEyZjExZjZkODll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5179bdec-1990-4696-a254-dfc7fcfeeb43&quot;,&quot;properties&quot;:{&quot;noteIndex&quot;:0},&quot;isEdited&quot;:false,&quot;manualOverride&quot;:{&quot;isManuallyOverridden&quot;:false,&quot;citeprocText&quot;:&quot;(Naveen-Gupta et al., 2019)&quot;,&quot;manualOverrideText&quot;:&quot;&quot;},&quot;citationTag&quot;:&quot;MENDELEY_CITATION_v3_eyJjaXRhdGlvbklEIjoiTUVOREVMRVlfQ0lUQVRJT05fNTE3OWJkZWMtMTk5MC00Njk2LWEyNTQtZGZjN2ZjZmVlYjQz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LiBXYXRlciBNYW5hZy4iLCJET0kiOiIxMC4xMDE2L2ouYWd3YXQuMjAxOS4wMi4wMzciLCJJU1NOIjoiMDM3ODM3NzQiLCJpc3N1ZWQiOnsiZGF0ZS1wYXJ0cyI6W1syMDE5LDVdXX0sInBhZ2UiOiI5OC0xMDYiLCJ2b2x1bWUiOiIyMTcifSwiaXNUZW1wb3JhcnkiOmZhbHNlfV19&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citationID&quot;:&quot;MENDELEY_CITATION_5dff8191-0096-46e8-beb5-58a78d00ca0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WRmZjgxOTEtMDA5Ni00NmU4LWJlYjUtNThhNzhkMDBjYTA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67942c1-b2cc-4d13-96ce-b8c432a3a69f&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jY3OTQyYzEtYjJjYy00ZDEzLTk2Y2UtYjhjNDMyYTNhNjlm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309c72b4-4f4b-41c6-b1c2-00c3309215c6&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MzA5YzcyYjQtNGY0Yi00MWM2LWIxYzItMDBjMzMwOTIxNWM2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b64badfa-847b-4150-84b4-1179f1d45c87&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YjY0YmFkZmEtODQ3Yi00MTUwLTg0YjQtMTE3OWYxZDQ1Yzg3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3308ce67-bc79-4b5b-9830-775d1593daf9&quot;,&quot;properties&quot;:{&quot;noteIndex&quot;:0},&quot;isEdited&quot;:false,&quot;manualOverride&quot;:{&quot;isManuallyOverridden&quot;:false,&quot;citeprocText&quot;:&quot;(Yang et al., 2000)&quot;,&quot;manualOverrideText&quot;:&quot;&quot;},&quot;citationTag&quot;:&quot;MENDELEY_CITATION_v3_eyJjaXRhdGlvbklEIjoiTUVOREVMRVlfQ0lUQVRJT05fMzMwOGNlNjctYmM3OS00YjViLTk4MzAtNzc1ZDE1OTNkYWY5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4gUHJvY2Vzcy4iLCJET0kiOiIxMC4xMDAyLzEwOTktMTA4NSgyMDAwMDcpMTQ6MTA8MTg4Nzo6QUlELUhZUDY5PjMuMC5DTzsyLUIiLCJJU1NOIjoiMDg4NS02MDg3IiwiaXNzdWVkIjp7ImRhdGUtcGFydHMiOltbMjAwMCw3XV19LCJwYWdlIjoiMTg4Ny0xODk3IiwiaXNzdWUiOiIxMCIsInZvbHVtZSI6IjE0In0sImlzVGVtcG9yYXJ5IjpmYWxzZX1dfQ==&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citationID&quot;:&quot;MENDELEY_CITATION_61ac8de9-ccda-4dd9-8608-5a8921230f24&quot;,&quot;properties&quot;:{&quot;noteIndex&quot;:0},&quot;isEdited&quot;:false,&quot;manualOverride&quot;:{&quot;isManuallyOverridden&quot;:false,&quot;citeprocText&quot;:&quot;(Krevh et al., 2023c)&quot;,&quot;manualOverrideText&quot;:&quot;&quot;},&quot;citationTag&quot;:&quot;MENDELEY_CITATION_v3_eyJjaXRhdGlvbklEIjoiTUVOREVMRVlfQ0lUQVRJT05fNjFhYzhkZTktY2NkYS00ZGQ5LTg2MDgtNWE4OTIxMjMwZjI0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u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f4bbdadc-389a-42e7-81dd-7f12692c16a4&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ZjRiYmRhZGMtMzg5YS00MmU3LTgxZGQtN2YxMjY5MmMxNm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21ff0f55-6272-4053-bc64-3eb3d5b94538&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jFmZjBmNTUtNjI3Mi00MDUzLWJjNjQtM2ViM2Q1Yjk0NTM4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19432459-a5d9-4eb9-a5c5-cd4283b4311c&quot;,&quot;properties&quot;:{&quot;noteIndex&quot;:0},&quot;isEdited&quot;:false,&quot;manualOverride&quot;:{&quot;isManuallyOverridden&quot;:false,&quot;citeprocText&quot;:&quot;(Evett et al., 2012)&quot;,&quot;manualOverrideText&quot;:&quot;&quot;},&quot;citationTag&quot;:&quot;MENDELEY_CITATION_v3_eyJjaXRhdGlvbklEIjoiTUVOREVMRVlfQ0lUQVRJT05fMTk0MzI0NTktYTVkOS00ZWI5LWE1YzUtY2Q0MjgzYjQzMTFj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4gV2F0ZXIgUmVzb3VyLiIsIkRPSSI6IjEwLjEwMTYvai5hZHZ3YXRyZXMuMjAxMi4wNy4wMjMiLCJJU1NOIjoiMDMwOTE3MDgiLCJpc3N1ZWQiOnsiZGF0ZS1wYXJ0cyI6W1syMDEyLDEyXV19LCJwYWdlIjoiNzktOTAiLCJ2b2x1bWUiOiI1MCJ9LCJpc1RlbXBvcmFyeSI6ZmFsc2V9XX0=&quot;,&quot;citationItems&quot;:[{&quot;id&quot;:&quot;9558baba-9bfb-3489-b9ca-0b8e3ba399cd&quot;,&quot;itemData&quot;:{&quot;type&quot;:&quot;article-journal&quot;,&quot;id&quot;:&quot;9558baba-9bfb-3489-b9ca-0b8e3ba399cd&quot;,&quot;title&quot;:&quot;Can weighing lysimeter ET represent surrounding field ET well enough to test flux station measurements of daily and sub-daily ET?&quot;,&quot;author&quot;:[{&quot;family&quot;:&quot;Evett&quot;,&quot;given&quot;:&quot;Steven R.&quot;,&quot;parse-names&quot;:false,&quot;dropping-particle&quot;:&quot;&quot;,&quot;non-dropping-particle&quot;:&quot;&quot;},{&quot;family&quot;:&quot;Schwartz&quot;,&quot;given&quot;:&quot;Robert C.&quot;,&quot;parse-names&quot;:false,&quot;dropping-particle&quot;:&quot;&quot;,&quot;non-dropping-particle&quot;:&quot;&quot;},{&quot;family&quot;:&quot;Howell&quot;,&quot;given&quot;:&quot;Terry A.&quot;,&quot;parse-names&quot;:false,&quot;dropping-particle&quot;:&quot;&quot;,&quot;non-dropping-particle&quot;:&quot;&quot;},{&quot;family&quot;:&quot;Louis Baumhardt&quot;,&quot;given&quot;:&quot;R.&quot;,&quot;parse-names&quot;:false,&quot;dropping-particle&quot;:&quot;&quot;,&quot;non-dropping-particle&quot;:&quot;&quot;},{&quot;family&quot;:&quot;Copeland&quot;,&quot;given&quot;:&quot;Karen S.&quot;,&quot;parse-names&quot;:false,&quot;dropping-particle&quot;:&quot;&quot;,&quot;non-dropping-particle&quot;:&quot;&quot;}],&quot;container-title&quot;:&quot;Advances in Water Resources&quot;,&quot;container-title-short&quot;:&quot;Adv. Water Resour.&quot;,&quot;DOI&quot;:&quot;10.1016/j.advwatres.2012.07.023&quot;,&quot;ISSN&quot;:&quot;03091708&quot;,&quot;issued&quot;:{&quot;date-parts&quot;:[[2012,12]]},&quot;page&quot;:&quot;79-90&quot;,&quot;volume&quot;:&quot;50&quot;},&quot;isTemporary&quot;:false}]},{&quot;citationID&quot;:&quot;MENDELEY_CITATION_be8ea3cb-d6a7-42ba-898b-36a5064e432f&quot;,&quot;properties&quot;:{&quot;noteIndex&quot;:0},&quot;isEdited&quot;:false,&quot;manualOverride&quot;:{&quot;isManuallyOverridden&quot;:false,&quot;citeprocText&quot;:&quot;(Clawson et al., 2009)&quot;,&quot;manualOverrideText&quot;:&quot;&quot;},&quot;citationTag&quot;:&quot;MENDELEY_CITATION_v3_eyJjaXRhdGlvbklEIjoiTUVOREVMRVlfQ0lUQVRJT05fYmU4ZWEzY2ItZDZhNy00MmJhLTg5OGItMzZhNTA2NGU0MzJmIiwicHJvcGVydGllcyI6eyJub3RlSW5kZXgiOjB9LCJpc0VkaXRlZCI6ZmFsc2UsIm1hbnVhbE92ZXJyaWRlIjp7ImlzTWFudWFsbHlPdmVycmlkZGVuIjpmYWxzZSwiY2l0ZXByb2NUZXh0IjoiKENsYXdzb24gZXQgYWwuLCAyMDA5KSIsIm1hbnVhbE92ZXJyaWRlVGV4dCI6IiJ9LCJjaXRhdGlvbkl0ZW1zIjpb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uIEou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V19&quot;,&quot;citationItems&quot;:[{&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citationID&quot;:&quot;MENDELEY_CITATION_093a1316-795f-4183-a7bd-f5b377ed8071&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DkzYTEzMTYtNzk1Zi00MTgzLWE3YmQtZjViMzc3ZWQ4MDcx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b709d618-e504-43a7-920c-0146a071b779&quot;,&quot;properties&quot;:{&quot;noteIndex&quot;:0},&quot;isEdited&quot;:false,&quot;manualOverride&quot;:{&quot;isManuallyOverridden&quot;:false,&quot;citeprocText&quot;:&quot;(Brown et al., 2021b)&quot;,&quot;manualOverrideText&quot;:&quot;&quot;},&quot;citationTag&quot;:&quot;MENDELEY_CITATION_v3_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&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29e60a31-3939-488c-ba0a-4ddffcf7b238&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MjllNjBhMzEtMzkzOS00ODhjLWJhMGEtNGRkZmZjZjdiMjM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aeca18dc-bdeb-4db4-8d9b-cd9a085bcd8b&quot;,&quot;properties&quot;:{&quot;noteIndex&quot;:0},&quot;isEdited&quot;:false,&quot;manualOverride&quot;:{&quot;isManuallyOverridden&quot;:true,&quot;citeprocText&quot;:&quot;(W. Shi et al., 2023)&quot;,&quot;manualOverrideText&quot;:&quot;. (W. Shi et al., 2023)&quot;},&quot;citationTag&quot;:&quot;MENDELEY_CITATION_v3_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&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7a0487ef-7894-41f4-aa5f-5db75f8afb90&quot;,&quot;properties&quot;:{&quot;noteIndex&quot;:0},&quot;isEdited&quot;:false,&quot;manualOverride&quot;:{&quot;isManuallyOverridden&quot;:true,&quot;citeprocText&quot;:&quot;(Libardi et al., 2018)&quot;,&quot;manualOverrideText&quot;:&quot;(Libardi et al., 2022.)&quot;},&quot;citationTag&quot;:&quot;MENDELEY_CITATION_v3_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&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container-title-short&quot;:&quot;&quot;},&quot;isTemporary&quot;:false}]},{&quot;citationID&quot;:&quot;MENDELEY_CITATION_3cfb9b25-25dd-46dd-9b47-a6504618aa67&quot;,&quot;properties&quot;:{&quot;noteIndex&quot;:0},&quot;isEdited&quot;:false,&quot;manualOverride&quot;:{&quot;isManuallyOverridden&quot;:false,&quot;citeprocText&quot;:&quot;(Fonseca de Carvalho et al., 2024)&quot;,&quot;manualOverrideText&quot;:&quot;&quot;},&quot;citationTag&quot;:&quot;MENDELEY_CITATION_v3_eyJjaXRhdGlvbklEIjoiTUVOREVMRVlfQ0lUQVRJT05fM2NmYjliMjUtMjVkZC00NmRkLTliNDctYTY1MDQ2MThhYTY3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2b061dec-2c16-4847-a027-8496375dd6a8&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MmIwNjFkZWMtMmMxNi00ODQ3LWEwMjctODQ5NjM3NWRkNmE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ce046dbe-d15f-444a-b952-dce28feccb99&quot;,&quot;properties&quot;:{&quot;noteIndex&quot;:0},&quot;isEdited&quot;:false,&quot;manualOverride&quot;:{&quot;isManuallyOverridden&quot;:false,&quot;citeprocText&quot;:&quot;(Du et al., 2024)&quot;,&quot;manualOverrideText&quot;:&quot;&quot;},&quot;citationTag&quot;:&quot;MENDELEY_CITATION_v3_eyJjaXRhdGlvbklEIjoiTUVOREVMRVlfQ0lUQVRJT05fY2UwNDZkYmUtZDE1Zi00NDRhLWI5NTItZGNlMjhmZWNjYjk5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5b7290cd-6328-44f9-b876-c02e2266e5ce&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WI3MjkwY2QtNjMyOC00NGY5LWI4NzYtYzAyZTIyNjZlNWNl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20fa7371-bfd4-4a60-84bb-ddad7c2c643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MjBmYTczNzEtYmZkNC00YTYwLTg0YmItZGRhZDdjMmM2NDN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fa9c2a6c-bd98-43da-9257-2645ae3c4fd9&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ZmE5YzJhNmMtYmQ5OC00M2RhLTkyNTctMjY0NWFlM2M0ZmQ5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3e29d378-3e7d-43ab-be97-fbf3e04c9e04&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2UyOWQzNzgtM2U3ZC00M2FiLWJlOTctZmJmM2UwNGM5ZTA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cad06a62-62a5-42fe-a51f-75b6dab7445c&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Y2FkMDZhNjItNjJhNS00MmZlLWE1MWYtNzViNmRhYjc0NDVj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3c509978-fde2-4571-9aae-2a1f80c34e9f&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2M1MDk5NzgtZmRlMi00NTcxLTlhYWUtMmExZjgwYzM0ZTl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b6a55898-8e6a-4012-8847-c1c4e9c32a52&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YjZhNTU4OTgtOGU2YS00MDEyLTg4NDctYzFjNGU5YzMyYTUy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da775491-a382-42aa-b4d3-0bdc3a420fb3&quot;,&quot;properties&quot;:{&quot;noteIndex&quot;:0},&quot;isEdited&quot;:false,&quot;manualOverride&quot;:{&quot;isManuallyOverridden&quot;:false,&quot;citeprocText&quot;:&quot;(Dong &amp;#38; Hansen, 2023b)&quot;,&quot;manualOverrideText&quot;:&quot;&quot;},&quot;citationTag&quot;:&quot;MENDELEY_CITATION_v3_eyJjaXRhdGlvbklEIjoiTUVOREVMRVlfQ0lUQVRJT05fZGE3NzU0OTEtYTM4Mi00MmFhLWI0ZDMtMGJkYzNhNDIwZmIz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f3cbdce6-b0fe-4ffd-bda5-749ae151b2a9&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ZjNjYmRjZTYtYjBmZS00ZmZkLWJkYTUtNzQ5YWUxNTFiMmE5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b15584e2-350e-4942-bf57-1ce5d7bab4be&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jE1NTg0ZTItMzUwZS00OTQyLWJmNTctMWNlNWQ3YmFiNGJl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e761cd02-cca9-4b8d-9453-d6507b54c2b8&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ZTc2MWNkMDItY2NhOS00YjhkLTk0NTMtZDY1MDdiNTRjMmI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078c2ccf-5d66-4953-9ebb-68091f51be27&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Dc4YzJjY2YtNWQ2Ni00OTUzLTllYmItNjgwOTFmNTFiZTI3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3d4ebb16-afab-43d8-aa09-a507c8ea89f2&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M2Q0ZWJiMTYtYWZhYi00M2Q4LWFhMDktYTUwN2M4ZWE4OWYy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5bf9e3be-8f89-4d4c-84c8-6d467cb17825&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WJmOWUzYmUtOGY4OS00ZDRjLTg0YzgtNmQ0NjdjYjE3ODI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54455cc4-82cb-4b69-ad49-934a0bb14a1d&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TQ0NTVjYzQtODJjYi00YjY5LWFkNDktOTM0YTBiYjE0YTF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09c56189-a76c-4496-a6fb-0520c1bd29db&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MDljNTYxODktYTc2Yy00NDk2LWE2ZmItMDUyMGMxYmQyOWR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46feb3b7-0181-4d66-ad3b-5ea547fc2ebe&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NDZmZWIzYjctMDE4MS00ZDY2LWFkM2ItNWVhNTQ3ZmMyZWJl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2fef3132-075f-411c-9ee6-327cfac9ebed&quot;,&quot;properties&quot;:{&quot;noteIndex&quot;:0},&quot;isEdited&quot;:false,&quot;manualOverride&quot;:{&quot;isManuallyOverridden&quot;:false,&quot;citeprocText&quot;:&quot;(Amaral et al., 2018)&quot;,&quot;manualOverrideText&quot;:&quot;&quot;},&quot;citationTag&quot;:&quot;MENDELEY_CITATION_v3_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&quot;,&quot;citationItems&quot;:[{&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citationID&quot;:&quot;MENDELEY_CITATION_5ef1457d-3ed7-4893-939e-c01a460a8c44&quot;,&quot;properties&quot;:{&quot;noteIndex&quot;:0},&quot;isEdited&quot;:false,&quot;manualOverride&quot;:{&quot;isManuallyOverridden&quot;:false,&quot;citeprocText&quot;:&quot;(Libardi et al., 2018)&quot;,&quot;manualOverrideText&quot;:&quot;&quot;},&quot;citationTag&quot;:&quot;MENDELEY_CITATION_v3_eyJjaXRhdGlvbklEIjoiTUVOREVMRVlfQ0lUQVRJT05fNWVmMTQ1N2QtM2VkNy00ODkzLTkzOWUtYzAxYTQ2MGE4YzQ0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XX0=&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container-title-short&quot;:&quot;&quot;},&quot;isTemporary&quot;:false}]},{&quot;citationID&quot;:&quot;MENDELEY_CITATION_55633390-5e76-4967-b4a2-0008b9c667d1&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TU2MzMzOTAtNWU3Ni00OTY3LWI0YTItMDAwOGI5YzY2N2Qx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105d5a5f-c77a-4602-a869-8e012325448a&quot;,&quot;properties&quot;:{&quot;noteIndex&quot;:0},&quot;isEdited&quot;:false,&quot;manualOverride&quot;:{&quot;isManuallyOverridden&quot;:false,&quot;citeprocText&quot;:&quot;(Payero, 2024)&quot;,&quot;manualOverrideText&quot;:&quot;&quot;},&quot;citationTag&quot;:&quot;MENDELEY_CITATION_v3_eyJjaXRhdGlvbklEIjoiTUVOREVMRVlfQ0lUQVRJT05fMTA1ZDVhNWYtYzc3YS00NjAyLWE4NjktOGUwMTIzMjU0NDhh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5b462421-f22d-4059-8141-b8ffc12dba26&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NWI0NjI0MjEtZjIyZC00MDU5LTgxNDEtYjhmZmMxMmRiYTI2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00b8edd4-2a1c-4588-a403-32a389e3b0c8&quot;,&quot;properties&quot;:{&quot;noteIndex&quot;:0},&quot;isEdited&quot;:false,&quot;manualOverride&quot;:{&quot;isManuallyOverridden&quot;:false,&quot;citeprocText&quot;:&quot;(Almeida et al., 2021; Junior et al., 2023; Liyanage et al., 2022; Pineda-Castro et al., 2024; W. Shi et al., 2023)&quot;,&quot;manualOverrideText&quot;:&quot;&quot;},&quot;citationTag&quot;:&quot;MENDELEY_CITATION_v3_eyJjaXRhdGlvbklEIjoiTUVOREVMRVlfQ0lUQVRJT05fMDBiOGVkZDQtMmExYy00NTg4LWE0MDMtMzJhMzg5ZTNiMGM4IiwicHJvcGVydGllcyI6eyJub3RlSW5kZXgiOjB9LCJpc0VkaXRlZCI6ZmFsc2UsIm1hbnVhbE92ZXJyaWRlIjp7ImlzTWFudWFsbHlPdmVycmlkZGVuIjpmYWxzZSwiY2l0ZXByb2NUZXh0IjoiKEFsbWVpZGEgZXQgYWwuLCAyMDIxOyBKdW5pb3IgZXQgYWwuLCAyMDIzOyBMaXlhbmFnZSBldCBhbC4sIDIwMjI7IFBpbmVkYS1DYXN0cm8gZXQgYWwuLCAyMDI0OyBXLiBTaGk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Sx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c51add02-4be3-433d-b575-6534c8a2b146&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YzUxYWRkMDItNGJlMy00MzNkLWI1NzUtNjUzNGM4YTJiMTQ2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7b09444c-8022-46cb-8b19-1b7925289ef8&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N2IwOTQ0NGMtODAyMi00NmNiLThiMTktMWI3OTI1Mjg5ZWY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1aeda358-ac99-421a-aedd-07dcc9b9a75e&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WFlZGEzNTgtYWM5OS00MjFhLWFlZGQtMDdkY2M5YjlhNzVl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0beaef1f-1fda-4c26-8a99-f030844383aa&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GJlYWVmMWYtMWZkYS00YzI2LThhOTktZjAzMDg0NDM4M2Fh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19d37856-a22d-44c9-bd03-ebcabbafdb6a&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TlkMzc4NTYtYTIyZC00NGM5LWJkMDMtZWJjYWJiYWZkYjZh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83d5dc7c-a08e-422b-8404-ea354dec5d14&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ODNkNWRjN2MtYTA4ZS00MjJiLTg0MDQtZWEzNTRkZWM1ZD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0623e95d-e225-425b-85df-763227dfe25a&quot;,&quot;properties&quot;:{&quot;noteIndex&quot;:0},&quot;isEdited&quot;:false,&quot;manualOverride&quot;:{&quot;isManuallyOverridden&quot;:true,&quot;citeprocText&quot;:&quot;(Dong &amp;#38; Hansen, 2023b)&quot;,&quot;manualOverrideText&quot;:&quot;(Dong &amp; Hansen, 2023)&quot;},&quot;citationTag&quot;:&quot;MENDELEY_CITATION_v3_eyJjaXRhdGlvbklEIjoiTUVOREVMRVlfQ0lUQVRJT05fMDYyM2U5NWQtZTIyNS00MjViLTg1ZGYtNzYzMjI3ZGZlMjVh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5ba258c5-1744-430e-aeaa-8032f1460660&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NWJhMjU4YzUtMTc0NC00MzBlLWFlYWEtODAzMmYxNDYwNjYw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a0f6808c-5645-4d2d-b999-99ec3c2c0c1e&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YTBmNjgwOGMtNTY0NS00ZDJkLWI5OTktOTllYzNjMmMwYzF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b948aeae-31d2-4be3-8ef4-2a816d105208&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Yjk0OGFlYWUtMzFkMi00YmUzLThlZjQtMmE4MTZkMTA1MjA4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af6ebf67-fafa-469e-8064-578a50146aaf&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YWY2ZWJmNjctZmFmYS00NjllLTgwNjQtNTc4YTUwMTQ2YWFm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cdbcaf56-db70-4a75-ac9c-f63d8c3d195d&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Y2RiY2FmNTYtZGI3MC00YTc1LWFjOWMtZjYzZDhjM2QxOTVk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4gSHlkcm9sLiAoQW1zdCkuIiwiRE9JIjoiMTAuMTAxNi9qLmpoeWRyb2wuMjAxMS4wNi4wMDkiLCJJU1NOIjoiMDAyMjE2OTQiLCJpc3N1ZWQiOnsiZGF0ZS1wYXJ0cyI6W1syMDExLDhdXX0sInBhZ2UiOiIxMTMtMTE4IiwiaXNzdWUiOiIxLTIiLCJ2b2x1bWUiOiI0MDYifSwiaXNUZW1wb3JhcnkiOmZhbHNlLCJzdXBwcmVzcy1hdXRob3IiOmZhbHNlLCJjb21wb3NpdGUiOmZhbHNlLCJhdXRob3Itb25seSI6ZmFsc2V9XX0=&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suppress-author&quot;:false,&quot;composite&quot;:false,&quot;author-only&quot;:false}]},{&quot;citationID&quot;:&quot;MENDELEY_CITATION_a792acac-2b9b-4a56-99f8-3c89728c4f48&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Tc5MmFjYWMtMmI5Yi00YTU2LTk5ZjgtM2M4OTcyOGM0ZjQ4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2d5985db-44a3-45dd-b6a2-606d91aecc1b&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mQ1OTg1ZGItNDRhMy00NWRkLWI2YTItNjA2ZDkxYWVjYzFi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534d049c-2a7f-4697-9743-13fd4d0e11d4&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NTM0ZDA0OWMtMmE3Zi00Njk3LTk3NDMtMTNmZDRkMGUxMWQ0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f86f7186-59ba-42f5-bd1c-dfce35e376d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jg2ZjcxODYtNTliYS00MmY1LWJkMWMtZGZjZTM1ZTM3NmQ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ebf1c4e2-e1fc-43b2-8711-158375bacac6&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ZWJmMWM0ZTItZTFmYy00M2IyLTg3MTEtMTU4Mzc1YmFjYWM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5830c336-2d7d-4928-a78c-f9668bd294ed&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NTgzMGMzMzYtMmQ3ZC00OTI4LWE3OGMtZjk2NjhiZDI5NGVk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6e56ac33-43af-419e-bf49-9393366daa31&quot;,&quot;properties&quot;:{&quot;noteIndex&quot;:0},&quot;isEdited&quot;:false,&quot;manualOverride&quot;:{&quot;isManuallyOverridden&quot;:false,&quot;citeprocText&quot;:&quot;(Payero, 2024)&quot;,&quot;manualOverrideText&quot;:&quot;&quot;},&quot;citationTag&quot;:&quot;MENDELEY_CITATION_v3_eyJjaXRhdGlvbklEIjoiTUVOREVMRVlfQ0lUQVRJT05fNmU1NmFjMzMtNDNhZi00MTllLWJmNDktOTM5MzM2NmRhYTMx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9cf56d44-70d5-4780-8ca7-b52259320692&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OWNmNTZkNDQtNzBkNS00NzgwLThjYTctYjUyMjU5MzIwNjky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97d08fc7-c202-4d1d-b7bb-f9f5ea906367&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OTdkMDhmYzctYzIwMi00ZDFkLWI3YmItZjlmNWVhOTA2MzY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141bf55e-3c10-4ee9-82a5-53dbd3983e12&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MTQxYmY1NWUtM2MxMC00ZWU5LTgyYTUtNTNkYmQzOTgzZTEy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4eb710d2-e74f-4f75-885d-51a8dd09a0cf&quot;,&quot;properties&quot;:{&quot;noteIndex&quot;:0},&quot;isEdited&quot;:false,&quot;manualOverride&quot;:{&quot;isManuallyOverridden&quot;:true,&quot;citeprocText&quot;:&quot;(Krevh et al., 2023a)&quot;,&quot;manualOverrideText&quot;:&quot;(Krevh et al., 2023)&quot;},&quot;citationTag&quot;:&quot;MENDELEY_CITATION_v3_eyJjaXRhdGlvbklEIjoiTUVOREVMRVlfQ0lUQVRJT05fNGViNzEwZDItZTc0Zi00Zjc1LTg4NWQtNTFhOGRkMDlhMGNm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677827f3-69dc-34f0-bf21-d18efea4ec42&quot;,&quot;itemData&quot;:{&quot;type&quot;:&quot;article-journal&quot;,&quot;id&quot;:&quot;677827f3-69dc-34f0-bf21-d18efea4ec42&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3d507d1c-ab4f-45b5-a94d-44b3a92b5974&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M2Q1MDdkMWMtYWI0Zi00NWI1LWE5NGQtNDRiM2E5MmI1OTc0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Swic3VwcHJlc3MtYXV0aG9yIjpmYWxzZSwiY29tcG9zaXRlIjpmYWxzZSwiYXV0aG9yLW9ubH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suppress-author&quot;:false,&quot;composite&quot;:false,&quot;author-only&quot;:false}]},{&quot;citationID&quot;:&quot;MENDELEY_CITATION_4a43ccfe-2753-4288-a255-492290cd9a7a&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NGE0M2NjZmUtMjc1My00Mjg4LWEyNTUtNDkyMjkwY2Q5YTdh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b185a313-7f6a-4c20-9b80-32e82a94fc94&quot;,&quot;properties&quot;:{&quot;noteIndex&quot;:0},&quot;isEdited&quot;:false,&quot;manualOverride&quot;:{&quot;isManuallyOverridden&quot;:false,&quot;citeprocText&quot;:&quot;(Evett et al., 2012)&quot;,&quot;manualOverrideText&quot;:&quot;&quot;},&quot;citationTag&quot;:&quot;MENDELEY_CITATION_v3_eyJjaXRhdGlvbklEIjoiTUVOREVMRVlfQ0lUQVRJT05fYjE4NWEzMTMtN2Y2YS00YzIwLTliODAtMzJlODJhOTRmYzk0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4gV2F0ZXIgUmVzb3VyLiIsIkRPSSI6IjEwLjEwMTYvai5hZHZ3YXRyZXMuMjAxMi4wNy4wMjMiLCJJU1NOIjoiMDMwOTE3MDgiLCJpc3N1ZWQiOnsiZGF0ZS1wYXJ0cyI6W1syMDEyLDEyXV19LCJwYWdlIjoiNzktOTAiLCJ2b2x1bWUiOiI1MCJ9LCJpc1RlbXBvcmFyeSI6ZmFsc2V9XX0=&quot;,&quot;citationItems&quot;:[{&quot;id&quot;:&quot;9558baba-9bfb-3489-b9ca-0b8e3ba399cd&quot;,&quot;itemData&quot;:{&quot;type&quot;:&quot;article-journal&quot;,&quot;id&quot;:&quot;9558baba-9bfb-3489-b9ca-0b8e3ba399cd&quot;,&quot;title&quot;:&quot;Can weighing lysimeter ET represent surrounding field ET well enough to test flux station measurements of daily and sub-daily ET?&quot;,&quot;author&quot;:[{&quot;family&quot;:&quot;Evett&quot;,&quot;given&quot;:&quot;Steven R.&quot;,&quot;parse-names&quot;:false,&quot;dropping-particle&quot;:&quot;&quot;,&quot;non-dropping-particle&quot;:&quot;&quot;},{&quot;family&quot;:&quot;Schwartz&quot;,&quot;given&quot;:&quot;Robert C.&quot;,&quot;parse-names&quot;:false,&quot;dropping-particle&quot;:&quot;&quot;,&quot;non-dropping-particle&quot;:&quot;&quot;},{&quot;family&quot;:&quot;Howell&quot;,&quot;given&quot;:&quot;Terry A.&quot;,&quot;parse-names&quot;:false,&quot;dropping-particle&quot;:&quot;&quot;,&quot;non-dropping-particle&quot;:&quot;&quot;},{&quot;family&quot;:&quot;Louis Baumhardt&quot;,&quot;given&quot;:&quot;R.&quot;,&quot;parse-names&quot;:false,&quot;dropping-particle&quot;:&quot;&quot;,&quot;non-dropping-particle&quot;:&quot;&quot;},{&quot;family&quot;:&quot;Copeland&quot;,&quot;given&quot;:&quot;Karen S.&quot;,&quot;parse-names&quot;:false,&quot;dropping-particle&quot;:&quot;&quot;,&quot;non-dropping-particle&quot;:&quot;&quot;}],&quot;container-title&quot;:&quot;Advances in Water Resources&quot;,&quot;container-title-short&quot;:&quot;Adv. Water Resour.&quot;,&quot;DOI&quot;:&quot;10.1016/j.advwatres.2012.07.023&quot;,&quot;ISSN&quot;:&quot;03091708&quot;,&quot;issued&quot;:{&quot;date-parts&quot;:[[2012,12]]},&quot;page&quot;:&quot;79-90&quot;,&quot;volume&quot;:&quot;50&quot;},&quot;isTemporary&quot;:false}]},{&quot;citationID&quot;:&quot;MENDELEY_CITATION_8afd0ead-6645-4d6f-9378-4d13e0859038&quot;,&quot;properties&quot;:{&quot;noteIndex&quot;:0},&quot;isEdited&quot;:false,&quot;manualOverride&quot;:{&quot;isManuallyOverridden&quot;:false,&quot;citeprocText&quot;:&quot;(Abhiram et al., 2023; GOYAL et al., 2020)&quot;,&quot;manualOverrideText&quot;:&quot;&quot;},&quot;citationTag&quot;:&quot;MENDELEY_CITATION_v3_eyJjaXRhdGlvbklEIjoiTUVOREVMRVlfQ0lUQVRJT05fOGFmZDBlYWQtNjY0NS00ZDZmLTkzNzgtNGQxM2UwODU5MDM4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uIEVuZy4iLCJET0kiOiIxMC4xMDE2L2ouYmlvc3lzdGVtc2VuZy4yMDIzLjAzLjAwNSIsIklTU04iOiIxNTM3NTExMCIsImlzc3VlZCI6eyJkYXRlLXBhcnRzIjpbWzIwMjMsNF1dfSwicGFnZSI6IjEwNS0xMTkiLCJ2b2x1bWUiOiIyMjgifSwiaXNUZW1wb3JhcnkiOmZhbHNlfV19&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38772701-cb92-43fc-a3b0-7c76c4b839b0&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zg3NzI3MDEtY2I5Mi00M2ZjLWEzYjAtN2M3NmM0YjgzOWI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LCJzdXBwcmVzcy1hdXRob3IiOmZhbHNlLCJjb21wb3NpdGUiOmZhbHNlLCJhdXRob3Itb25seSI6ZmFsc2V9XX0=&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suppress-author&quot;:false,&quot;composite&quot;:false,&quot;author-only&quot;:false}]},{&quot;citationID&quot;:&quot;MENDELEY_CITATION_2c007a1f-baaf-4dc2-b329-0f773710224e&quot;,&quot;properties&quot;:{&quot;noteIndex&quot;:0},&quot;isEdited&quot;:false,&quot;manualOverride&quot;:{&quot;isManuallyOverridden&quot;:false,&quot;citeprocText&quot;:&quot;(Abhiram et al., 2023; Almeida et al., 2021)&quot;,&quot;manualOverrideText&quot;:&quot;&quot;},&quot;citationTag&quot;:&quot;MENDELEY_CITATION_v3_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fbe4ed45-14fe-4056-9bcf-9e9448bcb123&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mJlNGVkNDUtMTRmZS00MDU2LTliY2YtOWU5NDQ4YmNiMTI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eb552c6-c5e9-4aca-b1d8-ebbfad65dd11&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MmViNTUyYzYtYzVlOS00YWNhLWIxZDgtZWJiZmFkNjVkZDEx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23ccb7c7-46c0-45ea-ba50-8f9821b656f8&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jNjY2I3YzctNDZjMC00NWVhLWJhNTAtOGY5ODIxYjY1NmY4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7adebe46-76b2-438e-b1b5-ebeaa7c9e80a&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N2FkZWJlNDYtNzZiMi00MzhlLWIxYjUtZWJlYWE3YzllODBh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127fbbaa-a4b1-41e3-8625-7219662e2ed2&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TI3ZmJiYWEtYTRiMS00MWUzLTg2MjUtNzIxOTY2MmUyZWQy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a60186d6-21e9-4f48-a25d-9d9fa1667f76&quot;,&quot;properties&quot;:{&quot;noteIndex&quot;:0},&quot;isEdited&quot;:false,&quot;manualOverride&quot;:{&quot;isManuallyOverridden&quot;:false,&quot;citeprocText&quot;:&quot;(Abhiram et al., 2023; GOYAL et al., 2020)&quot;,&quot;manualOverrideText&quot;:&quot;&quot;},&quot;citationTag&quot;:&quot;MENDELEY_CITATION_v3_eyJjaXRhdGlvbklEIjoiTUVOREVMRVlfQ0lUQVRJT05fYTYwMTg2ZDYtMjFlOS00ZjQ4LWEyNWQtOWQ5ZmExNjY3Zjc2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uIEVuZy4iLCJET0kiOiIxMC4xMDE2L2ouYmlvc3lzdGVtc2VuZy4yMDIzLjAzLjAwNSIsIklTU04iOiIxNTM3NTExMCIsImlzc3VlZCI6eyJkYXRlLXBhcnRzIjpbWzIwMjMsNF1dfSwicGFnZSI6IjEwNS0xMTkiLCJ2b2x1bWUiOiIyMjgifSwiaXNUZW1wb3JhcnkiOmZhbHNlfV19&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ccdf4ed9-35e2-45f7-9ea4-cbc7d6421c90&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Y2NkZjRlZDktMzVlMi00NWY3LTllYTQtY2JjN2Q2NDIxYzk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f74a0435-6037-49b2-9f4f-0a840c567896&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jc0YTA0MzUtNjAzNy00OWIyLTlmNGYtMGE4NDBjNTY3ODk2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0edbe705-7da3-40b5-b6f6-adbe15c3106f&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GVkYmU3MDUtN2RhMy00MGI1LWI2ZjYtYWRiZTE1YzMxMDZm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220e47cb-c5f7-416f-8def-0447b99be9d2&quot;,&quot;properties&quot;:{&quot;noteIndex&quot;:0},&quot;isEdited&quot;:false,&quot;manualOverride&quot;:{&quot;isManuallyOverridden&quot;:false,&quot;citeprocText&quot;:&quot;(Yang et al., 2000)&quot;,&quot;manualOverrideText&quot;:&quot;&quot;},&quot;citationTag&quot;:&quot;MENDELEY_CITATION_v3_eyJjaXRhdGlvbklEIjoiTUVOREVMRVlfQ0lUQVRJT05fMjIwZTQ3Y2ItYzVmNy00MTZmLThkZWYtMDQ0N2I5OWJlOWQy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4gUHJvY2Vzcy4iLCJET0kiOiIxMC4xMDAyLzEwOTktMTA4NSgyMDAwMDcpMTQ6MTA8MTg4Nzo6QUlELUhZUDY5PjMuMC5DTzsyLUIiLCJJU1NOIjoiMDg4NS02MDg3IiwiaXNzdWVkIjp7ImRhdGUtcGFydHMiOltbMjAwMCw3XV19LCJwYWdlIjoiMTg4Ny0xODk3IiwiaXNzdWUiOiIxMCIsInZvbHVtZSI6IjE0In0sImlzVGVtcG9yYXJ5IjpmYWxzZX1dfQ==&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citationID&quot;:&quot;MENDELEY_CITATION_8f544388-cbef-43f3-b4a4-2d32aaa52d6e&quot;,&quot;properties&quot;:{&quot;noteIndex&quot;:0},&quot;isEdited&quot;:false,&quot;manualOverride&quot;:{&quot;isManuallyOverridden&quot;:true,&quot;citeprocText&quot;:&quot;(Baalousha et al., 2022; Krevh et al., 2023c)&quot;,&quot;manualOverrideText&quot;:&quot;(Baalousha et al., 2022; Krevh et al., 2023)&quot;},&quot;citationTag&quot;:&quot;MENDELEY_CITATION_v3_eyJjaXRhdGlvbklEIjoiTUVOREVMRVlfQ0lUQVRJT05fOGY1NDQzODgtY2JlZi00M2YzLWI0YTQtMmQzMmFhYTUyZDZl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0s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&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7bd04a6f-29c6-476a-bfdb-a6d4a68f4d9a&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2JkMDRhNmYtMjljNi00NzZhLWJmZGItYTZkNGE2OGY0ZDlh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1f240bdb-c96c-4e86-9721-a14a2db6541e&quot;,&quot;properties&quot;:{&quot;noteIndex&quot;:0},&quot;isEdited&quot;:false,&quot;manualOverride&quot;:{&quot;isManuallyOverridden&quot;:false,&quot;citeprocText&quot;:&quot;(Du et al., 2024)&quot;,&quot;manualOverrideText&quot;:&quot;&quot;},&quot;citationTag&quot;:&quot;MENDELEY_CITATION_v3_eyJjaXRhdGlvbklEIjoiTUVOREVMRVlfQ0lUQVRJT05fMWYyNDBiZGItYzk2Yy00ZTg2LTk3MjEtYTE0YTJkYjY1NDFl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bd4b47de-39ec-41d2-b0d5-83746c142cd0&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YmQ0YjQ3ZGUtMzllYy00MWQyLWIwZDUtODM3NDZjMTQyY2Qw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d79a63a9-de89-448a-abb8-fd5bc1913ab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ZDc5YTYzYTktZGU4OS00NDhhLWFiYjgtZmQ1YmMxOTEzYWJ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5a9761ec-b1cb-4892-afd6-54fe6fdcf86f&quot;,&quot;properties&quot;:{&quot;noteIndex&quot;:0},&quot;isEdited&quot;:false,&quot;manualOverride&quot;:{&quot;isManuallyOverridden&quot;:false,&quot;citeprocText&quot;:&quot;(Junior et al., 2023; Nicolás-Cuevas et al., 2020)&quot;,&quot;manualOverrideText&quot;:&quot;&quot;},&quot;citationTag&quot;:&quot;MENDELEY_CITATION_v3_eyJjaXRhdGlvbklEIjoiTUVOREVMRVlfQ0lUQVRJT05fNWE5NzYxZWMtYjFjYi00ODkyLWFmZDYtNTRmZTZmZGNmODZmIiwicHJvcGVydGllcyI6eyJub3RlSW5kZXgiOjB9LCJpc0VkaXRlZCI6ZmFsc2UsIm1hbnVhbE92ZXJyaWRlIjp7ImlzTWFudWFsbHlPdmVycmlkZGVuIjpmYWxzZSwiY2l0ZXByb2NUZXh0IjoiKEp1bmlvciBldCBhbC4sIDIwMjM7IE5pY29sw6FzLUN1ZXZhcyBldCBhbC4sIDIwMjA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4606081c-e48a-426b-9b77-807be6d165d8&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NDYwNjA4MWMtZTQ4YS00MjZiLTliNzctODA3YmU2ZDE2NWQ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917bb43c-2c22-4287-89da-7fe8f294a27d&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OTE3YmI0M2MtMmMyMi00Mjg3LTg5ZGEtN2ZlOGYyOTRhMjdk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7b3a75c2-0e06-4fe6-888f-69e6eb75b32e&quot;,&quot;properties&quot;:{&quot;noteIndex&quot;:0},&quot;isEdited&quot;:false,&quot;manualOverride&quot;:{&quot;isManuallyOverridden&quot;:false,&quot;citeprocText&quot;:&quot;(GOYAL et al., 2020; Liyanage et al., 2022)&quot;,&quot;manualOverrideText&quot;:&quot;&quot;},&quot;citationTag&quot;:&quot;MENDELEY_CITATION_v3_eyJjaXRhdGlvbklEIjoiTUVOREVMRVlfQ0lUQVRJT05fN2IzYTc1YzItMGUwNi00ZmU2LTg4OGYtNjllNmViNzViMzJlIiwicHJvcGVydGllcyI6eyJub3RlSW5kZXgiOjB9LCJpc0VkaXRlZCI6ZmFsc2UsIm1hbnVhbE92ZXJyaWRlIjp7ImlzTWFudWFsbHlPdmVycmlkZGVuIjpmYWxzZSwiY2l0ZXByb2NUZXh0IjoiKEdPWUFMIGV0IGFsLiwgMjAyMDsgTGl5YW5hZ2UgZXQgYWwuLCAyMDIy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c207c0eb-75f8-4ba8-a38c-86721f6c6d99&quot;,&quot;properties&quot;:{&quot;noteIndex&quot;:0},&quot;isEdited&quot;:false,&quot;manualOverride&quot;:{&quot;isManuallyOverridden&quot;:false,&quot;citeprocText&quot;:&quot;(Abhiram et al., 2023; Dong &amp;#38; Hansen, 2023b; Fonseca de Carvalho et al., 2024; Sagar et al., 2022)&quot;,&quot;manualOverrideText&quot;:&quot;&quot;},&quot;citationTag&quot;:&quot;MENDELEY_CITATION_v3_eyJjaXRhdGlvbklEIjoiTUVOREVMRVlfQ0lUQVRJT05fYzIwN2MwZWItNzVmOC00YmE4LWEzOGMtODY3MjFmNmM2ZDk5IiwicHJvcGVydGllcyI6eyJub3RlSW5kZXgiOjB9LCJpc0VkaXRlZCI6ZmFsc2UsIm1hbnVhbE92ZXJyaWRlIjp7ImlzTWFudWFsbHlPdmVycmlkZGVuIjpmYWxzZSwiY2l0ZXByb2NUZXh0IjoiKEFiaGlyYW0gZXQgYWwuLCAyMDIzOyBEb25nICYjMzg7IEhhbnNlbiwgMjAyM2I7IEZvbnNlY2EgZGUgQ2FydmFsaG8gZXQgYWwuLCAyMDI0OyBTYWdhciBldCBhbC4sIDIwMjIpIiwibWFudWFsT3ZlcnJpZGVUZXh0IjoiIn0sImNpdGF0aW9uSXRlbXMiOlt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uIEVuZy4iLCJET0kiOiIxMC4xMDE2L2ouYmlvc3lzdGVtc2VuZy4yMDIzLjAzLjAwNSIsIklTU04iOiIxNTM3NTExMCIsImlzc3VlZCI6eyJkYXRlLXBhcnRzIjpbWzIwMjMsNF1dfSwicGFnZSI6IjEwNS0xMTkiLCJ2b2x1bWUiOiIyMjg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XX0=&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64226c1d-1799-4f45-9a33-753d93a4cef5&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jQyMjZjMWQtMTc5OS00ZjQ1LTlhMzMtNzUzZDkzYTRjZWY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62d20ace-817c-4341-81cb-e2a9fcdebd63&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NjJkMjBhY2UtODE3Yy00MzQxLTgxY2ItZTJhOWZjZGViZDYz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008e369c-3bef-4e9b-96ea-26e1d0c20c02&quot;,&quot;properties&quot;:{&quot;noteIndex&quot;:0},&quot;isEdited&quot;:false,&quot;manualOverride&quot;:{&quot;isManuallyOverridden&quot;:false,&quot;citeprocText&quot;:&quot;(Amaral et al., 2018; Junior et al., 2023; McCauely &amp;#38; Nackley, 2022)&quot;,&quot;manualOverrideText&quot;:&quot;&quot;},&quot;citationTag&quot;:&quot;MENDELEY_CITATION_v3_eyJjaXRhdGlvbklEIjoiTUVOREVMRVlfQ0lUQVRJT05fMDA4ZTM2OWMtM2JlZi00ZTliLTk2ZWEtMjZlMWQwYzIwYzAyIiwicHJvcGVydGllcyI6eyJub3RlSW5kZXgiOjB9LCJpc0VkaXRlZCI6ZmFsc2UsIm1hbnVhbE92ZXJyaWRlIjp7ImlzTWFudWFsbHlPdmVycmlkZGVuIjpmYWxzZSwiY2l0ZXByb2NUZXh0IjoiKEFtYXJhbCBldCBhbC4sIDIwMTg7IEp1bmlvciBldCBhbC4sIDIwMjM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4gRWxlY3Ryb24uIEFncmljLiIsIkRPSSI6IjEwLjEwMTYvai5jb21wYWcuMjAxNy4xMi4wMzMiLCJJU1NOIjoiMDE2ODE2OTkiLCJpc3N1ZWQiOnsiZGF0ZS1wYXJ0cyI6W1syMDE4LDJdXX0sInBhZ2UiOiIyMDgtMjE2Iiwidm9sdW1lIjoiMTQ1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a393d0ff-a40e-3703-99e7-478ab6a798f4&quot;,&quot;itemData&quot;:{&quot;type&quot;:&quot;article-journal&quot;,&quot;id&quot;:&quot;a393d0ff-a40e-3703-99e7-478ab6a798f4&quot;,&quot;title&quot;:&quot;Development of mini-lysimeter system for use in irrigation automation of container-grown crops&quot;,&quot;author&quot;:[{&quot;family&quot;:&quot;McCauely&quot;,&quot;given&quot;:&quot;Dalyn M.&quot;,&quot;parse-names&quot;:false,&quot;dropping-particle&quot;:&quot;&quot;,&quot;non-dropping-particle&quot;:&quot;&quot;},{&quot;family&quot;:&quot;Nackley&quot;,&quot;given&quot;:&quot;Lloyd L.&quot;,&quot;parse-names&quot;:false,&quot;dropping-particle&quot;:&quot;&quot;,&quot;non-dropping-particle&quot;:&quot;&quot;}],&quot;container-title&quot;:&quot;HardwareX&quot;,&quot;container-title-short&quot;:&quot;HardwareX&quot;,&quot;DOI&quot;:&quot;10.1016/j.ohx.2022.e00298&quot;,&quot;ISSN&quot;:&quot;24680672&quot;,&quot;issued&quot;:{&quot;date-parts&quot;:[[2022,4]]},&quot;page&quot;:&quot;e00298&quot;,&quot;volume&quot;:&quot;11&quot;},&quot;isTemporary&quot;:false},{&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citationID&quot;:&quot;MENDELEY_CITATION_fae318f1-1c6d-405e-baba-d9141a0abdf1&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ZmFlMzE4ZjEtMWM2ZC00MDVlLWJhYmEtZDkxNDFhMGFiZGYx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2408ee87-00c2-43ff-97dd-a26adec0e49a&quot;,&quot;properties&quot;:{&quot;noteIndex&quot;:0},&quot;isEdited&quot;:false,&quot;manualOverride&quot;:{&quot;isManuallyOverridden&quot;:false,&quot;citeprocText&quot;:&quot;(Misra et al., 2011; Payero &amp;#38; Irmak, 2008)&quot;,&quot;manualOverrideText&quot;:&quot;&quot;},&quot;citationTag&quot;:&quot;MENDELEY_CITATION_v3_eyJjaXRhdGlvbklEIjoiTUVOREVMRVlfQ0lUQVRJT05fMjQwOGVlODctMDBjMi00M2ZmLTk3ZGQtYTI2YWRlYzBlNDlhIiwicHJvcGVydGllcyI6eyJub3RlSW5kZXgiOjB9LCJpc0VkaXRlZCI6ZmFsc2UsIm1hbnVhbE92ZXJyaWRlIjp7ImlzTWFudWFsbHlPdmVycmlkZGVuIjpmYWxzZSwiY2l0ZXByb2NUZXh0IjoiKE1pc3JhIGV0IGFsLiwgMjAxMTsgUGF5ZXJvICYjMzg7IElybWFrLCAyMDA4KSIsIm1hbnVhbE92ZXJyaWRlVGV4dCI6IiJ9LCJjaXRhdGlvbkl0ZW1zIjpb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LiBIeWRyb2wuIChBbXN0KS4iLCJET0kiOiIxMC4xMDE2L2ouamh5ZHJvbC4yMDExLjA2LjAwOSIsIklTU04iOiIwMDIyMTY5NCIsImlzc3VlZCI6eyJkYXRlLXBhcnRzIjpbWzIwMTEsOF1dfSwicGFnZSI6IjExMy0xMTgiLCJpc3N1ZSI6IjEtMiIsInZvbHVtZSI6IjQwNi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&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citationID&quot;:&quot;MENDELEY_CITATION_14abaa08-9a3a-499d-a1c6-703666288959&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TRhYmFhMDgtOWEzYS00OTlkLWExYzYtNzAzNjY2Mjg4OTU5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d3b919a5-7133-41f0-b07a-fd38e9e787ff&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DNiOTE5YTUtNzEzMy00MWYwLWIwN2EtZmQzOGU5ZTc4N2Zm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902e7aef-c3c8-4745-8e14-89cb19311642&quot;,&quot;properties&quot;:{&quot;noteIndex&quot;:0},&quot;isEdited&quot;:false,&quot;manualOverride&quot;:{&quot;isManuallyOverridden&quot;:false,&quot;citeprocText&quot;:&quot;(Payero, 2024)&quot;,&quot;manualOverrideText&quot;:&quot;&quot;},&quot;citationTag&quot;:&quot;MENDELEY_CITATION_v3_eyJjaXRhdGlvbklEIjoiTUVOREVMRVlfQ0lUQVRJT05fOTAyZTdhZWYtYzNjOC00NzQ1LThlMTQtODljYjE5MzExNjQy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32766a2a-bb71-4743-a26e-11953e429601&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MzI3NjZhMmEtYmI3MS00NzQzLWEyNmUtMTE5NTNlNDI5NjA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af1b435d-0953-46f7-bde9-20644ae0e6c0&quot;,&quot;properties&quot;:{&quot;noteIndex&quot;:0},&quot;isEdited&quot;:false,&quot;manualOverride&quot;:{&quot;isManuallyOverridden&quot;:false,&quot;citeprocText&quot;:&quot;(Almeida et al., 2021; Junior et al., 2023)&quot;,&quot;manualOverrideText&quot;:&quot;&quot;},&quot;citationTag&quot;:&quot;MENDELEY_CITATION_v3_eyJjaXRhdGlvbklEIjoiTUVOREVMRVlfQ0lUQVRJT05fYWYxYjQzNWQtMDk1My00NmY3LWJkZTktMjA2NDRhZTBlNmMwIiwicHJvcGVydGllcyI6eyJub3RlSW5kZXgiOjB9LCJpc0VkaXRlZCI6ZmFsc2UsIm1hbnVhbE92ZXJyaWRlIjp7ImlzTWFudWFsbHlPdmVycmlkZGVuIjpmYWxzZSwiY2l0ZXByb2NUZXh0IjoiKEFsbWVpZGEgZXQgYWwuLCAyMDIxOyBKdW5pb3I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da841e49-2000-4e66-a4cc-2dbdac320f5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GE4NDFlNDktMjAwMC00ZTY2LWE0Y2MtMmRiZGFjMzIwZjU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1aa50ceb-a0d2-457e-9a48-2ddb7c37a14f&quot;,&quot;properties&quot;:{&quot;noteIndex&quot;:0},&quot;isEdited&quot;:false,&quot;manualOverride&quot;:{&quot;isManuallyOverridden&quot;:false,&quot;citeprocText&quot;:&quot;(Payero, 2024)&quot;,&quot;manualOverrideText&quot;:&quot;&quot;},&quot;citationTag&quot;:&quot;MENDELEY_CITATION_v3_eyJjaXRhdGlvbklEIjoiTUVOREVMRVlfQ0lUQVRJT05fMWFhNTBjZWItYTBkMi00NTdlLTlhNDgtMmRkYjdjMzdhMTRm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dfa1ddff-dd19-418f-ace3-38b18d366c01&quot;,&quot;properties&quot;:{&quot;noteIndex&quot;:0},&quot;isEdited&quot;:false,&quot;manualOverride&quot;:{&quot;isManuallyOverridden&quot;:false,&quot;citeprocText&quot;:&quot;(Fonseca de Carvalho et al., 2024; Junior et al., 2023; Liyanage et al., 2022; McCauely &amp;#38; Nackley, 2022)&quot;,&quot;manualOverrideText&quot;:&quot;&quot;},&quot;citationTag&quot;:&quot;MENDELEY_CITATION_v3_eyJjaXRhdGlvbklEIjoiTUVOREVMRVlfQ0lUQVRJT05fZGZhMWRkZmYtZGQxOS00MThmLWFjZTMtMzhiMThkMzY2YzAxIiwicHJvcGVydGllcyI6eyJub3RlSW5kZXgiOjB9LCJpc0VkaXRlZCI6ZmFsc2UsIm1hbnVhbE92ZXJyaWRlIjp7ImlzTWFudWFsbHlPdmVycmlkZGVuIjpmYWxzZSwiY2l0ZXByb2NUZXh0IjoiKEZvbnNlY2EgZGUgQ2FydmFsaG8gZXQgYWwuLCAyMDI0OyBKdW5pb3IgZXQgYWwuLCAyMDIzOyBMaXlhbmFnZSBldCBhbC4sIDIwMjI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a393d0ff-a40e-3703-99e7-478ab6a798f4&quot;,&quot;itemData&quot;:{&quot;type&quot;:&quot;article-journal&quot;,&quot;id&quot;:&quot;a393d0ff-a40e-3703-99e7-478ab6a798f4&quot;,&quot;title&quot;:&quot;Development of mini-lysimeter system for use in irrigation automation of container-grown crops&quot;,&quot;author&quot;:[{&quot;family&quot;:&quot;McCauely&quot;,&quot;given&quot;:&quot;Dalyn M.&quot;,&quot;parse-names&quot;:false,&quot;dropping-particle&quot;:&quot;&quot;,&quot;non-dropping-particle&quot;:&quot;&quot;},{&quot;family&quot;:&quot;Nackley&quot;,&quot;given&quot;:&quot;Lloyd L.&quot;,&quot;parse-names&quot;:false,&quot;dropping-particle&quot;:&quot;&quot;,&quot;non-dropping-particle&quot;:&quot;&quot;}],&quot;container-title&quot;:&quot;HardwareX&quot;,&quot;container-title-short&quot;:&quot;HardwareX&quot;,&quot;DOI&quot;:&quot;10.1016/j.ohx.2022.e00298&quot;,&quot;ISSN&quot;:&quot;24680672&quot;,&quot;issued&quot;:{&quot;date-parts&quot;:[[2022,4]]},&quot;page&quot;:&quot;e00298&quot;,&quot;volume&quot;:&quot;11&quot;},&quot;isTemporary&quot;:false}]},{&quot;citationID&quot;:&quot;MENDELEY_CITATION_a3b4324f-b92a-4c3d-a8a8-de8d3f9e7b1b&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YTNiNDMyNGYtYjkyYS00YzNkLWE4YTgtZGU4ZDNmOWU3YjFi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5a5150f4-88b9-427e-b279-f2b8795d7692&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WE1MTUwZjQtODhiOS00MjdlLWIyNzktZjJiODc5NWQ3Njky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062f2ddf-c4fb-4092-be53-0c575865e826&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DYyZjJkZGYtYzRmYi00MDkyLWJlNTMtMGM1NzU4NjVlODI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dc22494d-8051-4eb9-9f86-92bd0f66ada1&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ZGMyMjQ5NGQtODA1MS00ZWI5LTlmODYtOTJiZDBmNjZhZGE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d289d5e1-a289-426d-a2f3-13e4ca12e2dc&quot;,&quot;properties&quot;:{&quot;noteIndex&quot;:0},&quot;isEdited&quot;:false,&quot;manualOverride&quot;:{&quot;isManuallyOverridden&quot;:true,&quot;citeprocText&quot;:&quot;(Almeida et al., 2021; Dong &amp;#38; Hansen, 2023b; Dumkhana et al., 2022; GOYAL et al., 2020; Liyanage et al., 2022)&quot;,&quot;manualOverrideText&quot;:&quot;(Almeida et al., 2021; Dong &amp; Hansen, 2023; Dumkhana et al., 2022; GOYAL et al., 2020; Liyanage et al., 2022)&quot;},&quot;citationTag&quot;:&quot;MENDELEY_CITATION_v3_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36cd6393-bbb0-4a48-8f92-5f5d456f9b76&quot;,&quot;properties&quot;:{&quot;noteIndex&quot;:0},&quot;isEdited&quot;:false,&quot;manualOverride&quot;:{&quot;isManuallyOverridden&quot;:false,&quot;citeprocText&quot;:&quot;(Dumkhana et al., 2022; Sagar et al., 2022)&quot;,&quot;manualOverrideText&quot;:&quot;&quot;},&quot;citationTag&quot;:&quot;MENDELEY_CITATION_v3_eyJjaXRhdGlvbklEIjoiTUVOREVMRVlfQ0lUQVRJT05fMzZjZDYzOTMtYmJiMC00YTQ4LThmOTItNWY1ZDQ1NmY5Yjc2IiwicHJvcGVydGllcyI6eyJub3RlSW5kZXgiOjB9LCJpc0VkaXRlZCI6ZmFsc2UsIm1hbnVhbE92ZXJyaWRlIjp7ImlzTWFudWFsbHlPdmVycmlkZGVuIjpmYWxzZSwiY2l0ZXByb2NUZXh0IjoiKER1bWtoYW5hIGV0IGFsLiwgMjAyMjsgU2FnYXIgZXQgYWwuLCAyMDIyKSIsIm1hbnVhbE92ZXJyaWRlVGV4dCI6Ii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1dfQ==&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94f25e67-0323-470e-a0a0-f0b3e3078fdb&quot;,&quot;properties&quot;:{&quot;noteIndex&quot;:0},&quot;isEdited&quot;:false,&quot;manualOverride&quot;:{&quot;isManuallyOverridden&quot;:false,&quot;citeprocText&quot;:&quot;(Almeida et al., 2021; Liyanage et al., 2022; Pineda-Castro et al., 2024)&quot;,&quot;manualOverrideText&quot;:&quot;&quot;},&quot;citationTag&quot;:&quot;MENDELEY_CITATION_v3_eyJjaXRhdGlvbklEIjoiTUVOREVMRVlfQ0lUQVRJT05fOTRmMjVlNjctMDMyMy00NzBlLWEwYTAtZjBiM2UzMDc4ZmRiIiwicHJvcGVydGllcyI6eyJub3RlSW5kZXgiOjB9LCJpc0VkaXRlZCI6ZmFsc2UsIm1hbnVhbE92ZXJyaWRlIjp7ImlzTWFudWFsbHlPdmVycmlkZGVuIjpmYWxzZSwiY2l0ZXByb2NUZXh0IjoiKEFsbWVpZGEgZXQgYWwuLCAyMDIxOyBMaXlhbmFnZSBldCBhbC4sIDIwMjI7IFBpbmVkYS1DYXN0cm8gZXQgYWwuLCAyMDI0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&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7bfd076a-29eb-4227-9b07-a7bfd91f1bbc&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N2JmZDA3NmEtMjllYi00MjI3LTliMDctYTdiZmQ5MWYxYmJj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01f46b48-48b1-4d67-a73e-20545176735e&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MDFmNDZiNDgtNDhiMS00ZDY3LWE3M2UtMjA1NDUxNzY3MzVl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d3bbaf26-8b9d-4657-aad1-877e82320b94&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ZDNiYmFmMjYtOGI5ZC00NjU3LWFhZDEtODc3ZTgyMzIwYjk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67d82e4a-208b-42ca-a69e-7db35aa824e7&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NjdkODJlNGEtMjA4Yi00MmNhLWE2OWUtN2RiMzVhYTgyNGU3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V19&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23ea0cfc-3452-4be5-9dfc-c62167204e23&quot;,&quot;properties&quot;:{&quot;noteIndex&quot;:0},&quot;isEdited&quot;:false,&quot;manualOverride&quot;:{&quot;isManuallyOverridden&quot;:false,&quot;citeprocText&quot;:&quot;(Krevh et al., 2023c)&quot;,&quot;manualOverrideText&quot;:&quot;&quot;},&quot;citationTag&quot;:&quot;MENDELEY_CITATION_v3_eyJjaXRhdGlvbklEIjoiTUVOREVMRVlfQ0lUQVRJT05fMjNlYTBjZmMtMzQ1Mi00YmU1LTlkZmMtYzYyMTY3MjA0ZTIz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u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8689a8a7-50e3-44d3-bf7a-2ef0645b8065&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ODY4OWE4YTctNTBlMy00NGQzLWJmN2EtMmVmMDY0NWI4MDY1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940110dc-f4ee-4cc0-8c26-da3999c36d96&quot;,&quot;properties&quot;:{&quot;noteIndex&quot;:0},&quot;isEdited&quot;:false,&quot;manualOverride&quot;:{&quot;isManuallyOverridden&quot;:false,&quot;citeprocText&quot;:&quot;(Payero, 2024)&quot;,&quot;manualOverrideText&quot;:&quot;&quot;},&quot;citationTag&quot;:&quot;MENDELEY_CITATION_v3_eyJjaXRhdGlvbklEIjoiTUVOREVMRVlfQ0lUQVRJT05fOTQwMTEwZGMtZjRlZS00Y2MwLThjMjYtZGEzOTk5YzM2ZDk2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d7d5676e-ddee-446c-af42-3c08b7825caa&quot;,&quot;properties&quot;:{&quot;noteIndex&quot;:0},&quot;isEdited&quot;:false,&quot;manualOverride&quot;:{&quot;isManuallyOverridden&quot;:false,&quot;citeprocText&quot;:&quot;(Dumkhana et al., 2022; Lyles et al., 2024; Sagar et al., 2022)&quot;,&quot;manualOverrideText&quot;:&quot;&quot;},&quot;citationTag&quot;:&quot;MENDELEY_CITATION_v3_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dbcfc938-2230-41d2-8c4c-eec00b75bd48&quot;,&quot;properties&quot;:{&quot;noteIndex&quot;:0},&quot;isEdited&quot;:false,&quot;manualOverride&quot;:{&quot;isManuallyOverridden&quot;:true,&quot;citeprocText&quot;:&quot;(Ávila-Dávila et al., 2021; Bello &amp;#38; Van Rensburg, 2017; McCauley et al., 2021b)&quot;,&quot;manualOverrideText&quot;:&quot;(Ávila-Dávila et al., 2021; Bello &amp; Van Rensburg, 2017; McCauley et al., 2021)&quot;},&quot;citationTag&quot;:&quot;MENDELEY_CITATION_v3_eyJjaXRhdGlvbklEIjoiTUVOREVMRVlfQ0lUQVRJT05fZGJjZmM5MzgtMjIzMC00MWQyLThjNGMtZWVjMDBiNzViZDQ4IiwicHJvcGVydGllcyI6eyJub3RlSW5kZXgiOjB9LCJpc0VkaXRlZCI6ZmFsc2UsIm1hbnVhbE92ZXJyaWRlIjp7ImlzTWFudWFsbHlPdmVycmlkZGVuIjp0cnVlLCJjaXRlcHJvY1RleHQiOiIow4F2aWxhLUTDoXZpbGEgZXQgYWwuLCAyMDIxOyBCZWxsbyAmIzM4OyBWYW4gUmVuc2J1cmcsIDIwMTc7IE1jQ2F1bGV5IGV0IGFsLiwgMjAyMWIpIiwibWFudWFsT3ZlcnJpZGVUZXh0IjoiKMOBdmlsYS1Ew6F2aWxhIGV0IGFsLiwgMjAyMTsgQmVsbG8gJiBWYW4gUmVuc2J1cmcsIDIwMTc7IE1jQ2F1bGV5IGV0IGFsLiwgMjAyMSk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&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citationID&quot;:&quot;MENDELEY_CITATION_15c1379f-1a4d-4a61-a27c-bca41e02a9c2&quot;,&quot;properties&quot;:{&quot;noteIndex&quot;:0},&quot;isEdited&quot;:false,&quot;manualOverride&quot;:{&quot;isManuallyOverridden&quot;:true,&quot;citeprocText&quot;:&quot;(Brown et al., 2021b; Soler-Méndez et al., 2021)&quot;,&quot;manualOverrideText&quot;:&quot;(Brown et al., 2021; Soler-Méndez et al., 2021)&quot;},&quot;citationTag&quot;:&quot;MENDELEY_CITATION_v3_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&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11086a68-991a-4b2c-9afd-19a35a54a997&quot;,&quot;properties&quot;:{&quot;noteIndex&quot;:0},&quot;isEdited&quot;:false,&quot;manualOverride&quot;:{&quot;isManuallyOverridden&quot;:true,&quot;citeprocText&quot;:&quot;(Dong &amp;#38; Hansen, 2023b)&quot;,&quot;manualOverrideText&quot;:&quot;(Dong &amp; Hansen, 2023)&quot;},&quot;citationTag&quot;:&quot;MENDELEY_CITATION_v3_eyJjaXRhdGlvbklEIjoiTUVOREVMRVlfQ0lUQVRJT05fMTEwODZhNjgtOTkxYS00YjJjLTlhZmQtMTlhMzVhNTRhOTk3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3178d653-c0bb-49f8-ae53-8c11ca80fe08&quot;,&quot;properties&quot;:{&quot;noteIndex&quot;:0},&quot;isEdited&quot;:false,&quot;manualOverride&quot;:{&quot;isManuallyOverridden&quot;:false,&quot;citeprocText&quot;:&quot;(Abhiram et al., 2023; Fenner et al., 2019; Fonseca de Carvalho et al., 2024; Misra et al., 2011)&quot;,&quot;manualOverrideText&quot;:&quot;&quot;},&quot;citationTag&quot;:&quot;MENDELEY_CITATION_v3_eyJjaXRhdGlvbklEIjoiTUVOREVMRVlfQ0lUQVRJT05fMzE3OGQ2NTMtYzBiYi00OWY4LWFlNTMtOGMxMWNhODBmZTA4IiwicHJvcGVydGllcyI6eyJub3RlSW5kZXgiOjB9LCJpc0VkaXRlZCI6ZmFsc2UsIm1hbnVhbE92ZXJyaWRlIjp7ImlzTWFudWFsbHlPdmVycmlkZGVuIjpmYWxzZSwiY2l0ZXByb2NUZXh0IjoiKEFiaGlyYW0gZXQgYWwuLCAyMDIzOyBGZW5uZXIgZXQgYWwuLCAyMDE5OyBGb25zZWNhIGRlIENhcnZhbGhvIGV0IGFsLiwgMjAyNDsgTWlzcmEgZXQgYWwuLCAyMDExKSIsIm1hbnVhbE92ZXJyaWRlVGV4dCI6IiJ9LCJjaXRhdGlvbkl0ZW1zIjpb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uIEh5ZHJvbC4gKEFtc3QpLiIsIkRPSSI6IjEwLjEwMTYvai5qaHlkcm9sLjIwMTEuMDYuMDA5IiwiSVNTTiI6IjAwMjIxNjk0IiwiaXNzdWVkIjp7ImRhdGUtcGFydHMiOltbMjAxMSw4XV19LCJwYWdlIjoiMTEzLTExOCIsImlzc3VlIjoiMS0yIiwidm9sdW1lIjoiNDA2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LiBFbmcuIiwiRE9JIjoiMTAuMTAxNi9qLmJpb3N5c3RlbXNlbmcuMjAyMy4wMy4wMDUiLCJJU1NOIjoiMTUzNzUxMTAiLCJpc3N1ZWQiOnsiZGF0ZS1wYXJ0cyI6W1syMDIzLDRdXX0sInBhZ2UiOiIxMDUtMTE5Iiwidm9sdW1lIjoiMjI4In0sImlzVGVtcG9yYXJ5IjpmYWxzZX1dfQ==&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fd39c94f-34cd-4a4f-a897-3f5cab2fa2ff&quot;,&quot;properties&quot;:{&quot;noteIndex&quot;:0},&quot;isEdited&quot;:false,&quot;manualOverride&quot;:{&quot;isManuallyOverridden&quot;:false,&quot;citeprocText&quot;:&quot;(Naveen-Gupta et al., 2019)&quot;,&quot;manualOverrideText&quot;:&quot;&quot;},&quot;citationTag&quot;:&quot;MENDELEY_CITATION_v3_eyJjaXRhdGlvbklEIjoiTUVOREVMRVlfQ0lUQVRJT05fZmQzOWM5NGYtMzRjZC00YTRmLWE4OTctM2Y1Y2FiMmZhMmZm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LiBXYXRlciBNYW5hZy4iLCJET0kiOiIxMC4xMDE2L2ouYWd3YXQuMjAxOS4wMi4wMzciLCJJU1NOIjoiMDM3ODM3NzQiLCJpc3N1ZWQiOnsiZGF0ZS1wYXJ0cyI6W1syMDE5LDVdXX0sInBhZ2UiOiI5OC0xMDYiLCJ2b2x1bWUiOiIyMTcifSwiaXNUZW1wb3JhcnkiOmZhbHNlfV19&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citationID&quot;:&quot;MENDELEY_CITATION_3f6af9d4-530e-4597-9fcf-5831cd70742c&quot;,&quot;properties&quot;:{&quot;noteIndex&quot;:0},&quot;isEdited&quot;:false,&quot;manualOverride&quot;:{&quot;isManuallyOverridden&quot;:false,&quot;citeprocText&quot;:&quot;(Clawson et al., 2009; Yang et al., 2000)&quot;,&quot;manualOverrideText&quot;:&quot;&quot;},&quot;citationTag&quot;:&quot;MENDELEY_CITATION_v3_eyJjaXRhdGlvbklEIjoiTUVOREVMRVlfQ0lUQVRJT05fM2Y2YWY5ZDQtNTMwZS00NTk3LTlmY2YtNTgzMWNkNzA3NDJjIiwicHJvcGVydGllcyI6eyJub3RlSW5kZXgiOjB9LCJpc0VkaXRlZCI6ZmFsc2UsIm1hbnVhbE92ZXJyaWRlIjp7ImlzTWFudWFsbHlPdmVycmlkZGVuIjpmYWxzZSwiY2l0ZXByb2NUZXh0IjoiKENsYXdzb24gZXQgYWwuLCAyMDA5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1dfQ==&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citationID&quot;:&quot;MENDELEY_CITATION_6c341a79-5f2a-40c3-a7e4-48dc6d4742d3&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mMzNDFhNzktNWYyYS00MGMzLWE3ZTQtNDhkYzZkNDc0MmQz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7373a8cf-fea6-4de6-b2d3-c9af21ca36de&quot;,&quot;properties&quot;:{&quot;noteIndex&quot;:0},&quot;isEdited&quot;:false,&quot;manualOverride&quot;:{&quot;isManuallyOverridden&quot;:true,&quot;citeprocText&quot;:&quot;(Almeida et al., 2021; GOYAL et al., 2020; Junior et al., 2023; Krevh et al., 2023c; Payero, 2024)&quot;,&quot;manualOverrideText&quot;:&quot;(Almeida et al., 2021; GOYAL et al., 2020; Junior et al., 2023; Krevh et al., 2023; Payero, 2024)&quot;},&quot;citationTag&quot;:&quot;MENDELEY_CITATION_v3_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4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LH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e1cef7b5-aa05-44de-ace3-a2a890fcb54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ZTFjZWY3YjUtYWEwNS00NGRlLWFjZTMtYTJhODkwZmNiNTR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033fbc89-aa45-4291-8696-4b4bc3954939&quot;,&quot;properties&quot;:{&quot;noteIndex&quot;:0},&quot;isEdited&quot;:false,&quot;manualOverride&quot;:{&quot;isManuallyOverridden&quot;:false,&quot;citeprocText&quot;:&quot;(GOYAL et al., 2020; Payero, 2024)&quot;,&quot;manualOverrideText&quot;:&quot;&quot;},&quot;citationTag&quot;:&quot;MENDELEY_CITATION_v3_eyJjaXRhdGlvbklEIjoiTUVOREVMRVlfQ0lUQVRJT05fMDMzZmJjODktYWE0NS00MjkxLTg2OTYtNGI0YmMzOTU0OTM5IiwicHJvcGVydGllcyI6eyJub3RlSW5kZXgiOjB9LCJpc0VkaXRlZCI6ZmFsc2UsIm1hbnVhbE92ZXJyaWRlIjp7ImlzTWFudWFsbHlPdmVycmlkZGVuIjpmYWxzZSwiY2l0ZXByb2NUZXh0IjoiKEdPWUFMIGV0IGFsLiwgMjAyMDsgUGF5ZXJvLCAyMDI0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&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fc44c679-9abf-4c42-afe4-65e794dfac36&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ZmM0NGM2NzktOWFiZi00YzQyLWFmZTQtNjVlNzk0ZGZhYzM2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4b9da253-0ece-4577-9ab1-b901d14ea9df&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GI5ZGEyNTMtMGVjZS00NTc3LTlhYjEtYjkwMWQxNGVhOWRm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fab72e72-9de0-4a88-948c-5cd1a051d283&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mFiNzJlNzItOWRlMC00YTg4LTk0OGMtNWNkMWEwNTFkMjg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b75c145f-abce-4e00-848a-81b7e74e17ab&quot;,&quot;properties&quot;:{&quot;noteIndex&quot;:0},&quot;isEdited&quot;:false,&quot;manualOverride&quot;:{&quot;isManuallyOverridden&quot;:true,&quot;citeprocText&quot;:&quot;(Amaral et al., 2018; Ávila-Dávila et al., 2021; Bello &amp;#38; Van Rensburg, 2017; Brown et al., 2021a; Clawson et al., 2009; McCauley et al., 2021b; Misra et al., 2011; Payero &amp;#38; Irmak, 2008)&quot;,&quot;manualOverrideText&quot;:&quot;(Amaral et al., 2018; Ávila-Dávila et al., 2021; Bello &amp; Van Rensburg, 2017; Brown et al., 2021; Clawson et al., 2009; McCauley et al., 2021; Misra et al., 2011; Payero &amp; Irmak, 2008)&quot;},&quot;citationTag&quot;:&quot;MENDELEY_CITATION_v3_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0s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uIEou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uIEh5ZHJvbC4gKEFtc3QpLiIsIkRPSSI6IjEwLjEwMTYvai5qaHlkcm9sLjIwMTEuMDYuMDA5IiwiSVNTTiI6IjAwMjIxNjk0IiwiaXNzdWVkIjp7ImRhdGUtcGFydHMiOltbMjAxMSw4XV19LCJwYWdlIjoiMTEzLTExOCIsImlzc3VlIjoiMS0yIiwidm9sdW1lIjoiNDA2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id&quot;:&quot;5e1a0e84-e3f6-3113-a360-5f43ca989258&quot;,&quot;itemData&quot;:{&quot;type&quot;:&quot;article-journal&quot;,&quot;id&quot;:&quot;5e1a0e84-e3f6-3113-a360-5f43ca98925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citationID&quot;:&quot;MENDELEY_CITATION_0f48971c-0930-42c7-9245-18da04b2cebf&quot;,&quot;properties&quot;:{&quot;noteIndex&quot;:0},&quot;isEdited&quot;:false,&quot;manualOverride&quot;:{&quot;isManuallyOverridden&quot;:true,&quot;citeprocText&quot;:&quot;(Abhiram et al., 2023; Dong &amp;#38; Hansen, 2023b; Dumkhana et al., 2022; Fonseca de Carvalho et al., 2024; Sagar et al., 2022)&quot;,&quot;manualOverrideText&quot;:&quot;(Abhiram et al., 2023; Dong &amp; Hansen, 2023; Dumkhana et al., 2022; Fonseca de Carvalho et al., 2024; Sagar et al., 2022)&quot;},&quot;citationTag&quot;:&quot;MENDELEY_CITATION_v3_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uIFNjaS4gUmVzLiBSZXAu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2cf640e8-8d7c-4b06-a501-55756f25d8e9&quot;,&quot;properties&quot;:{&quot;noteIndex&quot;:0},&quot;isEdited&quot;:false,&quot;manualOverride&quot;:{&quot;isManuallyOverridden&quot;:false,&quot;citeprocText&quot;:&quot;(Braaten &amp;#38; Ireson, 2025; Yang et al., 2000)&quot;,&quot;manualOverrideText&quot;:&quot;&quot;},&quot;citationTag&quot;:&quot;MENDELEY_CITATION_v3_eyJjaXRhdGlvbklEIjoiTUVOREVMRVlfQ0lUQVRJT05fMmNmNjQwZTgtOGQ3Yy00YjA2LWE1MDEtNTU3NTZmMjVkOGU5IiwicHJvcGVydGllcyI6eyJub3RlSW5kZXgiOjB9LCJpc0VkaXRlZCI6ZmFsc2UsIm1hbnVhbE92ZXJyaWRlIjp7ImlzTWFudWFsbHlPdmVycmlkZGVuIjpmYWxzZSwiY2l0ZXByb2NUZXh0IjoiKEJyYWF0ZW4gJiMzODsgSXJlc29uLCAyMDI1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f808b95e-41e1-4a35-a823-c71482a41b8a&quot;,&quot;properties&quot;:{&quot;noteIndex&quot;:0},&quot;isEdited&quot;:false,&quot;manualOverride&quot;:{&quot;isManuallyOverridden&quot;:false,&quot;citeprocText&quot;:&quot;(Liyanage et al., 2022; Naveen-Gupta et al., 2019)&quot;,&quot;manualOverrideText&quot;:&quot;&quot;},&quot;citationTag&quot;:&quot;MENDELEY_CITATION_v3_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c592ae2c-69b8-4b4e-b670-a901d95c5372&quot;,&quot;properties&quot;:{&quot;noteIndex&quot;:0},&quot;isEdited&quot;:false,&quot;manualOverride&quot;:{&quot;isManuallyOverridden&quot;:true,&quot;citeprocText&quot;:&quot;(Clawson et al., 2009; Fenner et al., 2019; Junior et al., 2023; Libardi et al., 2018; Payero &amp;#38; Irmak, 2008)&quot;,&quot;manualOverrideText&quot;:&quot;(Clawson et al., 2009; Fenner et al., 2019; Junior et al., 2023; Libardi et al., 2022.; Payero &amp; Irmak, 2008)&quot;},&quot;citationTag&quot;:&quot;MENDELEY_CITATION_v3_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4gU2NpLi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container-title-short&quot;:&quot;&quot;},&quot;isTemporary&quot;:false},{&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8a985684-882a-4cdb-bb98-41a0d88d1a2f&quot;,&quot;properties&quot;:{&quot;noteIndex&quot;:0},&quot;isEdited&quot;:false,&quot;manualOverride&quot;:{&quot;isManuallyOverridden&quot;:false,&quot;citeprocText&quot;:&quot;(Sikka et al., 2022)&quot;,&quot;manualOverrideText&quot;:&quot;&quot;},&quot;citationTag&quot;:&quot;MENDELEY_CITATION_v3_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&quot;,&quot;citationItems&quot;:[{&quot;id&quot;:&quot;9ec80f0f-24b6-3bce-b16f-f0d926a396db&quot;,&quot;itemData&quot;:{&quot;type&quot;:&quot;article-journal&quot;,&quot;id&quot;:&quot;9ec80f0f-24b6-3bce-b16f-f0d926a396db&quot;,&quot;title&quot;:&quot;Agricultural water management practices to improve the climate resilience of irrigated agriculture in India&quot;,&quot;author&quot;:[{&quot;family&quot;:&quot;Sikka&quot;,&quot;given&quot;:&quot;Alok K.&quot;,&quot;parse-names&quot;:false,&quot;dropping-particle&quot;:&quot;&quot;,&quot;non-dropping-particle&quot;:&quot;&quot;},{&quot;family&quot;:&quot;Alam&quot;,&quot;given&quot;:&quot;Mohammad Faiz&quot;,&quot;parse-names&quot;:false,&quot;dropping-particle&quot;:&quot;&quot;,&quot;non-dropping-particle&quot;:&quot;&quot;},{&quot;family&quot;:&quot;Mandave&quot;,&quot;given&quot;:&quot;Vidya&quot;,&quot;parse-names&quot;:false,&quot;dropping-particle&quot;:&quot;&quot;,&quot;non-dropping-particle&quot;:&quot;&quot;}],&quot;container-title&quot;:&quot;Irrigation and Drainage&quot;,&quot;DOI&quot;:&quot;10.1002/ird.2696&quot;,&quot;ISSN&quot;:&quot;1531-0353&quot;,&quot;issued&quot;:{&quot;date-parts&quot;:[[2022,10,5]]},&quot;page&quot;:&quot;7-26&quot;,&quot;abstract&quot;:&quot;&lt;p&gt;The projected implications of climate change for water and agriculture to meet diverse and competitive water demands requires smart water management solutions. Science‐ and evidence‐based, agricultural water management (AWM) can significantly contribute to reduce unsustainable water use and help enhance water resilience and adaptation to climate change. This paper presents a brief overview of potential AWM practices focusing on enhancing water resilience, increasing yields, and wherever possible, reducing emissions. This is achieved via increased land and water use efficiency, water and energy savings, and improved water productivity with considerable scope to improve agricultural resilience. In this context, the prioritization of a location‐specific portfolio of smart AWM practices to make the right investment decisions is very important. We present two distinct and complementary approaches to prioritize AWM practices in this paper: one follows stakeholder analysis to build a prioritized portfolio of climate‐smart AWM practices and the other employs a simple water balance‐based approach to prioritize interventions. The way forward in mainstreaming and scaling out context‐specific climate‐smart AWM interventions is also discussed with a focus on capacity building, water management extension services, and the mobilization of resources through the convergence of institutions and co‐financing from relevant development schemes.&lt;/p&gt;&quot;,&quot;issue&quot;:&quot;S1&quot;,&quot;volume&quot;:&quot;71&quot;,&quot;container-title-short&quot;:&quot;&quot;},&quot;isTemporary&quot;:false}]},{&quot;citationID&quot;:&quot;MENDELEY_CITATION_f24e1fd3-d131-43eb-8cd1-4653b4f355ed&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ZjI0ZTFmZDMtZDEzMS00M2ViLThjZDEtNDY1M2I0ZjM1NWVk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bda6b4c1-4d69-4b1f-bf39-d39be891427a&quot;,&quot;properties&quot;:{&quot;noteIndex&quot;:0},&quot;isEdited&quot;:false,&quot;manualOverride&quot;:{&quot;isManuallyOverridden&quot;:false,&quot;citeprocText&quot;:&quot;(S. Shi et al., 2025)&quot;,&quot;manualOverrideText&quot;:&quot;&quot;},&quot;citationTag&quot;:&quot;MENDELEY_CITATION_v3_eyJjaXRhdGlvbklEIjoiTUVOREVMRVlfQ0lUQVRJT05fYmRhNmI0YzEtNGQ2OS00YjFmLWJmMzktZDM5YmU4OTE0MjdhIiwicHJvcGVydGllcyI6eyJub3RlSW5kZXgiOjB9LCJpc0VkaXRlZCI6ZmFsc2UsIm1hbnVhbE92ZXJyaWRlIjp7ImlzTWFudWFsbHlPdmVycmlkZGVuIjpmYWxzZSwiY2l0ZXByb2NUZXh0IjoiKFMuI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8271b017-d1c0-48e0-a712-62e15a554dfb&quot;,&quot;properties&quot;:{&quot;noteIndex&quot;:0},&quot;isEdited&quot;:false,&quot;manualOverride&quot;:{&quot;isManuallyOverridden&quot;:false,&quot;citeprocText&quot;:&quot;(Baalousha et al., 2022; Krevh et al., 2023c)&quot;,&quot;manualOverrideText&quot;:&quot;&quot;},&quot;citationTag&quot;:&quot;MENDELEY_CITATION_v3_eyJjaXRhdGlvbklEIjoiTUVOREVMRVlfQ0lUQVRJT05fODI3MWIwMTctZDFjMC00OGUwLWE3MTItNjJlMTVhNTU0ZGZiIiwicHJvcGVydGllcyI6eyJub3RlSW5kZXgiOjB9LCJpc0VkaXRlZCI6ZmFsc2UsIm1hbnVhbE92ZXJyaWRlIjp7ImlzTWFudWFsbHlPdmVycmlkZGVuIjpmYWxzZSwiY2l0ZXByb2NUZXh0IjoiKEJhYWxvdXNoYSBldCBhbC4sIDIwMjI7IEtyZXZoIGV0IGFsLiwgMjAyM2M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4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Sx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u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e427d908-6b82-4783-8a02-df82c30c5657&quot;,&quot;properties&quot;:{&quot;noteIndex&quot;:0},&quot;isEdited&quot;:false,&quot;manualOverride&quot;:{&quot;isManuallyOverridden&quot;:true,&quot;citeprocText&quot;:&quot;(Brown et al., 2021b)&quot;,&quot;manualOverrideText&quot;:&quot;(Brown et al., 2021)&quot;},&quot;citationTag&quot;:&quot;MENDELEY_CITATION_v3_eyJjaXRhdGlvbklEIjoiTUVOREVMRVlfQ0lUQVRJT05fZTQyN2Q5MDgtNmI4Mi00NzgzLThhMDItZGY4MmMzMGM1NjU3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1dfQ==&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ac334280-bc79-4289-a2b6-df21b96289a2&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YWMzMzQyODAtYmM3OS00Mjg5LWEyYjYtZGYyMWI5NjI4OWEy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40a921e1-88c8-4fcc-8bdb-64b31d94729d&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DBhOTIxZTEtODhjOC00ZmNjLThiZGItNjRiMzFkOTQ3Mjl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417976f8-6109-4bbf-9851-768155f295fa&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DE3OTc2ZjgtNjEwOS00YmJmLTk4NTEtNzY4MTU1ZjI5NWZh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9f21fe3f-9b0d-4f6a-a137-c4e924d684c2&quot;,&quot;properties&quot;:{&quot;noteIndex&quot;:0},&quot;isEdited&quot;:false,&quot;manualOverride&quot;:{&quot;isManuallyOverridden&quot;:false,&quot;citeprocText&quot;:&quot;(Fonseca de Carvalho et al., 2024; GOYAL et al., 2020)&quot;,&quot;manualOverrideText&quot;:&quot;&quot;},&quot;citationTag&quot;:&quot;MENDELEY_CITATION_v3_eyJjaXRhdGlvbklEIjoiTUVOREVMRVlfQ0lUQVRJT05fOWYyMWZlM2YtOWIwZC00ZjZhLWExMzctYzRlOTI0ZDY4NGMyIiwicHJvcGVydGllcyI6eyJub3RlSW5kZXgiOjB9LCJpc0VkaXRlZCI6ZmFsc2UsIm1hbnVhbE92ZXJyaWRlIjp7ImlzTWFudWFsbHlPdmVycmlkZGVuIjpmYWxzZSwiY2l0ZXByb2NUZXh0IjoiKEZvbnNlY2EgZGUgQ2FydmFsaG8gZXQgYWwuLCAyMDI0OyBHT1lBTCBldCBhbC4sIDIwMjApIiwibWFudWFsT3ZlcnJpZGVUZXh0IjoiIn0sImNpdGF0aW9uSXRlbXMiOlt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c87262b3-dc7d-4747-bda0-e1125e15ba55&quot;,&quot;properties&quot;:{&quot;noteIndex&quot;:0},&quot;isEdited&quot;:false,&quot;manualOverride&quot;:{&quot;isManuallyOverridden&quot;:false,&quot;citeprocText&quot;:&quot;(Clawson et al., 2009; Fenner et al., 2019; Junior et al., 2023; Libardi et al., 2018; Payero &amp;#38; Irmak, 2008)&quot;,&quot;manualOverrideText&quot;:&quot;&quot;},&quot;citationTag&quot;:&quot;MENDELEY_CITATION_v3_eyJjaXRhdGlvbklEIjoiTUVOREVMRVlfQ0lUQVRJT05fYzg3MjYyYjMtZGM3ZC00NzQ3LWJkYTAtZTExMjVlMTViYTU1IiwicHJvcGVydGllcyI6eyJub3RlSW5kZXgiOjB9LCJpc0VkaXRlZCI6ZmFsc2UsIm1hbnVhbE92ZXJyaWRlIjp7ImlzTWFudWFsbHlPdmVycmlkZGVuIjpmYWxzZSwiY2l0ZXByb2NUZXh0IjoiKENsYXdzb24gZXQgYWwuLCAyMDA5OyBGZW5uZXIgZXQgYWwuLCAyMDE5OyBKdW5pb3IgZXQgYWwuLCAyMDIzOyBMaWJhcmRpIGV0IGFsLiwgMjAxODsgUGF5ZXJvICYjMzg7IElybWFrLCAyMDA4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4gU2NpLi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container-title-short&quot;:&quot;&quot;},&quot;isTemporary&quot;:false},{&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0b1fa579-c9af-46b9-b12f-9bdd6cdb4a45&quot;,&quot;properties&quot;:{&quot;noteIndex&quot;:0},&quot;isEdited&quot;:false,&quot;manualOverride&quot;:{&quot;isManuallyOverridden&quot;:false,&quot;citeprocText&quot;:&quot;(Fonseca de Carvalho et al., 2024; GOYAL et al., 2020; Sagar et al., 2022)&quot;,&quot;manualOverrideText&quot;:&quot;&quot;},&quot;citationTag&quot;:&quot;MENDELEY_CITATION_v3_eyJjaXRhdGlvbklEIjoiTUVOREVMRVlfQ0lUQVRJT05fMGIxZmE1NzktYzlhZi00NmI5LWIxMmYtOWJkZDZjZGI0YTQ1IiwicHJvcGVydGllcyI6eyJub3RlSW5kZXgiOjB9LCJpc0VkaXRlZCI6ZmFsc2UsIm1hbnVhbE92ZXJyaWRlIjp7ImlzTWFudWFsbHlPdmVycmlkZGVuIjpmYWxzZSwiY2l0ZXByb2NUZXh0IjoiKEZvbnNlY2EgZGUgQ2FydmFsaG8gZXQgYWwuLCAyMDI0OyBHT1lBTCBldCBhbC4sIDIwMjA7I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380794db-b43b-49c5-8237-95d70e3c5590&quot;,&quot;properties&quot;:{&quot;noteIndex&quot;:0},&quot;isEdited&quot;:false,&quot;manualOverride&quot;:{&quot;isManuallyOverridden&quot;:false,&quot;citeprocText&quot;:&quot;(Ávila-Dávila et al., 2021; S. Shi et al., 2025)&quot;,&quot;manualOverrideText&quot;:&quot;&quot;},&quot;citationTag&quot;:&quot;MENDELEY_CITATION_v3_eyJjaXRhdGlvbklEIjoiTUVOREVMRVlfQ0lUQVRJT05fMzgwNzk0ZGItYjQzYi00OWM1LTgyMzctOTVkNzBlM2M1NTkwIiwicHJvcGVydGllcyI6eyJub3RlSW5kZXgiOjB9LCJpc0VkaXRlZCI6ZmFsc2UsIm1hbnVhbE92ZXJyaWRlIjp7ImlzTWFudWFsbHlPdmVycmlkZGVuIjpmYWxzZSwiY2l0ZXByb2NUZXh0IjoiKMOBdmlsYS1Ew6F2aWxhIGV0IGFsLiwgMjAyMTsgUy4gU2hpIGV0IGFsLiwgMjAyN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e5bd4b67-0e12-43dd-aaae-978db0ee7e9d&quot;,&quot;properties&quot;:{&quot;noteIndex&quot;:0},&quot;isEdited&quot;:false,&quot;manualOverride&quot;:{&quot;isManuallyOverridden&quot;:true,&quot;citeprocText&quot;:&quot;(Baalousha et al., 2022; Krevh et al., 2023c)&quot;,&quot;manualOverrideText&quot;:&quot;(Baalousha et al., 2022; Krevh et al., 2023)&quot;},&quot;citationTag&quot;:&quot;MENDELEY_CITATION_v3_eyJjaXRhdGlvbklEIjoiTUVOREVMRVlfQ0lUQVRJT05fZTViZDRiNjctMGUxMi00M2RkLWFhYWUtOTc4ZGIwZWU3ZTlk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Li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bc19a0d3-e066-42dc-9029-8c3402c4225d&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YmMxOWEwZDMtZTA2Ni00MmRjLTkwMjktOGMzNDAyYzQyMjVk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4gUHJvY2Vzcy4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176dce66-0399-46eb-95e8-ef11c9295d37&quot;,&quot;properties&quot;:{&quot;noteIndex&quot;:0},&quot;isEdited&quot;:false,&quot;manualOverride&quot;:{&quot;isManuallyOverridden&quot;:false,&quot;citeprocText&quot;:&quot;(Brown et al., 2021b; Soler-Méndez et al., 2021)&quot;,&quot;manualOverrideText&quot;:&quot;&quot;},&quot;citationTag&quot;:&quot;MENDELEY_CITATION_v3_eyJjaXRhdGlvbklEIjoiTUVOREVMRVlfQ0lUQVRJT05fMTc2ZGNlNjYtMDM5OS00NmViLTk1ZTgtZWYxMWM5Mjk1ZDM3IiwicHJvcGVydGllcyI6eyJub3RlSW5kZXgiOjB9LCJpc0VkaXRlZCI6ZmFsc2UsIm1hbnVhbE92ZXJyaWRlIjp7ImlzTWFudWFsbHlPdmVycmlkZGVuIjpmYWxzZSwiY2l0ZXByb2NUZXh0IjoiKEJyb3duIGV0IGFsLiwgMjAyMWI7IFNvbGVyLU3DqW5kZXogZXQgYWwuLCAyMDIxKSIsIm1hbnVhbE92ZXJyaWRlVGV4dCI6Ii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4gSHlkcm9sLiAoQW1zdCkuIiwiRE9JIjoiMTAuMTAxNi9qLmpoeWRyb2wuMjAyMS4xMjcwMzciLCJJU1NOIjoiMDAyMjE2OTQiLCJpc3N1ZWQiOnsiZGF0ZS1wYXJ0cyI6W1syMDIxLDEyXV19LCJwYWdlIjoiMTI3MDM3Iiwidm9sdW1lIjoiNjAzIn0sImlzVGVtcG9yYXJ5IjpmYWxzZX0s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2bd409f2-ddee-46dd-8d82-62c9149ea786&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MmJkNDA5ZjItZGRlZS00NmRkLThkODItNjJjOTE0OWVhNzg2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185cbe1e-ac20-4261-83f1-d65d22017bb0&quot;,&quot;properties&quot;:{&quot;noteIndex&quot;:0},&quot;isEdited&quot;:false,&quot;manualOverride&quot;:{&quot;isManuallyOverridden&quot;:false,&quot;citeprocText&quot;:&quot;(Abhiram et al., 2023; Naveen-Gupta et al., 2019)&quot;,&quot;manualOverrideText&quot;:&quot;&quot;},&quot;citationTag&quot;:&quot;MENDELEY_CITATION_v3_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4gRW5nLiIsIkRPSSI6IjEwLjEwMTYvai5iaW9zeXN0ZW1zZW5nLjIwMjMuMDMuMDA1IiwiSVNTTiI6IjE1Mzc1MTEwIiwiaXNzdWVkIjp7ImRhdGUtcGFydHMiOltbMjAyMyw0XV19LCJwYWdlIjoiMTA1LTExOSIsInZvbHVtZSI6IjIyOCJ9LCJpc1RlbXBvcmFyeSI6ZmFsc2V9XX0=&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30D2-596F-4331-81E7-1C966A02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13154</Words>
  <Characters>74983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Editor-1183</cp:lastModifiedBy>
  <cp:revision>9</cp:revision>
  <cp:lastPrinted>2025-11-21T07:08:00Z</cp:lastPrinted>
  <dcterms:created xsi:type="dcterms:W3CDTF">2025-11-21T11:47:00Z</dcterms:created>
  <dcterms:modified xsi:type="dcterms:W3CDTF">2026-01-23T06:43:00Z</dcterms:modified>
</cp:coreProperties>
</file>