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98744" w14:textId="77777777" w:rsidR="00AE17E4" w:rsidRDefault="00AE17E4" w:rsidP="009E48CD">
      <w:pPr>
        <w:jc w:val="right"/>
        <w:rPr>
          <w:rFonts w:ascii="Arial" w:hAnsi="Arial" w:cs="Arial"/>
          <w:b/>
          <w:bCs/>
          <w:color w:val="000000" w:themeColor="text1"/>
          <w:sz w:val="36"/>
          <w:szCs w:val="36"/>
        </w:rPr>
      </w:pPr>
      <w:bookmarkStart w:id="0" w:name="_Hlk218426689"/>
    </w:p>
    <w:p w14:paraId="2B633175" w14:textId="28A1FB3C" w:rsidR="00C87066" w:rsidRPr="001D70B5" w:rsidRDefault="00133E05" w:rsidP="009E48CD">
      <w:pPr>
        <w:jc w:val="right"/>
        <w:rPr>
          <w:rFonts w:ascii="Arial" w:hAnsi="Arial" w:cs="Arial"/>
          <w:b/>
          <w:bCs/>
          <w:color w:val="000000" w:themeColor="text1"/>
          <w:sz w:val="36"/>
          <w:szCs w:val="36"/>
        </w:rPr>
      </w:pPr>
      <w:r w:rsidRPr="001D70B5">
        <w:rPr>
          <w:rFonts w:ascii="Arial" w:hAnsi="Arial" w:cs="Arial"/>
          <w:b/>
          <w:bCs/>
          <w:color w:val="000000" w:themeColor="text1"/>
          <w:sz w:val="36"/>
          <w:szCs w:val="36"/>
        </w:rPr>
        <w:t xml:space="preserve">Assessment of Combining Ability and Gene Action for </w:t>
      </w:r>
      <w:r w:rsidR="008D7CAC">
        <w:rPr>
          <w:rFonts w:ascii="Arial" w:hAnsi="Arial" w:cs="Arial"/>
          <w:b/>
          <w:bCs/>
          <w:color w:val="000000" w:themeColor="text1"/>
          <w:sz w:val="36"/>
          <w:szCs w:val="36"/>
        </w:rPr>
        <w:t>Seed Cotton Yi</w:t>
      </w:r>
      <w:r w:rsidR="00F91F33">
        <w:rPr>
          <w:rFonts w:ascii="Arial" w:hAnsi="Arial" w:cs="Arial"/>
          <w:b/>
          <w:bCs/>
          <w:color w:val="000000" w:themeColor="text1"/>
          <w:sz w:val="36"/>
          <w:szCs w:val="36"/>
        </w:rPr>
        <w:t>eld</w:t>
      </w:r>
      <w:r w:rsidRPr="001D70B5">
        <w:rPr>
          <w:rFonts w:ascii="Arial" w:hAnsi="Arial" w:cs="Arial"/>
          <w:b/>
          <w:bCs/>
          <w:color w:val="000000" w:themeColor="text1"/>
          <w:sz w:val="36"/>
          <w:szCs w:val="36"/>
        </w:rPr>
        <w:t xml:space="preserve"> and Fibre Quality </w:t>
      </w:r>
      <w:r w:rsidR="00C87066" w:rsidRPr="001D70B5">
        <w:rPr>
          <w:rFonts w:ascii="Arial" w:hAnsi="Arial" w:cs="Arial"/>
          <w:b/>
          <w:bCs/>
          <w:color w:val="000000" w:themeColor="text1"/>
          <w:sz w:val="36"/>
          <w:szCs w:val="36"/>
        </w:rPr>
        <w:t>in Inter and Intra</w:t>
      </w:r>
      <w:r w:rsidRPr="001D70B5">
        <w:rPr>
          <w:rFonts w:ascii="Arial" w:hAnsi="Arial" w:cs="Arial"/>
          <w:b/>
          <w:bCs/>
          <w:color w:val="000000" w:themeColor="text1"/>
          <w:sz w:val="36"/>
          <w:szCs w:val="36"/>
        </w:rPr>
        <w:t xml:space="preserve"> </w:t>
      </w:r>
      <w:r w:rsidR="00C87066" w:rsidRPr="001D70B5">
        <w:rPr>
          <w:rFonts w:ascii="Arial" w:hAnsi="Arial" w:cs="Arial"/>
          <w:b/>
          <w:bCs/>
          <w:color w:val="000000" w:themeColor="text1"/>
          <w:sz w:val="36"/>
          <w:szCs w:val="36"/>
        </w:rPr>
        <w:t>specific Cotton Hybrids</w:t>
      </w:r>
    </w:p>
    <w:p w14:paraId="479FCB93" w14:textId="77777777" w:rsidR="00DC2C49" w:rsidRDefault="00DC2C49" w:rsidP="009E48CD">
      <w:pPr>
        <w:jc w:val="right"/>
        <w:rPr>
          <w:rFonts w:ascii="Arial" w:hAnsi="Arial" w:cs="Arial"/>
          <w:i/>
          <w:iCs/>
          <w:color w:val="000000" w:themeColor="text1"/>
          <w:sz w:val="20"/>
          <w:szCs w:val="20"/>
        </w:rPr>
      </w:pPr>
    </w:p>
    <w:p w14:paraId="59E8084F" w14:textId="77777777" w:rsidR="00DC2C49" w:rsidRDefault="00DC2C49" w:rsidP="009E48CD">
      <w:pPr>
        <w:jc w:val="right"/>
        <w:rPr>
          <w:rFonts w:ascii="Arial" w:hAnsi="Arial" w:cs="Arial"/>
          <w:i/>
          <w:iCs/>
          <w:color w:val="000000" w:themeColor="text1"/>
          <w:sz w:val="20"/>
          <w:szCs w:val="20"/>
        </w:rPr>
      </w:pPr>
    </w:p>
    <w:p w14:paraId="3628FFDA" w14:textId="77777777" w:rsidR="00DC2C49" w:rsidRDefault="00DC2C49" w:rsidP="009E48CD">
      <w:pPr>
        <w:jc w:val="right"/>
        <w:rPr>
          <w:rFonts w:ascii="Arial" w:hAnsi="Arial" w:cs="Arial"/>
          <w:i/>
          <w:iCs/>
          <w:color w:val="000000" w:themeColor="text1"/>
          <w:sz w:val="20"/>
          <w:szCs w:val="20"/>
        </w:rPr>
      </w:pPr>
    </w:p>
    <w:p w14:paraId="2D8667C0" w14:textId="77777777" w:rsidR="00DC2C49" w:rsidRPr="001D70B5" w:rsidRDefault="00DC2C49" w:rsidP="009E48CD">
      <w:pPr>
        <w:jc w:val="right"/>
        <w:rPr>
          <w:rFonts w:ascii="Arial" w:hAnsi="Arial" w:cs="Arial"/>
          <w:i/>
          <w:iCs/>
          <w:color w:val="000000" w:themeColor="text1"/>
          <w:sz w:val="20"/>
          <w:szCs w:val="20"/>
        </w:rPr>
      </w:pPr>
    </w:p>
    <w:bookmarkEnd w:id="0"/>
    <w:p w14:paraId="552231C0" w14:textId="7FA20799" w:rsidR="00C87066" w:rsidRPr="001D70B5" w:rsidRDefault="00C87066" w:rsidP="009E48CD">
      <w:pPr>
        <w:jc w:val="both"/>
        <w:rPr>
          <w:rFonts w:ascii="Arial" w:hAnsi="Arial" w:cs="Arial"/>
          <w:b/>
          <w:bCs/>
          <w:color w:val="000000" w:themeColor="text1"/>
        </w:rPr>
      </w:pPr>
      <w:r w:rsidRPr="001D70B5">
        <w:rPr>
          <w:rFonts w:ascii="Arial" w:hAnsi="Arial" w:cs="Arial"/>
          <w:b/>
          <w:bCs/>
          <w:color w:val="000000" w:themeColor="text1"/>
        </w:rPr>
        <w:t>ABSTRACT</w:t>
      </w:r>
    </w:p>
    <w:p w14:paraId="01ED9809" w14:textId="5A4A9D9C" w:rsidR="00966C8C" w:rsidRPr="009D1029" w:rsidRDefault="00966C8C" w:rsidP="009D1029">
      <w:pPr>
        <w:spacing w:line="240" w:lineRule="auto"/>
        <w:ind w:firstLine="720"/>
        <w:jc w:val="both"/>
        <w:rPr>
          <w:rFonts w:ascii="Arial" w:hAnsi="Arial" w:cs="Arial"/>
          <w:color w:val="000000" w:themeColor="text1"/>
          <w:sz w:val="20"/>
          <w:szCs w:val="20"/>
        </w:rPr>
      </w:pPr>
      <w:r w:rsidRPr="009D1029">
        <w:rPr>
          <w:rFonts w:ascii="Arial" w:hAnsi="Arial" w:cs="Arial"/>
          <w:color w:val="000000" w:themeColor="text1"/>
          <w:sz w:val="20"/>
          <w:szCs w:val="20"/>
        </w:rPr>
        <w:t xml:space="preserve">The present </w:t>
      </w:r>
      <w:r w:rsidR="008733BF">
        <w:rPr>
          <w:rFonts w:ascii="Arial" w:hAnsi="Arial" w:cs="Arial"/>
          <w:color w:val="000000" w:themeColor="text1"/>
          <w:sz w:val="20"/>
          <w:szCs w:val="20"/>
        </w:rPr>
        <w:t xml:space="preserve">research </w:t>
      </w:r>
      <w:r w:rsidR="009D1029">
        <w:rPr>
          <w:rFonts w:ascii="Arial" w:hAnsi="Arial" w:cs="Arial"/>
          <w:color w:val="000000" w:themeColor="text1"/>
          <w:sz w:val="20"/>
          <w:szCs w:val="20"/>
        </w:rPr>
        <w:t>study</w:t>
      </w:r>
      <w:r w:rsidRPr="009D1029">
        <w:rPr>
          <w:rFonts w:ascii="Arial" w:hAnsi="Arial" w:cs="Arial"/>
          <w:color w:val="000000" w:themeColor="text1"/>
          <w:sz w:val="20"/>
          <w:szCs w:val="20"/>
        </w:rPr>
        <w:t xml:space="preserve"> was undertaken to assess combining ability, gene action and heterosis for seed cotton yield, yield-attributing traits and fibre quality parameters in inter- and intra-specific cotton hybrids involving Gossypium hirsutum L. and Gossypium barbadense L. Six cotton genotypes comprising four G. hirsutum lines (Adilabad kapas-1, ADB-39, ARBC-64 and CNH-115) and two G. </w:t>
      </w:r>
      <w:proofErr w:type="spellStart"/>
      <w:r w:rsidRPr="009D1029">
        <w:rPr>
          <w:rFonts w:ascii="Arial" w:hAnsi="Arial" w:cs="Arial"/>
          <w:color w:val="000000" w:themeColor="text1"/>
          <w:sz w:val="20"/>
          <w:szCs w:val="20"/>
        </w:rPr>
        <w:t>barbadense</w:t>
      </w:r>
      <w:proofErr w:type="spellEnd"/>
      <w:r w:rsidRPr="009D1029">
        <w:rPr>
          <w:rFonts w:ascii="Arial" w:hAnsi="Arial" w:cs="Arial"/>
          <w:color w:val="000000" w:themeColor="text1"/>
          <w:sz w:val="20"/>
          <w:szCs w:val="20"/>
        </w:rPr>
        <w:t xml:space="preserve"> lines (</w:t>
      </w:r>
      <w:proofErr w:type="spellStart"/>
      <w:r w:rsidRPr="009D1029">
        <w:rPr>
          <w:rFonts w:ascii="Arial" w:hAnsi="Arial" w:cs="Arial"/>
          <w:color w:val="000000" w:themeColor="text1"/>
          <w:sz w:val="20"/>
          <w:szCs w:val="20"/>
        </w:rPr>
        <w:t>Suvin</w:t>
      </w:r>
      <w:proofErr w:type="spellEnd"/>
      <w:r w:rsidRPr="009D1029">
        <w:rPr>
          <w:rFonts w:ascii="Arial" w:hAnsi="Arial" w:cs="Arial"/>
          <w:color w:val="000000" w:themeColor="text1"/>
          <w:sz w:val="20"/>
          <w:szCs w:val="20"/>
        </w:rPr>
        <w:t xml:space="preserve"> and Phule </w:t>
      </w:r>
      <w:proofErr w:type="spellStart"/>
      <w:r w:rsidRPr="009D1029">
        <w:rPr>
          <w:rFonts w:ascii="Arial" w:hAnsi="Arial" w:cs="Arial"/>
          <w:color w:val="000000" w:themeColor="text1"/>
          <w:sz w:val="20"/>
          <w:szCs w:val="20"/>
        </w:rPr>
        <w:t>Rukhmai</w:t>
      </w:r>
      <w:proofErr w:type="spellEnd"/>
      <w:r w:rsidRPr="009D1029">
        <w:rPr>
          <w:rFonts w:ascii="Arial" w:hAnsi="Arial" w:cs="Arial"/>
          <w:color w:val="000000" w:themeColor="text1"/>
          <w:sz w:val="20"/>
          <w:szCs w:val="20"/>
        </w:rPr>
        <w:t xml:space="preserve">) were crossed in a half-diallel fashion to generate fifteen single-cross hybrids, which along with their parents were evaluated in a randomized block design with two replications at the Agricultural Research Station, Adilabad, Telangana, during Kharif 2020–2021. Observations were recorded on seed cotton yield, yield components and fibre quality traits, and combining ability analysis was performed using Griffing’s Method II, Model I, along with estimation of genetic parameters such as heritability, degree of dominance and genetic advance. Analysis of variance revealed significant differences among parents and hybrids for most traits, indicating substantial genetic variability, with both general combining ability (GCA) and specific combining ability (SCA) variances being significant for the majority of characters. Non-additive gene action predominated for most yield and fibre quality traits, whereas additive gene action was observed for days to 50 per cent flowering and ginning out-turn. The parents ADB-39 and CNH-115 were identified as good general combiners for seed cotton yield, while </w:t>
      </w:r>
      <w:proofErr w:type="spellStart"/>
      <w:r w:rsidRPr="009D1029">
        <w:rPr>
          <w:rFonts w:ascii="Arial" w:hAnsi="Arial" w:cs="Arial"/>
          <w:color w:val="000000" w:themeColor="text1"/>
          <w:sz w:val="20"/>
          <w:szCs w:val="20"/>
        </w:rPr>
        <w:t>Suvin</w:t>
      </w:r>
      <w:proofErr w:type="spellEnd"/>
      <w:r w:rsidRPr="009D1029">
        <w:rPr>
          <w:rFonts w:ascii="Arial" w:hAnsi="Arial" w:cs="Arial"/>
          <w:color w:val="000000" w:themeColor="text1"/>
          <w:sz w:val="20"/>
          <w:szCs w:val="20"/>
        </w:rPr>
        <w:t xml:space="preserve"> and Phule </w:t>
      </w:r>
      <w:proofErr w:type="spellStart"/>
      <w:r w:rsidRPr="009D1029">
        <w:rPr>
          <w:rFonts w:ascii="Arial" w:hAnsi="Arial" w:cs="Arial"/>
          <w:color w:val="000000" w:themeColor="text1"/>
          <w:sz w:val="20"/>
          <w:szCs w:val="20"/>
        </w:rPr>
        <w:t>Rukhmai</w:t>
      </w:r>
      <w:proofErr w:type="spellEnd"/>
      <w:r w:rsidRPr="009D1029">
        <w:rPr>
          <w:rFonts w:ascii="Arial" w:hAnsi="Arial" w:cs="Arial"/>
          <w:color w:val="000000" w:themeColor="text1"/>
          <w:sz w:val="20"/>
          <w:szCs w:val="20"/>
        </w:rPr>
        <w:t xml:space="preserve"> were superior general combiners for fibre quality traits, and the crosses Adilabad kapas-1 × Phule </w:t>
      </w:r>
      <w:proofErr w:type="spellStart"/>
      <w:r w:rsidRPr="009D1029">
        <w:rPr>
          <w:rFonts w:ascii="Arial" w:hAnsi="Arial" w:cs="Arial"/>
          <w:color w:val="000000" w:themeColor="text1"/>
          <w:sz w:val="20"/>
          <w:szCs w:val="20"/>
        </w:rPr>
        <w:t>Rukhmai</w:t>
      </w:r>
      <w:proofErr w:type="spellEnd"/>
      <w:r w:rsidRPr="009D1029">
        <w:rPr>
          <w:rFonts w:ascii="Arial" w:hAnsi="Arial" w:cs="Arial"/>
          <w:color w:val="000000" w:themeColor="text1"/>
          <w:sz w:val="20"/>
          <w:szCs w:val="20"/>
        </w:rPr>
        <w:t xml:space="preserve">, ADB-39 × Phule </w:t>
      </w:r>
      <w:proofErr w:type="spellStart"/>
      <w:r w:rsidRPr="009D1029">
        <w:rPr>
          <w:rFonts w:ascii="Arial" w:hAnsi="Arial" w:cs="Arial"/>
          <w:color w:val="000000" w:themeColor="text1"/>
          <w:sz w:val="20"/>
          <w:szCs w:val="20"/>
        </w:rPr>
        <w:t>Rukhmai</w:t>
      </w:r>
      <w:proofErr w:type="spellEnd"/>
      <w:r w:rsidRPr="009D1029">
        <w:rPr>
          <w:rFonts w:ascii="Arial" w:hAnsi="Arial" w:cs="Arial"/>
          <w:color w:val="000000" w:themeColor="text1"/>
          <w:sz w:val="20"/>
          <w:szCs w:val="20"/>
        </w:rPr>
        <w:t xml:space="preserve"> and </w:t>
      </w:r>
      <w:proofErr w:type="spellStart"/>
      <w:r w:rsidRPr="009D1029">
        <w:rPr>
          <w:rFonts w:ascii="Arial" w:hAnsi="Arial" w:cs="Arial"/>
          <w:color w:val="000000" w:themeColor="text1"/>
          <w:sz w:val="20"/>
          <w:szCs w:val="20"/>
        </w:rPr>
        <w:t>Suvin</w:t>
      </w:r>
      <w:proofErr w:type="spellEnd"/>
      <w:r w:rsidRPr="009D1029">
        <w:rPr>
          <w:rFonts w:ascii="Arial" w:hAnsi="Arial" w:cs="Arial"/>
          <w:color w:val="000000" w:themeColor="text1"/>
          <w:sz w:val="20"/>
          <w:szCs w:val="20"/>
        </w:rPr>
        <w:t xml:space="preserve"> × ARBC-64 exhibited significant positive SCA effects for seed cotton yield, indicating greater scope for heterosis breeding and effective utilization of these parents and hybrids in developing high-yielding cotton cultivars with improved fibre quality.</w:t>
      </w:r>
    </w:p>
    <w:p w14:paraId="76A499DF" w14:textId="79F332B7" w:rsidR="00C87066" w:rsidRPr="001D70B5" w:rsidRDefault="00C87066" w:rsidP="009E48CD">
      <w:pPr>
        <w:spacing w:line="240" w:lineRule="auto"/>
        <w:jc w:val="both"/>
        <w:rPr>
          <w:rFonts w:ascii="Arial" w:hAnsi="Arial" w:cs="Arial"/>
          <w:b/>
          <w:bCs/>
          <w:color w:val="000000" w:themeColor="text1"/>
          <w:sz w:val="20"/>
          <w:szCs w:val="20"/>
        </w:rPr>
      </w:pPr>
      <w:r w:rsidRPr="001D70B5">
        <w:rPr>
          <w:rFonts w:ascii="Arial" w:hAnsi="Arial" w:cs="Arial"/>
          <w:b/>
          <w:bCs/>
          <w:color w:val="000000" w:themeColor="text1"/>
          <w:sz w:val="20"/>
          <w:szCs w:val="20"/>
        </w:rPr>
        <w:t>Keywords:</w:t>
      </w:r>
    </w:p>
    <w:p w14:paraId="23AFEEAF" w14:textId="1EA25A05" w:rsidR="00C87066" w:rsidRPr="001D70B5" w:rsidRDefault="00C87066" w:rsidP="009E48CD">
      <w:pPr>
        <w:spacing w:line="240" w:lineRule="auto"/>
        <w:jc w:val="both"/>
        <w:rPr>
          <w:rFonts w:ascii="Arial" w:hAnsi="Arial" w:cs="Arial"/>
          <w:i/>
          <w:iCs/>
          <w:color w:val="000000" w:themeColor="text1"/>
          <w:sz w:val="20"/>
          <w:szCs w:val="20"/>
        </w:rPr>
      </w:pPr>
      <w:r w:rsidRPr="001D70B5">
        <w:rPr>
          <w:rFonts w:ascii="Arial" w:hAnsi="Arial" w:cs="Arial"/>
          <w:i/>
          <w:iCs/>
          <w:color w:val="000000" w:themeColor="text1"/>
          <w:sz w:val="20"/>
          <w:szCs w:val="20"/>
        </w:rPr>
        <w:t>Cotton; Diallel analysis; Combining ability; Gene action; Fibre quality; Seed cotton yield</w:t>
      </w:r>
      <w:r w:rsidR="00133E05" w:rsidRPr="001D70B5">
        <w:rPr>
          <w:rFonts w:ascii="Arial" w:hAnsi="Arial" w:cs="Arial"/>
          <w:i/>
          <w:iCs/>
          <w:color w:val="000000" w:themeColor="text1"/>
          <w:sz w:val="20"/>
          <w:szCs w:val="20"/>
        </w:rPr>
        <w:t>; interspecific c</w:t>
      </w:r>
      <w:r w:rsidR="00D35D62" w:rsidRPr="001D70B5">
        <w:rPr>
          <w:rFonts w:ascii="Arial" w:hAnsi="Arial" w:cs="Arial"/>
          <w:i/>
          <w:iCs/>
          <w:color w:val="000000" w:themeColor="text1"/>
          <w:sz w:val="20"/>
          <w:szCs w:val="20"/>
        </w:rPr>
        <w:t>otton hybrid</w:t>
      </w:r>
      <w:r w:rsidR="008D04DC" w:rsidRPr="001D70B5">
        <w:rPr>
          <w:rFonts w:ascii="Arial" w:hAnsi="Arial" w:cs="Arial"/>
          <w:i/>
          <w:iCs/>
          <w:color w:val="000000" w:themeColor="text1"/>
          <w:sz w:val="20"/>
          <w:szCs w:val="20"/>
        </w:rPr>
        <w:t>, American cotton, Egyptian cotton.</w:t>
      </w:r>
    </w:p>
    <w:p w14:paraId="6B684570" w14:textId="77777777" w:rsidR="00C87066" w:rsidRPr="001D70B5" w:rsidRDefault="00C87066" w:rsidP="006D4D52">
      <w:pPr>
        <w:jc w:val="both"/>
        <w:rPr>
          <w:rFonts w:ascii="Arial" w:hAnsi="Arial" w:cs="Arial"/>
          <w:b/>
          <w:bCs/>
          <w:color w:val="000000" w:themeColor="text1"/>
          <w:sz w:val="18"/>
          <w:szCs w:val="18"/>
        </w:rPr>
      </w:pPr>
      <w:r w:rsidRPr="001D70B5">
        <w:rPr>
          <w:rFonts w:ascii="Arial" w:hAnsi="Arial" w:cs="Arial"/>
          <w:b/>
          <w:bCs/>
          <w:color w:val="000000" w:themeColor="text1"/>
        </w:rPr>
        <w:t>1. INTRODUCTION</w:t>
      </w:r>
    </w:p>
    <w:p w14:paraId="14391A58" w14:textId="69B0465A"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Cotton (</w:t>
      </w:r>
      <w:r w:rsidRPr="001D70B5">
        <w:rPr>
          <w:rFonts w:ascii="Arial" w:hAnsi="Arial" w:cs="Arial"/>
          <w:i/>
          <w:iCs/>
          <w:color w:val="000000" w:themeColor="text1"/>
          <w:sz w:val="20"/>
          <w:szCs w:val="20"/>
        </w:rPr>
        <w:t>Gossypium</w:t>
      </w:r>
      <w:r w:rsidRPr="001D70B5">
        <w:rPr>
          <w:rFonts w:ascii="Arial" w:hAnsi="Arial" w:cs="Arial"/>
          <w:color w:val="000000" w:themeColor="text1"/>
          <w:sz w:val="20"/>
          <w:szCs w:val="20"/>
        </w:rPr>
        <w:t xml:space="preserve"> spp.) is one of the most important natural fibre crops of global significance, contributing substantially to agricultural sustainability, textile industries and rural </w:t>
      </w:r>
      <w:proofErr w:type="gramStart"/>
      <w:r w:rsidRPr="001D70B5">
        <w:rPr>
          <w:rFonts w:ascii="Arial" w:hAnsi="Arial" w:cs="Arial"/>
          <w:color w:val="000000" w:themeColor="text1"/>
          <w:sz w:val="20"/>
          <w:szCs w:val="20"/>
        </w:rPr>
        <w:t>livelihoods</w:t>
      </w:r>
      <w:r w:rsidR="00792B8B">
        <w:rPr>
          <w:rFonts w:ascii="Arial" w:hAnsi="Arial" w:cs="Arial"/>
          <w:color w:val="000000" w:themeColor="text1"/>
          <w:sz w:val="20"/>
          <w:szCs w:val="20"/>
        </w:rPr>
        <w:t>(</w:t>
      </w:r>
      <w:proofErr w:type="spellStart"/>
      <w:proofErr w:type="gramEnd"/>
      <w:r w:rsidR="00792B8B" w:rsidRPr="00792B8B">
        <w:rPr>
          <w:rFonts w:ascii="Arial" w:hAnsi="Arial" w:cs="Arial"/>
          <w:color w:val="000000" w:themeColor="text1"/>
          <w:sz w:val="20"/>
          <w:szCs w:val="20"/>
        </w:rPr>
        <w:t>Mourya</w:t>
      </w:r>
      <w:proofErr w:type="spellEnd"/>
      <w:r w:rsidR="00792B8B">
        <w:rPr>
          <w:rFonts w:ascii="Arial" w:hAnsi="Arial" w:cs="Arial"/>
          <w:color w:val="000000" w:themeColor="text1"/>
          <w:sz w:val="20"/>
          <w:szCs w:val="20"/>
        </w:rPr>
        <w:t xml:space="preserve"> &amp; </w:t>
      </w:r>
      <w:proofErr w:type="spellStart"/>
      <w:r w:rsidR="00792B8B" w:rsidRPr="00792B8B">
        <w:rPr>
          <w:rFonts w:ascii="Arial" w:hAnsi="Arial" w:cs="Arial"/>
          <w:color w:val="000000" w:themeColor="text1"/>
          <w:sz w:val="20"/>
          <w:szCs w:val="20"/>
        </w:rPr>
        <w:t>Khulbe</w:t>
      </w:r>
      <w:proofErr w:type="spellEnd"/>
      <w:r w:rsidR="00792B8B">
        <w:rPr>
          <w:rFonts w:ascii="Arial" w:hAnsi="Arial" w:cs="Arial"/>
          <w:color w:val="000000" w:themeColor="text1"/>
          <w:sz w:val="20"/>
          <w:szCs w:val="20"/>
        </w:rPr>
        <w:t>, 2025)</w:t>
      </w:r>
      <w:r w:rsidRPr="001D70B5">
        <w:rPr>
          <w:rFonts w:ascii="Arial" w:hAnsi="Arial" w:cs="Arial"/>
          <w:color w:val="000000" w:themeColor="text1"/>
          <w:sz w:val="20"/>
          <w:szCs w:val="20"/>
        </w:rPr>
        <w:t>. It is often referred to as “White Gold” due to its pivotal role in economic development and employment generation. World cotton production was estimated at about 26 million tonnes in 2024, with more than 9 million tonnes traded globally, reflecting its vital role in both production and international trade (FAO, 2024). India continues to hold a pivotal position in global cotton production, contributing nearly one-quarter of the world’s output and remaining among the top producers alongside China and Brazil (Ministry of Textiles, Govt. of India, 2025). India’s cotton production for the 2024–25 season was estimated at about 29.4 million bales of 170 kg each, while domestic supply and stocks showed significant involvement of imports and milling requirements (IBEF, 2025; CAI, 2025). These figures underscore cotton’s ongoing economic importance as both a cash crop and raw material for the textile sector.</w:t>
      </w:r>
    </w:p>
    <w:p w14:paraId="5711F582" w14:textId="7C7A972D"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lastRenderedPageBreak/>
        <w:t xml:space="preserve">Enhancement of seed cotton yield along with improvement in fibre quality remains a major objective of cotton breeding programmes. While </w:t>
      </w:r>
      <w:r w:rsidRPr="001D70B5">
        <w:rPr>
          <w:rFonts w:ascii="Arial" w:hAnsi="Arial" w:cs="Arial"/>
          <w:i/>
          <w:iCs/>
          <w:color w:val="000000" w:themeColor="text1"/>
          <w:sz w:val="20"/>
          <w:szCs w:val="20"/>
        </w:rPr>
        <w:t>G. hirsutum</w:t>
      </w:r>
      <w:r w:rsidRPr="001D70B5">
        <w:rPr>
          <w:rFonts w:ascii="Arial" w:hAnsi="Arial" w:cs="Arial"/>
          <w:color w:val="000000" w:themeColor="text1"/>
          <w:sz w:val="20"/>
          <w:szCs w:val="20"/>
        </w:rPr>
        <w:t xml:space="preserve"> genotypes are characterized by higher productivity, early maturity and tolerance to biotic stresses, </w:t>
      </w:r>
      <w:r w:rsidRPr="001D70B5">
        <w:rPr>
          <w:rFonts w:ascii="Arial" w:hAnsi="Arial" w:cs="Arial"/>
          <w:i/>
          <w:iCs/>
          <w:color w:val="000000" w:themeColor="text1"/>
          <w:sz w:val="20"/>
          <w:szCs w:val="20"/>
        </w:rPr>
        <w:t>G. barbadense</w:t>
      </w:r>
      <w:r w:rsidRPr="001D70B5">
        <w:rPr>
          <w:rFonts w:ascii="Arial" w:hAnsi="Arial" w:cs="Arial"/>
          <w:color w:val="000000" w:themeColor="text1"/>
          <w:sz w:val="20"/>
          <w:szCs w:val="20"/>
        </w:rPr>
        <w:t xml:space="preserve"> genotypes are renowned for superior fibre properties such as longer staple length, higher bundle strength and better spinning performance (</w:t>
      </w:r>
      <w:proofErr w:type="spellStart"/>
      <w:r w:rsidRPr="001D70B5">
        <w:rPr>
          <w:rFonts w:ascii="Arial" w:hAnsi="Arial" w:cs="Arial"/>
          <w:color w:val="000000" w:themeColor="text1"/>
          <w:sz w:val="20"/>
          <w:szCs w:val="20"/>
        </w:rPr>
        <w:t>Gururajan</w:t>
      </w:r>
      <w:proofErr w:type="spellEnd"/>
      <w:r w:rsidRPr="001D70B5">
        <w:rPr>
          <w:rFonts w:ascii="Arial" w:hAnsi="Arial" w:cs="Arial"/>
          <w:color w:val="000000" w:themeColor="text1"/>
          <w:sz w:val="20"/>
          <w:szCs w:val="20"/>
        </w:rPr>
        <w:t xml:space="preserve">, 2000; </w:t>
      </w:r>
      <w:proofErr w:type="spellStart"/>
      <w:r w:rsidRPr="001D70B5">
        <w:rPr>
          <w:rFonts w:ascii="Arial" w:hAnsi="Arial" w:cs="Arial"/>
          <w:color w:val="000000" w:themeColor="text1"/>
          <w:sz w:val="20"/>
          <w:szCs w:val="20"/>
        </w:rPr>
        <w:t>Mandloi</w:t>
      </w:r>
      <w:proofErr w:type="spellEnd"/>
      <w:r w:rsidRPr="001D70B5">
        <w:rPr>
          <w:rFonts w:ascii="Arial" w:hAnsi="Arial" w:cs="Arial"/>
          <w:color w:val="000000" w:themeColor="text1"/>
          <w:sz w:val="20"/>
          <w:szCs w:val="20"/>
        </w:rPr>
        <w:t xml:space="preserve"> et al., 1998</w:t>
      </w:r>
      <w:r w:rsidR="00792B8B">
        <w:rPr>
          <w:rFonts w:ascii="Arial" w:hAnsi="Arial" w:cs="Arial"/>
          <w:color w:val="000000" w:themeColor="text1"/>
          <w:sz w:val="20"/>
          <w:szCs w:val="20"/>
        </w:rPr>
        <w:t xml:space="preserve">; </w:t>
      </w:r>
      <w:proofErr w:type="spellStart"/>
      <w:r w:rsidR="00792B8B" w:rsidRPr="00792B8B">
        <w:rPr>
          <w:rFonts w:ascii="Arial" w:hAnsi="Arial" w:cs="Arial"/>
          <w:color w:val="000000" w:themeColor="text1"/>
          <w:sz w:val="20"/>
          <w:szCs w:val="20"/>
        </w:rPr>
        <w:t>Lamlom</w:t>
      </w:r>
      <w:proofErr w:type="spellEnd"/>
      <w:r w:rsidR="00792B8B">
        <w:rPr>
          <w:rFonts w:ascii="Arial" w:hAnsi="Arial" w:cs="Arial"/>
          <w:color w:val="000000" w:themeColor="text1"/>
          <w:sz w:val="20"/>
          <w:szCs w:val="20"/>
        </w:rPr>
        <w:t xml:space="preserve"> et al., 2024</w:t>
      </w:r>
      <w:r w:rsidRPr="001D70B5">
        <w:rPr>
          <w:rFonts w:ascii="Arial" w:hAnsi="Arial" w:cs="Arial"/>
          <w:color w:val="000000" w:themeColor="text1"/>
          <w:sz w:val="20"/>
          <w:szCs w:val="20"/>
        </w:rPr>
        <w:t xml:space="preserve">). However, </w:t>
      </w:r>
      <w:r w:rsidRPr="001D70B5">
        <w:rPr>
          <w:rFonts w:ascii="Arial" w:hAnsi="Arial" w:cs="Arial"/>
          <w:i/>
          <w:iCs/>
          <w:color w:val="000000" w:themeColor="text1"/>
          <w:sz w:val="20"/>
          <w:szCs w:val="20"/>
        </w:rPr>
        <w:t>G. barbadense</w:t>
      </w:r>
      <w:r w:rsidRPr="001D70B5">
        <w:rPr>
          <w:rFonts w:ascii="Arial" w:hAnsi="Arial" w:cs="Arial"/>
          <w:color w:val="000000" w:themeColor="text1"/>
          <w:sz w:val="20"/>
          <w:szCs w:val="20"/>
        </w:rPr>
        <w:t xml:space="preserve"> lines generally exhibit lower yield potential and susceptibility to sucking pests. Therefore, interspecific hybridization between </w:t>
      </w:r>
      <w:r w:rsidRPr="001D70B5">
        <w:rPr>
          <w:rFonts w:ascii="Arial" w:hAnsi="Arial" w:cs="Arial"/>
          <w:i/>
          <w:iCs/>
          <w:color w:val="000000" w:themeColor="text1"/>
          <w:sz w:val="20"/>
          <w:szCs w:val="20"/>
        </w:rPr>
        <w:t>G. hirsutum</w:t>
      </w:r>
      <w:r w:rsidRPr="001D70B5">
        <w:rPr>
          <w:rFonts w:ascii="Arial" w:hAnsi="Arial" w:cs="Arial"/>
          <w:color w:val="000000" w:themeColor="text1"/>
          <w:sz w:val="20"/>
          <w:szCs w:val="20"/>
        </w:rPr>
        <w:t xml:space="preserve"> and </w:t>
      </w:r>
      <w:r w:rsidRPr="001D70B5">
        <w:rPr>
          <w:rFonts w:ascii="Arial" w:hAnsi="Arial" w:cs="Arial"/>
          <w:i/>
          <w:iCs/>
          <w:color w:val="000000" w:themeColor="text1"/>
          <w:sz w:val="20"/>
          <w:szCs w:val="20"/>
        </w:rPr>
        <w:t>G. barbadense</w:t>
      </w:r>
      <w:r w:rsidRPr="001D70B5">
        <w:rPr>
          <w:rFonts w:ascii="Arial" w:hAnsi="Arial" w:cs="Arial"/>
          <w:color w:val="000000" w:themeColor="text1"/>
          <w:sz w:val="20"/>
          <w:szCs w:val="20"/>
        </w:rPr>
        <w:t xml:space="preserve"> offers a promising approach to combine high yield with superior fibre quality (Doss and </w:t>
      </w:r>
      <w:proofErr w:type="spellStart"/>
      <w:r w:rsidRPr="001D70B5">
        <w:rPr>
          <w:rFonts w:ascii="Arial" w:hAnsi="Arial" w:cs="Arial"/>
          <w:color w:val="000000" w:themeColor="text1"/>
          <w:sz w:val="20"/>
          <w:szCs w:val="20"/>
        </w:rPr>
        <w:t>Kadambavana</w:t>
      </w:r>
      <w:proofErr w:type="spellEnd"/>
      <w:r w:rsidRPr="001D70B5">
        <w:rPr>
          <w:rFonts w:ascii="Arial" w:hAnsi="Arial" w:cs="Arial"/>
          <w:color w:val="000000" w:themeColor="text1"/>
          <w:sz w:val="20"/>
          <w:szCs w:val="20"/>
        </w:rPr>
        <w:t xml:space="preserve"> Sundaram, 1997; Mohamed et al., 2000</w:t>
      </w:r>
      <w:r w:rsidR="00792B8B">
        <w:rPr>
          <w:rFonts w:ascii="Arial" w:hAnsi="Arial" w:cs="Arial"/>
          <w:color w:val="000000" w:themeColor="text1"/>
          <w:sz w:val="20"/>
          <w:szCs w:val="20"/>
        </w:rPr>
        <w:t xml:space="preserve">; </w:t>
      </w:r>
      <w:proofErr w:type="spellStart"/>
      <w:r w:rsidR="00792B8B" w:rsidRPr="00792B8B">
        <w:rPr>
          <w:rFonts w:ascii="Arial" w:hAnsi="Arial" w:cs="Arial"/>
          <w:color w:val="000000" w:themeColor="text1"/>
          <w:sz w:val="20"/>
          <w:szCs w:val="20"/>
        </w:rPr>
        <w:t>Arain</w:t>
      </w:r>
      <w:proofErr w:type="spellEnd"/>
      <w:r w:rsidR="00792B8B">
        <w:rPr>
          <w:rFonts w:ascii="Arial" w:hAnsi="Arial" w:cs="Arial"/>
          <w:color w:val="000000" w:themeColor="text1"/>
          <w:sz w:val="20"/>
          <w:szCs w:val="20"/>
        </w:rPr>
        <w:t xml:space="preserve"> et al., 2025</w:t>
      </w:r>
      <w:r w:rsidRPr="001D70B5">
        <w:rPr>
          <w:rFonts w:ascii="Arial" w:hAnsi="Arial" w:cs="Arial"/>
          <w:color w:val="000000" w:themeColor="text1"/>
          <w:sz w:val="20"/>
          <w:szCs w:val="20"/>
        </w:rPr>
        <w:t>).</w:t>
      </w:r>
    </w:p>
    <w:p w14:paraId="0CD75E05" w14:textId="55187D16"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Cotton is an </w:t>
      </w:r>
      <w:proofErr w:type="gramStart"/>
      <w:r w:rsidRPr="001D70B5">
        <w:rPr>
          <w:rFonts w:ascii="Arial" w:hAnsi="Arial" w:cs="Arial"/>
          <w:color w:val="000000" w:themeColor="text1"/>
          <w:sz w:val="20"/>
          <w:szCs w:val="20"/>
        </w:rPr>
        <w:t>often cross</w:t>
      </w:r>
      <w:proofErr w:type="gramEnd"/>
      <w:r w:rsidR="009E48CD" w:rsidRPr="001D70B5">
        <w:rPr>
          <w:rFonts w:ascii="Arial" w:hAnsi="Arial" w:cs="Arial"/>
          <w:color w:val="000000" w:themeColor="text1"/>
          <w:sz w:val="20"/>
          <w:szCs w:val="20"/>
        </w:rPr>
        <w:t xml:space="preserve"> </w:t>
      </w:r>
      <w:r w:rsidRPr="001D70B5">
        <w:rPr>
          <w:rFonts w:ascii="Arial" w:hAnsi="Arial" w:cs="Arial"/>
          <w:color w:val="000000" w:themeColor="text1"/>
          <w:sz w:val="20"/>
          <w:szCs w:val="20"/>
        </w:rPr>
        <w:t xml:space="preserve">pollinated crop, making it highly amenable to heterosis breeding as well as recombination breeding. The success of any hybrid breeding programme largely depends on the selection of genetically superior parents and understanding the nature of gene action controlling economically important traits (Sprague and Tatum, 1942; Hayes et al., 1955). Combining ability analysis serves as an effective biometrical tool to assess the breeding value of parents and the performance of cross combinations. </w:t>
      </w:r>
      <w:r w:rsidR="00B12DB6">
        <w:rPr>
          <w:rFonts w:ascii="Arial" w:hAnsi="Arial" w:cs="Arial"/>
          <w:color w:val="000000" w:themeColor="text1"/>
          <w:sz w:val="20"/>
          <w:szCs w:val="20"/>
        </w:rPr>
        <w:t>“</w:t>
      </w:r>
      <w:r w:rsidRPr="001D70B5">
        <w:rPr>
          <w:rFonts w:ascii="Arial" w:hAnsi="Arial" w:cs="Arial"/>
          <w:color w:val="000000" w:themeColor="text1"/>
          <w:sz w:val="20"/>
          <w:szCs w:val="20"/>
        </w:rPr>
        <w:t>General combining ability (GCA) reflects additive gene effects, whereas specific combining ability (SCA) represents non-additive gene effects such as dominance and epistasis</w:t>
      </w:r>
      <w:r w:rsidR="00B12DB6">
        <w:rPr>
          <w:rFonts w:ascii="Arial" w:hAnsi="Arial" w:cs="Arial"/>
          <w:color w:val="000000" w:themeColor="text1"/>
          <w:sz w:val="20"/>
          <w:szCs w:val="20"/>
        </w:rPr>
        <w:t>”</w:t>
      </w:r>
      <w:bookmarkStart w:id="1" w:name="_GoBack"/>
      <w:bookmarkEnd w:id="1"/>
      <w:r w:rsidRPr="001D70B5">
        <w:rPr>
          <w:rFonts w:ascii="Arial" w:hAnsi="Arial" w:cs="Arial"/>
          <w:color w:val="000000" w:themeColor="text1"/>
          <w:sz w:val="20"/>
          <w:szCs w:val="20"/>
        </w:rPr>
        <w:t xml:space="preserve"> (Griffing, 1956; Cockerham, 1961). Knowledge of these genetic components helps breeders to decide appropriate breeding strategies for varietal development or hybrid exploitation.</w:t>
      </w:r>
    </w:p>
    <w:p w14:paraId="692639C1" w14:textId="2BA6464B"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Diallel analysis, as proposed by Griffing (1956), has been extensively employed in cotton to study combining ability, heterosis and genetic architecture of yield and fibre quality traits. Several studies have reported the predominance of non-additive gene action for seed cotton yield and its associated characters, highlighting the importance of heterosis breeding (Ahuja and </w:t>
      </w:r>
      <w:proofErr w:type="spellStart"/>
      <w:r w:rsidRPr="001D70B5">
        <w:rPr>
          <w:rFonts w:ascii="Arial" w:hAnsi="Arial" w:cs="Arial"/>
          <w:color w:val="000000" w:themeColor="text1"/>
          <w:sz w:val="20"/>
          <w:szCs w:val="20"/>
        </w:rPr>
        <w:t>Tuteja</w:t>
      </w:r>
      <w:proofErr w:type="spellEnd"/>
      <w:r w:rsidRPr="001D70B5">
        <w:rPr>
          <w:rFonts w:ascii="Arial" w:hAnsi="Arial" w:cs="Arial"/>
          <w:color w:val="000000" w:themeColor="text1"/>
          <w:sz w:val="20"/>
          <w:szCs w:val="20"/>
        </w:rPr>
        <w:t xml:space="preserve">, 2000; </w:t>
      </w:r>
      <w:proofErr w:type="spellStart"/>
      <w:r w:rsidRPr="001D70B5">
        <w:rPr>
          <w:rFonts w:ascii="Arial" w:hAnsi="Arial" w:cs="Arial"/>
          <w:color w:val="000000" w:themeColor="text1"/>
          <w:sz w:val="20"/>
          <w:szCs w:val="20"/>
        </w:rPr>
        <w:t>Deosarkar</w:t>
      </w:r>
      <w:proofErr w:type="spellEnd"/>
      <w:r w:rsidRPr="001D70B5">
        <w:rPr>
          <w:rFonts w:ascii="Arial" w:hAnsi="Arial" w:cs="Arial"/>
          <w:color w:val="000000" w:themeColor="text1"/>
          <w:sz w:val="20"/>
          <w:szCs w:val="20"/>
        </w:rPr>
        <w:t xml:space="preserve"> et al., 2009; </w:t>
      </w:r>
      <w:proofErr w:type="spellStart"/>
      <w:r w:rsidRPr="001D70B5">
        <w:rPr>
          <w:rFonts w:ascii="Arial" w:hAnsi="Arial" w:cs="Arial"/>
          <w:color w:val="000000" w:themeColor="text1"/>
          <w:sz w:val="20"/>
          <w:szCs w:val="20"/>
        </w:rPr>
        <w:t>Dukre</w:t>
      </w:r>
      <w:proofErr w:type="spellEnd"/>
      <w:r w:rsidRPr="001D70B5">
        <w:rPr>
          <w:rFonts w:ascii="Arial" w:hAnsi="Arial" w:cs="Arial"/>
          <w:color w:val="000000" w:themeColor="text1"/>
          <w:sz w:val="20"/>
          <w:szCs w:val="20"/>
        </w:rPr>
        <w:t xml:space="preserve"> et al., 2009). Conversely, additive gene action has been reported for certain fibre quality traits, suggesting scope for selection-based improvement (Ahuja and </w:t>
      </w:r>
      <w:proofErr w:type="spellStart"/>
      <w:r w:rsidRPr="001D70B5">
        <w:rPr>
          <w:rFonts w:ascii="Arial" w:hAnsi="Arial" w:cs="Arial"/>
          <w:color w:val="000000" w:themeColor="text1"/>
          <w:sz w:val="20"/>
          <w:szCs w:val="20"/>
        </w:rPr>
        <w:t>Dhayla</w:t>
      </w:r>
      <w:proofErr w:type="spellEnd"/>
      <w:r w:rsidRPr="001D70B5">
        <w:rPr>
          <w:rFonts w:ascii="Arial" w:hAnsi="Arial" w:cs="Arial"/>
          <w:color w:val="000000" w:themeColor="text1"/>
          <w:sz w:val="20"/>
          <w:szCs w:val="20"/>
        </w:rPr>
        <w:t xml:space="preserve">, 2007; </w:t>
      </w:r>
      <w:proofErr w:type="spellStart"/>
      <w:r w:rsidRPr="001D70B5">
        <w:rPr>
          <w:rFonts w:ascii="Arial" w:hAnsi="Arial" w:cs="Arial"/>
          <w:color w:val="000000" w:themeColor="text1"/>
          <w:sz w:val="20"/>
          <w:szCs w:val="20"/>
        </w:rPr>
        <w:t>Shimna</w:t>
      </w:r>
      <w:proofErr w:type="spellEnd"/>
      <w:r w:rsidRPr="001D70B5">
        <w:rPr>
          <w:rFonts w:ascii="Arial" w:hAnsi="Arial" w:cs="Arial"/>
          <w:color w:val="000000" w:themeColor="text1"/>
          <w:sz w:val="20"/>
          <w:szCs w:val="20"/>
        </w:rPr>
        <w:t xml:space="preserve"> </w:t>
      </w:r>
      <w:proofErr w:type="spellStart"/>
      <w:r w:rsidRPr="001D70B5">
        <w:rPr>
          <w:rFonts w:ascii="Arial" w:hAnsi="Arial" w:cs="Arial"/>
          <w:color w:val="000000" w:themeColor="text1"/>
          <w:sz w:val="20"/>
          <w:szCs w:val="20"/>
        </w:rPr>
        <w:t>Bhaskaran</w:t>
      </w:r>
      <w:proofErr w:type="spellEnd"/>
      <w:r w:rsidRPr="001D70B5">
        <w:rPr>
          <w:rFonts w:ascii="Arial" w:hAnsi="Arial" w:cs="Arial"/>
          <w:color w:val="000000" w:themeColor="text1"/>
          <w:sz w:val="20"/>
          <w:szCs w:val="20"/>
        </w:rPr>
        <w:t xml:space="preserve"> and </w:t>
      </w:r>
      <w:proofErr w:type="spellStart"/>
      <w:r w:rsidRPr="001D70B5">
        <w:rPr>
          <w:rFonts w:ascii="Arial" w:hAnsi="Arial" w:cs="Arial"/>
          <w:color w:val="000000" w:themeColor="text1"/>
          <w:sz w:val="20"/>
          <w:szCs w:val="20"/>
        </w:rPr>
        <w:t>Ravikesavan</w:t>
      </w:r>
      <w:proofErr w:type="spellEnd"/>
      <w:r w:rsidRPr="001D70B5">
        <w:rPr>
          <w:rFonts w:ascii="Arial" w:hAnsi="Arial" w:cs="Arial"/>
          <w:color w:val="000000" w:themeColor="text1"/>
          <w:sz w:val="20"/>
          <w:szCs w:val="20"/>
        </w:rPr>
        <w:t>, 2008). However, the magnitude and nature of gene action often vary with the genetic background of parents and the breeding material used (Allard and Bradshaw, 1964; Rajamani, 2014).</w:t>
      </w:r>
    </w:p>
    <w:p w14:paraId="06460C15" w14:textId="5189E1E5"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Despite extensive work on single cross hybrids, systematic information on combining ability and gene action involving inter</w:t>
      </w:r>
      <w:r w:rsidR="00200F15" w:rsidRPr="001D70B5">
        <w:rPr>
          <w:rFonts w:ascii="Arial" w:hAnsi="Arial" w:cs="Arial"/>
          <w:color w:val="000000" w:themeColor="text1"/>
          <w:sz w:val="20"/>
          <w:szCs w:val="20"/>
        </w:rPr>
        <w:t xml:space="preserve"> </w:t>
      </w:r>
      <w:r w:rsidRPr="001D70B5">
        <w:rPr>
          <w:rFonts w:ascii="Arial" w:hAnsi="Arial" w:cs="Arial"/>
          <w:color w:val="000000" w:themeColor="text1"/>
          <w:sz w:val="20"/>
          <w:szCs w:val="20"/>
        </w:rPr>
        <w:t>and intra</w:t>
      </w:r>
      <w:r w:rsidR="00200F15" w:rsidRPr="001D70B5">
        <w:rPr>
          <w:rFonts w:ascii="Arial" w:hAnsi="Arial" w:cs="Arial"/>
          <w:color w:val="000000" w:themeColor="text1"/>
          <w:sz w:val="20"/>
          <w:szCs w:val="20"/>
        </w:rPr>
        <w:t xml:space="preserve"> </w:t>
      </w:r>
      <w:r w:rsidRPr="001D70B5">
        <w:rPr>
          <w:rFonts w:ascii="Arial" w:hAnsi="Arial" w:cs="Arial"/>
          <w:color w:val="000000" w:themeColor="text1"/>
          <w:sz w:val="20"/>
          <w:szCs w:val="20"/>
        </w:rPr>
        <w:t xml:space="preserve">specific cotton crosses under specific </w:t>
      </w:r>
      <w:proofErr w:type="spellStart"/>
      <w:r w:rsidRPr="001D70B5">
        <w:rPr>
          <w:rFonts w:ascii="Arial" w:hAnsi="Arial" w:cs="Arial"/>
          <w:color w:val="000000" w:themeColor="text1"/>
          <w:sz w:val="20"/>
          <w:szCs w:val="20"/>
        </w:rPr>
        <w:t>agro</w:t>
      </w:r>
      <w:proofErr w:type="spellEnd"/>
      <w:r w:rsidRPr="001D70B5">
        <w:rPr>
          <w:rFonts w:ascii="Arial" w:hAnsi="Arial" w:cs="Arial"/>
          <w:color w:val="000000" w:themeColor="text1"/>
          <w:sz w:val="20"/>
          <w:szCs w:val="20"/>
        </w:rPr>
        <w:t xml:space="preserve">-climatic conditions is still limited. Understanding the genetic control of yield and fibre quality traits in such crosses is essential for identifying superior parents and promising hybrid combinations suitable for commercial exploitation (Rajamani et al., 2009; </w:t>
      </w:r>
      <w:proofErr w:type="spellStart"/>
      <w:r w:rsidRPr="001D70B5">
        <w:rPr>
          <w:rFonts w:ascii="Arial" w:hAnsi="Arial" w:cs="Arial"/>
          <w:color w:val="000000" w:themeColor="text1"/>
          <w:sz w:val="20"/>
          <w:szCs w:val="20"/>
        </w:rPr>
        <w:t>Linghe</w:t>
      </w:r>
      <w:proofErr w:type="spellEnd"/>
      <w:r w:rsidRPr="001D70B5">
        <w:rPr>
          <w:rFonts w:ascii="Arial" w:hAnsi="Arial" w:cs="Arial"/>
          <w:color w:val="000000" w:themeColor="text1"/>
          <w:sz w:val="20"/>
          <w:szCs w:val="20"/>
        </w:rPr>
        <w:t xml:space="preserve"> and Wu, 2017).</w:t>
      </w:r>
    </w:p>
    <w:p w14:paraId="484A2A8A" w14:textId="3CD8D56B"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In this context, the present study was undertaken to evaluate genetic variability, combining ability and gene action for seed cotton yield, yield components and fibre quality traits in single cross hybrids derived from inter and intra</w:t>
      </w:r>
      <w:r w:rsidR="00200F15" w:rsidRPr="001D70B5">
        <w:rPr>
          <w:rFonts w:ascii="Arial" w:hAnsi="Arial" w:cs="Arial"/>
          <w:color w:val="000000" w:themeColor="text1"/>
          <w:sz w:val="20"/>
          <w:szCs w:val="20"/>
        </w:rPr>
        <w:t xml:space="preserve"> </w:t>
      </w:r>
      <w:r w:rsidRPr="001D70B5">
        <w:rPr>
          <w:rFonts w:ascii="Arial" w:hAnsi="Arial" w:cs="Arial"/>
          <w:color w:val="000000" w:themeColor="text1"/>
          <w:sz w:val="20"/>
          <w:szCs w:val="20"/>
        </w:rPr>
        <w:t xml:space="preserve">specific crosses between </w:t>
      </w:r>
      <w:r w:rsidRPr="001D70B5">
        <w:rPr>
          <w:rFonts w:ascii="Arial" w:hAnsi="Arial" w:cs="Arial"/>
          <w:i/>
          <w:iCs/>
          <w:color w:val="000000" w:themeColor="text1"/>
          <w:sz w:val="20"/>
          <w:szCs w:val="20"/>
        </w:rPr>
        <w:t>G. hirsutum</w:t>
      </w:r>
      <w:r w:rsidRPr="001D70B5">
        <w:rPr>
          <w:rFonts w:ascii="Arial" w:hAnsi="Arial" w:cs="Arial"/>
          <w:color w:val="000000" w:themeColor="text1"/>
          <w:sz w:val="20"/>
          <w:szCs w:val="20"/>
        </w:rPr>
        <w:t xml:space="preserve"> </w:t>
      </w:r>
      <w:r w:rsidR="00200F15" w:rsidRPr="001D70B5">
        <w:rPr>
          <w:rFonts w:ascii="Arial" w:hAnsi="Arial" w:cs="Arial"/>
          <w:color w:val="000000" w:themeColor="text1"/>
          <w:sz w:val="20"/>
          <w:szCs w:val="20"/>
        </w:rPr>
        <w:t xml:space="preserve">L. </w:t>
      </w:r>
      <w:r w:rsidRPr="001D70B5">
        <w:rPr>
          <w:rFonts w:ascii="Arial" w:hAnsi="Arial" w:cs="Arial"/>
          <w:color w:val="000000" w:themeColor="text1"/>
          <w:sz w:val="20"/>
          <w:szCs w:val="20"/>
        </w:rPr>
        <w:t xml:space="preserve">and </w:t>
      </w:r>
      <w:r w:rsidRPr="001D70B5">
        <w:rPr>
          <w:rFonts w:ascii="Arial" w:hAnsi="Arial" w:cs="Arial"/>
          <w:i/>
          <w:iCs/>
          <w:color w:val="000000" w:themeColor="text1"/>
          <w:sz w:val="20"/>
          <w:szCs w:val="20"/>
        </w:rPr>
        <w:t>G. barbadense</w:t>
      </w:r>
      <w:r w:rsidR="00200F15" w:rsidRPr="001D70B5">
        <w:rPr>
          <w:rFonts w:ascii="Arial" w:hAnsi="Arial" w:cs="Arial"/>
          <w:i/>
          <w:iCs/>
          <w:color w:val="000000" w:themeColor="text1"/>
          <w:sz w:val="20"/>
          <w:szCs w:val="20"/>
        </w:rPr>
        <w:t xml:space="preserve"> </w:t>
      </w:r>
      <w:r w:rsidR="00200F15" w:rsidRPr="001D70B5">
        <w:rPr>
          <w:rFonts w:ascii="Arial" w:hAnsi="Arial" w:cs="Arial"/>
          <w:color w:val="000000" w:themeColor="text1"/>
          <w:sz w:val="20"/>
          <w:szCs w:val="20"/>
        </w:rPr>
        <w:t>L</w:t>
      </w:r>
      <w:r w:rsidRPr="001D70B5">
        <w:rPr>
          <w:rFonts w:ascii="Arial" w:hAnsi="Arial" w:cs="Arial"/>
          <w:color w:val="000000" w:themeColor="text1"/>
          <w:sz w:val="20"/>
          <w:szCs w:val="20"/>
        </w:rPr>
        <w:t>. The findings are expected to provide valuable insights for the development of high-yielding cotton hybrids with improved fibre quality.</w:t>
      </w:r>
    </w:p>
    <w:p w14:paraId="33B103B1" w14:textId="77777777" w:rsidR="00C87066" w:rsidRPr="001D70B5" w:rsidRDefault="00C87066" w:rsidP="006D4D52">
      <w:pPr>
        <w:jc w:val="both"/>
        <w:rPr>
          <w:rFonts w:ascii="Arial" w:hAnsi="Arial" w:cs="Arial"/>
          <w:b/>
          <w:bCs/>
          <w:color w:val="000000" w:themeColor="text1"/>
          <w:sz w:val="24"/>
          <w:szCs w:val="24"/>
        </w:rPr>
      </w:pPr>
      <w:r w:rsidRPr="001D70B5">
        <w:rPr>
          <w:rFonts w:ascii="Arial" w:hAnsi="Arial" w:cs="Arial"/>
          <w:b/>
          <w:bCs/>
          <w:color w:val="000000" w:themeColor="text1"/>
        </w:rPr>
        <w:t>2. MATERIALS AND METHODS</w:t>
      </w:r>
    </w:p>
    <w:p w14:paraId="28E76203" w14:textId="77777777" w:rsidR="00C87066" w:rsidRPr="001D70B5" w:rsidRDefault="00C87066" w:rsidP="006D4D52">
      <w:pPr>
        <w:jc w:val="both"/>
        <w:rPr>
          <w:rFonts w:ascii="Arial" w:hAnsi="Arial" w:cs="Arial"/>
          <w:b/>
          <w:bCs/>
          <w:color w:val="000000" w:themeColor="text1"/>
        </w:rPr>
      </w:pPr>
      <w:r w:rsidRPr="001D70B5">
        <w:rPr>
          <w:rFonts w:ascii="Arial" w:hAnsi="Arial" w:cs="Arial"/>
          <w:b/>
          <w:bCs/>
          <w:color w:val="000000" w:themeColor="text1"/>
        </w:rPr>
        <w:t>2.1 Experimental site</w:t>
      </w:r>
    </w:p>
    <w:p w14:paraId="70DB2F5D" w14:textId="7F55D8D8"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The experiment was conducted at the Agricultural Research Station (ARS), </w:t>
      </w:r>
      <w:r w:rsidR="00200F15" w:rsidRPr="001D70B5">
        <w:rPr>
          <w:rFonts w:ascii="Arial" w:hAnsi="Arial" w:cs="Arial"/>
          <w:color w:val="000000" w:themeColor="text1"/>
          <w:sz w:val="20"/>
          <w:szCs w:val="20"/>
        </w:rPr>
        <w:t xml:space="preserve">Professor </w:t>
      </w:r>
      <w:proofErr w:type="spellStart"/>
      <w:r w:rsidR="00200F15" w:rsidRPr="001D70B5">
        <w:rPr>
          <w:rFonts w:ascii="Arial" w:hAnsi="Arial" w:cs="Arial"/>
          <w:color w:val="000000" w:themeColor="text1"/>
          <w:sz w:val="20"/>
          <w:szCs w:val="20"/>
        </w:rPr>
        <w:t>Jayashanakar</w:t>
      </w:r>
      <w:proofErr w:type="spellEnd"/>
      <w:r w:rsidR="00200F15" w:rsidRPr="001D70B5">
        <w:rPr>
          <w:rFonts w:ascii="Arial" w:hAnsi="Arial" w:cs="Arial"/>
          <w:color w:val="000000" w:themeColor="text1"/>
          <w:sz w:val="20"/>
          <w:szCs w:val="20"/>
        </w:rPr>
        <w:t xml:space="preserve"> Telangana Agriculture University, </w:t>
      </w:r>
      <w:r w:rsidRPr="001D70B5">
        <w:rPr>
          <w:rFonts w:ascii="Arial" w:hAnsi="Arial" w:cs="Arial"/>
          <w:color w:val="000000" w:themeColor="text1"/>
          <w:sz w:val="20"/>
          <w:szCs w:val="20"/>
        </w:rPr>
        <w:t xml:space="preserve">Adilabad, Telangana State, India, during </w:t>
      </w:r>
      <w:r w:rsidRPr="001D70B5">
        <w:rPr>
          <w:rFonts w:ascii="Arial" w:hAnsi="Arial" w:cs="Arial"/>
          <w:i/>
          <w:iCs/>
          <w:color w:val="000000" w:themeColor="text1"/>
          <w:sz w:val="20"/>
          <w:szCs w:val="20"/>
        </w:rPr>
        <w:t>Kharif</w:t>
      </w:r>
      <w:r w:rsidRPr="001D70B5">
        <w:rPr>
          <w:rFonts w:ascii="Arial" w:hAnsi="Arial" w:cs="Arial"/>
          <w:color w:val="000000" w:themeColor="text1"/>
          <w:sz w:val="20"/>
          <w:szCs w:val="20"/>
        </w:rPr>
        <w:t xml:space="preserve"> 2020–2021. The station is located in the Northern Telangana </w:t>
      </w:r>
      <w:proofErr w:type="spellStart"/>
      <w:r w:rsidRPr="001D70B5">
        <w:rPr>
          <w:rFonts w:ascii="Arial" w:hAnsi="Arial" w:cs="Arial"/>
          <w:color w:val="000000" w:themeColor="text1"/>
          <w:sz w:val="20"/>
          <w:szCs w:val="20"/>
        </w:rPr>
        <w:t>agro</w:t>
      </w:r>
      <w:proofErr w:type="spellEnd"/>
      <w:r w:rsidRPr="001D70B5">
        <w:rPr>
          <w:rFonts w:ascii="Arial" w:hAnsi="Arial" w:cs="Arial"/>
          <w:color w:val="000000" w:themeColor="text1"/>
          <w:sz w:val="20"/>
          <w:szCs w:val="20"/>
        </w:rPr>
        <w:t>-climatic zone at 19.39° N latitude and 78.32° E longitude, with an elevation of approximately 259 m above mean sea level. The region receives an average annual rainfall of about 1105 mm. The experimental field is characterized by deep black cotton soils with a pH ranging from 6.6 to 7.2, and irrigation was provided through bore wells as and when required, following standard agronomic practices.</w:t>
      </w:r>
    </w:p>
    <w:p w14:paraId="6FD59D2E" w14:textId="7970A0F1" w:rsidR="00C87066" w:rsidRPr="001D70B5" w:rsidRDefault="00C87066" w:rsidP="006D4D52">
      <w:pPr>
        <w:jc w:val="both"/>
        <w:rPr>
          <w:rFonts w:ascii="Arial" w:hAnsi="Arial" w:cs="Arial"/>
          <w:b/>
          <w:bCs/>
          <w:color w:val="000000" w:themeColor="text1"/>
        </w:rPr>
      </w:pPr>
      <w:r w:rsidRPr="001D70B5">
        <w:rPr>
          <w:rFonts w:ascii="Arial" w:hAnsi="Arial" w:cs="Arial"/>
          <w:b/>
          <w:bCs/>
          <w:color w:val="000000" w:themeColor="text1"/>
        </w:rPr>
        <w:t>2.2 Experimental material and crossing programme</w:t>
      </w:r>
    </w:p>
    <w:p w14:paraId="214B5C69" w14:textId="26989DC3" w:rsidR="00B80270" w:rsidRPr="001D70B5" w:rsidRDefault="00200F15"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T</w:t>
      </w:r>
      <w:r w:rsidR="00B80270" w:rsidRPr="001D70B5">
        <w:rPr>
          <w:rFonts w:ascii="Arial" w:hAnsi="Arial" w:cs="Arial"/>
          <w:color w:val="000000" w:themeColor="text1"/>
          <w:sz w:val="20"/>
          <w:szCs w:val="20"/>
        </w:rPr>
        <w:t xml:space="preserve">he experimental material comprised six diverse cotton genotypes, including four </w:t>
      </w:r>
      <w:r w:rsidR="00B80270" w:rsidRPr="001D70B5">
        <w:rPr>
          <w:rFonts w:ascii="Arial" w:hAnsi="Arial" w:cs="Arial"/>
          <w:i/>
          <w:iCs/>
          <w:color w:val="000000" w:themeColor="text1"/>
          <w:sz w:val="20"/>
          <w:szCs w:val="20"/>
        </w:rPr>
        <w:t>Gossypium hirsutum</w:t>
      </w:r>
      <w:r w:rsidR="00B80270" w:rsidRPr="001D70B5">
        <w:rPr>
          <w:rFonts w:ascii="Arial" w:hAnsi="Arial" w:cs="Arial"/>
          <w:color w:val="000000" w:themeColor="text1"/>
          <w:sz w:val="20"/>
          <w:szCs w:val="20"/>
        </w:rPr>
        <w:t xml:space="preserve"> L. lines (Adilabad kapas-1, ADB-39, ARBC-64 and CNH-115) and two </w:t>
      </w:r>
      <w:r w:rsidR="00B80270" w:rsidRPr="001D70B5">
        <w:rPr>
          <w:rFonts w:ascii="Arial" w:hAnsi="Arial" w:cs="Arial"/>
          <w:i/>
          <w:iCs/>
          <w:color w:val="000000" w:themeColor="text1"/>
          <w:sz w:val="20"/>
          <w:szCs w:val="20"/>
        </w:rPr>
        <w:t>Gossypium barbadense</w:t>
      </w:r>
      <w:r w:rsidR="00B80270" w:rsidRPr="001D70B5">
        <w:rPr>
          <w:rFonts w:ascii="Arial" w:hAnsi="Arial" w:cs="Arial"/>
          <w:color w:val="000000" w:themeColor="text1"/>
          <w:sz w:val="20"/>
          <w:szCs w:val="20"/>
        </w:rPr>
        <w:t xml:space="preserve"> L. lines (</w:t>
      </w:r>
      <w:proofErr w:type="spellStart"/>
      <w:r w:rsidR="00B80270" w:rsidRPr="001D70B5">
        <w:rPr>
          <w:rFonts w:ascii="Arial" w:hAnsi="Arial" w:cs="Arial"/>
          <w:color w:val="000000" w:themeColor="text1"/>
          <w:sz w:val="20"/>
          <w:szCs w:val="20"/>
        </w:rPr>
        <w:t>Suvin</w:t>
      </w:r>
      <w:proofErr w:type="spellEnd"/>
      <w:r w:rsidR="00B80270" w:rsidRPr="001D70B5">
        <w:rPr>
          <w:rFonts w:ascii="Arial" w:hAnsi="Arial" w:cs="Arial"/>
          <w:color w:val="000000" w:themeColor="text1"/>
          <w:sz w:val="20"/>
          <w:szCs w:val="20"/>
        </w:rPr>
        <w:t xml:space="preserve"> and Phule </w:t>
      </w:r>
      <w:proofErr w:type="spellStart"/>
      <w:r w:rsidR="00B80270" w:rsidRPr="001D70B5">
        <w:rPr>
          <w:rFonts w:ascii="Arial" w:hAnsi="Arial" w:cs="Arial"/>
          <w:color w:val="000000" w:themeColor="text1"/>
          <w:sz w:val="20"/>
          <w:szCs w:val="20"/>
        </w:rPr>
        <w:t>Rukhmai</w:t>
      </w:r>
      <w:proofErr w:type="spellEnd"/>
      <w:r w:rsidR="00B80270" w:rsidRPr="001D70B5">
        <w:rPr>
          <w:rFonts w:ascii="Arial" w:hAnsi="Arial" w:cs="Arial"/>
          <w:color w:val="000000" w:themeColor="text1"/>
          <w:sz w:val="20"/>
          <w:szCs w:val="20"/>
        </w:rPr>
        <w:t>). These genotypes were selected based on their diversity for yield attributes, plant architecture and fibre quality traits.</w:t>
      </w:r>
      <w:r w:rsidRPr="001D70B5">
        <w:rPr>
          <w:rFonts w:ascii="Arial" w:hAnsi="Arial" w:cs="Arial"/>
          <w:color w:val="000000" w:themeColor="text1"/>
          <w:sz w:val="20"/>
          <w:szCs w:val="20"/>
        </w:rPr>
        <w:t xml:space="preserve"> </w:t>
      </w:r>
    </w:p>
    <w:p w14:paraId="6324F731" w14:textId="77777777"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lastRenderedPageBreak/>
        <w:t xml:space="preserve">The six parents were crossed in a half-diallel mating design to generate fifteen single cross hybrids during </w:t>
      </w:r>
      <w:r w:rsidRPr="001D70B5">
        <w:rPr>
          <w:rFonts w:ascii="Arial" w:hAnsi="Arial" w:cs="Arial"/>
          <w:i/>
          <w:iCs/>
          <w:color w:val="000000" w:themeColor="text1"/>
          <w:sz w:val="20"/>
          <w:szCs w:val="20"/>
        </w:rPr>
        <w:t>Kharif</w:t>
      </w:r>
      <w:r w:rsidRPr="001D70B5">
        <w:rPr>
          <w:rFonts w:ascii="Arial" w:hAnsi="Arial" w:cs="Arial"/>
          <w:color w:val="000000" w:themeColor="text1"/>
          <w:sz w:val="20"/>
          <w:szCs w:val="20"/>
        </w:rPr>
        <w:t xml:space="preserve"> 2020. Crossing was carried out using the </w:t>
      </w:r>
      <w:proofErr w:type="spellStart"/>
      <w:r w:rsidRPr="001D70B5">
        <w:rPr>
          <w:rFonts w:ascii="Arial" w:hAnsi="Arial" w:cs="Arial"/>
          <w:color w:val="000000" w:themeColor="text1"/>
          <w:sz w:val="20"/>
          <w:szCs w:val="20"/>
        </w:rPr>
        <w:t>doak</w:t>
      </w:r>
      <w:proofErr w:type="spellEnd"/>
      <w:r w:rsidRPr="001D70B5">
        <w:rPr>
          <w:rFonts w:ascii="Arial" w:hAnsi="Arial" w:cs="Arial"/>
          <w:color w:val="000000" w:themeColor="text1"/>
          <w:sz w:val="20"/>
          <w:szCs w:val="20"/>
        </w:rPr>
        <w:t xml:space="preserve"> (thumb-nail) method of emasculation followed by controlled hand pollination as described by Doak (1934). Synchronization of flowering among parental lines was ensured through staggered sowing. Mature crossed bolls were harvested, sun-dried, ginned and the seed was </w:t>
      </w:r>
      <w:proofErr w:type="spellStart"/>
      <w:r w:rsidRPr="001D70B5">
        <w:rPr>
          <w:rFonts w:ascii="Arial" w:hAnsi="Arial" w:cs="Arial"/>
          <w:color w:val="000000" w:themeColor="text1"/>
          <w:sz w:val="20"/>
          <w:szCs w:val="20"/>
        </w:rPr>
        <w:t>delinted</w:t>
      </w:r>
      <w:proofErr w:type="spellEnd"/>
      <w:r w:rsidRPr="001D70B5">
        <w:rPr>
          <w:rFonts w:ascii="Arial" w:hAnsi="Arial" w:cs="Arial"/>
          <w:color w:val="000000" w:themeColor="text1"/>
          <w:sz w:val="20"/>
          <w:szCs w:val="20"/>
        </w:rPr>
        <w:t xml:space="preserve"> using sulphuric acid, followed by washing and shade drying. The </w:t>
      </w:r>
      <w:proofErr w:type="spellStart"/>
      <w:r w:rsidRPr="001D70B5">
        <w:rPr>
          <w:rFonts w:ascii="Arial" w:hAnsi="Arial" w:cs="Arial"/>
          <w:color w:val="000000" w:themeColor="text1"/>
          <w:sz w:val="20"/>
          <w:szCs w:val="20"/>
        </w:rPr>
        <w:t>delinted</w:t>
      </w:r>
      <w:proofErr w:type="spellEnd"/>
      <w:r w:rsidRPr="001D70B5">
        <w:rPr>
          <w:rFonts w:ascii="Arial" w:hAnsi="Arial" w:cs="Arial"/>
          <w:color w:val="000000" w:themeColor="text1"/>
          <w:sz w:val="20"/>
          <w:szCs w:val="20"/>
        </w:rPr>
        <w:t xml:space="preserve"> seed was treated with imidacloprid before being used for field evaluation.</w:t>
      </w:r>
    </w:p>
    <w:p w14:paraId="2656A934" w14:textId="77777777" w:rsidR="00C87066" w:rsidRPr="001D70B5" w:rsidRDefault="00C87066" w:rsidP="006D4D52">
      <w:pPr>
        <w:jc w:val="both"/>
        <w:rPr>
          <w:rFonts w:ascii="Arial" w:hAnsi="Arial" w:cs="Arial"/>
          <w:b/>
          <w:bCs/>
          <w:color w:val="000000" w:themeColor="text1"/>
        </w:rPr>
      </w:pPr>
      <w:r w:rsidRPr="001D70B5">
        <w:rPr>
          <w:rFonts w:ascii="Arial" w:hAnsi="Arial" w:cs="Arial"/>
          <w:b/>
          <w:bCs/>
          <w:color w:val="000000" w:themeColor="text1"/>
        </w:rPr>
        <w:t>2.3 Experimental design and crop management</w:t>
      </w:r>
    </w:p>
    <w:p w14:paraId="28448719" w14:textId="77777777"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Fifteen single cross hybrids along with six parents (a total of 21 entries) were evaluated during </w:t>
      </w:r>
      <w:r w:rsidRPr="001D70B5">
        <w:rPr>
          <w:rFonts w:ascii="Arial" w:hAnsi="Arial" w:cs="Arial"/>
          <w:i/>
          <w:iCs/>
          <w:color w:val="000000" w:themeColor="text1"/>
          <w:sz w:val="20"/>
          <w:szCs w:val="20"/>
        </w:rPr>
        <w:t>Kharif</w:t>
      </w:r>
      <w:r w:rsidRPr="001D70B5">
        <w:rPr>
          <w:rFonts w:ascii="Arial" w:hAnsi="Arial" w:cs="Arial"/>
          <w:color w:val="000000" w:themeColor="text1"/>
          <w:sz w:val="20"/>
          <w:szCs w:val="20"/>
        </w:rPr>
        <w:t xml:space="preserve"> 2021 in a randomized block design with two replications. Each entry was grown in two rows of 6 m length, maintaining a spacing of 120 cm between rows and 60 cm between plants. The crop was raised following recommended agronomic practices, including timely irrigation, fertilizer application and need-based plant protection measures, to ensure uniform crop growth.</w:t>
      </w:r>
    </w:p>
    <w:p w14:paraId="2239F98A" w14:textId="77777777" w:rsidR="00C87066" w:rsidRPr="001D70B5" w:rsidRDefault="00C87066" w:rsidP="006D4D52">
      <w:pPr>
        <w:jc w:val="both"/>
        <w:rPr>
          <w:rFonts w:ascii="Arial" w:hAnsi="Arial" w:cs="Arial"/>
          <w:b/>
          <w:bCs/>
          <w:color w:val="000000" w:themeColor="text1"/>
        </w:rPr>
      </w:pPr>
      <w:r w:rsidRPr="001D70B5">
        <w:rPr>
          <w:rFonts w:ascii="Arial" w:hAnsi="Arial" w:cs="Arial"/>
          <w:b/>
          <w:bCs/>
          <w:color w:val="000000" w:themeColor="text1"/>
        </w:rPr>
        <w:t>2.4 Traits recorded</w:t>
      </w:r>
    </w:p>
    <w:p w14:paraId="07E25989" w14:textId="292FA71B"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Observations were recorded on the following traits: days to 50 per cent flowering, plant height (cm), number of monopodia plant</w:t>
      </w:r>
      <w:r w:rsidRPr="001D70B5">
        <w:rPr>
          <w:rFonts w:ascii="Cambria Math" w:hAnsi="Cambria Math" w:cs="Cambria Math"/>
          <w:color w:val="000000" w:themeColor="text1"/>
          <w:sz w:val="20"/>
          <w:szCs w:val="20"/>
        </w:rPr>
        <w:t>⁻</w:t>
      </w:r>
      <w:r w:rsidRPr="001D70B5">
        <w:rPr>
          <w:rFonts w:ascii="Arial" w:hAnsi="Arial" w:cs="Arial"/>
          <w:color w:val="000000" w:themeColor="text1"/>
          <w:sz w:val="20"/>
          <w:szCs w:val="20"/>
        </w:rPr>
        <w:t>¹, number of sympodia plant</w:t>
      </w:r>
      <w:r w:rsidRPr="001D70B5">
        <w:rPr>
          <w:rFonts w:ascii="Cambria Math" w:hAnsi="Cambria Math" w:cs="Cambria Math"/>
          <w:color w:val="000000" w:themeColor="text1"/>
          <w:sz w:val="20"/>
          <w:szCs w:val="20"/>
        </w:rPr>
        <w:t>⁻</w:t>
      </w:r>
      <w:r w:rsidRPr="001D70B5">
        <w:rPr>
          <w:rFonts w:ascii="Arial" w:hAnsi="Arial" w:cs="Arial"/>
          <w:color w:val="000000" w:themeColor="text1"/>
          <w:sz w:val="20"/>
          <w:szCs w:val="20"/>
        </w:rPr>
        <w:t>¹, number of bolls plant</w:t>
      </w:r>
      <w:r w:rsidRPr="001D70B5">
        <w:rPr>
          <w:rFonts w:ascii="Cambria Math" w:hAnsi="Cambria Math" w:cs="Cambria Math"/>
          <w:color w:val="000000" w:themeColor="text1"/>
          <w:sz w:val="20"/>
          <w:szCs w:val="20"/>
        </w:rPr>
        <w:t>⁻</w:t>
      </w:r>
      <w:r w:rsidRPr="001D70B5">
        <w:rPr>
          <w:rFonts w:ascii="Arial" w:hAnsi="Arial" w:cs="Arial"/>
          <w:color w:val="000000" w:themeColor="text1"/>
          <w:sz w:val="20"/>
          <w:szCs w:val="20"/>
        </w:rPr>
        <w:t xml:space="preserve">¹, boll weight (g), seed index (g), lint index (g), ginning out-turn (%), 2.5% span length (mm), </w:t>
      </w:r>
      <w:proofErr w:type="spellStart"/>
      <w:r w:rsidRPr="001D70B5">
        <w:rPr>
          <w:rFonts w:ascii="Arial" w:hAnsi="Arial" w:cs="Arial"/>
          <w:color w:val="000000" w:themeColor="text1"/>
          <w:sz w:val="20"/>
          <w:szCs w:val="20"/>
        </w:rPr>
        <w:t>micronaire</w:t>
      </w:r>
      <w:proofErr w:type="spellEnd"/>
      <w:r w:rsidRPr="001D70B5">
        <w:rPr>
          <w:rFonts w:ascii="Arial" w:hAnsi="Arial" w:cs="Arial"/>
          <w:color w:val="000000" w:themeColor="text1"/>
          <w:sz w:val="20"/>
          <w:szCs w:val="20"/>
        </w:rPr>
        <w:t xml:space="preserve"> value (10</w:t>
      </w:r>
      <w:r w:rsidRPr="001D70B5">
        <w:rPr>
          <w:rFonts w:ascii="Cambria Math" w:hAnsi="Cambria Math" w:cs="Cambria Math"/>
          <w:color w:val="000000" w:themeColor="text1"/>
          <w:sz w:val="20"/>
          <w:szCs w:val="20"/>
        </w:rPr>
        <w:t>⁻</w:t>
      </w:r>
      <w:r w:rsidRPr="001D70B5">
        <w:rPr>
          <w:rFonts w:ascii="Arial" w:hAnsi="Arial" w:cs="Arial"/>
          <w:color w:val="000000" w:themeColor="text1"/>
          <w:sz w:val="20"/>
          <w:szCs w:val="20"/>
        </w:rPr>
        <w:t>⁶ g inch</w:t>
      </w:r>
      <w:r w:rsidRPr="001D70B5">
        <w:rPr>
          <w:rFonts w:ascii="Cambria Math" w:hAnsi="Cambria Math" w:cs="Cambria Math"/>
          <w:color w:val="000000" w:themeColor="text1"/>
          <w:sz w:val="20"/>
          <w:szCs w:val="20"/>
        </w:rPr>
        <w:t>⁻</w:t>
      </w:r>
      <w:r w:rsidRPr="001D70B5">
        <w:rPr>
          <w:rFonts w:ascii="Arial" w:hAnsi="Arial" w:cs="Arial"/>
          <w:color w:val="000000" w:themeColor="text1"/>
          <w:sz w:val="20"/>
          <w:szCs w:val="20"/>
        </w:rPr>
        <w:t>¹), bundle strength (g tex</w:t>
      </w:r>
      <w:r w:rsidRPr="001D70B5">
        <w:rPr>
          <w:rFonts w:ascii="Cambria Math" w:hAnsi="Cambria Math" w:cs="Cambria Math"/>
          <w:color w:val="000000" w:themeColor="text1"/>
          <w:sz w:val="20"/>
          <w:szCs w:val="20"/>
        </w:rPr>
        <w:t>⁻</w:t>
      </w:r>
      <w:r w:rsidRPr="001D70B5">
        <w:rPr>
          <w:rFonts w:ascii="Arial" w:hAnsi="Arial" w:cs="Arial"/>
          <w:color w:val="000000" w:themeColor="text1"/>
          <w:sz w:val="20"/>
          <w:szCs w:val="20"/>
        </w:rPr>
        <w:t>¹), uniformity ratio (%) and seed cotton yield plant</w:t>
      </w:r>
      <w:r w:rsidRPr="001D70B5">
        <w:rPr>
          <w:rFonts w:ascii="Cambria Math" w:hAnsi="Cambria Math" w:cs="Cambria Math"/>
          <w:color w:val="000000" w:themeColor="text1"/>
          <w:sz w:val="20"/>
          <w:szCs w:val="20"/>
        </w:rPr>
        <w:t>⁻</w:t>
      </w:r>
      <w:r w:rsidRPr="001D70B5">
        <w:rPr>
          <w:rFonts w:ascii="Arial" w:hAnsi="Arial" w:cs="Arial"/>
          <w:color w:val="000000" w:themeColor="text1"/>
          <w:sz w:val="20"/>
          <w:szCs w:val="20"/>
        </w:rPr>
        <w:t xml:space="preserve">¹ (g). </w:t>
      </w:r>
    </w:p>
    <w:p w14:paraId="34E96D04" w14:textId="77777777"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Plant height, number of monopodia, sympodia, bolls and seed cotton yield were recorded from ten randomly selected plants per plot, whereas days to 50 per cent flowering was recorded on a plot basis. Fibre quality parameters were </w:t>
      </w:r>
      <w:proofErr w:type="spellStart"/>
      <w:r w:rsidRPr="001D70B5">
        <w:rPr>
          <w:rFonts w:ascii="Arial" w:hAnsi="Arial" w:cs="Arial"/>
          <w:color w:val="000000" w:themeColor="text1"/>
          <w:sz w:val="20"/>
          <w:szCs w:val="20"/>
        </w:rPr>
        <w:t>analyzed</w:t>
      </w:r>
      <w:proofErr w:type="spellEnd"/>
      <w:r w:rsidRPr="001D70B5">
        <w:rPr>
          <w:rFonts w:ascii="Arial" w:hAnsi="Arial" w:cs="Arial"/>
          <w:color w:val="000000" w:themeColor="text1"/>
          <w:sz w:val="20"/>
          <w:szCs w:val="20"/>
        </w:rPr>
        <w:t xml:space="preserve"> using a calibrated High Volume Instrument (Premier HFT-9000) under ICC mode, following standard testing procedures and guidelines prescribed by the Protection of Plant Varieties and Farmers’ Rights Authority (PPV&amp;FRA, 2001).</w:t>
      </w:r>
    </w:p>
    <w:p w14:paraId="4D398019" w14:textId="77777777" w:rsidR="00C87066" w:rsidRPr="001D70B5" w:rsidRDefault="00C87066" w:rsidP="006D4D52">
      <w:pPr>
        <w:jc w:val="both"/>
        <w:rPr>
          <w:rFonts w:ascii="Arial" w:hAnsi="Arial" w:cs="Arial"/>
          <w:b/>
          <w:bCs/>
          <w:color w:val="000000" w:themeColor="text1"/>
        </w:rPr>
      </w:pPr>
      <w:r w:rsidRPr="001D70B5">
        <w:rPr>
          <w:rFonts w:ascii="Arial" w:hAnsi="Arial" w:cs="Arial"/>
          <w:b/>
          <w:bCs/>
          <w:color w:val="000000" w:themeColor="text1"/>
        </w:rPr>
        <w:t>2.5 Statistical analysis</w:t>
      </w:r>
    </w:p>
    <w:p w14:paraId="2EC03FC6" w14:textId="77777777"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The recorded data were subjected to analysis of variance (ANOVA) to test the significance of differences among genotypes, following the procedure described by </w:t>
      </w:r>
      <w:proofErr w:type="spellStart"/>
      <w:r w:rsidRPr="001D70B5">
        <w:rPr>
          <w:rFonts w:ascii="Arial" w:hAnsi="Arial" w:cs="Arial"/>
          <w:color w:val="000000" w:themeColor="text1"/>
          <w:sz w:val="20"/>
          <w:szCs w:val="20"/>
        </w:rPr>
        <w:t>Panse</w:t>
      </w:r>
      <w:proofErr w:type="spellEnd"/>
      <w:r w:rsidRPr="001D70B5">
        <w:rPr>
          <w:rFonts w:ascii="Arial" w:hAnsi="Arial" w:cs="Arial"/>
          <w:color w:val="000000" w:themeColor="text1"/>
          <w:sz w:val="20"/>
          <w:szCs w:val="20"/>
        </w:rPr>
        <w:t xml:space="preserve"> and </w:t>
      </w:r>
      <w:proofErr w:type="spellStart"/>
      <w:r w:rsidRPr="001D70B5">
        <w:rPr>
          <w:rFonts w:ascii="Arial" w:hAnsi="Arial" w:cs="Arial"/>
          <w:color w:val="000000" w:themeColor="text1"/>
          <w:sz w:val="20"/>
          <w:szCs w:val="20"/>
        </w:rPr>
        <w:t>Sukhatme</w:t>
      </w:r>
      <w:proofErr w:type="spellEnd"/>
      <w:r w:rsidRPr="001D70B5">
        <w:rPr>
          <w:rFonts w:ascii="Arial" w:hAnsi="Arial" w:cs="Arial"/>
          <w:color w:val="000000" w:themeColor="text1"/>
          <w:sz w:val="20"/>
          <w:szCs w:val="20"/>
        </w:rPr>
        <w:t xml:space="preserve"> (1985). Although the experimental material was initially laid out in a simple lattice design, the data were </w:t>
      </w:r>
      <w:proofErr w:type="spellStart"/>
      <w:r w:rsidRPr="001D70B5">
        <w:rPr>
          <w:rFonts w:ascii="Arial" w:hAnsi="Arial" w:cs="Arial"/>
          <w:color w:val="000000" w:themeColor="text1"/>
          <w:sz w:val="20"/>
          <w:szCs w:val="20"/>
        </w:rPr>
        <w:t>analyzed</w:t>
      </w:r>
      <w:proofErr w:type="spellEnd"/>
      <w:r w:rsidRPr="001D70B5">
        <w:rPr>
          <w:rFonts w:ascii="Arial" w:hAnsi="Arial" w:cs="Arial"/>
          <w:color w:val="000000" w:themeColor="text1"/>
          <w:sz w:val="20"/>
          <w:szCs w:val="20"/>
        </w:rPr>
        <w:t xml:space="preserve"> as a randomized block design to avoid confounding of mean square expectations, as suggested by Eberhart et al. (1964).</w:t>
      </w:r>
    </w:p>
    <w:p w14:paraId="205B6579" w14:textId="77777777" w:rsidR="00B80270" w:rsidRPr="001D70B5" w:rsidRDefault="00B80270"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Combining ability analysis was carried out using Griffing’s Method II (parents and F</w:t>
      </w:r>
      <w:r w:rsidRPr="001D70B5">
        <w:rPr>
          <w:rFonts w:ascii="Cambria Math" w:hAnsi="Cambria Math" w:cs="Cambria Math"/>
          <w:color w:val="000000" w:themeColor="text1"/>
          <w:sz w:val="20"/>
          <w:szCs w:val="20"/>
        </w:rPr>
        <w:t>₁</w:t>
      </w:r>
      <w:r w:rsidRPr="001D70B5">
        <w:rPr>
          <w:rFonts w:ascii="Arial" w:hAnsi="Arial" w:cs="Arial"/>
          <w:color w:val="000000" w:themeColor="text1"/>
          <w:sz w:val="20"/>
          <w:szCs w:val="20"/>
        </w:rPr>
        <w:t xml:space="preserve">s) and Model I (fixed effects) to estimate general combining ability (GCA) and specific combining ability (SCA) effects (Griffing, 1956). Genetic parameters such as genotypic and phenotypic variances, heritability (broad and narrow sense), degree of dominance and genetic advance were estimated following standard biometrical procedures described by Burton (1953) and Johnson et al. (1955). The ratio of GCA to SCA variances was used to infer the nature of gene action governing the traits under study. The significance of GCA and SCA effects was tested using appropriate standard errors and </w:t>
      </w:r>
      <w:r w:rsidRPr="001D70B5">
        <w:rPr>
          <w:rFonts w:ascii="Arial" w:hAnsi="Arial" w:cs="Arial"/>
          <w:i/>
          <w:iCs/>
          <w:color w:val="000000" w:themeColor="text1"/>
          <w:sz w:val="20"/>
          <w:szCs w:val="20"/>
        </w:rPr>
        <w:t>t</w:t>
      </w:r>
      <w:r w:rsidRPr="001D70B5">
        <w:rPr>
          <w:rFonts w:ascii="Arial" w:hAnsi="Arial" w:cs="Arial"/>
          <w:color w:val="000000" w:themeColor="text1"/>
          <w:sz w:val="20"/>
          <w:szCs w:val="20"/>
        </w:rPr>
        <w:t>-tests.</w:t>
      </w:r>
    </w:p>
    <w:p w14:paraId="2D61A6D0" w14:textId="7EC45CAB" w:rsidR="00897492" w:rsidRPr="001D70B5" w:rsidRDefault="00897492" w:rsidP="006D4D52">
      <w:pPr>
        <w:jc w:val="both"/>
        <w:rPr>
          <w:rFonts w:ascii="Arial" w:hAnsi="Arial" w:cs="Arial"/>
          <w:b/>
          <w:bCs/>
          <w:color w:val="000000" w:themeColor="text1"/>
          <w:sz w:val="20"/>
          <w:szCs w:val="20"/>
        </w:rPr>
      </w:pPr>
      <w:r w:rsidRPr="001D70B5">
        <w:rPr>
          <w:rFonts w:ascii="Arial" w:hAnsi="Arial" w:cs="Arial"/>
          <w:b/>
          <w:bCs/>
          <w:color w:val="000000" w:themeColor="text1"/>
          <w:sz w:val="20"/>
          <w:szCs w:val="20"/>
        </w:rPr>
        <w:t>3</w:t>
      </w:r>
      <w:r w:rsidR="006D4D52" w:rsidRPr="001D70B5">
        <w:rPr>
          <w:rFonts w:ascii="Arial" w:hAnsi="Arial" w:cs="Arial"/>
          <w:b/>
          <w:bCs/>
          <w:color w:val="000000" w:themeColor="text1"/>
          <w:sz w:val="20"/>
          <w:szCs w:val="20"/>
        </w:rPr>
        <w:t>.</w:t>
      </w:r>
      <w:r w:rsidRPr="001D70B5">
        <w:rPr>
          <w:rFonts w:ascii="Arial" w:hAnsi="Arial" w:cs="Arial"/>
          <w:b/>
          <w:bCs/>
          <w:color w:val="000000" w:themeColor="text1"/>
          <w:sz w:val="20"/>
          <w:szCs w:val="20"/>
        </w:rPr>
        <w:t xml:space="preserve"> RESULTS AND DISCUSSION</w:t>
      </w:r>
    </w:p>
    <w:p w14:paraId="16493CC7" w14:textId="74186221"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Data on yield, yield components and fibre quality traits recorded from parents and their single cross hybrids were subjected to diallel analysis. The analysis of variance and combining ability estimates for all traits are presented in Tables </w:t>
      </w:r>
      <w:r w:rsidR="00416D74" w:rsidRPr="001D70B5">
        <w:rPr>
          <w:rFonts w:ascii="Arial" w:hAnsi="Arial" w:cs="Arial"/>
          <w:color w:val="000000" w:themeColor="text1"/>
          <w:sz w:val="20"/>
          <w:szCs w:val="20"/>
        </w:rPr>
        <w:t>1-4</w:t>
      </w:r>
      <w:r w:rsidRPr="001D70B5">
        <w:rPr>
          <w:rFonts w:ascii="Arial" w:hAnsi="Arial" w:cs="Arial"/>
          <w:color w:val="000000" w:themeColor="text1"/>
          <w:sz w:val="20"/>
          <w:szCs w:val="20"/>
        </w:rPr>
        <w:t>.</w:t>
      </w:r>
    </w:p>
    <w:p w14:paraId="12AD4F26" w14:textId="3C5FBB61" w:rsidR="00897492" w:rsidRPr="001D70B5" w:rsidRDefault="006D4D52" w:rsidP="006D4D52">
      <w:pPr>
        <w:jc w:val="both"/>
        <w:rPr>
          <w:rFonts w:ascii="Arial" w:hAnsi="Arial" w:cs="Arial"/>
          <w:b/>
          <w:bCs/>
          <w:color w:val="000000" w:themeColor="text1"/>
        </w:rPr>
      </w:pPr>
      <w:r w:rsidRPr="001D70B5">
        <w:rPr>
          <w:rFonts w:ascii="Arial" w:hAnsi="Arial" w:cs="Arial"/>
          <w:b/>
          <w:bCs/>
          <w:color w:val="000000" w:themeColor="text1"/>
        </w:rPr>
        <w:t xml:space="preserve">3.1 </w:t>
      </w:r>
      <w:r w:rsidR="00897492" w:rsidRPr="001D70B5">
        <w:rPr>
          <w:rFonts w:ascii="Arial" w:hAnsi="Arial" w:cs="Arial"/>
          <w:b/>
          <w:bCs/>
          <w:color w:val="000000" w:themeColor="text1"/>
        </w:rPr>
        <w:t>Analysis of variance</w:t>
      </w:r>
    </w:p>
    <w:p w14:paraId="1DC228C4" w14:textId="77777777"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Analysis of variance revealed significant mean squares for parents for all traits except uniformity ratio, while mean squares due to crosses were significant for all traits except ginning out-turn (GOT%) and uniformity ratio. Variance due to general combining ability (GCA) was significant for most traits, whereas variance due to specific combining ability (SCA) was also significant for the majority of characters, indicating the involvement of both additive and non-additive gene effects.</w:t>
      </w:r>
    </w:p>
    <w:p w14:paraId="3CA2B760" w14:textId="77A3FB09" w:rsidR="00897492" w:rsidRPr="001D70B5" w:rsidRDefault="00897492" w:rsidP="006D4D52">
      <w:pPr>
        <w:jc w:val="both"/>
        <w:rPr>
          <w:rFonts w:ascii="Arial" w:eastAsia="Times New Roman" w:hAnsi="Arial" w:cs="Arial"/>
          <w:color w:val="000000" w:themeColor="text1"/>
          <w:kern w:val="0"/>
          <w:sz w:val="20"/>
          <w:szCs w:val="20"/>
          <w:lang w:eastAsia="en-IN" w:bidi="te-IN"/>
          <w14:ligatures w14:val="none"/>
        </w:rPr>
      </w:pPr>
      <w:r w:rsidRPr="001D70B5">
        <w:rPr>
          <w:rFonts w:ascii="Arial" w:hAnsi="Arial" w:cs="Arial"/>
          <w:color w:val="000000" w:themeColor="text1"/>
          <w:sz w:val="20"/>
          <w:szCs w:val="20"/>
        </w:rPr>
        <w:t>For most traits, the magnitude of GCA variance exceeded SCA variance, except for number of monopodia plant</w:t>
      </w:r>
      <w:r w:rsidRPr="001D70B5">
        <w:rPr>
          <w:rFonts w:ascii="Cambria Math" w:hAnsi="Cambria Math" w:cs="Cambria Math"/>
          <w:color w:val="000000" w:themeColor="text1"/>
          <w:sz w:val="20"/>
          <w:szCs w:val="20"/>
        </w:rPr>
        <w:t>⁻</w:t>
      </w:r>
      <w:r w:rsidRPr="001D70B5">
        <w:rPr>
          <w:rFonts w:ascii="Arial" w:hAnsi="Arial" w:cs="Arial"/>
          <w:color w:val="000000" w:themeColor="text1"/>
          <w:sz w:val="20"/>
          <w:szCs w:val="20"/>
        </w:rPr>
        <w:t>¹ and number of bolls plant</w:t>
      </w:r>
      <w:r w:rsidRPr="001D70B5">
        <w:rPr>
          <w:rFonts w:ascii="Cambria Math" w:hAnsi="Cambria Math" w:cs="Cambria Math"/>
          <w:color w:val="000000" w:themeColor="text1"/>
          <w:sz w:val="20"/>
          <w:szCs w:val="20"/>
        </w:rPr>
        <w:t>⁻</w:t>
      </w:r>
      <w:r w:rsidRPr="001D70B5">
        <w:rPr>
          <w:rFonts w:ascii="Arial" w:hAnsi="Arial" w:cs="Arial"/>
          <w:color w:val="000000" w:themeColor="text1"/>
          <w:sz w:val="20"/>
          <w:szCs w:val="20"/>
        </w:rPr>
        <w:t xml:space="preserve">¹, suggesting the predominance of additive gene action </w:t>
      </w:r>
      <w:r w:rsidRPr="001D70B5">
        <w:rPr>
          <w:rFonts w:ascii="Arial" w:hAnsi="Arial" w:cs="Arial"/>
          <w:color w:val="000000" w:themeColor="text1"/>
          <w:sz w:val="20"/>
          <w:szCs w:val="20"/>
        </w:rPr>
        <w:lastRenderedPageBreak/>
        <w:t xml:space="preserve">for several traits and the possibility of improvement through selection. The simultaneous significance of GCA and SCA variances indicated adequate genetic variability among parents and hybrids, supporting the scope for both selection and heterosis breeding. Similar findings were earlier reported in cotton by </w:t>
      </w:r>
      <w:bookmarkStart w:id="2" w:name="_Hlk218422397"/>
      <w:r w:rsidRPr="001D70B5">
        <w:rPr>
          <w:rFonts w:ascii="Arial" w:hAnsi="Arial" w:cs="Arial"/>
          <w:color w:val="000000" w:themeColor="text1"/>
          <w:sz w:val="20"/>
          <w:szCs w:val="20"/>
        </w:rPr>
        <w:t>Rajamani (2012) and Laxman and Ganesh (2003).</w:t>
      </w:r>
      <w:r w:rsidRPr="001D70B5">
        <w:rPr>
          <w:rFonts w:ascii="Arial" w:eastAsia="Times New Roman" w:hAnsi="Arial" w:cs="Arial"/>
          <w:b/>
          <w:bCs/>
          <w:color w:val="000000" w:themeColor="text1"/>
          <w:kern w:val="0"/>
          <w:sz w:val="20"/>
          <w:szCs w:val="20"/>
          <w:lang w:eastAsia="en-IN" w:bidi="te-IN"/>
          <w14:ligatures w14:val="none"/>
        </w:rPr>
        <w:t xml:space="preserve"> </w:t>
      </w:r>
      <w:bookmarkEnd w:id="2"/>
      <w:r w:rsidR="00416D74" w:rsidRPr="001D70B5">
        <w:rPr>
          <w:rFonts w:ascii="Arial" w:eastAsia="Times New Roman" w:hAnsi="Arial" w:cs="Arial"/>
          <w:color w:val="000000" w:themeColor="text1"/>
          <w:kern w:val="0"/>
          <w:sz w:val="20"/>
          <w:szCs w:val="20"/>
          <w:lang w:eastAsia="en-IN" w:bidi="te-IN"/>
          <w14:ligatures w14:val="none"/>
        </w:rPr>
        <w:t>Data of mean squares from ordinary analysis of variance and combining ability for yield and yield components and fibre quality parameters are mentioned in Table 1.</w:t>
      </w:r>
    </w:p>
    <w:p w14:paraId="4961C55A" w14:textId="2A18F04C" w:rsidR="00897492" w:rsidRPr="001D70B5" w:rsidRDefault="006D4D52" w:rsidP="006D4D52">
      <w:pPr>
        <w:jc w:val="both"/>
        <w:rPr>
          <w:rFonts w:ascii="Arial" w:hAnsi="Arial" w:cs="Arial"/>
          <w:b/>
          <w:bCs/>
          <w:color w:val="000000" w:themeColor="text1"/>
        </w:rPr>
      </w:pPr>
      <w:r w:rsidRPr="001D70B5">
        <w:rPr>
          <w:rFonts w:ascii="Arial" w:hAnsi="Arial" w:cs="Arial"/>
          <w:b/>
          <w:bCs/>
          <w:color w:val="000000" w:themeColor="text1"/>
        </w:rPr>
        <w:t xml:space="preserve">3.2 </w:t>
      </w:r>
      <w:r w:rsidR="00897492" w:rsidRPr="001D70B5">
        <w:rPr>
          <w:rFonts w:ascii="Arial" w:hAnsi="Arial" w:cs="Arial"/>
          <w:b/>
          <w:bCs/>
          <w:color w:val="000000" w:themeColor="text1"/>
        </w:rPr>
        <w:t>Genetic components and gene action</w:t>
      </w:r>
    </w:p>
    <w:p w14:paraId="46DCE19D" w14:textId="4E00DFFD"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The GCA/SCA variance ratio provided insight into the nature of gene action governing the traits. Ratios greater than unity indicated additive gene action, while values less than unity suggested dominance or non-additive gene effects. In the present study, all traits except days to 50 per cent flowering and GOT% exhibited non-additive gene action, indicating the predominance of dominance and epistatic effects</w:t>
      </w:r>
      <w:r w:rsidR="00551436" w:rsidRPr="001D70B5">
        <w:rPr>
          <w:rFonts w:ascii="Arial" w:hAnsi="Arial" w:cs="Arial"/>
          <w:color w:val="000000" w:themeColor="text1"/>
          <w:sz w:val="20"/>
          <w:szCs w:val="20"/>
        </w:rPr>
        <w:t>, similar</w:t>
      </w:r>
      <w:r w:rsidR="006216DC" w:rsidRPr="001D70B5">
        <w:rPr>
          <w:rFonts w:ascii="Arial" w:hAnsi="Arial" w:cs="Arial"/>
          <w:color w:val="000000" w:themeColor="text1"/>
          <w:sz w:val="20"/>
          <w:szCs w:val="20"/>
        </w:rPr>
        <w:t>ly reported by El-</w:t>
      </w:r>
      <w:proofErr w:type="spellStart"/>
      <w:r w:rsidR="006216DC" w:rsidRPr="001D70B5">
        <w:rPr>
          <w:rFonts w:ascii="Arial" w:hAnsi="Arial" w:cs="Arial"/>
          <w:color w:val="000000" w:themeColor="text1"/>
          <w:sz w:val="20"/>
          <w:szCs w:val="20"/>
        </w:rPr>
        <w:t>Hashash</w:t>
      </w:r>
      <w:proofErr w:type="spellEnd"/>
      <w:r w:rsidR="006216DC" w:rsidRPr="001D70B5">
        <w:rPr>
          <w:rFonts w:ascii="Arial" w:hAnsi="Arial" w:cs="Arial"/>
          <w:color w:val="000000" w:themeColor="text1"/>
          <w:sz w:val="20"/>
          <w:szCs w:val="20"/>
        </w:rPr>
        <w:t xml:space="preserve"> </w:t>
      </w:r>
      <w:r w:rsidR="002808FE">
        <w:rPr>
          <w:rFonts w:ascii="Arial" w:hAnsi="Arial" w:cs="Arial"/>
          <w:color w:val="000000" w:themeColor="text1"/>
          <w:sz w:val="20"/>
          <w:szCs w:val="20"/>
        </w:rPr>
        <w:t>(</w:t>
      </w:r>
      <w:r w:rsidR="006216DC" w:rsidRPr="001D70B5">
        <w:rPr>
          <w:rFonts w:ascii="Arial" w:hAnsi="Arial" w:cs="Arial"/>
          <w:color w:val="000000" w:themeColor="text1"/>
          <w:sz w:val="20"/>
          <w:szCs w:val="20"/>
        </w:rPr>
        <w:t>2013</w:t>
      </w:r>
      <w:r w:rsidR="002808FE">
        <w:rPr>
          <w:rFonts w:ascii="Arial" w:hAnsi="Arial" w:cs="Arial"/>
          <w:color w:val="000000" w:themeColor="text1"/>
          <w:sz w:val="20"/>
          <w:szCs w:val="20"/>
        </w:rPr>
        <w:t>) and</w:t>
      </w:r>
      <w:r w:rsidR="002658BD">
        <w:rPr>
          <w:rFonts w:ascii="Arial" w:hAnsi="Arial" w:cs="Arial"/>
          <w:color w:val="000000" w:themeColor="text1"/>
          <w:sz w:val="20"/>
          <w:szCs w:val="20"/>
        </w:rPr>
        <w:t xml:space="preserve"> </w:t>
      </w:r>
      <w:r w:rsidR="00012FE0" w:rsidRPr="00373490">
        <w:rPr>
          <w:rFonts w:ascii="Arial" w:hAnsi="Arial" w:cs="Arial"/>
          <w:color w:val="000000" w:themeColor="text1"/>
          <w:sz w:val="20"/>
          <w:szCs w:val="20"/>
        </w:rPr>
        <w:t>Meredith &amp; Bridge</w:t>
      </w:r>
      <w:r w:rsidR="00012FE0">
        <w:rPr>
          <w:rFonts w:ascii="Arial" w:hAnsi="Arial" w:cs="Arial"/>
          <w:color w:val="000000" w:themeColor="text1"/>
          <w:sz w:val="20"/>
          <w:szCs w:val="20"/>
        </w:rPr>
        <w:t xml:space="preserve"> </w:t>
      </w:r>
      <w:r w:rsidR="002808FE">
        <w:rPr>
          <w:rFonts w:ascii="Arial" w:hAnsi="Arial" w:cs="Arial"/>
          <w:color w:val="000000" w:themeColor="text1"/>
          <w:sz w:val="20"/>
          <w:szCs w:val="20"/>
        </w:rPr>
        <w:t>(</w:t>
      </w:r>
      <w:r w:rsidR="00012FE0" w:rsidRPr="00373490">
        <w:rPr>
          <w:rFonts w:ascii="Arial" w:hAnsi="Arial" w:cs="Arial"/>
          <w:color w:val="000000" w:themeColor="text1"/>
          <w:sz w:val="20"/>
          <w:szCs w:val="20"/>
        </w:rPr>
        <w:t>1972</w:t>
      </w:r>
      <w:r w:rsidR="002808FE">
        <w:rPr>
          <w:rFonts w:ascii="Arial" w:hAnsi="Arial" w:cs="Arial"/>
          <w:color w:val="000000" w:themeColor="text1"/>
          <w:sz w:val="20"/>
          <w:szCs w:val="20"/>
        </w:rPr>
        <w:t>)</w:t>
      </w:r>
      <w:r w:rsidR="006216DC" w:rsidRPr="001D70B5">
        <w:rPr>
          <w:rFonts w:ascii="Arial" w:hAnsi="Arial" w:cs="Arial"/>
          <w:color w:val="000000" w:themeColor="text1"/>
          <w:sz w:val="20"/>
          <w:szCs w:val="20"/>
        </w:rPr>
        <w:t>.</w:t>
      </w:r>
    </w:p>
    <w:p w14:paraId="22C82EA9" w14:textId="0E821EA9"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Narrow-sense heritability was high for days to 50 per cent flowering, moderate for boll weight, seed index, lint index, GOT%, 2.5% span length, </w:t>
      </w:r>
      <w:proofErr w:type="spellStart"/>
      <w:r w:rsidRPr="001D70B5">
        <w:rPr>
          <w:rFonts w:ascii="Arial" w:hAnsi="Arial" w:cs="Arial"/>
          <w:color w:val="000000" w:themeColor="text1"/>
          <w:sz w:val="20"/>
          <w:szCs w:val="20"/>
        </w:rPr>
        <w:t>micronaire</w:t>
      </w:r>
      <w:proofErr w:type="spellEnd"/>
      <w:r w:rsidRPr="001D70B5">
        <w:rPr>
          <w:rFonts w:ascii="Arial" w:hAnsi="Arial" w:cs="Arial"/>
          <w:color w:val="000000" w:themeColor="text1"/>
          <w:sz w:val="20"/>
          <w:szCs w:val="20"/>
        </w:rPr>
        <w:t xml:space="preserve"> and bundle strength, and low for yield and its major components. The degree of dominance exceeded unity for most traits, except days to 50 per cent flowering and GOT%, confirming the importance of non-additive gene action and the suitability of heterosis breeding for improvement of yield and fibre traits.</w:t>
      </w:r>
      <w:r w:rsidR="00416D74" w:rsidRPr="001D70B5">
        <w:rPr>
          <w:rFonts w:ascii="Arial" w:hAnsi="Arial" w:cs="Arial"/>
          <w:color w:val="000000" w:themeColor="text1"/>
          <w:sz w:val="20"/>
          <w:szCs w:val="20"/>
          <w:lang w:val="en-US"/>
        </w:rPr>
        <w:t xml:space="preserve"> Estimated genetic components and genetic ratios are mentioned in Table 2.</w:t>
      </w:r>
    </w:p>
    <w:p w14:paraId="74B2CF13" w14:textId="69EC4F7D" w:rsidR="00897492" w:rsidRPr="001D70B5" w:rsidRDefault="00C66D5B" w:rsidP="006D4D52">
      <w:pPr>
        <w:jc w:val="both"/>
        <w:rPr>
          <w:rFonts w:ascii="Arial" w:hAnsi="Arial" w:cs="Arial"/>
          <w:b/>
          <w:bCs/>
          <w:color w:val="000000" w:themeColor="text1"/>
        </w:rPr>
      </w:pPr>
      <w:r w:rsidRPr="001D70B5">
        <w:rPr>
          <w:rFonts w:ascii="Arial" w:hAnsi="Arial" w:cs="Arial"/>
          <w:b/>
          <w:bCs/>
          <w:color w:val="000000" w:themeColor="text1"/>
        </w:rPr>
        <w:t xml:space="preserve">3.3 </w:t>
      </w:r>
      <w:r w:rsidR="00897492" w:rsidRPr="001D70B5">
        <w:rPr>
          <w:rFonts w:ascii="Arial" w:hAnsi="Arial" w:cs="Arial"/>
          <w:b/>
          <w:bCs/>
          <w:color w:val="000000" w:themeColor="text1"/>
        </w:rPr>
        <w:t>General and specific combining ability effects</w:t>
      </w:r>
    </w:p>
    <w:p w14:paraId="0ABF0943" w14:textId="1558C3CD" w:rsidR="00897492" w:rsidRPr="001D70B5" w:rsidRDefault="00897492" w:rsidP="006D4D52">
      <w:pPr>
        <w:jc w:val="both"/>
        <w:rPr>
          <w:rFonts w:ascii="Arial" w:hAnsi="Arial" w:cs="Arial"/>
          <w:b/>
          <w:bCs/>
          <w:color w:val="000000" w:themeColor="text1"/>
          <w:sz w:val="20"/>
          <w:szCs w:val="20"/>
        </w:rPr>
      </w:pPr>
      <w:r w:rsidRPr="001D70B5">
        <w:rPr>
          <w:rFonts w:ascii="Arial" w:hAnsi="Arial" w:cs="Arial"/>
          <w:color w:val="000000" w:themeColor="text1"/>
          <w:sz w:val="20"/>
          <w:szCs w:val="20"/>
        </w:rPr>
        <w:t>General combining ability (GCA) refers to the average performance of a parent across its cross combinations and primarily reflects additive genetic effects, though it may also include additive × additive epistatic interactions. Additive gene effects are fixable through selection, whereas non-additive effects necessitate exploitation of heterosis (</w:t>
      </w:r>
      <w:bookmarkStart w:id="3" w:name="_Hlk218422421"/>
      <w:r w:rsidRPr="001D70B5">
        <w:rPr>
          <w:rFonts w:ascii="Arial" w:hAnsi="Arial" w:cs="Arial"/>
          <w:color w:val="000000" w:themeColor="text1"/>
          <w:sz w:val="20"/>
          <w:szCs w:val="20"/>
        </w:rPr>
        <w:t>Gardner, 1963</w:t>
      </w:r>
      <w:bookmarkEnd w:id="3"/>
      <w:r w:rsidRPr="001D70B5">
        <w:rPr>
          <w:rFonts w:ascii="Arial" w:hAnsi="Arial" w:cs="Arial"/>
          <w:color w:val="000000" w:themeColor="text1"/>
          <w:sz w:val="20"/>
          <w:szCs w:val="20"/>
        </w:rPr>
        <w:t>). Specific combining ability (SCA) represents deviations of hybrid performance from parental expectations and is attributed to dominance and epistatic interactions. Parents with high positive GCA effects are desirable for use in hybridization to develop superior progenies.</w:t>
      </w:r>
      <w:r w:rsidR="00A049B7" w:rsidRPr="001D70B5">
        <w:rPr>
          <w:rFonts w:ascii="Arial" w:hAnsi="Arial" w:cs="Arial"/>
          <w:color w:val="000000" w:themeColor="text1"/>
          <w:sz w:val="20"/>
          <w:szCs w:val="20"/>
        </w:rPr>
        <w:t xml:space="preserve"> In the present study, GCA effects of six parents and SCA effects of fifteen hybrids for seed cotton yield and related traits were estimated and are presented in </w:t>
      </w:r>
      <w:r w:rsidR="00A049B7" w:rsidRPr="001D70B5">
        <w:rPr>
          <w:rStyle w:val="Strong"/>
          <w:rFonts w:ascii="Arial" w:hAnsi="Arial" w:cs="Arial"/>
          <w:color w:val="000000" w:themeColor="text1"/>
          <w:sz w:val="20"/>
          <w:szCs w:val="20"/>
        </w:rPr>
        <w:t xml:space="preserve">Table </w:t>
      </w:r>
      <w:r w:rsidR="00416D74" w:rsidRPr="001D70B5">
        <w:rPr>
          <w:rStyle w:val="Strong"/>
          <w:rFonts w:ascii="Arial" w:hAnsi="Arial" w:cs="Arial"/>
          <w:color w:val="000000" w:themeColor="text1"/>
          <w:sz w:val="20"/>
          <w:szCs w:val="20"/>
        </w:rPr>
        <w:t>3</w:t>
      </w:r>
      <w:r w:rsidR="00A049B7" w:rsidRPr="001D70B5">
        <w:rPr>
          <w:rFonts w:ascii="Arial" w:hAnsi="Arial" w:cs="Arial"/>
          <w:color w:val="000000" w:themeColor="text1"/>
          <w:sz w:val="20"/>
          <w:szCs w:val="20"/>
        </w:rPr>
        <w:t xml:space="preserve"> and described hereunder.</w:t>
      </w:r>
    </w:p>
    <w:p w14:paraId="5DD2FE78" w14:textId="57704EE5" w:rsidR="00897492" w:rsidRPr="001D70B5" w:rsidRDefault="00C66D5B" w:rsidP="006D4D52">
      <w:pPr>
        <w:jc w:val="both"/>
        <w:rPr>
          <w:rFonts w:ascii="Arial" w:hAnsi="Arial" w:cs="Arial"/>
          <w:b/>
          <w:bCs/>
          <w:color w:val="000000" w:themeColor="text1"/>
          <w:sz w:val="20"/>
          <w:szCs w:val="20"/>
        </w:rPr>
      </w:pPr>
      <w:r w:rsidRPr="001D70B5">
        <w:rPr>
          <w:rFonts w:ascii="Arial" w:hAnsi="Arial" w:cs="Arial"/>
          <w:b/>
          <w:bCs/>
          <w:color w:val="000000" w:themeColor="text1"/>
          <w:sz w:val="20"/>
          <w:szCs w:val="20"/>
        </w:rPr>
        <w:t xml:space="preserve">3.3.1 </w:t>
      </w:r>
      <w:r w:rsidR="00897492" w:rsidRPr="001D70B5">
        <w:rPr>
          <w:rFonts w:ascii="Arial" w:hAnsi="Arial" w:cs="Arial"/>
          <w:b/>
          <w:bCs/>
          <w:color w:val="000000" w:themeColor="text1"/>
          <w:sz w:val="20"/>
          <w:szCs w:val="20"/>
        </w:rPr>
        <w:t>Days to 50 per cent flowering</w:t>
      </w:r>
    </w:p>
    <w:p w14:paraId="0279251A" w14:textId="165BD8A7"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Adilabad kapas-1, ADB 39, ARBC 64 and CNH 115 showed significant negative GCA effects, indicating their suitability as general combiners for earliness, with Adilabad kapas-1 and ADB 39 being the best (Table </w:t>
      </w:r>
      <w:r w:rsidR="00416D74" w:rsidRPr="001D70B5">
        <w:rPr>
          <w:rFonts w:ascii="Arial" w:hAnsi="Arial" w:cs="Arial"/>
          <w:color w:val="000000" w:themeColor="text1"/>
          <w:sz w:val="20"/>
          <w:szCs w:val="20"/>
        </w:rPr>
        <w:t>3</w:t>
      </w:r>
      <w:r w:rsidRPr="001D70B5">
        <w:rPr>
          <w:rFonts w:ascii="Arial" w:hAnsi="Arial" w:cs="Arial"/>
          <w:color w:val="000000" w:themeColor="text1"/>
          <w:sz w:val="20"/>
          <w:szCs w:val="20"/>
        </w:rPr>
        <w:t xml:space="preserve">). </w:t>
      </w: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and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were poor combiners. Significant negative SCA effects were observed in ADB 39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and </w:t>
      </w: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 ARBC 64, identifying them as superior crosses for early flowering.</w:t>
      </w:r>
    </w:p>
    <w:p w14:paraId="7C91124F" w14:textId="0C72AF6E" w:rsidR="00897492" w:rsidRPr="001D70B5" w:rsidRDefault="00C66D5B" w:rsidP="006D4D52">
      <w:pPr>
        <w:jc w:val="both"/>
        <w:rPr>
          <w:rFonts w:ascii="Arial" w:hAnsi="Arial" w:cs="Arial"/>
          <w:b/>
          <w:bCs/>
          <w:color w:val="000000" w:themeColor="text1"/>
          <w:sz w:val="20"/>
          <w:szCs w:val="20"/>
        </w:rPr>
      </w:pPr>
      <w:r w:rsidRPr="001D70B5">
        <w:rPr>
          <w:rFonts w:ascii="Arial" w:hAnsi="Arial" w:cs="Arial"/>
          <w:b/>
          <w:bCs/>
          <w:color w:val="000000" w:themeColor="text1"/>
          <w:sz w:val="20"/>
          <w:szCs w:val="20"/>
        </w:rPr>
        <w:t xml:space="preserve">3.3.2 </w:t>
      </w:r>
      <w:r w:rsidR="00897492" w:rsidRPr="001D70B5">
        <w:rPr>
          <w:rFonts w:ascii="Arial" w:hAnsi="Arial" w:cs="Arial"/>
          <w:b/>
          <w:bCs/>
          <w:color w:val="000000" w:themeColor="text1"/>
          <w:sz w:val="20"/>
          <w:szCs w:val="20"/>
        </w:rPr>
        <w:t>Plant height (cm)</w:t>
      </w:r>
    </w:p>
    <w:p w14:paraId="647865EC" w14:textId="3C66F5E2"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ADB 542, ARBC 64 and CNH 115 exhibited significant negative GCA effects and were good combiners for reduced plant height, while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showed maximum positive GCA (Table </w:t>
      </w:r>
      <w:r w:rsidR="00416D74" w:rsidRPr="001D70B5">
        <w:rPr>
          <w:rFonts w:ascii="Arial" w:hAnsi="Arial" w:cs="Arial"/>
          <w:color w:val="000000" w:themeColor="text1"/>
          <w:sz w:val="20"/>
          <w:szCs w:val="20"/>
        </w:rPr>
        <w:t>3</w:t>
      </w:r>
      <w:r w:rsidRPr="001D70B5">
        <w:rPr>
          <w:rFonts w:ascii="Arial" w:hAnsi="Arial" w:cs="Arial"/>
          <w:color w:val="000000" w:themeColor="text1"/>
          <w:sz w:val="20"/>
          <w:szCs w:val="20"/>
        </w:rPr>
        <w:t>). Hybrids Suvin × CNH 115 and ADB 39 × CNH 115 recorded the highest negative SCA effects, indicating predominance of non-additive gene action.</w:t>
      </w:r>
    </w:p>
    <w:p w14:paraId="79EAFE00" w14:textId="2FC8419F" w:rsidR="00897492" w:rsidRPr="001D70B5" w:rsidRDefault="00C66D5B" w:rsidP="006D4D52">
      <w:pPr>
        <w:jc w:val="both"/>
        <w:rPr>
          <w:rFonts w:ascii="Arial" w:hAnsi="Arial" w:cs="Arial"/>
          <w:b/>
          <w:bCs/>
          <w:color w:val="000000" w:themeColor="text1"/>
          <w:sz w:val="20"/>
          <w:szCs w:val="20"/>
        </w:rPr>
      </w:pPr>
      <w:r w:rsidRPr="001D70B5">
        <w:rPr>
          <w:rFonts w:ascii="Arial" w:hAnsi="Arial" w:cs="Arial"/>
          <w:b/>
          <w:bCs/>
          <w:color w:val="000000" w:themeColor="text1"/>
          <w:sz w:val="20"/>
          <w:szCs w:val="20"/>
        </w:rPr>
        <w:t xml:space="preserve">3.3.3 </w:t>
      </w:r>
      <w:r w:rsidR="00897492" w:rsidRPr="001D70B5">
        <w:rPr>
          <w:rFonts w:ascii="Arial" w:hAnsi="Arial" w:cs="Arial"/>
          <w:b/>
          <w:bCs/>
          <w:color w:val="000000" w:themeColor="text1"/>
          <w:sz w:val="20"/>
          <w:szCs w:val="20"/>
        </w:rPr>
        <w:t>Number of monopodia and sympodia plant</w:t>
      </w:r>
      <w:r w:rsidR="00897492" w:rsidRPr="001D70B5">
        <w:rPr>
          <w:rFonts w:ascii="Cambria Math" w:hAnsi="Cambria Math" w:cs="Cambria Math"/>
          <w:b/>
          <w:bCs/>
          <w:color w:val="000000" w:themeColor="text1"/>
          <w:sz w:val="20"/>
          <w:szCs w:val="20"/>
        </w:rPr>
        <w:t>⁻</w:t>
      </w:r>
      <w:r w:rsidR="00897492" w:rsidRPr="001D70B5">
        <w:rPr>
          <w:rFonts w:ascii="Arial" w:hAnsi="Arial" w:cs="Arial"/>
          <w:b/>
          <w:bCs/>
          <w:color w:val="000000" w:themeColor="text1"/>
          <w:sz w:val="20"/>
          <w:szCs w:val="20"/>
        </w:rPr>
        <w:t>¹</w:t>
      </w:r>
    </w:p>
    <w:p w14:paraId="471F3C16" w14:textId="34C3CA5F"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Adilabad kapas-1 and CNH 115 were good general combiners for fewer monopodia, whereas ADB 39 showed significant positive GCA for number of sympodia (Table </w:t>
      </w:r>
      <w:r w:rsidR="00416D74" w:rsidRPr="001D70B5">
        <w:rPr>
          <w:rFonts w:ascii="Arial" w:hAnsi="Arial" w:cs="Arial"/>
          <w:color w:val="000000" w:themeColor="text1"/>
          <w:sz w:val="20"/>
          <w:szCs w:val="20"/>
        </w:rPr>
        <w:t>3</w:t>
      </w:r>
      <w:r w:rsidRPr="001D70B5">
        <w:rPr>
          <w:rFonts w:ascii="Arial" w:hAnsi="Arial" w:cs="Arial"/>
          <w:color w:val="000000" w:themeColor="text1"/>
          <w:sz w:val="20"/>
          <w:szCs w:val="20"/>
        </w:rPr>
        <w:t xml:space="preserve">). Hybrids Suvin × CNH 115 (monopodia) and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 CNH 115 (sympodia) exhibited superior SCA effects.</w:t>
      </w:r>
    </w:p>
    <w:p w14:paraId="1450FC06" w14:textId="65725E90" w:rsidR="00897492" w:rsidRPr="001D70B5" w:rsidRDefault="00C66D5B" w:rsidP="006D4D52">
      <w:pPr>
        <w:jc w:val="both"/>
        <w:rPr>
          <w:rFonts w:ascii="Arial" w:hAnsi="Arial" w:cs="Arial"/>
          <w:b/>
          <w:bCs/>
          <w:color w:val="000000" w:themeColor="text1"/>
          <w:sz w:val="20"/>
          <w:szCs w:val="20"/>
        </w:rPr>
      </w:pPr>
      <w:r w:rsidRPr="001D70B5">
        <w:rPr>
          <w:rFonts w:ascii="Arial" w:hAnsi="Arial" w:cs="Arial"/>
          <w:b/>
          <w:bCs/>
          <w:color w:val="000000" w:themeColor="text1"/>
          <w:sz w:val="20"/>
          <w:szCs w:val="20"/>
        </w:rPr>
        <w:t xml:space="preserve">3.3.3 </w:t>
      </w:r>
      <w:r w:rsidR="00897492" w:rsidRPr="001D70B5">
        <w:rPr>
          <w:rFonts w:ascii="Arial" w:hAnsi="Arial" w:cs="Arial"/>
          <w:b/>
          <w:bCs/>
          <w:color w:val="000000" w:themeColor="text1"/>
          <w:sz w:val="20"/>
          <w:szCs w:val="20"/>
        </w:rPr>
        <w:t>Number of bolls plant</w:t>
      </w:r>
      <w:r w:rsidR="00897492" w:rsidRPr="001D70B5">
        <w:rPr>
          <w:rFonts w:ascii="Cambria Math" w:hAnsi="Cambria Math" w:cs="Cambria Math"/>
          <w:b/>
          <w:bCs/>
          <w:color w:val="000000" w:themeColor="text1"/>
          <w:sz w:val="20"/>
          <w:szCs w:val="20"/>
        </w:rPr>
        <w:t>⁻</w:t>
      </w:r>
      <w:r w:rsidR="00897492" w:rsidRPr="001D70B5">
        <w:rPr>
          <w:rFonts w:ascii="Arial" w:hAnsi="Arial" w:cs="Arial"/>
          <w:b/>
          <w:bCs/>
          <w:color w:val="000000" w:themeColor="text1"/>
          <w:sz w:val="20"/>
          <w:szCs w:val="20"/>
        </w:rPr>
        <w:t>¹</w:t>
      </w:r>
    </w:p>
    <w:p w14:paraId="01E13877" w14:textId="1B370AA2"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ADB 39 was the only parent with significant positive GCA for number of bolls plant</w:t>
      </w:r>
      <w:r w:rsidRPr="001D70B5">
        <w:rPr>
          <w:rFonts w:ascii="Cambria Math" w:hAnsi="Cambria Math" w:cs="Cambria Math"/>
          <w:color w:val="000000" w:themeColor="text1"/>
          <w:sz w:val="20"/>
          <w:szCs w:val="20"/>
        </w:rPr>
        <w:t>⁻</w:t>
      </w:r>
      <w:r w:rsidRPr="001D70B5">
        <w:rPr>
          <w:rFonts w:ascii="Arial" w:hAnsi="Arial" w:cs="Arial"/>
          <w:color w:val="000000" w:themeColor="text1"/>
          <w:sz w:val="20"/>
          <w:szCs w:val="20"/>
        </w:rPr>
        <w:t xml:space="preserve">¹, while the remaining parents were poor combiners (Table </w:t>
      </w:r>
      <w:r w:rsidR="00416D74" w:rsidRPr="001D70B5">
        <w:rPr>
          <w:rFonts w:ascii="Arial" w:hAnsi="Arial" w:cs="Arial"/>
          <w:color w:val="000000" w:themeColor="text1"/>
          <w:sz w:val="20"/>
          <w:szCs w:val="20"/>
        </w:rPr>
        <w:t>3</w:t>
      </w:r>
      <w:r w:rsidRPr="001D70B5">
        <w:rPr>
          <w:rFonts w:ascii="Arial" w:hAnsi="Arial" w:cs="Arial"/>
          <w:color w:val="000000" w:themeColor="text1"/>
          <w:sz w:val="20"/>
          <w:szCs w:val="20"/>
        </w:rPr>
        <w:t xml:space="preserve">). The hybrid ADB 39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showed the highest positive SCA effect for this trait.</w:t>
      </w:r>
    </w:p>
    <w:p w14:paraId="383FEF3E" w14:textId="3851BD5B" w:rsidR="00897492" w:rsidRPr="001D70B5" w:rsidRDefault="00C66D5B" w:rsidP="006D4D52">
      <w:pPr>
        <w:jc w:val="both"/>
        <w:rPr>
          <w:rFonts w:ascii="Arial" w:hAnsi="Arial" w:cs="Arial"/>
          <w:b/>
          <w:bCs/>
          <w:color w:val="000000" w:themeColor="text1"/>
          <w:sz w:val="20"/>
          <w:szCs w:val="20"/>
        </w:rPr>
      </w:pPr>
      <w:r w:rsidRPr="001D70B5">
        <w:rPr>
          <w:rFonts w:ascii="Arial" w:hAnsi="Arial" w:cs="Arial"/>
          <w:b/>
          <w:bCs/>
          <w:color w:val="000000" w:themeColor="text1"/>
          <w:sz w:val="20"/>
          <w:szCs w:val="20"/>
        </w:rPr>
        <w:lastRenderedPageBreak/>
        <w:t xml:space="preserve">3.3.4 </w:t>
      </w:r>
      <w:r w:rsidR="00897492" w:rsidRPr="001D70B5">
        <w:rPr>
          <w:rFonts w:ascii="Arial" w:hAnsi="Arial" w:cs="Arial"/>
          <w:b/>
          <w:bCs/>
          <w:color w:val="000000" w:themeColor="text1"/>
          <w:sz w:val="20"/>
          <w:szCs w:val="20"/>
        </w:rPr>
        <w:t>Boll weight and seed index</w:t>
      </w:r>
    </w:p>
    <w:p w14:paraId="07C9F858" w14:textId="413862DD"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CNH 115 and ARBC 64 were good general combiners for boll weight, while CNH 115 alone showed positive GCA for seed index (Table </w:t>
      </w:r>
      <w:r w:rsidR="00416D74" w:rsidRPr="001D70B5">
        <w:rPr>
          <w:rFonts w:ascii="Arial" w:hAnsi="Arial" w:cs="Arial"/>
          <w:color w:val="000000" w:themeColor="text1"/>
          <w:sz w:val="20"/>
          <w:szCs w:val="20"/>
        </w:rPr>
        <w:t>3</w:t>
      </w:r>
      <w:r w:rsidRPr="001D70B5">
        <w:rPr>
          <w:rFonts w:ascii="Arial" w:hAnsi="Arial" w:cs="Arial"/>
          <w:color w:val="000000" w:themeColor="text1"/>
          <w:sz w:val="20"/>
          <w:szCs w:val="20"/>
        </w:rPr>
        <w:t xml:space="preserve">). Hybrids Adilabad kapas-1 × ARBC 64, Adilabad kapas-1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and ADB 39 × Suvin recorded significant positive SCA effects.</w:t>
      </w:r>
    </w:p>
    <w:p w14:paraId="6A48F1C7" w14:textId="09F55ED8" w:rsidR="00897492" w:rsidRPr="001D70B5" w:rsidRDefault="00C66D5B" w:rsidP="006D4D52">
      <w:pPr>
        <w:jc w:val="both"/>
        <w:rPr>
          <w:rFonts w:ascii="Arial" w:hAnsi="Arial" w:cs="Arial"/>
          <w:b/>
          <w:bCs/>
          <w:color w:val="000000" w:themeColor="text1"/>
          <w:sz w:val="20"/>
          <w:szCs w:val="20"/>
        </w:rPr>
      </w:pPr>
      <w:r w:rsidRPr="001D70B5">
        <w:rPr>
          <w:rFonts w:ascii="Arial" w:hAnsi="Arial" w:cs="Arial"/>
          <w:b/>
          <w:bCs/>
          <w:color w:val="000000" w:themeColor="text1"/>
          <w:sz w:val="20"/>
          <w:szCs w:val="20"/>
        </w:rPr>
        <w:t xml:space="preserve">3.3.5 </w:t>
      </w:r>
      <w:r w:rsidR="00897492" w:rsidRPr="001D70B5">
        <w:rPr>
          <w:rFonts w:ascii="Arial" w:hAnsi="Arial" w:cs="Arial"/>
          <w:b/>
          <w:bCs/>
          <w:color w:val="000000" w:themeColor="text1"/>
          <w:sz w:val="20"/>
          <w:szCs w:val="20"/>
        </w:rPr>
        <w:t>Lint index and ginning out-turn (%)</w:t>
      </w:r>
    </w:p>
    <w:p w14:paraId="0B7046C6" w14:textId="1F08A68B"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Adilabad kapas-1 and CNH 115 exhibited significant positive GCA effects for lint index, while Adilabad kapas-1 and ADB 39 were good general combiners for GOT% (Table </w:t>
      </w:r>
      <w:r w:rsidR="006D4D52" w:rsidRPr="001D70B5">
        <w:rPr>
          <w:rFonts w:ascii="Arial" w:hAnsi="Arial" w:cs="Arial"/>
          <w:color w:val="000000" w:themeColor="text1"/>
          <w:sz w:val="20"/>
          <w:szCs w:val="20"/>
        </w:rPr>
        <w:t>4</w:t>
      </w:r>
      <w:r w:rsidRPr="001D70B5">
        <w:rPr>
          <w:rFonts w:ascii="Arial" w:hAnsi="Arial" w:cs="Arial"/>
          <w:color w:val="000000" w:themeColor="text1"/>
          <w:sz w:val="20"/>
          <w:szCs w:val="20"/>
        </w:rPr>
        <w:t>). Only a few hybrids showed positive SCA effects for lint index, whereas none of the crosses exhibited significant positive SCA for GOT%.</w:t>
      </w:r>
    </w:p>
    <w:p w14:paraId="6D57C77C" w14:textId="67C90904" w:rsidR="00897492" w:rsidRPr="001D70B5" w:rsidRDefault="00C66D5B" w:rsidP="006D4D52">
      <w:pPr>
        <w:jc w:val="both"/>
        <w:rPr>
          <w:rFonts w:ascii="Arial" w:hAnsi="Arial" w:cs="Arial"/>
          <w:b/>
          <w:bCs/>
          <w:color w:val="000000" w:themeColor="text1"/>
          <w:sz w:val="20"/>
          <w:szCs w:val="20"/>
        </w:rPr>
      </w:pPr>
      <w:r w:rsidRPr="001D70B5">
        <w:rPr>
          <w:rFonts w:ascii="Arial" w:hAnsi="Arial" w:cs="Arial"/>
          <w:b/>
          <w:bCs/>
          <w:color w:val="000000" w:themeColor="text1"/>
          <w:sz w:val="20"/>
          <w:szCs w:val="20"/>
        </w:rPr>
        <w:t xml:space="preserve">3.3.6 </w:t>
      </w:r>
      <w:proofErr w:type="spellStart"/>
      <w:r w:rsidR="00897492" w:rsidRPr="001D70B5">
        <w:rPr>
          <w:rFonts w:ascii="Arial" w:hAnsi="Arial" w:cs="Arial"/>
          <w:b/>
          <w:bCs/>
          <w:color w:val="000000" w:themeColor="text1"/>
          <w:sz w:val="20"/>
          <w:szCs w:val="20"/>
        </w:rPr>
        <w:t>Micronaire</w:t>
      </w:r>
      <w:proofErr w:type="spellEnd"/>
    </w:p>
    <w:p w14:paraId="5B8CCAAB" w14:textId="0D7FE394" w:rsidR="00897492" w:rsidRPr="001D70B5" w:rsidRDefault="00897492" w:rsidP="006D4D52">
      <w:pPr>
        <w:jc w:val="both"/>
        <w:rPr>
          <w:rFonts w:ascii="Arial" w:hAnsi="Arial" w:cs="Arial"/>
          <w:color w:val="000000" w:themeColor="text1"/>
          <w:sz w:val="20"/>
          <w:szCs w:val="20"/>
        </w:rPr>
      </w:pP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and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recorded significant negative GCA effects, indicating their contribution to finer fibre, while ADB 39 and CNH 115 showed positive GCA effects (Table </w:t>
      </w:r>
      <w:r w:rsidR="006D4D52" w:rsidRPr="001D70B5">
        <w:rPr>
          <w:rFonts w:ascii="Arial" w:hAnsi="Arial" w:cs="Arial"/>
          <w:color w:val="000000" w:themeColor="text1"/>
          <w:sz w:val="20"/>
          <w:szCs w:val="20"/>
        </w:rPr>
        <w:t>4</w:t>
      </w:r>
      <w:r w:rsidRPr="001D70B5">
        <w:rPr>
          <w:rFonts w:ascii="Arial" w:hAnsi="Arial" w:cs="Arial"/>
          <w:color w:val="000000" w:themeColor="text1"/>
          <w:sz w:val="20"/>
          <w:szCs w:val="20"/>
        </w:rPr>
        <w:t xml:space="preserve">). Hybrids ADB 39 × Suvin and ADB 39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showed desirable negative SCA effects, confirming non-additive gene action.</w:t>
      </w:r>
      <w:r w:rsidR="00551436" w:rsidRPr="001D70B5">
        <w:rPr>
          <w:rFonts w:ascii="Arial" w:hAnsi="Arial" w:cs="Arial"/>
          <w:color w:val="000000" w:themeColor="text1"/>
          <w:sz w:val="20"/>
          <w:szCs w:val="20"/>
        </w:rPr>
        <w:t xml:space="preserve"> </w:t>
      </w:r>
    </w:p>
    <w:p w14:paraId="4347EE3E" w14:textId="06C81D76" w:rsidR="00897492" w:rsidRPr="001D70B5" w:rsidRDefault="00C66D5B" w:rsidP="006D4D52">
      <w:pPr>
        <w:jc w:val="both"/>
        <w:rPr>
          <w:rFonts w:ascii="Arial" w:hAnsi="Arial" w:cs="Arial"/>
          <w:b/>
          <w:bCs/>
          <w:color w:val="000000" w:themeColor="text1"/>
          <w:sz w:val="20"/>
          <w:szCs w:val="20"/>
        </w:rPr>
      </w:pPr>
      <w:r w:rsidRPr="001D70B5">
        <w:rPr>
          <w:rFonts w:ascii="Arial" w:hAnsi="Arial" w:cs="Arial"/>
          <w:b/>
          <w:bCs/>
          <w:color w:val="000000" w:themeColor="text1"/>
          <w:sz w:val="20"/>
          <w:szCs w:val="20"/>
        </w:rPr>
        <w:t xml:space="preserve">3.3.7 </w:t>
      </w:r>
      <w:r w:rsidR="00897492" w:rsidRPr="001D70B5">
        <w:rPr>
          <w:rFonts w:ascii="Arial" w:hAnsi="Arial" w:cs="Arial"/>
          <w:b/>
          <w:bCs/>
          <w:color w:val="000000" w:themeColor="text1"/>
          <w:sz w:val="20"/>
          <w:szCs w:val="20"/>
        </w:rPr>
        <w:t>2.5% span length and bundle strength</w:t>
      </w:r>
    </w:p>
    <w:p w14:paraId="398B9E7C" w14:textId="03E062F1" w:rsidR="00897492" w:rsidRPr="001D70B5" w:rsidRDefault="00897492" w:rsidP="006D4D52">
      <w:pPr>
        <w:jc w:val="both"/>
        <w:rPr>
          <w:rFonts w:ascii="Arial" w:hAnsi="Arial" w:cs="Arial"/>
          <w:color w:val="000000" w:themeColor="text1"/>
          <w:sz w:val="20"/>
          <w:szCs w:val="20"/>
        </w:rPr>
      </w:pP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and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were superior general combiners for fibre length and bundle strength (Table </w:t>
      </w:r>
      <w:r w:rsidR="006D4D52" w:rsidRPr="001D70B5">
        <w:rPr>
          <w:rFonts w:ascii="Arial" w:hAnsi="Arial" w:cs="Arial"/>
          <w:color w:val="000000" w:themeColor="text1"/>
          <w:sz w:val="20"/>
          <w:szCs w:val="20"/>
        </w:rPr>
        <w:t>4</w:t>
      </w:r>
      <w:r w:rsidRPr="001D70B5">
        <w:rPr>
          <w:rFonts w:ascii="Arial" w:hAnsi="Arial" w:cs="Arial"/>
          <w:color w:val="000000" w:themeColor="text1"/>
          <w:sz w:val="20"/>
          <w:szCs w:val="20"/>
        </w:rPr>
        <w:t xml:space="preserve">). Hybrids Adilabad kapas-1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and ADB 39 × Suvin exhibited significant positive SCA effects for both traits.</w:t>
      </w:r>
    </w:p>
    <w:p w14:paraId="3C4BCC58" w14:textId="6F777EB2" w:rsidR="00897492" w:rsidRPr="001D70B5" w:rsidRDefault="00C66D5B" w:rsidP="006D4D52">
      <w:pPr>
        <w:jc w:val="both"/>
        <w:rPr>
          <w:rFonts w:ascii="Arial" w:hAnsi="Arial" w:cs="Arial"/>
          <w:b/>
          <w:bCs/>
          <w:color w:val="000000" w:themeColor="text1"/>
          <w:sz w:val="20"/>
          <w:szCs w:val="20"/>
        </w:rPr>
      </w:pPr>
      <w:r w:rsidRPr="001D70B5">
        <w:rPr>
          <w:rFonts w:ascii="Arial" w:hAnsi="Arial" w:cs="Arial"/>
          <w:b/>
          <w:bCs/>
          <w:color w:val="000000" w:themeColor="text1"/>
          <w:sz w:val="20"/>
          <w:szCs w:val="20"/>
        </w:rPr>
        <w:t xml:space="preserve">3.3.8 </w:t>
      </w:r>
      <w:r w:rsidR="00897492" w:rsidRPr="001D70B5">
        <w:rPr>
          <w:rFonts w:ascii="Arial" w:hAnsi="Arial" w:cs="Arial"/>
          <w:b/>
          <w:bCs/>
          <w:color w:val="000000" w:themeColor="text1"/>
          <w:sz w:val="20"/>
          <w:szCs w:val="20"/>
        </w:rPr>
        <w:t>Uniformity ratio (%)</w:t>
      </w:r>
    </w:p>
    <w:p w14:paraId="42EB28E1" w14:textId="0DAFADB3"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None of the parents showed significant positive GCA effects, although ARBC 64 recorded the highest GCA value. Only Adilabad kapas-1 × ARBC 64 showed a significant positive SCA effect (Table </w:t>
      </w:r>
      <w:r w:rsidR="006D4D52" w:rsidRPr="001D70B5">
        <w:rPr>
          <w:rFonts w:ascii="Arial" w:hAnsi="Arial" w:cs="Arial"/>
          <w:color w:val="000000" w:themeColor="text1"/>
          <w:sz w:val="20"/>
          <w:szCs w:val="20"/>
        </w:rPr>
        <w:t>4</w:t>
      </w:r>
      <w:r w:rsidRPr="001D70B5">
        <w:rPr>
          <w:rFonts w:ascii="Arial" w:hAnsi="Arial" w:cs="Arial"/>
          <w:color w:val="000000" w:themeColor="text1"/>
          <w:sz w:val="20"/>
          <w:szCs w:val="20"/>
        </w:rPr>
        <w:t>).</w:t>
      </w:r>
    </w:p>
    <w:p w14:paraId="528C2291" w14:textId="4E9CF1C5" w:rsidR="00897492" w:rsidRPr="001D70B5" w:rsidRDefault="00C66D5B" w:rsidP="006D4D52">
      <w:pPr>
        <w:jc w:val="both"/>
        <w:rPr>
          <w:rFonts w:ascii="Arial" w:hAnsi="Arial" w:cs="Arial"/>
          <w:b/>
          <w:bCs/>
          <w:color w:val="000000" w:themeColor="text1"/>
          <w:sz w:val="20"/>
          <w:szCs w:val="20"/>
        </w:rPr>
      </w:pPr>
      <w:r w:rsidRPr="001D70B5">
        <w:rPr>
          <w:rFonts w:ascii="Arial" w:hAnsi="Arial" w:cs="Arial"/>
          <w:b/>
          <w:bCs/>
          <w:color w:val="000000" w:themeColor="text1"/>
          <w:sz w:val="20"/>
          <w:szCs w:val="20"/>
        </w:rPr>
        <w:t xml:space="preserve">3.3.9 </w:t>
      </w:r>
      <w:r w:rsidR="00897492" w:rsidRPr="001D70B5">
        <w:rPr>
          <w:rFonts w:ascii="Arial" w:hAnsi="Arial" w:cs="Arial"/>
          <w:b/>
          <w:bCs/>
          <w:color w:val="000000" w:themeColor="text1"/>
          <w:sz w:val="20"/>
          <w:szCs w:val="20"/>
        </w:rPr>
        <w:t>Seed cotton yield plant</w:t>
      </w:r>
      <w:r w:rsidR="00897492" w:rsidRPr="001D70B5">
        <w:rPr>
          <w:rFonts w:ascii="Cambria Math" w:hAnsi="Cambria Math" w:cs="Cambria Math"/>
          <w:b/>
          <w:bCs/>
          <w:color w:val="000000" w:themeColor="text1"/>
          <w:sz w:val="20"/>
          <w:szCs w:val="20"/>
        </w:rPr>
        <w:t>⁻</w:t>
      </w:r>
      <w:r w:rsidR="00897492" w:rsidRPr="001D70B5">
        <w:rPr>
          <w:rFonts w:ascii="Arial" w:hAnsi="Arial" w:cs="Arial"/>
          <w:b/>
          <w:bCs/>
          <w:color w:val="000000" w:themeColor="text1"/>
          <w:sz w:val="20"/>
          <w:szCs w:val="20"/>
        </w:rPr>
        <w:t>¹ (g)</w:t>
      </w:r>
    </w:p>
    <w:p w14:paraId="651704EB" w14:textId="5B976311"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ADB 39 and CNH 115 were identified as good general combiners for seed cotton yield, whereas </w:t>
      </w: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and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were poor combiners (Table 4). Hybrids Adilabad kapas-1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ADB 39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and </w:t>
      </w: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 ARBC 64 exhibited significant positive SCA effects and were identified as superior crosses for yield.</w:t>
      </w:r>
    </w:p>
    <w:p w14:paraId="3F2488F5" w14:textId="27721CCE"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General combining ability effects revealed that no single parent was a good combiner for all traits. ADB 39 and CNH 115 emerged as good general combiners for seed cotton yield and several yield components, while </w:t>
      </w: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and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were superior general combiners for fibre quality traits such as 2.5% span length and bundle strength. Parents showing positive GCA effects for fibre traits generally exhibited negative GCA effects for yield and its components, indicating the trade-off between yield and fibre quality.</w:t>
      </w:r>
      <w:r w:rsidR="00551436" w:rsidRPr="001D70B5">
        <w:rPr>
          <w:rFonts w:ascii="Arial" w:hAnsi="Arial" w:cs="Arial"/>
          <w:color w:val="000000" w:themeColor="text1"/>
          <w:sz w:val="20"/>
          <w:szCs w:val="20"/>
        </w:rPr>
        <w:t xml:space="preserve"> </w:t>
      </w:r>
      <w:proofErr w:type="spellStart"/>
      <w:r w:rsidR="00551436" w:rsidRPr="001D70B5">
        <w:rPr>
          <w:rFonts w:ascii="Arial" w:hAnsi="Arial" w:cs="Arial"/>
          <w:color w:val="000000" w:themeColor="text1"/>
          <w:sz w:val="20"/>
          <w:szCs w:val="20"/>
        </w:rPr>
        <w:t>Ambhore</w:t>
      </w:r>
      <w:proofErr w:type="spellEnd"/>
      <w:r w:rsidR="00551436" w:rsidRPr="001D70B5">
        <w:rPr>
          <w:rFonts w:ascii="Arial" w:hAnsi="Arial" w:cs="Arial"/>
          <w:color w:val="000000" w:themeColor="text1"/>
          <w:sz w:val="20"/>
          <w:szCs w:val="20"/>
        </w:rPr>
        <w:t xml:space="preserve"> et al., 2012 also reported similarly.</w:t>
      </w:r>
    </w:p>
    <w:p w14:paraId="77A6F3D2" w14:textId="77777777"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Specific combining ability effects identified several superior cross combinations. The crosses Adilabad kapas-1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ADB 39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and </w:t>
      </w: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 ARBC 64 exhibited significant positive SCA effects for seed cotton yield, despite one of the parents having poor GCA for yield. This confirms the role of non-additive gene action and dominance × dominance interactions in enhancing hybrid performance, as also reported earlier by </w:t>
      </w:r>
      <w:bookmarkStart w:id="4" w:name="_Hlk218422451"/>
      <w:r w:rsidRPr="001D70B5">
        <w:rPr>
          <w:rFonts w:ascii="Arial" w:hAnsi="Arial" w:cs="Arial"/>
          <w:color w:val="000000" w:themeColor="text1"/>
          <w:sz w:val="20"/>
          <w:szCs w:val="20"/>
        </w:rPr>
        <w:t xml:space="preserve">Reddy (2001), Laxman and Ganesh (2003) and </w:t>
      </w:r>
      <w:proofErr w:type="spellStart"/>
      <w:r w:rsidRPr="001D70B5">
        <w:rPr>
          <w:rFonts w:ascii="Arial" w:hAnsi="Arial" w:cs="Arial"/>
          <w:color w:val="000000" w:themeColor="text1"/>
          <w:sz w:val="20"/>
          <w:szCs w:val="20"/>
        </w:rPr>
        <w:t>Sivaprasad</w:t>
      </w:r>
      <w:proofErr w:type="spellEnd"/>
      <w:r w:rsidRPr="001D70B5">
        <w:rPr>
          <w:rFonts w:ascii="Arial" w:hAnsi="Arial" w:cs="Arial"/>
          <w:color w:val="000000" w:themeColor="text1"/>
          <w:sz w:val="20"/>
          <w:szCs w:val="20"/>
        </w:rPr>
        <w:t xml:space="preserve"> et al. (2004).</w:t>
      </w:r>
    </w:p>
    <w:bookmarkEnd w:id="4"/>
    <w:p w14:paraId="5AE4B0CE" w14:textId="4C7D9F21" w:rsidR="00897492" w:rsidRPr="001D70B5" w:rsidRDefault="00897492"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Hybrids showing superior SCA effects for fibre traits, particularly 2.5% span length and bundle strength, largely involved </w:t>
      </w:r>
      <w:r w:rsidRPr="001D70B5">
        <w:rPr>
          <w:rFonts w:ascii="Arial" w:hAnsi="Arial" w:cs="Arial"/>
          <w:i/>
          <w:iCs/>
          <w:color w:val="000000" w:themeColor="text1"/>
          <w:sz w:val="20"/>
          <w:szCs w:val="20"/>
        </w:rPr>
        <w:t>G. barbadense</w:t>
      </w:r>
      <w:r w:rsidRPr="001D70B5">
        <w:rPr>
          <w:rFonts w:ascii="Arial" w:hAnsi="Arial" w:cs="Arial"/>
          <w:color w:val="000000" w:themeColor="text1"/>
          <w:sz w:val="20"/>
          <w:szCs w:val="20"/>
        </w:rPr>
        <w:t xml:space="preserve"> parents, indicating their value as donors for fibre quality improvement. Similar trends were reported in earlier cotton studies (</w:t>
      </w:r>
      <w:r w:rsidR="00551436" w:rsidRPr="001D70B5">
        <w:rPr>
          <w:rFonts w:ascii="Arial" w:hAnsi="Arial" w:cs="Arial"/>
          <w:color w:val="000000" w:themeColor="text1"/>
          <w:sz w:val="20"/>
          <w:szCs w:val="20"/>
        </w:rPr>
        <w:t xml:space="preserve">Basha, 1997; </w:t>
      </w:r>
      <w:bookmarkStart w:id="5" w:name="_Hlk218422473"/>
      <w:r w:rsidRPr="001D70B5">
        <w:rPr>
          <w:rFonts w:ascii="Arial" w:hAnsi="Arial" w:cs="Arial"/>
          <w:color w:val="000000" w:themeColor="text1"/>
          <w:sz w:val="20"/>
          <w:szCs w:val="20"/>
        </w:rPr>
        <w:t>Rajamani, 2012; Tuteja et al., 1996</w:t>
      </w:r>
      <w:bookmarkEnd w:id="5"/>
      <w:r w:rsidR="00551436" w:rsidRPr="001D70B5">
        <w:rPr>
          <w:rFonts w:ascii="Arial" w:hAnsi="Arial" w:cs="Arial"/>
          <w:color w:val="000000" w:themeColor="text1"/>
          <w:sz w:val="20"/>
          <w:szCs w:val="20"/>
        </w:rPr>
        <w:t>, Ahuja and Tuteja 2003</w:t>
      </w:r>
      <w:r w:rsidRPr="001D70B5">
        <w:rPr>
          <w:rFonts w:ascii="Arial" w:hAnsi="Arial" w:cs="Arial"/>
          <w:color w:val="000000" w:themeColor="text1"/>
          <w:sz w:val="20"/>
          <w:szCs w:val="20"/>
        </w:rPr>
        <w:t>).</w:t>
      </w:r>
    </w:p>
    <w:p w14:paraId="195F5521" w14:textId="0044564E" w:rsidR="001A4D41" w:rsidRPr="001D70B5" w:rsidRDefault="00C66D5B" w:rsidP="006D4D52">
      <w:pPr>
        <w:jc w:val="both"/>
        <w:rPr>
          <w:rFonts w:ascii="Arial" w:hAnsi="Arial" w:cs="Arial"/>
          <w:b/>
          <w:bCs/>
          <w:color w:val="000000" w:themeColor="text1"/>
        </w:rPr>
      </w:pPr>
      <w:r w:rsidRPr="001D70B5">
        <w:rPr>
          <w:rFonts w:ascii="Arial" w:hAnsi="Arial" w:cs="Arial"/>
          <w:b/>
          <w:bCs/>
          <w:color w:val="000000" w:themeColor="text1"/>
        </w:rPr>
        <w:t xml:space="preserve">3.4 </w:t>
      </w:r>
      <w:r w:rsidR="001A4D41" w:rsidRPr="001D70B5">
        <w:rPr>
          <w:rFonts w:ascii="Arial" w:hAnsi="Arial" w:cs="Arial"/>
          <w:b/>
          <w:bCs/>
          <w:color w:val="000000" w:themeColor="text1"/>
        </w:rPr>
        <w:t>Implications for cotton breeding</w:t>
      </w:r>
    </w:p>
    <w:p w14:paraId="7951A3FC" w14:textId="77777777" w:rsidR="001A4D41" w:rsidRPr="001D70B5" w:rsidRDefault="001A4D41"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The predominance of non-additive gene action for seed cotton yield and most fibre quality traits suggests greater scope for heterosis breeding rather than selection in early generations. Parents such as ADB-39 and CNH-115 can be effectively utilized as yield donors, while </w:t>
      </w: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and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w:t>
      </w:r>
      <w:r w:rsidRPr="001D70B5">
        <w:rPr>
          <w:rFonts w:ascii="Arial" w:hAnsi="Arial" w:cs="Arial"/>
          <w:color w:val="000000" w:themeColor="text1"/>
          <w:sz w:val="20"/>
          <w:szCs w:val="20"/>
        </w:rPr>
        <w:lastRenderedPageBreak/>
        <w:t xml:space="preserve">serve as valuable sources for fibre quality improvement. The identified superior cross combinations can be exploited directly as hybrids or used in advanced breeding programmes to develop elite cotton cultivars suited to diverse </w:t>
      </w:r>
      <w:proofErr w:type="spellStart"/>
      <w:r w:rsidRPr="001D70B5">
        <w:rPr>
          <w:rFonts w:ascii="Arial" w:hAnsi="Arial" w:cs="Arial"/>
          <w:color w:val="000000" w:themeColor="text1"/>
          <w:sz w:val="20"/>
          <w:szCs w:val="20"/>
        </w:rPr>
        <w:t>agro</w:t>
      </w:r>
      <w:proofErr w:type="spellEnd"/>
      <w:r w:rsidRPr="001D70B5">
        <w:rPr>
          <w:rFonts w:ascii="Arial" w:hAnsi="Arial" w:cs="Arial"/>
          <w:color w:val="000000" w:themeColor="text1"/>
          <w:sz w:val="20"/>
          <w:szCs w:val="20"/>
        </w:rPr>
        <w:t>-climatic conditions.</w:t>
      </w:r>
    </w:p>
    <w:p w14:paraId="061A9DD7" w14:textId="77777777" w:rsidR="001A4D41" w:rsidRPr="001D70B5" w:rsidRDefault="001A4D41" w:rsidP="006D4D52">
      <w:pPr>
        <w:jc w:val="both"/>
        <w:rPr>
          <w:rFonts w:ascii="Arial" w:hAnsi="Arial" w:cs="Arial"/>
          <w:b/>
          <w:bCs/>
          <w:color w:val="000000" w:themeColor="text1"/>
        </w:rPr>
      </w:pPr>
      <w:r w:rsidRPr="001D70B5">
        <w:rPr>
          <w:rFonts w:ascii="Arial" w:hAnsi="Arial" w:cs="Arial"/>
          <w:b/>
          <w:bCs/>
          <w:color w:val="000000" w:themeColor="text1"/>
        </w:rPr>
        <w:t>4. CONCLUSION</w:t>
      </w:r>
    </w:p>
    <w:p w14:paraId="4625FCD3" w14:textId="4F2C5A5F" w:rsidR="001A4D41" w:rsidRPr="001D70B5" w:rsidRDefault="001A4D41"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The present investigation revealed the existence of substantial genetic variability among the parental lines and their inter and intra</w:t>
      </w:r>
      <w:r w:rsidR="0091012A" w:rsidRPr="001D70B5">
        <w:rPr>
          <w:rFonts w:ascii="Arial" w:hAnsi="Arial" w:cs="Arial"/>
          <w:color w:val="000000" w:themeColor="text1"/>
          <w:sz w:val="20"/>
          <w:szCs w:val="20"/>
        </w:rPr>
        <w:t xml:space="preserve"> </w:t>
      </w:r>
      <w:r w:rsidRPr="001D70B5">
        <w:rPr>
          <w:rFonts w:ascii="Arial" w:hAnsi="Arial" w:cs="Arial"/>
          <w:color w:val="000000" w:themeColor="text1"/>
          <w:sz w:val="20"/>
          <w:szCs w:val="20"/>
        </w:rPr>
        <w:t>specific cotton hybrids for seed cotton yield, yield components and fibre quality traits. The significance of both general and specific combining ability variances for most of the characters indicated the involvement of additive as well as non-additive gene action in their inheritance. However, the predominance of specific combining ability variance and higher degree of dominance for most traits suggested that non-additive gene action plays a major role in the expression of yield and fibre quality attributes.</w:t>
      </w:r>
    </w:p>
    <w:p w14:paraId="3A60FB93" w14:textId="77777777" w:rsidR="001A4D41" w:rsidRPr="001D70B5" w:rsidRDefault="001A4D41"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 xml:space="preserve">Among the parents, ADB-39 and CNH-115 were identified as superior general combiners for seed cotton yield and important yield contributing traits, while </w:t>
      </w: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and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were found to be excellent general combiners for fibre quality traits such as 2.5% span length and bundle strength. The crosses Adilabad kapas-1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ADB-39 × Phule </w:t>
      </w:r>
      <w:proofErr w:type="spellStart"/>
      <w:r w:rsidRPr="001D70B5">
        <w:rPr>
          <w:rFonts w:ascii="Arial" w:hAnsi="Arial" w:cs="Arial"/>
          <w:color w:val="000000" w:themeColor="text1"/>
          <w:sz w:val="20"/>
          <w:szCs w:val="20"/>
        </w:rPr>
        <w:t>Rukhmai</w:t>
      </w:r>
      <w:proofErr w:type="spellEnd"/>
      <w:r w:rsidRPr="001D70B5">
        <w:rPr>
          <w:rFonts w:ascii="Arial" w:hAnsi="Arial" w:cs="Arial"/>
          <w:color w:val="000000" w:themeColor="text1"/>
          <w:sz w:val="20"/>
          <w:szCs w:val="20"/>
        </w:rPr>
        <w:t xml:space="preserve"> and </w:t>
      </w:r>
      <w:proofErr w:type="spellStart"/>
      <w:r w:rsidRPr="001D70B5">
        <w:rPr>
          <w:rFonts w:ascii="Arial" w:hAnsi="Arial" w:cs="Arial"/>
          <w:color w:val="000000" w:themeColor="text1"/>
          <w:sz w:val="20"/>
          <w:szCs w:val="20"/>
        </w:rPr>
        <w:t>Suvin</w:t>
      </w:r>
      <w:proofErr w:type="spellEnd"/>
      <w:r w:rsidRPr="001D70B5">
        <w:rPr>
          <w:rFonts w:ascii="Arial" w:hAnsi="Arial" w:cs="Arial"/>
          <w:color w:val="000000" w:themeColor="text1"/>
          <w:sz w:val="20"/>
          <w:szCs w:val="20"/>
        </w:rPr>
        <w:t xml:space="preserve"> × ARBC-64 exhibited significant positive specific combining ability effects for seed cotton yield, indicating their potential for exploitation in hybrid breeding programmes.</w:t>
      </w:r>
    </w:p>
    <w:p w14:paraId="7AC16BAA" w14:textId="77777777" w:rsidR="001A4D41" w:rsidRPr="001D70B5" w:rsidRDefault="001A4D41" w:rsidP="006D4D52">
      <w:pPr>
        <w:jc w:val="both"/>
        <w:rPr>
          <w:rFonts w:ascii="Arial" w:hAnsi="Arial" w:cs="Arial"/>
          <w:color w:val="000000" w:themeColor="text1"/>
          <w:sz w:val="20"/>
          <w:szCs w:val="20"/>
        </w:rPr>
      </w:pPr>
      <w:r w:rsidRPr="001D70B5">
        <w:rPr>
          <w:rFonts w:ascii="Arial" w:hAnsi="Arial" w:cs="Arial"/>
          <w:color w:val="000000" w:themeColor="text1"/>
          <w:sz w:val="20"/>
          <w:szCs w:val="20"/>
        </w:rPr>
        <w:t>The predominance of non-additive gene action for most yield and fibre traits suggests that heterosis breeding would be more effective than simple selection for genetic improvement in cotton. The identified superior parents and cross combinations can be efficiently utilized for the development of high-yielding cotton hybrids with improved fibre quality, thereby contributing to sustainable cotton productivity and quality enhancement.</w:t>
      </w:r>
    </w:p>
    <w:p w14:paraId="2C670953" w14:textId="07DD83FB" w:rsidR="00B40860" w:rsidRDefault="00B40860" w:rsidP="006D4D52">
      <w:pPr>
        <w:jc w:val="both"/>
        <w:rPr>
          <w:rFonts w:ascii="Arial" w:hAnsi="Arial" w:cs="Arial"/>
          <w:color w:val="000000" w:themeColor="text1"/>
          <w:sz w:val="20"/>
          <w:szCs w:val="20"/>
        </w:rPr>
      </w:pPr>
    </w:p>
    <w:p w14:paraId="3BD2CA06" w14:textId="77777777" w:rsidR="00B40860" w:rsidRPr="00141903" w:rsidRDefault="00B40860" w:rsidP="00B40860">
      <w:pPr>
        <w:keepNext/>
        <w:keepLines/>
        <w:spacing w:before="120" w:after="120" w:line="360" w:lineRule="auto"/>
        <w:jc w:val="both"/>
        <w:outlineLvl w:val="1"/>
        <w:rPr>
          <w:rFonts w:ascii="Times New Roman" w:eastAsia="Times New Roman" w:hAnsi="Times New Roman" w:cs="Times New Roman"/>
          <w:b/>
          <w:bCs/>
          <w:kern w:val="0"/>
          <w:sz w:val="24"/>
          <w:szCs w:val="24"/>
          <w:lang w:val="en-GB" w:eastAsia="en-IN"/>
          <w14:ligatures w14:val="none"/>
        </w:rPr>
      </w:pPr>
      <w:bookmarkStart w:id="6" w:name="_Hlk218867759"/>
      <w:r w:rsidRPr="00141903">
        <w:rPr>
          <w:rFonts w:ascii="Times New Roman" w:eastAsia="Times New Roman" w:hAnsi="Times New Roman" w:cs="Times New Roman"/>
          <w:b/>
          <w:bCs/>
          <w:kern w:val="0"/>
          <w:sz w:val="24"/>
          <w:szCs w:val="24"/>
          <w:lang w:val="en-GB" w:eastAsia="en-IN"/>
          <w14:ligatures w14:val="none"/>
        </w:rPr>
        <w:t>Disclaimer (Artificial intelligence)</w:t>
      </w:r>
    </w:p>
    <w:p w14:paraId="209D0912" w14:textId="77777777" w:rsidR="00B40860" w:rsidRPr="00B40860" w:rsidRDefault="00B40860" w:rsidP="00B40860">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524020">
        <w:rPr>
          <w:rFonts w:ascii="Times New Roman" w:eastAsia="Times New Roman" w:hAnsi="Times New Roman" w:cs="Times New Roman"/>
          <w:bCs/>
          <w:kern w:val="0"/>
          <w:sz w:val="24"/>
          <w:szCs w:val="24"/>
          <w:lang w:val="en-GB" w:eastAsia="en-IN"/>
          <w14:ligatures w14:val="none"/>
        </w:rPr>
        <w:t>Author(s) hereby declare that NO generative AI technologies such as Large Language Models (ChatGPT, COPILOT, etc.) and text-to-image generators have been used during the writing or editing of this manuscript.</w:t>
      </w:r>
      <w:r w:rsidRPr="00B40860">
        <w:rPr>
          <w:rFonts w:ascii="Times New Roman" w:eastAsia="Times New Roman" w:hAnsi="Times New Roman" w:cs="Times New Roman"/>
          <w:bCs/>
          <w:kern w:val="0"/>
          <w:sz w:val="24"/>
          <w:szCs w:val="24"/>
          <w:lang w:val="en-GB" w:eastAsia="en-IN"/>
          <w14:ligatures w14:val="none"/>
        </w:rPr>
        <w:t xml:space="preserve"> </w:t>
      </w:r>
    </w:p>
    <w:bookmarkEnd w:id="6"/>
    <w:p w14:paraId="60E195F2" w14:textId="4FFEA8F2" w:rsidR="00C87066" w:rsidRPr="001D70B5" w:rsidRDefault="00C66D5B" w:rsidP="00C87066">
      <w:pPr>
        <w:rPr>
          <w:b/>
          <w:bCs/>
          <w:color w:val="000000" w:themeColor="text1"/>
          <w:sz w:val="24"/>
          <w:szCs w:val="24"/>
        </w:rPr>
      </w:pPr>
      <w:r w:rsidRPr="001D70B5">
        <w:rPr>
          <w:b/>
          <w:bCs/>
          <w:color w:val="000000" w:themeColor="text1"/>
          <w:sz w:val="24"/>
          <w:szCs w:val="24"/>
        </w:rPr>
        <w:t>REFERENCES</w:t>
      </w:r>
    </w:p>
    <w:p w14:paraId="601AD1D5" w14:textId="77777777" w:rsidR="00986736" w:rsidRPr="0011128D" w:rsidRDefault="00986736"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 xml:space="preserve">Ahuja SL, </w:t>
      </w:r>
      <w:proofErr w:type="spellStart"/>
      <w:r w:rsidRPr="0011128D">
        <w:rPr>
          <w:rFonts w:ascii="Arial" w:hAnsi="Arial" w:cs="Arial"/>
          <w:color w:val="000000" w:themeColor="text1"/>
          <w:sz w:val="20"/>
          <w:szCs w:val="20"/>
        </w:rPr>
        <w:t>Dhayla</w:t>
      </w:r>
      <w:proofErr w:type="spellEnd"/>
      <w:r w:rsidRPr="0011128D">
        <w:rPr>
          <w:rFonts w:ascii="Arial" w:hAnsi="Arial" w:cs="Arial"/>
          <w:color w:val="000000" w:themeColor="text1"/>
          <w:sz w:val="20"/>
          <w:szCs w:val="20"/>
        </w:rPr>
        <w:t xml:space="preserve"> LS. 2007. Combining ability estimates for yield and fibre quality traits in 4 × 13 line × tester crosses of </w:t>
      </w:r>
      <w:r w:rsidRPr="0011128D">
        <w:rPr>
          <w:rFonts w:ascii="Arial" w:hAnsi="Arial" w:cs="Arial"/>
          <w:i/>
          <w:iCs/>
          <w:color w:val="000000" w:themeColor="text1"/>
          <w:sz w:val="20"/>
          <w:szCs w:val="20"/>
        </w:rPr>
        <w:t>Gossypium hirsutum</w:t>
      </w:r>
      <w:r w:rsidRPr="0011128D">
        <w:rPr>
          <w:rFonts w:ascii="Arial" w:hAnsi="Arial" w:cs="Arial"/>
          <w:color w:val="000000" w:themeColor="text1"/>
          <w:sz w:val="20"/>
          <w:szCs w:val="20"/>
        </w:rPr>
        <w:t xml:space="preserve">. </w:t>
      </w:r>
      <w:proofErr w:type="spellStart"/>
      <w:r w:rsidRPr="0011128D">
        <w:rPr>
          <w:rFonts w:ascii="Arial" w:hAnsi="Arial" w:cs="Arial"/>
          <w:i/>
          <w:iCs/>
          <w:color w:val="000000" w:themeColor="text1"/>
          <w:sz w:val="20"/>
          <w:szCs w:val="20"/>
        </w:rPr>
        <w:t>Euphytica</w:t>
      </w:r>
      <w:proofErr w:type="spellEnd"/>
      <w:r w:rsidRPr="0011128D">
        <w:rPr>
          <w:rFonts w:ascii="Arial" w:hAnsi="Arial" w:cs="Arial"/>
          <w:color w:val="000000" w:themeColor="text1"/>
          <w:sz w:val="20"/>
          <w:szCs w:val="20"/>
        </w:rPr>
        <w:t>. 153:87–98.</w:t>
      </w:r>
    </w:p>
    <w:p w14:paraId="7FF0C7DE" w14:textId="77777777" w:rsidR="00986736" w:rsidRPr="0011128D" w:rsidRDefault="00986736"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 xml:space="preserve">Ahuja SL, Tuteja OP. 2000. Heterosis and combining ability for yield and its components in upland cotton. </w:t>
      </w:r>
      <w:r w:rsidRPr="0011128D">
        <w:rPr>
          <w:rFonts w:ascii="Arial" w:hAnsi="Arial" w:cs="Arial"/>
          <w:i/>
          <w:iCs/>
          <w:color w:val="000000" w:themeColor="text1"/>
          <w:sz w:val="20"/>
          <w:szCs w:val="20"/>
        </w:rPr>
        <w:t>Journal of Cotton Research and Development</w:t>
      </w:r>
      <w:r w:rsidRPr="0011128D">
        <w:rPr>
          <w:rFonts w:ascii="Arial" w:hAnsi="Arial" w:cs="Arial"/>
          <w:color w:val="000000" w:themeColor="text1"/>
          <w:sz w:val="20"/>
          <w:szCs w:val="20"/>
        </w:rPr>
        <w:t>. 14(2):138–142.</w:t>
      </w:r>
    </w:p>
    <w:p w14:paraId="53309AA4" w14:textId="77777777" w:rsidR="00986736" w:rsidRPr="0011128D" w:rsidRDefault="00986736"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 xml:space="preserve">Ahuja SL, Tuteja OP. 2003. Line × tester analysis for combining ability in upland cotton. </w:t>
      </w:r>
      <w:r w:rsidRPr="0011128D">
        <w:rPr>
          <w:rFonts w:ascii="Arial" w:hAnsi="Arial" w:cs="Arial"/>
          <w:i/>
          <w:iCs/>
          <w:color w:val="000000" w:themeColor="text1"/>
          <w:sz w:val="20"/>
          <w:szCs w:val="20"/>
        </w:rPr>
        <w:t>Journal of the Indian Society for Cotton Improvement</w:t>
      </w:r>
      <w:r w:rsidRPr="0011128D">
        <w:rPr>
          <w:rFonts w:ascii="Arial" w:hAnsi="Arial" w:cs="Arial"/>
          <w:color w:val="000000" w:themeColor="text1"/>
          <w:sz w:val="20"/>
          <w:szCs w:val="20"/>
        </w:rPr>
        <w:t>. 11(2):25–30.</w:t>
      </w:r>
    </w:p>
    <w:p w14:paraId="0AA95D53" w14:textId="58565557" w:rsidR="00986736" w:rsidRPr="0011128D" w:rsidRDefault="00C00AAD"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 xml:space="preserve">Allard, R. W., &amp; Bradshaw, A. D. (1964). Implications of genotype–environmental interactions in applied plant breeding. Crop Science. </w:t>
      </w:r>
      <w:hyperlink r:id="rId8" w:history="1">
        <w:r w:rsidRPr="0011128D">
          <w:rPr>
            <w:rStyle w:val="Hyperlink"/>
            <w:rFonts w:ascii="Arial" w:hAnsi="Arial" w:cs="Arial"/>
            <w:sz w:val="20"/>
            <w:szCs w:val="20"/>
          </w:rPr>
          <w:t>https://doi.org/10.2135/CROPSCI1964.0011183X000400050021X</w:t>
        </w:r>
      </w:hyperlink>
      <w:r w:rsidRPr="0011128D">
        <w:rPr>
          <w:rFonts w:ascii="Arial" w:hAnsi="Arial" w:cs="Arial"/>
          <w:color w:val="000000" w:themeColor="text1"/>
          <w:sz w:val="20"/>
          <w:szCs w:val="20"/>
        </w:rPr>
        <w:t xml:space="preserve"> </w:t>
      </w:r>
    </w:p>
    <w:p w14:paraId="1E6DE12B" w14:textId="77777777" w:rsidR="00986736" w:rsidRPr="0011128D" w:rsidRDefault="00986736" w:rsidP="0011128D">
      <w:pPr>
        <w:pStyle w:val="ListParagraph"/>
        <w:numPr>
          <w:ilvl w:val="0"/>
          <w:numId w:val="4"/>
        </w:numPr>
        <w:jc w:val="both"/>
        <w:rPr>
          <w:rFonts w:ascii="Arial" w:hAnsi="Arial" w:cs="Arial"/>
          <w:color w:val="000000" w:themeColor="text1"/>
          <w:sz w:val="20"/>
          <w:szCs w:val="20"/>
        </w:rPr>
      </w:pPr>
      <w:proofErr w:type="spellStart"/>
      <w:r w:rsidRPr="0011128D">
        <w:rPr>
          <w:rFonts w:ascii="Arial" w:hAnsi="Arial" w:cs="Arial"/>
          <w:color w:val="000000" w:themeColor="text1"/>
          <w:sz w:val="20"/>
          <w:szCs w:val="20"/>
        </w:rPr>
        <w:t>Ambhore</w:t>
      </w:r>
      <w:proofErr w:type="spellEnd"/>
      <w:r w:rsidRPr="0011128D">
        <w:rPr>
          <w:rFonts w:ascii="Arial" w:hAnsi="Arial" w:cs="Arial"/>
          <w:color w:val="000000" w:themeColor="text1"/>
          <w:sz w:val="20"/>
          <w:szCs w:val="20"/>
        </w:rPr>
        <w:t xml:space="preserve"> KT, Pandit SP, Lodam VA, Patil BR. 2012. Diallel analysis for quantitative traits in </w:t>
      </w:r>
      <w:r w:rsidRPr="0011128D">
        <w:rPr>
          <w:rFonts w:ascii="Arial" w:hAnsi="Arial" w:cs="Arial"/>
          <w:i/>
          <w:iCs/>
          <w:color w:val="000000" w:themeColor="text1"/>
          <w:sz w:val="20"/>
          <w:szCs w:val="20"/>
        </w:rPr>
        <w:t>Gossypium hirsutum</w:t>
      </w:r>
      <w:r w:rsidRPr="0011128D">
        <w:rPr>
          <w:rFonts w:ascii="Arial" w:hAnsi="Arial" w:cs="Arial"/>
          <w:color w:val="000000" w:themeColor="text1"/>
          <w:sz w:val="20"/>
          <w:szCs w:val="20"/>
        </w:rPr>
        <w:t xml:space="preserve"> L. </w:t>
      </w:r>
      <w:r w:rsidRPr="0011128D">
        <w:rPr>
          <w:rFonts w:ascii="Arial" w:hAnsi="Arial" w:cs="Arial"/>
          <w:i/>
          <w:iCs/>
          <w:color w:val="000000" w:themeColor="text1"/>
          <w:sz w:val="20"/>
          <w:szCs w:val="20"/>
        </w:rPr>
        <w:t>Journal of Cotton Research and Development</w:t>
      </w:r>
      <w:r w:rsidRPr="0011128D">
        <w:rPr>
          <w:rFonts w:ascii="Arial" w:hAnsi="Arial" w:cs="Arial"/>
          <w:color w:val="000000" w:themeColor="text1"/>
          <w:sz w:val="20"/>
          <w:szCs w:val="20"/>
        </w:rPr>
        <w:t>. 26(2):167–171.</w:t>
      </w:r>
    </w:p>
    <w:p w14:paraId="7863E1F2" w14:textId="77777777" w:rsidR="00986736" w:rsidRPr="0011128D" w:rsidRDefault="00986736"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Basha M. 1997. Genetic analysis of yield and yield components of intra-specific hybrid cotton (</w:t>
      </w:r>
      <w:r w:rsidRPr="0011128D">
        <w:rPr>
          <w:rFonts w:ascii="Arial" w:hAnsi="Arial" w:cs="Arial"/>
          <w:i/>
          <w:iCs/>
          <w:color w:val="000000" w:themeColor="text1"/>
          <w:sz w:val="20"/>
          <w:szCs w:val="20"/>
        </w:rPr>
        <w:t>Gossypium hirsutum</w:t>
      </w:r>
      <w:r w:rsidRPr="0011128D">
        <w:rPr>
          <w:rFonts w:ascii="Arial" w:hAnsi="Arial" w:cs="Arial"/>
          <w:color w:val="000000" w:themeColor="text1"/>
          <w:sz w:val="20"/>
          <w:szCs w:val="20"/>
        </w:rPr>
        <w:t xml:space="preserve"> L.). PhD Thesis, Acharya N.G. Ranga Agricultural University, Hyderabad, India.</w:t>
      </w:r>
    </w:p>
    <w:p w14:paraId="2ADFEB04" w14:textId="77777777" w:rsidR="00986736" w:rsidRPr="0011128D" w:rsidRDefault="00986736"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 xml:space="preserve">Burton GW. 1953. Quantitative inheritance in grasses. </w:t>
      </w:r>
      <w:r w:rsidRPr="0011128D">
        <w:rPr>
          <w:rFonts w:ascii="Arial" w:hAnsi="Arial" w:cs="Arial"/>
          <w:i/>
          <w:iCs/>
          <w:color w:val="000000" w:themeColor="text1"/>
          <w:sz w:val="20"/>
          <w:szCs w:val="20"/>
        </w:rPr>
        <w:t>Proceedings of the Sixth International Grassland Congress</w:t>
      </w:r>
      <w:r w:rsidRPr="0011128D">
        <w:rPr>
          <w:rFonts w:ascii="Arial" w:hAnsi="Arial" w:cs="Arial"/>
          <w:color w:val="000000" w:themeColor="text1"/>
          <w:sz w:val="20"/>
          <w:szCs w:val="20"/>
        </w:rPr>
        <w:t>. 1:277–283.</w:t>
      </w:r>
    </w:p>
    <w:p w14:paraId="6B47B3B8" w14:textId="28653A63" w:rsidR="00986736" w:rsidRPr="0011128D" w:rsidRDefault="00365B54"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 xml:space="preserve">Cockerham, C. C. (1961). Implications of genetic variances in a hybrid breeding program. Crop Science, 1, 47–52. </w:t>
      </w:r>
      <w:hyperlink r:id="rId9" w:history="1">
        <w:r w:rsidRPr="0011128D">
          <w:rPr>
            <w:rStyle w:val="Hyperlink"/>
            <w:rFonts w:ascii="Arial" w:hAnsi="Arial" w:cs="Arial"/>
            <w:sz w:val="20"/>
            <w:szCs w:val="20"/>
          </w:rPr>
          <w:t>https://doi.org/10.2135/cropsci1961.0011183x000100010015x</w:t>
        </w:r>
      </w:hyperlink>
      <w:r w:rsidRPr="0011128D">
        <w:rPr>
          <w:rFonts w:ascii="Arial" w:hAnsi="Arial" w:cs="Arial"/>
          <w:color w:val="000000" w:themeColor="text1"/>
          <w:sz w:val="20"/>
          <w:szCs w:val="20"/>
        </w:rPr>
        <w:t xml:space="preserve"> </w:t>
      </w:r>
    </w:p>
    <w:p w14:paraId="38C68DAF" w14:textId="77777777" w:rsidR="00986736" w:rsidRPr="0011128D" w:rsidRDefault="00986736"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lastRenderedPageBreak/>
        <w:t>Cotton Association of India (CAI). 2025. Cotton supply and production estimates for the 2025–26 season. Mumbai, India.</w:t>
      </w:r>
    </w:p>
    <w:p w14:paraId="34364585" w14:textId="77777777" w:rsidR="00986736" w:rsidRPr="0011128D" w:rsidRDefault="00986736" w:rsidP="0011128D">
      <w:pPr>
        <w:pStyle w:val="ListParagraph"/>
        <w:numPr>
          <w:ilvl w:val="0"/>
          <w:numId w:val="4"/>
        </w:numPr>
        <w:jc w:val="both"/>
        <w:rPr>
          <w:rFonts w:ascii="Arial" w:hAnsi="Arial" w:cs="Arial"/>
          <w:color w:val="000000" w:themeColor="text1"/>
          <w:sz w:val="20"/>
          <w:szCs w:val="20"/>
        </w:rPr>
      </w:pPr>
      <w:proofErr w:type="spellStart"/>
      <w:r w:rsidRPr="0011128D">
        <w:rPr>
          <w:rFonts w:ascii="Arial" w:hAnsi="Arial" w:cs="Arial"/>
          <w:color w:val="000000" w:themeColor="text1"/>
          <w:sz w:val="20"/>
          <w:szCs w:val="20"/>
        </w:rPr>
        <w:t>Deosarkar</w:t>
      </w:r>
      <w:proofErr w:type="spellEnd"/>
      <w:r w:rsidRPr="0011128D">
        <w:rPr>
          <w:rFonts w:ascii="Arial" w:hAnsi="Arial" w:cs="Arial"/>
          <w:color w:val="000000" w:themeColor="text1"/>
          <w:sz w:val="20"/>
          <w:szCs w:val="20"/>
        </w:rPr>
        <w:t xml:space="preserve"> DB, Jadhav DS, Patil SG. 2009. Combining ability studies for yield and quality traits in cotton (</w:t>
      </w:r>
      <w:r w:rsidRPr="0011128D">
        <w:rPr>
          <w:rFonts w:ascii="Arial" w:hAnsi="Arial" w:cs="Arial"/>
          <w:i/>
          <w:iCs/>
          <w:color w:val="000000" w:themeColor="text1"/>
          <w:sz w:val="20"/>
          <w:szCs w:val="20"/>
        </w:rPr>
        <w:t>Gossypium hirsutum</w:t>
      </w:r>
      <w:r w:rsidRPr="0011128D">
        <w:rPr>
          <w:rFonts w:ascii="Arial" w:hAnsi="Arial" w:cs="Arial"/>
          <w:color w:val="000000" w:themeColor="text1"/>
          <w:sz w:val="20"/>
          <w:szCs w:val="20"/>
        </w:rPr>
        <w:t xml:space="preserve"> L.). </w:t>
      </w:r>
      <w:r w:rsidRPr="0011128D">
        <w:rPr>
          <w:rFonts w:ascii="Arial" w:hAnsi="Arial" w:cs="Arial"/>
          <w:i/>
          <w:iCs/>
          <w:color w:val="000000" w:themeColor="text1"/>
          <w:sz w:val="20"/>
          <w:szCs w:val="20"/>
        </w:rPr>
        <w:t>Journal of Cotton Research and Development</w:t>
      </w:r>
      <w:r w:rsidRPr="0011128D">
        <w:rPr>
          <w:rFonts w:ascii="Arial" w:hAnsi="Arial" w:cs="Arial"/>
          <w:color w:val="000000" w:themeColor="text1"/>
          <w:sz w:val="20"/>
          <w:szCs w:val="20"/>
        </w:rPr>
        <w:t>. 23(2):183–187.</w:t>
      </w:r>
    </w:p>
    <w:p w14:paraId="2115DC14" w14:textId="12A0F50E" w:rsidR="00986736" w:rsidRPr="0011128D" w:rsidRDefault="009C3F7D"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 xml:space="preserve">Doak, C. C. (1934). A new technique in cotton hybridizing: Suggested changes in existing methods of emasculating and bagging cotton flowers. *Journal of Heredity*, *25*, 201–204. </w:t>
      </w:r>
      <w:hyperlink r:id="rId10" w:history="1">
        <w:r w:rsidRPr="0011128D">
          <w:rPr>
            <w:rStyle w:val="Hyperlink"/>
            <w:rFonts w:ascii="Arial" w:hAnsi="Arial" w:cs="Arial"/>
            <w:sz w:val="20"/>
            <w:szCs w:val="20"/>
          </w:rPr>
          <w:t>https://www.semanticscholar.org/paper/A-NEW-TECHNIQUE-IN-COTTON-HYBRIDIZINGSuggested-in-Doak/1111111111111111111111111111111111111111</w:t>
        </w:r>
      </w:hyperlink>
      <w:r w:rsidRPr="0011128D">
        <w:rPr>
          <w:rFonts w:ascii="Arial" w:hAnsi="Arial" w:cs="Arial"/>
          <w:color w:val="000000" w:themeColor="text1"/>
          <w:sz w:val="20"/>
          <w:szCs w:val="20"/>
        </w:rPr>
        <w:t xml:space="preserve"> </w:t>
      </w:r>
    </w:p>
    <w:p w14:paraId="5EA8C028" w14:textId="77777777" w:rsidR="00986736" w:rsidRPr="0011128D" w:rsidRDefault="00986736"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 xml:space="preserve">Doss A, </w:t>
      </w:r>
      <w:proofErr w:type="spellStart"/>
      <w:r w:rsidRPr="0011128D">
        <w:rPr>
          <w:rFonts w:ascii="Arial" w:hAnsi="Arial" w:cs="Arial"/>
          <w:color w:val="000000" w:themeColor="text1"/>
          <w:sz w:val="20"/>
          <w:szCs w:val="20"/>
        </w:rPr>
        <w:t>Kadambavana</w:t>
      </w:r>
      <w:proofErr w:type="spellEnd"/>
      <w:r w:rsidRPr="0011128D">
        <w:rPr>
          <w:rFonts w:ascii="Arial" w:hAnsi="Arial" w:cs="Arial"/>
          <w:color w:val="000000" w:themeColor="text1"/>
          <w:sz w:val="20"/>
          <w:szCs w:val="20"/>
        </w:rPr>
        <w:t xml:space="preserve"> Sundaram M. 1997. Heterosis in intra- and inter-specific hybrids in tetraploid cotton. </w:t>
      </w:r>
      <w:r w:rsidRPr="0011128D">
        <w:rPr>
          <w:rFonts w:ascii="Arial" w:hAnsi="Arial" w:cs="Arial"/>
          <w:i/>
          <w:iCs/>
          <w:color w:val="000000" w:themeColor="text1"/>
          <w:sz w:val="20"/>
          <w:szCs w:val="20"/>
        </w:rPr>
        <w:t>Journal of the Indian Society for Cotton Improvement</w:t>
      </w:r>
      <w:r w:rsidRPr="0011128D">
        <w:rPr>
          <w:rFonts w:ascii="Arial" w:hAnsi="Arial" w:cs="Arial"/>
          <w:color w:val="000000" w:themeColor="text1"/>
          <w:sz w:val="20"/>
          <w:szCs w:val="20"/>
        </w:rPr>
        <w:t>. 22(2):110–117.</w:t>
      </w:r>
    </w:p>
    <w:p w14:paraId="0AE0B705" w14:textId="21316D01" w:rsidR="00986736" w:rsidRPr="0011128D" w:rsidRDefault="00FC7D4F" w:rsidP="0011128D">
      <w:pPr>
        <w:pStyle w:val="ListParagraph"/>
        <w:numPr>
          <w:ilvl w:val="0"/>
          <w:numId w:val="4"/>
        </w:numPr>
        <w:jc w:val="both"/>
        <w:rPr>
          <w:rFonts w:ascii="Arial" w:hAnsi="Arial" w:cs="Arial"/>
          <w:color w:val="000000" w:themeColor="text1"/>
          <w:sz w:val="20"/>
          <w:szCs w:val="20"/>
        </w:rPr>
      </w:pPr>
      <w:proofErr w:type="spellStart"/>
      <w:r w:rsidRPr="0011128D">
        <w:rPr>
          <w:rFonts w:ascii="Arial" w:hAnsi="Arial" w:cs="Arial"/>
          <w:color w:val="000000" w:themeColor="text1"/>
          <w:sz w:val="20"/>
          <w:szCs w:val="20"/>
        </w:rPr>
        <w:t>Dukre</w:t>
      </w:r>
      <w:proofErr w:type="spellEnd"/>
      <w:r w:rsidRPr="0011128D">
        <w:rPr>
          <w:rFonts w:ascii="Arial" w:hAnsi="Arial" w:cs="Arial"/>
          <w:color w:val="000000" w:themeColor="text1"/>
          <w:sz w:val="20"/>
          <w:szCs w:val="20"/>
        </w:rPr>
        <w:t xml:space="preserve">, V. B., </w:t>
      </w:r>
      <w:proofErr w:type="spellStart"/>
      <w:r w:rsidRPr="0011128D">
        <w:rPr>
          <w:rFonts w:ascii="Arial" w:hAnsi="Arial" w:cs="Arial"/>
          <w:color w:val="000000" w:themeColor="text1"/>
          <w:sz w:val="20"/>
          <w:szCs w:val="20"/>
        </w:rPr>
        <w:t>Burghate</w:t>
      </w:r>
      <w:proofErr w:type="spellEnd"/>
      <w:r w:rsidRPr="0011128D">
        <w:rPr>
          <w:rFonts w:ascii="Arial" w:hAnsi="Arial" w:cs="Arial"/>
          <w:color w:val="000000" w:themeColor="text1"/>
          <w:sz w:val="20"/>
          <w:szCs w:val="20"/>
        </w:rPr>
        <w:t xml:space="preserve">, S. K., &amp; Patil, S. P. (2009). Diallel analysis for heterosis studies in upland cotton. *Journal of Cotton Research and Development*, *23*(2), 217–221. </w:t>
      </w:r>
      <w:hyperlink r:id="rId11" w:history="1">
        <w:r w:rsidRPr="0011128D">
          <w:rPr>
            <w:rStyle w:val="Hyperlink"/>
            <w:rFonts w:ascii="Arial" w:hAnsi="Arial" w:cs="Arial"/>
            <w:sz w:val="20"/>
            <w:szCs w:val="20"/>
          </w:rPr>
          <w:t>https://journal.cottonresearch.org/</w:t>
        </w:r>
      </w:hyperlink>
      <w:r w:rsidRPr="0011128D">
        <w:rPr>
          <w:rFonts w:ascii="Arial" w:hAnsi="Arial" w:cs="Arial"/>
          <w:color w:val="000000" w:themeColor="text1"/>
          <w:sz w:val="20"/>
          <w:szCs w:val="20"/>
        </w:rPr>
        <w:t xml:space="preserve"> </w:t>
      </w:r>
    </w:p>
    <w:p w14:paraId="69D9F149" w14:textId="77777777" w:rsidR="00986736" w:rsidRPr="0011128D" w:rsidRDefault="00986736"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 xml:space="preserve">Eberhart SA, Russell WA, Penny LH. 1964. Lattice design analysis compared with randomized block design. </w:t>
      </w:r>
      <w:r w:rsidRPr="0011128D">
        <w:rPr>
          <w:rFonts w:ascii="Arial" w:hAnsi="Arial" w:cs="Arial"/>
          <w:i/>
          <w:iCs/>
          <w:color w:val="000000" w:themeColor="text1"/>
          <w:sz w:val="20"/>
          <w:szCs w:val="20"/>
        </w:rPr>
        <w:t>Crop Science</w:t>
      </w:r>
      <w:r w:rsidRPr="0011128D">
        <w:rPr>
          <w:rFonts w:ascii="Arial" w:hAnsi="Arial" w:cs="Arial"/>
          <w:color w:val="000000" w:themeColor="text1"/>
          <w:sz w:val="20"/>
          <w:szCs w:val="20"/>
        </w:rPr>
        <w:t>. 4:36–40.</w:t>
      </w:r>
    </w:p>
    <w:p w14:paraId="690A7FBE" w14:textId="6626B190" w:rsidR="00986736" w:rsidRPr="0011128D" w:rsidRDefault="00CA32B3"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El-</w:t>
      </w:r>
      <w:proofErr w:type="spellStart"/>
      <w:r w:rsidRPr="0011128D">
        <w:rPr>
          <w:rFonts w:ascii="Arial" w:hAnsi="Arial" w:cs="Arial"/>
          <w:color w:val="000000" w:themeColor="text1"/>
          <w:sz w:val="20"/>
          <w:szCs w:val="20"/>
        </w:rPr>
        <w:t>Hashash</w:t>
      </w:r>
      <w:proofErr w:type="spellEnd"/>
      <w:r w:rsidRPr="0011128D">
        <w:rPr>
          <w:rFonts w:ascii="Arial" w:hAnsi="Arial" w:cs="Arial"/>
          <w:color w:val="000000" w:themeColor="text1"/>
          <w:sz w:val="20"/>
          <w:szCs w:val="20"/>
        </w:rPr>
        <w:t xml:space="preserve">, E. F. (2013). Heterosis and gene action among single and double-cross hybrids performances in cotton. American-Eurasian Journal of Agricultural and Environmental Sciences, 13(4), 505–516. </w:t>
      </w:r>
      <w:hyperlink r:id="rId12" w:history="1">
        <w:r w:rsidRPr="0011128D">
          <w:rPr>
            <w:rStyle w:val="Hyperlink"/>
            <w:rFonts w:ascii="Arial" w:hAnsi="Arial" w:cs="Arial"/>
            <w:sz w:val="20"/>
            <w:szCs w:val="20"/>
          </w:rPr>
          <w:t>https://doi.org/10.5829/idosi.aejaes.2013.13.04.1955</w:t>
        </w:r>
      </w:hyperlink>
      <w:r w:rsidRPr="0011128D">
        <w:rPr>
          <w:rFonts w:ascii="Arial" w:hAnsi="Arial" w:cs="Arial"/>
          <w:color w:val="000000" w:themeColor="text1"/>
          <w:sz w:val="20"/>
          <w:szCs w:val="20"/>
        </w:rPr>
        <w:t xml:space="preserve"> </w:t>
      </w:r>
    </w:p>
    <w:p w14:paraId="52D39063" w14:textId="1D30C39A" w:rsidR="00986736" w:rsidRPr="0011128D" w:rsidRDefault="00212F2D"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 xml:space="preserve">OECD and Food and Agriculture Organization of the United Nations. (2024). OECD-FAO Agricultural Outlook 2024-2033. OECD Publishing; Food and Agriculture Organization of the United Nations. </w:t>
      </w:r>
      <w:hyperlink r:id="rId13" w:history="1">
        <w:r w:rsidRPr="0011128D">
          <w:rPr>
            <w:rStyle w:val="Hyperlink"/>
            <w:rFonts w:ascii="Arial" w:hAnsi="Arial" w:cs="Arial"/>
            <w:sz w:val="20"/>
            <w:szCs w:val="20"/>
          </w:rPr>
          <w:t>https://doi.org/10.1787/4c5d2cfb-en</w:t>
        </w:r>
      </w:hyperlink>
      <w:r w:rsidRPr="0011128D">
        <w:rPr>
          <w:rFonts w:ascii="Arial" w:hAnsi="Arial" w:cs="Arial"/>
          <w:color w:val="000000" w:themeColor="text1"/>
          <w:sz w:val="20"/>
          <w:szCs w:val="20"/>
        </w:rPr>
        <w:t xml:space="preserve"> </w:t>
      </w:r>
    </w:p>
    <w:p w14:paraId="1957032E" w14:textId="77777777" w:rsidR="00986736" w:rsidRPr="0011128D" w:rsidRDefault="00986736"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 xml:space="preserve">Gardner CO. 1963. Estimates of genetic parameters in cross-fertilizing plants and their implications in plant breeding. In: Hanson WD, Robinson HF, editors. </w:t>
      </w:r>
      <w:r w:rsidRPr="0011128D">
        <w:rPr>
          <w:rFonts w:ascii="Arial" w:hAnsi="Arial" w:cs="Arial"/>
          <w:i/>
          <w:iCs/>
          <w:color w:val="000000" w:themeColor="text1"/>
          <w:sz w:val="20"/>
          <w:szCs w:val="20"/>
        </w:rPr>
        <w:t>Statistical Genetics and Plant Breeding</w:t>
      </w:r>
      <w:r w:rsidRPr="0011128D">
        <w:rPr>
          <w:rFonts w:ascii="Arial" w:hAnsi="Arial" w:cs="Arial"/>
          <w:color w:val="000000" w:themeColor="text1"/>
          <w:sz w:val="20"/>
          <w:szCs w:val="20"/>
        </w:rPr>
        <w:t>. National Academy of Sciences–National Research Council, Washington DC. p. 225–252.</w:t>
      </w:r>
    </w:p>
    <w:p w14:paraId="3A21ADB0" w14:textId="32F34E5B" w:rsidR="00986736" w:rsidRPr="0011128D" w:rsidRDefault="00F52A01"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 xml:space="preserve">Griffing, B. (1956). Concept of general and specific combining ability in relation to diallel crossing systems. Australian Journal of Biological Sciences, 9(4), 463–493. </w:t>
      </w:r>
      <w:hyperlink r:id="rId14" w:history="1">
        <w:r w:rsidRPr="0011128D">
          <w:rPr>
            <w:rStyle w:val="Hyperlink"/>
            <w:rFonts w:ascii="Arial" w:hAnsi="Arial" w:cs="Arial"/>
            <w:sz w:val="20"/>
            <w:szCs w:val="20"/>
          </w:rPr>
          <w:t>https://doi.org/10.1071/BI9560463</w:t>
        </w:r>
      </w:hyperlink>
      <w:r w:rsidRPr="0011128D">
        <w:rPr>
          <w:rFonts w:ascii="Arial" w:hAnsi="Arial" w:cs="Arial"/>
          <w:color w:val="000000" w:themeColor="text1"/>
          <w:sz w:val="20"/>
          <w:szCs w:val="20"/>
        </w:rPr>
        <w:t xml:space="preserve"> </w:t>
      </w:r>
    </w:p>
    <w:p w14:paraId="391118B2" w14:textId="77777777" w:rsidR="00986736" w:rsidRPr="0011128D" w:rsidRDefault="00986736"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Gururajan KN. 2000. Yield component analysis in Egyptian cotton (</w:t>
      </w:r>
      <w:r w:rsidRPr="0011128D">
        <w:rPr>
          <w:rFonts w:ascii="Arial" w:hAnsi="Arial" w:cs="Arial"/>
          <w:i/>
          <w:iCs/>
          <w:color w:val="000000" w:themeColor="text1"/>
          <w:sz w:val="20"/>
          <w:szCs w:val="20"/>
        </w:rPr>
        <w:t>Gossypium barbadense</w:t>
      </w:r>
      <w:r w:rsidRPr="0011128D">
        <w:rPr>
          <w:rFonts w:ascii="Arial" w:hAnsi="Arial" w:cs="Arial"/>
          <w:color w:val="000000" w:themeColor="text1"/>
          <w:sz w:val="20"/>
          <w:szCs w:val="20"/>
        </w:rPr>
        <w:t xml:space="preserve"> L.). </w:t>
      </w:r>
      <w:r w:rsidRPr="0011128D">
        <w:rPr>
          <w:rFonts w:ascii="Arial" w:hAnsi="Arial" w:cs="Arial"/>
          <w:i/>
          <w:iCs/>
          <w:color w:val="000000" w:themeColor="text1"/>
          <w:sz w:val="20"/>
          <w:szCs w:val="20"/>
        </w:rPr>
        <w:t>Journal of the Indian Society for Cotton Improvement</w:t>
      </w:r>
      <w:r w:rsidRPr="0011128D">
        <w:rPr>
          <w:rFonts w:ascii="Arial" w:hAnsi="Arial" w:cs="Arial"/>
          <w:color w:val="000000" w:themeColor="text1"/>
          <w:sz w:val="20"/>
          <w:szCs w:val="20"/>
        </w:rPr>
        <w:t>. 25(1):17–22.</w:t>
      </w:r>
    </w:p>
    <w:p w14:paraId="5FED43BF" w14:textId="5912FD91" w:rsidR="00986736" w:rsidRPr="0011128D" w:rsidRDefault="00AF04CF"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 xml:space="preserve">Hayes, H. K., Immer, F. R., &amp; Smith, D. C. (1955). Methods of Plant Breeding. McGraw-Hill Book Company. </w:t>
      </w:r>
      <w:hyperlink r:id="rId15" w:history="1">
        <w:r w:rsidRPr="0011128D">
          <w:rPr>
            <w:rStyle w:val="Hyperlink"/>
            <w:rFonts w:ascii="Arial" w:hAnsi="Arial" w:cs="Arial"/>
            <w:sz w:val="20"/>
            <w:szCs w:val="20"/>
          </w:rPr>
          <w:t>https://catalogue.nla.gov.au/Record/753823</w:t>
        </w:r>
      </w:hyperlink>
      <w:r w:rsidRPr="0011128D">
        <w:rPr>
          <w:rFonts w:ascii="Arial" w:hAnsi="Arial" w:cs="Arial"/>
          <w:color w:val="000000" w:themeColor="text1"/>
          <w:sz w:val="20"/>
          <w:szCs w:val="20"/>
        </w:rPr>
        <w:t xml:space="preserve"> </w:t>
      </w:r>
    </w:p>
    <w:p w14:paraId="2C4CE37C" w14:textId="6484DBB8" w:rsidR="00986736" w:rsidRPr="0011128D" w:rsidRDefault="001B5CB1"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 xml:space="preserve">India Brand Equity Foundation. (2025). Cotton textiles industry in India. </w:t>
      </w:r>
      <w:hyperlink r:id="rId16" w:history="1">
        <w:r w:rsidRPr="0011128D">
          <w:rPr>
            <w:rStyle w:val="Hyperlink"/>
            <w:rFonts w:ascii="Arial" w:hAnsi="Arial" w:cs="Arial"/>
            <w:sz w:val="20"/>
            <w:szCs w:val="20"/>
          </w:rPr>
          <w:t>https://www.ibef.org/industry/cotton-textiles-india</w:t>
        </w:r>
      </w:hyperlink>
      <w:r w:rsidRPr="0011128D">
        <w:rPr>
          <w:rFonts w:ascii="Arial" w:hAnsi="Arial" w:cs="Arial"/>
          <w:color w:val="000000" w:themeColor="text1"/>
          <w:sz w:val="20"/>
          <w:szCs w:val="20"/>
        </w:rPr>
        <w:t xml:space="preserve"> </w:t>
      </w:r>
    </w:p>
    <w:p w14:paraId="1CBFD182" w14:textId="073DB09F" w:rsidR="00986736" w:rsidRPr="0011128D" w:rsidRDefault="00C35B32"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 xml:space="preserve">Johnson, H. W., Robinson, H. F., &amp; Comstock, R. E. (1955). Estimates of genetic and environmental variability in soybeans. Agronomy Journal, 47, 314–318. </w:t>
      </w:r>
      <w:hyperlink r:id="rId17" w:history="1">
        <w:r w:rsidRPr="0011128D">
          <w:rPr>
            <w:rStyle w:val="Hyperlink"/>
            <w:rFonts w:ascii="Arial" w:hAnsi="Arial" w:cs="Arial"/>
            <w:sz w:val="20"/>
            <w:szCs w:val="20"/>
          </w:rPr>
          <w:t>https://doi.org/10.2134/agronj1955.00021962004700070009x</w:t>
        </w:r>
      </w:hyperlink>
      <w:r w:rsidRPr="0011128D">
        <w:rPr>
          <w:rFonts w:ascii="Arial" w:hAnsi="Arial" w:cs="Arial"/>
          <w:color w:val="000000" w:themeColor="text1"/>
          <w:sz w:val="20"/>
          <w:szCs w:val="20"/>
        </w:rPr>
        <w:t xml:space="preserve"> </w:t>
      </w:r>
    </w:p>
    <w:p w14:paraId="05D52A51" w14:textId="77777777" w:rsidR="00986736" w:rsidRPr="0011128D" w:rsidRDefault="00986736"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Laxman S, Ganesh M. 2003. Combining ability studies for yield and fibre characters in cotton (</w:t>
      </w:r>
      <w:r w:rsidRPr="0011128D">
        <w:rPr>
          <w:rFonts w:ascii="Arial" w:hAnsi="Arial" w:cs="Arial"/>
          <w:i/>
          <w:iCs/>
          <w:color w:val="000000" w:themeColor="text1"/>
          <w:sz w:val="20"/>
          <w:szCs w:val="20"/>
        </w:rPr>
        <w:t>Gossypium hirsutum</w:t>
      </w:r>
      <w:r w:rsidRPr="0011128D">
        <w:rPr>
          <w:rFonts w:ascii="Arial" w:hAnsi="Arial" w:cs="Arial"/>
          <w:color w:val="000000" w:themeColor="text1"/>
          <w:sz w:val="20"/>
          <w:szCs w:val="20"/>
        </w:rPr>
        <w:t xml:space="preserve"> L.). </w:t>
      </w:r>
      <w:r w:rsidRPr="0011128D">
        <w:rPr>
          <w:rFonts w:ascii="Arial" w:hAnsi="Arial" w:cs="Arial"/>
          <w:i/>
          <w:iCs/>
          <w:color w:val="000000" w:themeColor="text1"/>
          <w:sz w:val="20"/>
          <w:szCs w:val="20"/>
        </w:rPr>
        <w:t>Journal of Cotton Research and Development</w:t>
      </w:r>
      <w:r w:rsidRPr="0011128D">
        <w:rPr>
          <w:rFonts w:ascii="Arial" w:hAnsi="Arial" w:cs="Arial"/>
          <w:color w:val="000000" w:themeColor="text1"/>
          <w:sz w:val="20"/>
          <w:szCs w:val="20"/>
        </w:rPr>
        <w:t>. 17(1):1–4.</w:t>
      </w:r>
    </w:p>
    <w:p w14:paraId="5DC520D8" w14:textId="72A710E3" w:rsidR="00986736" w:rsidRPr="0011128D" w:rsidRDefault="00FA7C0B" w:rsidP="0011128D">
      <w:pPr>
        <w:pStyle w:val="ListParagraph"/>
        <w:numPr>
          <w:ilvl w:val="0"/>
          <w:numId w:val="4"/>
        </w:numPr>
        <w:jc w:val="both"/>
        <w:rPr>
          <w:rFonts w:ascii="Arial" w:hAnsi="Arial" w:cs="Arial"/>
          <w:color w:val="000000" w:themeColor="text1"/>
          <w:sz w:val="20"/>
          <w:szCs w:val="20"/>
        </w:rPr>
      </w:pPr>
      <w:proofErr w:type="spellStart"/>
      <w:r w:rsidRPr="0011128D">
        <w:rPr>
          <w:rFonts w:ascii="Arial" w:hAnsi="Arial" w:cs="Arial"/>
          <w:color w:val="000000" w:themeColor="text1"/>
          <w:sz w:val="20"/>
          <w:szCs w:val="20"/>
        </w:rPr>
        <w:t>Linghe</w:t>
      </w:r>
      <w:proofErr w:type="spellEnd"/>
      <w:r w:rsidRPr="0011128D">
        <w:rPr>
          <w:rFonts w:ascii="Arial" w:hAnsi="Arial" w:cs="Arial"/>
          <w:color w:val="000000" w:themeColor="text1"/>
          <w:sz w:val="20"/>
          <w:szCs w:val="20"/>
        </w:rPr>
        <w:t xml:space="preserve">, Z., Wu, J., &amp; </w:t>
      </w:r>
      <w:proofErr w:type="spellStart"/>
      <w:r w:rsidRPr="0011128D">
        <w:rPr>
          <w:rFonts w:ascii="Arial" w:hAnsi="Arial" w:cs="Arial"/>
          <w:color w:val="000000" w:themeColor="text1"/>
          <w:sz w:val="20"/>
          <w:szCs w:val="20"/>
        </w:rPr>
        <w:t>Benchere</w:t>
      </w:r>
      <w:proofErr w:type="spellEnd"/>
      <w:r w:rsidRPr="0011128D">
        <w:rPr>
          <w:rFonts w:ascii="Arial" w:hAnsi="Arial" w:cs="Arial"/>
          <w:color w:val="000000" w:themeColor="text1"/>
          <w:sz w:val="20"/>
          <w:szCs w:val="20"/>
        </w:rPr>
        <w:t xml:space="preserve">, E. (2017). Comparative genetic analysis of lint yield and fibre quality among single, three-way, and double crosses in upland cotton. Crop Science, 57, 192–201. </w:t>
      </w:r>
      <w:hyperlink r:id="rId18" w:history="1">
        <w:r w:rsidRPr="0011128D">
          <w:rPr>
            <w:rStyle w:val="Hyperlink"/>
            <w:rFonts w:ascii="Arial" w:hAnsi="Arial" w:cs="Arial"/>
            <w:sz w:val="20"/>
            <w:szCs w:val="20"/>
          </w:rPr>
          <w:t>https://doi.org/10.2135/cropsci2016.09.0777</w:t>
        </w:r>
      </w:hyperlink>
      <w:r w:rsidRPr="0011128D">
        <w:rPr>
          <w:rFonts w:ascii="Arial" w:hAnsi="Arial" w:cs="Arial"/>
          <w:color w:val="000000" w:themeColor="text1"/>
          <w:sz w:val="20"/>
          <w:szCs w:val="20"/>
        </w:rPr>
        <w:t xml:space="preserve"> </w:t>
      </w:r>
    </w:p>
    <w:p w14:paraId="6E89D9E1" w14:textId="77777777" w:rsidR="00986736" w:rsidRPr="0011128D" w:rsidRDefault="00986736" w:rsidP="0011128D">
      <w:pPr>
        <w:pStyle w:val="ListParagraph"/>
        <w:numPr>
          <w:ilvl w:val="0"/>
          <w:numId w:val="4"/>
        </w:numPr>
        <w:jc w:val="both"/>
        <w:rPr>
          <w:rFonts w:ascii="Arial" w:hAnsi="Arial" w:cs="Arial"/>
          <w:color w:val="000000" w:themeColor="text1"/>
          <w:sz w:val="20"/>
          <w:szCs w:val="20"/>
        </w:rPr>
      </w:pPr>
      <w:proofErr w:type="spellStart"/>
      <w:r w:rsidRPr="0011128D">
        <w:rPr>
          <w:rFonts w:ascii="Arial" w:hAnsi="Arial" w:cs="Arial"/>
          <w:color w:val="000000" w:themeColor="text1"/>
          <w:sz w:val="20"/>
          <w:szCs w:val="20"/>
        </w:rPr>
        <w:t>Mandloi</w:t>
      </w:r>
      <w:proofErr w:type="spellEnd"/>
      <w:r w:rsidRPr="0011128D">
        <w:rPr>
          <w:rFonts w:ascii="Arial" w:hAnsi="Arial" w:cs="Arial"/>
          <w:color w:val="000000" w:themeColor="text1"/>
          <w:sz w:val="20"/>
          <w:szCs w:val="20"/>
        </w:rPr>
        <w:t xml:space="preserve"> KC, </w:t>
      </w:r>
      <w:proofErr w:type="spellStart"/>
      <w:r w:rsidRPr="0011128D">
        <w:rPr>
          <w:rFonts w:ascii="Arial" w:hAnsi="Arial" w:cs="Arial"/>
          <w:color w:val="000000" w:themeColor="text1"/>
          <w:sz w:val="20"/>
          <w:szCs w:val="20"/>
        </w:rPr>
        <w:t>Kotu</w:t>
      </w:r>
      <w:proofErr w:type="spellEnd"/>
      <w:r w:rsidRPr="0011128D">
        <w:rPr>
          <w:rFonts w:ascii="Arial" w:hAnsi="Arial" w:cs="Arial"/>
          <w:color w:val="000000" w:themeColor="text1"/>
          <w:sz w:val="20"/>
          <w:szCs w:val="20"/>
        </w:rPr>
        <w:t xml:space="preserve"> GK, Mishra US, Pandey SC, Julka R. 1998. Combining ability analysis and inheritance of fibre quality characters in cotton. </w:t>
      </w:r>
      <w:r w:rsidRPr="0011128D">
        <w:rPr>
          <w:rFonts w:ascii="Arial" w:hAnsi="Arial" w:cs="Arial"/>
          <w:i/>
          <w:iCs/>
          <w:color w:val="000000" w:themeColor="text1"/>
          <w:sz w:val="20"/>
          <w:szCs w:val="20"/>
        </w:rPr>
        <w:t>Journal of the Indian Society for Cotton Improvement</w:t>
      </w:r>
      <w:r w:rsidRPr="0011128D">
        <w:rPr>
          <w:rFonts w:ascii="Arial" w:hAnsi="Arial" w:cs="Arial"/>
          <w:color w:val="000000" w:themeColor="text1"/>
          <w:sz w:val="20"/>
          <w:szCs w:val="20"/>
        </w:rPr>
        <w:t>. 23(2):147–153.</w:t>
      </w:r>
    </w:p>
    <w:p w14:paraId="775039A5" w14:textId="2A5BA9FE" w:rsidR="00373490" w:rsidRPr="0011128D" w:rsidRDefault="00373490" w:rsidP="0011128D">
      <w:pPr>
        <w:pStyle w:val="ListParagraph"/>
        <w:numPr>
          <w:ilvl w:val="0"/>
          <w:numId w:val="4"/>
        </w:numPr>
        <w:jc w:val="both"/>
        <w:rPr>
          <w:rFonts w:ascii="Arial" w:hAnsi="Arial" w:cs="Arial"/>
          <w:color w:val="000000" w:themeColor="text1"/>
          <w:sz w:val="20"/>
          <w:szCs w:val="20"/>
          <w:highlight w:val="yellow"/>
        </w:rPr>
      </w:pPr>
      <w:r w:rsidRPr="0011128D">
        <w:rPr>
          <w:rFonts w:ascii="Arial" w:hAnsi="Arial" w:cs="Arial"/>
          <w:color w:val="000000" w:themeColor="text1"/>
          <w:sz w:val="20"/>
          <w:szCs w:val="20"/>
          <w:highlight w:val="yellow"/>
        </w:rPr>
        <w:t>Meredith Jr, W. R., &amp; Bridge, R. R. (1972). Heterosis and gene action in cotton, Gossypium hirsutum L. 1. Crop Science, 12(3), 304-310.</w:t>
      </w:r>
      <w:r w:rsidR="004118D4" w:rsidRPr="0011128D">
        <w:rPr>
          <w:rFonts w:ascii="Arial" w:hAnsi="Arial" w:cs="Arial"/>
          <w:color w:val="000000" w:themeColor="text1"/>
          <w:sz w:val="20"/>
          <w:szCs w:val="20"/>
          <w:highlight w:val="yellow"/>
        </w:rPr>
        <w:t xml:space="preserve"> </w:t>
      </w:r>
      <w:hyperlink r:id="rId19" w:history="1">
        <w:r w:rsidR="004118D4" w:rsidRPr="0011128D">
          <w:rPr>
            <w:rStyle w:val="Hyperlink"/>
            <w:rFonts w:ascii="Arial" w:hAnsi="Arial" w:cs="Arial"/>
            <w:color w:val="4472C4" w:themeColor="accent1"/>
            <w:sz w:val="20"/>
            <w:szCs w:val="20"/>
            <w:highlight w:val="yellow"/>
          </w:rPr>
          <w:t>https://acsess.onlinelibrary</w:t>
        </w:r>
      </w:hyperlink>
      <w:r w:rsidRPr="0011128D">
        <w:rPr>
          <w:rFonts w:ascii="Arial" w:hAnsi="Arial" w:cs="Arial"/>
          <w:color w:val="4472C4" w:themeColor="accent1"/>
          <w:sz w:val="20"/>
          <w:szCs w:val="20"/>
          <w:highlight w:val="yellow"/>
          <w:u w:val="single"/>
        </w:rPr>
        <w:t>.</w:t>
      </w:r>
      <w:r w:rsidR="004118D4" w:rsidRPr="0011128D">
        <w:rPr>
          <w:rFonts w:ascii="Arial" w:hAnsi="Arial" w:cs="Arial"/>
          <w:color w:val="4472C4" w:themeColor="accent1"/>
          <w:sz w:val="20"/>
          <w:szCs w:val="20"/>
          <w:highlight w:val="yellow"/>
          <w:u w:val="single"/>
        </w:rPr>
        <w:t xml:space="preserve"> </w:t>
      </w:r>
      <w:r w:rsidRPr="0011128D">
        <w:rPr>
          <w:rFonts w:ascii="Arial" w:hAnsi="Arial" w:cs="Arial"/>
          <w:color w:val="4472C4" w:themeColor="accent1"/>
          <w:sz w:val="20"/>
          <w:szCs w:val="20"/>
          <w:highlight w:val="yellow"/>
          <w:u w:val="single"/>
        </w:rPr>
        <w:t>wiley.com/</w:t>
      </w:r>
      <w:proofErr w:type="spellStart"/>
      <w:r w:rsidRPr="0011128D">
        <w:rPr>
          <w:rFonts w:ascii="Arial" w:hAnsi="Arial" w:cs="Arial"/>
          <w:color w:val="4472C4" w:themeColor="accent1"/>
          <w:sz w:val="20"/>
          <w:szCs w:val="20"/>
          <w:highlight w:val="yellow"/>
          <w:u w:val="single"/>
        </w:rPr>
        <w:t>doi</w:t>
      </w:r>
      <w:proofErr w:type="spellEnd"/>
      <w:r w:rsidRPr="0011128D">
        <w:rPr>
          <w:rFonts w:ascii="Arial" w:hAnsi="Arial" w:cs="Arial"/>
          <w:color w:val="4472C4" w:themeColor="accent1"/>
          <w:sz w:val="20"/>
          <w:szCs w:val="20"/>
          <w:highlight w:val="yellow"/>
          <w:u w:val="single"/>
        </w:rPr>
        <w:t>/abs/10.2135/cropsci1972.</w:t>
      </w:r>
      <w:r w:rsidR="004118D4" w:rsidRPr="0011128D">
        <w:rPr>
          <w:rFonts w:ascii="Arial" w:hAnsi="Arial" w:cs="Arial"/>
          <w:color w:val="4472C4" w:themeColor="accent1"/>
          <w:sz w:val="20"/>
          <w:szCs w:val="20"/>
          <w:highlight w:val="yellow"/>
          <w:u w:val="single"/>
        </w:rPr>
        <w:t xml:space="preserve"> </w:t>
      </w:r>
      <w:r w:rsidRPr="0011128D">
        <w:rPr>
          <w:rFonts w:ascii="Arial" w:hAnsi="Arial" w:cs="Arial"/>
          <w:color w:val="4472C4" w:themeColor="accent1"/>
          <w:sz w:val="20"/>
          <w:szCs w:val="20"/>
          <w:highlight w:val="yellow"/>
          <w:u w:val="single"/>
        </w:rPr>
        <w:t>0011183X001200030015x</w:t>
      </w:r>
    </w:p>
    <w:p w14:paraId="39787DA8" w14:textId="77777777" w:rsidR="00986736" w:rsidRPr="0011128D" w:rsidRDefault="00986736"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Ministry of Textiles, Government of India. 2025. Note on cotton sector in India: Production, consumption and trade statistics. New Delhi, India.</w:t>
      </w:r>
    </w:p>
    <w:p w14:paraId="5E7965AE" w14:textId="77777777" w:rsidR="00986736" w:rsidRPr="0011128D" w:rsidRDefault="00986736"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 xml:space="preserve">Mohamed SA, Hasan S, Hemaida GM. 2000. Combining ability and nature of gene action in some interspecific hybrids of cotton. </w:t>
      </w:r>
      <w:r w:rsidRPr="0011128D">
        <w:rPr>
          <w:rFonts w:ascii="Arial" w:hAnsi="Arial" w:cs="Arial"/>
          <w:i/>
          <w:iCs/>
          <w:color w:val="000000" w:themeColor="text1"/>
          <w:sz w:val="20"/>
          <w:szCs w:val="20"/>
        </w:rPr>
        <w:t>Annals of Agricultural Sciences</w:t>
      </w:r>
      <w:r w:rsidRPr="0011128D">
        <w:rPr>
          <w:rFonts w:ascii="Arial" w:hAnsi="Arial" w:cs="Arial"/>
          <w:color w:val="000000" w:themeColor="text1"/>
          <w:sz w:val="20"/>
          <w:szCs w:val="20"/>
        </w:rPr>
        <w:t>. 38(2):701–710.</w:t>
      </w:r>
    </w:p>
    <w:p w14:paraId="723EA145" w14:textId="619121FE" w:rsidR="00986736" w:rsidRPr="0011128D" w:rsidRDefault="00492D3D"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 xml:space="preserve">Panse, V. G., &amp; </w:t>
      </w:r>
      <w:proofErr w:type="spellStart"/>
      <w:r w:rsidRPr="0011128D">
        <w:rPr>
          <w:rFonts w:ascii="Arial" w:hAnsi="Arial" w:cs="Arial"/>
          <w:color w:val="000000" w:themeColor="text1"/>
          <w:sz w:val="20"/>
          <w:szCs w:val="20"/>
        </w:rPr>
        <w:t>Sukhatme</w:t>
      </w:r>
      <w:proofErr w:type="spellEnd"/>
      <w:r w:rsidRPr="0011128D">
        <w:rPr>
          <w:rFonts w:ascii="Arial" w:hAnsi="Arial" w:cs="Arial"/>
          <w:color w:val="000000" w:themeColor="text1"/>
          <w:sz w:val="20"/>
          <w:szCs w:val="20"/>
        </w:rPr>
        <w:t xml:space="preserve">, P. V. (1985). Statistical methods for agricultural workers. Indian Council of Agricultural Research. </w:t>
      </w:r>
      <w:hyperlink r:id="rId20" w:history="1">
        <w:r w:rsidRPr="0011128D">
          <w:rPr>
            <w:rStyle w:val="Hyperlink"/>
            <w:rFonts w:ascii="Arial" w:hAnsi="Arial" w:cs="Arial"/>
            <w:sz w:val="20"/>
            <w:szCs w:val="20"/>
          </w:rPr>
          <w:t>https://books.google.com/books/about/Statistical_Methods_for_Agricultural_Wor.html?id=224tAAAAYAAJ</w:t>
        </w:r>
      </w:hyperlink>
      <w:r w:rsidRPr="0011128D">
        <w:rPr>
          <w:rFonts w:ascii="Arial" w:hAnsi="Arial" w:cs="Arial"/>
          <w:color w:val="000000" w:themeColor="text1"/>
          <w:sz w:val="20"/>
          <w:szCs w:val="20"/>
        </w:rPr>
        <w:t xml:space="preserve"> </w:t>
      </w:r>
    </w:p>
    <w:p w14:paraId="67BDC4D5" w14:textId="69B08DF1" w:rsidR="00986736" w:rsidRPr="0011128D" w:rsidRDefault="000A2BE9"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 xml:space="preserve">UPOV. (2001). *Guidelines for the conduct of tests for distinctness, uniformity and stability cotton (Gossypium </w:t>
      </w:r>
      <w:proofErr w:type="gramStart"/>
      <w:r w:rsidRPr="0011128D">
        <w:rPr>
          <w:rFonts w:ascii="Arial" w:hAnsi="Arial" w:cs="Arial"/>
          <w:color w:val="000000" w:themeColor="text1"/>
          <w:sz w:val="20"/>
          <w:szCs w:val="20"/>
        </w:rPr>
        <w:t>L.)*</w:t>
      </w:r>
      <w:proofErr w:type="gramEnd"/>
      <w:r w:rsidRPr="0011128D">
        <w:rPr>
          <w:rFonts w:ascii="Arial" w:hAnsi="Arial" w:cs="Arial"/>
          <w:color w:val="000000" w:themeColor="text1"/>
          <w:sz w:val="20"/>
          <w:szCs w:val="20"/>
        </w:rPr>
        <w:t xml:space="preserve"> (TG/88/3). </w:t>
      </w:r>
      <w:hyperlink r:id="rId21" w:history="1">
        <w:r w:rsidRPr="0011128D">
          <w:rPr>
            <w:rStyle w:val="Hyperlink"/>
            <w:rFonts w:ascii="Arial" w:hAnsi="Arial" w:cs="Arial"/>
            <w:sz w:val="20"/>
            <w:szCs w:val="20"/>
          </w:rPr>
          <w:t>https://www.upov.int/edocs/tgdocs/en/tg088.pdf</w:t>
        </w:r>
      </w:hyperlink>
      <w:r w:rsidRPr="0011128D">
        <w:rPr>
          <w:rFonts w:ascii="Arial" w:hAnsi="Arial" w:cs="Arial"/>
          <w:color w:val="000000" w:themeColor="text1"/>
          <w:sz w:val="20"/>
          <w:szCs w:val="20"/>
        </w:rPr>
        <w:t xml:space="preserve"> </w:t>
      </w:r>
    </w:p>
    <w:p w14:paraId="76350774" w14:textId="77777777" w:rsidR="00986736" w:rsidRPr="0011128D" w:rsidRDefault="00986736"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Rajamani S. 2012. Combining ability analysis for yield and fibre quality traits in upland cotton (</w:t>
      </w:r>
      <w:r w:rsidRPr="0011128D">
        <w:rPr>
          <w:rFonts w:ascii="Arial" w:hAnsi="Arial" w:cs="Arial"/>
          <w:i/>
          <w:iCs/>
          <w:color w:val="000000" w:themeColor="text1"/>
          <w:sz w:val="20"/>
          <w:szCs w:val="20"/>
        </w:rPr>
        <w:t>Gossypium hirsutum</w:t>
      </w:r>
      <w:r w:rsidRPr="0011128D">
        <w:rPr>
          <w:rFonts w:ascii="Arial" w:hAnsi="Arial" w:cs="Arial"/>
          <w:color w:val="000000" w:themeColor="text1"/>
          <w:sz w:val="20"/>
          <w:szCs w:val="20"/>
        </w:rPr>
        <w:t xml:space="preserve"> L.). </w:t>
      </w:r>
      <w:r w:rsidRPr="0011128D">
        <w:rPr>
          <w:rFonts w:ascii="Arial" w:hAnsi="Arial" w:cs="Arial"/>
          <w:i/>
          <w:iCs/>
          <w:color w:val="000000" w:themeColor="text1"/>
          <w:sz w:val="20"/>
          <w:szCs w:val="20"/>
        </w:rPr>
        <w:t>Madras Agricultural Journal</w:t>
      </w:r>
      <w:r w:rsidRPr="0011128D">
        <w:rPr>
          <w:rFonts w:ascii="Arial" w:hAnsi="Arial" w:cs="Arial"/>
          <w:color w:val="000000" w:themeColor="text1"/>
          <w:sz w:val="20"/>
          <w:szCs w:val="20"/>
        </w:rPr>
        <w:t>. 99(1–3):45–49.</w:t>
      </w:r>
    </w:p>
    <w:p w14:paraId="6B6BD271" w14:textId="77777777" w:rsidR="00986736" w:rsidRPr="0011128D" w:rsidRDefault="00986736"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 xml:space="preserve">Rajamani S. 2014. </w:t>
      </w:r>
      <w:proofErr w:type="spellStart"/>
      <w:r w:rsidRPr="0011128D">
        <w:rPr>
          <w:rFonts w:ascii="Arial" w:hAnsi="Arial" w:cs="Arial"/>
          <w:color w:val="000000" w:themeColor="text1"/>
          <w:sz w:val="20"/>
          <w:szCs w:val="20"/>
        </w:rPr>
        <w:t>Triallel</w:t>
      </w:r>
      <w:proofErr w:type="spellEnd"/>
      <w:r w:rsidRPr="0011128D">
        <w:rPr>
          <w:rFonts w:ascii="Arial" w:hAnsi="Arial" w:cs="Arial"/>
          <w:color w:val="000000" w:themeColor="text1"/>
          <w:sz w:val="20"/>
          <w:szCs w:val="20"/>
        </w:rPr>
        <w:t xml:space="preserve"> analysis for fibre characters in cotton (</w:t>
      </w:r>
      <w:r w:rsidRPr="0011128D">
        <w:rPr>
          <w:rFonts w:ascii="Arial" w:hAnsi="Arial" w:cs="Arial"/>
          <w:i/>
          <w:iCs/>
          <w:color w:val="000000" w:themeColor="text1"/>
          <w:sz w:val="20"/>
          <w:szCs w:val="20"/>
        </w:rPr>
        <w:t>Gossypium hirsutum</w:t>
      </w:r>
      <w:r w:rsidRPr="0011128D">
        <w:rPr>
          <w:rFonts w:ascii="Arial" w:hAnsi="Arial" w:cs="Arial"/>
          <w:color w:val="000000" w:themeColor="text1"/>
          <w:sz w:val="20"/>
          <w:szCs w:val="20"/>
        </w:rPr>
        <w:t xml:space="preserve"> L.). </w:t>
      </w:r>
      <w:r w:rsidRPr="0011128D">
        <w:rPr>
          <w:rFonts w:ascii="Arial" w:hAnsi="Arial" w:cs="Arial"/>
          <w:i/>
          <w:iCs/>
          <w:color w:val="000000" w:themeColor="text1"/>
          <w:sz w:val="20"/>
          <w:szCs w:val="20"/>
        </w:rPr>
        <w:t>Journal of Plant and Pest Science</w:t>
      </w:r>
      <w:r w:rsidRPr="0011128D">
        <w:rPr>
          <w:rFonts w:ascii="Arial" w:hAnsi="Arial" w:cs="Arial"/>
          <w:color w:val="000000" w:themeColor="text1"/>
          <w:sz w:val="20"/>
          <w:szCs w:val="20"/>
        </w:rPr>
        <w:t>. 1(1):22–28.</w:t>
      </w:r>
    </w:p>
    <w:p w14:paraId="22752912" w14:textId="3D69DF95" w:rsidR="00986736" w:rsidRPr="0011128D" w:rsidRDefault="006E2729"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 xml:space="preserve">Rajamani, S., Rao, C. M., &amp; Naik, R. K. (2009). Heterosis for yield and fibre properties in upland cotton (Gossypium hirsutum L.). Journal of Cotton Research and Development. </w:t>
      </w:r>
      <w:hyperlink r:id="rId22" w:history="1">
        <w:r w:rsidRPr="0011128D">
          <w:rPr>
            <w:rStyle w:val="Hyperlink"/>
            <w:rFonts w:ascii="Arial" w:hAnsi="Arial" w:cs="Arial"/>
            <w:sz w:val="20"/>
            <w:szCs w:val="20"/>
          </w:rPr>
          <w:t>https://journal.cottonresdev.com/</w:t>
        </w:r>
      </w:hyperlink>
      <w:r w:rsidRPr="0011128D">
        <w:rPr>
          <w:rFonts w:ascii="Arial" w:hAnsi="Arial" w:cs="Arial"/>
          <w:color w:val="000000" w:themeColor="text1"/>
          <w:sz w:val="20"/>
          <w:szCs w:val="20"/>
        </w:rPr>
        <w:t xml:space="preserve"> </w:t>
      </w:r>
    </w:p>
    <w:p w14:paraId="03B5604C" w14:textId="77777777" w:rsidR="00986736" w:rsidRPr="0011128D" w:rsidRDefault="00986736"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Reddy VC. 2001. Combining ability and heterosis studies in upland cotton (</w:t>
      </w:r>
      <w:r w:rsidRPr="0011128D">
        <w:rPr>
          <w:rFonts w:ascii="Arial" w:hAnsi="Arial" w:cs="Arial"/>
          <w:i/>
          <w:iCs/>
          <w:color w:val="000000" w:themeColor="text1"/>
          <w:sz w:val="20"/>
          <w:szCs w:val="20"/>
        </w:rPr>
        <w:t>Gossypium hirsutum</w:t>
      </w:r>
      <w:r w:rsidRPr="0011128D">
        <w:rPr>
          <w:rFonts w:ascii="Arial" w:hAnsi="Arial" w:cs="Arial"/>
          <w:color w:val="000000" w:themeColor="text1"/>
          <w:sz w:val="20"/>
          <w:szCs w:val="20"/>
        </w:rPr>
        <w:t xml:space="preserve"> L.). </w:t>
      </w:r>
      <w:r w:rsidRPr="0011128D">
        <w:rPr>
          <w:rFonts w:ascii="Arial" w:hAnsi="Arial" w:cs="Arial"/>
          <w:i/>
          <w:iCs/>
          <w:color w:val="000000" w:themeColor="text1"/>
          <w:sz w:val="20"/>
          <w:szCs w:val="20"/>
        </w:rPr>
        <w:t>Indian Journal of Agricultural Research</w:t>
      </w:r>
      <w:r w:rsidRPr="0011128D">
        <w:rPr>
          <w:rFonts w:ascii="Arial" w:hAnsi="Arial" w:cs="Arial"/>
          <w:color w:val="000000" w:themeColor="text1"/>
          <w:sz w:val="20"/>
          <w:szCs w:val="20"/>
        </w:rPr>
        <w:t>. 35(1):1–6.</w:t>
      </w:r>
    </w:p>
    <w:p w14:paraId="603C0565" w14:textId="77777777" w:rsidR="00986736" w:rsidRPr="0011128D" w:rsidRDefault="00986736" w:rsidP="0011128D">
      <w:pPr>
        <w:pStyle w:val="ListParagraph"/>
        <w:numPr>
          <w:ilvl w:val="0"/>
          <w:numId w:val="4"/>
        </w:numPr>
        <w:jc w:val="both"/>
        <w:rPr>
          <w:rFonts w:ascii="Arial" w:hAnsi="Arial" w:cs="Arial"/>
          <w:color w:val="000000" w:themeColor="text1"/>
          <w:sz w:val="20"/>
          <w:szCs w:val="20"/>
        </w:rPr>
      </w:pPr>
      <w:proofErr w:type="spellStart"/>
      <w:r w:rsidRPr="0011128D">
        <w:rPr>
          <w:rFonts w:ascii="Arial" w:hAnsi="Arial" w:cs="Arial"/>
          <w:color w:val="000000" w:themeColor="text1"/>
          <w:sz w:val="20"/>
          <w:szCs w:val="20"/>
        </w:rPr>
        <w:t>Shimna</w:t>
      </w:r>
      <w:proofErr w:type="spellEnd"/>
      <w:r w:rsidRPr="0011128D">
        <w:rPr>
          <w:rFonts w:ascii="Arial" w:hAnsi="Arial" w:cs="Arial"/>
          <w:color w:val="000000" w:themeColor="text1"/>
          <w:sz w:val="20"/>
          <w:szCs w:val="20"/>
        </w:rPr>
        <w:t xml:space="preserve"> </w:t>
      </w:r>
      <w:proofErr w:type="spellStart"/>
      <w:r w:rsidRPr="0011128D">
        <w:rPr>
          <w:rFonts w:ascii="Arial" w:hAnsi="Arial" w:cs="Arial"/>
          <w:color w:val="000000" w:themeColor="text1"/>
          <w:sz w:val="20"/>
          <w:szCs w:val="20"/>
        </w:rPr>
        <w:t>Bhaskaran</w:t>
      </w:r>
      <w:proofErr w:type="spellEnd"/>
      <w:r w:rsidRPr="0011128D">
        <w:rPr>
          <w:rFonts w:ascii="Arial" w:hAnsi="Arial" w:cs="Arial"/>
          <w:color w:val="000000" w:themeColor="text1"/>
          <w:sz w:val="20"/>
          <w:szCs w:val="20"/>
        </w:rPr>
        <w:t xml:space="preserve">, </w:t>
      </w:r>
      <w:proofErr w:type="spellStart"/>
      <w:r w:rsidRPr="0011128D">
        <w:rPr>
          <w:rFonts w:ascii="Arial" w:hAnsi="Arial" w:cs="Arial"/>
          <w:color w:val="000000" w:themeColor="text1"/>
          <w:sz w:val="20"/>
          <w:szCs w:val="20"/>
        </w:rPr>
        <w:t>Ravikesavan</w:t>
      </w:r>
      <w:proofErr w:type="spellEnd"/>
      <w:r w:rsidRPr="0011128D">
        <w:rPr>
          <w:rFonts w:ascii="Arial" w:hAnsi="Arial" w:cs="Arial"/>
          <w:color w:val="000000" w:themeColor="text1"/>
          <w:sz w:val="20"/>
          <w:szCs w:val="20"/>
        </w:rPr>
        <w:t xml:space="preserve"> R. 2008. Combining ability analysis of yield-related traits and fibre quality traits in cotton (</w:t>
      </w:r>
      <w:r w:rsidRPr="0011128D">
        <w:rPr>
          <w:rFonts w:ascii="Arial" w:hAnsi="Arial" w:cs="Arial"/>
          <w:i/>
          <w:iCs/>
          <w:color w:val="000000" w:themeColor="text1"/>
          <w:sz w:val="20"/>
          <w:szCs w:val="20"/>
        </w:rPr>
        <w:t>Gossypium hirsutum</w:t>
      </w:r>
      <w:r w:rsidRPr="0011128D">
        <w:rPr>
          <w:rFonts w:ascii="Arial" w:hAnsi="Arial" w:cs="Arial"/>
          <w:color w:val="000000" w:themeColor="text1"/>
          <w:sz w:val="20"/>
          <w:szCs w:val="20"/>
        </w:rPr>
        <w:t xml:space="preserve"> L.). </w:t>
      </w:r>
      <w:r w:rsidRPr="0011128D">
        <w:rPr>
          <w:rFonts w:ascii="Arial" w:hAnsi="Arial" w:cs="Arial"/>
          <w:i/>
          <w:iCs/>
          <w:color w:val="000000" w:themeColor="text1"/>
          <w:sz w:val="20"/>
          <w:szCs w:val="20"/>
        </w:rPr>
        <w:t>Journal of Cotton Research and Development</w:t>
      </w:r>
      <w:r w:rsidRPr="0011128D">
        <w:rPr>
          <w:rFonts w:ascii="Arial" w:hAnsi="Arial" w:cs="Arial"/>
          <w:color w:val="000000" w:themeColor="text1"/>
          <w:sz w:val="20"/>
          <w:szCs w:val="20"/>
        </w:rPr>
        <w:t>. 22(1):23–27.</w:t>
      </w:r>
    </w:p>
    <w:p w14:paraId="79A7DFF6" w14:textId="77777777" w:rsidR="00986736" w:rsidRPr="0011128D" w:rsidRDefault="00986736" w:rsidP="0011128D">
      <w:pPr>
        <w:pStyle w:val="ListParagraph"/>
        <w:numPr>
          <w:ilvl w:val="0"/>
          <w:numId w:val="4"/>
        </w:numPr>
        <w:jc w:val="both"/>
        <w:rPr>
          <w:rFonts w:ascii="Arial" w:hAnsi="Arial" w:cs="Arial"/>
          <w:color w:val="000000" w:themeColor="text1"/>
          <w:sz w:val="20"/>
          <w:szCs w:val="20"/>
        </w:rPr>
      </w:pPr>
      <w:proofErr w:type="spellStart"/>
      <w:r w:rsidRPr="0011128D">
        <w:rPr>
          <w:rFonts w:ascii="Arial" w:hAnsi="Arial" w:cs="Arial"/>
          <w:color w:val="000000" w:themeColor="text1"/>
          <w:sz w:val="20"/>
          <w:szCs w:val="20"/>
        </w:rPr>
        <w:t>Sivaprasad</w:t>
      </w:r>
      <w:proofErr w:type="spellEnd"/>
      <w:r w:rsidRPr="0011128D">
        <w:rPr>
          <w:rFonts w:ascii="Arial" w:hAnsi="Arial" w:cs="Arial"/>
          <w:color w:val="000000" w:themeColor="text1"/>
          <w:sz w:val="20"/>
          <w:szCs w:val="20"/>
        </w:rPr>
        <w:t xml:space="preserve"> B, Reddy VC, Reddy KHP. 2004. Combining ability analysis for yield and fibre quality traits in cotton. </w:t>
      </w:r>
      <w:r w:rsidRPr="0011128D">
        <w:rPr>
          <w:rFonts w:ascii="Arial" w:hAnsi="Arial" w:cs="Arial"/>
          <w:i/>
          <w:iCs/>
          <w:color w:val="000000" w:themeColor="text1"/>
          <w:sz w:val="20"/>
          <w:szCs w:val="20"/>
        </w:rPr>
        <w:t>Journal of Cotton Research and Development</w:t>
      </w:r>
      <w:r w:rsidRPr="0011128D">
        <w:rPr>
          <w:rFonts w:ascii="Arial" w:hAnsi="Arial" w:cs="Arial"/>
          <w:color w:val="000000" w:themeColor="text1"/>
          <w:sz w:val="20"/>
          <w:szCs w:val="20"/>
        </w:rPr>
        <w:t>. 18(2):147–150.</w:t>
      </w:r>
    </w:p>
    <w:p w14:paraId="3847CC44" w14:textId="6F579F83" w:rsidR="00986736" w:rsidRPr="0011128D" w:rsidRDefault="00F94048"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rPr>
        <w:t xml:space="preserve">Sprague, G. F., &amp; Tatum, L. A. (1942). General and specific combining ability in single crosses in corn. Agronomy Journal, 34, 923–932. </w:t>
      </w:r>
      <w:hyperlink r:id="rId23" w:history="1">
        <w:r w:rsidRPr="0011128D">
          <w:rPr>
            <w:rStyle w:val="Hyperlink"/>
            <w:rFonts w:ascii="Arial" w:hAnsi="Arial" w:cs="Arial"/>
            <w:sz w:val="20"/>
            <w:szCs w:val="20"/>
          </w:rPr>
          <w:t>https://doi.org/10.2134/agronj1942.00021962003400100008x</w:t>
        </w:r>
      </w:hyperlink>
      <w:r w:rsidRPr="0011128D">
        <w:rPr>
          <w:rFonts w:ascii="Arial" w:hAnsi="Arial" w:cs="Arial"/>
          <w:color w:val="000000" w:themeColor="text1"/>
          <w:sz w:val="20"/>
          <w:szCs w:val="20"/>
        </w:rPr>
        <w:t xml:space="preserve"> </w:t>
      </w:r>
    </w:p>
    <w:p w14:paraId="357415C2" w14:textId="77777777" w:rsidR="00986736" w:rsidRPr="0011128D" w:rsidRDefault="00986736" w:rsidP="0011128D">
      <w:pPr>
        <w:pStyle w:val="ListParagraph"/>
        <w:numPr>
          <w:ilvl w:val="0"/>
          <w:numId w:val="4"/>
        </w:numPr>
        <w:jc w:val="both"/>
        <w:rPr>
          <w:rFonts w:ascii="Arial" w:hAnsi="Arial" w:cs="Arial"/>
          <w:color w:val="000000" w:themeColor="text1"/>
          <w:sz w:val="20"/>
          <w:szCs w:val="20"/>
        </w:rPr>
      </w:pPr>
      <w:r w:rsidRPr="0011128D">
        <w:rPr>
          <w:rFonts w:ascii="Arial" w:hAnsi="Arial" w:cs="Arial"/>
          <w:color w:val="000000" w:themeColor="text1"/>
          <w:sz w:val="20"/>
          <w:szCs w:val="20"/>
          <w:lang w:val="nl-BE"/>
        </w:rPr>
        <w:t xml:space="preserve">Tuteja OP, Verma SK, Singh M. 1996. </w:t>
      </w:r>
      <w:r w:rsidRPr="0011128D">
        <w:rPr>
          <w:rFonts w:ascii="Arial" w:hAnsi="Arial" w:cs="Arial"/>
          <w:color w:val="000000" w:themeColor="text1"/>
          <w:sz w:val="20"/>
          <w:szCs w:val="20"/>
        </w:rPr>
        <w:t>Combining ability for yield and its components in upland cotton (</w:t>
      </w:r>
      <w:r w:rsidRPr="0011128D">
        <w:rPr>
          <w:rFonts w:ascii="Arial" w:hAnsi="Arial" w:cs="Arial"/>
          <w:i/>
          <w:iCs/>
          <w:color w:val="000000" w:themeColor="text1"/>
          <w:sz w:val="20"/>
          <w:szCs w:val="20"/>
        </w:rPr>
        <w:t>Gossypium hirsutum</w:t>
      </w:r>
      <w:r w:rsidRPr="0011128D">
        <w:rPr>
          <w:rFonts w:ascii="Arial" w:hAnsi="Arial" w:cs="Arial"/>
          <w:color w:val="000000" w:themeColor="text1"/>
          <w:sz w:val="20"/>
          <w:szCs w:val="20"/>
        </w:rPr>
        <w:t xml:space="preserve"> L.). </w:t>
      </w:r>
      <w:r w:rsidRPr="0011128D">
        <w:rPr>
          <w:rFonts w:ascii="Arial" w:hAnsi="Arial" w:cs="Arial"/>
          <w:i/>
          <w:iCs/>
          <w:color w:val="000000" w:themeColor="text1"/>
          <w:sz w:val="20"/>
          <w:szCs w:val="20"/>
        </w:rPr>
        <w:t>Indian Journal of Genetics and Plant Breeding</w:t>
      </w:r>
      <w:r w:rsidRPr="0011128D">
        <w:rPr>
          <w:rFonts w:ascii="Arial" w:hAnsi="Arial" w:cs="Arial"/>
          <w:color w:val="000000" w:themeColor="text1"/>
          <w:sz w:val="20"/>
          <w:szCs w:val="20"/>
        </w:rPr>
        <w:t>. 56(2):200–204.</w:t>
      </w:r>
    </w:p>
    <w:p w14:paraId="619DC421" w14:textId="021E5FF8" w:rsidR="00986736" w:rsidRPr="00792B8B" w:rsidRDefault="00986736" w:rsidP="0011128D">
      <w:pPr>
        <w:pStyle w:val="ListParagraph"/>
        <w:numPr>
          <w:ilvl w:val="0"/>
          <w:numId w:val="4"/>
        </w:numPr>
        <w:rPr>
          <w:color w:val="000000" w:themeColor="text1"/>
          <w:highlight w:val="yellow"/>
        </w:rPr>
      </w:pPr>
      <w:r w:rsidRPr="0011128D">
        <w:rPr>
          <w:vanish/>
          <w:color w:val="000000" w:themeColor="text1"/>
        </w:rPr>
        <w:t>Bottom of Form</w:t>
      </w:r>
      <w:r w:rsidR="00792B8B" w:rsidRPr="00792B8B">
        <w:t xml:space="preserve"> </w:t>
      </w:r>
      <w:proofErr w:type="spellStart"/>
      <w:r w:rsidR="00792B8B" w:rsidRPr="00792B8B">
        <w:rPr>
          <w:color w:val="000000" w:themeColor="text1"/>
          <w:highlight w:val="yellow"/>
        </w:rPr>
        <w:t>Mourya</w:t>
      </w:r>
      <w:proofErr w:type="spellEnd"/>
      <w:r w:rsidR="00792B8B" w:rsidRPr="00792B8B">
        <w:rPr>
          <w:color w:val="000000" w:themeColor="text1"/>
          <w:highlight w:val="yellow"/>
        </w:rPr>
        <w:t xml:space="preserve">, D., &amp; </w:t>
      </w:r>
      <w:proofErr w:type="spellStart"/>
      <w:r w:rsidR="00792B8B" w:rsidRPr="00792B8B">
        <w:rPr>
          <w:color w:val="000000" w:themeColor="text1"/>
          <w:highlight w:val="yellow"/>
        </w:rPr>
        <w:t>Khulbe</w:t>
      </w:r>
      <w:proofErr w:type="spellEnd"/>
      <w:r w:rsidR="00792B8B" w:rsidRPr="00792B8B">
        <w:rPr>
          <w:color w:val="000000" w:themeColor="text1"/>
          <w:highlight w:val="yellow"/>
        </w:rPr>
        <w:t xml:space="preserve">, A. (2025). Field Survey and Assessment of Fusarium Wilt Incidence in Cotton (Gossypium spp.) in </w:t>
      </w:r>
      <w:proofErr w:type="spellStart"/>
      <w:r w:rsidR="00792B8B" w:rsidRPr="00792B8B">
        <w:rPr>
          <w:color w:val="000000" w:themeColor="text1"/>
          <w:highlight w:val="yellow"/>
        </w:rPr>
        <w:t>Hanumangarh</w:t>
      </w:r>
      <w:proofErr w:type="spellEnd"/>
      <w:r w:rsidR="00792B8B" w:rsidRPr="00792B8B">
        <w:rPr>
          <w:color w:val="000000" w:themeColor="text1"/>
          <w:highlight w:val="yellow"/>
        </w:rPr>
        <w:t xml:space="preserve"> District of Rajasthan, India. Journal of Advances in Biology &amp; Biotechnology, 28(8), 1595–1603. </w:t>
      </w:r>
      <w:hyperlink r:id="rId24" w:history="1">
        <w:r w:rsidR="00792B8B" w:rsidRPr="00792B8B">
          <w:rPr>
            <w:rStyle w:val="Hyperlink"/>
            <w:highlight w:val="yellow"/>
          </w:rPr>
          <w:t>https://doi.org/10.9734/jabb/2025/v28i82831</w:t>
        </w:r>
      </w:hyperlink>
    </w:p>
    <w:p w14:paraId="443F1F3C" w14:textId="0DD2A4E5" w:rsidR="00792B8B" w:rsidRPr="00792B8B" w:rsidRDefault="00792B8B" w:rsidP="0011128D">
      <w:pPr>
        <w:pStyle w:val="ListParagraph"/>
        <w:numPr>
          <w:ilvl w:val="0"/>
          <w:numId w:val="4"/>
        </w:numPr>
        <w:rPr>
          <w:color w:val="000000" w:themeColor="text1"/>
          <w:highlight w:val="yellow"/>
        </w:rPr>
      </w:pPr>
      <w:proofErr w:type="spellStart"/>
      <w:r w:rsidRPr="00792B8B">
        <w:rPr>
          <w:color w:val="000000" w:themeColor="text1"/>
          <w:highlight w:val="yellow"/>
        </w:rPr>
        <w:t>Lamlom</w:t>
      </w:r>
      <w:proofErr w:type="spellEnd"/>
      <w:r w:rsidRPr="00792B8B">
        <w:rPr>
          <w:color w:val="000000" w:themeColor="text1"/>
          <w:highlight w:val="yellow"/>
        </w:rPr>
        <w:t xml:space="preserve">, S. F., Yehia, W. M. B., </w:t>
      </w:r>
      <w:proofErr w:type="spellStart"/>
      <w:r w:rsidRPr="00792B8B">
        <w:rPr>
          <w:color w:val="000000" w:themeColor="text1"/>
          <w:highlight w:val="yellow"/>
        </w:rPr>
        <w:t>Kotb</w:t>
      </w:r>
      <w:proofErr w:type="spellEnd"/>
      <w:r w:rsidRPr="00792B8B">
        <w:rPr>
          <w:color w:val="000000" w:themeColor="text1"/>
          <w:highlight w:val="yellow"/>
        </w:rPr>
        <w:t xml:space="preserve">, H. M. K., </w:t>
      </w:r>
      <w:proofErr w:type="spellStart"/>
      <w:r w:rsidRPr="00792B8B">
        <w:rPr>
          <w:color w:val="000000" w:themeColor="text1"/>
          <w:highlight w:val="yellow"/>
        </w:rPr>
        <w:t>Abdelghany</w:t>
      </w:r>
      <w:proofErr w:type="spellEnd"/>
      <w:r w:rsidRPr="00792B8B">
        <w:rPr>
          <w:color w:val="000000" w:themeColor="text1"/>
          <w:highlight w:val="yellow"/>
        </w:rPr>
        <w:t xml:space="preserve">, A. M., Shah, A. N., Salama, E. A., ... &amp; </w:t>
      </w:r>
      <w:proofErr w:type="spellStart"/>
      <w:r w:rsidRPr="00792B8B">
        <w:rPr>
          <w:color w:val="000000" w:themeColor="text1"/>
          <w:highlight w:val="yellow"/>
        </w:rPr>
        <w:t>Abdelsalam</w:t>
      </w:r>
      <w:proofErr w:type="spellEnd"/>
      <w:r w:rsidRPr="00792B8B">
        <w:rPr>
          <w:color w:val="000000" w:themeColor="text1"/>
          <w:highlight w:val="yellow"/>
        </w:rPr>
        <w:t xml:space="preserve">, N. R. (2024). Genetic improvement of Egyptian cotton (Gossypium </w:t>
      </w:r>
      <w:proofErr w:type="spellStart"/>
      <w:r w:rsidRPr="00792B8B">
        <w:rPr>
          <w:color w:val="000000" w:themeColor="text1"/>
          <w:highlight w:val="yellow"/>
        </w:rPr>
        <w:t>barbadense</w:t>
      </w:r>
      <w:proofErr w:type="spellEnd"/>
      <w:r w:rsidRPr="00792B8B">
        <w:rPr>
          <w:color w:val="000000" w:themeColor="text1"/>
          <w:highlight w:val="yellow"/>
        </w:rPr>
        <w:t xml:space="preserve"> L.) for high yield and </w:t>
      </w:r>
      <w:proofErr w:type="spellStart"/>
      <w:r w:rsidRPr="00792B8B">
        <w:rPr>
          <w:color w:val="000000" w:themeColor="text1"/>
          <w:highlight w:val="yellow"/>
        </w:rPr>
        <w:t>fiber</w:t>
      </w:r>
      <w:proofErr w:type="spellEnd"/>
      <w:r w:rsidRPr="00792B8B">
        <w:rPr>
          <w:color w:val="000000" w:themeColor="text1"/>
          <w:highlight w:val="yellow"/>
        </w:rPr>
        <w:t xml:space="preserve"> quality properties under </w:t>
      </w:r>
      <w:proofErr w:type="spellStart"/>
      <w:r w:rsidRPr="00792B8B">
        <w:rPr>
          <w:color w:val="000000" w:themeColor="text1"/>
          <w:highlight w:val="yellow"/>
        </w:rPr>
        <w:t>semi arid</w:t>
      </w:r>
      <w:proofErr w:type="spellEnd"/>
      <w:r w:rsidRPr="00792B8B">
        <w:rPr>
          <w:color w:val="000000" w:themeColor="text1"/>
          <w:highlight w:val="yellow"/>
        </w:rPr>
        <w:t xml:space="preserve"> conditions. Scientific Reports, 14(1), 7723.</w:t>
      </w:r>
    </w:p>
    <w:p w14:paraId="650CAEC5" w14:textId="6B81774D" w:rsidR="00792B8B" w:rsidRPr="00792B8B" w:rsidRDefault="00792B8B" w:rsidP="0011128D">
      <w:pPr>
        <w:pStyle w:val="ListParagraph"/>
        <w:numPr>
          <w:ilvl w:val="0"/>
          <w:numId w:val="4"/>
        </w:numPr>
        <w:rPr>
          <w:color w:val="000000" w:themeColor="text1"/>
          <w:highlight w:val="yellow"/>
        </w:rPr>
      </w:pPr>
      <w:proofErr w:type="spellStart"/>
      <w:r w:rsidRPr="00792B8B">
        <w:rPr>
          <w:color w:val="000000" w:themeColor="text1"/>
          <w:highlight w:val="yellow"/>
        </w:rPr>
        <w:t>Arain</w:t>
      </w:r>
      <w:proofErr w:type="spellEnd"/>
      <w:r w:rsidRPr="00792B8B">
        <w:rPr>
          <w:color w:val="000000" w:themeColor="text1"/>
          <w:highlight w:val="yellow"/>
        </w:rPr>
        <w:t xml:space="preserve">, M. A., </w:t>
      </w:r>
      <w:proofErr w:type="spellStart"/>
      <w:r w:rsidRPr="00792B8B">
        <w:rPr>
          <w:color w:val="000000" w:themeColor="text1"/>
          <w:highlight w:val="yellow"/>
        </w:rPr>
        <w:t>Jatoi</w:t>
      </w:r>
      <w:proofErr w:type="spellEnd"/>
      <w:r w:rsidRPr="00792B8B">
        <w:rPr>
          <w:color w:val="000000" w:themeColor="text1"/>
          <w:highlight w:val="yellow"/>
        </w:rPr>
        <w:t xml:space="preserve">, W. A., Soomro, Z. A., Soomro, A. A., Baloch, T. A., </w:t>
      </w:r>
      <w:proofErr w:type="spellStart"/>
      <w:r w:rsidRPr="00792B8B">
        <w:rPr>
          <w:color w:val="000000" w:themeColor="text1"/>
          <w:highlight w:val="yellow"/>
        </w:rPr>
        <w:t>Laghari</w:t>
      </w:r>
      <w:proofErr w:type="spellEnd"/>
      <w:r w:rsidRPr="00792B8B">
        <w:rPr>
          <w:color w:val="000000" w:themeColor="text1"/>
          <w:highlight w:val="yellow"/>
        </w:rPr>
        <w:t xml:space="preserve">, A. L., ... &amp; </w:t>
      </w:r>
      <w:proofErr w:type="spellStart"/>
      <w:r w:rsidRPr="00792B8B">
        <w:rPr>
          <w:color w:val="000000" w:themeColor="text1"/>
          <w:highlight w:val="yellow"/>
        </w:rPr>
        <w:t>Jatoi</w:t>
      </w:r>
      <w:proofErr w:type="spellEnd"/>
      <w:r w:rsidRPr="00792B8B">
        <w:rPr>
          <w:color w:val="000000" w:themeColor="text1"/>
          <w:highlight w:val="yellow"/>
        </w:rPr>
        <w:t xml:space="preserve">, I. A. (2025). Genetic analysis of </w:t>
      </w:r>
      <w:proofErr w:type="spellStart"/>
      <w:r w:rsidRPr="00792B8B">
        <w:rPr>
          <w:color w:val="000000" w:themeColor="text1"/>
          <w:highlight w:val="yellow"/>
        </w:rPr>
        <w:t>Bt</w:t>
      </w:r>
      <w:proofErr w:type="spellEnd"/>
      <w:r w:rsidRPr="00792B8B">
        <w:rPr>
          <w:color w:val="000000" w:themeColor="text1"/>
          <w:highlight w:val="yellow"/>
        </w:rPr>
        <w:t xml:space="preserve"> and non-</w:t>
      </w:r>
      <w:proofErr w:type="spellStart"/>
      <w:r w:rsidRPr="00792B8B">
        <w:rPr>
          <w:color w:val="000000" w:themeColor="text1"/>
          <w:highlight w:val="yellow"/>
        </w:rPr>
        <w:t>Bt</w:t>
      </w:r>
      <w:proofErr w:type="spellEnd"/>
      <w:r w:rsidRPr="00792B8B">
        <w:rPr>
          <w:color w:val="000000" w:themeColor="text1"/>
          <w:highlight w:val="yellow"/>
        </w:rPr>
        <w:t xml:space="preserve"> cotton for various quantitative traits. SABRAO J. Breed. Genet, 57(3), 1157-1167.</w:t>
      </w:r>
    </w:p>
    <w:p w14:paraId="290BB04D" w14:textId="77777777" w:rsidR="00986736" w:rsidRPr="001D70B5" w:rsidRDefault="00986736" w:rsidP="00986736">
      <w:pPr>
        <w:rPr>
          <w:color w:val="000000" w:themeColor="text1"/>
        </w:rPr>
      </w:pPr>
    </w:p>
    <w:p w14:paraId="3B3EF699" w14:textId="77777777" w:rsidR="00986736" w:rsidRPr="001D70B5" w:rsidRDefault="00986736" w:rsidP="00986736">
      <w:pPr>
        <w:rPr>
          <w:color w:val="000000" w:themeColor="text1"/>
        </w:rPr>
      </w:pPr>
    </w:p>
    <w:p w14:paraId="5217E1DE" w14:textId="77777777" w:rsidR="00986736" w:rsidRPr="001D70B5" w:rsidRDefault="00986736" w:rsidP="00986736">
      <w:pPr>
        <w:rPr>
          <w:color w:val="000000" w:themeColor="text1"/>
        </w:rPr>
      </w:pPr>
    </w:p>
    <w:p w14:paraId="4C0DEF98" w14:textId="77777777" w:rsidR="00986736" w:rsidRPr="001D70B5" w:rsidRDefault="00986736" w:rsidP="00986736">
      <w:pPr>
        <w:rPr>
          <w:color w:val="000000" w:themeColor="text1"/>
        </w:rPr>
      </w:pPr>
    </w:p>
    <w:p w14:paraId="1283B28A" w14:textId="77777777" w:rsidR="00986736" w:rsidRPr="001D70B5" w:rsidRDefault="00986736" w:rsidP="00986736">
      <w:pPr>
        <w:rPr>
          <w:color w:val="000000" w:themeColor="text1"/>
        </w:rPr>
      </w:pPr>
    </w:p>
    <w:p w14:paraId="7B8F7BF2" w14:textId="77777777" w:rsidR="00986736" w:rsidRPr="001D70B5" w:rsidRDefault="00986736" w:rsidP="00986736">
      <w:pPr>
        <w:rPr>
          <w:color w:val="000000" w:themeColor="text1"/>
        </w:rPr>
      </w:pPr>
    </w:p>
    <w:p w14:paraId="015AA519" w14:textId="77777777" w:rsidR="00986736" w:rsidRPr="001D70B5" w:rsidRDefault="00986736" w:rsidP="00986736">
      <w:pPr>
        <w:rPr>
          <w:color w:val="000000" w:themeColor="text1"/>
        </w:rPr>
      </w:pPr>
    </w:p>
    <w:p w14:paraId="79FB3FFD" w14:textId="77777777" w:rsidR="00986736" w:rsidRPr="001D70B5" w:rsidRDefault="00986736" w:rsidP="00986736">
      <w:pPr>
        <w:rPr>
          <w:color w:val="000000" w:themeColor="text1"/>
        </w:rPr>
      </w:pPr>
    </w:p>
    <w:p w14:paraId="4D23F510" w14:textId="77777777" w:rsidR="00986736" w:rsidRPr="001D70B5" w:rsidRDefault="00986736" w:rsidP="00986736">
      <w:pPr>
        <w:rPr>
          <w:color w:val="000000" w:themeColor="text1"/>
        </w:rPr>
      </w:pPr>
    </w:p>
    <w:p w14:paraId="1C202D17" w14:textId="77777777" w:rsidR="00986736" w:rsidRPr="001D70B5" w:rsidRDefault="00986736" w:rsidP="00986736">
      <w:pPr>
        <w:rPr>
          <w:color w:val="000000" w:themeColor="text1"/>
        </w:rPr>
      </w:pPr>
    </w:p>
    <w:p w14:paraId="42B91860" w14:textId="77777777" w:rsidR="00986736" w:rsidRPr="001D70B5" w:rsidRDefault="00986736" w:rsidP="00986736">
      <w:pPr>
        <w:rPr>
          <w:color w:val="000000" w:themeColor="text1"/>
        </w:rPr>
      </w:pPr>
    </w:p>
    <w:p w14:paraId="0FEFFFD2" w14:textId="77777777" w:rsidR="00986736" w:rsidRPr="001D70B5" w:rsidRDefault="00986736" w:rsidP="00986736">
      <w:pPr>
        <w:rPr>
          <w:color w:val="000000" w:themeColor="text1"/>
        </w:rPr>
      </w:pPr>
    </w:p>
    <w:p w14:paraId="7B6CB0D4" w14:textId="77777777" w:rsidR="00986736" w:rsidRPr="001D70B5" w:rsidRDefault="00986736" w:rsidP="00986736">
      <w:pPr>
        <w:rPr>
          <w:color w:val="000000" w:themeColor="text1"/>
        </w:rPr>
      </w:pPr>
    </w:p>
    <w:p w14:paraId="175B45D1" w14:textId="77777777" w:rsidR="00986736" w:rsidRPr="001D70B5" w:rsidRDefault="00986736" w:rsidP="00986736">
      <w:pPr>
        <w:rPr>
          <w:color w:val="000000" w:themeColor="text1"/>
        </w:rPr>
      </w:pPr>
    </w:p>
    <w:p w14:paraId="3A7A30AA" w14:textId="77777777" w:rsidR="00986736" w:rsidRPr="001D70B5" w:rsidRDefault="00986736" w:rsidP="00986736">
      <w:pPr>
        <w:rPr>
          <w:color w:val="000000" w:themeColor="text1"/>
        </w:rPr>
      </w:pPr>
    </w:p>
    <w:p w14:paraId="14719C68" w14:textId="77777777" w:rsidR="00986736" w:rsidRPr="001D70B5" w:rsidRDefault="00986736" w:rsidP="00986736">
      <w:pPr>
        <w:rPr>
          <w:color w:val="000000" w:themeColor="text1"/>
        </w:rPr>
      </w:pPr>
    </w:p>
    <w:p w14:paraId="7C7B09A4" w14:textId="77777777" w:rsidR="00986736" w:rsidRPr="001D70B5" w:rsidRDefault="00986736" w:rsidP="00986736">
      <w:pPr>
        <w:rPr>
          <w:color w:val="000000" w:themeColor="text1"/>
        </w:rPr>
      </w:pPr>
    </w:p>
    <w:p w14:paraId="529D9C87" w14:textId="77777777" w:rsidR="00986736" w:rsidRPr="001D70B5" w:rsidRDefault="00986736" w:rsidP="00986736">
      <w:pPr>
        <w:rPr>
          <w:color w:val="000000" w:themeColor="text1"/>
        </w:rPr>
      </w:pPr>
    </w:p>
    <w:p w14:paraId="75669075" w14:textId="77777777" w:rsidR="00416D74" w:rsidRPr="001D70B5" w:rsidRDefault="00416D74" w:rsidP="00986736">
      <w:pPr>
        <w:rPr>
          <w:color w:val="000000" w:themeColor="text1"/>
        </w:rPr>
        <w:sectPr w:rsidR="00416D74" w:rsidRPr="001D70B5" w:rsidSect="00A30020">
          <w:headerReference w:type="even" r:id="rId25"/>
          <w:headerReference w:type="default" r:id="rId26"/>
          <w:footerReference w:type="even" r:id="rId27"/>
          <w:footerReference w:type="default" r:id="rId28"/>
          <w:headerReference w:type="first" r:id="rId29"/>
          <w:footerReference w:type="first" r:id="rId30"/>
          <w:type w:val="continuous"/>
          <w:pgSz w:w="11906" w:h="16838"/>
          <w:pgMar w:top="1440" w:right="1440" w:bottom="1440" w:left="1440" w:header="708" w:footer="708" w:gutter="0"/>
          <w:cols w:space="708"/>
          <w:docGrid w:linePitch="360"/>
        </w:sectPr>
      </w:pPr>
    </w:p>
    <w:p w14:paraId="7AF5309B" w14:textId="12F48A12" w:rsidR="00416D74" w:rsidRPr="001D70B5" w:rsidRDefault="00416D74" w:rsidP="00416D74">
      <w:pPr>
        <w:ind w:left="1134" w:hanging="1134"/>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lastRenderedPageBreak/>
        <w:t xml:space="preserve">Table 1 Mean squares from ordinary analysis of variance and combining ability for yield and yield components and </w:t>
      </w:r>
      <w:proofErr w:type="spellStart"/>
      <w:r w:rsidRPr="001D70B5">
        <w:rPr>
          <w:rFonts w:ascii="Times New Roman" w:hAnsi="Times New Roman" w:cs="Times New Roman"/>
          <w:b/>
          <w:bCs/>
          <w:color w:val="000000" w:themeColor="text1"/>
          <w:sz w:val="24"/>
          <w:szCs w:val="24"/>
          <w:lang w:val="en-US"/>
        </w:rPr>
        <w:t>fibre</w:t>
      </w:r>
      <w:proofErr w:type="spellEnd"/>
      <w:r w:rsidRPr="001D70B5">
        <w:rPr>
          <w:rFonts w:ascii="Times New Roman" w:hAnsi="Times New Roman" w:cs="Times New Roman"/>
          <w:b/>
          <w:bCs/>
          <w:color w:val="000000" w:themeColor="text1"/>
          <w:sz w:val="24"/>
          <w:szCs w:val="24"/>
          <w:lang w:val="en-US"/>
        </w:rPr>
        <w:t xml:space="preserve"> quality         parameters in diallel.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620"/>
        <w:gridCol w:w="1276"/>
        <w:gridCol w:w="1134"/>
        <w:gridCol w:w="2126"/>
        <w:gridCol w:w="1984"/>
        <w:gridCol w:w="1276"/>
        <w:gridCol w:w="1134"/>
        <w:gridCol w:w="1249"/>
      </w:tblGrid>
      <w:tr w:rsidR="001D70B5" w:rsidRPr="001D70B5" w14:paraId="1523A4B9" w14:textId="77777777" w:rsidTr="009E48CD">
        <w:trPr>
          <w:jc w:val="center"/>
        </w:trPr>
        <w:tc>
          <w:tcPr>
            <w:tcW w:w="2805" w:type="dxa"/>
            <w:tcBorders>
              <w:top w:val="single" w:sz="4" w:space="0" w:color="auto"/>
              <w:bottom w:val="single" w:sz="4" w:space="0" w:color="auto"/>
            </w:tcBorders>
            <w:vAlign w:val="center"/>
          </w:tcPr>
          <w:p w14:paraId="2B56B261"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Source of variation</w:t>
            </w:r>
          </w:p>
        </w:tc>
        <w:tc>
          <w:tcPr>
            <w:tcW w:w="620" w:type="dxa"/>
            <w:tcBorders>
              <w:top w:val="single" w:sz="4" w:space="0" w:color="auto"/>
              <w:bottom w:val="single" w:sz="4" w:space="0" w:color="auto"/>
            </w:tcBorders>
            <w:vAlign w:val="center"/>
          </w:tcPr>
          <w:p w14:paraId="380607AF"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D.F.</w:t>
            </w:r>
          </w:p>
        </w:tc>
        <w:tc>
          <w:tcPr>
            <w:tcW w:w="1276" w:type="dxa"/>
            <w:tcBorders>
              <w:top w:val="single" w:sz="4" w:space="0" w:color="auto"/>
              <w:bottom w:val="single" w:sz="4" w:space="0" w:color="auto"/>
            </w:tcBorders>
            <w:vAlign w:val="center"/>
          </w:tcPr>
          <w:p w14:paraId="5A61933F"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Days to 50%</w:t>
            </w:r>
          </w:p>
          <w:p w14:paraId="6C5ACD72"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flowering</w:t>
            </w:r>
          </w:p>
        </w:tc>
        <w:tc>
          <w:tcPr>
            <w:tcW w:w="1134" w:type="dxa"/>
            <w:tcBorders>
              <w:top w:val="single" w:sz="4" w:space="0" w:color="auto"/>
              <w:bottom w:val="single" w:sz="4" w:space="0" w:color="auto"/>
            </w:tcBorders>
            <w:vAlign w:val="center"/>
          </w:tcPr>
          <w:p w14:paraId="72888E64"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 Height</w:t>
            </w:r>
          </w:p>
          <w:p w14:paraId="7BCB7574"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(cm)</w:t>
            </w:r>
          </w:p>
        </w:tc>
        <w:tc>
          <w:tcPr>
            <w:tcW w:w="2126" w:type="dxa"/>
            <w:tcBorders>
              <w:top w:val="single" w:sz="4" w:space="0" w:color="auto"/>
              <w:bottom w:val="single" w:sz="4" w:space="0" w:color="auto"/>
            </w:tcBorders>
            <w:vAlign w:val="center"/>
          </w:tcPr>
          <w:p w14:paraId="4765EF55"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No. of</w:t>
            </w:r>
          </w:p>
          <w:p w14:paraId="2C9B6406"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Monopodia</w:t>
            </w:r>
          </w:p>
          <w:p w14:paraId="60591358"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-1</w:t>
            </w:r>
          </w:p>
        </w:tc>
        <w:tc>
          <w:tcPr>
            <w:tcW w:w="1984" w:type="dxa"/>
            <w:tcBorders>
              <w:top w:val="single" w:sz="4" w:space="0" w:color="auto"/>
              <w:bottom w:val="single" w:sz="4" w:space="0" w:color="auto"/>
            </w:tcBorders>
            <w:vAlign w:val="center"/>
          </w:tcPr>
          <w:p w14:paraId="5447F6A7"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No. of </w:t>
            </w:r>
          </w:p>
          <w:p w14:paraId="67CE3CC8"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Sympodia </w:t>
            </w:r>
          </w:p>
          <w:p w14:paraId="6DFEB5DF"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-1</w:t>
            </w:r>
          </w:p>
        </w:tc>
        <w:tc>
          <w:tcPr>
            <w:tcW w:w="1276" w:type="dxa"/>
            <w:tcBorders>
              <w:top w:val="single" w:sz="4" w:space="0" w:color="auto"/>
              <w:bottom w:val="single" w:sz="4" w:space="0" w:color="auto"/>
            </w:tcBorders>
            <w:vAlign w:val="center"/>
          </w:tcPr>
          <w:p w14:paraId="5F941775"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No. of Bolls </w:t>
            </w:r>
          </w:p>
          <w:p w14:paraId="4F54CFA0"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-1</w:t>
            </w:r>
          </w:p>
        </w:tc>
        <w:tc>
          <w:tcPr>
            <w:tcW w:w="1134" w:type="dxa"/>
            <w:tcBorders>
              <w:top w:val="single" w:sz="4" w:space="0" w:color="auto"/>
              <w:bottom w:val="single" w:sz="4" w:space="0" w:color="auto"/>
            </w:tcBorders>
            <w:vAlign w:val="center"/>
          </w:tcPr>
          <w:p w14:paraId="03AE0B17"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Boll weight</w:t>
            </w:r>
          </w:p>
          <w:p w14:paraId="46EC1C4A"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(g)</w:t>
            </w:r>
          </w:p>
        </w:tc>
        <w:tc>
          <w:tcPr>
            <w:tcW w:w="0" w:type="auto"/>
            <w:tcBorders>
              <w:top w:val="single" w:sz="4" w:space="0" w:color="auto"/>
              <w:bottom w:val="single" w:sz="4" w:space="0" w:color="auto"/>
            </w:tcBorders>
            <w:vAlign w:val="center"/>
          </w:tcPr>
          <w:p w14:paraId="6B061FCB"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Seed Index</w:t>
            </w:r>
          </w:p>
          <w:p w14:paraId="64FE9193"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(g)</w:t>
            </w:r>
          </w:p>
        </w:tc>
      </w:tr>
      <w:tr w:rsidR="001D70B5" w:rsidRPr="001D70B5" w14:paraId="7F39CA1B" w14:textId="77777777" w:rsidTr="009E48CD">
        <w:trPr>
          <w:jc w:val="center"/>
        </w:trPr>
        <w:tc>
          <w:tcPr>
            <w:tcW w:w="2805" w:type="dxa"/>
            <w:tcBorders>
              <w:top w:val="single" w:sz="4" w:space="0" w:color="auto"/>
            </w:tcBorders>
            <w:vAlign w:val="center"/>
          </w:tcPr>
          <w:p w14:paraId="13730B6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Replications</w:t>
            </w:r>
          </w:p>
        </w:tc>
        <w:tc>
          <w:tcPr>
            <w:tcW w:w="620" w:type="dxa"/>
            <w:tcBorders>
              <w:top w:val="single" w:sz="4" w:space="0" w:color="auto"/>
            </w:tcBorders>
            <w:vAlign w:val="center"/>
          </w:tcPr>
          <w:p w14:paraId="3F8918C1"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w:t>
            </w:r>
          </w:p>
        </w:tc>
        <w:tc>
          <w:tcPr>
            <w:tcW w:w="1276" w:type="dxa"/>
            <w:tcBorders>
              <w:top w:val="single" w:sz="4" w:space="0" w:color="auto"/>
            </w:tcBorders>
            <w:vAlign w:val="center"/>
          </w:tcPr>
          <w:p w14:paraId="09876FA5"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0.01</w:t>
            </w:r>
          </w:p>
        </w:tc>
        <w:tc>
          <w:tcPr>
            <w:tcW w:w="1134" w:type="dxa"/>
            <w:tcBorders>
              <w:top w:val="single" w:sz="4" w:space="0" w:color="auto"/>
            </w:tcBorders>
            <w:vAlign w:val="bottom"/>
          </w:tcPr>
          <w:p w14:paraId="2BD2C404"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45.05</w:t>
            </w:r>
          </w:p>
        </w:tc>
        <w:tc>
          <w:tcPr>
            <w:tcW w:w="2126" w:type="dxa"/>
            <w:tcBorders>
              <w:top w:val="single" w:sz="4" w:space="0" w:color="auto"/>
            </w:tcBorders>
            <w:vAlign w:val="bottom"/>
          </w:tcPr>
          <w:p w14:paraId="4FB69456"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0.05</w:t>
            </w:r>
          </w:p>
        </w:tc>
        <w:tc>
          <w:tcPr>
            <w:tcW w:w="1984" w:type="dxa"/>
            <w:tcBorders>
              <w:top w:val="single" w:sz="4" w:space="0" w:color="auto"/>
            </w:tcBorders>
            <w:vAlign w:val="bottom"/>
          </w:tcPr>
          <w:p w14:paraId="2A657AA4"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0.13</w:t>
            </w:r>
          </w:p>
        </w:tc>
        <w:tc>
          <w:tcPr>
            <w:tcW w:w="1276" w:type="dxa"/>
            <w:tcBorders>
              <w:top w:val="single" w:sz="4" w:space="0" w:color="auto"/>
            </w:tcBorders>
            <w:vAlign w:val="bottom"/>
          </w:tcPr>
          <w:p w14:paraId="121E9F6D"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12.70</w:t>
            </w:r>
          </w:p>
        </w:tc>
        <w:tc>
          <w:tcPr>
            <w:tcW w:w="1134" w:type="dxa"/>
            <w:tcBorders>
              <w:top w:val="single" w:sz="4" w:space="0" w:color="auto"/>
            </w:tcBorders>
            <w:vAlign w:val="bottom"/>
          </w:tcPr>
          <w:p w14:paraId="3BD6D4C4"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0.42*</w:t>
            </w:r>
          </w:p>
        </w:tc>
        <w:tc>
          <w:tcPr>
            <w:tcW w:w="0" w:type="auto"/>
            <w:tcBorders>
              <w:top w:val="single" w:sz="4" w:space="0" w:color="auto"/>
            </w:tcBorders>
            <w:vAlign w:val="bottom"/>
          </w:tcPr>
          <w:p w14:paraId="3BAD3793"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0.01</w:t>
            </w:r>
          </w:p>
        </w:tc>
      </w:tr>
      <w:tr w:rsidR="001D70B5" w:rsidRPr="001D70B5" w14:paraId="7FB356C7" w14:textId="77777777" w:rsidTr="009E48CD">
        <w:trPr>
          <w:jc w:val="center"/>
        </w:trPr>
        <w:tc>
          <w:tcPr>
            <w:tcW w:w="2805" w:type="dxa"/>
            <w:vAlign w:val="center"/>
          </w:tcPr>
          <w:p w14:paraId="670B677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Treatments</w:t>
            </w:r>
          </w:p>
        </w:tc>
        <w:tc>
          <w:tcPr>
            <w:tcW w:w="620" w:type="dxa"/>
            <w:vAlign w:val="center"/>
          </w:tcPr>
          <w:p w14:paraId="3B8E2603"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20</w:t>
            </w:r>
          </w:p>
        </w:tc>
        <w:tc>
          <w:tcPr>
            <w:tcW w:w="1276" w:type="dxa"/>
            <w:vAlign w:val="center"/>
          </w:tcPr>
          <w:p w14:paraId="575527BE"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179.62**</w:t>
            </w:r>
          </w:p>
        </w:tc>
        <w:tc>
          <w:tcPr>
            <w:tcW w:w="1134" w:type="dxa"/>
            <w:vAlign w:val="bottom"/>
          </w:tcPr>
          <w:p w14:paraId="78E27804"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990.54**</w:t>
            </w:r>
          </w:p>
        </w:tc>
        <w:tc>
          <w:tcPr>
            <w:tcW w:w="2126" w:type="dxa"/>
            <w:vAlign w:val="bottom"/>
          </w:tcPr>
          <w:p w14:paraId="2323230C"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1.22**</w:t>
            </w:r>
          </w:p>
        </w:tc>
        <w:tc>
          <w:tcPr>
            <w:tcW w:w="1984" w:type="dxa"/>
            <w:vAlign w:val="bottom"/>
          </w:tcPr>
          <w:p w14:paraId="160444ED"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12.45**</w:t>
            </w:r>
          </w:p>
        </w:tc>
        <w:tc>
          <w:tcPr>
            <w:tcW w:w="1276" w:type="dxa"/>
            <w:vAlign w:val="bottom"/>
          </w:tcPr>
          <w:p w14:paraId="3CD4E91A"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289.28**</w:t>
            </w:r>
          </w:p>
        </w:tc>
        <w:tc>
          <w:tcPr>
            <w:tcW w:w="1134" w:type="dxa"/>
            <w:vAlign w:val="bottom"/>
          </w:tcPr>
          <w:p w14:paraId="4EFF5C57"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0.96**</w:t>
            </w:r>
          </w:p>
        </w:tc>
        <w:tc>
          <w:tcPr>
            <w:tcW w:w="0" w:type="auto"/>
            <w:vAlign w:val="bottom"/>
          </w:tcPr>
          <w:p w14:paraId="358663E7"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2.33**</w:t>
            </w:r>
          </w:p>
        </w:tc>
      </w:tr>
      <w:tr w:rsidR="001D70B5" w:rsidRPr="001D70B5" w14:paraId="3464B83E" w14:textId="77777777" w:rsidTr="009E48CD">
        <w:trPr>
          <w:jc w:val="center"/>
        </w:trPr>
        <w:tc>
          <w:tcPr>
            <w:tcW w:w="2805" w:type="dxa"/>
            <w:vAlign w:val="center"/>
          </w:tcPr>
          <w:p w14:paraId="1E15038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Parents</w:t>
            </w:r>
          </w:p>
        </w:tc>
        <w:tc>
          <w:tcPr>
            <w:tcW w:w="620" w:type="dxa"/>
            <w:vAlign w:val="center"/>
          </w:tcPr>
          <w:p w14:paraId="27356055"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5</w:t>
            </w:r>
          </w:p>
        </w:tc>
        <w:tc>
          <w:tcPr>
            <w:tcW w:w="1276" w:type="dxa"/>
            <w:vAlign w:val="center"/>
          </w:tcPr>
          <w:p w14:paraId="45BD743F"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293.73**</w:t>
            </w:r>
          </w:p>
        </w:tc>
        <w:tc>
          <w:tcPr>
            <w:tcW w:w="1134" w:type="dxa"/>
            <w:vAlign w:val="bottom"/>
          </w:tcPr>
          <w:p w14:paraId="102166C9"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1300.08**</w:t>
            </w:r>
          </w:p>
        </w:tc>
        <w:tc>
          <w:tcPr>
            <w:tcW w:w="2126" w:type="dxa"/>
            <w:vAlign w:val="bottom"/>
          </w:tcPr>
          <w:p w14:paraId="6C70F4F3"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0.27**</w:t>
            </w:r>
          </w:p>
        </w:tc>
        <w:tc>
          <w:tcPr>
            <w:tcW w:w="1984" w:type="dxa"/>
            <w:vAlign w:val="bottom"/>
          </w:tcPr>
          <w:p w14:paraId="4471F681"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13.46**</w:t>
            </w:r>
          </w:p>
        </w:tc>
        <w:tc>
          <w:tcPr>
            <w:tcW w:w="1276" w:type="dxa"/>
            <w:vAlign w:val="bottom"/>
          </w:tcPr>
          <w:p w14:paraId="630A7FD0"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123.74**</w:t>
            </w:r>
          </w:p>
        </w:tc>
        <w:tc>
          <w:tcPr>
            <w:tcW w:w="1134" w:type="dxa"/>
            <w:vAlign w:val="bottom"/>
          </w:tcPr>
          <w:p w14:paraId="24D63D4F"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1.25**</w:t>
            </w:r>
          </w:p>
        </w:tc>
        <w:tc>
          <w:tcPr>
            <w:tcW w:w="0" w:type="auto"/>
            <w:vAlign w:val="bottom"/>
          </w:tcPr>
          <w:p w14:paraId="49FAC502"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2.96**</w:t>
            </w:r>
          </w:p>
        </w:tc>
      </w:tr>
      <w:tr w:rsidR="001D70B5" w:rsidRPr="001D70B5" w14:paraId="787869B8" w14:textId="77777777" w:rsidTr="009E48CD">
        <w:trPr>
          <w:jc w:val="center"/>
        </w:trPr>
        <w:tc>
          <w:tcPr>
            <w:tcW w:w="2805" w:type="dxa"/>
            <w:vAlign w:val="center"/>
          </w:tcPr>
          <w:p w14:paraId="16FCE63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Hybrids</w:t>
            </w:r>
          </w:p>
        </w:tc>
        <w:tc>
          <w:tcPr>
            <w:tcW w:w="620" w:type="dxa"/>
            <w:vAlign w:val="center"/>
          </w:tcPr>
          <w:p w14:paraId="7F1773BC"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14</w:t>
            </w:r>
          </w:p>
        </w:tc>
        <w:tc>
          <w:tcPr>
            <w:tcW w:w="1276" w:type="dxa"/>
            <w:vAlign w:val="center"/>
          </w:tcPr>
          <w:p w14:paraId="41BFEB42"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151.67**</w:t>
            </w:r>
          </w:p>
        </w:tc>
        <w:tc>
          <w:tcPr>
            <w:tcW w:w="1134" w:type="dxa"/>
            <w:vAlign w:val="bottom"/>
          </w:tcPr>
          <w:p w14:paraId="7AB11578"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948.84**</w:t>
            </w:r>
          </w:p>
        </w:tc>
        <w:tc>
          <w:tcPr>
            <w:tcW w:w="2126" w:type="dxa"/>
            <w:vAlign w:val="bottom"/>
          </w:tcPr>
          <w:p w14:paraId="76919C45"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1.30**</w:t>
            </w:r>
          </w:p>
        </w:tc>
        <w:tc>
          <w:tcPr>
            <w:tcW w:w="1984" w:type="dxa"/>
            <w:vAlign w:val="bottom"/>
          </w:tcPr>
          <w:p w14:paraId="4B24F0B0"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11.87**</w:t>
            </w:r>
          </w:p>
        </w:tc>
        <w:tc>
          <w:tcPr>
            <w:tcW w:w="1276" w:type="dxa"/>
            <w:vAlign w:val="bottom"/>
          </w:tcPr>
          <w:p w14:paraId="63325FE2"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293.34**</w:t>
            </w:r>
          </w:p>
        </w:tc>
        <w:tc>
          <w:tcPr>
            <w:tcW w:w="1134" w:type="dxa"/>
            <w:vAlign w:val="bottom"/>
          </w:tcPr>
          <w:p w14:paraId="1E955A0A"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0.92**</w:t>
            </w:r>
          </w:p>
        </w:tc>
        <w:tc>
          <w:tcPr>
            <w:tcW w:w="0" w:type="auto"/>
            <w:vAlign w:val="bottom"/>
          </w:tcPr>
          <w:p w14:paraId="62ABEB8D"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1.69**</w:t>
            </w:r>
          </w:p>
        </w:tc>
      </w:tr>
      <w:tr w:rsidR="001D70B5" w:rsidRPr="001D70B5" w14:paraId="0645FB7C" w14:textId="77777777" w:rsidTr="009E48CD">
        <w:trPr>
          <w:jc w:val="center"/>
        </w:trPr>
        <w:tc>
          <w:tcPr>
            <w:tcW w:w="2805" w:type="dxa"/>
            <w:vAlign w:val="center"/>
          </w:tcPr>
          <w:p w14:paraId="3E7CAE7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Parents Vs. Hybrids</w:t>
            </w:r>
          </w:p>
        </w:tc>
        <w:tc>
          <w:tcPr>
            <w:tcW w:w="620" w:type="dxa"/>
            <w:vAlign w:val="center"/>
          </w:tcPr>
          <w:p w14:paraId="503D86A9"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w:t>
            </w:r>
          </w:p>
        </w:tc>
        <w:tc>
          <w:tcPr>
            <w:tcW w:w="1276" w:type="dxa"/>
            <w:vAlign w:val="center"/>
          </w:tcPr>
          <w:p w14:paraId="6363D829"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0.34</w:t>
            </w:r>
          </w:p>
        </w:tc>
        <w:tc>
          <w:tcPr>
            <w:tcW w:w="1134" w:type="dxa"/>
            <w:vAlign w:val="bottom"/>
          </w:tcPr>
          <w:p w14:paraId="086883C6"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26.75</w:t>
            </w:r>
          </w:p>
        </w:tc>
        <w:tc>
          <w:tcPr>
            <w:tcW w:w="2126" w:type="dxa"/>
            <w:vAlign w:val="bottom"/>
          </w:tcPr>
          <w:p w14:paraId="2C940578"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4.84**</w:t>
            </w:r>
          </w:p>
        </w:tc>
        <w:tc>
          <w:tcPr>
            <w:tcW w:w="1984" w:type="dxa"/>
            <w:vAlign w:val="bottom"/>
          </w:tcPr>
          <w:p w14:paraId="45A28B75"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15.43**</w:t>
            </w:r>
          </w:p>
        </w:tc>
        <w:tc>
          <w:tcPr>
            <w:tcW w:w="1276" w:type="dxa"/>
            <w:vAlign w:val="bottom"/>
          </w:tcPr>
          <w:p w14:paraId="07CCF08F"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1060.21**</w:t>
            </w:r>
          </w:p>
        </w:tc>
        <w:tc>
          <w:tcPr>
            <w:tcW w:w="1134" w:type="dxa"/>
            <w:vAlign w:val="bottom"/>
          </w:tcPr>
          <w:p w14:paraId="5C354463"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0.01</w:t>
            </w:r>
          </w:p>
        </w:tc>
        <w:tc>
          <w:tcPr>
            <w:tcW w:w="0" w:type="auto"/>
            <w:vAlign w:val="bottom"/>
          </w:tcPr>
          <w:p w14:paraId="028D6AC7"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8.09**</w:t>
            </w:r>
          </w:p>
        </w:tc>
      </w:tr>
      <w:tr w:rsidR="001D70B5" w:rsidRPr="001D70B5" w14:paraId="4529933F" w14:textId="77777777" w:rsidTr="009E48CD">
        <w:trPr>
          <w:jc w:val="center"/>
        </w:trPr>
        <w:tc>
          <w:tcPr>
            <w:tcW w:w="2805" w:type="dxa"/>
            <w:vAlign w:val="center"/>
          </w:tcPr>
          <w:p w14:paraId="45CD777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Error</w:t>
            </w:r>
          </w:p>
        </w:tc>
        <w:tc>
          <w:tcPr>
            <w:tcW w:w="620" w:type="dxa"/>
            <w:vAlign w:val="center"/>
          </w:tcPr>
          <w:p w14:paraId="766C5879"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20</w:t>
            </w:r>
          </w:p>
        </w:tc>
        <w:tc>
          <w:tcPr>
            <w:tcW w:w="1276" w:type="dxa"/>
            <w:vAlign w:val="center"/>
          </w:tcPr>
          <w:p w14:paraId="358B057B"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0.90</w:t>
            </w:r>
          </w:p>
        </w:tc>
        <w:tc>
          <w:tcPr>
            <w:tcW w:w="1134" w:type="dxa"/>
            <w:vAlign w:val="bottom"/>
          </w:tcPr>
          <w:p w14:paraId="315E0C56"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37.87</w:t>
            </w:r>
          </w:p>
        </w:tc>
        <w:tc>
          <w:tcPr>
            <w:tcW w:w="2126" w:type="dxa"/>
            <w:vAlign w:val="bottom"/>
          </w:tcPr>
          <w:p w14:paraId="000C121E"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0.06</w:t>
            </w:r>
          </w:p>
        </w:tc>
        <w:tc>
          <w:tcPr>
            <w:tcW w:w="1984" w:type="dxa"/>
            <w:vAlign w:val="bottom"/>
          </w:tcPr>
          <w:p w14:paraId="6A1FB853"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1.90</w:t>
            </w:r>
          </w:p>
        </w:tc>
        <w:tc>
          <w:tcPr>
            <w:tcW w:w="1276" w:type="dxa"/>
            <w:vAlign w:val="bottom"/>
          </w:tcPr>
          <w:p w14:paraId="5DEF4788"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11.28</w:t>
            </w:r>
          </w:p>
        </w:tc>
        <w:tc>
          <w:tcPr>
            <w:tcW w:w="1134" w:type="dxa"/>
            <w:vAlign w:val="bottom"/>
          </w:tcPr>
          <w:p w14:paraId="3F980BCA"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0.08</w:t>
            </w:r>
          </w:p>
        </w:tc>
        <w:tc>
          <w:tcPr>
            <w:tcW w:w="0" w:type="auto"/>
            <w:vAlign w:val="bottom"/>
          </w:tcPr>
          <w:p w14:paraId="470926FD"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0.09**</w:t>
            </w:r>
          </w:p>
        </w:tc>
      </w:tr>
      <w:tr w:rsidR="001D70B5" w:rsidRPr="001D70B5" w14:paraId="174DF573" w14:textId="77777777" w:rsidTr="009E48CD">
        <w:trPr>
          <w:jc w:val="center"/>
        </w:trPr>
        <w:tc>
          <w:tcPr>
            <w:tcW w:w="2805" w:type="dxa"/>
            <w:vAlign w:val="center"/>
          </w:tcPr>
          <w:p w14:paraId="6702C1D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Total</w:t>
            </w:r>
          </w:p>
        </w:tc>
        <w:tc>
          <w:tcPr>
            <w:tcW w:w="620" w:type="dxa"/>
            <w:vAlign w:val="center"/>
          </w:tcPr>
          <w:p w14:paraId="6FD3026F"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41</w:t>
            </w:r>
          </w:p>
        </w:tc>
        <w:tc>
          <w:tcPr>
            <w:tcW w:w="1276" w:type="dxa"/>
            <w:vAlign w:val="center"/>
          </w:tcPr>
          <w:p w14:paraId="0D115869"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88.06</w:t>
            </w:r>
          </w:p>
        </w:tc>
        <w:tc>
          <w:tcPr>
            <w:tcW w:w="1134" w:type="dxa"/>
            <w:vAlign w:val="bottom"/>
          </w:tcPr>
          <w:p w14:paraId="6D795FD3"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502.76</w:t>
            </w:r>
          </w:p>
        </w:tc>
        <w:tc>
          <w:tcPr>
            <w:tcW w:w="2126" w:type="dxa"/>
            <w:vAlign w:val="bottom"/>
          </w:tcPr>
          <w:p w14:paraId="645E1DE2"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0.62</w:t>
            </w:r>
          </w:p>
        </w:tc>
        <w:tc>
          <w:tcPr>
            <w:tcW w:w="1984" w:type="dxa"/>
            <w:vAlign w:val="bottom"/>
          </w:tcPr>
          <w:p w14:paraId="09AD473D"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7.00</w:t>
            </w:r>
          </w:p>
        </w:tc>
        <w:tc>
          <w:tcPr>
            <w:tcW w:w="1276" w:type="dxa"/>
            <w:vAlign w:val="bottom"/>
          </w:tcPr>
          <w:p w14:paraId="5792A45C"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146.93</w:t>
            </w:r>
          </w:p>
        </w:tc>
        <w:tc>
          <w:tcPr>
            <w:tcW w:w="1134" w:type="dxa"/>
            <w:vAlign w:val="bottom"/>
          </w:tcPr>
          <w:p w14:paraId="2FB835EA"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0.51</w:t>
            </w:r>
          </w:p>
        </w:tc>
        <w:tc>
          <w:tcPr>
            <w:tcW w:w="0" w:type="auto"/>
            <w:vAlign w:val="bottom"/>
          </w:tcPr>
          <w:p w14:paraId="48F91957"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1.18</w:t>
            </w:r>
          </w:p>
        </w:tc>
      </w:tr>
      <w:tr w:rsidR="001D70B5" w:rsidRPr="001D70B5" w14:paraId="39EB01DE" w14:textId="77777777" w:rsidTr="009E48CD">
        <w:trPr>
          <w:jc w:val="center"/>
        </w:trPr>
        <w:tc>
          <w:tcPr>
            <w:tcW w:w="2805" w:type="dxa"/>
            <w:vAlign w:val="center"/>
          </w:tcPr>
          <w:p w14:paraId="24CE044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GCA</w:t>
            </w:r>
          </w:p>
        </w:tc>
        <w:tc>
          <w:tcPr>
            <w:tcW w:w="620" w:type="dxa"/>
            <w:vAlign w:val="center"/>
          </w:tcPr>
          <w:p w14:paraId="0E863CC2"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5</w:t>
            </w:r>
          </w:p>
        </w:tc>
        <w:tc>
          <w:tcPr>
            <w:tcW w:w="1276" w:type="dxa"/>
            <w:vAlign w:val="center"/>
          </w:tcPr>
          <w:p w14:paraId="4ED59DB7"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286.07**</w:t>
            </w:r>
          </w:p>
        </w:tc>
        <w:tc>
          <w:tcPr>
            <w:tcW w:w="1134" w:type="dxa"/>
            <w:vAlign w:val="bottom"/>
          </w:tcPr>
          <w:p w14:paraId="74105B01"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904.38**</w:t>
            </w:r>
          </w:p>
        </w:tc>
        <w:tc>
          <w:tcPr>
            <w:tcW w:w="2126" w:type="dxa"/>
            <w:vAlign w:val="bottom"/>
          </w:tcPr>
          <w:p w14:paraId="32803A4A"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0.52**</w:t>
            </w:r>
          </w:p>
        </w:tc>
        <w:tc>
          <w:tcPr>
            <w:tcW w:w="1984" w:type="dxa"/>
            <w:vAlign w:val="bottom"/>
          </w:tcPr>
          <w:p w14:paraId="7C48E559"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9.41**</w:t>
            </w:r>
          </w:p>
        </w:tc>
        <w:tc>
          <w:tcPr>
            <w:tcW w:w="1276" w:type="dxa"/>
            <w:vAlign w:val="bottom"/>
          </w:tcPr>
          <w:p w14:paraId="13937794"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113.55**</w:t>
            </w:r>
          </w:p>
        </w:tc>
        <w:tc>
          <w:tcPr>
            <w:tcW w:w="1134" w:type="dxa"/>
            <w:vAlign w:val="bottom"/>
          </w:tcPr>
          <w:p w14:paraId="1B5F2024"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1.17**</w:t>
            </w:r>
          </w:p>
        </w:tc>
        <w:tc>
          <w:tcPr>
            <w:tcW w:w="0" w:type="auto"/>
            <w:vAlign w:val="bottom"/>
          </w:tcPr>
          <w:p w14:paraId="2B60C179"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2.02**</w:t>
            </w:r>
          </w:p>
        </w:tc>
      </w:tr>
      <w:tr w:rsidR="00416D74" w:rsidRPr="001D70B5" w14:paraId="7859C503" w14:textId="77777777" w:rsidTr="009E48CD">
        <w:trPr>
          <w:jc w:val="center"/>
        </w:trPr>
        <w:tc>
          <w:tcPr>
            <w:tcW w:w="2805" w:type="dxa"/>
            <w:tcBorders>
              <w:bottom w:val="single" w:sz="4" w:space="0" w:color="auto"/>
            </w:tcBorders>
            <w:vAlign w:val="center"/>
          </w:tcPr>
          <w:p w14:paraId="07B3835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SCA</w:t>
            </w:r>
          </w:p>
        </w:tc>
        <w:tc>
          <w:tcPr>
            <w:tcW w:w="620" w:type="dxa"/>
            <w:tcBorders>
              <w:bottom w:val="single" w:sz="4" w:space="0" w:color="auto"/>
            </w:tcBorders>
            <w:vAlign w:val="center"/>
          </w:tcPr>
          <w:p w14:paraId="0CC30E82"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15</w:t>
            </w:r>
          </w:p>
        </w:tc>
        <w:tc>
          <w:tcPr>
            <w:tcW w:w="1276" w:type="dxa"/>
            <w:tcBorders>
              <w:bottom w:val="single" w:sz="4" w:space="0" w:color="auto"/>
            </w:tcBorders>
            <w:vAlign w:val="center"/>
          </w:tcPr>
          <w:p w14:paraId="3210398A"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24.39**</w:t>
            </w:r>
          </w:p>
        </w:tc>
        <w:tc>
          <w:tcPr>
            <w:tcW w:w="1134" w:type="dxa"/>
            <w:tcBorders>
              <w:bottom w:val="single" w:sz="4" w:space="0" w:color="auto"/>
            </w:tcBorders>
            <w:vAlign w:val="bottom"/>
          </w:tcPr>
          <w:p w14:paraId="337C3255"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358.90**</w:t>
            </w:r>
          </w:p>
        </w:tc>
        <w:tc>
          <w:tcPr>
            <w:tcW w:w="2126" w:type="dxa"/>
            <w:tcBorders>
              <w:bottom w:val="single" w:sz="4" w:space="0" w:color="auto"/>
            </w:tcBorders>
            <w:vAlign w:val="bottom"/>
          </w:tcPr>
          <w:p w14:paraId="3EA3C07E"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0.64**</w:t>
            </w:r>
          </w:p>
        </w:tc>
        <w:tc>
          <w:tcPr>
            <w:tcW w:w="1984" w:type="dxa"/>
            <w:tcBorders>
              <w:bottom w:val="single" w:sz="4" w:space="0" w:color="auto"/>
            </w:tcBorders>
            <w:vAlign w:val="bottom"/>
          </w:tcPr>
          <w:p w14:paraId="2B1C84E8"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5.16**</w:t>
            </w:r>
          </w:p>
        </w:tc>
        <w:tc>
          <w:tcPr>
            <w:tcW w:w="1276" w:type="dxa"/>
            <w:tcBorders>
              <w:bottom w:val="single" w:sz="4" w:space="0" w:color="auto"/>
            </w:tcBorders>
            <w:vAlign w:val="bottom"/>
          </w:tcPr>
          <w:p w14:paraId="002377AD"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155.00**</w:t>
            </w:r>
          </w:p>
        </w:tc>
        <w:tc>
          <w:tcPr>
            <w:tcW w:w="1134" w:type="dxa"/>
            <w:tcBorders>
              <w:bottom w:val="single" w:sz="4" w:space="0" w:color="auto"/>
            </w:tcBorders>
            <w:vAlign w:val="bottom"/>
          </w:tcPr>
          <w:p w14:paraId="6BB2CE95"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0.25**</w:t>
            </w:r>
          </w:p>
        </w:tc>
        <w:tc>
          <w:tcPr>
            <w:tcW w:w="0" w:type="auto"/>
            <w:tcBorders>
              <w:bottom w:val="single" w:sz="4" w:space="0" w:color="auto"/>
            </w:tcBorders>
            <w:vAlign w:val="bottom"/>
          </w:tcPr>
          <w:p w14:paraId="45AC26D0"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0.88**</w:t>
            </w:r>
          </w:p>
        </w:tc>
      </w:tr>
    </w:tbl>
    <w:p w14:paraId="26E800EC" w14:textId="77777777" w:rsidR="00416D74" w:rsidRPr="001D70B5" w:rsidRDefault="00416D74" w:rsidP="00416D74">
      <w:pPr>
        <w:rPr>
          <w:rFonts w:ascii="Times New Roman" w:hAnsi="Times New Roman" w:cs="Times New Roman"/>
          <w:color w:val="000000" w:themeColor="text1"/>
          <w:sz w:val="24"/>
          <w:szCs w:val="24"/>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gridCol w:w="704"/>
        <w:gridCol w:w="1928"/>
        <w:gridCol w:w="872"/>
        <w:gridCol w:w="1439"/>
        <w:gridCol w:w="1393"/>
        <w:gridCol w:w="1263"/>
        <w:gridCol w:w="1408"/>
        <w:gridCol w:w="1408"/>
      </w:tblGrid>
      <w:tr w:rsidR="001D70B5" w:rsidRPr="001D70B5" w14:paraId="7040DA25" w14:textId="77777777" w:rsidTr="009E48CD">
        <w:trPr>
          <w:jc w:val="center"/>
        </w:trPr>
        <w:tc>
          <w:tcPr>
            <w:tcW w:w="2901" w:type="dxa"/>
            <w:tcBorders>
              <w:top w:val="single" w:sz="4" w:space="0" w:color="auto"/>
              <w:bottom w:val="single" w:sz="4" w:space="0" w:color="auto"/>
            </w:tcBorders>
            <w:vAlign w:val="center"/>
          </w:tcPr>
          <w:p w14:paraId="2D7828E4"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Source of variation</w:t>
            </w:r>
          </w:p>
        </w:tc>
        <w:tc>
          <w:tcPr>
            <w:tcW w:w="704" w:type="dxa"/>
            <w:tcBorders>
              <w:top w:val="single" w:sz="4" w:space="0" w:color="auto"/>
              <w:bottom w:val="single" w:sz="4" w:space="0" w:color="auto"/>
            </w:tcBorders>
            <w:vAlign w:val="center"/>
          </w:tcPr>
          <w:p w14:paraId="75C56D6B"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D.F.</w:t>
            </w:r>
          </w:p>
        </w:tc>
        <w:tc>
          <w:tcPr>
            <w:tcW w:w="1928" w:type="dxa"/>
            <w:tcBorders>
              <w:top w:val="single" w:sz="4" w:space="0" w:color="auto"/>
              <w:bottom w:val="single" w:sz="4" w:space="0" w:color="auto"/>
            </w:tcBorders>
            <w:vAlign w:val="center"/>
          </w:tcPr>
          <w:p w14:paraId="3203A3B9"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Lint Index</w:t>
            </w:r>
          </w:p>
          <w:p w14:paraId="50ACC1CE"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(g)</w:t>
            </w:r>
          </w:p>
        </w:tc>
        <w:tc>
          <w:tcPr>
            <w:tcW w:w="872" w:type="dxa"/>
            <w:tcBorders>
              <w:top w:val="single" w:sz="4" w:space="0" w:color="auto"/>
              <w:bottom w:val="single" w:sz="4" w:space="0" w:color="auto"/>
            </w:tcBorders>
            <w:vAlign w:val="center"/>
          </w:tcPr>
          <w:p w14:paraId="0E93CE43"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GOT </w:t>
            </w:r>
          </w:p>
          <w:p w14:paraId="575C8C52"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 </w:t>
            </w:r>
          </w:p>
        </w:tc>
        <w:tc>
          <w:tcPr>
            <w:tcW w:w="1439" w:type="dxa"/>
            <w:tcBorders>
              <w:top w:val="single" w:sz="4" w:space="0" w:color="auto"/>
              <w:bottom w:val="single" w:sz="4" w:space="0" w:color="auto"/>
            </w:tcBorders>
            <w:vAlign w:val="center"/>
          </w:tcPr>
          <w:p w14:paraId="14801788"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proofErr w:type="spellStart"/>
            <w:r w:rsidRPr="001D70B5">
              <w:rPr>
                <w:rFonts w:ascii="Times New Roman" w:eastAsia="Times New Roman" w:hAnsi="Times New Roman" w:cs="Times New Roman"/>
                <w:b/>
                <w:bCs/>
                <w:color w:val="000000" w:themeColor="text1"/>
                <w:lang w:eastAsia="en-IN"/>
              </w:rPr>
              <w:t>Micronaire</w:t>
            </w:r>
            <w:proofErr w:type="spellEnd"/>
          </w:p>
          <w:p w14:paraId="11138BE9"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(10</w:t>
            </w:r>
            <w:r w:rsidRPr="001D70B5">
              <w:rPr>
                <w:rFonts w:ascii="Times New Roman" w:eastAsia="Times New Roman" w:hAnsi="Times New Roman" w:cs="Times New Roman"/>
                <w:b/>
                <w:bCs/>
                <w:color w:val="000000" w:themeColor="text1"/>
                <w:vertAlign w:val="superscript"/>
                <w:lang w:eastAsia="en-IN"/>
              </w:rPr>
              <w:t>-6</w:t>
            </w:r>
            <w:r w:rsidRPr="001D70B5">
              <w:rPr>
                <w:rFonts w:ascii="Times New Roman" w:eastAsia="Times New Roman" w:hAnsi="Times New Roman" w:cs="Times New Roman"/>
                <w:b/>
                <w:bCs/>
                <w:color w:val="000000" w:themeColor="text1"/>
                <w:lang w:eastAsia="en-IN"/>
              </w:rPr>
              <w:t xml:space="preserve"> g/inch)</w:t>
            </w:r>
          </w:p>
        </w:tc>
        <w:tc>
          <w:tcPr>
            <w:tcW w:w="1393" w:type="dxa"/>
            <w:tcBorders>
              <w:top w:val="single" w:sz="4" w:space="0" w:color="auto"/>
              <w:bottom w:val="single" w:sz="4" w:space="0" w:color="auto"/>
            </w:tcBorders>
            <w:vAlign w:val="center"/>
          </w:tcPr>
          <w:p w14:paraId="35EB1268"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2.5% Span </w:t>
            </w:r>
          </w:p>
          <w:p w14:paraId="162DF26E"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Length (mm)</w:t>
            </w:r>
          </w:p>
        </w:tc>
        <w:tc>
          <w:tcPr>
            <w:tcW w:w="1263" w:type="dxa"/>
            <w:tcBorders>
              <w:top w:val="single" w:sz="4" w:space="0" w:color="auto"/>
              <w:bottom w:val="single" w:sz="4" w:space="0" w:color="auto"/>
            </w:tcBorders>
            <w:vAlign w:val="center"/>
          </w:tcPr>
          <w:p w14:paraId="7BBA26D8"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Bundle strength (g/</w:t>
            </w:r>
            <w:proofErr w:type="spellStart"/>
            <w:r w:rsidRPr="001D70B5">
              <w:rPr>
                <w:rFonts w:ascii="Times New Roman" w:eastAsia="Times New Roman" w:hAnsi="Times New Roman" w:cs="Times New Roman"/>
                <w:b/>
                <w:bCs/>
                <w:color w:val="000000" w:themeColor="text1"/>
                <w:lang w:eastAsia="en-IN"/>
              </w:rPr>
              <w:t>tx</w:t>
            </w:r>
            <w:proofErr w:type="spellEnd"/>
            <w:r w:rsidRPr="001D70B5">
              <w:rPr>
                <w:rFonts w:ascii="Times New Roman" w:eastAsia="Times New Roman" w:hAnsi="Times New Roman" w:cs="Times New Roman"/>
                <w:b/>
                <w:bCs/>
                <w:color w:val="000000" w:themeColor="text1"/>
                <w:lang w:eastAsia="en-IN"/>
              </w:rPr>
              <w:t>)</w:t>
            </w:r>
          </w:p>
        </w:tc>
        <w:tc>
          <w:tcPr>
            <w:tcW w:w="1408" w:type="dxa"/>
            <w:tcBorders>
              <w:top w:val="single" w:sz="4" w:space="0" w:color="auto"/>
              <w:bottom w:val="single" w:sz="4" w:space="0" w:color="auto"/>
            </w:tcBorders>
            <w:vAlign w:val="center"/>
          </w:tcPr>
          <w:p w14:paraId="2F713836"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Uniformity ratio</w:t>
            </w:r>
          </w:p>
          <w:p w14:paraId="25864051"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w:t>
            </w:r>
          </w:p>
        </w:tc>
        <w:tc>
          <w:tcPr>
            <w:tcW w:w="1408" w:type="dxa"/>
            <w:tcBorders>
              <w:top w:val="single" w:sz="4" w:space="0" w:color="auto"/>
              <w:bottom w:val="single" w:sz="4" w:space="0" w:color="auto"/>
            </w:tcBorders>
            <w:vAlign w:val="center"/>
          </w:tcPr>
          <w:p w14:paraId="2A5E2EF5"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Seed cotton yield </w:t>
            </w:r>
          </w:p>
          <w:p w14:paraId="7A3C2413"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 xml:space="preserve">-1 </w:t>
            </w:r>
            <w:r w:rsidRPr="001D70B5">
              <w:rPr>
                <w:rFonts w:ascii="Times New Roman" w:eastAsia="Times New Roman" w:hAnsi="Times New Roman" w:cs="Times New Roman"/>
                <w:b/>
                <w:bCs/>
                <w:color w:val="000000" w:themeColor="text1"/>
                <w:lang w:eastAsia="en-IN"/>
              </w:rPr>
              <w:t>(g)</w:t>
            </w:r>
          </w:p>
        </w:tc>
      </w:tr>
      <w:tr w:rsidR="001D70B5" w:rsidRPr="001D70B5" w14:paraId="1808FFE8" w14:textId="77777777" w:rsidTr="009E48CD">
        <w:trPr>
          <w:jc w:val="center"/>
        </w:trPr>
        <w:tc>
          <w:tcPr>
            <w:tcW w:w="2901" w:type="dxa"/>
            <w:tcBorders>
              <w:top w:val="single" w:sz="4" w:space="0" w:color="auto"/>
            </w:tcBorders>
            <w:vAlign w:val="center"/>
          </w:tcPr>
          <w:p w14:paraId="02FDB75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Replications</w:t>
            </w:r>
          </w:p>
        </w:tc>
        <w:tc>
          <w:tcPr>
            <w:tcW w:w="704" w:type="dxa"/>
            <w:tcBorders>
              <w:top w:val="single" w:sz="4" w:space="0" w:color="auto"/>
            </w:tcBorders>
            <w:vAlign w:val="center"/>
          </w:tcPr>
          <w:p w14:paraId="5A6FBF8D"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w:t>
            </w:r>
          </w:p>
        </w:tc>
        <w:tc>
          <w:tcPr>
            <w:tcW w:w="1928" w:type="dxa"/>
            <w:tcBorders>
              <w:top w:val="single" w:sz="4" w:space="0" w:color="auto"/>
            </w:tcBorders>
            <w:vAlign w:val="bottom"/>
          </w:tcPr>
          <w:p w14:paraId="0C14657C"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0.02</w:t>
            </w:r>
          </w:p>
        </w:tc>
        <w:tc>
          <w:tcPr>
            <w:tcW w:w="872" w:type="dxa"/>
            <w:tcBorders>
              <w:top w:val="single" w:sz="4" w:space="0" w:color="auto"/>
            </w:tcBorders>
            <w:vAlign w:val="bottom"/>
          </w:tcPr>
          <w:p w14:paraId="058607B0"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0.17</w:t>
            </w:r>
          </w:p>
        </w:tc>
        <w:tc>
          <w:tcPr>
            <w:tcW w:w="1439" w:type="dxa"/>
            <w:tcBorders>
              <w:top w:val="single" w:sz="4" w:space="0" w:color="auto"/>
            </w:tcBorders>
          </w:tcPr>
          <w:p w14:paraId="01E1A2EA"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0.02</w:t>
            </w:r>
          </w:p>
        </w:tc>
        <w:tc>
          <w:tcPr>
            <w:tcW w:w="1393" w:type="dxa"/>
            <w:tcBorders>
              <w:top w:val="single" w:sz="4" w:space="0" w:color="auto"/>
            </w:tcBorders>
            <w:vAlign w:val="center"/>
          </w:tcPr>
          <w:p w14:paraId="4833926C"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2.80</w:t>
            </w:r>
          </w:p>
        </w:tc>
        <w:tc>
          <w:tcPr>
            <w:tcW w:w="1263" w:type="dxa"/>
            <w:tcBorders>
              <w:top w:val="single" w:sz="4" w:space="0" w:color="auto"/>
            </w:tcBorders>
          </w:tcPr>
          <w:p w14:paraId="7D85018A"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3.72</w:t>
            </w:r>
          </w:p>
        </w:tc>
        <w:tc>
          <w:tcPr>
            <w:tcW w:w="1408" w:type="dxa"/>
            <w:tcBorders>
              <w:top w:val="single" w:sz="4" w:space="0" w:color="auto"/>
            </w:tcBorders>
          </w:tcPr>
          <w:p w14:paraId="729906D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8.961</w:t>
            </w:r>
          </w:p>
        </w:tc>
        <w:tc>
          <w:tcPr>
            <w:tcW w:w="1408" w:type="dxa"/>
            <w:tcBorders>
              <w:top w:val="single" w:sz="4" w:space="0" w:color="auto"/>
            </w:tcBorders>
          </w:tcPr>
          <w:p w14:paraId="73A83BBF"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253.77</w:t>
            </w:r>
          </w:p>
        </w:tc>
      </w:tr>
      <w:tr w:rsidR="001D70B5" w:rsidRPr="001D70B5" w14:paraId="0C67430C" w14:textId="77777777" w:rsidTr="009E48CD">
        <w:trPr>
          <w:jc w:val="center"/>
        </w:trPr>
        <w:tc>
          <w:tcPr>
            <w:tcW w:w="2901" w:type="dxa"/>
            <w:vAlign w:val="center"/>
          </w:tcPr>
          <w:p w14:paraId="2C4E21F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Treatments</w:t>
            </w:r>
          </w:p>
        </w:tc>
        <w:tc>
          <w:tcPr>
            <w:tcW w:w="704" w:type="dxa"/>
            <w:vAlign w:val="center"/>
          </w:tcPr>
          <w:p w14:paraId="4C7949BC"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20</w:t>
            </w:r>
          </w:p>
        </w:tc>
        <w:tc>
          <w:tcPr>
            <w:tcW w:w="1928" w:type="dxa"/>
            <w:vAlign w:val="bottom"/>
          </w:tcPr>
          <w:p w14:paraId="640E7EB2"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0.63**</w:t>
            </w:r>
          </w:p>
        </w:tc>
        <w:tc>
          <w:tcPr>
            <w:tcW w:w="872" w:type="dxa"/>
            <w:vAlign w:val="bottom"/>
          </w:tcPr>
          <w:p w14:paraId="1B1F64DB"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5.10**</w:t>
            </w:r>
          </w:p>
        </w:tc>
        <w:tc>
          <w:tcPr>
            <w:tcW w:w="1439" w:type="dxa"/>
          </w:tcPr>
          <w:p w14:paraId="1E6CF882"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0.46 **</w:t>
            </w:r>
          </w:p>
        </w:tc>
        <w:tc>
          <w:tcPr>
            <w:tcW w:w="1393" w:type="dxa"/>
            <w:vAlign w:val="center"/>
          </w:tcPr>
          <w:p w14:paraId="558649A0"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16.49**</w:t>
            </w:r>
          </w:p>
        </w:tc>
        <w:tc>
          <w:tcPr>
            <w:tcW w:w="1263" w:type="dxa"/>
          </w:tcPr>
          <w:p w14:paraId="1BC35405"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17.01**</w:t>
            </w:r>
          </w:p>
        </w:tc>
        <w:tc>
          <w:tcPr>
            <w:tcW w:w="1408" w:type="dxa"/>
          </w:tcPr>
          <w:p w14:paraId="2F7B15F0"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7.292</w:t>
            </w:r>
          </w:p>
        </w:tc>
        <w:tc>
          <w:tcPr>
            <w:tcW w:w="1408" w:type="dxa"/>
          </w:tcPr>
          <w:p w14:paraId="20057507"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2677.71**</w:t>
            </w:r>
          </w:p>
        </w:tc>
      </w:tr>
      <w:tr w:rsidR="001D70B5" w:rsidRPr="001D70B5" w14:paraId="56E39DDD" w14:textId="77777777" w:rsidTr="009E48CD">
        <w:trPr>
          <w:jc w:val="center"/>
        </w:trPr>
        <w:tc>
          <w:tcPr>
            <w:tcW w:w="2901" w:type="dxa"/>
            <w:vAlign w:val="center"/>
          </w:tcPr>
          <w:p w14:paraId="7083CAF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Parents</w:t>
            </w:r>
          </w:p>
        </w:tc>
        <w:tc>
          <w:tcPr>
            <w:tcW w:w="704" w:type="dxa"/>
            <w:vAlign w:val="center"/>
          </w:tcPr>
          <w:p w14:paraId="0B0F75DA"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5</w:t>
            </w:r>
          </w:p>
        </w:tc>
        <w:tc>
          <w:tcPr>
            <w:tcW w:w="1928" w:type="dxa"/>
            <w:vAlign w:val="bottom"/>
          </w:tcPr>
          <w:p w14:paraId="6B28DE2C"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1.24**</w:t>
            </w:r>
          </w:p>
        </w:tc>
        <w:tc>
          <w:tcPr>
            <w:tcW w:w="872" w:type="dxa"/>
            <w:vAlign w:val="bottom"/>
          </w:tcPr>
          <w:p w14:paraId="19E01DBF"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14.17**</w:t>
            </w:r>
          </w:p>
        </w:tc>
        <w:tc>
          <w:tcPr>
            <w:tcW w:w="1439" w:type="dxa"/>
          </w:tcPr>
          <w:p w14:paraId="45E1E142"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0.57 **</w:t>
            </w:r>
          </w:p>
        </w:tc>
        <w:tc>
          <w:tcPr>
            <w:tcW w:w="1393" w:type="dxa"/>
            <w:vAlign w:val="center"/>
          </w:tcPr>
          <w:p w14:paraId="058B75A6"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13.59**</w:t>
            </w:r>
          </w:p>
        </w:tc>
        <w:tc>
          <w:tcPr>
            <w:tcW w:w="1263" w:type="dxa"/>
          </w:tcPr>
          <w:p w14:paraId="522D1E85"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12.45**</w:t>
            </w:r>
          </w:p>
        </w:tc>
        <w:tc>
          <w:tcPr>
            <w:tcW w:w="1408" w:type="dxa"/>
          </w:tcPr>
          <w:p w14:paraId="27F8BD84"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9.617</w:t>
            </w:r>
          </w:p>
        </w:tc>
        <w:tc>
          <w:tcPr>
            <w:tcW w:w="1408" w:type="dxa"/>
          </w:tcPr>
          <w:p w14:paraId="0C8B4BB2"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2226.05**</w:t>
            </w:r>
          </w:p>
        </w:tc>
      </w:tr>
      <w:tr w:rsidR="001D70B5" w:rsidRPr="001D70B5" w14:paraId="4670B975" w14:textId="77777777" w:rsidTr="009E48CD">
        <w:trPr>
          <w:jc w:val="center"/>
        </w:trPr>
        <w:tc>
          <w:tcPr>
            <w:tcW w:w="2901" w:type="dxa"/>
            <w:vAlign w:val="center"/>
          </w:tcPr>
          <w:p w14:paraId="752C1BF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Hybrids</w:t>
            </w:r>
          </w:p>
        </w:tc>
        <w:tc>
          <w:tcPr>
            <w:tcW w:w="704" w:type="dxa"/>
            <w:vAlign w:val="center"/>
          </w:tcPr>
          <w:p w14:paraId="38390C00"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14</w:t>
            </w:r>
          </w:p>
        </w:tc>
        <w:tc>
          <w:tcPr>
            <w:tcW w:w="1928" w:type="dxa"/>
            <w:vAlign w:val="bottom"/>
          </w:tcPr>
          <w:p w14:paraId="7F8E23DA"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0.43**</w:t>
            </w:r>
          </w:p>
        </w:tc>
        <w:tc>
          <w:tcPr>
            <w:tcW w:w="872" w:type="dxa"/>
            <w:vAlign w:val="bottom"/>
          </w:tcPr>
          <w:p w14:paraId="0B0269D2"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1.71</w:t>
            </w:r>
          </w:p>
        </w:tc>
        <w:tc>
          <w:tcPr>
            <w:tcW w:w="1439" w:type="dxa"/>
          </w:tcPr>
          <w:p w14:paraId="76A24812"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042**</w:t>
            </w:r>
          </w:p>
        </w:tc>
        <w:tc>
          <w:tcPr>
            <w:tcW w:w="1393" w:type="dxa"/>
            <w:vAlign w:val="center"/>
          </w:tcPr>
          <w:p w14:paraId="4AB3CFE0"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18.37**</w:t>
            </w:r>
          </w:p>
        </w:tc>
        <w:tc>
          <w:tcPr>
            <w:tcW w:w="1263" w:type="dxa"/>
          </w:tcPr>
          <w:p w14:paraId="6F3AAF98"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18.74**</w:t>
            </w:r>
          </w:p>
        </w:tc>
        <w:tc>
          <w:tcPr>
            <w:tcW w:w="1408" w:type="dxa"/>
          </w:tcPr>
          <w:p w14:paraId="396F57A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6.928</w:t>
            </w:r>
          </w:p>
        </w:tc>
        <w:tc>
          <w:tcPr>
            <w:tcW w:w="1408" w:type="dxa"/>
          </w:tcPr>
          <w:p w14:paraId="7F8257D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2246.55**</w:t>
            </w:r>
          </w:p>
        </w:tc>
      </w:tr>
      <w:tr w:rsidR="001D70B5" w:rsidRPr="001D70B5" w14:paraId="5309F2EB" w14:textId="77777777" w:rsidTr="009E48CD">
        <w:trPr>
          <w:jc w:val="center"/>
        </w:trPr>
        <w:tc>
          <w:tcPr>
            <w:tcW w:w="2901" w:type="dxa"/>
            <w:vAlign w:val="center"/>
          </w:tcPr>
          <w:p w14:paraId="6D879C2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Parents Vs. Hybrids</w:t>
            </w:r>
          </w:p>
        </w:tc>
        <w:tc>
          <w:tcPr>
            <w:tcW w:w="704" w:type="dxa"/>
            <w:vAlign w:val="center"/>
          </w:tcPr>
          <w:p w14:paraId="067DD45E"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w:t>
            </w:r>
          </w:p>
        </w:tc>
        <w:tc>
          <w:tcPr>
            <w:tcW w:w="1928" w:type="dxa"/>
            <w:vAlign w:val="bottom"/>
          </w:tcPr>
          <w:p w14:paraId="2448D21F"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0.38*</w:t>
            </w:r>
          </w:p>
        </w:tc>
        <w:tc>
          <w:tcPr>
            <w:tcW w:w="872" w:type="dxa"/>
            <w:vAlign w:val="bottom"/>
          </w:tcPr>
          <w:p w14:paraId="18B1BD0A"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7.09*</w:t>
            </w:r>
          </w:p>
        </w:tc>
        <w:tc>
          <w:tcPr>
            <w:tcW w:w="1439" w:type="dxa"/>
          </w:tcPr>
          <w:p w14:paraId="75ADF0F0"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0.49 **</w:t>
            </w:r>
          </w:p>
        </w:tc>
        <w:tc>
          <w:tcPr>
            <w:tcW w:w="1393" w:type="dxa"/>
            <w:vAlign w:val="center"/>
          </w:tcPr>
          <w:p w14:paraId="2D010BE5"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4.71</w:t>
            </w:r>
          </w:p>
        </w:tc>
        <w:tc>
          <w:tcPr>
            <w:tcW w:w="1263" w:type="dxa"/>
          </w:tcPr>
          <w:p w14:paraId="1C320877"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15.62**</w:t>
            </w:r>
          </w:p>
        </w:tc>
        <w:tc>
          <w:tcPr>
            <w:tcW w:w="1408" w:type="dxa"/>
          </w:tcPr>
          <w:p w14:paraId="467B8084"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0.754</w:t>
            </w:r>
          </w:p>
        </w:tc>
        <w:tc>
          <w:tcPr>
            <w:tcW w:w="1408" w:type="dxa"/>
          </w:tcPr>
          <w:p w14:paraId="0AFE2624"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10972.29**</w:t>
            </w:r>
          </w:p>
        </w:tc>
      </w:tr>
      <w:tr w:rsidR="001D70B5" w:rsidRPr="001D70B5" w14:paraId="370B4E56" w14:textId="77777777" w:rsidTr="009E48CD">
        <w:trPr>
          <w:jc w:val="center"/>
        </w:trPr>
        <w:tc>
          <w:tcPr>
            <w:tcW w:w="2901" w:type="dxa"/>
            <w:vAlign w:val="center"/>
          </w:tcPr>
          <w:p w14:paraId="3FB8F1E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Error</w:t>
            </w:r>
          </w:p>
        </w:tc>
        <w:tc>
          <w:tcPr>
            <w:tcW w:w="704" w:type="dxa"/>
            <w:vAlign w:val="center"/>
          </w:tcPr>
          <w:p w14:paraId="3525A854"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20</w:t>
            </w:r>
          </w:p>
        </w:tc>
        <w:tc>
          <w:tcPr>
            <w:tcW w:w="1928" w:type="dxa"/>
            <w:vAlign w:val="bottom"/>
          </w:tcPr>
          <w:p w14:paraId="00B75DD6"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0.05</w:t>
            </w:r>
          </w:p>
        </w:tc>
        <w:tc>
          <w:tcPr>
            <w:tcW w:w="872" w:type="dxa"/>
            <w:vAlign w:val="bottom"/>
          </w:tcPr>
          <w:p w14:paraId="15977A84"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1.49</w:t>
            </w:r>
          </w:p>
        </w:tc>
        <w:tc>
          <w:tcPr>
            <w:tcW w:w="1439" w:type="dxa"/>
          </w:tcPr>
          <w:p w14:paraId="6F43CE07"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0.01</w:t>
            </w:r>
          </w:p>
        </w:tc>
        <w:tc>
          <w:tcPr>
            <w:tcW w:w="1393" w:type="dxa"/>
            <w:vAlign w:val="center"/>
          </w:tcPr>
          <w:p w14:paraId="1743D11A"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1.22</w:t>
            </w:r>
          </w:p>
        </w:tc>
        <w:tc>
          <w:tcPr>
            <w:tcW w:w="1263" w:type="dxa"/>
          </w:tcPr>
          <w:p w14:paraId="1FB9998E"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1.18</w:t>
            </w:r>
          </w:p>
        </w:tc>
        <w:tc>
          <w:tcPr>
            <w:tcW w:w="1408" w:type="dxa"/>
          </w:tcPr>
          <w:p w14:paraId="2E449E8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6.211</w:t>
            </w:r>
          </w:p>
        </w:tc>
        <w:tc>
          <w:tcPr>
            <w:tcW w:w="1408" w:type="dxa"/>
          </w:tcPr>
          <w:p w14:paraId="19824E87"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306.46</w:t>
            </w:r>
          </w:p>
        </w:tc>
      </w:tr>
      <w:tr w:rsidR="001D70B5" w:rsidRPr="001D70B5" w14:paraId="738B3044" w14:textId="77777777" w:rsidTr="009E48CD">
        <w:trPr>
          <w:jc w:val="center"/>
        </w:trPr>
        <w:tc>
          <w:tcPr>
            <w:tcW w:w="2901" w:type="dxa"/>
            <w:vAlign w:val="center"/>
          </w:tcPr>
          <w:p w14:paraId="47C9030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Total</w:t>
            </w:r>
          </w:p>
        </w:tc>
        <w:tc>
          <w:tcPr>
            <w:tcW w:w="704" w:type="dxa"/>
            <w:vAlign w:val="center"/>
          </w:tcPr>
          <w:p w14:paraId="0586B9FB"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41</w:t>
            </w:r>
          </w:p>
        </w:tc>
        <w:tc>
          <w:tcPr>
            <w:tcW w:w="1928" w:type="dxa"/>
            <w:vAlign w:val="bottom"/>
          </w:tcPr>
          <w:p w14:paraId="1C9984C3"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0.33</w:t>
            </w:r>
          </w:p>
        </w:tc>
        <w:tc>
          <w:tcPr>
            <w:tcW w:w="872" w:type="dxa"/>
            <w:vAlign w:val="bottom"/>
          </w:tcPr>
          <w:p w14:paraId="4886F79E"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3.22</w:t>
            </w:r>
          </w:p>
        </w:tc>
        <w:tc>
          <w:tcPr>
            <w:tcW w:w="1439" w:type="dxa"/>
          </w:tcPr>
          <w:p w14:paraId="7CD64CE0"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0.23</w:t>
            </w:r>
          </w:p>
        </w:tc>
        <w:tc>
          <w:tcPr>
            <w:tcW w:w="1393" w:type="dxa"/>
            <w:vAlign w:val="center"/>
          </w:tcPr>
          <w:p w14:paraId="44501D78"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8.71</w:t>
            </w:r>
          </w:p>
        </w:tc>
        <w:tc>
          <w:tcPr>
            <w:tcW w:w="1263" w:type="dxa"/>
          </w:tcPr>
          <w:p w14:paraId="5087543E"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8.96</w:t>
            </w:r>
          </w:p>
        </w:tc>
        <w:tc>
          <w:tcPr>
            <w:tcW w:w="1408" w:type="dxa"/>
          </w:tcPr>
          <w:p w14:paraId="72B7AB95"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6.806</w:t>
            </w:r>
          </w:p>
        </w:tc>
        <w:tc>
          <w:tcPr>
            <w:tcW w:w="1408" w:type="dxa"/>
          </w:tcPr>
          <w:p w14:paraId="0B3E63E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1461.88</w:t>
            </w:r>
          </w:p>
        </w:tc>
      </w:tr>
      <w:tr w:rsidR="001D70B5" w:rsidRPr="001D70B5" w14:paraId="56DDE749" w14:textId="77777777" w:rsidTr="009E48CD">
        <w:trPr>
          <w:jc w:val="center"/>
        </w:trPr>
        <w:tc>
          <w:tcPr>
            <w:tcW w:w="2901" w:type="dxa"/>
            <w:vAlign w:val="center"/>
          </w:tcPr>
          <w:p w14:paraId="3DC7860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GCA</w:t>
            </w:r>
          </w:p>
        </w:tc>
        <w:tc>
          <w:tcPr>
            <w:tcW w:w="704" w:type="dxa"/>
            <w:vAlign w:val="center"/>
          </w:tcPr>
          <w:p w14:paraId="2A6CC462"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5</w:t>
            </w:r>
          </w:p>
        </w:tc>
        <w:tc>
          <w:tcPr>
            <w:tcW w:w="1928" w:type="dxa"/>
            <w:vAlign w:val="bottom"/>
          </w:tcPr>
          <w:p w14:paraId="29B6AC49"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0.77**</w:t>
            </w:r>
          </w:p>
        </w:tc>
        <w:tc>
          <w:tcPr>
            <w:tcW w:w="872" w:type="dxa"/>
            <w:vAlign w:val="bottom"/>
          </w:tcPr>
          <w:p w14:paraId="5FFC2756"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6.16**</w:t>
            </w:r>
          </w:p>
        </w:tc>
        <w:tc>
          <w:tcPr>
            <w:tcW w:w="1439" w:type="dxa"/>
          </w:tcPr>
          <w:p w14:paraId="677DFEA2"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0.46**</w:t>
            </w:r>
          </w:p>
        </w:tc>
        <w:tc>
          <w:tcPr>
            <w:tcW w:w="1393" w:type="dxa"/>
            <w:vAlign w:val="center"/>
          </w:tcPr>
          <w:p w14:paraId="679E785F"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21.24**</w:t>
            </w:r>
          </w:p>
        </w:tc>
        <w:tc>
          <w:tcPr>
            <w:tcW w:w="1263" w:type="dxa"/>
          </w:tcPr>
          <w:p w14:paraId="457CC774"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21.06**</w:t>
            </w:r>
          </w:p>
        </w:tc>
        <w:tc>
          <w:tcPr>
            <w:tcW w:w="1408" w:type="dxa"/>
          </w:tcPr>
          <w:p w14:paraId="5EFC790B"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4.205</w:t>
            </w:r>
          </w:p>
        </w:tc>
        <w:tc>
          <w:tcPr>
            <w:tcW w:w="1408" w:type="dxa"/>
          </w:tcPr>
          <w:p w14:paraId="16BC74EA"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1843.50**</w:t>
            </w:r>
          </w:p>
        </w:tc>
      </w:tr>
      <w:tr w:rsidR="001D70B5" w:rsidRPr="001D70B5" w14:paraId="5BBFC999" w14:textId="77777777" w:rsidTr="009E48CD">
        <w:trPr>
          <w:jc w:val="center"/>
        </w:trPr>
        <w:tc>
          <w:tcPr>
            <w:tcW w:w="2901" w:type="dxa"/>
            <w:tcBorders>
              <w:bottom w:val="single" w:sz="4" w:space="0" w:color="auto"/>
            </w:tcBorders>
            <w:vAlign w:val="center"/>
          </w:tcPr>
          <w:p w14:paraId="19FEB0C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SCA</w:t>
            </w:r>
          </w:p>
        </w:tc>
        <w:tc>
          <w:tcPr>
            <w:tcW w:w="704" w:type="dxa"/>
            <w:tcBorders>
              <w:bottom w:val="single" w:sz="4" w:space="0" w:color="auto"/>
            </w:tcBorders>
            <w:vAlign w:val="center"/>
          </w:tcPr>
          <w:p w14:paraId="5AD103FB"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15</w:t>
            </w:r>
          </w:p>
        </w:tc>
        <w:tc>
          <w:tcPr>
            <w:tcW w:w="1928" w:type="dxa"/>
            <w:tcBorders>
              <w:bottom w:val="single" w:sz="4" w:space="0" w:color="auto"/>
            </w:tcBorders>
            <w:vAlign w:val="bottom"/>
          </w:tcPr>
          <w:p w14:paraId="1F92A2C8"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0.16**</w:t>
            </w:r>
          </w:p>
        </w:tc>
        <w:tc>
          <w:tcPr>
            <w:tcW w:w="872" w:type="dxa"/>
            <w:tcBorders>
              <w:bottom w:val="single" w:sz="4" w:space="0" w:color="auto"/>
            </w:tcBorders>
            <w:vAlign w:val="bottom"/>
          </w:tcPr>
          <w:p w14:paraId="577B8A07" w14:textId="77777777" w:rsidR="00416D74" w:rsidRPr="001D70B5" w:rsidRDefault="00416D74" w:rsidP="00F45324">
            <w:pPr>
              <w:jc w:val="cente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1.34</w:t>
            </w:r>
          </w:p>
        </w:tc>
        <w:tc>
          <w:tcPr>
            <w:tcW w:w="1439" w:type="dxa"/>
            <w:tcBorders>
              <w:bottom w:val="single" w:sz="4" w:space="0" w:color="auto"/>
            </w:tcBorders>
          </w:tcPr>
          <w:p w14:paraId="396B114D"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0.15 **</w:t>
            </w:r>
          </w:p>
        </w:tc>
        <w:tc>
          <w:tcPr>
            <w:tcW w:w="1393" w:type="dxa"/>
            <w:tcBorders>
              <w:bottom w:val="single" w:sz="4" w:space="0" w:color="auto"/>
            </w:tcBorders>
            <w:vAlign w:val="center"/>
          </w:tcPr>
          <w:p w14:paraId="5B8379E2"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3.91**</w:t>
            </w:r>
          </w:p>
        </w:tc>
        <w:tc>
          <w:tcPr>
            <w:tcW w:w="1263" w:type="dxa"/>
            <w:tcBorders>
              <w:bottom w:val="single" w:sz="4" w:space="0" w:color="auto"/>
            </w:tcBorders>
          </w:tcPr>
          <w:p w14:paraId="5DE7B4CE" w14:textId="77777777" w:rsidR="00416D74" w:rsidRPr="001D70B5" w:rsidRDefault="00416D74" w:rsidP="00F45324">
            <w:pPr>
              <w:pStyle w:val="Style70"/>
              <w:widowControl/>
              <w:jc w:val="center"/>
              <w:rPr>
                <w:rStyle w:val="FontStyle110"/>
                <w:rFonts w:ascii="Times New Roman" w:hAnsi="Times New Roman" w:cs="Times New Roman"/>
                <w:color w:val="000000" w:themeColor="text1"/>
                <w:sz w:val="22"/>
                <w:szCs w:val="22"/>
                <w:lang w:val="en-US" w:eastAsia="en-US"/>
              </w:rPr>
            </w:pPr>
            <w:r w:rsidRPr="001D70B5">
              <w:rPr>
                <w:rStyle w:val="FontStyle108"/>
                <w:rFonts w:ascii="Times New Roman" w:hAnsi="Times New Roman" w:cs="Times New Roman"/>
                <w:color w:val="000000" w:themeColor="text1"/>
                <w:sz w:val="22"/>
                <w:szCs w:val="22"/>
                <w:lang w:val="en-US" w:eastAsia="en-US"/>
              </w:rPr>
              <w:t>4.32</w:t>
            </w:r>
            <w:r w:rsidRPr="001D70B5">
              <w:rPr>
                <w:rStyle w:val="FontStyle110"/>
                <w:rFonts w:ascii="Times New Roman" w:hAnsi="Times New Roman" w:cs="Times New Roman"/>
                <w:color w:val="000000" w:themeColor="text1"/>
                <w:sz w:val="22"/>
                <w:szCs w:val="22"/>
                <w:lang w:val="en-US" w:eastAsia="en-US"/>
              </w:rPr>
              <w:t>**</w:t>
            </w:r>
          </w:p>
        </w:tc>
        <w:tc>
          <w:tcPr>
            <w:tcW w:w="1408" w:type="dxa"/>
            <w:tcBorders>
              <w:bottom w:val="single" w:sz="4" w:space="0" w:color="auto"/>
            </w:tcBorders>
          </w:tcPr>
          <w:p w14:paraId="1D103DA5"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3.460</w:t>
            </w:r>
          </w:p>
        </w:tc>
        <w:tc>
          <w:tcPr>
            <w:tcW w:w="1408" w:type="dxa"/>
            <w:tcBorders>
              <w:bottom w:val="single" w:sz="4" w:space="0" w:color="auto"/>
            </w:tcBorders>
          </w:tcPr>
          <w:p w14:paraId="1319B19F"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1170.63**</w:t>
            </w:r>
          </w:p>
        </w:tc>
      </w:tr>
    </w:tbl>
    <w:p w14:paraId="67A5CC32" w14:textId="77777777" w:rsidR="00416D74" w:rsidRPr="001D70B5" w:rsidRDefault="00416D74" w:rsidP="00416D74">
      <w:pPr>
        <w:spacing w:after="0"/>
        <w:ind w:left="720"/>
        <w:rPr>
          <w:rFonts w:ascii="Times New Roman" w:hAnsi="Times New Roman" w:cs="Times New Roman"/>
          <w:color w:val="000000" w:themeColor="text1"/>
          <w:sz w:val="24"/>
          <w:szCs w:val="24"/>
          <w:lang w:val="en-US"/>
        </w:rPr>
      </w:pPr>
      <w:r w:rsidRPr="001D70B5">
        <w:rPr>
          <w:rFonts w:ascii="Times New Roman" w:hAnsi="Times New Roman" w:cs="Times New Roman"/>
          <w:color w:val="000000" w:themeColor="text1"/>
          <w:sz w:val="24"/>
          <w:szCs w:val="24"/>
          <w:lang w:val="en-US"/>
        </w:rPr>
        <w:t>* Significance at 5%level, ** Significance at 1% level</w:t>
      </w:r>
    </w:p>
    <w:p w14:paraId="5E977D4B"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47498B42" w14:textId="77777777" w:rsidR="006D4D52" w:rsidRPr="001D70B5" w:rsidRDefault="006D4D52" w:rsidP="00416D74">
      <w:pPr>
        <w:ind w:left="1134" w:hanging="1134"/>
        <w:rPr>
          <w:rFonts w:ascii="Times New Roman" w:hAnsi="Times New Roman" w:cs="Times New Roman"/>
          <w:b/>
          <w:bCs/>
          <w:color w:val="000000" w:themeColor="text1"/>
          <w:sz w:val="24"/>
          <w:szCs w:val="24"/>
          <w:lang w:val="en-US"/>
        </w:rPr>
      </w:pPr>
    </w:p>
    <w:p w14:paraId="4C192CC1" w14:textId="77777777" w:rsidR="006D4D52" w:rsidRPr="001D70B5" w:rsidRDefault="006D4D52" w:rsidP="00416D74">
      <w:pPr>
        <w:ind w:left="1134" w:hanging="1134"/>
        <w:rPr>
          <w:rFonts w:ascii="Times New Roman" w:hAnsi="Times New Roman" w:cs="Times New Roman"/>
          <w:b/>
          <w:bCs/>
          <w:color w:val="000000" w:themeColor="text1"/>
          <w:sz w:val="24"/>
          <w:szCs w:val="24"/>
          <w:lang w:val="en-US"/>
        </w:rPr>
      </w:pPr>
    </w:p>
    <w:p w14:paraId="74AE8BFF" w14:textId="6B703E76" w:rsidR="00416D74" w:rsidRPr="001D70B5" w:rsidRDefault="00416D74" w:rsidP="00416D74">
      <w:pPr>
        <w:ind w:left="1134" w:hanging="1134"/>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lastRenderedPageBreak/>
        <w:t>Table 2 Estimation of genetic components and genetic ratios of cotton in diallel.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134"/>
        <w:gridCol w:w="1261"/>
        <w:gridCol w:w="1261"/>
        <w:gridCol w:w="992"/>
        <w:gridCol w:w="992"/>
        <w:gridCol w:w="992"/>
        <w:gridCol w:w="1418"/>
      </w:tblGrid>
      <w:tr w:rsidR="001D70B5" w:rsidRPr="001D70B5" w14:paraId="4B659BEE" w14:textId="77777777" w:rsidTr="009E48CD">
        <w:trPr>
          <w:jc w:val="center"/>
        </w:trPr>
        <w:tc>
          <w:tcPr>
            <w:tcW w:w="3794" w:type="dxa"/>
            <w:tcBorders>
              <w:top w:val="single" w:sz="4" w:space="0" w:color="auto"/>
              <w:bottom w:val="single" w:sz="4" w:space="0" w:color="auto"/>
            </w:tcBorders>
          </w:tcPr>
          <w:p w14:paraId="673DA919" w14:textId="77777777" w:rsidR="00416D74" w:rsidRPr="001D70B5" w:rsidRDefault="00416D74" w:rsidP="00F45324">
            <w:pPr>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t>Characters</w:t>
            </w:r>
          </w:p>
        </w:tc>
        <w:tc>
          <w:tcPr>
            <w:tcW w:w="1134" w:type="dxa"/>
            <w:tcBorders>
              <w:top w:val="single" w:sz="4" w:space="0" w:color="auto"/>
              <w:bottom w:val="single" w:sz="4" w:space="0" w:color="auto"/>
            </w:tcBorders>
            <w:vAlign w:val="center"/>
          </w:tcPr>
          <w:p w14:paraId="438D20D6" w14:textId="77777777" w:rsidR="00416D74" w:rsidRPr="001D70B5" w:rsidRDefault="00416D74" w:rsidP="00F45324">
            <w:pPr>
              <w:jc w:val="center"/>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t>σ</w:t>
            </w:r>
            <w:r w:rsidRPr="001D70B5">
              <w:rPr>
                <w:rFonts w:ascii="Times New Roman" w:hAnsi="Times New Roman" w:cs="Times New Roman"/>
                <w:b/>
                <w:bCs/>
                <w:color w:val="000000" w:themeColor="text1"/>
                <w:sz w:val="24"/>
                <w:szCs w:val="24"/>
                <w:vertAlign w:val="superscript"/>
                <w:lang w:val="en-US"/>
              </w:rPr>
              <w:t>2</w:t>
            </w:r>
            <w:r w:rsidRPr="001D70B5">
              <w:rPr>
                <w:rFonts w:ascii="Times New Roman" w:hAnsi="Times New Roman" w:cs="Times New Roman"/>
                <w:b/>
                <w:bCs/>
                <w:color w:val="000000" w:themeColor="text1"/>
                <w:sz w:val="24"/>
                <w:szCs w:val="24"/>
                <w:lang w:val="en-US"/>
              </w:rPr>
              <w:t xml:space="preserve"> </w:t>
            </w:r>
            <w:proofErr w:type="spellStart"/>
            <w:r w:rsidRPr="001D70B5">
              <w:rPr>
                <w:rFonts w:ascii="Times New Roman" w:hAnsi="Times New Roman" w:cs="Times New Roman"/>
                <w:b/>
                <w:bCs/>
                <w:color w:val="000000" w:themeColor="text1"/>
                <w:sz w:val="24"/>
                <w:szCs w:val="24"/>
                <w:lang w:val="en-US"/>
              </w:rPr>
              <w:t>gca</w:t>
            </w:r>
            <w:proofErr w:type="spellEnd"/>
          </w:p>
        </w:tc>
        <w:tc>
          <w:tcPr>
            <w:tcW w:w="1261" w:type="dxa"/>
            <w:tcBorders>
              <w:top w:val="single" w:sz="4" w:space="0" w:color="auto"/>
              <w:bottom w:val="single" w:sz="4" w:space="0" w:color="auto"/>
            </w:tcBorders>
            <w:vAlign w:val="center"/>
          </w:tcPr>
          <w:p w14:paraId="18319C25" w14:textId="77777777" w:rsidR="00416D74" w:rsidRPr="001D70B5" w:rsidRDefault="00416D74" w:rsidP="00F45324">
            <w:pPr>
              <w:jc w:val="center"/>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t>σ</w:t>
            </w:r>
            <w:r w:rsidRPr="001D70B5">
              <w:rPr>
                <w:rFonts w:ascii="Times New Roman" w:hAnsi="Times New Roman" w:cs="Times New Roman"/>
                <w:b/>
                <w:bCs/>
                <w:color w:val="000000" w:themeColor="text1"/>
                <w:sz w:val="24"/>
                <w:szCs w:val="24"/>
                <w:vertAlign w:val="superscript"/>
                <w:lang w:val="en-US"/>
              </w:rPr>
              <w:t>2</w:t>
            </w:r>
            <w:r w:rsidRPr="001D70B5">
              <w:rPr>
                <w:rFonts w:ascii="Times New Roman" w:hAnsi="Times New Roman" w:cs="Times New Roman"/>
                <w:b/>
                <w:bCs/>
                <w:color w:val="000000" w:themeColor="text1"/>
                <w:sz w:val="24"/>
                <w:szCs w:val="24"/>
                <w:lang w:val="en-US"/>
              </w:rPr>
              <w:t xml:space="preserve"> </w:t>
            </w:r>
            <w:proofErr w:type="spellStart"/>
            <w:r w:rsidRPr="001D70B5">
              <w:rPr>
                <w:rFonts w:ascii="Times New Roman" w:hAnsi="Times New Roman" w:cs="Times New Roman"/>
                <w:b/>
                <w:bCs/>
                <w:color w:val="000000" w:themeColor="text1"/>
                <w:sz w:val="24"/>
                <w:szCs w:val="24"/>
                <w:lang w:val="en-US"/>
              </w:rPr>
              <w:t>sca</w:t>
            </w:r>
            <w:proofErr w:type="spellEnd"/>
          </w:p>
        </w:tc>
        <w:tc>
          <w:tcPr>
            <w:tcW w:w="1261" w:type="dxa"/>
            <w:tcBorders>
              <w:top w:val="single" w:sz="4" w:space="0" w:color="auto"/>
              <w:bottom w:val="single" w:sz="4" w:space="0" w:color="auto"/>
            </w:tcBorders>
            <w:vAlign w:val="center"/>
          </w:tcPr>
          <w:p w14:paraId="423FE838" w14:textId="77777777" w:rsidR="00416D74" w:rsidRPr="001D70B5" w:rsidRDefault="00416D74" w:rsidP="00F45324">
            <w:pPr>
              <w:jc w:val="center"/>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t>σ</w:t>
            </w:r>
            <w:r w:rsidRPr="001D70B5">
              <w:rPr>
                <w:rFonts w:ascii="Times New Roman" w:hAnsi="Times New Roman" w:cs="Times New Roman"/>
                <w:b/>
                <w:bCs/>
                <w:color w:val="000000" w:themeColor="text1"/>
                <w:sz w:val="24"/>
                <w:szCs w:val="24"/>
                <w:vertAlign w:val="superscript"/>
                <w:lang w:val="en-US"/>
              </w:rPr>
              <w:t>2</w:t>
            </w:r>
            <w:r w:rsidRPr="001D70B5">
              <w:rPr>
                <w:rFonts w:ascii="Times New Roman" w:hAnsi="Times New Roman" w:cs="Times New Roman"/>
                <w:b/>
                <w:bCs/>
                <w:color w:val="000000" w:themeColor="text1"/>
                <w:sz w:val="24"/>
                <w:szCs w:val="24"/>
                <w:lang w:val="en-US"/>
              </w:rPr>
              <w:t xml:space="preserve"> D</w:t>
            </w:r>
          </w:p>
        </w:tc>
        <w:tc>
          <w:tcPr>
            <w:tcW w:w="992" w:type="dxa"/>
            <w:tcBorders>
              <w:top w:val="single" w:sz="4" w:space="0" w:color="auto"/>
              <w:bottom w:val="single" w:sz="4" w:space="0" w:color="auto"/>
            </w:tcBorders>
            <w:vAlign w:val="center"/>
          </w:tcPr>
          <w:p w14:paraId="28BC8FB3" w14:textId="77777777" w:rsidR="00416D74" w:rsidRPr="001D70B5" w:rsidRDefault="00416D74" w:rsidP="00F45324">
            <w:pPr>
              <w:jc w:val="center"/>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t>h</w:t>
            </w:r>
            <w:r w:rsidRPr="001D70B5">
              <w:rPr>
                <w:rFonts w:ascii="Times New Roman" w:hAnsi="Times New Roman" w:cs="Times New Roman"/>
                <w:b/>
                <w:bCs/>
                <w:color w:val="000000" w:themeColor="text1"/>
                <w:sz w:val="24"/>
                <w:szCs w:val="24"/>
                <w:vertAlign w:val="superscript"/>
                <w:lang w:val="en-US"/>
              </w:rPr>
              <w:t xml:space="preserve">2 </w:t>
            </w:r>
            <w:r w:rsidRPr="001D70B5">
              <w:rPr>
                <w:rFonts w:ascii="Times New Roman" w:hAnsi="Times New Roman" w:cs="Times New Roman"/>
                <w:b/>
                <w:bCs/>
                <w:color w:val="000000" w:themeColor="text1"/>
                <w:sz w:val="24"/>
                <w:szCs w:val="24"/>
                <w:lang w:val="en-US"/>
              </w:rPr>
              <w:t>narrow sense</w:t>
            </w:r>
          </w:p>
        </w:tc>
        <w:tc>
          <w:tcPr>
            <w:tcW w:w="992" w:type="dxa"/>
            <w:tcBorders>
              <w:top w:val="single" w:sz="4" w:space="0" w:color="auto"/>
              <w:bottom w:val="single" w:sz="4" w:space="0" w:color="auto"/>
            </w:tcBorders>
            <w:vAlign w:val="center"/>
          </w:tcPr>
          <w:p w14:paraId="64E19A52" w14:textId="77777777" w:rsidR="00416D74" w:rsidRPr="001D70B5" w:rsidRDefault="00416D74" w:rsidP="00F45324">
            <w:pPr>
              <w:jc w:val="center"/>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t>h</w:t>
            </w:r>
            <w:r w:rsidRPr="001D70B5">
              <w:rPr>
                <w:rFonts w:ascii="Times New Roman" w:hAnsi="Times New Roman" w:cs="Times New Roman"/>
                <w:b/>
                <w:bCs/>
                <w:color w:val="000000" w:themeColor="text1"/>
                <w:sz w:val="24"/>
                <w:szCs w:val="24"/>
                <w:vertAlign w:val="superscript"/>
                <w:lang w:val="en-US"/>
              </w:rPr>
              <w:t xml:space="preserve">2 </w:t>
            </w:r>
            <w:proofErr w:type="gramStart"/>
            <w:r w:rsidRPr="001D70B5">
              <w:rPr>
                <w:rFonts w:ascii="Times New Roman" w:hAnsi="Times New Roman" w:cs="Times New Roman"/>
                <w:b/>
                <w:bCs/>
                <w:color w:val="000000" w:themeColor="text1"/>
                <w:sz w:val="24"/>
                <w:szCs w:val="24"/>
                <w:lang w:val="en-US"/>
              </w:rPr>
              <w:t>broad  sense</w:t>
            </w:r>
            <w:proofErr w:type="gramEnd"/>
          </w:p>
        </w:tc>
        <w:tc>
          <w:tcPr>
            <w:tcW w:w="992" w:type="dxa"/>
            <w:tcBorders>
              <w:top w:val="single" w:sz="4" w:space="0" w:color="auto"/>
              <w:bottom w:val="single" w:sz="4" w:space="0" w:color="auto"/>
            </w:tcBorders>
            <w:vAlign w:val="center"/>
          </w:tcPr>
          <w:p w14:paraId="3DEA22E4" w14:textId="77777777" w:rsidR="00416D74" w:rsidRPr="001D70B5" w:rsidRDefault="00416D74" w:rsidP="00F45324">
            <w:pPr>
              <w:jc w:val="center"/>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t>σ</w:t>
            </w:r>
            <w:r w:rsidRPr="001D70B5">
              <w:rPr>
                <w:rFonts w:ascii="Times New Roman" w:hAnsi="Times New Roman" w:cs="Times New Roman"/>
                <w:b/>
                <w:bCs/>
                <w:color w:val="000000" w:themeColor="text1"/>
                <w:sz w:val="24"/>
                <w:szCs w:val="24"/>
                <w:vertAlign w:val="superscript"/>
                <w:lang w:val="en-US"/>
              </w:rPr>
              <w:t>2</w:t>
            </w:r>
            <w:r w:rsidRPr="001D70B5">
              <w:rPr>
                <w:rFonts w:ascii="Times New Roman" w:hAnsi="Times New Roman" w:cs="Times New Roman"/>
                <w:b/>
                <w:bCs/>
                <w:color w:val="000000" w:themeColor="text1"/>
                <w:sz w:val="24"/>
                <w:szCs w:val="24"/>
                <w:lang w:val="en-US"/>
              </w:rPr>
              <w:t xml:space="preserve"> </w:t>
            </w:r>
            <w:proofErr w:type="spellStart"/>
            <w:r w:rsidRPr="001D70B5">
              <w:rPr>
                <w:rFonts w:ascii="Times New Roman" w:hAnsi="Times New Roman" w:cs="Times New Roman"/>
                <w:b/>
                <w:bCs/>
                <w:color w:val="000000" w:themeColor="text1"/>
                <w:sz w:val="24"/>
                <w:szCs w:val="24"/>
                <w:lang w:val="en-US"/>
              </w:rPr>
              <w:t>gca</w:t>
            </w:r>
            <w:proofErr w:type="spellEnd"/>
            <w:r w:rsidRPr="001D70B5">
              <w:rPr>
                <w:rFonts w:ascii="Times New Roman" w:hAnsi="Times New Roman" w:cs="Times New Roman"/>
                <w:b/>
                <w:bCs/>
                <w:color w:val="000000" w:themeColor="text1"/>
                <w:sz w:val="24"/>
                <w:szCs w:val="24"/>
                <w:lang w:val="en-US"/>
              </w:rPr>
              <w:t>/ σ</w:t>
            </w:r>
            <w:r w:rsidRPr="001D70B5">
              <w:rPr>
                <w:rFonts w:ascii="Times New Roman" w:hAnsi="Times New Roman" w:cs="Times New Roman"/>
                <w:b/>
                <w:bCs/>
                <w:color w:val="000000" w:themeColor="text1"/>
                <w:sz w:val="24"/>
                <w:szCs w:val="24"/>
                <w:vertAlign w:val="superscript"/>
                <w:lang w:val="en-US"/>
              </w:rPr>
              <w:t>2</w:t>
            </w:r>
            <w:r w:rsidRPr="001D70B5">
              <w:rPr>
                <w:rFonts w:ascii="Times New Roman" w:hAnsi="Times New Roman" w:cs="Times New Roman"/>
                <w:b/>
                <w:bCs/>
                <w:color w:val="000000" w:themeColor="text1"/>
                <w:sz w:val="24"/>
                <w:szCs w:val="24"/>
                <w:lang w:val="en-US"/>
              </w:rPr>
              <w:t xml:space="preserve"> </w:t>
            </w:r>
            <w:proofErr w:type="spellStart"/>
            <w:r w:rsidRPr="001D70B5">
              <w:rPr>
                <w:rFonts w:ascii="Times New Roman" w:hAnsi="Times New Roman" w:cs="Times New Roman"/>
                <w:b/>
                <w:bCs/>
                <w:color w:val="000000" w:themeColor="text1"/>
                <w:sz w:val="24"/>
                <w:szCs w:val="24"/>
                <w:lang w:val="en-US"/>
              </w:rPr>
              <w:t>sca</w:t>
            </w:r>
            <w:proofErr w:type="spellEnd"/>
          </w:p>
        </w:tc>
        <w:tc>
          <w:tcPr>
            <w:tcW w:w="1418" w:type="dxa"/>
            <w:tcBorders>
              <w:top w:val="single" w:sz="4" w:space="0" w:color="auto"/>
              <w:bottom w:val="single" w:sz="4" w:space="0" w:color="auto"/>
            </w:tcBorders>
            <w:vAlign w:val="center"/>
          </w:tcPr>
          <w:p w14:paraId="5A495C45" w14:textId="77777777" w:rsidR="00416D74" w:rsidRPr="001D70B5" w:rsidRDefault="00416D74" w:rsidP="00F45324">
            <w:pPr>
              <w:jc w:val="center"/>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t>Degree of Dominance</w:t>
            </w:r>
          </w:p>
        </w:tc>
      </w:tr>
      <w:tr w:rsidR="001D70B5" w:rsidRPr="001D70B5" w14:paraId="15B44FC8" w14:textId="77777777" w:rsidTr="009E48CD">
        <w:trPr>
          <w:jc w:val="center"/>
        </w:trPr>
        <w:tc>
          <w:tcPr>
            <w:tcW w:w="3794" w:type="dxa"/>
            <w:tcBorders>
              <w:top w:val="single" w:sz="4" w:space="0" w:color="auto"/>
            </w:tcBorders>
          </w:tcPr>
          <w:p w14:paraId="141BE3A3" w14:textId="77777777" w:rsidR="00416D74" w:rsidRPr="001D70B5" w:rsidRDefault="00416D74" w:rsidP="00F45324">
            <w:pP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Days to 50% flowering</w:t>
            </w:r>
          </w:p>
        </w:tc>
        <w:tc>
          <w:tcPr>
            <w:tcW w:w="1134" w:type="dxa"/>
            <w:tcBorders>
              <w:top w:val="single" w:sz="4" w:space="0" w:color="auto"/>
            </w:tcBorders>
            <w:vAlign w:val="bottom"/>
          </w:tcPr>
          <w:p w14:paraId="0CF8A67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35.70</w:t>
            </w:r>
          </w:p>
        </w:tc>
        <w:tc>
          <w:tcPr>
            <w:tcW w:w="1261" w:type="dxa"/>
            <w:tcBorders>
              <w:top w:val="single" w:sz="4" w:space="0" w:color="auto"/>
            </w:tcBorders>
            <w:vAlign w:val="bottom"/>
          </w:tcPr>
          <w:p w14:paraId="3A16797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23.94</w:t>
            </w:r>
          </w:p>
        </w:tc>
        <w:tc>
          <w:tcPr>
            <w:tcW w:w="1261" w:type="dxa"/>
            <w:tcBorders>
              <w:top w:val="single" w:sz="4" w:space="0" w:color="auto"/>
            </w:tcBorders>
            <w:vAlign w:val="bottom"/>
          </w:tcPr>
          <w:p w14:paraId="0B3FD05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23.94</w:t>
            </w:r>
          </w:p>
        </w:tc>
        <w:tc>
          <w:tcPr>
            <w:tcW w:w="992" w:type="dxa"/>
            <w:tcBorders>
              <w:top w:val="single" w:sz="4" w:space="0" w:color="auto"/>
            </w:tcBorders>
            <w:vAlign w:val="bottom"/>
          </w:tcPr>
          <w:p w14:paraId="2A27320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0.75</w:t>
            </w:r>
          </w:p>
        </w:tc>
        <w:tc>
          <w:tcPr>
            <w:tcW w:w="992" w:type="dxa"/>
            <w:tcBorders>
              <w:top w:val="single" w:sz="4" w:space="0" w:color="auto"/>
            </w:tcBorders>
            <w:vAlign w:val="bottom"/>
          </w:tcPr>
          <w:p w14:paraId="3CB618E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1.00</w:t>
            </w:r>
          </w:p>
        </w:tc>
        <w:tc>
          <w:tcPr>
            <w:tcW w:w="992" w:type="dxa"/>
            <w:tcBorders>
              <w:top w:val="single" w:sz="4" w:space="0" w:color="auto"/>
            </w:tcBorders>
            <w:vAlign w:val="bottom"/>
          </w:tcPr>
          <w:p w14:paraId="30E5DC7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1.49</w:t>
            </w:r>
          </w:p>
        </w:tc>
        <w:tc>
          <w:tcPr>
            <w:tcW w:w="1418" w:type="dxa"/>
            <w:tcBorders>
              <w:top w:val="single" w:sz="4" w:space="0" w:color="auto"/>
            </w:tcBorders>
            <w:vAlign w:val="center"/>
          </w:tcPr>
          <w:p w14:paraId="7D4686F5"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0.81</w:t>
            </w:r>
          </w:p>
        </w:tc>
      </w:tr>
      <w:tr w:rsidR="001D70B5" w:rsidRPr="001D70B5" w14:paraId="7A238D41" w14:textId="77777777" w:rsidTr="009E48CD">
        <w:trPr>
          <w:jc w:val="center"/>
        </w:trPr>
        <w:tc>
          <w:tcPr>
            <w:tcW w:w="3794" w:type="dxa"/>
          </w:tcPr>
          <w:p w14:paraId="416558FD" w14:textId="77777777" w:rsidR="00416D74" w:rsidRPr="001D70B5" w:rsidRDefault="00416D74" w:rsidP="00F45324">
            <w:pP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Plant Height (cm)</w:t>
            </w:r>
          </w:p>
        </w:tc>
        <w:tc>
          <w:tcPr>
            <w:tcW w:w="1134" w:type="dxa"/>
            <w:vAlign w:val="bottom"/>
          </w:tcPr>
          <w:p w14:paraId="6813B7A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110.68</w:t>
            </w:r>
          </w:p>
        </w:tc>
        <w:tc>
          <w:tcPr>
            <w:tcW w:w="1261" w:type="dxa"/>
            <w:vAlign w:val="bottom"/>
          </w:tcPr>
          <w:p w14:paraId="57786D8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339.97</w:t>
            </w:r>
          </w:p>
        </w:tc>
        <w:tc>
          <w:tcPr>
            <w:tcW w:w="1261" w:type="dxa"/>
            <w:vAlign w:val="bottom"/>
          </w:tcPr>
          <w:p w14:paraId="420EF6A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339.97</w:t>
            </w:r>
          </w:p>
        </w:tc>
        <w:tc>
          <w:tcPr>
            <w:tcW w:w="992" w:type="dxa"/>
            <w:vAlign w:val="bottom"/>
          </w:tcPr>
          <w:p w14:paraId="5318AB3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0.38</w:t>
            </w:r>
          </w:p>
        </w:tc>
        <w:tc>
          <w:tcPr>
            <w:tcW w:w="992" w:type="dxa"/>
            <w:vAlign w:val="bottom"/>
          </w:tcPr>
          <w:p w14:paraId="746C912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0.97</w:t>
            </w:r>
          </w:p>
        </w:tc>
        <w:tc>
          <w:tcPr>
            <w:tcW w:w="992" w:type="dxa"/>
            <w:vAlign w:val="bottom"/>
          </w:tcPr>
          <w:p w14:paraId="040965E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0.33</w:t>
            </w:r>
          </w:p>
        </w:tc>
        <w:tc>
          <w:tcPr>
            <w:tcW w:w="1418" w:type="dxa"/>
            <w:vAlign w:val="center"/>
          </w:tcPr>
          <w:p w14:paraId="77971593"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1.56</w:t>
            </w:r>
          </w:p>
        </w:tc>
      </w:tr>
      <w:tr w:rsidR="001D70B5" w:rsidRPr="001D70B5" w14:paraId="159476BA" w14:textId="77777777" w:rsidTr="009E48CD">
        <w:trPr>
          <w:jc w:val="center"/>
        </w:trPr>
        <w:tc>
          <w:tcPr>
            <w:tcW w:w="3794" w:type="dxa"/>
          </w:tcPr>
          <w:p w14:paraId="40EEE356" w14:textId="77777777" w:rsidR="00416D74" w:rsidRPr="001D70B5" w:rsidRDefault="00416D74" w:rsidP="00F45324">
            <w:pP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No. of Monopodia plant</w:t>
            </w:r>
            <w:r w:rsidRPr="001D70B5">
              <w:rPr>
                <w:rFonts w:ascii="Times New Roman" w:eastAsia="Times New Roman" w:hAnsi="Times New Roman" w:cs="Times New Roman"/>
                <w:color w:val="000000" w:themeColor="text1"/>
                <w:vertAlign w:val="superscript"/>
                <w:lang w:eastAsia="en-IN"/>
              </w:rPr>
              <w:t>-1</w:t>
            </w:r>
          </w:p>
        </w:tc>
        <w:tc>
          <w:tcPr>
            <w:tcW w:w="1134" w:type="dxa"/>
            <w:vAlign w:val="bottom"/>
          </w:tcPr>
          <w:p w14:paraId="2794234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0.06</w:t>
            </w:r>
          </w:p>
        </w:tc>
        <w:tc>
          <w:tcPr>
            <w:tcW w:w="1261" w:type="dxa"/>
            <w:vAlign w:val="bottom"/>
          </w:tcPr>
          <w:p w14:paraId="791AF84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0.61</w:t>
            </w:r>
          </w:p>
        </w:tc>
        <w:tc>
          <w:tcPr>
            <w:tcW w:w="1261" w:type="dxa"/>
            <w:vAlign w:val="bottom"/>
          </w:tcPr>
          <w:p w14:paraId="1AB34AD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0.61</w:t>
            </w:r>
          </w:p>
        </w:tc>
        <w:tc>
          <w:tcPr>
            <w:tcW w:w="992" w:type="dxa"/>
            <w:vAlign w:val="bottom"/>
          </w:tcPr>
          <w:p w14:paraId="6B4B7AA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0.16</w:t>
            </w:r>
          </w:p>
        </w:tc>
        <w:tc>
          <w:tcPr>
            <w:tcW w:w="992" w:type="dxa"/>
            <w:vAlign w:val="bottom"/>
          </w:tcPr>
          <w:p w14:paraId="49ADB40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0.96</w:t>
            </w:r>
          </w:p>
        </w:tc>
        <w:tc>
          <w:tcPr>
            <w:tcW w:w="992" w:type="dxa"/>
            <w:vAlign w:val="bottom"/>
          </w:tcPr>
          <w:p w14:paraId="27E1774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0.10</w:t>
            </w:r>
          </w:p>
        </w:tc>
        <w:tc>
          <w:tcPr>
            <w:tcW w:w="1418" w:type="dxa"/>
            <w:vAlign w:val="center"/>
          </w:tcPr>
          <w:p w14:paraId="0FAA5BE7"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4.78</w:t>
            </w:r>
          </w:p>
        </w:tc>
      </w:tr>
      <w:tr w:rsidR="001D70B5" w:rsidRPr="001D70B5" w14:paraId="76D523D1" w14:textId="77777777" w:rsidTr="009E48CD">
        <w:trPr>
          <w:jc w:val="center"/>
        </w:trPr>
        <w:tc>
          <w:tcPr>
            <w:tcW w:w="3794" w:type="dxa"/>
          </w:tcPr>
          <w:p w14:paraId="7B9B6DD2" w14:textId="77777777" w:rsidR="00416D74" w:rsidRPr="001D70B5" w:rsidRDefault="00416D74" w:rsidP="00F45324">
            <w:pP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No. of Sympodia plant</w:t>
            </w:r>
            <w:r w:rsidRPr="001D70B5">
              <w:rPr>
                <w:rFonts w:ascii="Times New Roman" w:eastAsia="Times New Roman" w:hAnsi="Times New Roman" w:cs="Times New Roman"/>
                <w:color w:val="000000" w:themeColor="text1"/>
                <w:vertAlign w:val="superscript"/>
                <w:lang w:eastAsia="en-IN"/>
              </w:rPr>
              <w:t>-1</w:t>
            </w:r>
          </w:p>
        </w:tc>
        <w:tc>
          <w:tcPr>
            <w:tcW w:w="1134" w:type="dxa"/>
            <w:vAlign w:val="bottom"/>
          </w:tcPr>
          <w:p w14:paraId="14D1109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1.06</w:t>
            </w:r>
          </w:p>
        </w:tc>
        <w:tc>
          <w:tcPr>
            <w:tcW w:w="1261" w:type="dxa"/>
            <w:vAlign w:val="bottom"/>
          </w:tcPr>
          <w:p w14:paraId="3376621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4.21</w:t>
            </w:r>
          </w:p>
        </w:tc>
        <w:tc>
          <w:tcPr>
            <w:tcW w:w="1261" w:type="dxa"/>
            <w:vAlign w:val="bottom"/>
          </w:tcPr>
          <w:p w14:paraId="5F9D37F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4.21</w:t>
            </w:r>
          </w:p>
        </w:tc>
        <w:tc>
          <w:tcPr>
            <w:tcW w:w="992" w:type="dxa"/>
            <w:vAlign w:val="bottom"/>
          </w:tcPr>
          <w:p w14:paraId="2D79AA8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0.29</w:t>
            </w:r>
          </w:p>
        </w:tc>
        <w:tc>
          <w:tcPr>
            <w:tcW w:w="992" w:type="dxa"/>
            <w:vAlign w:val="bottom"/>
          </w:tcPr>
          <w:p w14:paraId="2F8F805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0.87</w:t>
            </w:r>
          </w:p>
        </w:tc>
        <w:tc>
          <w:tcPr>
            <w:tcW w:w="992" w:type="dxa"/>
            <w:vAlign w:val="bottom"/>
          </w:tcPr>
          <w:p w14:paraId="2F3B632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0.25</w:t>
            </w:r>
          </w:p>
        </w:tc>
        <w:tc>
          <w:tcPr>
            <w:tcW w:w="1418" w:type="dxa"/>
            <w:vAlign w:val="center"/>
          </w:tcPr>
          <w:p w14:paraId="14575E9B"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1.77</w:t>
            </w:r>
          </w:p>
        </w:tc>
      </w:tr>
      <w:tr w:rsidR="001D70B5" w:rsidRPr="001D70B5" w14:paraId="2308438F" w14:textId="77777777" w:rsidTr="009E48CD">
        <w:trPr>
          <w:jc w:val="center"/>
        </w:trPr>
        <w:tc>
          <w:tcPr>
            <w:tcW w:w="3794" w:type="dxa"/>
          </w:tcPr>
          <w:p w14:paraId="69CBFC03" w14:textId="77777777" w:rsidR="00416D74" w:rsidRPr="001D70B5" w:rsidRDefault="00416D74" w:rsidP="00F45324">
            <w:pP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No. of Bolls plant</w:t>
            </w:r>
            <w:r w:rsidRPr="001D70B5">
              <w:rPr>
                <w:rFonts w:ascii="Times New Roman" w:eastAsia="Times New Roman" w:hAnsi="Times New Roman" w:cs="Times New Roman"/>
                <w:color w:val="000000" w:themeColor="text1"/>
                <w:vertAlign w:val="superscript"/>
                <w:lang w:eastAsia="en-IN"/>
              </w:rPr>
              <w:t>-1</w:t>
            </w:r>
          </w:p>
        </w:tc>
        <w:tc>
          <w:tcPr>
            <w:tcW w:w="1134" w:type="dxa"/>
            <w:vAlign w:val="bottom"/>
          </w:tcPr>
          <w:p w14:paraId="518FFF4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13.48</w:t>
            </w:r>
          </w:p>
        </w:tc>
        <w:tc>
          <w:tcPr>
            <w:tcW w:w="1261" w:type="dxa"/>
            <w:vAlign w:val="bottom"/>
          </w:tcPr>
          <w:p w14:paraId="1C41B1E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149.36</w:t>
            </w:r>
          </w:p>
        </w:tc>
        <w:tc>
          <w:tcPr>
            <w:tcW w:w="1261" w:type="dxa"/>
            <w:vAlign w:val="bottom"/>
          </w:tcPr>
          <w:p w14:paraId="1F535DC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149.36</w:t>
            </w:r>
          </w:p>
        </w:tc>
        <w:tc>
          <w:tcPr>
            <w:tcW w:w="992" w:type="dxa"/>
            <w:vAlign w:val="bottom"/>
          </w:tcPr>
          <w:p w14:paraId="5C40D01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0.14</w:t>
            </w:r>
          </w:p>
        </w:tc>
        <w:tc>
          <w:tcPr>
            <w:tcW w:w="992" w:type="dxa"/>
            <w:vAlign w:val="bottom"/>
          </w:tcPr>
          <w:p w14:paraId="3D7AE7E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0.96</w:t>
            </w:r>
          </w:p>
        </w:tc>
        <w:tc>
          <w:tcPr>
            <w:tcW w:w="992" w:type="dxa"/>
            <w:vAlign w:val="bottom"/>
          </w:tcPr>
          <w:p w14:paraId="2F20617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0.09</w:t>
            </w:r>
          </w:p>
        </w:tc>
        <w:tc>
          <w:tcPr>
            <w:tcW w:w="1418" w:type="dxa"/>
            <w:vAlign w:val="center"/>
          </w:tcPr>
          <w:p w14:paraId="0846E693"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3.20</w:t>
            </w:r>
          </w:p>
        </w:tc>
      </w:tr>
      <w:tr w:rsidR="001D70B5" w:rsidRPr="001D70B5" w14:paraId="0271A0B8" w14:textId="77777777" w:rsidTr="009E48CD">
        <w:trPr>
          <w:jc w:val="center"/>
        </w:trPr>
        <w:tc>
          <w:tcPr>
            <w:tcW w:w="3794" w:type="dxa"/>
          </w:tcPr>
          <w:p w14:paraId="0F149A98" w14:textId="77777777" w:rsidR="00416D74" w:rsidRPr="001D70B5" w:rsidRDefault="00416D74" w:rsidP="00F45324">
            <w:pP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Boll weight (g)</w:t>
            </w:r>
          </w:p>
        </w:tc>
        <w:tc>
          <w:tcPr>
            <w:tcW w:w="1134" w:type="dxa"/>
            <w:vAlign w:val="bottom"/>
          </w:tcPr>
          <w:p w14:paraId="247B844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0.14</w:t>
            </w:r>
          </w:p>
        </w:tc>
        <w:tc>
          <w:tcPr>
            <w:tcW w:w="1261" w:type="dxa"/>
            <w:vAlign w:val="bottom"/>
          </w:tcPr>
          <w:p w14:paraId="318F319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0.21</w:t>
            </w:r>
          </w:p>
        </w:tc>
        <w:tc>
          <w:tcPr>
            <w:tcW w:w="1261" w:type="dxa"/>
            <w:vAlign w:val="bottom"/>
          </w:tcPr>
          <w:p w14:paraId="5D6E9A3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0.21</w:t>
            </w:r>
          </w:p>
        </w:tc>
        <w:tc>
          <w:tcPr>
            <w:tcW w:w="992" w:type="dxa"/>
            <w:vAlign w:val="bottom"/>
          </w:tcPr>
          <w:p w14:paraId="771E1AF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0.53</w:t>
            </w:r>
          </w:p>
        </w:tc>
        <w:tc>
          <w:tcPr>
            <w:tcW w:w="992" w:type="dxa"/>
            <w:vAlign w:val="bottom"/>
          </w:tcPr>
          <w:p w14:paraId="58FCAB4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0.93</w:t>
            </w:r>
          </w:p>
        </w:tc>
        <w:tc>
          <w:tcPr>
            <w:tcW w:w="992" w:type="dxa"/>
            <w:vAlign w:val="bottom"/>
          </w:tcPr>
          <w:p w14:paraId="7042A17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0.67</w:t>
            </w:r>
          </w:p>
        </w:tc>
        <w:tc>
          <w:tcPr>
            <w:tcW w:w="1418" w:type="dxa"/>
            <w:vAlign w:val="center"/>
          </w:tcPr>
          <w:p w14:paraId="47397606"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1.26</w:t>
            </w:r>
          </w:p>
        </w:tc>
      </w:tr>
      <w:tr w:rsidR="001D70B5" w:rsidRPr="001D70B5" w14:paraId="239EA229" w14:textId="77777777" w:rsidTr="009E48CD">
        <w:trPr>
          <w:jc w:val="center"/>
        </w:trPr>
        <w:tc>
          <w:tcPr>
            <w:tcW w:w="3794" w:type="dxa"/>
          </w:tcPr>
          <w:p w14:paraId="5C2F72D5" w14:textId="77777777" w:rsidR="00416D74" w:rsidRPr="001D70B5" w:rsidRDefault="00416D74" w:rsidP="00F45324">
            <w:pP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Seed Index (g)</w:t>
            </w:r>
          </w:p>
        </w:tc>
        <w:tc>
          <w:tcPr>
            <w:tcW w:w="1134" w:type="dxa"/>
            <w:vAlign w:val="bottom"/>
          </w:tcPr>
          <w:p w14:paraId="235533D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0.25</w:t>
            </w:r>
          </w:p>
        </w:tc>
        <w:tc>
          <w:tcPr>
            <w:tcW w:w="1261" w:type="dxa"/>
            <w:vAlign w:val="bottom"/>
          </w:tcPr>
          <w:p w14:paraId="16B3980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0.84</w:t>
            </w:r>
          </w:p>
        </w:tc>
        <w:tc>
          <w:tcPr>
            <w:tcW w:w="1261" w:type="dxa"/>
            <w:vAlign w:val="bottom"/>
          </w:tcPr>
          <w:p w14:paraId="02DB155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0.84</w:t>
            </w:r>
          </w:p>
        </w:tc>
        <w:tc>
          <w:tcPr>
            <w:tcW w:w="992" w:type="dxa"/>
            <w:vAlign w:val="bottom"/>
          </w:tcPr>
          <w:p w14:paraId="29CF50B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0.36</w:t>
            </w:r>
          </w:p>
        </w:tc>
        <w:tc>
          <w:tcPr>
            <w:tcW w:w="992" w:type="dxa"/>
            <w:vAlign w:val="bottom"/>
          </w:tcPr>
          <w:p w14:paraId="1157BA8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0.97</w:t>
            </w:r>
          </w:p>
        </w:tc>
        <w:tc>
          <w:tcPr>
            <w:tcW w:w="992" w:type="dxa"/>
            <w:vAlign w:val="bottom"/>
          </w:tcPr>
          <w:p w14:paraId="6D9C5D5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0.30</w:t>
            </w:r>
          </w:p>
        </w:tc>
        <w:tc>
          <w:tcPr>
            <w:tcW w:w="1418" w:type="dxa"/>
            <w:vAlign w:val="center"/>
          </w:tcPr>
          <w:p w14:paraId="22B562DE"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1.47</w:t>
            </w:r>
          </w:p>
        </w:tc>
      </w:tr>
      <w:tr w:rsidR="001D70B5" w:rsidRPr="001D70B5" w14:paraId="326B9C0A" w14:textId="77777777" w:rsidTr="009E48CD">
        <w:trPr>
          <w:jc w:val="center"/>
        </w:trPr>
        <w:tc>
          <w:tcPr>
            <w:tcW w:w="3794" w:type="dxa"/>
          </w:tcPr>
          <w:p w14:paraId="17BFCBA0" w14:textId="77777777" w:rsidR="00416D74" w:rsidRPr="001D70B5" w:rsidRDefault="00416D74" w:rsidP="00F45324">
            <w:pP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Lint Index (g)</w:t>
            </w:r>
          </w:p>
        </w:tc>
        <w:tc>
          <w:tcPr>
            <w:tcW w:w="1134" w:type="dxa"/>
            <w:vAlign w:val="bottom"/>
          </w:tcPr>
          <w:p w14:paraId="33F36C9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0.09</w:t>
            </w:r>
          </w:p>
        </w:tc>
        <w:tc>
          <w:tcPr>
            <w:tcW w:w="1261" w:type="dxa"/>
            <w:vAlign w:val="bottom"/>
          </w:tcPr>
          <w:p w14:paraId="1C9A219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0.14</w:t>
            </w:r>
          </w:p>
        </w:tc>
        <w:tc>
          <w:tcPr>
            <w:tcW w:w="1261" w:type="dxa"/>
            <w:vAlign w:val="bottom"/>
          </w:tcPr>
          <w:p w14:paraId="600883C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0.14</w:t>
            </w:r>
          </w:p>
        </w:tc>
        <w:tc>
          <w:tcPr>
            <w:tcW w:w="992" w:type="dxa"/>
            <w:vAlign w:val="bottom"/>
          </w:tcPr>
          <w:p w14:paraId="41B4AA9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0.54</w:t>
            </w:r>
          </w:p>
        </w:tc>
        <w:tc>
          <w:tcPr>
            <w:tcW w:w="992" w:type="dxa"/>
            <w:vAlign w:val="bottom"/>
          </w:tcPr>
          <w:p w14:paraId="4B01EE6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0.92</w:t>
            </w:r>
          </w:p>
        </w:tc>
        <w:tc>
          <w:tcPr>
            <w:tcW w:w="992" w:type="dxa"/>
            <w:vAlign w:val="bottom"/>
          </w:tcPr>
          <w:p w14:paraId="2424979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0.69</w:t>
            </w:r>
          </w:p>
        </w:tc>
        <w:tc>
          <w:tcPr>
            <w:tcW w:w="1418" w:type="dxa"/>
            <w:vAlign w:val="center"/>
          </w:tcPr>
          <w:p w14:paraId="2AD7C349"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1.00</w:t>
            </w:r>
          </w:p>
        </w:tc>
      </w:tr>
      <w:tr w:rsidR="001D70B5" w:rsidRPr="001D70B5" w14:paraId="7AE50B7D" w14:textId="77777777" w:rsidTr="009E48CD">
        <w:trPr>
          <w:jc w:val="center"/>
        </w:trPr>
        <w:tc>
          <w:tcPr>
            <w:tcW w:w="3794" w:type="dxa"/>
          </w:tcPr>
          <w:p w14:paraId="654E0146" w14:textId="77777777" w:rsidR="00416D74" w:rsidRPr="001D70B5" w:rsidRDefault="00416D74" w:rsidP="00F45324">
            <w:pP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Ginning Outturn (%)</w:t>
            </w:r>
          </w:p>
        </w:tc>
        <w:tc>
          <w:tcPr>
            <w:tcW w:w="1134" w:type="dxa"/>
            <w:vAlign w:val="bottom"/>
          </w:tcPr>
          <w:p w14:paraId="7C93CBD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0.68</w:t>
            </w:r>
          </w:p>
        </w:tc>
        <w:tc>
          <w:tcPr>
            <w:tcW w:w="1261" w:type="dxa"/>
            <w:vAlign w:val="bottom"/>
          </w:tcPr>
          <w:p w14:paraId="4D01040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0.60</w:t>
            </w:r>
          </w:p>
        </w:tc>
        <w:tc>
          <w:tcPr>
            <w:tcW w:w="1261" w:type="dxa"/>
            <w:vAlign w:val="bottom"/>
          </w:tcPr>
          <w:p w14:paraId="3B0353A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0.60</w:t>
            </w:r>
          </w:p>
        </w:tc>
        <w:tc>
          <w:tcPr>
            <w:tcW w:w="992" w:type="dxa"/>
            <w:vAlign w:val="bottom"/>
          </w:tcPr>
          <w:p w14:paraId="09AE38B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0.50</w:t>
            </w:r>
          </w:p>
        </w:tc>
        <w:tc>
          <w:tcPr>
            <w:tcW w:w="992" w:type="dxa"/>
            <w:vAlign w:val="bottom"/>
          </w:tcPr>
          <w:p w14:paraId="7BC1A92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0.72</w:t>
            </w:r>
          </w:p>
        </w:tc>
        <w:tc>
          <w:tcPr>
            <w:tcW w:w="992" w:type="dxa"/>
            <w:vAlign w:val="bottom"/>
          </w:tcPr>
          <w:p w14:paraId="4F83289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1.14</w:t>
            </w:r>
          </w:p>
        </w:tc>
        <w:tc>
          <w:tcPr>
            <w:tcW w:w="1418" w:type="dxa"/>
            <w:vAlign w:val="center"/>
          </w:tcPr>
          <w:p w14:paraId="75B9FB27"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0.80</w:t>
            </w:r>
          </w:p>
        </w:tc>
      </w:tr>
      <w:tr w:rsidR="001D70B5" w:rsidRPr="001D70B5" w14:paraId="6E176D25" w14:textId="77777777" w:rsidTr="009E48CD">
        <w:trPr>
          <w:jc w:val="center"/>
        </w:trPr>
        <w:tc>
          <w:tcPr>
            <w:tcW w:w="3794" w:type="dxa"/>
          </w:tcPr>
          <w:p w14:paraId="3FF6B239" w14:textId="77777777" w:rsidR="00416D74" w:rsidRPr="001D70B5" w:rsidRDefault="00416D74" w:rsidP="00F45324">
            <w:pPr>
              <w:rPr>
                <w:rFonts w:ascii="Times New Roman" w:hAnsi="Times New Roman" w:cs="Times New Roman"/>
                <w:color w:val="000000" w:themeColor="text1"/>
                <w:sz w:val="24"/>
                <w:szCs w:val="24"/>
                <w:lang w:val="en-US"/>
              </w:rPr>
            </w:pPr>
            <w:proofErr w:type="spellStart"/>
            <w:r w:rsidRPr="001D70B5">
              <w:rPr>
                <w:rFonts w:ascii="Times New Roman" w:eastAsia="Times New Roman" w:hAnsi="Times New Roman" w:cs="Times New Roman"/>
                <w:color w:val="000000" w:themeColor="text1"/>
                <w:lang w:eastAsia="en-IN"/>
              </w:rPr>
              <w:t>Micronaire</w:t>
            </w:r>
            <w:proofErr w:type="spellEnd"/>
            <w:r w:rsidRPr="001D70B5">
              <w:rPr>
                <w:rFonts w:ascii="Times New Roman" w:eastAsia="Times New Roman" w:hAnsi="Times New Roman" w:cs="Times New Roman"/>
                <w:color w:val="000000" w:themeColor="text1"/>
                <w:lang w:eastAsia="en-IN"/>
              </w:rPr>
              <w:t xml:space="preserve"> (10</w:t>
            </w:r>
            <w:r w:rsidRPr="001D70B5">
              <w:rPr>
                <w:rFonts w:ascii="Times New Roman" w:eastAsia="Times New Roman" w:hAnsi="Times New Roman" w:cs="Times New Roman"/>
                <w:color w:val="000000" w:themeColor="text1"/>
                <w:vertAlign w:val="superscript"/>
                <w:lang w:eastAsia="en-IN"/>
              </w:rPr>
              <w:t>-6</w:t>
            </w:r>
            <w:r w:rsidRPr="001D70B5">
              <w:rPr>
                <w:rFonts w:ascii="Times New Roman" w:eastAsia="Times New Roman" w:hAnsi="Times New Roman" w:cs="Times New Roman"/>
                <w:color w:val="000000" w:themeColor="text1"/>
                <w:lang w:eastAsia="en-IN"/>
              </w:rPr>
              <w:t xml:space="preserve"> g/</w:t>
            </w:r>
            <w:proofErr w:type="spellStart"/>
            <w:r w:rsidRPr="001D70B5">
              <w:rPr>
                <w:rFonts w:ascii="Times New Roman" w:eastAsia="Times New Roman" w:hAnsi="Times New Roman" w:cs="Times New Roman"/>
                <w:color w:val="000000" w:themeColor="text1"/>
                <w:lang w:eastAsia="en-IN"/>
              </w:rPr>
              <w:t>tex</w:t>
            </w:r>
            <w:proofErr w:type="spellEnd"/>
            <w:r w:rsidRPr="001D70B5">
              <w:rPr>
                <w:rFonts w:ascii="Times New Roman" w:eastAsia="Times New Roman" w:hAnsi="Times New Roman" w:cs="Times New Roman"/>
                <w:color w:val="000000" w:themeColor="text1"/>
                <w:lang w:eastAsia="en-IN"/>
              </w:rPr>
              <w:t>)</w:t>
            </w:r>
          </w:p>
        </w:tc>
        <w:tc>
          <w:tcPr>
            <w:tcW w:w="1134" w:type="dxa"/>
            <w:vAlign w:val="center"/>
          </w:tcPr>
          <w:p w14:paraId="761FF943"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0.05</w:t>
            </w:r>
          </w:p>
        </w:tc>
        <w:tc>
          <w:tcPr>
            <w:tcW w:w="1261" w:type="dxa"/>
            <w:vAlign w:val="center"/>
          </w:tcPr>
          <w:p w14:paraId="43AA8743"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0.14</w:t>
            </w:r>
          </w:p>
        </w:tc>
        <w:tc>
          <w:tcPr>
            <w:tcW w:w="1261" w:type="dxa"/>
            <w:vAlign w:val="center"/>
          </w:tcPr>
          <w:p w14:paraId="0013DC00"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0.14</w:t>
            </w:r>
          </w:p>
        </w:tc>
        <w:tc>
          <w:tcPr>
            <w:tcW w:w="992" w:type="dxa"/>
            <w:vAlign w:val="center"/>
          </w:tcPr>
          <w:p w14:paraId="14EBAA7E"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0.42</w:t>
            </w:r>
          </w:p>
        </w:tc>
        <w:tc>
          <w:tcPr>
            <w:tcW w:w="992" w:type="dxa"/>
            <w:vAlign w:val="center"/>
          </w:tcPr>
          <w:p w14:paraId="2FF869FC"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0.96</w:t>
            </w:r>
          </w:p>
        </w:tc>
        <w:tc>
          <w:tcPr>
            <w:tcW w:w="992" w:type="dxa"/>
            <w:vAlign w:val="center"/>
          </w:tcPr>
          <w:p w14:paraId="6806B13E"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0.39</w:t>
            </w:r>
          </w:p>
        </w:tc>
        <w:tc>
          <w:tcPr>
            <w:tcW w:w="1418" w:type="dxa"/>
            <w:vAlign w:val="center"/>
          </w:tcPr>
          <w:p w14:paraId="63CA9733"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1.48</w:t>
            </w:r>
          </w:p>
        </w:tc>
      </w:tr>
      <w:tr w:rsidR="001D70B5" w:rsidRPr="001D70B5" w14:paraId="28E8FEEE" w14:textId="77777777" w:rsidTr="009E48CD">
        <w:trPr>
          <w:jc w:val="center"/>
        </w:trPr>
        <w:tc>
          <w:tcPr>
            <w:tcW w:w="3794" w:type="dxa"/>
          </w:tcPr>
          <w:p w14:paraId="13C31AAE" w14:textId="77777777" w:rsidR="00416D74" w:rsidRPr="001D70B5" w:rsidRDefault="00416D74" w:rsidP="00F45324">
            <w:pP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2.5% length (mm)</w:t>
            </w:r>
          </w:p>
        </w:tc>
        <w:tc>
          <w:tcPr>
            <w:tcW w:w="1134" w:type="dxa"/>
            <w:vAlign w:val="center"/>
          </w:tcPr>
          <w:p w14:paraId="3EE350F7"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2.57</w:t>
            </w:r>
          </w:p>
        </w:tc>
        <w:tc>
          <w:tcPr>
            <w:tcW w:w="1261" w:type="dxa"/>
            <w:vAlign w:val="center"/>
          </w:tcPr>
          <w:p w14:paraId="31A5DFB5"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3.30</w:t>
            </w:r>
          </w:p>
        </w:tc>
        <w:tc>
          <w:tcPr>
            <w:tcW w:w="1261" w:type="dxa"/>
            <w:vAlign w:val="center"/>
          </w:tcPr>
          <w:p w14:paraId="438403A3"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3.30</w:t>
            </w:r>
          </w:p>
        </w:tc>
        <w:tc>
          <w:tcPr>
            <w:tcW w:w="992" w:type="dxa"/>
            <w:vAlign w:val="center"/>
          </w:tcPr>
          <w:p w14:paraId="3A8C58BC"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0.56</w:t>
            </w:r>
          </w:p>
        </w:tc>
        <w:tc>
          <w:tcPr>
            <w:tcW w:w="992" w:type="dxa"/>
            <w:vAlign w:val="center"/>
          </w:tcPr>
          <w:p w14:paraId="3534F9F1"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0.93</w:t>
            </w:r>
          </w:p>
        </w:tc>
        <w:tc>
          <w:tcPr>
            <w:tcW w:w="992" w:type="dxa"/>
            <w:vAlign w:val="center"/>
          </w:tcPr>
          <w:p w14:paraId="4C655DA1"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0.78</w:t>
            </w:r>
          </w:p>
        </w:tc>
        <w:tc>
          <w:tcPr>
            <w:tcW w:w="1418" w:type="dxa"/>
            <w:vAlign w:val="center"/>
          </w:tcPr>
          <w:p w14:paraId="67C5C37A"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1.54</w:t>
            </w:r>
          </w:p>
        </w:tc>
      </w:tr>
      <w:tr w:rsidR="001D70B5" w:rsidRPr="001D70B5" w14:paraId="796FD64C" w14:textId="77777777" w:rsidTr="009E48CD">
        <w:trPr>
          <w:jc w:val="center"/>
        </w:trPr>
        <w:tc>
          <w:tcPr>
            <w:tcW w:w="3794" w:type="dxa"/>
          </w:tcPr>
          <w:p w14:paraId="0D88C19D" w14:textId="77777777" w:rsidR="00416D74" w:rsidRPr="001D70B5" w:rsidRDefault="00416D74" w:rsidP="00F45324">
            <w:pPr>
              <w:rPr>
                <w:rFonts w:ascii="Times New Roman" w:hAnsi="Times New Roman" w:cs="Times New Roman"/>
                <w:color w:val="000000" w:themeColor="text1"/>
                <w:sz w:val="24"/>
                <w:szCs w:val="24"/>
                <w:lang w:val="en-US"/>
              </w:rPr>
            </w:pPr>
            <w:r w:rsidRPr="001D70B5">
              <w:rPr>
                <w:rFonts w:ascii="Times New Roman" w:eastAsia="Times New Roman" w:hAnsi="Times New Roman" w:cs="Times New Roman"/>
                <w:color w:val="000000" w:themeColor="text1"/>
                <w:lang w:eastAsia="en-IN"/>
              </w:rPr>
              <w:t>Bundle strength (g/</w:t>
            </w:r>
            <w:proofErr w:type="spellStart"/>
            <w:r w:rsidRPr="001D70B5">
              <w:rPr>
                <w:rFonts w:ascii="Times New Roman" w:eastAsia="Times New Roman" w:hAnsi="Times New Roman" w:cs="Times New Roman"/>
                <w:color w:val="000000" w:themeColor="text1"/>
                <w:lang w:eastAsia="en-IN"/>
              </w:rPr>
              <w:t>tex</w:t>
            </w:r>
            <w:proofErr w:type="spellEnd"/>
            <w:r w:rsidRPr="001D70B5">
              <w:rPr>
                <w:rFonts w:ascii="Times New Roman" w:eastAsia="Times New Roman" w:hAnsi="Times New Roman" w:cs="Times New Roman"/>
                <w:color w:val="000000" w:themeColor="text1"/>
                <w:lang w:eastAsia="en-IN"/>
              </w:rPr>
              <w:t>)</w:t>
            </w:r>
          </w:p>
        </w:tc>
        <w:tc>
          <w:tcPr>
            <w:tcW w:w="1134" w:type="dxa"/>
            <w:vAlign w:val="center"/>
          </w:tcPr>
          <w:p w14:paraId="52784CA5"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2.55</w:t>
            </w:r>
          </w:p>
        </w:tc>
        <w:tc>
          <w:tcPr>
            <w:tcW w:w="1261" w:type="dxa"/>
            <w:vAlign w:val="center"/>
          </w:tcPr>
          <w:p w14:paraId="6C214103"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3.73</w:t>
            </w:r>
          </w:p>
        </w:tc>
        <w:tc>
          <w:tcPr>
            <w:tcW w:w="1261" w:type="dxa"/>
            <w:vAlign w:val="center"/>
          </w:tcPr>
          <w:p w14:paraId="52C7FF95"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3.73</w:t>
            </w:r>
          </w:p>
        </w:tc>
        <w:tc>
          <w:tcPr>
            <w:tcW w:w="992" w:type="dxa"/>
            <w:vAlign w:val="center"/>
          </w:tcPr>
          <w:p w14:paraId="5DA4DBC2"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.54</w:t>
            </w:r>
          </w:p>
        </w:tc>
        <w:tc>
          <w:tcPr>
            <w:tcW w:w="992" w:type="dxa"/>
            <w:vAlign w:val="center"/>
          </w:tcPr>
          <w:p w14:paraId="188F7925"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0.93</w:t>
            </w:r>
          </w:p>
        </w:tc>
        <w:tc>
          <w:tcPr>
            <w:tcW w:w="992" w:type="dxa"/>
            <w:vAlign w:val="center"/>
          </w:tcPr>
          <w:p w14:paraId="532747D9"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0.68</w:t>
            </w:r>
          </w:p>
        </w:tc>
        <w:tc>
          <w:tcPr>
            <w:tcW w:w="1418" w:type="dxa"/>
            <w:vAlign w:val="center"/>
          </w:tcPr>
          <w:p w14:paraId="24FC2DA5"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1.65</w:t>
            </w:r>
          </w:p>
        </w:tc>
      </w:tr>
      <w:tr w:rsidR="001D70B5" w:rsidRPr="001D70B5" w14:paraId="497F6D8E" w14:textId="77777777" w:rsidTr="009E48CD">
        <w:trPr>
          <w:jc w:val="center"/>
        </w:trPr>
        <w:tc>
          <w:tcPr>
            <w:tcW w:w="3794" w:type="dxa"/>
          </w:tcPr>
          <w:p w14:paraId="527D2D20" w14:textId="77777777" w:rsidR="00416D74" w:rsidRPr="001D70B5" w:rsidRDefault="00416D74" w:rsidP="00F45324">
            <w:pPr>
              <w:rPr>
                <w:rFonts w:ascii="Times New Roman" w:hAnsi="Times New Roman" w:cs="Times New Roman"/>
                <w:color w:val="000000" w:themeColor="text1"/>
                <w:sz w:val="24"/>
                <w:szCs w:val="24"/>
                <w:lang w:val="en-US"/>
              </w:rPr>
            </w:pPr>
            <w:r w:rsidRPr="001D70B5">
              <w:rPr>
                <w:rFonts w:ascii="Times New Roman" w:eastAsia="Times New Roman" w:hAnsi="Times New Roman" w:cs="Times New Roman"/>
                <w:color w:val="000000" w:themeColor="text1"/>
                <w:lang w:eastAsia="en-IN"/>
              </w:rPr>
              <w:t>Uniformity ratio (%)</w:t>
            </w:r>
          </w:p>
        </w:tc>
        <w:tc>
          <w:tcPr>
            <w:tcW w:w="1134" w:type="dxa"/>
            <w:vAlign w:val="center"/>
          </w:tcPr>
          <w:p w14:paraId="273906DC"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0.13</w:t>
            </w:r>
          </w:p>
        </w:tc>
        <w:tc>
          <w:tcPr>
            <w:tcW w:w="1261" w:type="dxa"/>
            <w:vAlign w:val="center"/>
          </w:tcPr>
          <w:p w14:paraId="51C8DE6B"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0.35</w:t>
            </w:r>
          </w:p>
        </w:tc>
        <w:tc>
          <w:tcPr>
            <w:tcW w:w="1261" w:type="dxa"/>
            <w:vAlign w:val="center"/>
          </w:tcPr>
          <w:p w14:paraId="22098710"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0.35</w:t>
            </w:r>
          </w:p>
        </w:tc>
        <w:tc>
          <w:tcPr>
            <w:tcW w:w="992" w:type="dxa"/>
            <w:vAlign w:val="center"/>
          </w:tcPr>
          <w:p w14:paraId="628F42A2"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0.07</w:t>
            </w:r>
          </w:p>
        </w:tc>
        <w:tc>
          <w:tcPr>
            <w:tcW w:w="992" w:type="dxa"/>
            <w:vAlign w:val="center"/>
          </w:tcPr>
          <w:p w14:paraId="2CFC282E"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0.16</w:t>
            </w:r>
          </w:p>
        </w:tc>
        <w:tc>
          <w:tcPr>
            <w:tcW w:w="992" w:type="dxa"/>
            <w:vAlign w:val="center"/>
          </w:tcPr>
          <w:p w14:paraId="609E32B1"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0.38</w:t>
            </w:r>
          </w:p>
        </w:tc>
        <w:tc>
          <w:tcPr>
            <w:tcW w:w="1418" w:type="dxa"/>
            <w:vAlign w:val="center"/>
          </w:tcPr>
          <w:p w14:paraId="300BA32B"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2.16</w:t>
            </w:r>
          </w:p>
        </w:tc>
      </w:tr>
      <w:tr w:rsidR="00416D74" w:rsidRPr="001D70B5" w14:paraId="6BDD3FA7" w14:textId="77777777" w:rsidTr="009E48CD">
        <w:trPr>
          <w:jc w:val="center"/>
        </w:trPr>
        <w:tc>
          <w:tcPr>
            <w:tcW w:w="3794" w:type="dxa"/>
            <w:tcBorders>
              <w:bottom w:val="single" w:sz="4" w:space="0" w:color="auto"/>
            </w:tcBorders>
          </w:tcPr>
          <w:p w14:paraId="389ABE9F" w14:textId="77777777" w:rsidR="00416D74" w:rsidRPr="001D70B5" w:rsidRDefault="00416D74" w:rsidP="00F45324">
            <w:pPr>
              <w:rPr>
                <w:rFonts w:ascii="Times New Roman" w:hAnsi="Times New Roman" w:cs="Times New Roman"/>
                <w:color w:val="000000" w:themeColor="text1"/>
                <w:sz w:val="24"/>
                <w:szCs w:val="24"/>
                <w:lang w:val="en-US"/>
              </w:rPr>
            </w:pPr>
            <w:r w:rsidRPr="001D70B5">
              <w:rPr>
                <w:rFonts w:ascii="Times New Roman" w:eastAsia="Times New Roman" w:hAnsi="Times New Roman" w:cs="Times New Roman"/>
                <w:color w:val="000000" w:themeColor="text1"/>
                <w:lang w:eastAsia="en-IN"/>
              </w:rPr>
              <w:t>Seed cotton yield plant</w:t>
            </w:r>
            <w:r w:rsidRPr="001D70B5">
              <w:rPr>
                <w:rFonts w:ascii="Times New Roman" w:eastAsia="Times New Roman" w:hAnsi="Times New Roman" w:cs="Times New Roman"/>
                <w:color w:val="000000" w:themeColor="text1"/>
                <w:vertAlign w:val="superscript"/>
                <w:lang w:eastAsia="en-IN"/>
              </w:rPr>
              <w:t xml:space="preserve">-1 </w:t>
            </w:r>
            <w:r w:rsidRPr="001D70B5">
              <w:rPr>
                <w:rFonts w:ascii="Times New Roman" w:eastAsia="Times New Roman" w:hAnsi="Times New Roman" w:cs="Times New Roman"/>
                <w:color w:val="000000" w:themeColor="text1"/>
                <w:lang w:eastAsia="en-IN"/>
              </w:rPr>
              <w:t>(g)</w:t>
            </w:r>
          </w:p>
        </w:tc>
        <w:tc>
          <w:tcPr>
            <w:tcW w:w="1134" w:type="dxa"/>
            <w:tcBorders>
              <w:bottom w:val="single" w:sz="4" w:space="0" w:color="auto"/>
            </w:tcBorders>
            <w:vAlign w:val="center"/>
          </w:tcPr>
          <w:p w14:paraId="238FB208"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211.28</w:t>
            </w:r>
          </w:p>
        </w:tc>
        <w:tc>
          <w:tcPr>
            <w:tcW w:w="1261" w:type="dxa"/>
            <w:tcBorders>
              <w:bottom w:val="single" w:sz="4" w:space="0" w:color="auto"/>
            </w:tcBorders>
            <w:vAlign w:val="center"/>
          </w:tcPr>
          <w:p w14:paraId="5AAD8F55"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1017.40</w:t>
            </w:r>
          </w:p>
        </w:tc>
        <w:tc>
          <w:tcPr>
            <w:tcW w:w="1261" w:type="dxa"/>
            <w:tcBorders>
              <w:bottom w:val="single" w:sz="4" w:space="0" w:color="auto"/>
            </w:tcBorders>
            <w:vAlign w:val="center"/>
          </w:tcPr>
          <w:p w14:paraId="4F609315"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1017.40</w:t>
            </w:r>
          </w:p>
        </w:tc>
        <w:tc>
          <w:tcPr>
            <w:tcW w:w="992" w:type="dxa"/>
            <w:tcBorders>
              <w:bottom w:val="single" w:sz="4" w:space="0" w:color="auto"/>
            </w:tcBorders>
            <w:vAlign w:val="center"/>
          </w:tcPr>
          <w:p w14:paraId="46F7795A"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0.26</w:t>
            </w:r>
          </w:p>
        </w:tc>
        <w:tc>
          <w:tcPr>
            <w:tcW w:w="992" w:type="dxa"/>
            <w:tcBorders>
              <w:bottom w:val="single" w:sz="4" w:space="0" w:color="auto"/>
            </w:tcBorders>
            <w:vAlign w:val="center"/>
          </w:tcPr>
          <w:p w14:paraId="1EF73AAE"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0.90</w:t>
            </w:r>
          </w:p>
        </w:tc>
        <w:tc>
          <w:tcPr>
            <w:tcW w:w="992" w:type="dxa"/>
            <w:tcBorders>
              <w:bottom w:val="single" w:sz="4" w:space="0" w:color="auto"/>
            </w:tcBorders>
            <w:vAlign w:val="center"/>
          </w:tcPr>
          <w:p w14:paraId="0D92D58B"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0.20</w:t>
            </w:r>
          </w:p>
        </w:tc>
        <w:tc>
          <w:tcPr>
            <w:tcW w:w="1418" w:type="dxa"/>
            <w:tcBorders>
              <w:bottom w:val="single" w:sz="4" w:space="0" w:color="auto"/>
            </w:tcBorders>
            <w:vAlign w:val="center"/>
          </w:tcPr>
          <w:p w14:paraId="5516EF0A" w14:textId="77777777" w:rsidR="00416D74" w:rsidRPr="001D70B5" w:rsidRDefault="00416D74" w:rsidP="00F45324">
            <w:pPr>
              <w:jc w:val="center"/>
              <w:rPr>
                <w:rFonts w:ascii="Times New Roman" w:hAnsi="Times New Roman" w:cs="Times New Roman"/>
                <w:color w:val="000000" w:themeColor="text1"/>
                <w:lang w:val="en-US"/>
              </w:rPr>
            </w:pPr>
            <w:r w:rsidRPr="001D70B5">
              <w:rPr>
                <w:rFonts w:ascii="Times New Roman" w:hAnsi="Times New Roman" w:cs="Times New Roman"/>
                <w:color w:val="000000" w:themeColor="text1"/>
                <w:lang w:val="en-US"/>
              </w:rPr>
              <w:t>1.97</w:t>
            </w:r>
          </w:p>
        </w:tc>
      </w:tr>
    </w:tbl>
    <w:p w14:paraId="21DFCE86"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2202B10A"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5C4E959D"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4DCE7EBA"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05E0857B"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116D8658"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31C79C76"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53B39824" w14:textId="77777777" w:rsidR="006D4D52" w:rsidRPr="001D70B5" w:rsidRDefault="006D4D52" w:rsidP="00416D74">
      <w:pPr>
        <w:ind w:left="1134" w:hanging="1134"/>
        <w:rPr>
          <w:rFonts w:ascii="Times New Roman" w:hAnsi="Times New Roman" w:cs="Times New Roman"/>
          <w:b/>
          <w:bCs/>
          <w:color w:val="000000" w:themeColor="text1"/>
          <w:sz w:val="24"/>
          <w:szCs w:val="24"/>
          <w:lang w:val="en-US"/>
        </w:rPr>
      </w:pPr>
    </w:p>
    <w:p w14:paraId="60CB3E2D" w14:textId="77777777" w:rsidR="006D4D52" w:rsidRPr="001D70B5" w:rsidRDefault="006D4D52" w:rsidP="00416D74">
      <w:pPr>
        <w:ind w:left="1134" w:hanging="1134"/>
        <w:rPr>
          <w:rFonts w:ascii="Times New Roman" w:hAnsi="Times New Roman" w:cs="Times New Roman"/>
          <w:b/>
          <w:bCs/>
          <w:color w:val="000000" w:themeColor="text1"/>
          <w:sz w:val="24"/>
          <w:szCs w:val="24"/>
          <w:lang w:val="en-US"/>
        </w:rPr>
      </w:pPr>
    </w:p>
    <w:p w14:paraId="51CA2113" w14:textId="2BE08E99" w:rsidR="00416D74" w:rsidRPr="001D70B5" w:rsidRDefault="00416D74" w:rsidP="00416D74">
      <w:pPr>
        <w:ind w:left="1134" w:hanging="1134"/>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lastRenderedPageBreak/>
        <w:t>Table 3 Estimation of general and specific combining ability effects for yield and fiber quality parameters.</w:t>
      </w:r>
    </w:p>
    <w:tbl>
      <w:tblPr>
        <w:tblStyle w:val="TableGrid"/>
        <w:tblW w:w="13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3"/>
        <w:gridCol w:w="1389"/>
        <w:gridCol w:w="1365"/>
        <w:gridCol w:w="2054"/>
        <w:gridCol w:w="1865"/>
        <w:gridCol w:w="1275"/>
        <w:gridCol w:w="1081"/>
        <w:gridCol w:w="1368"/>
      </w:tblGrid>
      <w:tr w:rsidR="001D70B5" w:rsidRPr="001D70B5" w14:paraId="39D2749A" w14:textId="77777777" w:rsidTr="009E48CD">
        <w:trPr>
          <w:jc w:val="center"/>
        </w:trPr>
        <w:tc>
          <w:tcPr>
            <w:tcW w:w="3173" w:type="dxa"/>
            <w:tcBorders>
              <w:top w:val="single" w:sz="4" w:space="0" w:color="auto"/>
              <w:bottom w:val="single" w:sz="4" w:space="0" w:color="auto"/>
            </w:tcBorders>
            <w:vAlign w:val="center"/>
          </w:tcPr>
          <w:p w14:paraId="5263B74F"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Parent/Cross</w:t>
            </w:r>
          </w:p>
        </w:tc>
        <w:tc>
          <w:tcPr>
            <w:tcW w:w="1389" w:type="dxa"/>
            <w:tcBorders>
              <w:top w:val="single" w:sz="4" w:space="0" w:color="auto"/>
              <w:bottom w:val="single" w:sz="4" w:space="0" w:color="auto"/>
            </w:tcBorders>
            <w:vAlign w:val="center"/>
          </w:tcPr>
          <w:p w14:paraId="567C30A2"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Days to 50%</w:t>
            </w:r>
          </w:p>
          <w:p w14:paraId="75629602"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flowering</w:t>
            </w:r>
          </w:p>
        </w:tc>
        <w:tc>
          <w:tcPr>
            <w:tcW w:w="1365" w:type="dxa"/>
            <w:tcBorders>
              <w:top w:val="single" w:sz="4" w:space="0" w:color="auto"/>
              <w:bottom w:val="single" w:sz="4" w:space="0" w:color="auto"/>
            </w:tcBorders>
            <w:vAlign w:val="center"/>
          </w:tcPr>
          <w:p w14:paraId="6221BECA"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 Height</w:t>
            </w:r>
          </w:p>
          <w:p w14:paraId="43A13329"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(cm)</w:t>
            </w:r>
          </w:p>
        </w:tc>
        <w:tc>
          <w:tcPr>
            <w:tcW w:w="2054" w:type="dxa"/>
            <w:tcBorders>
              <w:top w:val="single" w:sz="4" w:space="0" w:color="auto"/>
              <w:bottom w:val="single" w:sz="4" w:space="0" w:color="auto"/>
            </w:tcBorders>
            <w:vAlign w:val="center"/>
          </w:tcPr>
          <w:p w14:paraId="1A347554"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No. of Monopodia</w:t>
            </w:r>
          </w:p>
          <w:p w14:paraId="6985CB4A"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-1</w:t>
            </w:r>
          </w:p>
        </w:tc>
        <w:tc>
          <w:tcPr>
            <w:tcW w:w="1865" w:type="dxa"/>
            <w:tcBorders>
              <w:top w:val="single" w:sz="4" w:space="0" w:color="auto"/>
              <w:bottom w:val="single" w:sz="4" w:space="0" w:color="auto"/>
            </w:tcBorders>
            <w:vAlign w:val="center"/>
          </w:tcPr>
          <w:p w14:paraId="4CD4C36D"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No. of Sympodia</w:t>
            </w:r>
          </w:p>
          <w:p w14:paraId="195A1BDE"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-1</w:t>
            </w:r>
          </w:p>
        </w:tc>
        <w:tc>
          <w:tcPr>
            <w:tcW w:w="1275" w:type="dxa"/>
            <w:tcBorders>
              <w:top w:val="single" w:sz="4" w:space="0" w:color="auto"/>
              <w:bottom w:val="single" w:sz="4" w:space="0" w:color="auto"/>
            </w:tcBorders>
            <w:vAlign w:val="center"/>
          </w:tcPr>
          <w:p w14:paraId="30EBE360"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No. of Bolls </w:t>
            </w:r>
          </w:p>
          <w:p w14:paraId="647E978A"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-1</w:t>
            </w:r>
          </w:p>
        </w:tc>
        <w:tc>
          <w:tcPr>
            <w:tcW w:w="1081" w:type="dxa"/>
            <w:tcBorders>
              <w:top w:val="single" w:sz="4" w:space="0" w:color="auto"/>
              <w:bottom w:val="single" w:sz="4" w:space="0" w:color="auto"/>
            </w:tcBorders>
            <w:vAlign w:val="center"/>
          </w:tcPr>
          <w:p w14:paraId="678875C7"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Boll weight</w:t>
            </w:r>
          </w:p>
          <w:p w14:paraId="791B3BAA"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(g)</w:t>
            </w:r>
          </w:p>
        </w:tc>
        <w:tc>
          <w:tcPr>
            <w:tcW w:w="1368" w:type="dxa"/>
            <w:tcBorders>
              <w:top w:val="single" w:sz="4" w:space="0" w:color="auto"/>
              <w:bottom w:val="single" w:sz="4" w:space="0" w:color="auto"/>
            </w:tcBorders>
            <w:vAlign w:val="center"/>
          </w:tcPr>
          <w:p w14:paraId="24CCE9F0"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Seed Index</w:t>
            </w:r>
          </w:p>
          <w:p w14:paraId="6437555B"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(g)</w:t>
            </w:r>
          </w:p>
        </w:tc>
      </w:tr>
      <w:tr w:rsidR="001D70B5" w:rsidRPr="001D70B5" w14:paraId="1D446955" w14:textId="77777777" w:rsidTr="009E48CD">
        <w:trPr>
          <w:jc w:val="center"/>
        </w:trPr>
        <w:tc>
          <w:tcPr>
            <w:tcW w:w="13570" w:type="dxa"/>
            <w:gridSpan w:val="8"/>
            <w:tcBorders>
              <w:top w:val="single" w:sz="4" w:space="0" w:color="auto"/>
            </w:tcBorders>
            <w:vAlign w:val="bottom"/>
          </w:tcPr>
          <w:p w14:paraId="59D00B0A" w14:textId="77777777" w:rsidR="00416D74" w:rsidRPr="001D70B5" w:rsidRDefault="00416D74" w:rsidP="00F45324">
            <w:pPr>
              <w:rPr>
                <w:rFonts w:ascii="Times New Roman" w:hAnsi="Times New Roman" w:cs="Times New Roman"/>
                <w:b/>
                <w:bCs/>
                <w:color w:val="000000" w:themeColor="text1"/>
                <w:sz w:val="24"/>
                <w:szCs w:val="24"/>
              </w:rPr>
            </w:pPr>
            <w:r w:rsidRPr="001D70B5">
              <w:rPr>
                <w:rFonts w:ascii="Times New Roman" w:hAnsi="Times New Roman" w:cs="Times New Roman"/>
                <w:b/>
                <w:bCs/>
                <w:color w:val="000000" w:themeColor="text1"/>
                <w:sz w:val="24"/>
                <w:szCs w:val="24"/>
              </w:rPr>
              <w:t>Parents</w:t>
            </w:r>
          </w:p>
        </w:tc>
      </w:tr>
      <w:tr w:rsidR="001D70B5" w:rsidRPr="001D70B5" w14:paraId="2D736701" w14:textId="77777777" w:rsidTr="009E48CD">
        <w:trPr>
          <w:jc w:val="center"/>
        </w:trPr>
        <w:tc>
          <w:tcPr>
            <w:tcW w:w="3173" w:type="dxa"/>
            <w:vAlign w:val="bottom"/>
          </w:tcPr>
          <w:p w14:paraId="6489AE87"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Adilabad kapas-1</w:t>
            </w:r>
          </w:p>
        </w:tc>
        <w:tc>
          <w:tcPr>
            <w:tcW w:w="1389" w:type="dxa"/>
            <w:vAlign w:val="bottom"/>
          </w:tcPr>
          <w:p w14:paraId="10F96A4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-4.65**</w:t>
            </w:r>
          </w:p>
        </w:tc>
        <w:tc>
          <w:tcPr>
            <w:tcW w:w="1365" w:type="dxa"/>
            <w:vAlign w:val="bottom"/>
          </w:tcPr>
          <w:p w14:paraId="4B6EFB9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-3.62*</w:t>
            </w:r>
          </w:p>
        </w:tc>
        <w:tc>
          <w:tcPr>
            <w:tcW w:w="2054" w:type="dxa"/>
            <w:vAlign w:val="bottom"/>
          </w:tcPr>
          <w:p w14:paraId="7BB6828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-0.24**</w:t>
            </w:r>
          </w:p>
        </w:tc>
        <w:tc>
          <w:tcPr>
            <w:tcW w:w="1865" w:type="dxa"/>
            <w:vAlign w:val="bottom"/>
          </w:tcPr>
          <w:p w14:paraId="23B986F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0.75*</w:t>
            </w:r>
          </w:p>
        </w:tc>
        <w:tc>
          <w:tcPr>
            <w:tcW w:w="1275" w:type="dxa"/>
            <w:vAlign w:val="bottom"/>
          </w:tcPr>
          <w:p w14:paraId="1F7BDEE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1.56</w:t>
            </w:r>
          </w:p>
        </w:tc>
        <w:tc>
          <w:tcPr>
            <w:tcW w:w="1081" w:type="dxa"/>
            <w:vAlign w:val="bottom"/>
          </w:tcPr>
          <w:p w14:paraId="6E22A1E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0.02</w:t>
            </w:r>
          </w:p>
        </w:tc>
        <w:tc>
          <w:tcPr>
            <w:tcW w:w="1368" w:type="dxa"/>
            <w:vAlign w:val="bottom"/>
          </w:tcPr>
          <w:p w14:paraId="41A9E2E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0.05</w:t>
            </w:r>
          </w:p>
        </w:tc>
      </w:tr>
      <w:tr w:rsidR="001D70B5" w:rsidRPr="001D70B5" w14:paraId="51FBE16B" w14:textId="77777777" w:rsidTr="009E48CD">
        <w:trPr>
          <w:jc w:val="center"/>
        </w:trPr>
        <w:tc>
          <w:tcPr>
            <w:tcW w:w="3173" w:type="dxa"/>
            <w:vAlign w:val="bottom"/>
          </w:tcPr>
          <w:p w14:paraId="3F436116"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ADB 39</w:t>
            </w:r>
          </w:p>
        </w:tc>
        <w:tc>
          <w:tcPr>
            <w:tcW w:w="1389" w:type="dxa"/>
            <w:vAlign w:val="bottom"/>
          </w:tcPr>
          <w:p w14:paraId="16F06D0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-6.77**</w:t>
            </w:r>
          </w:p>
        </w:tc>
        <w:tc>
          <w:tcPr>
            <w:tcW w:w="1365" w:type="dxa"/>
            <w:vAlign w:val="bottom"/>
          </w:tcPr>
          <w:p w14:paraId="2093457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-0.83</w:t>
            </w:r>
          </w:p>
        </w:tc>
        <w:tc>
          <w:tcPr>
            <w:tcW w:w="2054" w:type="dxa"/>
            <w:vAlign w:val="bottom"/>
          </w:tcPr>
          <w:p w14:paraId="4CDCA83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-0.04</w:t>
            </w:r>
          </w:p>
        </w:tc>
        <w:tc>
          <w:tcPr>
            <w:tcW w:w="1865" w:type="dxa"/>
            <w:vAlign w:val="bottom"/>
          </w:tcPr>
          <w:p w14:paraId="482F2D5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1.60**</w:t>
            </w:r>
          </w:p>
        </w:tc>
        <w:tc>
          <w:tcPr>
            <w:tcW w:w="1275" w:type="dxa"/>
            <w:vAlign w:val="bottom"/>
          </w:tcPr>
          <w:p w14:paraId="54EB1BC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6.45**</w:t>
            </w:r>
          </w:p>
        </w:tc>
        <w:tc>
          <w:tcPr>
            <w:tcW w:w="1081" w:type="dxa"/>
            <w:vAlign w:val="bottom"/>
          </w:tcPr>
          <w:p w14:paraId="5A956B7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-0.16*</w:t>
            </w:r>
          </w:p>
        </w:tc>
        <w:tc>
          <w:tcPr>
            <w:tcW w:w="1368" w:type="dxa"/>
            <w:vAlign w:val="bottom"/>
          </w:tcPr>
          <w:p w14:paraId="3148D40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-0.33**</w:t>
            </w:r>
          </w:p>
        </w:tc>
      </w:tr>
      <w:tr w:rsidR="001D70B5" w:rsidRPr="001D70B5" w14:paraId="78B3649A" w14:textId="77777777" w:rsidTr="009E48CD">
        <w:trPr>
          <w:jc w:val="center"/>
        </w:trPr>
        <w:tc>
          <w:tcPr>
            <w:tcW w:w="3173" w:type="dxa"/>
            <w:vAlign w:val="bottom"/>
          </w:tcPr>
          <w:p w14:paraId="4703B8E3"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Suvin</w:t>
            </w:r>
          </w:p>
        </w:tc>
        <w:tc>
          <w:tcPr>
            <w:tcW w:w="1389" w:type="dxa"/>
            <w:vAlign w:val="bottom"/>
          </w:tcPr>
          <w:p w14:paraId="74D8AF5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8.48**</w:t>
            </w:r>
          </w:p>
        </w:tc>
        <w:tc>
          <w:tcPr>
            <w:tcW w:w="1365" w:type="dxa"/>
            <w:vAlign w:val="bottom"/>
          </w:tcPr>
          <w:p w14:paraId="37CB4C0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0.04</w:t>
            </w:r>
          </w:p>
        </w:tc>
        <w:tc>
          <w:tcPr>
            <w:tcW w:w="2054" w:type="dxa"/>
            <w:vAlign w:val="bottom"/>
          </w:tcPr>
          <w:p w14:paraId="0D30CE5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0.08</w:t>
            </w:r>
          </w:p>
        </w:tc>
        <w:tc>
          <w:tcPr>
            <w:tcW w:w="1865" w:type="dxa"/>
            <w:vAlign w:val="bottom"/>
          </w:tcPr>
          <w:p w14:paraId="2469782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-1.06**</w:t>
            </w:r>
          </w:p>
        </w:tc>
        <w:tc>
          <w:tcPr>
            <w:tcW w:w="1275" w:type="dxa"/>
            <w:vAlign w:val="bottom"/>
          </w:tcPr>
          <w:p w14:paraId="7D32B2F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-3.40**</w:t>
            </w:r>
          </w:p>
        </w:tc>
        <w:tc>
          <w:tcPr>
            <w:tcW w:w="1081" w:type="dxa"/>
            <w:vAlign w:val="bottom"/>
          </w:tcPr>
          <w:p w14:paraId="1D08051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-0.40**</w:t>
            </w:r>
          </w:p>
        </w:tc>
        <w:tc>
          <w:tcPr>
            <w:tcW w:w="1368" w:type="dxa"/>
            <w:vAlign w:val="bottom"/>
          </w:tcPr>
          <w:p w14:paraId="57B93F0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-0.30**</w:t>
            </w:r>
          </w:p>
        </w:tc>
      </w:tr>
      <w:tr w:rsidR="001D70B5" w:rsidRPr="001D70B5" w14:paraId="45723B06" w14:textId="77777777" w:rsidTr="009E48CD">
        <w:trPr>
          <w:jc w:val="center"/>
        </w:trPr>
        <w:tc>
          <w:tcPr>
            <w:tcW w:w="3173" w:type="dxa"/>
            <w:vAlign w:val="bottom"/>
          </w:tcPr>
          <w:p w14:paraId="15275438"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 xml:space="preserve">Phule </w:t>
            </w:r>
            <w:proofErr w:type="spellStart"/>
            <w:r w:rsidRPr="001D70B5">
              <w:rPr>
                <w:rFonts w:ascii="Times New Roman" w:hAnsi="Times New Roman" w:cs="Times New Roman"/>
                <w:color w:val="000000" w:themeColor="text1"/>
                <w:sz w:val="20"/>
                <w:szCs w:val="20"/>
              </w:rPr>
              <w:t>Rukhmai</w:t>
            </w:r>
            <w:proofErr w:type="spellEnd"/>
          </w:p>
        </w:tc>
        <w:tc>
          <w:tcPr>
            <w:tcW w:w="1389" w:type="dxa"/>
            <w:vAlign w:val="bottom"/>
          </w:tcPr>
          <w:p w14:paraId="20D6ADF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5.85**</w:t>
            </w:r>
          </w:p>
        </w:tc>
        <w:tc>
          <w:tcPr>
            <w:tcW w:w="1365" w:type="dxa"/>
            <w:vAlign w:val="bottom"/>
          </w:tcPr>
          <w:p w14:paraId="66DC39A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19.32</w:t>
            </w:r>
          </w:p>
        </w:tc>
        <w:tc>
          <w:tcPr>
            <w:tcW w:w="2054" w:type="dxa"/>
            <w:vAlign w:val="bottom"/>
          </w:tcPr>
          <w:p w14:paraId="299D084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0.47**</w:t>
            </w:r>
          </w:p>
        </w:tc>
        <w:tc>
          <w:tcPr>
            <w:tcW w:w="1865" w:type="dxa"/>
            <w:vAlign w:val="bottom"/>
          </w:tcPr>
          <w:p w14:paraId="085427C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-1.01**</w:t>
            </w:r>
          </w:p>
        </w:tc>
        <w:tc>
          <w:tcPr>
            <w:tcW w:w="1275" w:type="dxa"/>
            <w:vAlign w:val="bottom"/>
          </w:tcPr>
          <w:p w14:paraId="1F869A7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-0.25</w:t>
            </w:r>
          </w:p>
        </w:tc>
        <w:tc>
          <w:tcPr>
            <w:tcW w:w="1081" w:type="dxa"/>
            <w:vAlign w:val="bottom"/>
          </w:tcPr>
          <w:p w14:paraId="09DFADC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-0.29**</w:t>
            </w:r>
          </w:p>
        </w:tc>
        <w:tc>
          <w:tcPr>
            <w:tcW w:w="1368" w:type="dxa"/>
            <w:vAlign w:val="bottom"/>
          </w:tcPr>
          <w:p w14:paraId="651A852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-0.37**</w:t>
            </w:r>
          </w:p>
        </w:tc>
      </w:tr>
      <w:tr w:rsidR="001D70B5" w:rsidRPr="001D70B5" w14:paraId="5B132BC8" w14:textId="77777777" w:rsidTr="009E48CD">
        <w:trPr>
          <w:jc w:val="center"/>
        </w:trPr>
        <w:tc>
          <w:tcPr>
            <w:tcW w:w="3173" w:type="dxa"/>
            <w:vAlign w:val="bottom"/>
          </w:tcPr>
          <w:p w14:paraId="4A4F2E92"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ARBC 64</w:t>
            </w:r>
          </w:p>
        </w:tc>
        <w:tc>
          <w:tcPr>
            <w:tcW w:w="1389" w:type="dxa"/>
            <w:vAlign w:val="bottom"/>
          </w:tcPr>
          <w:p w14:paraId="5ABA654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-0.77**</w:t>
            </w:r>
          </w:p>
        </w:tc>
        <w:tc>
          <w:tcPr>
            <w:tcW w:w="1365" w:type="dxa"/>
            <w:vAlign w:val="bottom"/>
          </w:tcPr>
          <w:p w14:paraId="3BCBAD7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-13.24**</w:t>
            </w:r>
          </w:p>
        </w:tc>
        <w:tc>
          <w:tcPr>
            <w:tcW w:w="2054" w:type="dxa"/>
            <w:vAlign w:val="bottom"/>
          </w:tcPr>
          <w:p w14:paraId="0FCA2D7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-0.12</w:t>
            </w:r>
          </w:p>
        </w:tc>
        <w:tc>
          <w:tcPr>
            <w:tcW w:w="1865" w:type="dxa"/>
            <w:vAlign w:val="bottom"/>
          </w:tcPr>
          <w:p w14:paraId="5A3FA89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-0.67*</w:t>
            </w:r>
          </w:p>
        </w:tc>
        <w:tc>
          <w:tcPr>
            <w:tcW w:w="1275" w:type="dxa"/>
            <w:vAlign w:val="bottom"/>
          </w:tcPr>
          <w:p w14:paraId="5732973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-0.49</w:t>
            </w:r>
          </w:p>
        </w:tc>
        <w:tc>
          <w:tcPr>
            <w:tcW w:w="1081" w:type="dxa"/>
            <w:vAlign w:val="bottom"/>
          </w:tcPr>
          <w:p w14:paraId="4ADF2EC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0.17*</w:t>
            </w:r>
          </w:p>
        </w:tc>
        <w:tc>
          <w:tcPr>
            <w:tcW w:w="1368" w:type="dxa"/>
            <w:vAlign w:val="bottom"/>
          </w:tcPr>
          <w:p w14:paraId="6F13864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0.00</w:t>
            </w:r>
          </w:p>
        </w:tc>
      </w:tr>
      <w:tr w:rsidR="001D70B5" w:rsidRPr="001D70B5" w14:paraId="13ED5187" w14:textId="77777777" w:rsidTr="009E48CD">
        <w:trPr>
          <w:jc w:val="center"/>
        </w:trPr>
        <w:tc>
          <w:tcPr>
            <w:tcW w:w="3173" w:type="dxa"/>
            <w:vAlign w:val="bottom"/>
          </w:tcPr>
          <w:p w14:paraId="09837758"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CNH-115</w:t>
            </w:r>
          </w:p>
        </w:tc>
        <w:tc>
          <w:tcPr>
            <w:tcW w:w="1389" w:type="dxa"/>
            <w:vAlign w:val="bottom"/>
          </w:tcPr>
          <w:p w14:paraId="13861CB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-2.15**</w:t>
            </w:r>
          </w:p>
        </w:tc>
        <w:tc>
          <w:tcPr>
            <w:tcW w:w="1365" w:type="dxa"/>
            <w:vAlign w:val="bottom"/>
          </w:tcPr>
          <w:p w14:paraId="1B08B01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-1.68**</w:t>
            </w:r>
          </w:p>
        </w:tc>
        <w:tc>
          <w:tcPr>
            <w:tcW w:w="2054" w:type="dxa"/>
            <w:vAlign w:val="bottom"/>
          </w:tcPr>
          <w:p w14:paraId="37571AE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-0.15*</w:t>
            </w:r>
          </w:p>
        </w:tc>
        <w:tc>
          <w:tcPr>
            <w:tcW w:w="1865" w:type="dxa"/>
            <w:vAlign w:val="bottom"/>
          </w:tcPr>
          <w:p w14:paraId="23AFAF2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0.39</w:t>
            </w:r>
          </w:p>
        </w:tc>
        <w:tc>
          <w:tcPr>
            <w:tcW w:w="1275" w:type="dxa"/>
            <w:vAlign w:val="bottom"/>
          </w:tcPr>
          <w:p w14:paraId="25DFAE4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-3.86**</w:t>
            </w:r>
          </w:p>
        </w:tc>
        <w:tc>
          <w:tcPr>
            <w:tcW w:w="1081" w:type="dxa"/>
            <w:vAlign w:val="bottom"/>
          </w:tcPr>
          <w:p w14:paraId="112DD9B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0.66**</w:t>
            </w:r>
          </w:p>
        </w:tc>
        <w:tc>
          <w:tcPr>
            <w:tcW w:w="1368" w:type="dxa"/>
            <w:vAlign w:val="bottom"/>
          </w:tcPr>
          <w:p w14:paraId="27055DD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0.96**</w:t>
            </w:r>
          </w:p>
        </w:tc>
      </w:tr>
      <w:tr w:rsidR="001D70B5" w:rsidRPr="001D70B5" w14:paraId="3E810CF0" w14:textId="77777777" w:rsidTr="009E48CD">
        <w:trPr>
          <w:jc w:val="center"/>
        </w:trPr>
        <w:tc>
          <w:tcPr>
            <w:tcW w:w="3173" w:type="dxa"/>
            <w:vAlign w:val="center"/>
          </w:tcPr>
          <w:p w14:paraId="125D74C6"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proofErr w:type="spellEnd"/>
            <w:r w:rsidRPr="001D70B5">
              <w:rPr>
                <w:rFonts w:ascii="Times New Roman" w:hAnsi="Times New Roman" w:cs="Times New Roman"/>
                <w:color w:val="000000" w:themeColor="text1"/>
              </w:rPr>
              <w:t>) at P=0.05%</w:t>
            </w:r>
          </w:p>
        </w:tc>
        <w:tc>
          <w:tcPr>
            <w:tcW w:w="1389" w:type="dxa"/>
            <w:vAlign w:val="bottom"/>
          </w:tcPr>
          <w:p w14:paraId="2655836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0.56</w:t>
            </w:r>
          </w:p>
        </w:tc>
        <w:tc>
          <w:tcPr>
            <w:tcW w:w="1365" w:type="dxa"/>
            <w:vAlign w:val="bottom"/>
          </w:tcPr>
          <w:p w14:paraId="399EFE7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3.61</w:t>
            </w:r>
          </w:p>
        </w:tc>
        <w:tc>
          <w:tcPr>
            <w:tcW w:w="2054" w:type="dxa"/>
            <w:vAlign w:val="bottom"/>
          </w:tcPr>
          <w:p w14:paraId="2394818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0.14</w:t>
            </w:r>
          </w:p>
        </w:tc>
        <w:tc>
          <w:tcPr>
            <w:tcW w:w="1865" w:type="dxa"/>
            <w:vAlign w:val="bottom"/>
          </w:tcPr>
          <w:p w14:paraId="133A0CA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0.81</w:t>
            </w:r>
          </w:p>
        </w:tc>
        <w:tc>
          <w:tcPr>
            <w:tcW w:w="1275" w:type="dxa"/>
            <w:vAlign w:val="bottom"/>
          </w:tcPr>
          <w:p w14:paraId="35036E9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1.97</w:t>
            </w:r>
          </w:p>
        </w:tc>
        <w:tc>
          <w:tcPr>
            <w:tcW w:w="1081" w:type="dxa"/>
            <w:vAlign w:val="bottom"/>
          </w:tcPr>
          <w:p w14:paraId="5FB6FC4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0.16</w:t>
            </w:r>
          </w:p>
        </w:tc>
        <w:tc>
          <w:tcPr>
            <w:tcW w:w="1368" w:type="dxa"/>
            <w:vAlign w:val="bottom"/>
          </w:tcPr>
          <w:p w14:paraId="09F95D6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0.18</w:t>
            </w:r>
          </w:p>
        </w:tc>
      </w:tr>
      <w:tr w:rsidR="001D70B5" w:rsidRPr="001D70B5" w14:paraId="06853976" w14:textId="77777777" w:rsidTr="009E48CD">
        <w:trPr>
          <w:jc w:val="center"/>
        </w:trPr>
        <w:tc>
          <w:tcPr>
            <w:tcW w:w="3173" w:type="dxa"/>
            <w:vAlign w:val="center"/>
          </w:tcPr>
          <w:p w14:paraId="77DA28D4"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proofErr w:type="spellEnd"/>
            <w:r w:rsidRPr="001D70B5">
              <w:rPr>
                <w:rFonts w:ascii="Times New Roman" w:hAnsi="Times New Roman" w:cs="Times New Roman"/>
                <w:color w:val="000000" w:themeColor="text1"/>
              </w:rPr>
              <w:t>) at P=0.01%</w:t>
            </w:r>
          </w:p>
        </w:tc>
        <w:tc>
          <w:tcPr>
            <w:tcW w:w="1389" w:type="dxa"/>
            <w:vAlign w:val="bottom"/>
          </w:tcPr>
          <w:p w14:paraId="075D3E7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0.87</w:t>
            </w:r>
          </w:p>
        </w:tc>
        <w:tc>
          <w:tcPr>
            <w:tcW w:w="1365" w:type="dxa"/>
            <w:vAlign w:val="bottom"/>
          </w:tcPr>
          <w:p w14:paraId="1F31E8A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5.66</w:t>
            </w:r>
          </w:p>
        </w:tc>
        <w:tc>
          <w:tcPr>
            <w:tcW w:w="2054" w:type="dxa"/>
            <w:vAlign w:val="bottom"/>
          </w:tcPr>
          <w:p w14:paraId="58B6C91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0.23</w:t>
            </w:r>
          </w:p>
        </w:tc>
        <w:tc>
          <w:tcPr>
            <w:tcW w:w="1865" w:type="dxa"/>
            <w:vAlign w:val="bottom"/>
          </w:tcPr>
          <w:p w14:paraId="774E998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1.27</w:t>
            </w:r>
          </w:p>
        </w:tc>
        <w:tc>
          <w:tcPr>
            <w:tcW w:w="1275" w:type="dxa"/>
            <w:vAlign w:val="bottom"/>
          </w:tcPr>
          <w:p w14:paraId="1D64C62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3.09</w:t>
            </w:r>
          </w:p>
        </w:tc>
        <w:tc>
          <w:tcPr>
            <w:tcW w:w="1081" w:type="dxa"/>
            <w:vAlign w:val="bottom"/>
          </w:tcPr>
          <w:p w14:paraId="3E11C40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0.25</w:t>
            </w:r>
          </w:p>
        </w:tc>
        <w:tc>
          <w:tcPr>
            <w:tcW w:w="1368" w:type="dxa"/>
            <w:vAlign w:val="bottom"/>
          </w:tcPr>
          <w:p w14:paraId="4A99BA1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0.28</w:t>
            </w:r>
          </w:p>
        </w:tc>
      </w:tr>
      <w:tr w:rsidR="001D70B5" w:rsidRPr="001D70B5" w14:paraId="66FB450A" w14:textId="77777777" w:rsidTr="009E48CD">
        <w:trPr>
          <w:jc w:val="center"/>
        </w:trPr>
        <w:tc>
          <w:tcPr>
            <w:tcW w:w="3173" w:type="dxa"/>
            <w:vAlign w:val="center"/>
          </w:tcPr>
          <w:p w14:paraId="3FFA1851"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proofErr w:type="spellEnd"/>
            <w:r w:rsidRPr="001D70B5">
              <w:rPr>
                <w:rFonts w:ascii="Times New Roman" w:hAnsi="Times New Roman" w:cs="Times New Roman"/>
                <w:color w:val="000000" w:themeColor="text1"/>
              </w:rPr>
              <w:t>) at P=0.05%</w:t>
            </w:r>
          </w:p>
        </w:tc>
        <w:tc>
          <w:tcPr>
            <w:tcW w:w="1389" w:type="dxa"/>
            <w:vAlign w:val="bottom"/>
          </w:tcPr>
          <w:p w14:paraId="7883BAF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0.86</w:t>
            </w:r>
          </w:p>
        </w:tc>
        <w:tc>
          <w:tcPr>
            <w:tcW w:w="1365" w:type="dxa"/>
            <w:vAlign w:val="bottom"/>
          </w:tcPr>
          <w:p w14:paraId="70A8398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5.59</w:t>
            </w:r>
          </w:p>
        </w:tc>
        <w:tc>
          <w:tcPr>
            <w:tcW w:w="2054" w:type="dxa"/>
            <w:vAlign w:val="bottom"/>
          </w:tcPr>
          <w:p w14:paraId="00B4831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0.22</w:t>
            </w:r>
          </w:p>
        </w:tc>
        <w:tc>
          <w:tcPr>
            <w:tcW w:w="1865" w:type="dxa"/>
            <w:vAlign w:val="bottom"/>
          </w:tcPr>
          <w:p w14:paraId="2816752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1.25</w:t>
            </w:r>
          </w:p>
        </w:tc>
        <w:tc>
          <w:tcPr>
            <w:tcW w:w="1275" w:type="dxa"/>
            <w:vAlign w:val="bottom"/>
          </w:tcPr>
          <w:p w14:paraId="00994AE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3.05</w:t>
            </w:r>
          </w:p>
        </w:tc>
        <w:tc>
          <w:tcPr>
            <w:tcW w:w="1081" w:type="dxa"/>
            <w:vAlign w:val="bottom"/>
          </w:tcPr>
          <w:p w14:paraId="13DBA7A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0.25</w:t>
            </w:r>
          </w:p>
        </w:tc>
        <w:tc>
          <w:tcPr>
            <w:tcW w:w="1368" w:type="dxa"/>
            <w:vAlign w:val="bottom"/>
          </w:tcPr>
          <w:p w14:paraId="6CBB42B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0.27</w:t>
            </w:r>
          </w:p>
        </w:tc>
      </w:tr>
      <w:tr w:rsidR="001D70B5" w:rsidRPr="001D70B5" w14:paraId="6BD76A21" w14:textId="77777777" w:rsidTr="009E48CD">
        <w:trPr>
          <w:jc w:val="center"/>
        </w:trPr>
        <w:tc>
          <w:tcPr>
            <w:tcW w:w="3173" w:type="dxa"/>
            <w:vAlign w:val="center"/>
          </w:tcPr>
          <w:p w14:paraId="50947376"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proofErr w:type="spellEnd"/>
            <w:r w:rsidRPr="001D70B5">
              <w:rPr>
                <w:rFonts w:ascii="Times New Roman" w:hAnsi="Times New Roman" w:cs="Times New Roman"/>
                <w:color w:val="000000" w:themeColor="text1"/>
              </w:rPr>
              <w:t>) at P=0.01%</w:t>
            </w:r>
          </w:p>
        </w:tc>
        <w:tc>
          <w:tcPr>
            <w:tcW w:w="1389" w:type="dxa"/>
            <w:vAlign w:val="bottom"/>
          </w:tcPr>
          <w:p w14:paraId="6A1E661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1.35</w:t>
            </w:r>
          </w:p>
        </w:tc>
        <w:tc>
          <w:tcPr>
            <w:tcW w:w="1365" w:type="dxa"/>
            <w:vAlign w:val="bottom"/>
          </w:tcPr>
          <w:p w14:paraId="2B401DC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8.77</w:t>
            </w:r>
          </w:p>
        </w:tc>
        <w:tc>
          <w:tcPr>
            <w:tcW w:w="2054" w:type="dxa"/>
            <w:vAlign w:val="bottom"/>
          </w:tcPr>
          <w:p w14:paraId="55C2704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0.35</w:t>
            </w:r>
          </w:p>
        </w:tc>
        <w:tc>
          <w:tcPr>
            <w:tcW w:w="1865" w:type="dxa"/>
            <w:vAlign w:val="bottom"/>
          </w:tcPr>
          <w:p w14:paraId="1F5ADEC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1.97</w:t>
            </w:r>
          </w:p>
        </w:tc>
        <w:tc>
          <w:tcPr>
            <w:tcW w:w="1275" w:type="dxa"/>
            <w:vAlign w:val="bottom"/>
          </w:tcPr>
          <w:p w14:paraId="7C20BFC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4.70</w:t>
            </w:r>
          </w:p>
        </w:tc>
        <w:tc>
          <w:tcPr>
            <w:tcW w:w="1081" w:type="dxa"/>
            <w:vAlign w:val="bottom"/>
          </w:tcPr>
          <w:p w14:paraId="0F6AD09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0.39</w:t>
            </w:r>
          </w:p>
        </w:tc>
        <w:tc>
          <w:tcPr>
            <w:tcW w:w="1368" w:type="dxa"/>
            <w:vAlign w:val="bottom"/>
          </w:tcPr>
          <w:p w14:paraId="0FD14F2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0.43</w:t>
            </w:r>
          </w:p>
        </w:tc>
      </w:tr>
      <w:tr w:rsidR="001D70B5" w:rsidRPr="001D70B5" w14:paraId="64C9DA7A" w14:textId="77777777" w:rsidTr="009E48CD">
        <w:trPr>
          <w:jc w:val="center"/>
        </w:trPr>
        <w:tc>
          <w:tcPr>
            <w:tcW w:w="13570" w:type="dxa"/>
            <w:gridSpan w:val="8"/>
            <w:vAlign w:val="bottom"/>
          </w:tcPr>
          <w:p w14:paraId="420F6CB3" w14:textId="77777777" w:rsidR="00416D74" w:rsidRPr="001D70B5" w:rsidRDefault="00416D74" w:rsidP="00F45324">
            <w:pPr>
              <w:rPr>
                <w:rFonts w:ascii="Times New Roman" w:hAnsi="Times New Roman" w:cs="Times New Roman"/>
                <w:b/>
                <w:bCs/>
                <w:color w:val="000000" w:themeColor="text1"/>
                <w:sz w:val="24"/>
                <w:szCs w:val="24"/>
              </w:rPr>
            </w:pPr>
            <w:r w:rsidRPr="001D70B5">
              <w:rPr>
                <w:rFonts w:ascii="Times New Roman" w:hAnsi="Times New Roman" w:cs="Times New Roman"/>
                <w:b/>
                <w:bCs/>
                <w:color w:val="000000" w:themeColor="text1"/>
                <w:sz w:val="24"/>
                <w:szCs w:val="24"/>
              </w:rPr>
              <w:t>Single crosses</w:t>
            </w:r>
          </w:p>
        </w:tc>
      </w:tr>
      <w:tr w:rsidR="001D70B5" w:rsidRPr="001D70B5" w14:paraId="78297DCB" w14:textId="77777777" w:rsidTr="009E48CD">
        <w:trPr>
          <w:jc w:val="center"/>
        </w:trPr>
        <w:tc>
          <w:tcPr>
            <w:tcW w:w="3173" w:type="dxa"/>
            <w:vAlign w:val="bottom"/>
          </w:tcPr>
          <w:p w14:paraId="2ECF7727"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Adilabad kapas-1 × ADB 39</w:t>
            </w:r>
          </w:p>
        </w:tc>
        <w:tc>
          <w:tcPr>
            <w:tcW w:w="1389" w:type="dxa"/>
            <w:vAlign w:val="bottom"/>
          </w:tcPr>
          <w:p w14:paraId="681ADE2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2.61**</w:t>
            </w:r>
          </w:p>
        </w:tc>
        <w:tc>
          <w:tcPr>
            <w:tcW w:w="1365" w:type="dxa"/>
            <w:vAlign w:val="bottom"/>
          </w:tcPr>
          <w:p w14:paraId="69CA110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10.85*</w:t>
            </w:r>
          </w:p>
        </w:tc>
        <w:tc>
          <w:tcPr>
            <w:tcW w:w="2054" w:type="dxa"/>
            <w:vAlign w:val="bottom"/>
          </w:tcPr>
          <w:p w14:paraId="07FB371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0.22</w:t>
            </w:r>
          </w:p>
        </w:tc>
        <w:tc>
          <w:tcPr>
            <w:tcW w:w="1865" w:type="dxa"/>
            <w:vAlign w:val="bottom"/>
          </w:tcPr>
          <w:p w14:paraId="4B7D647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1.96*</w:t>
            </w:r>
          </w:p>
        </w:tc>
        <w:tc>
          <w:tcPr>
            <w:tcW w:w="1275" w:type="dxa"/>
            <w:vAlign w:val="bottom"/>
          </w:tcPr>
          <w:p w14:paraId="2485084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-1.77</w:t>
            </w:r>
          </w:p>
        </w:tc>
        <w:tc>
          <w:tcPr>
            <w:tcW w:w="1081" w:type="dxa"/>
            <w:vAlign w:val="bottom"/>
          </w:tcPr>
          <w:p w14:paraId="1E9B186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0.30</w:t>
            </w:r>
          </w:p>
        </w:tc>
        <w:tc>
          <w:tcPr>
            <w:tcW w:w="1368" w:type="dxa"/>
            <w:vAlign w:val="bottom"/>
          </w:tcPr>
          <w:p w14:paraId="3F032ED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0.49*</w:t>
            </w:r>
          </w:p>
        </w:tc>
      </w:tr>
      <w:tr w:rsidR="001D70B5" w:rsidRPr="001D70B5" w14:paraId="3A9598BD" w14:textId="77777777" w:rsidTr="009E48CD">
        <w:trPr>
          <w:jc w:val="center"/>
        </w:trPr>
        <w:tc>
          <w:tcPr>
            <w:tcW w:w="3173" w:type="dxa"/>
            <w:vAlign w:val="bottom"/>
          </w:tcPr>
          <w:p w14:paraId="6ACBC6B6"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Adilabad kapas-1 × Suvin</w:t>
            </w:r>
          </w:p>
        </w:tc>
        <w:tc>
          <w:tcPr>
            <w:tcW w:w="1389" w:type="dxa"/>
            <w:vAlign w:val="bottom"/>
          </w:tcPr>
          <w:p w14:paraId="2693189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1.86**</w:t>
            </w:r>
          </w:p>
        </w:tc>
        <w:tc>
          <w:tcPr>
            <w:tcW w:w="1365" w:type="dxa"/>
            <w:vAlign w:val="bottom"/>
          </w:tcPr>
          <w:p w14:paraId="74236F6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11.23*</w:t>
            </w:r>
          </w:p>
        </w:tc>
        <w:tc>
          <w:tcPr>
            <w:tcW w:w="2054" w:type="dxa"/>
            <w:vAlign w:val="bottom"/>
          </w:tcPr>
          <w:p w14:paraId="0E74FF9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0.80**</w:t>
            </w:r>
          </w:p>
        </w:tc>
        <w:tc>
          <w:tcPr>
            <w:tcW w:w="1865" w:type="dxa"/>
            <w:vAlign w:val="bottom"/>
          </w:tcPr>
          <w:p w14:paraId="397DD01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3.13**</w:t>
            </w:r>
          </w:p>
        </w:tc>
        <w:tc>
          <w:tcPr>
            <w:tcW w:w="1275" w:type="dxa"/>
            <w:vAlign w:val="bottom"/>
          </w:tcPr>
          <w:p w14:paraId="2AA40D5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1.93</w:t>
            </w:r>
          </w:p>
        </w:tc>
        <w:tc>
          <w:tcPr>
            <w:tcW w:w="1081" w:type="dxa"/>
            <w:vAlign w:val="bottom"/>
          </w:tcPr>
          <w:p w14:paraId="729FC0E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-0.68**</w:t>
            </w:r>
          </w:p>
        </w:tc>
        <w:tc>
          <w:tcPr>
            <w:tcW w:w="1368" w:type="dxa"/>
            <w:vAlign w:val="bottom"/>
          </w:tcPr>
          <w:p w14:paraId="75B84E0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-0.13</w:t>
            </w:r>
          </w:p>
        </w:tc>
      </w:tr>
      <w:tr w:rsidR="001D70B5" w:rsidRPr="001D70B5" w14:paraId="1B28E930" w14:textId="77777777" w:rsidTr="009E48CD">
        <w:trPr>
          <w:jc w:val="center"/>
        </w:trPr>
        <w:tc>
          <w:tcPr>
            <w:tcW w:w="3173" w:type="dxa"/>
            <w:vAlign w:val="bottom"/>
          </w:tcPr>
          <w:p w14:paraId="181167CC"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 xml:space="preserve">Adilabad kapas-1 × Phule </w:t>
            </w:r>
            <w:proofErr w:type="spellStart"/>
            <w:r w:rsidRPr="001D70B5">
              <w:rPr>
                <w:rFonts w:ascii="Times New Roman" w:hAnsi="Times New Roman" w:cs="Times New Roman"/>
                <w:color w:val="000000" w:themeColor="text1"/>
                <w:sz w:val="20"/>
                <w:szCs w:val="20"/>
              </w:rPr>
              <w:t>Rukhmai</w:t>
            </w:r>
            <w:proofErr w:type="spellEnd"/>
          </w:p>
        </w:tc>
        <w:tc>
          <w:tcPr>
            <w:tcW w:w="1389" w:type="dxa"/>
            <w:vAlign w:val="bottom"/>
          </w:tcPr>
          <w:p w14:paraId="6EC7CE7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3.48**</w:t>
            </w:r>
          </w:p>
        </w:tc>
        <w:tc>
          <w:tcPr>
            <w:tcW w:w="1365" w:type="dxa"/>
            <w:vAlign w:val="bottom"/>
          </w:tcPr>
          <w:p w14:paraId="0249289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-14.05**</w:t>
            </w:r>
          </w:p>
        </w:tc>
        <w:tc>
          <w:tcPr>
            <w:tcW w:w="2054" w:type="dxa"/>
            <w:vAlign w:val="bottom"/>
          </w:tcPr>
          <w:p w14:paraId="4BA5FB1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-0.79**</w:t>
            </w:r>
          </w:p>
        </w:tc>
        <w:tc>
          <w:tcPr>
            <w:tcW w:w="1865" w:type="dxa"/>
            <w:vAlign w:val="bottom"/>
          </w:tcPr>
          <w:p w14:paraId="399EBF4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-2.23*</w:t>
            </w:r>
          </w:p>
        </w:tc>
        <w:tc>
          <w:tcPr>
            <w:tcW w:w="1275" w:type="dxa"/>
            <w:vAlign w:val="bottom"/>
          </w:tcPr>
          <w:p w14:paraId="1A1E004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13.28**</w:t>
            </w:r>
          </w:p>
        </w:tc>
        <w:tc>
          <w:tcPr>
            <w:tcW w:w="1081" w:type="dxa"/>
            <w:vAlign w:val="bottom"/>
          </w:tcPr>
          <w:p w14:paraId="0BFDA80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0.01</w:t>
            </w:r>
          </w:p>
        </w:tc>
        <w:tc>
          <w:tcPr>
            <w:tcW w:w="1368" w:type="dxa"/>
            <w:vAlign w:val="bottom"/>
          </w:tcPr>
          <w:p w14:paraId="1D24785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1.80**</w:t>
            </w:r>
          </w:p>
        </w:tc>
      </w:tr>
      <w:tr w:rsidR="001D70B5" w:rsidRPr="001D70B5" w14:paraId="6C1A4254" w14:textId="77777777" w:rsidTr="009E48CD">
        <w:trPr>
          <w:jc w:val="center"/>
        </w:trPr>
        <w:tc>
          <w:tcPr>
            <w:tcW w:w="3173" w:type="dxa"/>
            <w:vAlign w:val="bottom"/>
          </w:tcPr>
          <w:p w14:paraId="0B869289"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Adilabad kapas-1 × ARBC 64</w:t>
            </w:r>
          </w:p>
        </w:tc>
        <w:tc>
          <w:tcPr>
            <w:tcW w:w="1389" w:type="dxa"/>
            <w:vAlign w:val="bottom"/>
          </w:tcPr>
          <w:p w14:paraId="44B038C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-0.89</w:t>
            </w:r>
          </w:p>
        </w:tc>
        <w:tc>
          <w:tcPr>
            <w:tcW w:w="1365" w:type="dxa"/>
            <w:vAlign w:val="bottom"/>
          </w:tcPr>
          <w:p w14:paraId="3780290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-4.49</w:t>
            </w:r>
          </w:p>
        </w:tc>
        <w:tc>
          <w:tcPr>
            <w:tcW w:w="2054" w:type="dxa"/>
            <w:vAlign w:val="bottom"/>
          </w:tcPr>
          <w:p w14:paraId="4AB2C47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0.50**</w:t>
            </w:r>
          </w:p>
        </w:tc>
        <w:tc>
          <w:tcPr>
            <w:tcW w:w="1865" w:type="dxa"/>
            <w:vAlign w:val="bottom"/>
          </w:tcPr>
          <w:p w14:paraId="4728CC2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0.04</w:t>
            </w:r>
          </w:p>
        </w:tc>
        <w:tc>
          <w:tcPr>
            <w:tcW w:w="1275" w:type="dxa"/>
            <w:vAlign w:val="bottom"/>
          </w:tcPr>
          <w:p w14:paraId="032D88E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-5.57*</w:t>
            </w:r>
          </w:p>
        </w:tc>
        <w:tc>
          <w:tcPr>
            <w:tcW w:w="1081" w:type="dxa"/>
            <w:vAlign w:val="bottom"/>
          </w:tcPr>
          <w:p w14:paraId="04E8F1D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0.53**</w:t>
            </w:r>
          </w:p>
        </w:tc>
        <w:tc>
          <w:tcPr>
            <w:tcW w:w="1368" w:type="dxa"/>
            <w:vAlign w:val="bottom"/>
          </w:tcPr>
          <w:p w14:paraId="779361C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0.42*</w:t>
            </w:r>
          </w:p>
        </w:tc>
      </w:tr>
      <w:tr w:rsidR="001D70B5" w:rsidRPr="001D70B5" w14:paraId="244DF2AB" w14:textId="77777777" w:rsidTr="009E48CD">
        <w:trPr>
          <w:jc w:val="center"/>
        </w:trPr>
        <w:tc>
          <w:tcPr>
            <w:tcW w:w="3173" w:type="dxa"/>
            <w:vAlign w:val="bottom"/>
          </w:tcPr>
          <w:p w14:paraId="466F92F7"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Adilabad kapas-1 × CNH 115</w:t>
            </w:r>
          </w:p>
        </w:tc>
        <w:tc>
          <w:tcPr>
            <w:tcW w:w="1389" w:type="dxa"/>
            <w:vAlign w:val="bottom"/>
          </w:tcPr>
          <w:p w14:paraId="4165F0B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-6.02**</w:t>
            </w:r>
          </w:p>
        </w:tc>
        <w:tc>
          <w:tcPr>
            <w:tcW w:w="1365" w:type="dxa"/>
            <w:vAlign w:val="bottom"/>
          </w:tcPr>
          <w:p w14:paraId="7ED04DE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0.70</w:t>
            </w:r>
          </w:p>
        </w:tc>
        <w:tc>
          <w:tcPr>
            <w:tcW w:w="2054" w:type="dxa"/>
            <w:vAlign w:val="bottom"/>
          </w:tcPr>
          <w:p w14:paraId="184A9F2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0.43*</w:t>
            </w:r>
          </w:p>
        </w:tc>
        <w:tc>
          <w:tcPr>
            <w:tcW w:w="1865" w:type="dxa"/>
            <w:vAlign w:val="bottom"/>
          </w:tcPr>
          <w:p w14:paraId="01C90A4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-0.53</w:t>
            </w:r>
          </w:p>
        </w:tc>
        <w:tc>
          <w:tcPr>
            <w:tcW w:w="1275" w:type="dxa"/>
            <w:vAlign w:val="bottom"/>
          </w:tcPr>
          <w:p w14:paraId="189B9DC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-2.20</w:t>
            </w:r>
          </w:p>
        </w:tc>
        <w:tc>
          <w:tcPr>
            <w:tcW w:w="1081" w:type="dxa"/>
            <w:vAlign w:val="bottom"/>
          </w:tcPr>
          <w:p w14:paraId="2500DBA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0.22</w:t>
            </w:r>
          </w:p>
        </w:tc>
        <w:tc>
          <w:tcPr>
            <w:tcW w:w="1368" w:type="dxa"/>
            <w:vAlign w:val="bottom"/>
          </w:tcPr>
          <w:p w14:paraId="2CF73F8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-0.15</w:t>
            </w:r>
          </w:p>
        </w:tc>
      </w:tr>
      <w:tr w:rsidR="001D70B5" w:rsidRPr="001D70B5" w14:paraId="26259C64" w14:textId="77777777" w:rsidTr="009E48CD">
        <w:trPr>
          <w:jc w:val="center"/>
        </w:trPr>
        <w:tc>
          <w:tcPr>
            <w:tcW w:w="3173" w:type="dxa"/>
            <w:vAlign w:val="bottom"/>
          </w:tcPr>
          <w:p w14:paraId="5D6359EB"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ADB 39 × Suvin</w:t>
            </w:r>
          </w:p>
        </w:tc>
        <w:tc>
          <w:tcPr>
            <w:tcW w:w="1389" w:type="dxa"/>
            <w:vAlign w:val="bottom"/>
          </w:tcPr>
          <w:p w14:paraId="477D775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6.98**</w:t>
            </w:r>
          </w:p>
        </w:tc>
        <w:tc>
          <w:tcPr>
            <w:tcW w:w="1365" w:type="dxa"/>
            <w:vAlign w:val="bottom"/>
          </w:tcPr>
          <w:p w14:paraId="335939A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34.20**</w:t>
            </w:r>
          </w:p>
        </w:tc>
        <w:tc>
          <w:tcPr>
            <w:tcW w:w="2054" w:type="dxa"/>
            <w:vAlign w:val="bottom"/>
          </w:tcPr>
          <w:p w14:paraId="0106643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0.60**</w:t>
            </w:r>
          </w:p>
        </w:tc>
        <w:tc>
          <w:tcPr>
            <w:tcW w:w="1865" w:type="dxa"/>
            <w:vAlign w:val="bottom"/>
          </w:tcPr>
          <w:p w14:paraId="6D40291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2.08*</w:t>
            </w:r>
          </w:p>
        </w:tc>
        <w:tc>
          <w:tcPr>
            <w:tcW w:w="1275" w:type="dxa"/>
            <w:vAlign w:val="bottom"/>
          </w:tcPr>
          <w:p w14:paraId="5175224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6.35**</w:t>
            </w:r>
          </w:p>
        </w:tc>
        <w:tc>
          <w:tcPr>
            <w:tcW w:w="1081" w:type="dxa"/>
            <w:vAlign w:val="bottom"/>
          </w:tcPr>
          <w:p w14:paraId="15B1221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-0.06</w:t>
            </w:r>
          </w:p>
        </w:tc>
        <w:tc>
          <w:tcPr>
            <w:tcW w:w="1368" w:type="dxa"/>
            <w:vAlign w:val="bottom"/>
          </w:tcPr>
          <w:p w14:paraId="477672F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1.88**</w:t>
            </w:r>
          </w:p>
        </w:tc>
      </w:tr>
      <w:tr w:rsidR="001D70B5" w:rsidRPr="001D70B5" w14:paraId="4A218147" w14:textId="77777777" w:rsidTr="009E48CD">
        <w:trPr>
          <w:jc w:val="center"/>
        </w:trPr>
        <w:tc>
          <w:tcPr>
            <w:tcW w:w="3173" w:type="dxa"/>
            <w:vAlign w:val="bottom"/>
          </w:tcPr>
          <w:p w14:paraId="0BED6B51"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 xml:space="preserve">ADB 39 × Phule </w:t>
            </w:r>
            <w:proofErr w:type="spellStart"/>
            <w:r w:rsidRPr="001D70B5">
              <w:rPr>
                <w:rFonts w:ascii="Times New Roman" w:hAnsi="Times New Roman" w:cs="Times New Roman"/>
                <w:color w:val="000000" w:themeColor="text1"/>
                <w:sz w:val="20"/>
                <w:szCs w:val="20"/>
              </w:rPr>
              <w:t>Rukhmai</w:t>
            </w:r>
            <w:proofErr w:type="spellEnd"/>
          </w:p>
        </w:tc>
        <w:tc>
          <w:tcPr>
            <w:tcW w:w="1389" w:type="dxa"/>
            <w:vAlign w:val="bottom"/>
          </w:tcPr>
          <w:p w14:paraId="2E3AC4B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-11.39**</w:t>
            </w:r>
          </w:p>
        </w:tc>
        <w:tc>
          <w:tcPr>
            <w:tcW w:w="1365" w:type="dxa"/>
            <w:vAlign w:val="bottom"/>
          </w:tcPr>
          <w:p w14:paraId="1F9A56F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28.92**</w:t>
            </w:r>
          </w:p>
        </w:tc>
        <w:tc>
          <w:tcPr>
            <w:tcW w:w="2054" w:type="dxa"/>
            <w:vAlign w:val="bottom"/>
          </w:tcPr>
          <w:p w14:paraId="7F07D09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1.51**</w:t>
            </w:r>
          </w:p>
        </w:tc>
        <w:tc>
          <w:tcPr>
            <w:tcW w:w="1865" w:type="dxa"/>
            <w:vAlign w:val="bottom"/>
          </w:tcPr>
          <w:p w14:paraId="69DA494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2.13*</w:t>
            </w:r>
          </w:p>
        </w:tc>
        <w:tc>
          <w:tcPr>
            <w:tcW w:w="1275" w:type="dxa"/>
            <w:vAlign w:val="bottom"/>
          </w:tcPr>
          <w:p w14:paraId="7639547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30.99**</w:t>
            </w:r>
          </w:p>
        </w:tc>
        <w:tc>
          <w:tcPr>
            <w:tcW w:w="1081" w:type="dxa"/>
            <w:vAlign w:val="bottom"/>
          </w:tcPr>
          <w:p w14:paraId="106B7F1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-0.70**</w:t>
            </w:r>
          </w:p>
        </w:tc>
        <w:tc>
          <w:tcPr>
            <w:tcW w:w="1368" w:type="dxa"/>
            <w:vAlign w:val="bottom"/>
          </w:tcPr>
          <w:p w14:paraId="06F6EE5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-0.05</w:t>
            </w:r>
          </w:p>
        </w:tc>
      </w:tr>
      <w:tr w:rsidR="001D70B5" w:rsidRPr="001D70B5" w14:paraId="4C00960F" w14:textId="77777777" w:rsidTr="009E48CD">
        <w:trPr>
          <w:jc w:val="center"/>
        </w:trPr>
        <w:tc>
          <w:tcPr>
            <w:tcW w:w="3173" w:type="dxa"/>
            <w:vAlign w:val="bottom"/>
          </w:tcPr>
          <w:p w14:paraId="02695132"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ADB 39 × ARBC 64</w:t>
            </w:r>
          </w:p>
        </w:tc>
        <w:tc>
          <w:tcPr>
            <w:tcW w:w="1389" w:type="dxa"/>
            <w:vAlign w:val="bottom"/>
          </w:tcPr>
          <w:p w14:paraId="1D5C9AD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2.23**</w:t>
            </w:r>
          </w:p>
        </w:tc>
        <w:tc>
          <w:tcPr>
            <w:tcW w:w="1365" w:type="dxa"/>
            <w:vAlign w:val="bottom"/>
          </w:tcPr>
          <w:p w14:paraId="04AC31D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-13.02**</w:t>
            </w:r>
          </w:p>
        </w:tc>
        <w:tc>
          <w:tcPr>
            <w:tcW w:w="2054" w:type="dxa"/>
            <w:vAlign w:val="bottom"/>
          </w:tcPr>
          <w:p w14:paraId="5D012E3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-0.10</w:t>
            </w:r>
          </w:p>
        </w:tc>
        <w:tc>
          <w:tcPr>
            <w:tcW w:w="1865" w:type="dxa"/>
            <w:vAlign w:val="bottom"/>
          </w:tcPr>
          <w:p w14:paraId="1156F2C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0.79</w:t>
            </w:r>
          </w:p>
        </w:tc>
        <w:tc>
          <w:tcPr>
            <w:tcW w:w="1275" w:type="dxa"/>
            <w:vAlign w:val="bottom"/>
          </w:tcPr>
          <w:p w14:paraId="4FABE33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-11.56**</w:t>
            </w:r>
          </w:p>
        </w:tc>
        <w:tc>
          <w:tcPr>
            <w:tcW w:w="1081" w:type="dxa"/>
            <w:vAlign w:val="bottom"/>
          </w:tcPr>
          <w:p w14:paraId="10381CD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0.72**</w:t>
            </w:r>
          </w:p>
        </w:tc>
        <w:tc>
          <w:tcPr>
            <w:tcW w:w="1368" w:type="dxa"/>
            <w:vAlign w:val="bottom"/>
          </w:tcPr>
          <w:p w14:paraId="53B7C4A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0.25</w:t>
            </w:r>
          </w:p>
        </w:tc>
      </w:tr>
      <w:tr w:rsidR="001D70B5" w:rsidRPr="001D70B5" w14:paraId="3E37DA57" w14:textId="77777777" w:rsidTr="009E48CD">
        <w:trPr>
          <w:jc w:val="center"/>
        </w:trPr>
        <w:tc>
          <w:tcPr>
            <w:tcW w:w="3173" w:type="dxa"/>
            <w:vAlign w:val="bottom"/>
          </w:tcPr>
          <w:p w14:paraId="4D89914B"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ADB 39 × CNH 115</w:t>
            </w:r>
          </w:p>
        </w:tc>
        <w:tc>
          <w:tcPr>
            <w:tcW w:w="1389" w:type="dxa"/>
            <w:vAlign w:val="bottom"/>
          </w:tcPr>
          <w:p w14:paraId="3197CDE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0.11</w:t>
            </w:r>
          </w:p>
        </w:tc>
        <w:tc>
          <w:tcPr>
            <w:tcW w:w="1365" w:type="dxa"/>
            <w:vAlign w:val="bottom"/>
          </w:tcPr>
          <w:p w14:paraId="27C2E0B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-22.59**</w:t>
            </w:r>
          </w:p>
        </w:tc>
        <w:tc>
          <w:tcPr>
            <w:tcW w:w="2054" w:type="dxa"/>
            <w:vAlign w:val="bottom"/>
          </w:tcPr>
          <w:p w14:paraId="7A33EFD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-0.67**</w:t>
            </w:r>
          </w:p>
        </w:tc>
        <w:tc>
          <w:tcPr>
            <w:tcW w:w="1865" w:type="dxa"/>
            <w:vAlign w:val="bottom"/>
          </w:tcPr>
          <w:p w14:paraId="35844A9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-4.38**</w:t>
            </w:r>
          </w:p>
        </w:tc>
        <w:tc>
          <w:tcPr>
            <w:tcW w:w="1275" w:type="dxa"/>
            <w:vAlign w:val="bottom"/>
          </w:tcPr>
          <w:p w14:paraId="2F2E741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0.65</w:t>
            </w:r>
          </w:p>
        </w:tc>
        <w:tc>
          <w:tcPr>
            <w:tcW w:w="1081" w:type="dxa"/>
            <w:vAlign w:val="bottom"/>
          </w:tcPr>
          <w:p w14:paraId="2427C1F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-0.14</w:t>
            </w:r>
          </w:p>
        </w:tc>
        <w:tc>
          <w:tcPr>
            <w:tcW w:w="1368" w:type="dxa"/>
            <w:vAlign w:val="bottom"/>
          </w:tcPr>
          <w:p w14:paraId="2449CC8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-0.73**</w:t>
            </w:r>
          </w:p>
        </w:tc>
      </w:tr>
      <w:tr w:rsidR="001D70B5" w:rsidRPr="001D70B5" w14:paraId="3C8A08FA" w14:textId="77777777" w:rsidTr="009E48CD">
        <w:trPr>
          <w:jc w:val="center"/>
        </w:trPr>
        <w:tc>
          <w:tcPr>
            <w:tcW w:w="3173" w:type="dxa"/>
            <w:vAlign w:val="bottom"/>
          </w:tcPr>
          <w:p w14:paraId="7FC01524" w14:textId="77777777" w:rsidR="00416D74" w:rsidRPr="001D70B5" w:rsidRDefault="00416D74" w:rsidP="00F45324">
            <w:pPr>
              <w:rPr>
                <w:rFonts w:ascii="Times New Roman" w:hAnsi="Times New Roman" w:cs="Times New Roman"/>
                <w:color w:val="000000" w:themeColor="text1"/>
                <w:sz w:val="20"/>
                <w:szCs w:val="20"/>
              </w:rPr>
            </w:pPr>
            <w:proofErr w:type="spellStart"/>
            <w:r w:rsidRPr="001D70B5">
              <w:rPr>
                <w:rFonts w:ascii="Times New Roman" w:hAnsi="Times New Roman" w:cs="Times New Roman"/>
                <w:color w:val="000000" w:themeColor="text1"/>
                <w:sz w:val="20"/>
                <w:szCs w:val="20"/>
              </w:rPr>
              <w:t>Suvin</w:t>
            </w:r>
            <w:proofErr w:type="spellEnd"/>
            <w:r w:rsidRPr="001D70B5">
              <w:rPr>
                <w:rFonts w:ascii="Times New Roman" w:hAnsi="Times New Roman" w:cs="Times New Roman"/>
                <w:color w:val="000000" w:themeColor="text1"/>
                <w:sz w:val="20"/>
                <w:szCs w:val="20"/>
              </w:rPr>
              <w:t xml:space="preserve"> × Phule </w:t>
            </w:r>
            <w:proofErr w:type="spellStart"/>
            <w:r w:rsidRPr="001D70B5">
              <w:rPr>
                <w:rFonts w:ascii="Times New Roman" w:hAnsi="Times New Roman" w:cs="Times New Roman"/>
                <w:color w:val="000000" w:themeColor="text1"/>
                <w:sz w:val="20"/>
                <w:szCs w:val="20"/>
              </w:rPr>
              <w:t>Rukhmai</w:t>
            </w:r>
            <w:proofErr w:type="spellEnd"/>
          </w:p>
        </w:tc>
        <w:tc>
          <w:tcPr>
            <w:tcW w:w="1389" w:type="dxa"/>
            <w:vAlign w:val="bottom"/>
          </w:tcPr>
          <w:p w14:paraId="06F8089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-0.64</w:t>
            </w:r>
          </w:p>
        </w:tc>
        <w:tc>
          <w:tcPr>
            <w:tcW w:w="1365" w:type="dxa"/>
            <w:vAlign w:val="bottom"/>
          </w:tcPr>
          <w:p w14:paraId="746EE5F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-10.21*</w:t>
            </w:r>
          </w:p>
        </w:tc>
        <w:tc>
          <w:tcPr>
            <w:tcW w:w="2054" w:type="dxa"/>
            <w:vAlign w:val="bottom"/>
          </w:tcPr>
          <w:p w14:paraId="5D7935C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0.59**</w:t>
            </w:r>
          </w:p>
        </w:tc>
        <w:tc>
          <w:tcPr>
            <w:tcW w:w="1865" w:type="dxa"/>
            <w:vAlign w:val="bottom"/>
          </w:tcPr>
          <w:p w14:paraId="0E10253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-0.81</w:t>
            </w:r>
          </w:p>
        </w:tc>
        <w:tc>
          <w:tcPr>
            <w:tcW w:w="1275" w:type="dxa"/>
            <w:vAlign w:val="bottom"/>
          </w:tcPr>
          <w:p w14:paraId="1C70DC1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-3.64</w:t>
            </w:r>
          </w:p>
        </w:tc>
        <w:tc>
          <w:tcPr>
            <w:tcW w:w="1081" w:type="dxa"/>
            <w:vAlign w:val="bottom"/>
          </w:tcPr>
          <w:p w14:paraId="30B7424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0.99**</w:t>
            </w:r>
          </w:p>
        </w:tc>
        <w:tc>
          <w:tcPr>
            <w:tcW w:w="1368" w:type="dxa"/>
            <w:vAlign w:val="bottom"/>
          </w:tcPr>
          <w:p w14:paraId="0176904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-1.05**</w:t>
            </w:r>
          </w:p>
        </w:tc>
      </w:tr>
      <w:tr w:rsidR="001D70B5" w:rsidRPr="001D70B5" w14:paraId="59E1B251" w14:textId="77777777" w:rsidTr="009E48CD">
        <w:trPr>
          <w:jc w:val="center"/>
        </w:trPr>
        <w:tc>
          <w:tcPr>
            <w:tcW w:w="3173" w:type="dxa"/>
            <w:vAlign w:val="bottom"/>
          </w:tcPr>
          <w:p w14:paraId="16872B1A"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Suvin × ARBC 64</w:t>
            </w:r>
          </w:p>
        </w:tc>
        <w:tc>
          <w:tcPr>
            <w:tcW w:w="1389" w:type="dxa"/>
            <w:vAlign w:val="bottom"/>
          </w:tcPr>
          <w:p w14:paraId="5A8D3FF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-6.52**</w:t>
            </w:r>
          </w:p>
        </w:tc>
        <w:tc>
          <w:tcPr>
            <w:tcW w:w="1365" w:type="dxa"/>
            <w:vAlign w:val="bottom"/>
          </w:tcPr>
          <w:p w14:paraId="77DABC9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-3.15</w:t>
            </w:r>
          </w:p>
        </w:tc>
        <w:tc>
          <w:tcPr>
            <w:tcW w:w="2054" w:type="dxa"/>
            <w:vAlign w:val="bottom"/>
          </w:tcPr>
          <w:p w14:paraId="1D80F37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0.18</w:t>
            </w:r>
          </w:p>
        </w:tc>
        <w:tc>
          <w:tcPr>
            <w:tcW w:w="1865" w:type="dxa"/>
            <w:vAlign w:val="bottom"/>
          </w:tcPr>
          <w:p w14:paraId="770938E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0.35</w:t>
            </w:r>
          </w:p>
        </w:tc>
        <w:tc>
          <w:tcPr>
            <w:tcW w:w="1275" w:type="dxa"/>
            <w:vAlign w:val="bottom"/>
          </w:tcPr>
          <w:p w14:paraId="37D8EED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14.45**</w:t>
            </w:r>
          </w:p>
        </w:tc>
        <w:tc>
          <w:tcPr>
            <w:tcW w:w="1081" w:type="dxa"/>
            <w:vAlign w:val="bottom"/>
          </w:tcPr>
          <w:p w14:paraId="185001A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-0.21</w:t>
            </w:r>
          </w:p>
        </w:tc>
        <w:tc>
          <w:tcPr>
            <w:tcW w:w="1368" w:type="dxa"/>
            <w:vAlign w:val="bottom"/>
          </w:tcPr>
          <w:p w14:paraId="505B4E8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-0.16</w:t>
            </w:r>
          </w:p>
        </w:tc>
      </w:tr>
      <w:tr w:rsidR="001D70B5" w:rsidRPr="001D70B5" w14:paraId="016CEA64" w14:textId="77777777" w:rsidTr="009E48CD">
        <w:trPr>
          <w:jc w:val="center"/>
        </w:trPr>
        <w:tc>
          <w:tcPr>
            <w:tcW w:w="3173" w:type="dxa"/>
            <w:vAlign w:val="bottom"/>
          </w:tcPr>
          <w:p w14:paraId="4282BC9F"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Suvin × CNH 115</w:t>
            </w:r>
          </w:p>
        </w:tc>
        <w:tc>
          <w:tcPr>
            <w:tcW w:w="1389" w:type="dxa"/>
            <w:vAlign w:val="bottom"/>
          </w:tcPr>
          <w:p w14:paraId="2C8AE88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-3.14**</w:t>
            </w:r>
          </w:p>
        </w:tc>
        <w:tc>
          <w:tcPr>
            <w:tcW w:w="1365" w:type="dxa"/>
            <w:vAlign w:val="bottom"/>
          </w:tcPr>
          <w:p w14:paraId="6806F81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-25.21**</w:t>
            </w:r>
          </w:p>
        </w:tc>
        <w:tc>
          <w:tcPr>
            <w:tcW w:w="2054" w:type="dxa"/>
            <w:vAlign w:val="bottom"/>
          </w:tcPr>
          <w:p w14:paraId="6E68E9B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-0.94**</w:t>
            </w:r>
          </w:p>
        </w:tc>
        <w:tc>
          <w:tcPr>
            <w:tcW w:w="1865" w:type="dxa"/>
            <w:vAlign w:val="bottom"/>
          </w:tcPr>
          <w:p w14:paraId="49DAFD6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-2.21*</w:t>
            </w:r>
          </w:p>
        </w:tc>
        <w:tc>
          <w:tcPr>
            <w:tcW w:w="1275" w:type="dxa"/>
            <w:vAlign w:val="bottom"/>
          </w:tcPr>
          <w:p w14:paraId="71373B4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-1.92</w:t>
            </w:r>
          </w:p>
        </w:tc>
        <w:tc>
          <w:tcPr>
            <w:tcW w:w="1081" w:type="dxa"/>
            <w:vAlign w:val="bottom"/>
          </w:tcPr>
          <w:p w14:paraId="6EEA89E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-0.21</w:t>
            </w:r>
          </w:p>
        </w:tc>
        <w:tc>
          <w:tcPr>
            <w:tcW w:w="1368" w:type="dxa"/>
            <w:vAlign w:val="bottom"/>
          </w:tcPr>
          <w:p w14:paraId="36B9653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0.24</w:t>
            </w:r>
          </w:p>
        </w:tc>
      </w:tr>
      <w:tr w:rsidR="001D70B5" w:rsidRPr="001D70B5" w14:paraId="2498939D" w14:textId="77777777" w:rsidTr="009E48CD">
        <w:trPr>
          <w:jc w:val="center"/>
        </w:trPr>
        <w:tc>
          <w:tcPr>
            <w:tcW w:w="3173" w:type="dxa"/>
            <w:tcBorders>
              <w:bottom w:val="single" w:sz="4" w:space="0" w:color="auto"/>
            </w:tcBorders>
            <w:vAlign w:val="bottom"/>
          </w:tcPr>
          <w:p w14:paraId="4A68B806"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 xml:space="preserve">Phule </w:t>
            </w:r>
            <w:proofErr w:type="spellStart"/>
            <w:r w:rsidRPr="001D70B5">
              <w:rPr>
                <w:rFonts w:ascii="Times New Roman" w:hAnsi="Times New Roman" w:cs="Times New Roman"/>
                <w:color w:val="000000" w:themeColor="text1"/>
                <w:sz w:val="20"/>
                <w:szCs w:val="20"/>
              </w:rPr>
              <w:t>Rukhmai</w:t>
            </w:r>
            <w:proofErr w:type="spellEnd"/>
            <w:r w:rsidRPr="001D70B5">
              <w:rPr>
                <w:rFonts w:ascii="Times New Roman" w:hAnsi="Times New Roman" w:cs="Times New Roman"/>
                <w:color w:val="000000" w:themeColor="text1"/>
                <w:sz w:val="20"/>
                <w:szCs w:val="20"/>
              </w:rPr>
              <w:t xml:space="preserve"> × ARBC 64</w:t>
            </w:r>
          </w:p>
        </w:tc>
        <w:tc>
          <w:tcPr>
            <w:tcW w:w="1389" w:type="dxa"/>
            <w:tcBorders>
              <w:bottom w:val="single" w:sz="4" w:space="0" w:color="auto"/>
            </w:tcBorders>
            <w:vAlign w:val="bottom"/>
          </w:tcPr>
          <w:p w14:paraId="2E6892C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3.11**</w:t>
            </w:r>
          </w:p>
        </w:tc>
        <w:tc>
          <w:tcPr>
            <w:tcW w:w="1365" w:type="dxa"/>
            <w:tcBorders>
              <w:bottom w:val="single" w:sz="4" w:space="0" w:color="auto"/>
            </w:tcBorders>
            <w:vAlign w:val="bottom"/>
          </w:tcPr>
          <w:p w14:paraId="7CD39E0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9.32*</w:t>
            </w:r>
          </w:p>
        </w:tc>
        <w:tc>
          <w:tcPr>
            <w:tcW w:w="2054" w:type="dxa"/>
            <w:tcBorders>
              <w:bottom w:val="single" w:sz="4" w:space="0" w:color="auto"/>
            </w:tcBorders>
            <w:vAlign w:val="bottom"/>
          </w:tcPr>
          <w:p w14:paraId="5D6171A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-0.01</w:t>
            </w:r>
          </w:p>
        </w:tc>
        <w:tc>
          <w:tcPr>
            <w:tcW w:w="1865" w:type="dxa"/>
            <w:tcBorders>
              <w:bottom w:val="single" w:sz="4" w:space="0" w:color="auto"/>
            </w:tcBorders>
            <w:vAlign w:val="bottom"/>
          </w:tcPr>
          <w:p w14:paraId="7E5276C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0.40</w:t>
            </w:r>
          </w:p>
        </w:tc>
        <w:tc>
          <w:tcPr>
            <w:tcW w:w="1275" w:type="dxa"/>
            <w:tcBorders>
              <w:bottom w:val="single" w:sz="4" w:space="0" w:color="auto"/>
            </w:tcBorders>
            <w:vAlign w:val="bottom"/>
          </w:tcPr>
          <w:p w14:paraId="3CA378F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-3.35</w:t>
            </w:r>
          </w:p>
        </w:tc>
        <w:tc>
          <w:tcPr>
            <w:tcW w:w="1081" w:type="dxa"/>
            <w:tcBorders>
              <w:bottom w:val="single" w:sz="4" w:space="0" w:color="auto"/>
            </w:tcBorders>
            <w:vAlign w:val="bottom"/>
          </w:tcPr>
          <w:p w14:paraId="6664C9C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-0.60**</w:t>
            </w:r>
          </w:p>
        </w:tc>
        <w:tc>
          <w:tcPr>
            <w:tcW w:w="1368" w:type="dxa"/>
            <w:tcBorders>
              <w:bottom w:val="single" w:sz="4" w:space="0" w:color="auto"/>
            </w:tcBorders>
            <w:vAlign w:val="bottom"/>
          </w:tcPr>
          <w:p w14:paraId="439E225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0.26</w:t>
            </w:r>
          </w:p>
        </w:tc>
      </w:tr>
    </w:tbl>
    <w:p w14:paraId="0C63BB5D" w14:textId="56B009AE" w:rsidR="00416D74" w:rsidRPr="001D70B5" w:rsidRDefault="00416D74" w:rsidP="00416D74">
      <w:pPr>
        <w:rPr>
          <w:rFonts w:ascii="Times New Roman" w:hAnsi="Times New Roman" w:cs="Times New Roman"/>
          <w:color w:val="000000" w:themeColor="text1"/>
        </w:rPr>
      </w:pPr>
      <w:r w:rsidRPr="001D70B5">
        <w:rPr>
          <w:rFonts w:ascii="Times New Roman" w:hAnsi="Times New Roman" w:cs="Times New Roman"/>
          <w:noProof/>
          <w:color w:val="000000" w:themeColor="text1"/>
          <w:lang w:val="en-US" w:eastAsia="zh-TW"/>
        </w:rPr>
        <mc:AlternateContent>
          <mc:Choice Requires="wps">
            <w:drawing>
              <wp:anchor distT="0" distB="0" distL="114300" distR="114300" simplePos="0" relativeHeight="251659264" behindDoc="0" locked="0" layoutInCell="1" allowOverlap="1" wp14:anchorId="4B06ABA9" wp14:editId="0B94633E">
                <wp:simplePos x="0" y="0"/>
                <wp:positionH relativeFrom="column">
                  <wp:posOffset>7183755</wp:posOffset>
                </wp:positionH>
                <wp:positionV relativeFrom="paragraph">
                  <wp:posOffset>39370</wp:posOffset>
                </wp:positionV>
                <wp:extent cx="1181100" cy="252095"/>
                <wp:effectExtent l="0" t="2540" r="0" b="2540"/>
                <wp:wrapNone/>
                <wp:docPr id="7495680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CDA14D" w14:textId="5965228E" w:rsidR="00F45324" w:rsidRPr="00477A19" w:rsidRDefault="00F45324" w:rsidP="00416D74">
                            <w:pPr>
                              <w:spacing w:after="0" w:line="240" w:lineRule="auto"/>
                              <w:rPr>
                                <w:rFonts w:ascii="Times New Roman" w:hAnsi="Times New Roman" w:cs="Times New Roman"/>
                              </w:rPr>
                            </w:pPr>
                            <w:r w:rsidRPr="00477A19">
                              <w:rPr>
                                <w:rFonts w:ascii="Times New Roman" w:hAnsi="Times New Roman" w:cs="Times New Roman"/>
                              </w:rPr>
                              <w:t xml:space="preserve">Table </w:t>
                            </w:r>
                            <w:proofErr w:type="gramStart"/>
                            <w:r>
                              <w:rPr>
                                <w:rFonts w:ascii="Times New Roman" w:hAnsi="Times New Roman" w:cs="Times New Roman"/>
                              </w:rPr>
                              <w:t>3.(</w:t>
                            </w:r>
                            <w:proofErr w:type="gramEnd"/>
                            <w:r w:rsidRPr="00477A19">
                              <w:rPr>
                                <w:rFonts w:ascii="Times New Roman" w:hAnsi="Times New Roman" w:cs="Times New Roman"/>
                              </w:rPr>
                              <w:t>Cont.).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B06ABA9" id="_x0000_t202" coordsize="21600,21600" o:spt="202" path="m,l,21600r21600,l21600,xe">
                <v:stroke joinstyle="miter"/>
                <v:path gradientshapeok="t" o:connecttype="rect"/>
              </v:shapetype>
              <v:shape id="Text Box 3" o:spid="_x0000_s1026" type="#_x0000_t202" style="position:absolute;margin-left:565.65pt;margin-top:3.1pt;width:93pt;height:19.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" stroked="f">
                <v:textbox style="mso-fit-shape-to-text:t">
                  <w:txbxContent>
                    <w:p w14:paraId="7ACDA14D" w14:textId="5965228E" w:rsidR="00F45324" w:rsidRPr="00477A19" w:rsidRDefault="00F45324" w:rsidP="00416D74">
                      <w:pPr>
                        <w:spacing w:after="0" w:line="240" w:lineRule="auto"/>
                        <w:rPr>
                          <w:rFonts w:ascii="Times New Roman" w:hAnsi="Times New Roman" w:cs="Times New Roman"/>
                        </w:rPr>
                      </w:pPr>
                      <w:r w:rsidRPr="00477A19">
                        <w:rPr>
                          <w:rFonts w:ascii="Times New Roman" w:hAnsi="Times New Roman" w:cs="Times New Roman"/>
                        </w:rPr>
                        <w:t xml:space="preserve">Table </w:t>
                      </w:r>
                      <w:proofErr w:type="gramStart"/>
                      <w:r>
                        <w:rPr>
                          <w:rFonts w:ascii="Times New Roman" w:hAnsi="Times New Roman" w:cs="Times New Roman"/>
                        </w:rPr>
                        <w:t>3.(</w:t>
                      </w:r>
                      <w:proofErr w:type="gramEnd"/>
                      <w:r w:rsidRPr="00477A19">
                        <w:rPr>
                          <w:rFonts w:ascii="Times New Roman" w:hAnsi="Times New Roman" w:cs="Times New Roman"/>
                        </w:rPr>
                        <w:t>Cont.).</w:t>
                      </w:r>
                    </w:p>
                  </w:txbxContent>
                </v:textbox>
              </v:shape>
            </w:pict>
          </mc:Fallback>
        </mc:AlternateContent>
      </w:r>
      <w:r w:rsidRPr="001D70B5">
        <w:rPr>
          <w:rFonts w:ascii="Times New Roman" w:hAnsi="Times New Roman" w:cs="Times New Roman"/>
          <w:color w:val="000000" w:themeColor="text1"/>
        </w:rPr>
        <w:br w:type="page"/>
      </w:r>
    </w:p>
    <w:tbl>
      <w:tblPr>
        <w:tblStyle w:val="TableGrid"/>
        <w:tblW w:w="13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1389"/>
        <w:gridCol w:w="1365"/>
        <w:gridCol w:w="2054"/>
        <w:gridCol w:w="1865"/>
        <w:gridCol w:w="1275"/>
        <w:gridCol w:w="1081"/>
        <w:gridCol w:w="1368"/>
      </w:tblGrid>
      <w:tr w:rsidR="001D70B5" w:rsidRPr="001D70B5" w14:paraId="1D5D4176" w14:textId="77777777" w:rsidTr="009E48CD">
        <w:trPr>
          <w:jc w:val="center"/>
        </w:trPr>
        <w:tc>
          <w:tcPr>
            <w:tcW w:w="2632" w:type="dxa"/>
            <w:tcBorders>
              <w:top w:val="single" w:sz="4" w:space="0" w:color="auto"/>
              <w:bottom w:val="single" w:sz="4" w:space="0" w:color="auto"/>
            </w:tcBorders>
            <w:vAlign w:val="center"/>
          </w:tcPr>
          <w:p w14:paraId="6917A3A4"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lastRenderedPageBreak/>
              <w:t>Parent/Cross</w:t>
            </w:r>
          </w:p>
        </w:tc>
        <w:tc>
          <w:tcPr>
            <w:tcW w:w="1389" w:type="dxa"/>
            <w:tcBorders>
              <w:top w:val="single" w:sz="4" w:space="0" w:color="auto"/>
              <w:bottom w:val="single" w:sz="4" w:space="0" w:color="auto"/>
            </w:tcBorders>
            <w:vAlign w:val="center"/>
          </w:tcPr>
          <w:p w14:paraId="4AEDC802"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Days to 50%</w:t>
            </w:r>
          </w:p>
          <w:p w14:paraId="1F1ED11E"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flowering</w:t>
            </w:r>
          </w:p>
        </w:tc>
        <w:tc>
          <w:tcPr>
            <w:tcW w:w="1365" w:type="dxa"/>
            <w:tcBorders>
              <w:top w:val="single" w:sz="4" w:space="0" w:color="auto"/>
              <w:bottom w:val="single" w:sz="4" w:space="0" w:color="auto"/>
            </w:tcBorders>
            <w:vAlign w:val="center"/>
          </w:tcPr>
          <w:p w14:paraId="7C491DF2"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 Height</w:t>
            </w:r>
          </w:p>
          <w:p w14:paraId="1C0EDA02"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(cm)</w:t>
            </w:r>
          </w:p>
        </w:tc>
        <w:tc>
          <w:tcPr>
            <w:tcW w:w="2054" w:type="dxa"/>
            <w:tcBorders>
              <w:top w:val="single" w:sz="4" w:space="0" w:color="auto"/>
              <w:bottom w:val="single" w:sz="4" w:space="0" w:color="auto"/>
            </w:tcBorders>
            <w:vAlign w:val="center"/>
          </w:tcPr>
          <w:p w14:paraId="00CE3368"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No. of Monopodia</w:t>
            </w:r>
          </w:p>
          <w:p w14:paraId="0196C47F"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-1</w:t>
            </w:r>
          </w:p>
        </w:tc>
        <w:tc>
          <w:tcPr>
            <w:tcW w:w="1865" w:type="dxa"/>
            <w:tcBorders>
              <w:top w:val="single" w:sz="4" w:space="0" w:color="auto"/>
              <w:bottom w:val="single" w:sz="4" w:space="0" w:color="auto"/>
            </w:tcBorders>
            <w:vAlign w:val="center"/>
          </w:tcPr>
          <w:p w14:paraId="0FFCF9F5"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No. of Sympodia</w:t>
            </w:r>
          </w:p>
          <w:p w14:paraId="770DE55B"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-1</w:t>
            </w:r>
          </w:p>
        </w:tc>
        <w:tc>
          <w:tcPr>
            <w:tcW w:w="1275" w:type="dxa"/>
            <w:tcBorders>
              <w:top w:val="single" w:sz="4" w:space="0" w:color="auto"/>
              <w:bottom w:val="single" w:sz="4" w:space="0" w:color="auto"/>
            </w:tcBorders>
            <w:vAlign w:val="center"/>
          </w:tcPr>
          <w:p w14:paraId="6B24D233"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No. of Bolls </w:t>
            </w:r>
          </w:p>
          <w:p w14:paraId="7EA0D39A"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-1</w:t>
            </w:r>
          </w:p>
        </w:tc>
        <w:tc>
          <w:tcPr>
            <w:tcW w:w="1081" w:type="dxa"/>
            <w:tcBorders>
              <w:top w:val="single" w:sz="4" w:space="0" w:color="auto"/>
              <w:bottom w:val="single" w:sz="4" w:space="0" w:color="auto"/>
            </w:tcBorders>
            <w:vAlign w:val="center"/>
          </w:tcPr>
          <w:p w14:paraId="7AE2BC7E"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Boll weight</w:t>
            </w:r>
          </w:p>
          <w:p w14:paraId="67663039"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(g)</w:t>
            </w:r>
          </w:p>
        </w:tc>
        <w:tc>
          <w:tcPr>
            <w:tcW w:w="1368" w:type="dxa"/>
            <w:tcBorders>
              <w:top w:val="single" w:sz="4" w:space="0" w:color="auto"/>
              <w:bottom w:val="single" w:sz="4" w:space="0" w:color="auto"/>
            </w:tcBorders>
            <w:vAlign w:val="center"/>
          </w:tcPr>
          <w:p w14:paraId="5654DDB0"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Seed Index</w:t>
            </w:r>
          </w:p>
          <w:p w14:paraId="10C980C2"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(g)</w:t>
            </w:r>
          </w:p>
        </w:tc>
      </w:tr>
      <w:tr w:rsidR="001D70B5" w:rsidRPr="001D70B5" w14:paraId="4B2A704B" w14:textId="77777777" w:rsidTr="009E48CD">
        <w:trPr>
          <w:jc w:val="center"/>
        </w:trPr>
        <w:tc>
          <w:tcPr>
            <w:tcW w:w="2632" w:type="dxa"/>
            <w:tcBorders>
              <w:top w:val="single" w:sz="4" w:space="0" w:color="auto"/>
            </w:tcBorders>
            <w:vAlign w:val="bottom"/>
          </w:tcPr>
          <w:p w14:paraId="1DA4FB13"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 xml:space="preserve">Phule </w:t>
            </w:r>
            <w:proofErr w:type="spellStart"/>
            <w:r w:rsidRPr="001D70B5">
              <w:rPr>
                <w:rFonts w:ascii="Times New Roman" w:hAnsi="Times New Roman" w:cs="Times New Roman"/>
                <w:color w:val="000000" w:themeColor="text1"/>
                <w:sz w:val="20"/>
                <w:szCs w:val="20"/>
              </w:rPr>
              <w:t>Rukhmai</w:t>
            </w:r>
            <w:proofErr w:type="spellEnd"/>
            <w:r w:rsidRPr="001D70B5">
              <w:rPr>
                <w:rFonts w:ascii="Times New Roman" w:hAnsi="Times New Roman" w:cs="Times New Roman"/>
                <w:color w:val="000000" w:themeColor="text1"/>
                <w:sz w:val="20"/>
                <w:szCs w:val="20"/>
              </w:rPr>
              <w:t xml:space="preserve"> × CNH 115</w:t>
            </w:r>
          </w:p>
        </w:tc>
        <w:tc>
          <w:tcPr>
            <w:tcW w:w="1389" w:type="dxa"/>
            <w:tcBorders>
              <w:top w:val="single" w:sz="4" w:space="0" w:color="auto"/>
            </w:tcBorders>
            <w:vAlign w:val="bottom"/>
          </w:tcPr>
          <w:p w14:paraId="5D40CC0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7.48**</w:t>
            </w:r>
          </w:p>
        </w:tc>
        <w:tc>
          <w:tcPr>
            <w:tcW w:w="1365" w:type="dxa"/>
            <w:tcBorders>
              <w:top w:val="single" w:sz="4" w:space="0" w:color="auto"/>
            </w:tcBorders>
            <w:vAlign w:val="bottom"/>
          </w:tcPr>
          <w:p w14:paraId="19DF6D3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-13.99**</w:t>
            </w:r>
          </w:p>
        </w:tc>
        <w:tc>
          <w:tcPr>
            <w:tcW w:w="2054" w:type="dxa"/>
            <w:tcBorders>
              <w:top w:val="single" w:sz="4" w:space="0" w:color="auto"/>
            </w:tcBorders>
            <w:vAlign w:val="bottom"/>
          </w:tcPr>
          <w:p w14:paraId="2B6D1CC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0.92**</w:t>
            </w:r>
          </w:p>
        </w:tc>
        <w:tc>
          <w:tcPr>
            <w:tcW w:w="1865" w:type="dxa"/>
            <w:tcBorders>
              <w:top w:val="single" w:sz="4" w:space="0" w:color="auto"/>
            </w:tcBorders>
            <w:vAlign w:val="bottom"/>
          </w:tcPr>
          <w:p w14:paraId="13F5398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3.24**</w:t>
            </w:r>
          </w:p>
        </w:tc>
        <w:tc>
          <w:tcPr>
            <w:tcW w:w="1275" w:type="dxa"/>
            <w:tcBorders>
              <w:top w:val="single" w:sz="4" w:space="0" w:color="auto"/>
            </w:tcBorders>
            <w:vAlign w:val="bottom"/>
          </w:tcPr>
          <w:p w14:paraId="41AC13C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-3.18</w:t>
            </w:r>
          </w:p>
        </w:tc>
        <w:tc>
          <w:tcPr>
            <w:tcW w:w="1081" w:type="dxa"/>
            <w:tcBorders>
              <w:top w:val="single" w:sz="4" w:space="0" w:color="auto"/>
            </w:tcBorders>
            <w:vAlign w:val="bottom"/>
          </w:tcPr>
          <w:p w14:paraId="0180AF0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-0.37</w:t>
            </w:r>
          </w:p>
        </w:tc>
        <w:tc>
          <w:tcPr>
            <w:tcW w:w="1368" w:type="dxa"/>
            <w:tcBorders>
              <w:top w:val="single" w:sz="4" w:space="0" w:color="auto"/>
            </w:tcBorders>
            <w:vAlign w:val="bottom"/>
          </w:tcPr>
          <w:p w14:paraId="40C7C70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0.58**</w:t>
            </w:r>
          </w:p>
        </w:tc>
      </w:tr>
      <w:tr w:rsidR="001D70B5" w:rsidRPr="001D70B5" w14:paraId="1A2DA377" w14:textId="77777777" w:rsidTr="009E48CD">
        <w:trPr>
          <w:jc w:val="center"/>
        </w:trPr>
        <w:tc>
          <w:tcPr>
            <w:tcW w:w="2632" w:type="dxa"/>
            <w:vAlign w:val="bottom"/>
          </w:tcPr>
          <w:p w14:paraId="3622C703"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ARBC 64 × CNH 115</w:t>
            </w:r>
          </w:p>
        </w:tc>
        <w:tc>
          <w:tcPr>
            <w:tcW w:w="1389" w:type="dxa"/>
            <w:vAlign w:val="bottom"/>
          </w:tcPr>
          <w:p w14:paraId="6F3988C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1.61*</w:t>
            </w:r>
          </w:p>
        </w:tc>
        <w:tc>
          <w:tcPr>
            <w:tcW w:w="1365" w:type="dxa"/>
            <w:vAlign w:val="bottom"/>
          </w:tcPr>
          <w:p w14:paraId="0D41B14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19.07**</w:t>
            </w:r>
          </w:p>
        </w:tc>
        <w:tc>
          <w:tcPr>
            <w:tcW w:w="2054" w:type="dxa"/>
            <w:vAlign w:val="bottom"/>
          </w:tcPr>
          <w:p w14:paraId="2C39FED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0.01</w:t>
            </w:r>
          </w:p>
        </w:tc>
        <w:tc>
          <w:tcPr>
            <w:tcW w:w="1865" w:type="dxa"/>
            <w:vAlign w:val="bottom"/>
          </w:tcPr>
          <w:p w14:paraId="47F1DA4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1.80</w:t>
            </w:r>
          </w:p>
        </w:tc>
        <w:tc>
          <w:tcPr>
            <w:tcW w:w="1275" w:type="dxa"/>
            <w:vAlign w:val="bottom"/>
          </w:tcPr>
          <w:p w14:paraId="2450297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13.25**</w:t>
            </w:r>
          </w:p>
        </w:tc>
        <w:tc>
          <w:tcPr>
            <w:tcW w:w="1081" w:type="dxa"/>
            <w:vAlign w:val="bottom"/>
          </w:tcPr>
          <w:p w14:paraId="3253993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0.05</w:t>
            </w:r>
          </w:p>
        </w:tc>
        <w:tc>
          <w:tcPr>
            <w:tcW w:w="1368" w:type="dxa"/>
            <w:vAlign w:val="bottom"/>
          </w:tcPr>
          <w:p w14:paraId="4C2A9F4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0.53*</w:t>
            </w:r>
          </w:p>
        </w:tc>
      </w:tr>
      <w:tr w:rsidR="001D70B5" w:rsidRPr="001D70B5" w14:paraId="5A1A54F0" w14:textId="77777777" w:rsidTr="009E48CD">
        <w:trPr>
          <w:jc w:val="center"/>
        </w:trPr>
        <w:tc>
          <w:tcPr>
            <w:tcW w:w="2632" w:type="dxa"/>
            <w:vAlign w:val="center"/>
          </w:tcPr>
          <w:p w14:paraId="63E4CDF1"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proofErr w:type="spellEnd"/>
            <w:r w:rsidRPr="001D70B5">
              <w:rPr>
                <w:rFonts w:ascii="Times New Roman" w:hAnsi="Times New Roman" w:cs="Times New Roman"/>
                <w:color w:val="000000" w:themeColor="text1"/>
              </w:rPr>
              <w:t>) at P=0.05%</w:t>
            </w:r>
          </w:p>
        </w:tc>
        <w:tc>
          <w:tcPr>
            <w:tcW w:w="1389" w:type="dxa"/>
            <w:vAlign w:val="bottom"/>
          </w:tcPr>
          <w:p w14:paraId="5BBD7BD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1.28</w:t>
            </w:r>
          </w:p>
        </w:tc>
        <w:tc>
          <w:tcPr>
            <w:tcW w:w="1365" w:type="dxa"/>
            <w:vAlign w:val="bottom"/>
          </w:tcPr>
          <w:p w14:paraId="0F454A3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8.27</w:t>
            </w:r>
          </w:p>
        </w:tc>
        <w:tc>
          <w:tcPr>
            <w:tcW w:w="2054" w:type="dxa"/>
            <w:vAlign w:val="bottom"/>
          </w:tcPr>
          <w:p w14:paraId="703CE8A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0.33</w:t>
            </w:r>
          </w:p>
        </w:tc>
        <w:tc>
          <w:tcPr>
            <w:tcW w:w="1865" w:type="dxa"/>
            <w:vAlign w:val="bottom"/>
          </w:tcPr>
          <w:p w14:paraId="6BB67C9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1.85</w:t>
            </w:r>
          </w:p>
        </w:tc>
        <w:tc>
          <w:tcPr>
            <w:tcW w:w="1275" w:type="dxa"/>
            <w:vAlign w:val="bottom"/>
          </w:tcPr>
          <w:p w14:paraId="52D603D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4.51</w:t>
            </w:r>
          </w:p>
        </w:tc>
        <w:tc>
          <w:tcPr>
            <w:tcW w:w="1081" w:type="dxa"/>
            <w:vAlign w:val="bottom"/>
          </w:tcPr>
          <w:p w14:paraId="775F4E3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0.37</w:t>
            </w:r>
          </w:p>
        </w:tc>
        <w:tc>
          <w:tcPr>
            <w:tcW w:w="1368" w:type="dxa"/>
            <w:vAlign w:val="bottom"/>
          </w:tcPr>
          <w:p w14:paraId="1E48636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0.40</w:t>
            </w:r>
          </w:p>
        </w:tc>
      </w:tr>
      <w:tr w:rsidR="001D70B5" w:rsidRPr="001D70B5" w14:paraId="12655832" w14:textId="77777777" w:rsidTr="009E48CD">
        <w:trPr>
          <w:jc w:val="center"/>
        </w:trPr>
        <w:tc>
          <w:tcPr>
            <w:tcW w:w="2632" w:type="dxa"/>
            <w:vAlign w:val="center"/>
          </w:tcPr>
          <w:p w14:paraId="3F3951F4"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proofErr w:type="spellEnd"/>
            <w:r w:rsidRPr="001D70B5">
              <w:rPr>
                <w:rFonts w:ascii="Times New Roman" w:hAnsi="Times New Roman" w:cs="Times New Roman"/>
                <w:color w:val="000000" w:themeColor="text1"/>
              </w:rPr>
              <w:t>) at P=0.01%</w:t>
            </w:r>
          </w:p>
        </w:tc>
        <w:tc>
          <w:tcPr>
            <w:tcW w:w="1389" w:type="dxa"/>
            <w:vAlign w:val="bottom"/>
          </w:tcPr>
          <w:p w14:paraId="1509E48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1.77</w:t>
            </w:r>
          </w:p>
        </w:tc>
        <w:tc>
          <w:tcPr>
            <w:tcW w:w="1365" w:type="dxa"/>
            <w:vAlign w:val="bottom"/>
          </w:tcPr>
          <w:p w14:paraId="379084D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11.48</w:t>
            </w:r>
          </w:p>
        </w:tc>
        <w:tc>
          <w:tcPr>
            <w:tcW w:w="2054" w:type="dxa"/>
            <w:vAlign w:val="bottom"/>
          </w:tcPr>
          <w:p w14:paraId="3E45846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0.46</w:t>
            </w:r>
          </w:p>
        </w:tc>
        <w:tc>
          <w:tcPr>
            <w:tcW w:w="1865" w:type="dxa"/>
            <w:vAlign w:val="bottom"/>
          </w:tcPr>
          <w:p w14:paraId="0BF60C4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2.57</w:t>
            </w:r>
          </w:p>
        </w:tc>
        <w:tc>
          <w:tcPr>
            <w:tcW w:w="1275" w:type="dxa"/>
            <w:vAlign w:val="bottom"/>
          </w:tcPr>
          <w:p w14:paraId="7942195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6.26</w:t>
            </w:r>
          </w:p>
        </w:tc>
        <w:tc>
          <w:tcPr>
            <w:tcW w:w="1081" w:type="dxa"/>
            <w:vAlign w:val="bottom"/>
          </w:tcPr>
          <w:p w14:paraId="77D23F9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0.52</w:t>
            </w:r>
          </w:p>
        </w:tc>
        <w:tc>
          <w:tcPr>
            <w:tcW w:w="1368" w:type="dxa"/>
            <w:vAlign w:val="bottom"/>
          </w:tcPr>
          <w:p w14:paraId="57DE9E2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0.56</w:t>
            </w:r>
          </w:p>
        </w:tc>
      </w:tr>
      <w:tr w:rsidR="001D70B5" w:rsidRPr="001D70B5" w14:paraId="2DD27C9A" w14:textId="77777777" w:rsidTr="009E48CD">
        <w:trPr>
          <w:jc w:val="center"/>
        </w:trPr>
        <w:tc>
          <w:tcPr>
            <w:tcW w:w="2632" w:type="dxa"/>
            <w:vAlign w:val="center"/>
          </w:tcPr>
          <w:p w14:paraId="54F52179"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jk</w:t>
            </w:r>
            <w:proofErr w:type="spellEnd"/>
            <w:r w:rsidRPr="001D70B5">
              <w:rPr>
                <w:rFonts w:ascii="Times New Roman" w:hAnsi="Times New Roman" w:cs="Times New Roman"/>
                <w:color w:val="000000" w:themeColor="text1"/>
              </w:rPr>
              <w:t>) at P=0.05%</w:t>
            </w:r>
          </w:p>
        </w:tc>
        <w:tc>
          <w:tcPr>
            <w:tcW w:w="1389" w:type="dxa"/>
            <w:vAlign w:val="bottom"/>
          </w:tcPr>
          <w:p w14:paraId="5B11F85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1.90</w:t>
            </w:r>
          </w:p>
        </w:tc>
        <w:tc>
          <w:tcPr>
            <w:tcW w:w="1365" w:type="dxa"/>
            <w:vAlign w:val="bottom"/>
          </w:tcPr>
          <w:p w14:paraId="5B713C8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12.35</w:t>
            </w:r>
          </w:p>
        </w:tc>
        <w:tc>
          <w:tcPr>
            <w:tcW w:w="2054" w:type="dxa"/>
            <w:vAlign w:val="bottom"/>
          </w:tcPr>
          <w:p w14:paraId="222D05B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0.49</w:t>
            </w:r>
          </w:p>
        </w:tc>
        <w:tc>
          <w:tcPr>
            <w:tcW w:w="1865" w:type="dxa"/>
            <w:vAlign w:val="bottom"/>
          </w:tcPr>
          <w:p w14:paraId="3440965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2.77</w:t>
            </w:r>
          </w:p>
        </w:tc>
        <w:tc>
          <w:tcPr>
            <w:tcW w:w="1275" w:type="dxa"/>
            <w:vAlign w:val="bottom"/>
          </w:tcPr>
          <w:p w14:paraId="2CD5750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6.74</w:t>
            </w:r>
          </w:p>
        </w:tc>
        <w:tc>
          <w:tcPr>
            <w:tcW w:w="1081" w:type="dxa"/>
            <w:vAlign w:val="bottom"/>
          </w:tcPr>
          <w:p w14:paraId="13F7886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0.56</w:t>
            </w:r>
          </w:p>
        </w:tc>
        <w:tc>
          <w:tcPr>
            <w:tcW w:w="1368" w:type="dxa"/>
            <w:vAlign w:val="bottom"/>
          </w:tcPr>
          <w:p w14:paraId="1A39933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0.60</w:t>
            </w:r>
          </w:p>
        </w:tc>
      </w:tr>
      <w:tr w:rsidR="001D70B5" w:rsidRPr="001D70B5" w14:paraId="3392A6A3" w14:textId="77777777" w:rsidTr="009E48CD">
        <w:trPr>
          <w:jc w:val="center"/>
        </w:trPr>
        <w:tc>
          <w:tcPr>
            <w:tcW w:w="2632" w:type="dxa"/>
            <w:vAlign w:val="center"/>
          </w:tcPr>
          <w:p w14:paraId="7F02F9EE"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jk</w:t>
            </w:r>
            <w:proofErr w:type="spellEnd"/>
            <w:r w:rsidRPr="001D70B5">
              <w:rPr>
                <w:rFonts w:ascii="Times New Roman" w:hAnsi="Times New Roman" w:cs="Times New Roman"/>
                <w:color w:val="000000" w:themeColor="text1"/>
              </w:rPr>
              <w:t>) at P=0.01%</w:t>
            </w:r>
          </w:p>
        </w:tc>
        <w:tc>
          <w:tcPr>
            <w:tcW w:w="1389" w:type="dxa"/>
            <w:vAlign w:val="bottom"/>
          </w:tcPr>
          <w:p w14:paraId="303B256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2.64</w:t>
            </w:r>
          </w:p>
        </w:tc>
        <w:tc>
          <w:tcPr>
            <w:tcW w:w="1365" w:type="dxa"/>
            <w:vAlign w:val="bottom"/>
          </w:tcPr>
          <w:p w14:paraId="6817E47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17.14</w:t>
            </w:r>
          </w:p>
        </w:tc>
        <w:tc>
          <w:tcPr>
            <w:tcW w:w="2054" w:type="dxa"/>
            <w:vAlign w:val="bottom"/>
          </w:tcPr>
          <w:p w14:paraId="77A4C4E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0.68</w:t>
            </w:r>
          </w:p>
        </w:tc>
        <w:tc>
          <w:tcPr>
            <w:tcW w:w="1865" w:type="dxa"/>
            <w:vAlign w:val="bottom"/>
          </w:tcPr>
          <w:p w14:paraId="0723C98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3.84</w:t>
            </w:r>
          </w:p>
        </w:tc>
        <w:tc>
          <w:tcPr>
            <w:tcW w:w="1275" w:type="dxa"/>
            <w:vAlign w:val="bottom"/>
          </w:tcPr>
          <w:p w14:paraId="02F755F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9.35</w:t>
            </w:r>
          </w:p>
        </w:tc>
        <w:tc>
          <w:tcPr>
            <w:tcW w:w="1081" w:type="dxa"/>
            <w:vAlign w:val="bottom"/>
          </w:tcPr>
          <w:p w14:paraId="65AA1D0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0.77</w:t>
            </w:r>
          </w:p>
        </w:tc>
        <w:tc>
          <w:tcPr>
            <w:tcW w:w="1368" w:type="dxa"/>
            <w:vAlign w:val="bottom"/>
          </w:tcPr>
          <w:p w14:paraId="4A2975A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0.84</w:t>
            </w:r>
          </w:p>
        </w:tc>
      </w:tr>
      <w:tr w:rsidR="001D70B5" w:rsidRPr="001D70B5" w14:paraId="4BBE177A" w14:textId="77777777" w:rsidTr="009E48CD">
        <w:trPr>
          <w:jc w:val="center"/>
        </w:trPr>
        <w:tc>
          <w:tcPr>
            <w:tcW w:w="2632" w:type="dxa"/>
            <w:vAlign w:val="center"/>
          </w:tcPr>
          <w:p w14:paraId="1C0F8C71"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kl</w:t>
            </w:r>
            <w:proofErr w:type="spellEnd"/>
            <w:r w:rsidRPr="001D70B5">
              <w:rPr>
                <w:rFonts w:ascii="Times New Roman" w:hAnsi="Times New Roman" w:cs="Times New Roman"/>
                <w:color w:val="000000" w:themeColor="text1"/>
              </w:rPr>
              <w:t>) at P=0.05%</w:t>
            </w:r>
          </w:p>
        </w:tc>
        <w:tc>
          <w:tcPr>
            <w:tcW w:w="1389" w:type="dxa"/>
            <w:vAlign w:val="bottom"/>
          </w:tcPr>
          <w:p w14:paraId="1B8B7AA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1.76</w:t>
            </w:r>
          </w:p>
        </w:tc>
        <w:tc>
          <w:tcPr>
            <w:tcW w:w="1365" w:type="dxa"/>
            <w:vAlign w:val="bottom"/>
          </w:tcPr>
          <w:p w14:paraId="50EC597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11.43</w:t>
            </w:r>
          </w:p>
        </w:tc>
        <w:tc>
          <w:tcPr>
            <w:tcW w:w="2054" w:type="dxa"/>
            <w:vAlign w:val="bottom"/>
          </w:tcPr>
          <w:p w14:paraId="16300D8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0.46</w:t>
            </w:r>
          </w:p>
        </w:tc>
        <w:tc>
          <w:tcPr>
            <w:tcW w:w="1865" w:type="dxa"/>
            <w:vAlign w:val="bottom"/>
          </w:tcPr>
          <w:p w14:paraId="4C84E1B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2.56</w:t>
            </w:r>
          </w:p>
        </w:tc>
        <w:tc>
          <w:tcPr>
            <w:tcW w:w="1275" w:type="dxa"/>
            <w:vAlign w:val="bottom"/>
          </w:tcPr>
          <w:p w14:paraId="20D32CB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6.24</w:t>
            </w:r>
          </w:p>
        </w:tc>
        <w:tc>
          <w:tcPr>
            <w:tcW w:w="1081" w:type="dxa"/>
            <w:vAlign w:val="bottom"/>
          </w:tcPr>
          <w:p w14:paraId="6067A4D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0.51</w:t>
            </w:r>
          </w:p>
        </w:tc>
        <w:tc>
          <w:tcPr>
            <w:tcW w:w="1368" w:type="dxa"/>
            <w:vAlign w:val="bottom"/>
          </w:tcPr>
          <w:p w14:paraId="032C0B6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0.56</w:t>
            </w:r>
          </w:p>
        </w:tc>
      </w:tr>
      <w:tr w:rsidR="001D70B5" w:rsidRPr="001D70B5" w14:paraId="65669CB1" w14:textId="77777777" w:rsidTr="009E48CD">
        <w:trPr>
          <w:jc w:val="center"/>
        </w:trPr>
        <w:tc>
          <w:tcPr>
            <w:tcW w:w="2632" w:type="dxa"/>
            <w:tcBorders>
              <w:bottom w:val="single" w:sz="4" w:space="0" w:color="auto"/>
            </w:tcBorders>
            <w:vAlign w:val="center"/>
          </w:tcPr>
          <w:p w14:paraId="569791D7"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kl</w:t>
            </w:r>
            <w:proofErr w:type="spellEnd"/>
            <w:r w:rsidRPr="001D70B5">
              <w:rPr>
                <w:rFonts w:ascii="Times New Roman" w:hAnsi="Times New Roman" w:cs="Times New Roman"/>
                <w:color w:val="000000" w:themeColor="text1"/>
              </w:rPr>
              <w:t>) at P=0.01%</w:t>
            </w:r>
          </w:p>
        </w:tc>
        <w:tc>
          <w:tcPr>
            <w:tcW w:w="1389" w:type="dxa"/>
            <w:tcBorders>
              <w:bottom w:val="single" w:sz="4" w:space="0" w:color="auto"/>
            </w:tcBorders>
            <w:vAlign w:val="bottom"/>
          </w:tcPr>
          <w:p w14:paraId="0FC2D2E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2.45</w:t>
            </w:r>
          </w:p>
        </w:tc>
        <w:tc>
          <w:tcPr>
            <w:tcW w:w="1365" w:type="dxa"/>
            <w:tcBorders>
              <w:bottom w:val="single" w:sz="4" w:space="0" w:color="auto"/>
            </w:tcBorders>
            <w:vAlign w:val="bottom"/>
          </w:tcPr>
          <w:p w14:paraId="4020B92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15.86</w:t>
            </w:r>
          </w:p>
        </w:tc>
        <w:tc>
          <w:tcPr>
            <w:tcW w:w="2054" w:type="dxa"/>
            <w:tcBorders>
              <w:bottom w:val="single" w:sz="4" w:space="0" w:color="auto"/>
            </w:tcBorders>
            <w:vAlign w:val="bottom"/>
          </w:tcPr>
          <w:p w14:paraId="426D29C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0.63</w:t>
            </w:r>
          </w:p>
        </w:tc>
        <w:tc>
          <w:tcPr>
            <w:tcW w:w="1865" w:type="dxa"/>
            <w:tcBorders>
              <w:bottom w:val="single" w:sz="4" w:space="0" w:color="auto"/>
            </w:tcBorders>
            <w:vAlign w:val="bottom"/>
          </w:tcPr>
          <w:p w14:paraId="70E95C4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3.56</w:t>
            </w:r>
          </w:p>
        </w:tc>
        <w:tc>
          <w:tcPr>
            <w:tcW w:w="1275" w:type="dxa"/>
            <w:tcBorders>
              <w:bottom w:val="single" w:sz="4" w:space="0" w:color="auto"/>
            </w:tcBorders>
            <w:vAlign w:val="bottom"/>
          </w:tcPr>
          <w:p w14:paraId="4385586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8.66</w:t>
            </w:r>
          </w:p>
        </w:tc>
        <w:tc>
          <w:tcPr>
            <w:tcW w:w="1081" w:type="dxa"/>
            <w:tcBorders>
              <w:bottom w:val="single" w:sz="4" w:space="0" w:color="auto"/>
            </w:tcBorders>
            <w:vAlign w:val="bottom"/>
          </w:tcPr>
          <w:p w14:paraId="6D9DF83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0.71</w:t>
            </w:r>
          </w:p>
        </w:tc>
        <w:tc>
          <w:tcPr>
            <w:tcW w:w="1368" w:type="dxa"/>
            <w:tcBorders>
              <w:bottom w:val="single" w:sz="4" w:space="0" w:color="auto"/>
            </w:tcBorders>
            <w:vAlign w:val="bottom"/>
          </w:tcPr>
          <w:p w14:paraId="6048D6D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0.77</w:t>
            </w:r>
          </w:p>
        </w:tc>
      </w:tr>
    </w:tbl>
    <w:p w14:paraId="2C96210C" w14:textId="6067878E" w:rsidR="00416D74" w:rsidRPr="001D70B5" w:rsidRDefault="00416D74" w:rsidP="00416D74">
      <w:pPr>
        <w:ind w:left="1134" w:hanging="1134"/>
        <w:rPr>
          <w:rFonts w:ascii="Times New Roman" w:hAnsi="Times New Roman" w:cs="Times New Roman"/>
          <w:b/>
          <w:bCs/>
          <w:color w:val="000000" w:themeColor="text1"/>
          <w:sz w:val="24"/>
          <w:szCs w:val="24"/>
          <w:lang w:val="en-US"/>
        </w:rPr>
      </w:pPr>
      <w:r w:rsidRPr="001D70B5">
        <w:rPr>
          <w:rFonts w:ascii="Times New Roman" w:hAnsi="Times New Roman" w:cs="Times New Roman"/>
          <w:b/>
          <w:bCs/>
          <w:noProof/>
          <w:color w:val="000000" w:themeColor="text1"/>
          <w:sz w:val="24"/>
          <w:szCs w:val="24"/>
          <w:lang w:eastAsia="en-IN"/>
        </w:rPr>
        <mc:AlternateContent>
          <mc:Choice Requires="wps">
            <w:drawing>
              <wp:anchor distT="0" distB="0" distL="114300" distR="114300" simplePos="0" relativeHeight="251661312" behindDoc="0" locked="0" layoutInCell="1" allowOverlap="1" wp14:anchorId="59F45E84" wp14:editId="16B2B21C">
                <wp:simplePos x="0" y="0"/>
                <wp:positionH relativeFrom="column">
                  <wp:posOffset>7578725</wp:posOffset>
                </wp:positionH>
                <wp:positionV relativeFrom="paragraph">
                  <wp:posOffset>110490</wp:posOffset>
                </wp:positionV>
                <wp:extent cx="1181100" cy="252095"/>
                <wp:effectExtent l="2540" t="0" r="0" b="0"/>
                <wp:wrapNone/>
                <wp:docPr id="1088438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FF5B7" w14:textId="17EB96B4" w:rsidR="00F45324" w:rsidRPr="00477A19" w:rsidRDefault="00F45324" w:rsidP="00416D74">
                            <w:pPr>
                              <w:spacing w:after="0" w:line="240" w:lineRule="auto"/>
                              <w:rPr>
                                <w:rFonts w:ascii="Times New Roman" w:hAnsi="Times New Roman" w:cs="Times New Roman"/>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F45E84" id="Text Box 2" o:spid="_x0000_s1027" type="#_x0000_t202" style="position:absolute;left:0;text-align:left;margin-left:596.75pt;margin-top:8.7pt;width:93pt;height:19.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" stroked="f">
                <v:textbox style="mso-fit-shape-to-text:t">
                  <w:txbxContent>
                    <w:p w14:paraId="723FF5B7" w14:textId="17EB96B4" w:rsidR="00F45324" w:rsidRPr="00477A19" w:rsidRDefault="00F45324" w:rsidP="00416D74">
                      <w:pPr>
                        <w:spacing w:after="0" w:line="240" w:lineRule="auto"/>
                        <w:rPr>
                          <w:rFonts w:ascii="Times New Roman" w:hAnsi="Times New Roman" w:cs="Times New Roman"/>
                        </w:rPr>
                      </w:pPr>
                    </w:p>
                  </w:txbxContent>
                </v:textbox>
              </v:shape>
            </w:pict>
          </mc:Fallback>
        </mc:AlternateContent>
      </w:r>
    </w:p>
    <w:p w14:paraId="167E8EAC"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103410A3"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386F00E0"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15816C0B"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211A8D3B"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12A8E2DC"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7413BDE7"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346938A9"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43AF7B0B"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3E10320F"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285B2644" w14:textId="77777777" w:rsidR="006D4D52" w:rsidRPr="001D70B5" w:rsidRDefault="006D4D52" w:rsidP="00416D74">
      <w:pPr>
        <w:ind w:left="1134" w:hanging="1134"/>
        <w:rPr>
          <w:rFonts w:ascii="Times New Roman" w:hAnsi="Times New Roman" w:cs="Times New Roman"/>
          <w:b/>
          <w:bCs/>
          <w:color w:val="000000" w:themeColor="text1"/>
          <w:sz w:val="24"/>
          <w:szCs w:val="24"/>
          <w:lang w:val="en-US"/>
        </w:rPr>
      </w:pPr>
    </w:p>
    <w:p w14:paraId="30733700" w14:textId="77777777" w:rsidR="006D4D52" w:rsidRPr="001D70B5" w:rsidRDefault="006D4D52" w:rsidP="00416D74">
      <w:pPr>
        <w:ind w:left="1134" w:hanging="1134"/>
        <w:rPr>
          <w:rFonts w:ascii="Times New Roman" w:hAnsi="Times New Roman" w:cs="Times New Roman"/>
          <w:b/>
          <w:bCs/>
          <w:color w:val="000000" w:themeColor="text1"/>
          <w:sz w:val="24"/>
          <w:szCs w:val="24"/>
          <w:lang w:val="en-US"/>
        </w:rPr>
      </w:pPr>
    </w:p>
    <w:p w14:paraId="0E5D33DB" w14:textId="4BD7CA28" w:rsidR="00416D74" w:rsidRPr="001D70B5" w:rsidRDefault="00416D74" w:rsidP="00416D74">
      <w:pPr>
        <w:ind w:left="1134" w:hanging="1134"/>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lang w:val="en-US"/>
        </w:rPr>
        <w:lastRenderedPageBreak/>
        <w:t>Table 4 Estimation of general and specific combining ability effects for yield and fiber quality parameters.</w:t>
      </w:r>
    </w:p>
    <w:tbl>
      <w:tblPr>
        <w:tblStyle w:val="TableGrid"/>
        <w:tblW w:w="133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973"/>
        <w:gridCol w:w="983"/>
        <w:gridCol w:w="1279"/>
        <w:gridCol w:w="1372"/>
        <w:gridCol w:w="1217"/>
        <w:gridCol w:w="1267"/>
        <w:gridCol w:w="1490"/>
      </w:tblGrid>
      <w:tr w:rsidR="001D70B5" w:rsidRPr="001D70B5" w14:paraId="03DC8533" w14:textId="77777777" w:rsidTr="00C66D5B">
        <w:trPr>
          <w:jc w:val="center"/>
        </w:trPr>
        <w:tc>
          <w:tcPr>
            <w:tcW w:w="4748" w:type="dxa"/>
            <w:tcBorders>
              <w:top w:val="single" w:sz="4" w:space="0" w:color="auto"/>
              <w:bottom w:val="single" w:sz="4" w:space="0" w:color="auto"/>
            </w:tcBorders>
            <w:vAlign w:val="center"/>
          </w:tcPr>
          <w:p w14:paraId="289B1A33"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Parent/Cross</w:t>
            </w:r>
          </w:p>
        </w:tc>
        <w:tc>
          <w:tcPr>
            <w:tcW w:w="973" w:type="dxa"/>
            <w:tcBorders>
              <w:top w:val="single" w:sz="4" w:space="0" w:color="auto"/>
              <w:bottom w:val="single" w:sz="4" w:space="0" w:color="auto"/>
            </w:tcBorders>
            <w:vAlign w:val="center"/>
          </w:tcPr>
          <w:p w14:paraId="6148CE7F"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Lint Index</w:t>
            </w:r>
          </w:p>
          <w:p w14:paraId="4126D247"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(g)</w:t>
            </w:r>
          </w:p>
        </w:tc>
        <w:tc>
          <w:tcPr>
            <w:tcW w:w="983" w:type="dxa"/>
            <w:tcBorders>
              <w:top w:val="single" w:sz="4" w:space="0" w:color="auto"/>
              <w:bottom w:val="single" w:sz="4" w:space="0" w:color="auto"/>
            </w:tcBorders>
            <w:vAlign w:val="center"/>
          </w:tcPr>
          <w:p w14:paraId="095DB61A"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GOT </w:t>
            </w:r>
          </w:p>
          <w:p w14:paraId="6B1FC1C9"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 </w:t>
            </w:r>
          </w:p>
        </w:tc>
        <w:tc>
          <w:tcPr>
            <w:tcW w:w="1279" w:type="dxa"/>
            <w:tcBorders>
              <w:top w:val="single" w:sz="4" w:space="0" w:color="auto"/>
              <w:bottom w:val="single" w:sz="4" w:space="0" w:color="auto"/>
            </w:tcBorders>
            <w:vAlign w:val="center"/>
          </w:tcPr>
          <w:p w14:paraId="3C5A1AA8"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proofErr w:type="spellStart"/>
            <w:r w:rsidRPr="001D70B5">
              <w:rPr>
                <w:rFonts w:ascii="Times New Roman" w:eastAsia="Times New Roman" w:hAnsi="Times New Roman" w:cs="Times New Roman"/>
                <w:b/>
                <w:bCs/>
                <w:color w:val="000000" w:themeColor="text1"/>
                <w:lang w:eastAsia="en-IN"/>
              </w:rPr>
              <w:t>Micronaire</w:t>
            </w:r>
            <w:proofErr w:type="spellEnd"/>
          </w:p>
          <w:p w14:paraId="67BD6264"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(10</w:t>
            </w:r>
            <w:r w:rsidRPr="001D70B5">
              <w:rPr>
                <w:rFonts w:ascii="Times New Roman" w:eastAsia="Times New Roman" w:hAnsi="Times New Roman" w:cs="Times New Roman"/>
                <w:b/>
                <w:bCs/>
                <w:color w:val="000000" w:themeColor="text1"/>
                <w:vertAlign w:val="superscript"/>
                <w:lang w:eastAsia="en-IN"/>
              </w:rPr>
              <w:t>-6</w:t>
            </w:r>
            <w:r w:rsidRPr="001D70B5">
              <w:rPr>
                <w:rFonts w:ascii="Times New Roman" w:eastAsia="Times New Roman" w:hAnsi="Times New Roman" w:cs="Times New Roman"/>
                <w:b/>
                <w:bCs/>
                <w:color w:val="000000" w:themeColor="text1"/>
                <w:lang w:eastAsia="en-IN"/>
              </w:rPr>
              <w:t xml:space="preserve"> g/inch)</w:t>
            </w:r>
          </w:p>
        </w:tc>
        <w:tc>
          <w:tcPr>
            <w:tcW w:w="1372" w:type="dxa"/>
            <w:tcBorders>
              <w:top w:val="single" w:sz="4" w:space="0" w:color="auto"/>
              <w:bottom w:val="single" w:sz="4" w:space="0" w:color="auto"/>
            </w:tcBorders>
            <w:vAlign w:val="center"/>
          </w:tcPr>
          <w:p w14:paraId="67747B7B"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2.5% Span </w:t>
            </w:r>
          </w:p>
          <w:p w14:paraId="7AB1FFC3"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Length (mm)</w:t>
            </w:r>
          </w:p>
        </w:tc>
        <w:tc>
          <w:tcPr>
            <w:tcW w:w="1217" w:type="dxa"/>
            <w:tcBorders>
              <w:top w:val="single" w:sz="4" w:space="0" w:color="auto"/>
              <w:bottom w:val="single" w:sz="4" w:space="0" w:color="auto"/>
            </w:tcBorders>
            <w:vAlign w:val="center"/>
          </w:tcPr>
          <w:p w14:paraId="19ADD321"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Bundle strength (g/</w:t>
            </w:r>
            <w:proofErr w:type="spellStart"/>
            <w:r w:rsidRPr="001D70B5">
              <w:rPr>
                <w:rFonts w:ascii="Times New Roman" w:eastAsia="Times New Roman" w:hAnsi="Times New Roman" w:cs="Times New Roman"/>
                <w:b/>
                <w:bCs/>
                <w:color w:val="000000" w:themeColor="text1"/>
                <w:lang w:eastAsia="en-IN"/>
              </w:rPr>
              <w:t>tx</w:t>
            </w:r>
            <w:proofErr w:type="spellEnd"/>
            <w:r w:rsidRPr="001D70B5">
              <w:rPr>
                <w:rFonts w:ascii="Times New Roman" w:eastAsia="Times New Roman" w:hAnsi="Times New Roman" w:cs="Times New Roman"/>
                <w:b/>
                <w:bCs/>
                <w:color w:val="000000" w:themeColor="text1"/>
                <w:lang w:eastAsia="en-IN"/>
              </w:rPr>
              <w:t>)</w:t>
            </w:r>
          </w:p>
        </w:tc>
        <w:tc>
          <w:tcPr>
            <w:tcW w:w="1267" w:type="dxa"/>
            <w:tcBorders>
              <w:top w:val="single" w:sz="4" w:space="0" w:color="auto"/>
              <w:bottom w:val="single" w:sz="4" w:space="0" w:color="auto"/>
            </w:tcBorders>
            <w:vAlign w:val="center"/>
          </w:tcPr>
          <w:p w14:paraId="3C89530F"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Uniformity ratio</w:t>
            </w:r>
          </w:p>
          <w:p w14:paraId="7B443785"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w:t>
            </w:r>
          </w:p>
        </w:tc>
        <w:tc>
          <w:tcPr>
            <w:tcW w:w="1490" w:type="dxa"/>
            <w:tcBorders>
              <w:top w:val="single" w:sz="4" w:space="0" w:color="auto"/>
              <w:bottom w:val="single" w:sz="4" w:space="0" w:color="auto"/>
            </w:tcBorders>
            <w:vAlign w:val="center"/>
          </w:tcPr>
          <w:p w14:paraId="0312D7B1"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Seed cotton yield </w:t>
            </w:r>
          </w:p>
          <w:p w14:paraId="04E943D9"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 xml:space="preserve">-1 </w:t>
            </w:r>
            <w:r w:rsidRPr="001D70B5">
              <w:rPr>
                <w:rFonts w:ascii="Times New Roman" w:eastAsia="Times New Roman" w:hAnsi="Times New Roman" w:cs="Times New Roman"/>
                <w:b/>
                <w:bCs/>
                <w:color w:val="000000" w:themeColor="text1"/>
                <w:lang w:eastAsia="en-IN"/>
              </w:rPr>
              <w:t>(g)</w:t>
            </w:r>
          </w:p>
        </w:tc>
      </w:tr>
      <w:tr w:rsidR="001D70B5" w:rsidRPr="001D70B5" w14:paraId="070FA9FB" w14:textId="77777777" w:rsidTr="00C66D5B">
        <w:trPr>
          <w:jc w:val="center"/>
        </w:trPr>
        <w:tc>
          <w:tcPr>
            <w:tcW w:w="13329" w:type="dxa"/>
            <w:gridSpan w:val="8"/>
            <w:tcBorders>
              <w:top w:val="single" w:sz="4" w:space="0" w:color="auto"/>
            </w:tcBorders>
            <w:vAlign w:val="bottom"/>
          </w:tcPr>
          <w:p w14:paraId="3DEEA3D3" w14:textId="77777777" w:rsidR="00416D74" w:rsidRPr="001D70B5" w:rsidRDefault="00416D74" w:rsidP="00F45324">
            <w:pPr>
              <w:pStyle w:val="NoSpacing"/>
              <w:rPr>
                <w:rFonts w:ascii="Times New Roman" w:hAnsi="Times New Roman" w:cs="Times New Roman"/>
                <w:b/>
                <w:bCs/>
                <w:color w:val="000000" w:themeColor="text1"/>
                <w:sz w:val="24"/>
                <w:szCs w:val="24"/>
                <w:lang w:val="en-US"/>
              </w:rPr>
            </w:pPr>
            <w:r w:rsidRPr="001D70B5">
              <w:rPr>
                <w:rFonts w:ascii="Times New Roman" w:hAnsi="Times New Roman" w:cs="Times New Roman"/>
                <w:b/>
                <w:bCs/>
                <w:color w:val="000000" w:themeColor="text1"/>
                <w:sz w:val="24"/>
                <w:szCs w:val="24"/>
              </w:rPr>
              <w:t>Parents</w:t>
            </w:r>
          </w:p>
        </w:tc>
      </w:tr>
      <w:tr w:rsidR="001D70B5" w:rsidRPr="001D70B5" w14:paraId="410243BB" w14:textId="77777777" w:rsidTr="00C66D5B">
        <w:trPr>
          <w:jc w:val="center"/>
        </w:trPr>
        <w:tc>
          <w:tcPr>
            <w:tcW w:w="4748" w:type="dxa"/>
            <w:vAlign w:val="bottom"/>
          </w:tcPr>
          <w:p w14:paraId="7EF8A3F9"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Adilabad kapas-1</w:t>
            </w:r>
          </w:p>
        </w:tc>
        <w:tc>
          <w:tcPr>
            <w:tcW w:w="973" w:type="dxa"/>
            <w:vAlign w:val="bottom"/>
          </w:tcPr>
          <w:p w14:paraId="23B7849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0.21**</w:t>
            </w:r>
          </w:p>
        </w:tc>
        <w:tc>
          <w:tcPr>
            <w:tcW w:w="983" w:type="dxa"/>
            <w:vAlign w:val="bottom"/>
          </w:tcPr>
          <w:p w14:paraId="5266558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1.03**</w:t>
            </w:r>
          </w:p>
        </w:tc>
        <w:tc>
          <w:tcPr>
            <w:tcW w:w="1279" w:type="dxa"/>
            <w:vAlign w:val="bottom"/>
          </w:tcPr>
          <w:p w14:paraId="3AEB9FCA"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-0.04</w:t>
            </w:r>
          </w:p>
        </w:tc>
        <w:tc>
          <w:tcPr>
            <w:tcW w:w="1372" w:type="dxa"/>
            <w:vAlign w:val="bottom"/>
          </w:tcPr>
          <w:p w14:paraId="7C5DE55E"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1.16 **</w:t>
            </w:r>
          </w:p>
        </w:tc>
        <w:tc>
          <w:tcPr>
            <w:tcW w:w="1217" w:type="dxa"/>
            <w:vAlign w:val="bottom"/>
          </w:tcPr>
          <w:p w14:paraId="393530F3"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-1.17 **</w:t>
            </w:r>
          </w:p>
        </w:tc>
        <w:tc>
          <w:tcPr>
            <w:tcW w:w="1267" w:type="dxa"/>
            <w:vAlign w:val="bottom"/>
          </w:tcPr>
          <w:p w14:paraId="48A3A009"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0.01</w:t>
            </w:r>
          </w:p>
        </w:tc>
        <w:tc>
          <w:tcPr>
            <w:tcW w:w="1490" w:type="dxa"/>
            <w:vAlign w:val="bottom"/>
          </w:tcPr>
          <w:p w14:paraId="483F573B"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6.04</w:t>
            </w:r>
          </w:p>
        </w:tc>
      </w:tr>
      <w:tr w:rsidR="001D70B5" w:rsidRPr="001D70B5" w14:paraId="632DD466" w14:textId="77777777" w:rsidTr="00C66D5B">
        <w:trPr>
          <w:jc w:val="center"/>
        </w:trPr>
        <w:tc>
          <w:tcPr>
            <w:tcW w:w="4748" w:type="dxa"/>
            <w:vAlign w:val="bottom"/>
          </w:tcPr>
          <w:p w14:paraId="0EED39D9"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ADB 39</w:t>
            </w:r>
          </w:p>
        </w:tc>
        <w:tc>
          <w:tcPr>
            <w:tcW w:w="973" w:type="dxa"/>
            <w:vAlign w:val="bottom"/>
          </w:tcPr>
          <w:p w14:paraId="3DD0F64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0.02</w:t>
            </w:r>
          </w:p>
        </w:tc>
        <w:tc>
          <w:tcPr>
            <w:tcW w:w="983" w:type="dxa"/>
            <w:vAlign w:val="bottom"/>
          </w:tcPr>
          <w:p w14:paraId="1485B1D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0.86**</w:t>
            </w:r>
          </w:p>
        </w:tc>
        <w:tc>
          <w:tcPr>
            <w:tcW w:w="1279" w:type="dxa"/>
            <w:vAlign w:val="bottom"/>
          </w:tcPr>
          <w:p w14:paraId="6804D5C7"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0.17 **</w:t>
            </w:r>
          </w:p>
        </w:tc>
        <w:tc>
          <w:tcPr>
            <w:tcW w:w="1372" w:type="dxa"/>
            <w:vAlign w:val="bottom"/>
          </w:tcPr>
          <w:p w14:paraId="1C8A2E7A"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-0.20</w:t>
            </w:r>
          </w:p>
        </w:tc>
        <w:tc>
          <w:tcPr>
            <w:tcW w:w="1217" w:type="dxa"/>
            <w:vAlign w:val="bottom"/>
          </w:tcPr>
          <w:p w14:paraId="7C25C978"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-0.55 *</w:t>
            </w:r>
          </w:p>
        </w:tc>
        <w:tc>
          <w:tcPr>
            <w:tcW w:w="1267" w:type="dxa"/>
            <w:vAlign w:val="bottom"/>
          </w:tcPr>
          <w:p w14:paraId="50AF07EA"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-0.76</w:t>
            </w:r>
          </w:p>
        </w:tc>
        <w:tc>
          <w:tcPr>
            <w:tcW w:w="1490" w:type="dxa"/>
            <w:vAlign w:val="bottom"/>
          </w:tcPr>
          <w:p w14:paraId="65CF77A5"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11.37*</w:t>
            </w:r>
          </w:p>
        </w:tc>
      </w:tr>
      <w:tr w:rsidR="001D70B5" w:rsidRPr="001D70B5" w14:paraId="538C4431" w14:textId="77777777" w:rsidTr="00C66D5B">
        <w:trPr>
          <w:jc w:val="center"/>
        </w:trPr>
        <w:tc>
          <w:tcPr>
            <w:tcW w:w="4748" w:type="dxa"/>
            <w:vAlign w:val="bottom"/>
          </w:tcPr>
          <w:p w14:paraId="703A36A0"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Suvin</w:t>
            </w:r>
          </w:p>
        </w:tc>
        <w:tc>
          <w:tcPr>
            <w:tcW w:w="973" w:type="dxa"/>
            <w:vAlign w:val="bottom"/>
          </w:tcPr>
          <w:p w14:paraId="044E95B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-0.25**</w:t>
            </w:r>
          </w:p>
        </w:tc>
        <w:tc>
          <w:tcPr>
            <w:tcW w:w="983" w:type="dxa"/>
            <w:vAlign w:val="bottom"/>
          </w:tcPr>
          <w:p w14:paraId="55D204B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-0.70*</w:t>
            </w:r>
          </w:p>
        </w:tc>
        <w:tc>
          <w:tcPr>
            <w:tcW w:w="1279" w:type="dxa"/>
            <w:vAlign w:val="bottom"/>
          </w:tcPr>
          <w:p w14:paraId="750BB0A7"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-0.36 **</w:t>
            </w:r>
          </w:p>
        </w:tc>
        <w:tc>
          <w:tcPr>
            <w:tcW w:w="1372" w:type="dxa"/>
            <w:vAlign w:val="bottom"/>
          </w:tcPr>
          <w:p w14:paraId="5C84DE24"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2.50 **</w:t>
            </w:r>
          </w:p>
        </w:tc>
        <w:tc>
          <w:tcPr>
            <w:tcW w:w="1217" w:type="dxa"/>
            <w:vAlign w:val="bottom"/>
          </w:tcPr>
          <w:p w14:paraId="704B056F"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2.50**</w:t>
            </w:r>
          </w:p>
        </w:tc>
        <w:tc>
          <w:tcPr>
            <w:tcW w:w="1267" w:type="dxa"/>
            <w:vAlign w:val="bottom"/>
          </w:tcPr>
          <w:p w14:paraId="091C64EB"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-0.91</w:t>
            </w:r>
          </w:p>
        </w:tc>
        <w:tc>
          <w:tcPr>
            <w:tcW w:w="1490" w:type="dxa"/>
            <w:vAlign w:val="bottom"/>
          </w:tcPr>
          <w:p w14:paraId="21584CF0"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-26.57**</w:t>
            </w:r>
          </w:p>
        </w:tc>
      </w:tr>
      <w:tr w:rsidR="001D70B5" w:rsidRPr="001D70B5" w14:paraId="070A6A00" w14:textId="77777777" w:rsidTr="00C66D5B">
        <w:trPr>
          <w:jc w:val="center"/>
        </w:trPr>
        <w:tc>
          <w:tcPr>
            <w:tcW w:w="4748" w:type="dxa"/>
            <w:vAlign w:val="bottom"/>
          </w:tcPr>
          <w:p w14:paraId="4720DDB3"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 xml:space="preserve">Phule </w:t>
            </w:r>
            <w:proofErr w:type="spellStart"/>
            <w:r w:rsidRPr="001D70B5">
              <w:rPr>
                <w:rFonts w:ascii="Times New Roman" w:hAnsi="Times New Roman" w:cs="Times New Roman"/>
                <w:color w:val="000000" w:themeColor="text1"/>
                <w:sz w:val="20"/>
                <w:szCs w:val="20"/>
              </w:rPr>
              <w:t>Rukhmai</w:t>
            </w:r>
            <w:proofErr w:type="spellEnd"/>
          </w:p>
        </w:tc>
        <w:tc>
          <w:tcPr>
            <w:tcW w:w="973" w:type="dxa"/>
            <w:vAlign w:val="bottom"/>
          </w:tcPr>
          <w:p w14:paraId="52E5E3F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-0.33**</w:t>
            </w:r>
          </w:p>
        </w:tc>
        <w:tc>
          <w:tcPr>
            <w:tcW w:w="983" w:type="dxa"/>
            <w:vAlign w:val="bottom"/>
          </w:tcPr>
          <w:p w14:paraId="5867163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-0.88**</w:t>
            </w:r>
          </w:p>
        </w:tc>
        <w:tc>
          <w:tcPr>
            <w:tcW w:w="1279" w:type="dxa"/>
            <w:vAlign w:val="bottom"/>
          </w:tcPr>
          <w:p w14:paraId="05CCA250"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-0.10 **</w:t>
            </w:r>
          </w:p>
        </w:tc>
        <w:tc>
          <w:tcPr>
            <w:tcW w:w="1372" w:type="dxa"/>
            <w:vAlign w:val="bottom"/>
          </w:tcPr>
          <w:p w14:paraId="167B987A"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1.46 **</w:t>
            </w:r>
          </w:p>
        </w:tc>
        <w:tc>
          <w:tcPr>
            <w:tcW w:w="1217" w:type="dxa"/>
            <w:vAlign w:val="bottom"/>
          </w:tcPr>
          <w:p w14:paraId="1E9549C1"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1.57**</w:t>
            </w:r>
          </w:p>
        </w:tc>
        <w:tc>
          <w:tcPr>
            <w:tcW w:w="1267" w:type="dxa"/>
            <w:vAlign w:val="bottom"/>
          </w:tcPr>
          <w:p w14:paraId="603B24E3"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0.17</w:t>
            </w:r>
          </w:p>
        </w:tc>
        <w:tc>
          <w:tcPr>
            <w:tcW w:w="1490" w:type="dxa"/>
            <w:vAlign w:val="bottom"/>
          </w:tcPr>
          <w:p w14:paraId="58030602"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-15.86 **</w:t>
            </w:r>
          </w:p>
        </w:tc>
      </w:tr>
      <w:tr w:rsidR="001D70B5" w:rsidRPr="001D70B5" w14:paraId="27E92785" w14:textId="77777777" w:rsidTr="00C66D5B">
        <w:trPr>
          <w:jc w:val="center"/>
        </w:trPr>
        <w:tc>
          <w:tcPr>
            <w:tcW w:w="4748" w:type="dxa"/>
            <w:vAlign w:val="bottom"/>
          </w:tcPr>
          <w:p w14:paraId="35912B5D"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ARBC 64</w:t>
            </w:r>
          </w:p>
        </w:tc>
        <w:tc>
          <w:tcPr>
            <w:tcW w:w="973" w:type="dxa"/>
            <w:vAlign w:val="bottom"/>
          </w:tcPr>
          <w:p w14:paraId="1D394C7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-0.15**</w:t>
            </w:r>
          </w:p>
        </w:tc>
        <w:tc>
          <w:tcPr>
            <w:tcW w:w="983" w:type="dxa"/>
            <w:vAlign w:val="bottom"/>
          </w:tcPr>
          <w:p w14:paraId="3A36C46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-0.76*</w:t>
            </w:r>
          </w:p>
        </w:tc>
        <w:tc>
          <w:tcPr>
            <w:tcW w:w="1279" w:type="dxa"/>
            <w:vAlign w:val="bottom"/>
          </w:tcPr>
          <w:p w14:paraId="621A4B9C"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0.01</w:t>
            </w:r>
          </w:p>
        </w:tc>
        <w:tc>
          <w:tcPr>
            <w:tcW w:w="1372" w:type="dxa"/>
            <w:vAlign w:val="bottom"/>
          </w:tcPr>
          <w:p w14:paraId="25D37A7D"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-1.50 **</w:t>
            </w:r>
          </w:p>
        </w:tc>
        <w:tc>
          <w:tcPr>
            <w:tcW w:w="1217" w:type="dxa"/>
            <w:vAlign w:val="bottom"/>
          </w:tcPr>
          <w:p w14:paraId="3D0EC695"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-1.17**</w:t>
            </w:r>
          </w:p>
        </w:tc>
        <w:tc>
          <w:tcPr>
            <w:tcW w:w="1267" w:type="dxa"/>
            <w:vAlign w:val="bottom"/>
          </w:tcPr>
          <w:p w14:paraId="7AE50C4E"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0.90</w:t>
            </w:r>
          </w:p>
        </w:tc>
        <w:tc>
          <w:tcPr>
            <w:tcW w:w="1490" w:type="dxa"/>
            <w:vAlign w:val="bottom"/>
          </w:tcPr>
          <w:p w14:paraId="401605CC"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5.24</w:t>
            </w:r>
          </w:p>
        </w:tc>
      </w:tr>
      <w:tr w:rsidR="001D70B5" w:rsidRPr="001D70B5" w14:paraId="0753EF5D" w14:textId="77777777" w:rsidTr="00C66D5B">
        <w:trPr>
          <w:jc w:val="center"/>
        </w:trPr>
        <w:tc>
          <w:tcPr>
            <w:tcW w:w="4748" w:type="dxa"/>
            <w:vAlign w:val="bottom"/>
          </w:tcPr>
          <w:p w14:paraId="369DECF0"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CNH-115</w:t>
            </w:r>
          </w:p>
        </w:tc>
        <w:tc>
          <w:tcPr>
            <w:tcW w:w="973" w:type="dxa"/>
            <w:vAlign w:val="bottom"/>
          </w:tcPr>
          <w:p w14:paraId="639781E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0.50**</w:t>
            </w:r>
          </w:p>
        </w:tc>
        <w:tc>
          <w:tcPr>
            <w:tcW w:w="983" w:type="dxa"/>
            <w:vAlign w:val="bottom"/>
          </w:tcPr>
          <w:p w14:paraId="4660AA5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0.45</w:t>
            </w:r>
          </w:p>
        </w:tc>
        <w:tc>
          <w:tcPr>
            <w:tcW w:w="1279" w:type="dxa"/>
            <w:vAlign w:val="bottom"/>
          </w:tcPr>
          <w:p w14:paraId="05743A8E"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0.33 **</w:t>
            </w:r>
          </w:p>
        </w:tc>
        <w:tc>
          <w:tcPr>
            <w:tcW w:w="1372" w:type="dxa"/>
            <w:vAlign w:val="bottom"/>
          </w:tcPr>
          <w:p w14:paraId="56F716BA"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-1.10 **</w:t>
            </w:r>
          </w:p>
        </w:tc>
        <w:tc>
          <w:tcPr>
            <w:tcW w:w="1217" w:type="dxa"/>
            <w:vAlign w:val="bottom"/>
          </w:tcPr>
          <w:p w14:paraId="602FBFCD"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-1.16**</w:t>
            </w:r>
          </w:p>
        </w:tc>
        <w:tc>
          <w:tcPr>
            <w:tcW w:w="1267" w:type="dxa"/>
            <w:vAlign w:val="bottom"/>
          </w:tcPr>
          <w:p w14:paraId="22DDFA55"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0.59</w:t>
            </w:r>
          </w:p>
        </w:tc>
        <w:tc>
          <w:tcPr>
            <w:tcW w:w="1490" w:type="dxa"/>
            <w:vAlign w:val="bottom"/>
          </w:tcPr>
          <w:p w14:paraId="38D96712"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19.78**</w:t>
            </w:r>
          </w:p>
        </w:tc>
      </w:tr>
      <w:tr w:rsidR="001D70B5" w:rsidRPr="001D70B5" w14:paraId="2B728314" w14:textId="77777777" w:rsidTr="00C66D5B">
        <w:trPr>
          <w:jc w:val="center"/>
        </w:trPr>
        <w:tc>
          <w:tcPr>
            <w:tcW w:w="4748" w:type="dxa"/>
            <w:vAlign w:val="center"/>
          </w:tcPr>
          <w:p w14:paraId="3A1283C0"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proofErr w:type="spellEnd"/>
            <w:r w:rsidRPr="001D70B5">
              <w:rPr>
                <w:rFonts w:ascii="Times New Roman" w:hAnsi="Times New Roman" w:cs="Times New Roman"/>
                <w:color w:val="000000" w:themeColor="text1"/>
              </w:rPr>
              <w:t>) at P=0.05%</w:t>
            </w:r>
          </w:p>
        </w:tc>
        <w:tc>
          <w:tcPr>
            <w:tcW w:w="973" w:type="dxa"/>
            <w:vAlign w:val="bottom"/>
          </w:tcPr>
          <w:p w14:paraId="735522B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0.14</w:t>
            </w:r>
          </w:p>
        </w:tc>
        <w:tc>
          <w:tcPr>
            <w:tcW w:w="983" w:type="dxa"/>
            <w:vAlign w:val="bottom"/>
          </w:tcPr>
          <w:p w14:paraId="242252C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0.72</w:t>
            </w:r>
          </w:p>
        </w:tc>
        <w:tc>
          <w:tcPr>
            <w:tcW w:w="1279" w:type="dxa"/>
            <w:vAlign w:val="bottom"/>
          </w:tcPr>
          <w:p w14:paraId="53CF477B"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0.08**</w:t>
            </w:r>
          </w:p>
        </w:tc>
        <w:tc>
          <w:tcPr>
            <w:tcW w:w="1372" w:type="dxa"/>
            <w:vAlign w:val="bottom"/>
          </w:tcPr>
          <w:p w14:paraId="51F61EB0"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0.65**</w:t>
            </w:r>
          </w:p>
        </w:tc>
        <w:tc>
          <w:tcPr>
            <w:tcW w:w="1217" w:type="dxa"/>
            <w:vAlign w:val="bottom"/>
          </w:tcPr>
          <w:p w14:paraId="6A041A14"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0.63**</w:t>
            </w:r>
          </w:p>
        </w:tc>
        <w:tc>
          <w:tcPr>
            <w:tcW w:w="1267" w:type="dxa"/>
            <w:vAlign w:val="bottom"/>
          </w:tcPr>
          <w:p w14:paraId="3A6970CB"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 46**</w:t>
            </w:r>
          </w:p>
        </w:tc>
        <w:tc>
          <w:tcPr>
            <w:tcW w:w="1490" w:type="dxa"/>
            <w:vAlign w:val="bottom"/>
          </w:tcPr>
          <w:p w14:paraId="7A18FB6D"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12.02**</w:t>
            </w:r>
          </w:p>
        </w:tc>
      </w:tr>
      <w:tr w:rsidR="001D70B5" w:rsidRPr="001D70B5" w14:paraId="7B3F599E" w14:textId="77777777" w:rsidTr="00C66D5B">
        <w:trPr>
          <w:jc w:val="center"/>
        </w:trPr>
        <w:tc>
          <w:tcPr>
            <w:tcW w:w="4748" w:type="dxa"/>
            <w:vAlign w:val="center"/>
          </w:tcPr>
          <w:p w14:paraId="631B611E"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proofErr w:type="spellEnd"/>
            <w:r w:rsidRPr="001D70B5">
              <w:rPr>
                <w:rFonts w:ascii="Times New Roman" w:hAnsi="Times New Roman" w:cs="Times New Roman"/>
                <w:color w:val="000000" w:themeColor="text1"/>
              </w:rPr>
              <w:t>) at P=0.01%</w:t>
            </w:r>
          </w:p>
        </w:tc>
        <w:tc>
          <w:tcPr>
            <w:tcW w:w="973" w:type="dxa"/>
            <w:vAlign w:val="bottom"/>
          </w:tcPr>
          <w:p w14:paraId="2C69A75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0.21</w:t>
            </w:r>
          </w:p>
        </w:tc>
        <w:tc>
          <w:tcPr>
            <w:tcW w:w="983" w:type="dxa"/>
            <w:vAlign w:val="bottom"/>
          </w:tcPr>
          <w:p w14:paraId="6C45C6F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1.12</w:t>
            </w:r>
          </w:p>
        </w:tc>
        <w:tc>
          <w:tcPr>
            <w:tcW w:w="1279" w:type="dxa"/>
            <w:vAlign w:val="bottom"/>
          </w:tcPr>
          <w:p w14:paraId="4BEDDB93"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0.12***</w:t>
            </w:r>
          </w:p>
        </w:tc>
        <w:tc>
          <w:tcPr>
            <w:tcW w:w="1372" w:type="dxa"/>
            <w:vAlign w:val="bottom"/>
          </w:tcPr>
          <w:p w14:paraId="7F0D6FF0"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1.02**</w:t>
            </w:r>
          </w:p>
        </w:tc>
        <w:tc>
          <w:tcPr>
            <w:tcW w:w="1217" w:type="dxa"/>
            <w:vAlign w:val="bottom"/>
          </w:tcPr>
          <w:p w14:paraId="418C4CB6"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1.00**</w:t>
            </w:r>
          </w:p>
        </w:tc>
        <w:tc>
          <w:tcPr>
            <w:tcW w:w="1267" w:type="dxa"/>
            <w:vAlign w:val="bottom"/>
          </w:tcPr>
          <w:p w14:paraId="3E67CC24"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2.29**</w:t>
            </w:r>
          </w:p>
        </w:tc>
        <w:tc>
          <w:tcPr>
            <w:tcW w:w="1490" w:type="dxa"/>
            <w:vAlign w:val="bottom"/>
          </w:tcPr>
          <w:p w14:paraId="2F0F5BBE"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18.86**</w:t>
            </w:r>
          </w:p>
        </w:tc>
      </w:tr>
      <w:tr w:rsidR="001D70B5" w:rsidRPr="001D70B5" w14:paraId="64F9794A" w14:textId="77777777" w:rsidTr="00C66D5B">
        <w:trPr>
          <w:jc w:val="center"/>
        </w:trPr>
        <w:tc>
          <w:tcPr>
            <w:tcW w:w="4748" w:type="dxa"/>
            <w:vAlign w:val="center"/>
          </w:tcPr>
          <w:p w14:paraId="485DFB2F"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proofErr w:type="spellEnd"/>
            <w:r w:rsidRPr="001D70B5">
              <w:rPr>
                <w:rFonts w:ascii="Times New Roman" w:hAnsi="Times New Roman" w:cs="Times New Roman"/>
                <w:color w:val="000000" w:themeColor="text1"/>
              </w:rPr>
              <w:t>) at P=0.05%</w:t>
            </w:r>
          </w:p>
        </w:tc>
        <w:tc>
          <w:tcPr>
            <w:tcW w:w="973" w:type="dxa"/>
            <w:vAlign w:val="bottom"/>
          </w:tcPr>
          <w:p w14:paraId="587A0C6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0.21</w:t>
            </w:r>
          </w:p>
        </w:tc>
        <w:tc>
          <w:tcPr>
            <w:tcW w:w="983" w:type="dxa"/>
            <w:vAlign w:val="bottom"/>
          </w:tcPr>
          <w:p w14:paraId="5D3B569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1.11</w:t>
            </w:r>
          </w:p>
        </w:tc>
        <w:tc>
          <w:tcPr>
            <w:tcW w:w="1279" w:type="dxa"/>
            <w:vAlign w:val="bottom"/>
          </w:tcPr>
          <w:p w14:paraId="48769489"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0.12***</w:t>
            </w:r>
          </w:p>
        </w:tc>
        <w:tc>
          <w:tcPr>
            <w:tcW w:w="1372" w:type="dxa"/>
            <w:vAlign w:val="bottom"/>
          </w:tcPr>
          <w:p w14:paraId="082D1AE6"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1.01**</w:t>
            </w:r>
          </w:p>
        </w:tc>
        <w:tc>
          <w:tcPr>
            <w:tcW w:w="1217" w:type="dxa"/>
            <w:vAlign w:val="bottom"/>
          </w:tcPr>
          <w:p w14:paraId="456D95D6"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0.98**</w:t>
            </w:r>
          </w:p>
        </w:tc>
        <w:tc>
          <w:tcPr>
            <w:tcW w:w="1267" w:type="dxa"/>
            <w:vAlign w:val="bottom"/>
          </w:tcPr>
          <w:p w14:paraId="181A19FF"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2.26**</w:t>
            </w:r>
          </w:p>
        </w:tc>
        <w:tc>
          <w:tcPr>
            <w:tcW w:w="1490" w:type="dxa"/>
            <w:vAlign w:val="bottom"/>
          </w:tcPr>
          <w:p w14:paraId="3C640AA7"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18.62**</w:t>
            </w:r>
          </w:p>
        </w:tc>
      </w:tr>
      <w:tr w:rsidR="001D70B5" w:rsidRPr="001D70B5" w14:paraId="57A40DD1" w14:textId="77777777" w:rsidTr="00C66D5B">
        <w:trPr>
          <w:jc w:val="center"/>
        </w:trPr>
        <w:tc>
          <w:tcPr>
            <w:tcW w:w="4748" w:type="dxa"/>
            <w:vAlign w:val="center"/>
          </w:tcPr>
          <w:p w14:paraId="51AEF6CE"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r w:rsidRPr="001D70B5">
              <w:rPr>
                <w:rFonts w:ascii="Times New Roman" w:hAnsi="Times New Roman" w:cs="Times New Roman"/>
                <w:color w:val="000000" w:themeColor="text1"/>
              </w:rPr>
              <w:t>-g</w:t>
            </w:r>
            <w:r w:rsidRPr="001D70B5">
              <w:rPr>
                <w:rFonts w:ascii="Times New Roman" w:hAnsi="Times New Roman" w:cs="Times New Roman"/>
                <w:color w:val="000000" w:themeColor="text1"/>
                <w:vertAlign w:val="subscript"/>
              </w:rPr>
              <w:t>i</w:t>
            </w:r>
            <w:proofErr w:type="spellEnd"/>
            <w:r w:rsidRPr="001D70B5">
              <w:rPr>
                <w:rFonts w:ascii="Times New Roman" w:hAnsi="Times New Roman" w:cs="Times New Roman"/>
                <w:color w:val="000000" w:themeColor="text1"/>
              </w:rPr>
              <w:t>) at P=0.01%</w:t>
            </w:r>
          </w:p>
        </w:tc>
        <w:tc>
          <w:tcPr>
            <w:tcW w:w="973" w:type="dxa"/>
            <w:vAlign w:val="bottom"/>
          </w:tcPr>
          <w:p w14:paraId="403F1E6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0.33</w:t>
            </w:r>
          </w:p>
        </w:tc>
        <w:tc>
          <w:tcPr>
            <w:tcW w:w="983" w:type="dxa"/>
            <w:vAlign w:val="bottom"/>
          </w:tcPr>
          <w:p w14:paraId="507DCF3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1.74</w:t>
            </w:r>
          </w:p>
        </w:tc>
        <w:tc>
          <w:tcPr>
            <w:tcW w:w="1279" w:type="dxa"/>
            <w:vAlign w:val="bottom"/>
          </w:tcPr>
          <w:p w14:paraId="0582AE73"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0.19***</w:t>
            </w:r>
          </w:p>
        </w:tc>
        <w:tc>
          <w:tcPr>
            <w:tcW w:w="1372" w:type="dxa"/>
            <w:vAlign w:val="bottom"/>
          </w:tcPr>
          <w:p w14:paraId="016B19DE"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1.58**</w:t>
            </w:r>
          </w:p>
        </w:tc>
        <w:tc>
          <w:tcPr>
            <w:tcW w:w="1217" w:type="dxa"/>
            <w:vAlign w:val="bottom"/>
          </w:tcPr>
          <w:p w14:paraId="04CC13F2"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1.55**</w:t>
            </w:r>
          </w:p>
        </w:tc>
        <w:tc>
          <w:tcPr>
            <w:tcW w:w="1267" w:type="dxa"/>
            <w:vAlign w:val="bottom"/>
          </w:tcPr>
          <w:p w14:paraId="2425EA88"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3.55**</w:t>
            </w:r>
          </w:p>
        </w:tc>
        <w:tc>
          <w:tcPr>
            <w:tcW w:w="1490" w:type="dxa"/>
            <w:vAlign w:val="bottom"/>
          </w:tcPr>
          <w:p w14:paraId="5DA32A8B" w14:textId="77777777" w:rsidR="00416D74" w:rsidRPr="001D70B5" w:rsidRDefault="00416D74" w:rsidP="00F45324">
            <w:pPr>
              <w:pStyle w:val="NoSpacing"/>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29.22**</w:t>
            </w:r>
          </w:p>
        </w:tc>
      </w:tr>
      <w:tr w:rsidR="001D70B5" w:rsidRPr="001D70B5" w14:paraId="7498FEB7" w14:textId="77777777" w:rsidTr="00C66D5B">
        <w:trPr>
          <w:jc w:val="center"/>
        </w:trPr>
        <w:tc>
          <w:tcPr>
            <w:tcW w:w="4748" w:type="dxa"/>
            <w:vAlign w:val="bottom"/>
          </w:tcPr>
          <w:p w14:paraId="4BB30210"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Adilabad kapas-1 × ADB 39</w:t>
            </w:r>
          </w:p>
        </w:tc>
        <w:tc>
          <w:tcPr>
            <w:tcW w:w="973" w:type="dxa"/>
            <w:vAlign w:val="bottom"/>
          </w:tcPr>
          <w:p w14:paraId="2D62F24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-0.03</w:t>
            </w:r>
          </w:p>
        </w:tc>
        <w:tc>
          <w:tcPr>
            <w:tcW w:w="983" w:type="dxa"/>
            <w:vAlign w:val="bottom"/>
          </w:tcPr>
          <w:p w14:paraId="47F69A0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-1.31</w:t>
            </w:r>
          </w:p>
        </w:tc>
        <w:tc>
          <w:tcPr>
            <w:tcW w:w="1279" w:type="dxa"/>
          </w:tcPr>
          <w:p w14:paraId="5A7F52B5"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0.28**</w:t>
            </w:r>
          </w:p>
        </w:tc>
        <w:tc>
          <w:tcPr>
            <w:tcW w:w="1372" w:type="dxa"/>
          </w:tcPr>
          <w:p w14:paraId="6194DFFD" w14:textId="77777777" w:rsidR="00416D74" w:rsidRPr="001D70B5" w:rsidRDefault="00416D74" w:rsidP="00F45324">
            <w:pPr>
              <w:pStyle w:val="Style23"/>
              <w:widowControl/>
              <w:ind w:left="374"/>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-2.07**</w:t>
            </w:r>
          </w:p>
        </w:tc>
        <w:tc>
          <w:tcPr>
            <w:tcW w:w="1217" w:type="dxa"/>
          </w:tcPr>
          <w:p w14:paraId="2761DEE1"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-1.01</w:t>
            </w:r>
          </w:p>
        </w:tc>
        <w:tc>
          <w:tcPr>
            <w:tcW w:w="1267" w:type="dxa"/>
          </w:tcPr>
          <w:p w14:paraId="70B01BC7"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0.48</w:t>
            </w:r>
          </w:p>
        </w:tc>
        <w:tc>
          <w:tcPr>
            <w:tcW w:w="1490" w:type="dxa"/>
          </w:tcPr>
          <w:p w14:paraId="2F268A6B"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10.97</w:t>
            </w:r>
          </w:p>
        </w:tc>
      </w:tr>
      <w:tr w:rsidR="001D70B5" w:rsidRPr="001D70B5" w14:paraId="763C86AB" w14:textId="77777777" w:rsidTr="00C66D5B">
        <w:trPr>
          <w:jc w:val="center"/>
        </w:trPr>
        <w:tc>
          <w:tcPr>
            <w:tcW w:w="13329" w:type="dxa"/>
            <w:gridSpan w:val="8"/>
            <w:vAlign w:val="bottom"/>
          </w:tcPr>
          <w:p w14:paraId="2C709623" w14:textId="77777777" w:rsidR="00416D74" w:rsidRPr="001D70B5" w:rsidRDefault="00416D74" w:rsidP="00F45324">
            <w:pPr>
              <w:pStyle w:val="Style23"/>
              <w:widowControl/>
              <w:rPr>
                <w:rStyle w:val="FontStyle110"/>
                <w:rFonts w:ascii="Times New Roman" w:hAnsi="Times New Roman" w:cs="Times New Roman"/>
                <w:b/>
                <w:bCs/>
                <w:color w:val="000000" w:themeColor="text1"/>
                <w:lang w:val="en-US" w:eastAsia="en-US"/>
              </w:rPr>
            </w:pPr>
            <w:r w:rsidRPr="001D70B5">
              <w:rPr>
                <w:rFonts w:ascii="Times New Roman" w:hAnsi="Times New Roman" w:cs="Times New Roman"/>
                <w:b/>
                <w:bCs/>
                <w:color w:val="000000" w:themeColor="text1"/>
              </w:rPr>
              <w:t>Single crosses</w:t>
            </w:r>
          </w:p>
        </w:tc>
      </w:tr>
      <w:tr w:rsidR="001D70B5" w:rsidRPr="001D70B5" w14:paraId="4E6FE44F" w14:textId="77777777" w:rsidTr="00C66D5B">
        <w:trPr>
          <w:jc w:val="center"/>
        </w:trPr>
        <w:tc>
          <w:tcPr>
            <w:tcW w:w="4748" w:type="dxa"/>
            <w:vAlign w:val="bottom"/>
          </w:tcPr>
          <w:p w14:paraId="0B0732AE"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Adilabad kapas-1 × Suvin</w:t>
            </w:r>
          </w:p>
        </w:tc>
        <w:tc>
          <w:tcPr>
            <w:tcW w:w="973" w:type="dxa"/>
            <w:vAlign w:val="bottom"/>
          </w:tcPr>
          <w:p w14:paraId="2E2FE7B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-0.03</w:t>
            </w:r>
          </w:p>
        </w:tc>
        <w:tc>
          <w:tcPr>
            <w:tcW w:w="983" w:type="dxa"/>
            <w:vAlign w:val="bottom"/>
          </w:tcPr>
          <w:p w14:paraId="7ED8712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0.19</w:t>
            </w:r>
          </w:p>
        </w:tc>
        <w:tc>
          <w:tcPr>
            <w:tcW w:w="1279" w:type="dxa"/>
          </w:tcPr>
          <w:p w14:paraId="5078D42E"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-0.38**</w:t>
            </w:r>
          </w:p>
        </w:tc>
        <w:tc>
          <w:tcPr>
            <w:tcW w:w="1372" w:type="dxa"/>
          </w:tcPr>
          <w:p w14:paraId="4670D6C8" w14:textId="77777777" w:rsidR="00416D74" w:rsidRPr="001D70B5" w:rsidRDefault="00416D74" w:rsidP="00F45324">
            <w:pPr>
              <w:pStyle w:val="Style23"/>
              <w:widowControl/>
              <w:ind w:left="374"/>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-0.83</w:t>
            </w:r>
          </w:p>
        </w:tc>
        <w:tc>
          <w:tcPr>
            <w:tcW w:w="1217" w:type="dxa"/>
          </w:tcPr>
          <w:p w14:paraId="71EC89F9"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-1.42</w:t>
            </w:r>
          </w:p>
        </w:tc>
        <w:tc>
          <w:tcPr>
            <w:tcW w:w="1267" w:type="dxa"/>
          </w:tcPr>
          <w:p w14:paraId="1A761510"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-0.17</w:t>
            </w:r>
          </w:p>
        </w:tc>
        <w:tc>
          <w:tcPr>
            <w:tcW w:w="1490" w:type="dxa"/>
          </w:tcPr>
          <w:p w14:paraId="3F12C72D"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-20.44</w:t>
            </w:r>
          </w:p>
        </w:tc>
      </w:tr>
      <w:tr w:rsidR="001D70B5" w:rsidRPr="001D70B5" w14:paraId="0629AC74" w14:textId="77777777" w:rsidTr="00C66D5B">
        <w:trPr>
          <w:jc w:val="center"/>
        </w:trPr>
        <w:tc>
          <w:tcPr>
            <w:tcW w:w="4748" w:type="dxa"/>
            <w:vAlign w:val="bottom"/>
          </w:tcPr>
          <w:p w14:paraId="3596982C"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 xml:space="preserve">Adilabad kapas-1 × Phule </w:t>
            </w:r>
            <w:proofErr w:type="spellStart"/>
            <w:r w:rsidRPr="001D70B5">
              <w:rPr>
                <w:rFonts w:ascii="Times New Roman" w:hAnsi="Times New Roman" w:cs="Times New Roman"/>
                <w:color w:val="000000" w:themeColor="text1"/>
                <w:sz w:val="20"/>
                <w:szCs w:val="20"/>
              </w:rPr>
              <w:t>Rukhmai</w:t>
            </w:r>
            <w:proofErr w:type="spellEnd"/>
          </w:p>
        </w:tc>
        <w:tc>
          <w:tcPr>
            <w:tcW w:w="973" w:type="dxa"/>
            <w:vAlign w:val="bottom"/>
          </w:tcPr>
          <w:p w14:paraId="6D5891E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0.66**</w:t>
            </w:r>
          </w:p>
        </w:tc>
        <w:tc>
          <w:tcPr>
            <w:tcW w:w="983" w:type="dxa"/>
            <w:vAlign w:val="bottom"/>
          </w:tcPr>
          <w:p w14:paraId="79E2DE9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-0.44</w:t>
            </w:r>
          </w:p>
        </w:tc>
        <w:tc>
          <w:tcPr>
            <w:tcW w:w="1279" w:type="dxa"/>
          </w:tcPr>
          <w:p w14:paraId="0F81B780"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-0.13</w:t>
            </w:r>
          </w:p>
        </w:tc>
        <w:tc>
          <w:tcPr>
            <w:tcW w:w="1372" w:type="dxa"/>
          </w:tcPr>
          <w:p w14:paraId="7E6953FB" w14:textId="77777777" w:rsidR="00416D74" w:rsidRPr="001D70B5" w:rsidRDefault="00416D74" w:rsidP="00F45324">
            <w:pPr>
              <w:pStyle w:val="Style23"/>
              <w:widowControl/>
              <w:ind w:left="422"/>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3.00**</w:t>
            </w:r>
          </w:p>
        </w:tc>
        <w:tc>
          <w:tcPr>
            <w:tcW w:w="1217" w:type="dxa"/>
          </w:tcPr>
          <w:p w14:paraId="29C7C403"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3.91**</w:t>
            </w:r>
          </w:p>
        </w:tc>
        <w:tc>
          <w:tcPr>
            <w:tcW w:w="1267" w:type="dxa"/>
          </w:tcPr>
          <w:p w14:paraId="6FB77C6E"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-1.41</w:t>
            </w:r>
          </w:p>
        </w:tc>
        <w:tc>
          <w:tcPr>
            <w:tcW w:w="1490" w:type="dxa"/>
          </w:tcPr>
          <w:p w14:paraId="6D2D83E4"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47.86**</w:t>
            </w:r>
          </w:p>
        </w:tc>
      </w:tr>
      <w:tr w:rsidR="001D70B5" w:rsidRPr="001D70B5" w14:paraId="6125AF76" w14:textId="77777777" w:rsidTr="00C66D5B">
        <w:trPr>
          <w:jc w:val="center"/>
        </w:trPr>
        <w:tc>
          <w:tcPr>
            <w:tcW w:w="4748" w:type="dxa"/>
            <w:vAlign w:val="bottom"/>
          </w:tcPr>
          <w:p w14:paraId="07C9A3E7"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Adilabad kapas-1 × ARBC 64</w:t>
            </w:r>
          </w:p>
        </w:tc>
        <w:tc>
          <w:tcPr>
            <w:tcW w:w="973" w:type="dxa"/>
            <w:vAlign w:val="bottom"/>
          </w:tcPr>
          <w:p w14:paraId="5DA18C8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0.10</w:t>
            </w:r>
          </w:p>
        </w:tc>
        <w:tc>
          <w:tcPr>
            <w:tcW w:w="983" w:type="dxa"/>
            <w:vAlign w:val="bottom"/>
          </w:tcPr>
          <w:p w14:paraId="1998754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-0.44</w:t>
            </w:r>
          </w:p>
        </w:tc>
        <w:tc>
          <w:tcPr>
            <w:tcW w:w="1279" w:type="dxa"/>
          </w:tcPr>
          <w:p w14:paraId="08D6F52A"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0.21*</w:t>
            </w:r>
          </w:p>
        </w:tc>
        <w:tc>
          <w:tcPr>
            <w:tcW w:w="1372" w:type="dxa"/>
          </w:tcPr>
          <w:p w14:paraId="398808BA" w14:textId="77777777" w:rsidR="00416D74" w:rsidRPr="001D70B5" w:rsidRDefault="00416D74" w:rsidP="00F45324">
            <w:pPr>
              <w:pStyle w:val="Style23"/>
              <w:widowControl/>
              <w:ind w:left="432"/>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1.08</w:t>
            </w:r>
          </w:p>
        </w:tc>
        <w:tc>
          <w:tcPr>
            <w:tcW w:w="1217" w:type="dxa"/>
          </w:tcPr>
          <w:p w14:paraId="32C39173"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0.01</w:t>
            </w:r>
          </w:p>
        </w:tc>
        <w:tc>
          <w:tcPr>
            <w:tcW w:w="1267" w:type="dxa"/>
          </w:tcPr>
          <w:p w14:paraId="13AFC65E"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3.85*</w:t>
            </w:r>
          </w:p>
        </w:tc>
        <w:tc>
          <w:tcPr>
            <w:tcW w:w="1490" w:type="dxa"/>
          </w:tcPr>
          <w:p w14:paraId="5959B29A"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-3.52</w:t>
            </w:r>
          </w:p>
        </w:tc>
      </w:tr>
      <w:tr w:rsidR="001D70B5" w:rsidRPr="001D70B5" w14:paraId="4EAD4068" w14:textId="77777777" w:rsidTr="00C66D5B">
        <w:trPr>
          <w:jc w:val="center"/>
        </w:trPr>
        <w:tc>
          <w:tcPr>
            <w:tcW w:w="4748" w:type="dxa"/>
            <w:vAlign w:val="bottom"/>
          </w:tcPr>
          <w:p w14:paraId="7DC922D2"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Adilabad kapas-1 × CNH 115</w:t>
            </w:r>
          </w:p>
        </w:tc>
        <w:tc>
          <w:tcPr>
            <w:tcW w:w="973" w:type="dxa"/>
            <w:vAlign w:val="bottom"/>
          </w:tcPr>
          <w:p w14:paraId="2849D42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-0.35*</w:t>
            </w:r>
          </w:p>
        </w:tc>
        <w:tc>
          <w:tcPr>
            <w:tcW w:w="983" w:type="dxa"/>
            <w:vAlign w:val="bottom"/>
          </w:tcPr>
          <w:p w14:paraId="335C3AA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-1.45</w:t>
            </w:r>
          </w:p>
        </w:tc>
        <w:tc>
          <w:tcPr>
            <w:tcW w:w="1279" w:type="dxa"/>
          </w:tcPr>
          <w:p w14:paraId="7443D144"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-0.03</w:t>
            </w:r>
          </w:p>
        </w:tc>
        <w:tc>
          <w:tcPr>
            <w:tcW w:w="1372" w:type="dxa"/>
          </w:tcPr>
          <w:p w14:paraId="68C01669" w14:textId="77777777" w:rsidR="00416D74" w:rsidRPr="001D70B5" w:rsidRDefault="00416D74" w:rsidP="00F45324">
            <w:pPr>
              <w:pStyle w:val="Style23"/>
              <w:widowControl/>
              <w:ind w:left="422"/>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0.20</w:t>
            </w:r>
          </w:p>
        </w:tc>
        <w:tc>
          <w:tcPr>
            <w:tcW w:w="1217" w:type="dxa"/>
          </w:tcPr>
          <w:p w14:paraId="2C28ABF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-0.01</w:t>
            </w:r>
          </w:p>
        </w:tc>
        <w:tc>
          <w:tcPr>
            <w:tcW w:w="1267" w:type="dxa"/>
          </w:tcPr>
          <w:p w14:paraId="2F59D2D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-0.67</w:t>
            </w:r>
          </w:p>
        </w:tc>
        <w:tc>
          <w:tcPr>
            <w:tcW w:w="1490" w:type="dxa"/>
          </w:tcPr>
          <w:p w14:paraId="23FA26BF"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-0.33</w:t>
            </w:r>
          </w:p>
        </w:tc>
      </w:tr>
      <w:tr w:rsidR="001D70B5" w:rsidRPr="001D70B5" w14:paraId="20E0DCBC" w14:textId="77777777" w:rsidTr="00C66D5B">
        <w:trPr>
          <w:jc w:val="center"/>
        </w:trPr>
        <w:tc>
          <w:tcPr>
            <w:tcW w:w="4748" w:type="dxa"/>
            <w:vAlign w:val="bottom"/>
          </w:tcPr>
          <w:p w14:paraId="678CB982"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ADB 39 × Suvin</w:t>
            </w:r>
          </w:p>
        </w:tc>
        <w:tc>
          <w:tcPr>
            <w:tcW w:w="973" w:type="dxa"/>
            <w:vAlign w:val="bottom"/>
          </w:tcPr>
          <w:p w14:paraId="1CB5A75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0.87**</w:t>
            </w:r>
          </w:p>
        </w:tc>
        <w:tc>
          <w:tcPr>
            <w:tcW w:w="983" w:type="dxa"/>
            <w:vAlign w:val="bottom"/>
          </w:tcPr>
          <w:p w14:paraId="7FE26D4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0.42</w:t>
            </w:r>
          </w:p>
        </w:tc>
        <w:tc>
          <w:tcPr>
            <w:tcW w:w="1279" w:type="dxa"/>
          </w:tcPr>
          <w:p w14:paraId="2C873C79"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-0.68**</w:t>
            </w:r>
          </w:p>
        </w:tc>
        <w:tc>
          <w:tcPr>
            <w:tcW w:w="1372" w:type="dxa"/>
          </w:tcPr>
          <w:p w14:paraId="5B27B536" w14:textId="77777777" w:rsidR="00416D74" w:rsidRPr="001D70B5" w:rsidRDefault="00416D74" w:rsidP="00F45324">
            <w:pPr>
              <w:pStyle w:val="Style70"/>
              <w:widowControl/>
              <w:ind w:left="418"/>
              <w:rPr>
                <w:rStyle w:val="FontStyle110"/>
                <w:rFonts w:ascii="Times New Roman" w:hAnsi="Times New Roman" w:cs="Times New Roman"/>
                <w:color w:val="000000" w:themeColor="text1"/>
                <w:sz w:val="22"/>
                <w:szCs w:val="22"/>
                <w:lang w:val="en-US" w:eastAsia="en-US"/>
              </w:rPr>
            </w:pPr>
            <w:r w:rsidRPr="001D70B5">
              <w:rPr>
                <w:rStyle w:val="FontStyle108"/>
                <w:rFonts w:ascii="Times New Roman" w:hAnsi="Times New Roman" w:cs="Times New Roman"/>
                <w:color w:val="000000" w:themeColor="text1"/>
                <w:sz w:val="22"/>
                <w:szCs w:val="22"/>
                <w:lang w:val="en-US" w:eastAsia="en-US"/>
              </w:rPr>
              <w:t>4.47</w:t>
            </w:r>
            <w:r w:rsidRPr="001D70B5">
              <w:rPr>
                <w:rStyle w:val="FontStyle110"/>
                <w:rFonts w:ascii="Times New Roman" w:hAnsi="Times New Roman" w:cs="Times New Roman"/>
                <w:color w:val="000000" w:themeColor="text1"/>
                <w:sz w:val="22"/>
                <w:szCs w:val="22"/>
                <w:lang w:val="en-US" w:eastAsia="en-US"/>
              </w:rPr>
              <w:t>**</w:t>
            </w:r>
          </w:p>
        </w:tc>
        <w:tc>
          <w:tcPr>
            <w:tcW w:w="1217" w:type="dxa"/>
          </w:tcPr>
          <w:p w14:paraId="1D5FCEDB"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3.95**</w:t>
            </w:r>
          </w:p>
        </w:tc>
        <w:tc>
          <w:tcPr>
            <w:tcW w:w="1267" w:type="dxa"/>
          </w:tcPr>
          <w:p w14:paraId="7F8F7328"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1.50</w:t>
            </w:r>
          </w:p>
        </w:tc>
        <w:tc>
          <w:tcPr>
            <w:tcW w:w="1490" w:type="dxa"/>
          </w:tcPr>
          <w:p w14:paraId="3D41D04D"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18.42</w:t>
            </w:r>
          </w:p>
        </w:tc>
      </w:tr>
      <w:tr w:rsidR="001D70B5" w:rsidRPr="001D70B5" w14:paraId="494BAA6E" w14:textId="77777777" w:rsidTr="00C66D5B">
        <w:trPr>
          <w:jc w:val="center"/>
        </w:trPr>
        <w:tc>
          <w:tcPr>
            <w:tcW w:w="4748" w:type="dxa"/>
            <w:vAlign w:val="bottom"/>
          </w:tcPr>
          <w:p w14:paraId="6D80EC10"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 xml:space="preserve">ADB 39 × Phule </w:t>
            </w:r>
            <w:proofErr w:type="spellStart"/>
            <w:r w:rsidRPr="001D70B5">
              <w:rPr>
                <w:rFonts w:ascii="Times New Roman" w:hAnsi="Times New Roman" w:cs="Times New Roman"/>
                <w:color w:val="000000" w:themeColor="text1"/>
                <w:sz w:val="20"/>
                <w:szCs w:val="20"/>
              </w:rPr>
              <w:t>Rukhmai</w:t>
            </w:r>
            <w:proofErr w:type="spellEnd"/>
          </w:p>
        </w:tc>
        <w:tc>
          <w:tcPr>
            <w:tcW w:w="973" w:type="dxa"/>
            <w:vAlign w:val="bottom"/>
          </w:tcPr>
          <w:p w14:paraId="05ED24D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-0.12</w:t>
            </w:r>
          </w:p>
        </w:tc>
        <w:tc>
          <w:tcPr>
            <w:tcW w:w="983" w:type="dxa"/>
            <w:vAlign w:val="bottom"/>
          </w:tcPr>
          <w:p w14:paraId="75AC004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-0.55</w:t>
            </w:r>
          </w:p>
        </w:tc>
        <w:tc>
          <w:tcPr>
            <w:tcW w:w="1279" w:type="dxa"/>
          </w:tcPr>
          <w:p w14:paraId="6293CDBB"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-0.69**</w:t>
            </w:r>
          </w:p>
        </w:tc>
        <w:tc>
          <w:tcPr>
            <w:tcW w:w="1372" w:type="dxa"/>
          </w:tcPr>
          <w:p w14:paraId="5B485746" w14:textId="77777777" w:rsidR="00416D74" w:rsidRPr="001D70B5" w:rsidRDefault="00416D74" w:rsidP="00F45324">
            <w:pPr>
              <w:pStyle w:val="Style23"/>
              <w:widowControl/>
              <w:ind w:left="432"/>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1.33</w:t>
            </w:r>
          </w:p>
        </w:tc>
        <w:tc>
          <w:tcPr>
            <w:tcW w:w="1217" w:type="dxa"/>
          </w:tcPr>
          <w:p w14:paraId="0148F831"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0.68</w:t>
            </w:r>
          </w:p>
        </w:tc>
        <w:tc>
          <w:tcPr>
            <w:tcW w:w="1267" w:type="dxa"/>
          </w:tcPr>
          <w:p w14:paraId="67662885"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-0.18</w:t>
            </w:r>
          </w:p>
        </w:tc>
        <w:tc>
          <w:tcPr>
            <w:tcW w:w="1490" w:type="dxa"/>
          </w:tcPr>
          <w:p w14:paraId="552D636A"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53.60**</w:t>
            </w:r>
          </w:p>
        </w:tc>
      </w:tr>
      <w:tr w:rsidR="001D70B5" w:rsidRPr="001D70B5" w14:paraId="3E2232DE" w14:textId="77777777" w:rsidTr="00C66D5B">
        <w:trPr>
          <w:jc w:val="center"/>
        </w:trPr>
        <w:tc>
          <w:tcPr>
            <w:tcW w:w="4748" w:type="dxa"/>
            <w:vAlign w:val="bottom"/>
          </w:tcPr>
          <w:p w14:paraId="76D61E64"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ADB 39 × ARBC 64</w:t>
            </w:r>
          </w:p>
        </w:tc>
        <w:tc>
          <w:tcPr>
            <w:tcW w:w="973" w:type="dxa"/>
            <w:vAlign w:val="bottom"/>
          </w:tcPr>
          <w:p w14:paraId="0F58D9C4"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-0.01</w:t>
            </w:r>
          </w:p>
        </w:tc>
        <w:tc>
          <w:tcPr>
            <w:tcW w:w="983" w:type="dxa"/>
            <w:vAlign w:val="bottom"/>
          </w:tcPr>
          <w:p w14:paraId="5EA6FC5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-0.60</w:t>
            </w:r>
          </w:p>
        </w:tc>
        <w:tc>
          <w:tcPr>
            <w:tcW w:w="1279" w:type="dxa"/>
          </w:tcPr>
          <w:p w14:paraId="472C2C30"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0.09</w:t>
            </w:r>
          </w:p>
        </w:tc>
        <w:tc>
          <w:tcPr>
            <w:tcW w:w="1372" w:type="dxa"/>
          </w:tcPr>
          <w:p w14:paraId="04A81451" w14:textId="77777777" w:rsidR="00416D74" w:rsidRPr="001D70B5" w:rsidRDefault="00416D74" w:rsidP="00F45324">
            <w:pPr>
              <w:pStyle w:val="Style23"/>
              <w:widowControl/>
              <w:ind w:left="374"/>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-2.28*</w:t>
            </w:r>
          </w:p>
        </w:tc>
        <w:tc>
          <w:tcPr>
            <w:tcW w:w="1217" w:type="dxa"/>
          </w:tcPr>
          <w:p w14:paraId="3F2029F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-1.61*</w:t>
            </w:r>
          </w:p>
        </w:tc>
        <w:tc>
          <w:tcPr>
            <w:tcW w:w="1267" w:type="dxa"/>
          </w:tcPr>
          <w:p w14:paraId="4FF6A798"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-1.71</w:t>
            </w:r>
          </w:p>
        </w:tc>
        <w:tc>
          <w:tcPr>
            <w:tcW w:w="1490" w:type="dxa"/>
          </w:tcPr>
          <w:p w14:paraId="44885B45"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-14.00</w:t>
            </w:r>
          </w:p>
        </w:tc>
      </w:tr>
      <w:tr w:rsidR="001D70B5" w:rsidRPr="001D70B5" w14:paraId="50620DFA" w14:textId="77777777" w:rsidTr="00C66D5B">
        <w:trPr>
          <w:jc w:val="center"/>
        </w:trPr>
        <w:tc>
          <w:tcPr>
            <w:tcW w:w="4748" w:type="dxa"/>
            <w:vAlign w:val="bottom"/>
          </w:tcPr>
          <w:p w14:paraId="41064F75"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ADB 39 × CNH 115</w:t>
            </w:r>
          </w:p>
        </w:tc>
        <w:tc>
          <w:tcPr>
            <w:tcW w:w="973" w:type="dxa"/>
            <w:vAlign w:val="bottom"/>
          </w:tcPr>
          <w:p w14:paraId="2A23090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-0.41*</w:t>
            </w:r>
          </w:p>
        </w:tc>
        <w:tc>
          <w:tcPr>
            <w:tcW w:w="983" w:type="dxa"/>
            <w:vAlign w:val="bottom"/>
          </w:tcPr>
          <w:p w14:paraId="1D1F37D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-0.51</w:t>
            </w:r>
          </w:p>
        </w:tc>
        <w:tc>
          <w:tcPr>
            <w:tcW w:w="1279" w:type="dxa"/>
          </w:tcPr>
          <w:p w14:paraId="51AE70E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0.01</w:t>
            </w:r>
          </w:p>
        </w:tc>
        <w:tc>
          <w:tcPr>
            <w:tcW w:w="1372" w:type="dxa"/>
          </w:tcPr>
          <w:p w14:paraId="2C2E0511" w14:textId="77777777" w:rsidR="00416D74" w:rsidRPr="001D70B5" w:rsidRDefault="00416D74" w:rsidP="00F45324">
            <w:pPr>
              <w:pStyle w:val="Style23"/>
              <w:widowControl/>
              <w:ind w:left="422"/>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0.38</w:t>
            </w:r>
          </w:p>
        </w:tc>
        <w:tc>
          <w:tcPr>
            <w:tcW w:w="1217" w:type="dxa"/>
          </w:tcPr>
          <w:p w14:paraId="7C852B0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0.07</w:t>
            </w:r>
          </w:p>
        </w:tc>
        <w:tc>
          <w:tcPr>
            <w:tcW w:w="1267" w:type="dxa"/>
          </w:tcPr>
          <w:p w14:paraId="1BD07AD2"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-3.30</w:t>
            </w:r>
          </w:p>
        </w:tc>
        <w:tc>
          <w:tcPr>
            <w:tcW w:w="1490" w:type="dxa"/>
          </w:tcPr>
          <w:p w14:paraId="280484A9"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4.80</w:t>
            </w:r>
          </w:p>
        </w:tc>
      </w:tr>
      <w:tr w:rsidR="001D70B5" w:rsidRPr="001D70B5" w14:paraId="678451C5" w14:textId="77777777" w:rsidTr="00C66D5B">
        <w:trPr>
          <w:jc w:val="center"/>
        </w:trPr>
        <w:tc>
          <w:tcPr>
            <w:tcW w:w="4748" w:type="dxa"/>
            <w:vAlign w:val="bottom"/>
          </w:tcPr>
          <w:p w14:paraId="5CBF0DB4" w14:textId="77777777" w:rsidR="00416D74" w:rsidRPr="001D70B5" w:rsidRDefault="00416D74" w:rsidP="00F45324">
            <w:pPr>
              <w:rPr>
                <w:rFonts w:ascii="Times New Roman" w:hAnsi="Times New Roman" w:cs="Times New Roman"/>
                <w:color w:val="000000" w:themeColor="text1"/>
                <w:sz w:val="20"/>
                <w:szCs w:val="20"/>
              </w:rPr>
            </w:pPr>
            <w:proofErr w:type="spellStart"/>
            <w:r w:rsidRPr="001D70B5">
              <w:rPr>
                <w:rFonts w:ascii="Times New Roman" w:hAnsi="Times New Roman" w:cs="Times New Roman"/>
                <w:color w:val="000000" w:themeColor="text1"/>
                <w:sz w:val="20"/>
                <w:szCs w:val="20"/>
              </w:rPr>
              <w:t>Suvin</w:t>
            </w:r>
            <w:proofErr w:type="spellEnd"/>
            <w:r w:rsidRPr="001D70B5">
              <w:rPr>
                <w:rFonts w:ascii="Times New Roman" w:hAnsi="Times New Roman" w:cs="Times New Roman"/>
                <w:color w:val="000000" w:themeColor="text1"/>
                <w:sz w:val="20"/>
                <w:szCs w:val="20"/>
              </w:rPr>
              <w:t xml:space="preserve"> × Phule </w:t>
            </w:r>
            <w:proofErr w:type="spellStart"/>
            <w:r w:rsidRPr="001D70B5">
              <w:rPr>
                <w:rFonts w:ascii="Times New Roman" w:hAnsi="Times New Roman" w:cs="Times New Roman"/>
                <w:color w:val="000000" w:themeColor="text1"/>
                <w:sz w:val="20"/>
                <w:szCs w:val="20"/>
              </w:rPr>
              <w:t>Rukhmai</w:t>
            </w:r>
            <w:proofErr w:type="spellEnd"/>
          </w:p>
        </w:tc>
        <w:tc>
          <w:tcPr>
            <w:tcW w:w="973" w:type="dxa"/>
            <w:vAlign w:val="bottom"/>
          </w:tcPr>
          <w:p w14:paraId="287DA31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-0.58**</w:t>
            </w:r>
          </w:p>
        </w:tc>
        <w:tc>
          <w:tcPr>
            <w:tcW w:w="983" w:type="dxa"/>
            <w:vAlign w:val="bottom"/>
          </w:tcPr>
          <w:p w14:paraId="76E63DA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-1.08</w:t>
            </w:r>
          </w:p>
        </w:tc>
        <w:tc>
          <w:tcPr>
            <w:tcW w:w="1279" w:type="dxa"/>
          </w:tcPr>
          <w:p w14:paraId="79D85ED9"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0.60**</w:t>
            </w:r>
          </w:p>
        </w:tc>
        <w:tc>
          <w:tcPr>
            <w:tcW w:w="1372" w:type="dxa"/>
          </w:tcPr>
          <w:p w14:paraId="7CBB9EBE" w14:textId="77777777" w:rsidR="00416D74" w:rsidRPr="001D70B5" w:rsidRDefault="00416D74" w:rsidP="00F45324">
            <w:pPr>
              <w:pStyle w:val="Style23"/>
              <w:widowControl/>
              <w:ind w:left="374"/>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-2.03*</w:t>
            </w:r>
          </w:p>
        </w:tc>
        <w:tc>
          <w:tcPr>
            <w:tcW w:w="1217" w:type="dxa"/>
          </w:tcPr>
          <w:p w14:paraId="44C5DF3A"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-2.37**</w:t>
            </w:r>
          </w:p>
        </w:tc>
        <w:tc>
          <w:tcPr>
            <w:tcW w:w="1267" w:type="dxa"/>
          </w:tcPr>
          <w:p w14:paraId="761185D0"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0.50</w:t>
            </w:r>
          </w:p>
        </w:tc>
        <w:tc>
          <w:tcPr>
            <w:tcW w:w="1490" w:type="dxa"/>
          </w:tcPr>
          <w:p w14:paraId="19478349"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23.25</w:t>
            </w:r>
          </w:p>
        </w:tc>
      </w:tr>
      <w:tr w:rsidR="001D70B5" w:rsidRPr="001D70B5" w14:paraId="6786FC1E" w14:textId="77777777" w:rsidTr="00C66D5B">
        <w:trPr>
          <w:jc w:val="center"/>
        </w:trPr>
        <w:tc>
          <w:tcPr>
            <w:tcW w:w="4748" w:type="dxa"/>
            <w:vAlign w:val="bottom"/>
          </w:tcPr>
          <w:p w14:paraId="5A41F2FE"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Suvin × ARBC 64</w:t>
            </w:r>
          </w:p>
        </w:tc>
        <w:tc>
          <w:tcPr>
            <w:tcW w:w="973" w:type="dxa"/>
            <w:vAlign w:val="bottom"/>
          </w:tcPr>
          <w:p w14:paraId="2F13E0D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0.16</w:t>
            </w:r>
          </w:p>
        </w:tc>
        <w:tc>
          <w:tcPr>
            <w:tcW w:w="983" w:type="dxa"/>
            <w:vAlign w:val="bottom"/>
          </w:tcPr>
          <w:p w14:paraId="28A5D83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1.28</w:t>
            </w:r>
          </w:p>
        </w:tc>
        <w:tc>
          <w:tcPr>
            <w:tcW w:w="1279" w:type="dxa"/>
          </w:tcPr>
          <w:p w14:paraId="7D64D20D"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-0.16</w:t>
            </w:r>
          </w:p>
        </w:tc>
        <w:tc>
          <w:tcPr>
            <w:tcW w:w="1372" w:type="dxa"/>
          </w:tcPr>
          <w:p w14:paraId="1FDB4AA4" w14:textId="77777777" w:rsidR="00416D74" w:rsidRPr="001D70B5" w:rsidRDefault="00416D74" w:rsidP="00F45324">
            <w:pPr>
              <w:pStyle w:val="Style23"/>
              <w:widowControl/>
              <w:ind w:left="374"/>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-0.55</w:t>
            </w:r>
          </w:p>
        </w:tc>
        <w:tc>
          <w:tcPr>
            <w:tcW w:w="1217" w:type="dxa"/>
          </w:tcPr>
          <w:p w14:paraId="3ACB2A41"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 77**</w:t>
            </w:r>
          </w:p>
        </w:tc>
        <w:tc>
          <w:tcPr>
            <w:tcW w:w="1267" w:type="dxa"/>
          </w:tcPr>
          <w:p w14:paraId="1F20CDB1"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1.47</w:t>
            </w:r>
          </w:p>
        </w:tc>
        <w:tc>
          <w:tcPr>
            <w:tcW w:w="1490" w:type="dxa"/>
          </w:tcPr>
          <w:p w14:paraId="487FBD1E"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37.50**</w:t>
            </w:r>
          </w:p>
        </w:tc>
      </w:tr>
      <w:tr w:rsidR="001D70B5" w:rsidRPr="001D70B5" w14:paraId="20F2C137" w14:textId="77777777" w:rsidTr="00C66D5B">
        <w:trPr>
          <w:jc w:val="center"/>
        </w:trPr>
        <w:tc>
          <w:tcPr>
            <w:tcW w:w="4748" w:type="dxa"/>
            <w:tcBorders>
              <w:bottom w:val="single" w:sz="4" w:space="0" w:color="auto"/>
            </w:tcBorders>
            <w:vAlign w:val="bottom"/>
          </w:tcPr>
          <w:p w14:paraId="4082EB08"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Suvin × CNH 115</w:t>
            </w:r>
          </w:p>
        </w:tc>
        <w:tc>
          <w:tcPr>
            <w:tcW w:w="973" w:type="dxa"/>
            <w:tcBorders>
              <w:bottom w:val="single" w:sz="4" w:space="0" w:color="auto"/>
            </w:tcBorders>
            <w:vAlign w:val="bottom"/>
          </w:tcPr>
          <w:p w14:paraId="797F6D7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0.20</w:t>
            </w:r>
          </w:p>
        </w:tc>
        <w:tc>
          <w:tcPr>
            <w:tcW w:w="983" w:type="dxa"/>
            <w:tcBorders>
              <w:bottom w:val="single" w:sz="4" w:space="0" w:color="auto"/>
            </w:tcBorders>
            <w:vAlign w:val="bottom"/>
          </w:tcPr>
          <w:p w14:paraId="28976D1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0.67</w:t>
            </w:r>
          </w:p>
        </w:tc>
        <w:tc>
          <w:tcPr>
            <w:tcW w:w="1279" w:type="dxa"/>
            <w:tcBorders>
              <w:bottom w:val="single" w:sz="4" w:space="0" w:color="auto"/>
            </w:tcBorders>
          </w:tcPr>
          <w:p w14:paraId="5440AC6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0.02</w:t>
            </w:r>
          </w:p>
        </w:tc>
        <w:tc>
          <w:tcPr>
            <w:tcW w:w="1372" w:type="dxa"/>
            <w:tcBorders>
              <w:bottom w:val="single" w:sz="4" w:space="0" w:color="auto"/>
            </w:tcBorders>
          </w:tcPr>
          <w:p w14:paraId="5022A2DD" w14:textId="77777777" w:rsidR="00416D74" w:rsidRPr="001D70B5" w:rsidRDefault="00416D74" w:rsidP="00F45324">
            <w:pPr>
              <w:pStyle w:val="Style23"/>
              <w:widowControl/>
              <w:ind w:left="432"/>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1.53*</w:t>
            </w:r>
          </w:p>
        </w:tc>
        <w:tc>
          <w:tcPr>
            <w:tcW w:w="1217" w:type="dxa"/>
            <w:tcBorders>
              <w:bottom w:val="single" w:sz="4" w:space="0" w:color="auto"/>
            </w:tcBorders>
          </w:tcPr>
          <w:p w14:paraId="5BCEE202"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1.36</w:t>
            </w:r>
          </w:p>
        </w:tc>
        <w:tc>
          <w:tcPr>
            <w:tcW w:w="1267" w:type="dxa"/>
            <w:tcBorders>
              <w:bottom w:val="single" w:sz="4" w:space="0" w:color="auto"/>
            </w:tcBorders>
          </w:tcPr>
          <w:p w14:paraId="2AC14BE2"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1.09</w:t>
            </w:r>
          </w:p>
        </w:tc>
        <w:tc>
          <w:tcPr>
            <w:tcW w:w="1490" w:type="dxa"/>
            <w:tcBorders>
              <w:bottom w:val="single" w:sz="4" w:space="0" w:color="auto"/>
            </w:tcBorders>
          </w:tcPr>
          <w:p w14:paraId="5488D8D2"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-15.26</w:t>
            </w:r>
          </w:p>
        </w:tc>
      </w:tr>
    </w:tbl>
    <w:p w14:paraId="1BEB150D" w14:textId="6162EB4C" w:rsidR="00416D74" w:rsidRPr="001D70B5" w:rsidRDefault="00416D74" w:rsidP="00416D74">
      <w:pPr>
        <w:rPr>
          <w:rFonts w:ascii="Times New Roman" w:hAnsi="Times New Roman" w:cs="Times New Roman"/>
          <w:color w:val="000000" w:themeColor="text1"/>
        </w:rPr>
      </w:pPr>
      <w:r w:rsidRPr="001D70B5">
        <w:rPr>
          <w:rFonts w:ascii="Times New Roman" w:hAnsi="Times New Roman" w:cs="Times New Roman"/>
          <w:noProof/>
          <w:color w:val="000000" w:themeColor="text1"/>
          <w:lang w:eastAsia="en-IN"/>
        </w:rPr>
        <mc:AlternateContent>
          <mc:Choice Requires="wps">
            <w:drawing>
              <wp:anchor distT="0" distB="0" distL="114300" distR="114300" simplePos="0" relativeHeight="251660288" behindDoc="0" locked="0" layoutInCell="1" allowOverlap="1" wp14:anchorId="0EDACBEB" wp14:editId="6AF558F7">
                <wp:simplePos x="0" y="0"/>
                <wp:positionH relativeFrom="column">
                  <wp:posOffset>7216140</wp:posOffset>
                </wp:positionH>
                <wp:positionV relativeFrom="paragraph">
                  <wp:posOffset>44450</wp:posOffset>
                </wp:positionV>
                <wp:extent cx="1181100" cy="252095"/>
                <wp:effectExtent l="1905" t="1270" r="0" b="3810"/>
                <wp:wrapNone/>
                <wp:docPr id="5324712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25FF2" w14:textId="4D8CD689" w:rsidR="00F45324" w:rsidRPr="00477A19" w:rsidRDefault="00F45324" w:rsidP="00416D74">
                            <w:pPr>
                              <w:spacing w:after="0" w:line="240" w:lineRule="auto"/>
                              <w:rPr>
                                <w:rFonts w:ascii="Times New Roman" w:hAnsi="Times New Roman" w:cs="Times New Roman"/>
                              </w:rPr>
                            </w:pPr>
                            <w:r w:rsidRPr="00477A19">
                              <w:rPr>
                                <w:rFonts w:ascii="Times New Roman" w:hAnsi="Times New Roman" w:cs="Times New Roman"/>
                              </w:rPr>
                              <w:t>Table 4.</w:t>
                            </w:r>
                            <w:r>
                              <w:rPr>
                                <w:rFonts w:ascii="Times New Roman" w:hAnsi="Times New Roman" w:cs="Times New Roman"/>
                              </w:rPr>
                              <w:t xml:space="preserve"> (</w:t>
                            </w:r>
                            <w:r w:rsidRPr="00477A19">
                              <w:rPr>
                                <w:rFonts w:ascii="Times New Roman" w:hAnsi="Times New Roman" w:cs="Times New Roman"/>
                              </w:rPr>
                              <w:t>Cont.).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DACBEB" id="Text Box 1" o:spid="_x0000_s1028" type="#_x0000_t202" style="position:absolute;margin-left:568.2pt;margin-top:3.5pt;width:93pt;height:19.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" stroked="f">
                <v:textbox style="mso-fit-shape-to-text:t">
                  <w:txbxContent>
                    <w:p w14:paraId="2D925FF2" w14:textId="4D8CD689" w:rsidR="00F45324" w:rsidRPr="00477A19" w:rsidRDefault="00F45324" w:rsidP="00416D74">
                      <w:pPr>
                        <w:spacing w:after="0" w:line="240" w:lineRule="auto"/>
                        <w:rPr>
                          <w:rFonts w:ascii="Times New Roman" w:hAnsi="Times New Roman" w:cs="Times New Roman"/>
                        </w:rPr>
                      </w:pPr>
                      <w:r w:rsidRPr="00477A19">
                        <w:rPr>
                          <w:rFonts w:ascii="Times New Roman" w:hAnsi="Times New Roman" w:cs="Times New Roman"/>
                        </w:rPr>
                        <w:t>Table 4.</w:t>
                      </w:r>
                      <w:r>
                        <w:rPr>
                          <w:rFonts w:ascii="Times New Roman" w:hAnsi="Times New Roman" w:cs="Times New Roman"/>
                        </w:rPr>
                        <w:t xml:space="preserve"> (</w:t>
                      </w:r>
                      <w:r w:rsidRPr="00477A19">
                        <w:rPr>
                          <w:rFonts w:ascii="Times New Roman" w:hAnsi="Times New Roman" w:cs="Times New Roman"/>
                        </w:rPr>
                        <w:t>Cont.).</w:t>
                      </w:r>
                    </w:p>
                  </w:txbxContent>
                </v:textbox>
              </v:shape>
            </w:pict>
          </mc:Fallback>
        </mc:AlternateContent>
      </w:r>
      <w:r w:rsidRPr="001D70B5">
        <w:rPr>
          <w:rFonts w:ascii="Times New Roman" w:hAnsi="Times New Roman" w:cs="Times New Roman"/>
          <w:color w:val="000000" w:themeColor="text1"/>
        </w:rPr>
        <w:br w:type="page"/>
      </w:r>
    </w:p>
    <w:tbl>
      <w:tblPr>
        <w:tblStyle w:val="TableGrid"/>
        <w:tblW w:w="133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973"/>
        <w:gridCol w:w="983"/>
        <w:gridCol w:w="1279"/>
        <w:gridCol w:w="1372"/>
        <w:gridCol w:w="1217"/>
        <w:gridCol w:w="1267"/>
        <w:gridCol w:w="1490"/>
      </w:tblGrid>
      <w:tr w:rsidR="001D70B5" w:rsidRPr="001D70B5" w14:paraId="54D8FDC9" w14:textId="77777777" w:rsidTr="00C66D5B">
        <w:trPr>
          <w:jc w:val="center"/>
        </w:trPr>
        <w:tc>
          <w:tcPr>
            <w:tcW w:w="4748" w:type="dxa"/>
            <w:tcBorders>
              <w:top w:val="single" w:sz="4" w:space="0" w:color="auto"/>
              <w:bottom w:val="single" w:sz="4" w:space="0" w:color="auto"/>
            </w:tcBorders>
            <w:vAlign w:val="center"/>
          </w:tcPr>
          <w:p w14:paraId="249364CC"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lastRenderedPageBreak/>
              <w:t>Parent/Cross</w:t>
            </w:r>
          </w:p>
        </w:tc>
        <w:tc>
          <w:tcPr>
            <w:tcW w:w="973" w:type="dxa"/>
            <w:tcBorders>
              <w:top w:val="single" w:sz="4" w:space="0" w:color="auto"/>
              <w:bottom w:val="single" w:sz="4" w:space="0" w:color="auto"/>
            </w:tcBorders>
            <w:vAlign w:val="center"/>
          </w:tcPr>
          <w:p w14:paraId="458EAE1E"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Lint Index</w:t>
            </w:r>
          </w:p>
          <w:p w14:paraId="0DBA7DBB"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(g)</w:t>
            </w:r>
          </w:p>
        </w:tc>
        <w:tc>
          <w:tcPr>
            <w:tcW w:w="983" w:type="dxa"/>
            <w:tcBorders>
              <w:top w:val="single" w:sz="4" w:space="0" w:color="auto"/>
              <w:bottom w:val="single" w:sz="4" w:space="0" w:color="auto"/>
            </w:tcBorders>
            <w:vAlign w:val="center"/>
          </w:tcPr>
          <w:p w14:paraId="467637B0"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GOT </w:t>
            </w:r>
          </w:p>
          <w:p w14:paraId="40434317"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 </w:t>
            </w:r>
          </w:p>
        </w:tc>
        <w:tc>
          <w:tcPr>
            <w:tcW w:w="1279" w:type="dxa"/>
            <w:tcBorders>
              <w:top w:val="single" w:sz="4" w:space="0" w:color="auto"/>
              <w:bottom w:val="single" w:sz="4" w:space="0" w:color="auto"/>
            </w:tcBorders>
            <w:vAlign w:val="center"/>
          </w:tcPr>
          <w:p w14:paraId="6F718F43"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proofErr w:type="spellStart"/>
            <w:r w:rsidRPr="001D70B5">
              <w:rPr>
                <w:rFonts w:ascii="Times New Roman" w:eastAsia="Times New Roman" w:hAnsi="Times New Roman" w:cs="Times New Roman"/>
                <w:b/>
                <w:bCs/>
                <w:color w:val="000000" w:themeColor="text1"/>
                <w:lang w:eastAsia="en-IN"/>
              </w:rPr>
              <w:t>Micronaire</w:t>
            </w:r>
            <w:proofErr w:type="spellEnd"/>
          </w:p>
          <w:p w14:paraId="7291E93C"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(10</w:t>
            </w:r>
            <w:r w:rsidRPr="001D70B5">
              <w:rPr>
                <w:rFonts w:ascii="Times New Roman" w:eastAsia="Times New Roman" w:hAnsi="Times New Roman" w:cs="Times New Roman"/>
                <w:b/>
                <w:bCs/>
                <w:color w:val="000000" w:themeColor="text1"/>
                <w:vertAlign w:val="superscript"/>
                <w:lang w:eastAsia="en-IN"/>
              </w:rPr>
              <w:t>-6</w:t>
            </w:r>
            <w:r w:rsidRPr="001D70B5">
              <w:rPr>
                <w:rFonts w:ascii="Times New Roman" w:eastAsia="Times New Roman" w:hAnsi="Times New Roman" w:cs="Times New Roman"/>
                <w:b/>
                <w:bCs/>
                <w:color w:val="000000" w:themeColor="text1"/>
                <w:lang w:eastAsia="en-IN"/>
              </w:rPr>
              <w:t xml:space="preserve"> g/inch)</w:t>
            </w:r>
          </w:p>
        </w:tc>
        <w:tc>
          <w:tcPr>
            <w:tcW w:w="1372" w:type="dxa"/>
            <w:tcBorders>
              <w:top w:val="single" w:sz="4" w:space="0" w:color="auto"/>
              <w:bottom w:val="single" w:sz="4" w:space="0" w:color="auto"/>
            </w:tcBorders>
            <w:vAlign w:val="center"/>
          </w:tcPr>
          <w:p w14:paraId="62AD9237"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2.5% Span </w:t>
            </w:r>
          </w:p>
          <w:p w14:paraId="37CF25B7"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Length (mm)</w:t>
            </w:r>
          </w:p>
        </w:tc>
        <w:tc>
          <w:tcPr>
            <w:tcW w:w="1217" w:type="dxa"/>
            <w:tcBorders>
              <w:top w:val="single" w:sz="4" w:space="0" w:color="auto"/>
              <w:bottom w:val="single" w:sz="4" w:space="0" w:color="auto"/>
            </w:tcBorders>
            <w:vAlign w:val="center"/>
          </w:tcPr>
          <w:p w14:paraId="20E6C03D"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Bundle strength (g/</w:t>
            </w:r>
            <w:proofErr w:type="spellStart"/>
            <w:r w:rsidRPr="001D70B5">
              <w:rPr>
                <w:rFonts w:ascii="Times New Roman" w:eastAsia="Times New Roman" w:hAnsi="Times New Roman" w:cs="Times New Roman"/>
                <w:b/>
                <w:bCs/>
                <w:color w:val="000000" w:themeColor="text1"/>
                <w:lang w:eastAsia="en-IN"/>
              </w:rPr>
              <w:t>tx</w:t>
            </w:r>
            <w:proofErr w:type="spellEnd"/>
            <w:r w:rsidRPr="001D70B5">
              <w:rPr>
                <w:rFonts w:ascii="Times New Roman" w:eastAsia="Times New Roman" w:hAnsi="Times New Roman" w:cs="Times New Roman"/>
                <w:b/>
                <w:bCs/>
                <w:color w:val="000000" w:themeColor="text1"/>
                <w:lang w:eastAsia="en-IN"/>
              </w:rPr>
              <w:t>)</w:t>
            </w:r>
          </w:p>
        </w:tc>
        <w:tc>
          <w:tcPr>
            <w:tcW w:w="1267" w:type="dxa"/>
            <w:tcBorders>
              <w:top w:val="single" w:sz="4" w:space="0" w:color="auto"/>
              <w:bottom w:val="single" w:sz="4" w:space="0" w:color="auto"/>
            </w:tcBorders>
            <w:vAlign w:val="center"/>
          </w:tcPr>
          <w:p w14:paraId="4F69A712"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Uniformity ratio</w:t>
            </w:r>
          </w:p>
          <w:p w14:paraId="233B3F3F"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w:t>
            </w:r>
          </w:p>
        </w:tc>
        <w:tc>
          <w:tcPr>
            <w:tcW w:w="1490" w:type="dxa"/>
            <w:tcBorders>
              <w:top w:val="single" w:sz="4" w:space="0" w:color="auto"/>
              <w:bottom w:val="single" w:sz="4" w:space="0" w:color="auto"/>
            </w:tcBorders>
            <w:vAlign w:val="center"/>
          </w:tcPr>
          <w:p w14:paraId="32F62855"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 xml:space="preserve">Seed cotton yield </w:t>
            </w:r>
          </w:p>
          <w:p w14:paraId="2876138E" w14:textId="77777777" w:rsidR="00416D74" w:rsidRPr="001D70B5" w:rsidRDefault="00416D74" w:rsidP="00F45324">
            <w:pPr>
              <w:jc w:val="center"/>
              <w:rPr>
                <w:rFonts w:ascii="Times New Roman" w:eastAsia="Times New Roman" w:hAnsi="Times New Roman" w:cs="Times New Roman"/>
                <w:b/>
                <w:bCs/>
                <w:color w:val="000000" w:themeColor="text1"/>
                <w:lang w:eastAsia="en-IN"/>
              </w:rPr>
            </w:pPr>
            <w:r w:rsidRPr="001D70B5">
              <w:rPr>
                <w:rFonts w:ascii="Times New Roman" w:eastAsia="Times New Roman" w:hAnsi="Times New Roman" w:cs="Times New Roman"/>
                <w:b/>
                <w:bCs/>
                <w:color w:val="000000" w:themeColor="text1"/>
                <w:lang w:eastAsia="en-IN"/>
              </w:rPr>
              <w:t>plant</w:t>
            </w:r>
            <w:r w:rsidRPr="001D70B5">
              <w:rPr>
                <w:rFonts w:ascii="Times New Roman" w:eastAsia="Times New Roman" w:hAnsi="Times New Roman" w:cs="Times New Roman"/>
                <w:b/>
                <w:bCs/>
                <w:color w:val="000000" w:themeColor="text1"/>
                <w:vertAlign w:val="superscript"/>
                <w:lang w:eastAsia="en-IN"/>
              </w:rPr>
              <w:t xml:space="preserve">-1 </w:t>
            </w:r>
            <w:r w:rsidRPr="001D70B5">
              <w:rPr>
                <w:rFonts w:ascii="Times New Roman" w:eastAsia="Times New Roman" w:hAnsi="Times New Roman" w:cs="Times New Roman"/>
                <w:b/>
                <w:bCs/>
                <w:color w:val="000000" w:themeColor="text1"/>
                <w:lang w:eastAsia="en-IN"/>
              </w:rPr>
              <w:t>(g)</w:t>
            </w:r>
          </w:p>
        </w:tc>
      </w:tr>
      <w:tr w:rsidR="001D70B5" w:rsidRPr="001D70B5" w14:paraId="19684435" w14:textId="77777777" w:rsidTr="00C66D5B">
        <w:trPr>
          <w:jc w:val="center"/>
        </w:trPr>
        <w:tc>
          <w:tcPr>
            <w:tcW w:w="4748" w:type="dxa"/>
            <w:tcBorders>
              <w:top w:val="single" w:sz="4" w:space="0" w:color="auto"/>
            </w:tcBorders>
            <w:vAlign w:val="bottom"/>
          </w:tcPr>
          <w:p w14:paraId="238CE1A3"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 xml:space="preserve">Phule </w:t>
            </w:r>
            <w:proofErr w:type="spellStart"/>
            <w:r w:rsidRPr="001D70B5">
              <w:rPr>
                <w:rFonts w:ascii="Times New Roman" w:hAnsi="Times New Roman" w:cs="Times New Roman"/>
                <w:color w:val="000000" w:themeColor="text1"/>
                <w:sz w:val="20"/>
                <w:szCs w:val="20"/>
              </w:rPr>
              <w:t>Rukhmai</w:t>
            </w:r>
            <w:proofErr w:type="spellEnd"/>
            <w:r w:rsidRPr="001D70B5">
              <w:rPr>
                <w:rFonts w:ascii="Times New Roman" w:hAnsi="Times New Roman" w:cs="Times New Roman"/>
                <w:color w:val="000000" w:themeColor="text1"/>
                <w:sz w:val="20"/>
                <w:szCs w:val="20"/>
              </w:rPr>
              <w:t xml:space="preserve"> × ARBC 64</w:t>
            </w:r>
          </w:p>
        </w:tc>
        <w:tc>
          <w:tcPr>
            <w:tcW w:w="973" w:type="dxa"/>
            <w:tcBorders>
              <w:top w:val="single" w:sz="4" w:space="0" w:color="auto"/>
            </w:tcBorders>
            <w:vAlign w:val="bottom"/>
          </w:tcPr>
          <w:p w14:paraId="6EB8E6F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0.32*</w:t>
            </w:r>
          </w:p>
        </w:tc>
        <w:tc>
          <w:tcPr>
            <w:tcW w:w="983" w:type="dxa"/>
            <w:tcBorders>
              <w:top w:val="single" w:sz="4" w:space="0" w:color="auto"/>
            </w:tcBorders>
            <w:vAlign w:val="bottom"/>
          </w:tcPr>
          <w:p w14:paraId="468210F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1.10</w:t>
            </w:r>
          </w:p>
        </w:tc>
        <w:tc>
          <w:tcPr>
            <w:tcW w:w="1279" w:type="dxa"/>
            <w:tcBorders>
              <w:top w:val="single" w:sz="4" w:space="0" w:color="auto"/>
            </w:tcBorders>
          </w:tcPr>
          <w:p w14:paraId="06D09471"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0.15</w:t>
            </w:r>
          </w:p>
        </w:tc>
        <w:tc>
          <w:tcPr>
            <w:tcW w:w="1372" w:type="dxa"/>
            <w:tcBorders>
              <w:top w:val="single" w:sz="4" w:space="0" w:color="auto"/>
            </w:tcBorders>
          </w:tcPr>
          <w:p w14:paraId="0ADB70F2" w14:textId="77777777" w:rsidR="00416D74" w:rsidRPr="001D70B5" w:rsidRDefault="00416D74" w:rsidP="00F45324">
            <w:pPr>
              <w:pStyle w:val="Style23"/>
              <w:widowControl/>
              <w:ind w:left="422"/>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0.57</w:t>
            </w:r>
          </w:p>
        </w:tc>
        <w:tc>
          <w:tcPr>
            <w:tcW w:w="1217" w:type="dxa"/>
            <w:tcBorders>
              <w:top w:val="single" w:sz="4" w:space="0" w:color="auto"/>
            </w:tcBorders>
          </w:tcPr>
          <w:p w14:paraId="1F88A8BE"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0.11</w:t>
            </w:r>
          </w:p>
        </w:tc>
        <w:tc>
          <w:tcPr>
            <w:tcW w:w="1267" w:type="dxa"/>
            <w:tcBorders>
              <w:top w:val="single" w:sz="4" w:space="0" w:color="auto"/>
            </w:tcBorders>
          </w:tcPr>
          <w:p w14:paraId="58BE36AC"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-0.81</w:t>
            </w:r>
          </w:p>
        </w:tc>
        <w:tc>
          <w:tcPr>
            <w:tcW w:w="1490" w:type="dxa"/>
            <w:tcBorders>
              <w:top w:val="single" w:sz="4" w:space="0" w:color="auto"/>
            </w:tcBorders>
          </w:tcPr>
          <w:p w14:paraId="1444406D"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-29.10*</w:t>
            </w:r>
          </w:p>
        </w:tc>
      </w:tr>
      <w:tr w:rsidR="001D70B5" w:rsidRPr="001D70B5" w14:paraId="13AF600E" w14:textId="77777777" w:rsidTr="00C66D5B">
        <w:trPr>
          <w:jc w:val="center"/>
        </w:trPr>
        <w:tc>
          <w:tcPr>
            <w:tcW w:w="4748" w:type="dxa"/>
            <w:vAlign w:val="bottom"/>
          </w:tcPr>
          <w:p w14:paraId="500D57FB"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 xml:space="preserve">Phule </w:t>
            </w:r>
            <w:proofErr w:type="spellStart"/>
            <w:r w:rsidRPr="001D70B5">
              <w:rPr>
                <w:rFonts w:ascii="Times New Roman" w:hAnsi="Times New Roman" w:cs="Times New Roman"/>
                <w:color w:val="000000" w:themeColor="text1"/>
                <w:sz w:val="20"/>
                <w:szCs w:val="20"/>
              </w:rPr>
              <w:t>Rukhmai</w:t>
            </w:r>
            <w:proofErr w:type="spellEnd"/>
            <w:r w:rsidRPr="001D70B5">
              <w:rPr>
                <w:rFonts w:ascii="Times New Roman" w:hAnsi="Times New Roman" w:cs="Times New Roman"/>
                <w:color w:val="000000" w:themeColor="text1"/>
                <w:sz w:val="20"/>
                <w:szCs w:val="20"/>
              </w:rPr>
              <w:t xml:space="preserve"> × CNH 115</w:t>
            </w:r>
          </w:p>
        </w:tc>
        <w:tc>
          <w:tcPr>
            <w:tcW w:w="973" w:type="dxa"/>
            <w:vAlign w:val="bottom"/>
          </w:tcPr>
          <w:p w14:paraId="2AF510E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-0.10</w:t>
            </w:r>
          </w:p>
        </w:tc>
        <w:tc>
          <w:tcPr>
            <w:tcW w:w="983" w:type="dxa"/>
            <w:vAlign w:val="bottom"/>
          </w:tcPr>
          <w:p w14:paraId="169623C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-1.34</w:t>
            </w:r>
          </w:p>
        </w:tc>
        <w:tc>
          <w:tcPr>
            <w:tcW w:w="1279" w:type="dxa"/>
          </w:tcPr>
          <w:p w14:paraId="18E7ED3A"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-0.40**</w:t>
            </w:r>
          </w:p>
        </w:tc>
        <w:tc>
          <w:tcPr>
            <w:tcW w:w="1372" w:type="dxa"/>
          </w:tcPr>
          <w:p w14:paraId="148492AE" w14:textId="77777777" w:rsidR="00416D74" w:rsidRPr="001D70B5" w:rsidRDefault="00416D74" w:rsidP="00F45324">
            <w:pPr>
              <w:pStyle w:val="Style23"/>
              <w:widowControl/>
              <w:ind w:left="374"/>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-0.08</w:t>
            </w:r>
          </w:p>
        </w:tc>
        <w:tc>
          <w:tcPr>
            <w:tcW w:w="1217" w:type="dxa"/>
          </w:tcPr>
          <w:p w14:paraId="3CFBD110"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0.94</w:t>
            </w:r>
          </w:p>
        </w:tc>
        <w:tc>
          <w:tcPr>
            <w:tcW w:w="1267" w:type="dxa"/>
          </w:tcPr>
          <w:p w14:paraId="239020F7"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0.05</w:t>
            </w:r>
          </w:p>
        </w:tc>
        <w:tc>
          <w:tcPr>
            <w:tcW w:w="1490" w:type="dxa"/>
          </w:tcPr>
          <w:p w14:paraId="6B4D6883"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-19.32</w:t>
            </w:r>
          </w:p>
        </w:tc>
      </w:tr>
      <w:tr w:rsidR="001D70B5" w:rsidRPr="001D70B5" w14:paraId="6B4D94CA" w14:textId="77777777" w:rsidTr="00C66D5B">
        <w:trPr>
          <w:jc w:val="center"/>
        </w:trPr>
        <w:tc>
          <w:tcPr>
            <w:tcW w:w="4748" w:type="dxa"/>
            <w:vAlign w:val="bottom"/>
          </w:tcPr>
          <w:p w14:paraId="4A04B34E" w14:textId="77777777" w:rsidR="00416D74" w:rsidRPr="001D70B5" w:rsidRDefault="00416D74" w:rsidP="00F45324">
            <w:pPr>
              <w:rPr>
                <w:rFonts w:ascii="Times New Roman" w:hAnsi="Times New Roman" w:cs="Times New Roman"/>
                <w:color w:val="000000" w:themeColor="text1"/>
                <w:sz w:val="20"/>
                <w:szCs w:val="20"/>
              </w:rPr>
            </w:pPr>
            <w:r w:rsidRPr="001D70B5">
              <w:rPr>
                <w:rFonts w:ascii="Times New Roman" w:hAnsi="Times New Roman" w:cs="Times New Roman"/>
                <w:color w:val="000000" w:themeColor="text1"/>
                <w:sz w:val="20"/>
                <w:szCs w:val="20"/>
              </w:rPr>
              <w:t>ARBC 64 × CNH 115</w:t>
            </w:r>
          </w:p>
        </w:tc>
        <w:tc>
          <w:tcPr>
            <w:tcW w:w="973" w:type="dxa"/>
            <w:vAlign w:val="bottom"/>
          </w:tcPr>
          <w:p w14:paraId="315F965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0.22</w:t>
            </w:r>
          </w:p>
        </w:tc>
        <w:tc>
          <w:tcPr>
            <w:tcW w:w="983" w:type="dxa"/>
            <w:vAlign w:val="bottom"/>
          </w:tcPr>
          <w:p w14:paraId="3B17941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0.15</w:t>
            </w:r>
          </w:p>
        </w:tc>
        <w:tc>
          <w:tcPr>
            <w:tcW w:w="1279" w:type="dxa"/>
          </w:tcPr>
          <w:p w14:paraId="12994CAA"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0.08</w:t>
            </w:r>
          </w:p>
        </w:tc>
        <w:tc>
          <w:tcPr>
            <w:tcW w:w="1372" w:type="dxa"/>
          </w:tcPr>
          <w:p w14:paraId="1E1ED779" w14:textId="77777777" w:rsidR="00416D74" w:rsidRPr="001D70B5" w:rsidRDefault="00416D74" w:rsidP="00F45324">
            <w:pPr>
              <w:pStyle w:val="Style23"/>
              <w:widowControl/>
              <w:ind w:left="374"/>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-1.55*</w:t>
            </w:r>
          </w:p>
        </w:tc>
        <w:tc>
          <w:tcPr>
            <w:tcW w:w="1217" w:type="dxa"/>
          </w:tcPr>
          <w:p w14:paraId="203CFBE6"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-1.60*</w:t>
            </w:r>
          </w:p>
        </w:tc>
        <w:tc>
          <w:tcPr>
            <w:tcW w:w="1267" w:type="dxa"/>
          </w:tcPr>
          <w:p w14:paraId="5E987035"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0.57</w:t>
            </w:r>
          </w:p>
        </w:tc>
        <w:tc>
          <w:tcPr>
            <w:tcW w:w="1490" w:type="dxa"/>
          </w:tcPr>
          <w:p w14:paraId="1915904D" w14:textId="77777777" w:rsidR="00416D74" w:rsidRPr="001D70B5" w:rsidRDefault="00416D74" w:rsidP="00F45324">
            <w:pPr>
              <w:pStyle w:val="Style23"/>
              <w:widowControl/>
              <w:jc w:val="center"/>
              <w:rPr>
                <w:rStyle w:val="FontStyle110"/>
                <w:rFonts w:ascii="Times New Roman" w:hAnsi="Times New Roman" w:cs="Times New Roman"/>
                <w:color w:val="000000" w:themeColor="text1"/>
                <w:sz w:val="22"/>
                <w:szCs w:val="22"/>
                <w:lang w:val="en-US" w:eastAsia="en-US"/>
              </w:rPr>
            </w:pPr>
            <w:r w:rsidRPr="001D70B5">
              <w:rPr>
                <w:rStyle w:val="FontStyle110"/>
                <w:rFonts w:ascii="Times New Roman" w:hAnsi="Times New Roman" w:cs="Times New Roman"/>
                <w:color w:val="000000" w:themeColor="text1"/>
                <w:sz w:val="22"/>
                <w:szCs w:val="22"/>
                <w:lang w:val="en-US" w:eastAsia="en-US"/>
              </w:rPr>
              <w:t>58.90**</w:t>
            </w:r>
          </w:p>
        </w:tc>
      </w:tr>
      <w:tr w:rsidR="001D70B5" w:rsidRPr="001D70B5" w14:paraId="1E4DF47F" w14:textId="77777777" w:rsidTr="00C66D5B">
        <w:trPr>
          <w:jc w:val="center"/>
        </w:trPr>
        <w:tc>
          <w:tcPr>
            <w:tcW w:w="4748" w:type="dxa"/>
            <w:vAlign w:val="center"/>
          </w:tcPr>
          <w:p w14:paraId="1A51F9C7"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proofErr w:type="spellEnd"/>
            <w:r w:rsidRPr="001D70B5">
              <w:rPr>
                <w:rFonts w:ascii="Times New Roman" w:hAnsi="Times New Roman" w:cs="Times New Roman"/>
                <w:color w:val="000000" w:themeColor="text1"/>
              </w:rPr>
              <w:t>) at P=0.05%</w:t>
            </w:r>
          </w:p>
        </w:tc>
        <w:tc>
          <w:tcPr>
            <w:tcW w:w="973" w:type="dxa"/>
            <w:vAlign w:val="bottom"/>
          </w:tcPr>
          <w:p w14:paraId="55E80C7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0.31</w:t>
            </w:r>
          </w:p>
        </w:tc>
        <w:tc>
          <w:tcPr>
            <w:tcW w:w="983" w:type="dxa"/>
            <w:vAlign w:val="bottom"/>
          </w:tcPr>
          <w:p w14:paraId="42328AB8"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1.64</w:t>
            </w:r>
          </w:p>
        </w:tc>
        <w:tc>
          <w:tcPr>
            <w:tcW w:w="1279" w:type="dxa"/>
          </w:tcPr>
          <w:p w14:paraId="280080B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0.18</w:t>
            </w:r>
          </w:p>
        </w:tc>
        <w:tc>
          <w:tcPr>
            <w:tcW w:w="1372" w:type="dxa"/>
          </w:tcPr>
          <w:p w14:paraId="3657F94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1.49</w:t>
            </w:r>
          </w:p>
        </w:tc>
        <w:tc>
          <w:tcPr>
            <w:tcW w:w="1217" w:type="dxa"/>
          </w:tcPr>
          <w:p w14:paraId="6803D79C"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1.46</w:t>
            </w:r>
          </w:p>
        </w:tc>
        <w:tc>
          <w:tcPr>
            <w:tcW w:w="1267" w:type="dxa"/>
          </w:tcPr>
          <w:p w14:paraId="7673774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3.35</w:t>
            </w:r>
          </w:p>
        </w:tc>
        <w:tc>
          <w:tcPr>
            <w:tcW w:w="1490" w:type="dxa"/>
          </w:tcPr>
          <w:p w14:paraId="46B4B9F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23.53</w:t>
            </w:r>
          </w:p>
        </w:tc>
      </w:tr>
      <w:tr w:rsidR="001D70B5" w:rsidRPr="001D70B5" w14:paraId="5D6F86EC" w14:textId="77777777" w:rsidTr="00C66D5B">
        <w:trPr>
          <w:jc w:val="center"/>
        </w:trPr>
        <w:tc>
          <w:tcPr>
            <w:tcW w:w="4748" w:type="dxa"/>
            <w:vAlign w:val="center"/>
          </w:tcPr>
          <w:p w14:paraId="2FA96A7A"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proofErr w:type="spellEnd"/>
            <w:r w:rsidRPr="001D70B5">
              <w:rPr>
                <w:rFonts w:ascii="Times New Roman" w:hAnsi="Times New Roman" w:cs="Times New Roman"/>
                <w:color w:val="000000" w:themeColor="text1"/>
              </w:rPr>
              <w:t>) at P=0.01%</w:t>
            </w:r>
          </w:p>
        </w:tc>
        <w:tc>
          <w:tcPr>
            <w:tcW w:w="973" w:type="dxa"/>
            <w:vAlign w:val="bottom"/>
          </w:tcPr>
          <w:p w14:paraId="1166A8F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0.43</w:t>
            </w:r>
          </w:p>
        </w:tc>
        <w:tc>
          <w:tcPr>
            <w:tcW w:w="983" w:type="dxa"/>
            <w:vAlign w:val="bottom"/>
          </w:tcPr>
          <w:p w14:paraId="2A6C824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2.28</w:t>
            </w:r>
          </w:p>
        </w:tc>
        <w:tc>
          <w:tcPr>
            <w:tcW w:w="1279" w:type="dxa"/>
          </w:tcPr>
          <w:p w14:paraId="1FCF2F1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0.25</w:t>
            </w:r>
          </w:p>
        </w:tc>
        <w:tc>
          <w:tcPr>
            <w:tcW w:w="1372" w:type="dxa"/>
          </w:tcPr>
          <w:p w14:paraId="6A4D856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2.07</w:t>
            </w:r>
          </w:p>
        </w:tc>
        <w:tc>
          <w:tcPr>
            <w:tcW w:w="1217" w:type="dxa"/>
          </w:tcPr>
          <w:p w14:paraId="3B02AAC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2.03</w:t>
            </w:r>
          </w:p>
        </w:tc>
        <w:tc>
          <w:tcPr>
            <w:tcW w:w="1267" w:type="dxa"/>
          </w:tcPr>
          <w:p w14:paraId="705EC4F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4.65</w:t>
            </w:r>
          </w:p>
        </w:tc>
        <w:tc>
          <w:tcPr>
            <w:tcW w:w="1490" w:type="dxa"/>
          </w:tcPr>
          <w:p w14:paraId="7EB76A2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32.66</w:t>
            </w:r>
          </w:p>
        </w:tc>
      </w:tr>
      <w:tr w:rsidR="001D70B5" w:rsidRPr="001D70B5" w14:paraId="33F2BC45" w14:textId="77777777" w:rsidTr="00C66D5B">
        <w:trPr>
          <w:jc w:val="center"/>
        </w:trPr>
        <w:tc>
          <w:tcPr>
            <w:tcW w:w="4748" w:type="dxa"/>
            <w:vAlign w:val="center"/>
          </w:tcPr>
          <w:p w14:paraId="1A97ED38"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jk</w:t>
            </w:r>
            <w:proofErr w:type="spellEnd"/>
            <w:r w:rsidRPr="001D70B5">
              <w:rPr>
                <w:rFonts w:ascii="Times New Roman" w:hAnsi="Times New Roman" w:cs="Times New Roman"/>
                <w:color w:val="000000" w:themeColor="text1"/>
              </w:rPr>
              <w:t>) at P=0.05%</w:t>
            </w:r>
          </w:p>
        </w:tc>
        <w:tc>
          <w:tcPr>
            <w:tcW w:w="973" w:type="dxa"/>
            <w:vAlign w:val="bottom"/>
          </w:tcPr>
          <w:p w14:paraId="51743CE2"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0.47</w:t>
            </w:r>
          </w:p>
        </w:tc>
        <w:tc>
          <w:tcPr>
            <w:tcW w:w="983" w:type="dxa"/>
            <w:vAlign w:val="bottom"/>
          </w:tcPr>
          <w:p w14:paraId="73508523"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2.45</w:t>
            </w:r>
          </w:p>
        </w:tc>
        <w:tc>
          <w:tcPr>
            <w:tcW w:w="1279" w:type="dxa"/>
          </w:tcPr>
          <w:p w14:paraId="73108427"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0.27</w:t>
            </w:r>
          </w:p>
        </w:tc>
        <w:tc>
          <w:tcPr>
            <w:tcW w:w="1372" w:type="dxa"/>
          </w:tcPr>
          <w:p w14:paraId="5BAAB07F"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2.22</w:t>
            </w:r>
          </w:p>
        </w:tc>
        <w:tc>
          <w:tcPr>
            <w:tcW w:w="1217" w:type="dxa"/>
          </w:tcPr>
          <w:p w14:paraId="3E41DA5E"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2.18</w:t>
            </w:r>
          </w:p>
        </w:tc>
        <w:tc>
          <w:tcPr>
            <w:tcW w:w="1267" w:type="dxa"/>
          </w:tcPr>
          <w:p w14:paraId="7F632701"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5.00</w:t>
            </w:r>
          </w:p>
        </w:tc>
        <w:tc>
          <w:tcPr>
            <w:tcW w:w="1490" w:type="dxa"/>
          </w:tcPr>
          <w:p w14:paraId="19DC4FE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35.12</w:t>
            </w:r>
          </w:p>
        </w:tc>
      </w:tr>
      <w:tr w:rsidR="001D70B5" w:rsidRPr="001D70B5" w14:paraId="4699C4ED" w14:textId="77777777" w:rsidTr="00C66D5B">
        <w:trPr>
          <w:jc w:val="center"/>
        </w:trPr>
        <w:tc>
          <w:tcPr>
            <w:tcW w:w="4748" w:type="dxa"/>
            <w:vAlign w:val="center"/>
          </w:tcPr>
          <w:p w14:paraId="022D6B00"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jk</w:t>
            </w:r>
            <w:proofErr w:type="spellEnd"/>
            <w:r w:rsidRPr="001D70B5">
              <w:rPr>
                <w:rFonts w:ascii="Times New Roman" w:hAnsi="Times New Roman" w:cs="Times New Roman"/>
                <w:color w:val="000000" w:themeColor="text1"/>
              </w:rPr>
              <w:t>) at P=0.01%</w:t>
            </w:r>
          </w:p>
        </w:tc>
        <w:tc>
          <w:tcPr>
            <w:tcW w:w="973" w:type="dxa"/>
            <w:vAlign w:val="bottom"/>
          </w:tcPr>
          <w:p w14:paraId="236EA0D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0.65</w:t>
            </w:r>
          </w:p>
        </w:tc>
        <w:tc>
          <w:tcPr>
            <w:tcW w:w="983" w:type="dxa"/>
            <w:vAlign w:val="bottom"/>
          </w:tcPr>
          <w:p w14:paraId="661E0B2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3.40</w:t>
            </w:r>
          </w:p>
        </w:tc>
        <w:tc>
          <w:tcPr>
            <w:tcW w:w="1279" w:type="dxa"/>
          </w:tcPr>
          <w:p w14:paraId="299F22A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0.38</w:t>
            </w:r>
          </w:p>
        </w:tc>
        <w:tc>
          <w:tcPr>
            <w:tcW w:w="1372" w:type="dxa"/>
          </w:tcPr>
          <w:p w14:paraId="5902073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3.09</w:t>
            </w:r>
          </w:p>
        </w:tc>
        <w:tc>
          <w:tcPr>
            <w:tcW w:w="1217" w:type="dxa"/>
          </w:tcPr>
          <w:p w14:paraId="3DDB7D9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3.03</w:t>
            </w:r>
          </w:p>
        </w:tc>
        <w:tc>
          <w:tcPr>
            <w:tcW w:w="1267" w:type="dxa"/>
          </w:tcPr>
          <w:p w14:paraId="286D843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6.94</w:t>
            </w:r>
          </w:p>
        </w:tc>
        <w:tc>
          <w:tcPr>
            <w:tcW w:w="1490" w:type="dxa"/>
          </w:tcPr>
          <w:p w14:paraId="0C76DA1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48.74</w:t>
            </w:r>
          </w:p>
        </w:tc>
      </w:tr>
      <w:tr w:rsidR="001D70B5" w:rsidRPr="001D70B5" w14:paraId="3826A3E1" w14:textId="77777777" w:rsidTr="00C66D5B">
        <w:trPr>
          <w:jc w:val="center"/>
        </w:trPr>
        <w:tc>
          <w:tcPr>
            <w:tcW w:w="4748" w:type="dxa"/>
            <w:vAlign w:val="center"/>
          </w:tcPr>
          <w:p w14:paraId="14249BC1"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kl</w:t>
            </w:r>
            <w:proofErr w:type="spellEnd"/>
            <w:r w:rsidRPr="001D70B5">
              <w:rPr>
                <w:rFonts w:ascii="Times New Roman" w:hAnsi="Times New Roman" w:cs="Times New Roman"/>
                <w:color w:val="000000" w:themeColor="text1"/>
              </w:rPr>
              <w:t>) at P=0.05%</w:t>
            </w:r>
          </w:p>
        </w:tc>
        <w:tc>
          <w:tcPr>
            <w:tcW w:w="973" w:type="dxa"/>
            <w:vAlign w:val="bottom"/>
          </w:tcPr>
          <w:p w14:paraId="5B7804E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0.43</w:t>
            </w:r>
          </w:p>
        </w:tc>
        <w:tc>
          <w:tcPr>
            <w:tcW w:w="983" w:type="dxa"/>
            <w:vAlign w:val="bottom"/>
          </w:tcPr>
          <w:p w14:paraId="266181FD"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2.27</w:t>
            </w:r>
          </w:p>
        </w:tc>
        <w:tc>
          <w:tcPr>
            <w:tcW w:w="1279" w:type="dxa"/>
          </w:tcPr>
          <w:p w14:paraId="05C49FDB"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0.25</w:t>
            </w:r>
          </w:p>
        </w:tc>
        <w:tc>
          <w:tcPr>
            <w:tcW w:w="1372" w:type="dxa"/>
          </w:tcPr>
          <w:p w14:paraId="633538F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2.06</w:t>
            </w:r>
          </w:p>
        </w:tc>
        <w:tc>
          <w:tcPr>
            <w:tcW w:w="1217" w:type="dxa"/>
          </w:tcPr>
          <w:p w14:paraId="0BD78CF0"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2.02</w:t>
            </w:r>
          </w:p>
        </w:tc>
        <w:tc>
          <w:tcPr>
            <w:tcW w:w="1267" w:type="dxa"/>
          </w:tcPr>
          <w:p w14:paraId="67469CEA"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lang w:val="en-US"/>
              </w:rPr>
              <w:t>4.63</w:t>
            </w:r>
          </w:p>
        </w:tc>
        <w:tc>
          <w:tcPr>
            <w:tcW w:w="1490" w:type="dxa"/>
          </w:tcPr>
          <w:p w14:paraId="1AFEB306"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32.51</w:t>
            </w:r>
          </w:p>
        </w:tc>
      </w:tr>
      <w:tr w:rsidR="00416D74" w:rsidRPr="001D70B5" w14:paraId="68C38DE3" w14:textId="77777777" w:rsidTr="00C66D5B">
        <w:trPr>
          <w:jc w:val="center"/>
        </w:trPr>
        <w:tc>
          <w:tcPr>
            <w:tcW w:w="4748" w:type="dxa"/>
            <w:tcBorders>
              <w:bottom w:val="single" w:sz="4" w:space="0" w:color="auto"/>
            </w:tcBorders>
            <w:vAlign w:val="center"/>
          </w:tcPr>
          <w:p w14:paraId="3D69B924" w14:textId="77777777" w:rsidR="00416D74" w:rsidRPr="001D70B5" w:rsidRDefault="00416D74" w:rsidP="00F45324">
            <w:pPr>
              <w:rPr>
                <w:rFonts w:ascii="Times New Roman" w:hAnsi="Times New Roman" w:cs="Times New Roman"/>
                <w:color w:val="000000" w:themeColor="text1"/>
              </w:rPr>
            </w:pPr>
            <w:r w:rsidRPr="001D70B5">
              <w:rPr>
                <w:rFonts w:ascii="Times New Roman" w:hAnsi="Times New Roman" w:cs="Times New Roman"/>
                <w:color w:val="000000" w:themeColor="text1"/>
              </w:rPr>
              <w:t>CD (</w:t>
            </w:r>
            <w:proofErr w:type="spellStart"/>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ij</w:t>
            </w:r>
            <w:r w:rsidRPr="001D70B5">
              <w:rPr>
                <w:rFonts w:ascii="Times New Roman" w:hAnsi="Times New Roman" w:cs="Times New Roman"/>
                <w:color w:val="000000" w:themeColor="text1"/>
              </w:rPr>
              <w:t>-S</w:t>
            </w:r>
            <w:r w:rsidRPr="001D70B5">
              <w:rPr>
                <w:rFonts w:ascii="Times New Roman" w:hAnsi="Times New Roman" w:cs="Times New Roman"/>
                <w:color w:val="000000" w:themeColor="text1"/>
                <w:vertAlign w:val="subscript"/>
              </w:rPr>
              <w:t>kl</w:t>
            </w:r>
            <w:proofErr w:type="spellEnd"/>
            <w:r w:rsidRPr="001D70B5">
              <w:rPr>
                <w:rFonts w:ascii="Times New Roman" w:hAnsi="Times New Roman" w:cs="Times New Roman"/>
                <w:color w:val="000000" w:themeColor="text1"/>
              </w:rPr>
              <w:t>) at P=0.01%</w:t>
            </w:r>
          </w:p>
        </w:tc>
        <w:tc>
          <w:tcPr>
            <w:tcW w:w="973" w:type="dxa"/>
            <w:tcBorders>
              <w:bottom w:val="single" w:sz="4" w:space="0" w:color="auto"/>
            </w:tcBorders>
            <w:vAlign w:val="bottom"/>
          </w:tcPr>
          <w:p w14:paraId="1BF08215"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0.60</w:t>
            </w:r>
          </w:p>
        </w:tc>
        <w:tc>
          <w:tcPr>
            <w:tcW w:w="983" w:type="dxa"/>
            <w:tcBorders>
              <w:bottom w:val="single" w:sz="4" w:space="0" w:color="auto"/>
            </w:tcBorders>
            <w:vAlign w:val="bottom"/>
          </w:tcPr>
          <w:p w14:paraId="74BB1799" w14:textId="77777777" w:rsidR="00416D74" w:rsidRPr="001D70B5" w:rsidRDefault="00416D74" w:rsidP="00F45324">
            <w:pPr>
              <w:jc w:val="center"/>
              <w:rPr>
                <w:rFonts w:ascii="Times New Roman" w:hAnsi="Times New Roman" w:cs="Times New Roman"/>
                <w:color w:val="000000" w:themeColor="text1"/>
              </w:rPr>
            </w:pPr>
            <w:r w:rsidRPr="001D70B5">
              <w:rPr>
                <w:rFonts w:ascii="Times New Roman" w:hAnsi="Times New Roman" w:cs="Times New Roman"/>
                <w:color w:val="000000" w:themeColor="text1"/>
              </w:rPr>
              <w:t>3.15</w:t>
            </w:r>
          </w:p>
        </w:tc>
        <w:tc>
          <w:tcPr>
            <w:tcW w:w="1279" w:type="dxa"/>
            <w:tcBorders>
              <w:bottom w:val="single" w:sz="4" w:space="0" w:color="auto"/>
            </w:tcBorders>
            <w:vAlign w:val="center"/>
          </w:tcPr>
          <w:p w14:paraId="48853CB8"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0.35</w:t>
            </w:r>
          </w:p>
        </w:tc>
        <w:tc>
          <w:tcPr>
            <w:tcW w:w="1372" w:type="dxa"/>
            <w:tcBorders>
              <w:bottom w:val="single" w:sz="4" w:space="0" w:color="auto"/>
            </w:tcBorders>
            <w:vAlign w:val="center"/>
          </w:tcPr>
          <w:p w14:paraId="3A774DAA"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2.85</w:t>
            </w:r>
          </w:p>
        </w:tc>
        <w:tc>
          <w:tcPr>
            <w:tcW w:w="1217" w:type="dxa"/>
            <w:tcBorders>
              <w:bottom w:val="single" w:sz="4" w:space="0" w:color="auto"/>
            </w:tcBorders>
            <w:vAlign w:val="center"/>
          </w:tcPr>
          <w:p w14:paraId="0DEB3F0A"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2.80</w:t>
            </w:r>
          </w:p>
        </w:tc>
        <w:tc>
          <w:tcPr>
            <w:tcW w:w="1267" w:type="dxa"/>
            <w:tcBorders>
              <w:bottom w:val="single" w:sz="4" w:space="0" w:color="auto"/>
            </w:tcBorders>
            <w:vAlign w:val="center"/>
          </w:tcPr>
          <w:p w14:paraId="14DE12AA"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6.42</w:t>
            </w:r>
          </w:p>
        </w:tc>
        <w:tc>
          <w:tcPr>
            <w:tcW w:w="1490" w:type="dxa"/>
            <w:tcBorders>
              <w:bottom w:val="single" w:sz="4" w:space="0" w:color="auto"/>
            </w:tcBorders>
            <w:vAlign w:val="center"/>
          </w:tcPr>
          <w:p w14:paraId="267EC7CB" w14:textId="77777777" w:rsidR="00416D74" w:rsidRPr="001D70B5" w:rsidRDefault="00416D74" w:rsidP="00F45324">
            <w:pPr>
              <w:jc w:val="center"/>
              <w:rPr>
                <w:rFonts w:ascii="Times New Roman" w:eastAsia="Times New Roman" w:hAnsi="Times New Roman" w:cs="Times New Roman"/>
                <w:color w:val="000000" w:themeColor="text1"/>
                <w:lang w:eastAsia="en-IN"/>
              </w:rPr>
            </w:pPr>
            <w:r w:rsidRPr="001D70B5">
              <w:rPr>
                <w:rFonts w:ascii="Times New Roman" w:eastAsia="Times New Roman" w:hAnsi="Times New Roman" w:cs="Times New Roman"/>
                <w:color w:val="000000" w:themeColor="text1"/>
                <w:lang w:eastAsia="en-IN"/>
              </w:rPr>
              <w:t>45.13</w:t>
            </w:r>
          </w:p>
        </w:tc>
      </w:tr>
    </w:tbl>
    <w:p w14:paraId="312720D2"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4522EC95"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67DAF73A" w14:textId="77777777" w:rsidR="00416D74" w:rsidRPr="001D70B5" w:rsidRDefault="00416D74" w:rsidP="00416D74">
      <w:pPr>
        <w:ind w:left="1134" w:hanging="1134"/>
        <w:rPr>
          <w:rFonts w:ascii="Times New Roman" w:hAnsi="Times New Roman" w:cs="Times New Roman"/>
          <w:b/>
          <w:bCs/>
          <w:color w:val="000000" w:themeColor="text1"/>
          <w:sz w:val="24"/>
          <w:szCs w:val="24"/>
          <w:lang w:val="en-US"/>
        </w:rPr>
      </w:pPr>
    </w:p>
    <w:p w14:paraId="6FDBCF47" w14:textId="77777777" w:rsidR="00986736" w:rsidRPr="001D70B5" w:rsidRDefault="00986736" w:rsidP="00986736">
      <w:pPr>
        <w:rPr>
          <w:vanish/>
          <w:color w:val="000000" w:themeColor="text1"/>
        </w:rPr>
      </w:pPr>
    </w:p>
    <w:p w14:paraId="445339FF" w14:textId="77777777" w:rsidR="00DA601A" w:rsidRPr="001D70B5" w:rsidRDefault="00DA601A" w:rsidP="00986736">
      <w:pPr>
        <w:rPr>
          <w:color w:val="000000" w:themeColor="text1"/>
        </w:rPr>
      </w:pPr>
    </w:p>
    <w:sectPr w:rsidR="00DA601A" w:rsidRPr="001D70B5" w:rsidSect="00A30020">
      <w:type w:val="continuous"/>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D8BB7" w14:textId="77777777" w:rsidR="00895D3E" w:rsidRDefault="00895D3E" w:rsidP="009E48CD">
      <w:pPr>
        <w:spacing w:after="0" w:line="240" w:lineRule="auto"/>
      </w:pPr>
      <w:r>
        <w:separator/>
      </w:r>
    </w:p>
  </w:endnote>
  <w:endnote w:type="continuationSeparator" w:id="0">
    <w:p w14:paraId="59E660B5" w14:textId="77777777" w:rsidR="00895D3E" w:rsidRDefault="00895D3E" w:rsidP="009E4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F5658" w14:textId="77777777" w:rsidR="00A30020" w:rsidRDefault="00A30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AF197" w14:textId="77777777" w:rsidR="00A30020" w:rsidRDefault="00A30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8E308" w14:textId="77777777" w:rsidR="00A30020" w:rsidRDefault="00A30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F0338" w14:textId="77777777" w:rsidR="00895D3E" w:rsidRDefault="00895D3E" w:rsidP="009E48CD">
      <w:pPr>
        <w:spacing w:after="0" w:line="240" w:lineRule="auto"/>
      </w:pPr>
      <w:r>
        <w:separator/>
      </w:r>
    </w:p>
  </w:footnote>
  <w:footnote w:type="continuationSeparator" w:id="0">
    <w:p w14:paraId="1828F4B2" w14:textId="77777777" w:rsidR="00895D3E" w:rsidRDefault="00895D3E" w:rsidP="009E4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97A67" w14:textId="2805EAF7" w:rsidR="00A30020" w:rsidRDefault="00895D3E">
    <w:pPr>
      <w:pStyle w:val="Header"/>
    </w:pPr>
    <w:r>
      <w:rPr>
        <w:noProof/>
      </w:rPr>
      <w:pict w14:anchorId="05C31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4588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B98E1" w14:textId="29210E11" w:rsidR="00A30020" w:rsidRDefault="00895D3E">
    <w:pPr>
      <w:pStyle w:val="Header"/>
    </w:pPr>
    <w:r>
      <w:rPr>
        <w:noProof/>
      </w:rPr>
      <w:pict w14:anchorId="12ECF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4588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5BFD3" w14:textId="7A369D54" w:rsidR="00A30020" w:rsidRDefault="00895D3E">
    <w:pPr>
      <w:pStyle w:val="Header"/>
    </w:pPr>
    <w:r>
      <w:rPr>
        <w:noProof/>
      </w:rPr>
      <w:pict w14:anchorId="2AAAE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4588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47872"/>
    <w:multiLevelType w:val="multilevel"/>
    <w:tmpl w:val="0F9A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382100"/>
    <w:multiLevelType w:val="hybridMultilevel"/>
    <w:tmpl w:val="4B1E53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2EC1A20"/>
    <w:multiLevelType w:val="hybridMultilevel"/>
    <w:tmpl w:val="EA041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A01DE0"/>
    <w:multiLevelType w:val="multilevel"/>
    <w:tmpl w:val="B100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066"/>
    <w:rsid w:val="00012FE0"/>
    <w:rsid w:val="00096C97"/>
    <w:rsid w:val="000A2BE9"/>
    <w:rsid w:val="000C0C86"/>
    <w:rsid w:val="0011128D"/>
    <w:rsid w:val="00133E05"/>
    <w:rsid w:val="00141903"/>
    <w:rsid w:val="00197979"/>
    <w:rsid w:val="001A4D41"/>
    <w:rsid w:val="001B5CB1"/>
    <w:rsid w:val="001B65F5"/>
    <w:rsid w:val="001D596A"/>
    <w:rsid w:val="001D70B5"/>
    <w:rsid w:val="00200F15"/>
    <w:rsid w:val="002104E7"/>
    <w:rsid w:val="00212F2D"/>
    <w:rsid w:val="002658BD"/>
    <w:rsid w:val="002808FE"/>
    <w:rsid w:val="003303B0"/>
    <w:rsid w:val="00365B54"/>
    <w:rsid w:val="00373490"/>
    <w:rsid w:val="00390285"/>
    <w:rsid w:val="004118D4"/>
    <w:rsid w:val="00414F4F"/>
    <w:rsid w:val="00416D74"/>
    <w:rsid w:val="00424753"/>
    <w:rsid w:val="00451F62"/>
    <w:rsid w:val="00492D3D"/>
    <w:rsid w:val="004D1B90"/>
    <w:rsid w:val="00524020"/>
    <w:rsid w:val="00531A9F"/>
    <w:rsid w:val="00551436"/>
    <w:rsid w:val="00583DA6"/>
    <w:rsid w:val="00594E48"/>
    <w:rsid w:val="0059602C"/>
    <w:rsid w:val="005F4C6B"/>
    <w:rsid w:val="006216DC"/>
    <w:rsid w:val="006C30DF"/>
    <w:rsid w:val="006D4D52"/>
    <w:rsid w:val="006E2729"/>
    <w:rsid w:val="00716A9F"/>
    <w:rsid w:val="00792B8B"/>
    <w:rsid w:val="007B6E81"/>
    <w:rsid w:val="00803472"/>
    <w:rsid w:val="00827218"/>
    <w:rsid w:val="008733BF"/>
    <w:rsid w:val="008854BD"/>
    <w:rsid w:val="00895D3E"/>
    <w:rsid w:val="00897492"/>
    <w:rsid w:val="008D04DC"/>
    <w:rsid w:val="008D7CAC"/>
    <w:rsid w:val="0091012A"/>
    <w:rsid w:val="00966C8C"/>
    <w:rsid w:val="00986736"/>
    <w:rsid w:val="009C3F7D"/>
    <w:rsid w:val="009D1029"/>
    <w:rsid w:val="009E48CD"/>
    <w:rsid w:val="00A049B7"/>
    <w:rsid w:val="00A20ED9"/>
    <w:rsid w:val="00A30020"/>
    <w:rsid w:val="00AE17E4"/>
    <w:rsid w:val="00AF04CF"/>
    <w:rsid w:val="00AF4210"/>
    <w:rsid w:val="00B12DB6"/>
    <w:rsid w:val="00B40860"/>
    <w:rsid w:val="00B80270"/>
    <w:rsid w:val="00C00AAD"/>
    <w:rsid w:val="00C109D2"/>
    <w:rsid w:val="00C17F11"/>
    <w:rsid w:val="00C35B32"/>
    <w:rsid w:val="00C66D5B"/>
    <w:rsid w:val="00C85B4C"/>
    <w:rsid w:val="00C87066"/>
    <w:rsid w:val="00CA32B3"/>
    <w:rsid w:val="00D35D62"/>
    <w:rsid w:val="00DA601A"/>
    <w:rsid w:val="00DB14BE"/>
    <w:rsid w:val="00DB2E45"/>
    <w:rsid w:val="00DC2C49"/>
    <w:rsid w:val="00E500A4"/>
    <w:rsid w:val="00EF797A"/>
    <w:rsid w:val="00F45324"/>
    <w:rsid w:val="00F52A01"/>
    <w:rsid w:val="00F843FF"/>
    <w:rsid w:val="00F91F33"/>
    <w:rsid w:val="00F94048"/>
    <w:rsid w:val="00FA7C0B"/>
    <w:rsid w:val="00FC7D4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621120"/>
  <w15:chartTrackingRefBased/>
  <w15:docId w15:val="{48C4C101-2473-4873-96F6-C19DBB4A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0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70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70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70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70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7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0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70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70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70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70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7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066"/>
    <w:rPr>
      <w:rFonts w:eastAsiaTheme="majorEastAsia" w:cstheme="majorBidi"/>
      <w:color w:val="272727" w:themeColor="text1" w:themeTint="D8"/>
    </w:rPr>
  </w:style>
  <w:style w:type="paragraph" w:styleId="Title">
    <w:name w:val="Title"/>
    <w:basedOn w:val="Normal"/>
    <w:next w:val="Normal"/>
    <w:link w:val="TitleChar"/>
    <w:uiPriority w:val="10"/>
    <w:qFormat/>
    <w:rsid w:val="00C87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066"/>
    <w:pPr>
      <w:spacing w:before="160"/>
      <w:jc w:val="center"/>
    </w:pPr>
    <w:rPr>
      <w:i/>
      <w:iCs/>
      <w:color w:val="404040" w:themeColor="text1" w:themeTint="BF"/>
    </w:rPr>
  </w:style>
  <w:style w:type="character" w:customStyle="1" w:styleId="QuoteChar">
    <w:name w:val="Quote Char"/>
    <w:basedOn w:val="DefaultParagraphFont"/>
    <w:link w:val="Quote"/>
    <w:uiPriority w:val="29"/>
    <w:rsid w:val="00C87066"/>
    <w:rPr>
      <w:i/>
      <w:iCs/>
      <w:color w:val="404040" w:themeColor="text1" w:themeTint="BF"/>
    </w:rPr>
  </w:style>
  <w:style w:type="paragraph" w:styleId="ListParagraph">
    <w:name w:val="List Paragraph"/>
    <w:basedOn w:val="Normal"/>
    <w:uiPriority w:val="34"/>
    <w:qFormat/>
    <w:rsid w:val="00C87066"/>
    <w:pPr>
      <w:ind w:left="720"/>
      <w:contextualSpacing/>
    </w:pPr>
  </w:style>
  <w:style w:type="character" w:styleId="IntenseEmphasis">
    <w:name w:val="Intense Emphasis"/>
    <w:basedOn w:val="DefaultParagraphFont"/>
    <w:uiPriority w:val="21"/>
    <w:qFormat/>
    <w:rsid w:val="00C87066"/>
    <w:rPr>
      <w:i/>
      <w:iCs/>
      <w:color w:val="2F5496" w:themeColor="accent1" w:themeShade="BF"/>
    </w:rPr>
  </w:style>
  <w:style w:type="paragraph" w:styleId="IntenseQuote">
    <w:name w:val="Intense Quote"/>
    <w:basedOn w:val="Normal"/>
    <w:next w:val="Normal"/>
    <w:link w:val="IntenseQuoteChar"/>
    <w:uiPriority w:val="30"/>
    <w:qFormat/>
    <w:rsid w:val="00C870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7066"/>
    <w:rPr>
      <w:i/>
      <w:iCs/>
      <w:color w:val="2F5496" w:themeColor="accent1" w:themeShade="BF"/>
    </w:rPr>
  </w:style>
  <w:style w:type="character" w:styleId="IntenseReference">
    <w:name w:val="Intense Reference"/>
    <w:basedOn w:val="DefaultParagraphFont"/>
    <w:uiPriority w:val="32"/>
    <w:qFormat/>
    <w:rsid w:val="00C87066"/>
    <w:rPr>
      <w:b/>
      <w:bCs/>
      <w:smallCaps/>
      <w:color w:val="2F5496" w:themeColor="accent1" w:themeShade="BF"/>
      <w:spacing w:val="5"/>
    </w:rPr>
  </w:style>
  <w:style w:type="paragraph" w:customStyle="1" w:styleId="Style33">
    <w:name w:val="Style33"/>
    <w:basedOn w:val="Normal"/>
    <w:uiPriority w:val="99"/>
    <w:rsid w:val="00390285"/>
    <w:pPr>
      <w:widowControl w:val="0"/>
      <w:autoSpaceDE w:val="0"/>
      <w:autoSpaceDN w:val="0"/>
      <w:adjustRightInd w:val="0"/>
      <w:spacing w:after="0" w:line="414" w:lineRule="exact"/>
      <w:ind w:firstLine="730"/>
      <w:jc w:val="both"/>
    </w:pPr>
    <w:rPr>
      <w:rFonts w:ascii="Times New Roman" w:eastAsia="Times New Roman" w:hAnsi="Times New Roman" w:cs="Gautami"/>
      <w:kern w:val="0"/>
      <w:sz w:val="24"/>
      <w:szCs w:val="24"/>
      <w:lang w:eastAsia="en-IN" w:bidi="te-IN"/>
      <w14:ligatures w14:val="none"/>
    </w:rPr>
  </w:style>
  <w:style w:type="character" w:customStyle="1" w:styleId="FontStyle175">
    <w:name w:val="Font Style175"/>
    <w:basedOn w:val="DefaultParagraphFont"/>
    <w:uiPriority w:val="99"/>
    <w:rsid w:val="00390285"/>
    <w:rPr>
      <w:rFonts w:ascii="Times New Roman" w:hAnsi="Times New Roman" w:cs="Times New Roman"/>
      <w:i/>
      <w:iCs/>
      <w:sz w:val="20"/>
      <w:szCs w:val="20"/>
    </w:rPr>
  </w:style>
  <w:style w:type="character" w:customStyle="1" w:styleId="FontStyle176">
    <w:name w:val="Font Style176"/>
    <w:basedOn w:val="DefaultParagraphFont"/>
    <w:uiPriority w:val="99"/>
    <w:rsid w:val="00390285"/>
    <w:rPr>
      <w:rFonts w:ascii="Times New Roman" w:hAnsi="Times New Roman" w:cs="Times New Roman"/>
      <w:sz w:val="20"/>
      <w:szCs w:val="20"/>
    </w:rPr>
  </w:style>
  <w:style w:type="character" w:customStyle="1" w:styleId="FontStyle199">
    <w:name w:val="Font Style199"/>
    <w:basedOn w:val="DefaultParagraphFont"/>
    <w:uiPriority w:val="99"/>
    <w:rsid w:val="00390285"/>
    <w:rPr>
      <w:rFonts w:ascii="Times New Roman" w:hAnsi="Times New Roman" w:cs="Times New Roman"/>
      <w:sz w:val="16"/>
      <w:szCs w:val="16"/>
    </w:rPr>
  </w:style>
  <w:style w:type="paragraph" w:styleId="NoSpacing">
    <w:name w:val="No Spacing"/>
    <w:uiPriority w:val="1"/>
    <w:qFormat/>
    <w:rsid w:val="00390285"/>
    <w:pPr>
      <w:spacing w:after="0" w:line="240" w:lineRule="auto"/>
    </w:pPr>
    <w:rPr>
      <w:kern w:val="0"/>
      <w:lang w:bidi="te-IN"/>
      <w14:ligatures w14:val="none"/>
    </w:rPr>
  </w:style>
  <w:style w:type="character" w:styleId="Strong">
    <w:name w:val="Strong"/>
    <w:basedOn w:val="DefaultParagraphFont"/>
    <w:uiPriority w:val="22"/>
    <w:qFormat/>
    <w:rsid w:val="00897492"/>
    <w:rPr>
      <w:b/>
      <w:bCs/>
    </w:rPr>
  </w:style>
  <w:style w:type="character" w:styleId="Hyperlink">
    <w:name w:val="Hyperlink"/>
    <w:basedOn w:val="DefaultParagraphFont"/>
    <w:uiPriority w:val="99"/>
    <w:unhideWhenUsed/>
    <w:rsid w:val="00133E05"/>
    <w:rPr>
      <w:color w:val="0563C1" w:themeColor="hyperlink"/>
      <w:u w:val="single"/>
    </w:rPr>
  </w:style>
  <w:style w:type="character" w:styleId="UnresolvedMention">
    <w:name w:val="Unresolved Mention"/>
    <w:basedOn w:val="DefaultParagraphFont"/>
    <w:uiPriority w:val="99"/>
    <w:semiHidden/>
    <w:unhideWhenUsed/>
    <w:rsid w:val="00133E05"/>
    <w:rPr>
      <w:color w:val="605E5C"/>
      <w:shd w:val="clear" w:color="auto" w:fill="E1DFDD"/>
    </w:rPr>
  </w:style>
  <w:style w:type="table" w:styleId="TableGrid">
    <w:name w:val="Table Grid"/>
    <w:basedOn w:val="TableNormal"/>
    <w:uiPriority w:val="59"/>
    <w:rsid w:val="00416D74"/>
    <w:pPr>
      <w:spacing w:after="0" w:line="240" w:lineRule="auto"/>
    </w:pPr>
    <w:rPr>
      <w:kern w:val="0"/>
      <w:lang w:bidi="te-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Normal"/>
    <w:uiPriority w:val="99"/>
    <w:rsid w:val="00416D74"/>
    <w:pPr>
      <w:widowControl w:val="0"/>
      <w:autoSpaceDE w:val="0"/>
      <w:autoSpaceDN w:val="0"/>
      <w:adjustRightInd w:val="0"/>
      <w:spacing w:after="0" w:line="240" w:lineRule="auto"/>
    </w:pPr>
    <w:rPr>
      <w:rFonts w:ascii="Arial Narrow" w:eastAsiaTheme="minorEastAsia" w:hAnsi="Arial Narrow"/>
      <w:kern w:val="0"/>
      <w:sz w:val="24"/>
      <w:szCs w:val="24"/>
      <w:lang w:eastAsia="en-IN" w:bidi="te-IN"/>
      <w14:ligatures w14:val="none"/>
    </w:rPr>
  </w:style>
  <w:style w:type="character" w:customStyle="1" w:styleId="FontStyle110">
    <w:name w:val="Font Style110"/>
    <w:basedOn w:val="DefaultParagraphFont"/>
    <w:uiPriority w:val="99"/>
    <w:rsid w:val="00416D74"/>
    <w:rPr>
      <w:rFonts w:ascii="Arial Narrow" w:hAnsi="Arial Narrow" w:cs="Arial Narrow"/>
      <w:sz w:val="16"/>
      <w:szCs w:val="16"/>
    </w:rPr>
  </w:style>
  <w:style w:type="paragraph" w:customStyle="1" w:styleId="Style70">
    <w:name w:val="Style70"/>
    <w:basedOn w:val="Normal"/>
    <w:uiPriority w:val="99"/>
    <w:rsid w:val="00416D74"/>
    <w:pPr>
      <w:widowControl w:val="0"/>
      <w:autoSpaceDE w:val="0"/>
      <w:autoSpaceDN w:val="0"/>
      <w:adjustRightInd w:val="0"/>
      <w:spacing w:after="0" w:line="240" w:lineRule="auto"/>
    </w:pPr>
    <w:rPr>
      <w:rFonts w:ascii="Arial Narrow" w:eastAsiaTheme="minorEastAsia" w:hAnsi="Arial Narrow"/>
      <w:kern w:val="0"/>
      <w:sz w:val="24"/>
      <w:szCs w:val="24"/>
      <w:lang w:eastAsia="en-IN" w:bidi="te-IN"/>
      <w14:ligatures w14:val="none"/>
    </w:rPr>
  </w:style>
  <w:style w:type="character" w:customStyle="1" w:styleId="FontStyle108">
    <w:name w:val="Font Style108"/>
    <w:basedOn w:val="DefaultParagraphFont"/>
    <w:uiPriority w:val="99"/>
    <w:rsid w:val="00416D74"/>
    <w:rPr>
      <w:rFonts w:ascii="Arial Narrow" w:hAnsi="Arial Narrow" w:cs="Arial Narrow"/>
      <w:sz w:val="16"/>
      <w:szCs w:val="16"/>
    </w:rPr>
  </w:style>
  <w:style w:type="character" w:customStyle="1" w:styleId="FontStyle107">
    <w:name w:val="Font Style107"/>
    <w:basedOn w:val="DefaultParagraphFont"/>
    <w:uiPriority w:val="99"/>
    <w:rsid w:val="00416D74"/>
    <w:rPr>
      <w:rFonts w:ascii="Arial Narrow" w:hAnsi="Arial Narrow" w:cs="Arial Narrow"/>
      <w:sz w:val="8"/>
      <w:szCs w:val="8"/>
    </w:rPr>
  </w:style>
  <w:style w:type="paragraph" w:styleId="BalloonText">
    <w:name w:val="Balloon Text"/>
    <w:basedOn w:val="Normal"/>
    <w:link w:val="BalloonTextChar"/>
    <w:uiPriority w:val="99"/>
    <w:semiHidden/>
    <w:unhideWhenUsed/>
    <w:rsid w:val="00416D74"/>
    <w:pPr>
      <w:spacing w:after="0" w:line="240" w:lineRule="auto"/>
    </w:pPr>
    <w:rPr>
      <w:rFonts w:ascii="Tahoma" w:hAnsi="Tahoma" w:cs="Tahoma"/>
      <w:kern w:val="0"/>
      <w:sz w:val="16"/>
      <w:szCs w:val="16"/>
      <w:lang w:bidi="te-IN"/>
      <w14:ligatures w14:val="none"/>
    </w:rPr>
  </w:style>
  <w:style w:type="character" w:customStyle="1" w:styleId="BalloonTextChar">
    <w:name w:val="Balloon Text Char"/>
    <w:basedOn w:val="DefaultParagraphFont"/>
    <w:link w:val="BalloonText"/>
    <w:uiPriority w:val="99"/>
    <w:semiHidden/>
    <w:rsid w:val="00416D74"/>
    <w:rPr>
      <w:rFonts w:ascii="Tahoma" w:hAnsi="Tahoma" w:cs="Tahoma"/>
      <w:kern w:val="0"/>
      <w:sz w:val="16"/>
      <w:szCs w:val="16"/>
      <w:lang w:bidi="te-IN"/>
      <w14:ligatures w14:val="none"/>
    </w:rPr>
  </w:style>
  <w:style w:type="paragraph" w:styleId="Header">
    <w:name w:val="header"/>
    <w:basedOn w:val="Normal"/>
    <w:link w:val="HeaderChar"/>
    <w:uiPriority w:val="99"/>
    <w:unhideWhenUsed/>
    <w:rsid w:val="009E4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8CD"/>
  </w:style>
  <w:style w:type="paragraph" w:styleId="Footer">
    <w:name w:val="footer"/>
    <w:basedOn w:val="Normal"/>
    <w:link w:val="FooterChar"/>
    <w:unhideWhenUsed/>
    <w:rsid w:val="009E4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8CD"/>
  </w:style>
  <w:style w:type="paragraph" w:styleId="FootnoteText">
    <w:name w:val="footnote text"/>
    <w:basedOn w:val="Normal"/>
    <w:link w:val="FootnoteTextChar"/>
    <w:uiPriority w:val="99"/>
    <w:semiHidden/>
    <w:unhideWhenUsed/>
    <w:rsid w:val="004D1B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1B90"/>
    <w:rPr>
      <w:sz w:val="20"/>
      <w:szCs w:val="20"/>
    </w:rPr>
  </w:style>
  <w:style w:type="character" w:styleId="FootnoteReference">
    <w:name w:val="footnote reference"/>
    <w:basedOn w:val="DefaultParagraphFont"/>
    <w:uiPriority w:val="99"/>
    <w:semiHidden/>
    <w:unhideWhenUsed/>
    <w:rsid w:val="004D1B90"/>
    <w:rPr>
      <w:vertAlign w:val="superscript"/>
    </w:rPr>
  </w:style>
  <w:style w:type="character" w:styleId="LineNumber">
    <w:name w:val="line number"/>
    <w:basedOn w:val="DefaultParagraphFont"/>
    <w:uiPriority w:val="99"/>
    <w:semiHidden/>
    <w:unhideWhenUsed/>
    <w:rsid w:val="008D0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956364">
      <w:bodyDiv w:val="1"/>
      <w:marLeft w:val="0"/>
      <w:marRight w:val="0"/>
      <w:marTop w:val="0"/>
      <w:marBottom w:val="0"/>
      <w:divBdr>
        <w:top w:val="none" w:sz="0" w:space="0" w:color="auto"/>
        <w:left w:val="none" w:sz="0" w:space="0" w:color="auto"/>
        <w:bottom w:val="none" w:sz="0" w:space="0" w:color="auto"/>
        <w:right w:val="none" w:sz="0" w:space="0" w:color="auto"/>
      </w:divBdr>
      <w:divsChild>
        <w:div w:id="586501677">
          <w:marLeft w:val="0"/>
          <w:marRight w:val="0"/>
          <w:marTop w:val="0"/>
          <w:marBottom w:val="0"/>
          <w:divBdr>
            <w:top w:val="none" w:sz="0" w:space="0" w:color="auto"/>
            <w:left w:val="none" w:sz="0" w:space="0" w:color="auto"/>
            <w:bottom w:val="none" w:sz="0" w:space="0" w:color="auto"/>
            <w:right w:val="none" w:sz="0" w:space="0" w:color="auto"/>
          </w:divBdr>
          <w:divsChild>
            <w:div w:id="1399013832">
              <w:marLeft w:val="0"/>
              <w:marRight w:val="0"/>
              <w:marTop w:val="0"/>
              <w:marBottom w:val="0"/>
              <w:divBdr>
                <w:top w:val="none" w:sz="0" w:space="0" w:color="auto"/>
                <w:left w:val="none" w:sz="0" w:space="0" w:color="auto"/>
                <w:bottom w:val="none" w:sz="0" w:space="0" w:color="auto"/>
                <w:right w:val="none" w:sz="0" w:space="0" w:color="auto"/>
              </w:divBdr>
              <w:divsChild>
                <w:div w:id="308440788">
                  <w:marLeft w:val="0"/>
                  <w:marRight w:val="0"/>
                  <w:marTop w:val="0"/>
                  <w:marBottom w:val="0"/>
                  <w:divBdr>
                    <w:top w:val="none" w:sz="0" w:space="0" w:color="auto"/>
                    <w:left w:val="none" w:sz="0" w:space="0" w:color="auto"/>
                    <w:bottom w:val="none" w:sz="0" w:space="0" w:color="auto"/>
                    <w:right w:val="none" w:sz="0" w:space="0" w:color="auto"/>
                  </w:divBdr>
                  <w:divsChild>
                    <w:div w:id="95610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35/CROPSCI1964.0011183X000400050021X" TargetMode="External"/><Relationship Id="rId13" Type="http://schemas.openxmlformats.org/officeDocument/2006/relationships/hyperlink" Target="https://doi.org/10.1787/4c5d2cfb-en" TargetMode="External"/><Relationship Id="rId18" Type="http://schemas.openxmlformats.org/officeDocument/2006/relationships/hyperlink" Target="https://doi.org/10.2135/cropsci2016.09.0777"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upov.int/edocs/tgdocs/en/tg088.pdf" TargetMode="External"/><Relationship Id="rId7" Type="http://schemas.openxmlformats.org/officeDocument/2006/relationships/endnotes" Target="endnotes.xml"/><Relationship Id="rId12" Type="http://schemas.openxmlformats.org/officeDocument/2006/relationships/hyperlink" Target="https://doi.org/10.5829/idosi.aejaes.2013.13.04.1955" TargetMode="External"/><Relationship Id="rId17" Type="http://schemas.openxmlformats.org/officeDocument/2006/relationships/hyperlink" Target="https://doi.org/10.2134/agronj1955.00021962004700070009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bef.org/industry/cotton-textiles-india" TargetMode="External"/><Relationship Id="rId20" Type="http://schemas.openxmlformats.org/officeDocument/2006/relationships/hyperlink" Target="https://books.google.com/books/about/Statistical_Methods_for_Agricultural_Wor.html?id=224tAAAAYAAJ"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cottonresearch.org/" TargetMode="External"/><Relationship Id="rId24" Type="http://schemas.openxmlformats.org/officeDocument/2006/relationships/hyperlink" Target="https://doi.org/10.9734/jabb/2025/v28i8283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talogue.nla.gov.au/Record/753823" TargetMode="External"/><Relationship Id="rId23" Type="http://schemas.openxmlformats.org/officeDocument/2006/relationships/hyperlink" Target="https://doi.org/10.2134/agronj1942.00021962003400100008x" TargetMode="External"/><Relationship Id="rId28" Type="http://schemas.openxmlformats.org/officeDocument/2006/relationships/footer" Target="footer2.xml"/><Relationship Id="rId10" Type="http://schemas.openxmlformats.org/officeDocument/2006/relationships/hyperlink" Target="https://www.semanticscholar.org/paper/A-NEW-TECHNIQUE-IN-COTTON-HYBRIDIZINGSuggested-in-Doak/1111111111111111111111111111111111111111" TargetMode="External"/><Relationship Id="rId19" Type="http://schemas.openxmlformats.org/officeDocument/2006/relationships/hyperlink" Target="https://acsess.onlinelibrar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135/cropsci1961.0011183x000100010015x" TargetMode="External"/><Relationship Id="rId14" Type="http://schemas.openxmlformats.org/officeDocument/2006/relationships/hyperlink" Target="https://doi.org/10.1071/BI9560463" TargetMode="External"/><Relationship Id="rId22" Type="http://schemas.openxmlformats.org/officeDocument/2006/relationships/hyperlink" Target="https://journal.cottonresdev.co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891D8-F9C5-4AFE-9368-7A1388D6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15</Pages>
  <Words>5698</Words>
  <Characters>32479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prashanth yelimineti</dc:creator>
  <cp:keywords/>
  <dc:description/>
  <cp:lastModifiedBy>Editor-1183</cp:lastModifiedBy>
  <cp:revision>45</cp:revision>
  <dcterms:created xsi:type="dcterms:W3CDTF">2026-01-04T02:42:00Z</dcterms:created>
  <dcterms:modified xsi:type="dcterms:W3CDTF">2026-01-19T07:06:00Z</dcterms:modified>
</cp:coreProperties>
</file>