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94E" w:rsidRPr="00B0694E" w:rsidRDefault="00B0694E" w:rsidP="00B0694E">
      <w:pPr>
        <w:spacing w:after="0" w:line="240" w:lineRule="auto"/>
        <w:ind w:firstLine="720"/>
        <w:jc w:val="center"/>
        <w:rPr>
          <w:rFonts w:ascii="Times New Roman" w:eastAsia="Times New Roman" w:hAnsi="Times New Roman" w:cs="Times New Roman"/>
          <w:b/>
          <w:bCs/>
          <w:i/>
          <w:iCs/>
          <w:color w:val="000000"/>
          <w:u w:val="single"/>
        </w:rPr>
      </w:pPr>
      <w:r w:rsidRPr="00B0694E">
        <w:rPr>
          <w:rFonts w:ascii="Times New Roman" w:eastAsia="Times New Roman" w:hAnsi="Times New Roman" w:cs="Times New Roman"/>
          <w:b/>
          <w:bCs/>
          <w:i/>
          <w:iCs/>
          <w:color w:val="000000"/>
          <w:u w:val="single"/>
        </w:rPr>
        <w:t>Original Research Article</w:t>
      </w:r>
    </w:p>
    <w:p w:rsidR="00FE2F65" w:rsidRDefault="00FE2F65" w:rsidP="00FE2F65">
      <w:pPr>
        <w:spacing w:after="0" w:line="240" w:lineRule="auto"/>
        <w:ind w:firstLine="720"/>
        <w:jc w:val="center"/>
        <w:rPr>
          <w:rFonts w:ascii="Times New Roman" w:eastAsia="Times New Roman" w:hAnsi="Times New Roman" w:cs="Times New Roman"/>
          <w:b/>
          <w:bCs/>
          <w:color w:val="000000"/>
        </w:rPr>
      </w:pPr>
      <w:r w:rsidRPr="003456B4">
        <w:rPr>
          <w:rFonts w:ascii="Times New Roman" w:eastAsia="Times New Roman" w:hAnsi="Times New Roman" w:cs="Times New Roman"/>
          <w:b/>
          <w:bCs/>
          <w:color w:val="000000"/>
        </w:rPr>
        <w:t>ISOLATION AND MOLECULAR CHARACTERIZATION OF FUNGI ASSOCIATED WITH MAIZE FROM FIVE FARMS IN OSOGBO, OSUN STATE, NIGERIA</w:t>
      </w:r>
    </w:p>
    <w:p w:rsidR="00B0694E" w:rsidRPr="003456B4" w:rsidRDefault="00B0694E" w:rsidP="00FE2F65">
      <w:pPr>
        <w:spacing w:after="0" w:line="240" w:lineRule="auto"/>
        <w:ind w:firstLine="720"/>
        <w:jc w:val="center"/>
        <w:rPr>
          <w:rFonts w:ascii="Times New Roman" w:eastAsia="Times New Roman" w:hAnsi="Times New Roman" w:cs="Times New Roman"/>
        </w:rPr>
      </w:pPr>
    </w:p>
    <w:p w:rsidR="00FE2F65" w:rsidRPr="00C349D0" w:rsidRDefault="00C349D0" w:rsidP="00FE2F65">
      <w:pPr>
        <w:spacing w:before="240" w:after="60" w:line="240" w:lineRule="auto"/>
        <w:rPr>
          <w:rFonts w:ascii="Arial" w:eastAsia="Times New Roman" w:hAnsi="Arial" w:cs="Arial"/>
          <w:b/>
        </w:rPr>
      </w:pPr>
      <w:r w:rsidRPr="00C349D0">
        <w:rPr>
          <w:rFonts w:ascii="Arial" w:eastAsia="Times New Roman" w:hAnsi="Arial" w:cs="Arial"/>
          <w:b/>
          <w:bCs/>
          <w:color w:val="000000"/>
        </w:rPr>
        <w:t>ABSTRACT</w:t>
      </w:r>
    </w:p>
    <w:p w:rsidR="007D527C" w:rsidRPr="007D527C" w:rsidRDefault="007D527C" w:rsidP="007D527C">
      <w:pPr>
        <w:pStyle w:val="NormalWeb"/>
        <w:spacing w:line="360" w:lineRule="auto"/>
        <w:rPr>
          <w:rFonts w:ascii="Arial" w:hAnsi="Arial" w:cs="Arial"/>
          <w:sz w:val="20"/>
          <w:szCs w:val="20"/>
        </w:rPr>
      </w:pPr>
      <w:r w:rsidRPr="007D527C">
        <w:rPr>
          <w:rStyle w:val="citation-22"/>
          <w:rFonts w:ascii="Arial" w:hAnsi="Arial" w:cs="Arial"/>
          <w:sz w:val="20"/>
          <w:szCs w:val="20"/>
        </w:rPr>
        <w:t>Maize (</w:t>
      </w:r>
      <w:proofErr w:type="spellStart"/>
      <w:r w:rsidRPr="007D527C">
        <w:rPr>
          <w:rStyle w:val="citation-22"/>
          <w:rFonts w:ascii="Arial" w:hAnsi="Arial" w:cs="Arial"/>
          <w:i/>
          <w:iCs/>
          <w:sz w:val="20"/>
          <w:szCs w:val="20"/>
        </w:rPr>
        <w:t>Zea</w:t>
      </w:r>
      <w:proofErr w:type="spellEnd"/>
      <w:r w:rsidRPr="007D527C">
        <w:rPr>
          <w:rStyle w:val="citation-22"/>
          <w:rFonts w:ascii="Arial" w:hAnsi="Arial" w:cs="Arial"/>
          <w:i/>
          <w:iCs/>
          <w:sz w:val="20"/>
          <w:szCs w:val="20"/>
        </w:rPr>
        <w:t xml:space="preserve"> mays</w:t>
      </w:r>
      <w:r w:rsidRPr="007D527C">
        <w:rPr>
          <w:rStyle w:val="citation-22"/>
          <w:rFonts w:ascii="Arial" w:hAnsi="Arial" w:cs="Arial"/>
          <w:sz w:val="20"/>
          <w:szCs w:val="20"/>
        </w:rPr>
        <w:t xml:space="preserve"> L.) is a vital staple in Nigeria, yet tropical conditions frequently promote fungal contamination in stored grains</w:t>
      </w:r>
      <w:r w:rsidRPr="007D527C">
        <w:rPr>
          <w:rFonts w:ascii="Arial" w:hAnsi="Arial" w:cs="Arial"/>
          <w:sz w:val="20"/>
          <w:szCs w:val="20"/>
        </w:rPr>
        <w:t xml:space="preserve">. </w:t>
      </w:r>
      <w:r w:rsidRPr="007D527C">
        <w:rPr>
          <w:rStyle w:val="citation-21"/>
          <w:rFonts w:ascii="Arial" w:hAnsi="Arial" w:cs="Arial"/>
          <w:sz w:val="20"/>
          <w:szCs w:val="20"/>
        </w:rPr>
        <w:t>This study isolated and characterized fungi from 15 maize samples across five farms in Osogbo, Osun State,</w:t>
      </w:r>
      <w:r>
        <w:rPr>
          <w:rStyle w:val="citation-21"/>
          <w:rFonts w:ascii="Arial" w:hAnsi="Arial" w:cs="Arial"/>
          <w:sz w:val="20"/>
          <w:szCs w:val="20"/>
        </w:rPr>
        <w:t xml:space="preserve"> Nigeria</w:t>
      </w:r>
      <w:r w:rsidRPr="007D527C">
        <w:rPr>
          <w:rStyle w:val="citation-21"/>
          <w:rFonts w:ascii="Arial" w:hAnsi="Arial" w:cs="Arial"/>
          <w:sz w:val="20"/>
          <w:szCs w:val="20"/>
        </w:rPr>
        <w:t xml:space="preserve"> using phenotypic and molecular techniques</w:t>
      </w:r>
      <w:r w:rsidRPr="007D527C">
        <w:rPr>
          <w:rFonts w:ascii="Arial" w:hAnsi="Arial" w:cs="Arial"/>
          <w:sz w:val="20"/>
          <w:szCs w:val="20"/>
        </w:rPr>
        <w:t xml:space="preserve">. </w:t>
      </w:r>
      <w:r w:rsidRPr="007D527C">
        <w:rPr>
          <w:rStyle w:val="citation-20"/>
          <w:rFonts w:ascii="Arial" w:hAnsi="Arial" w:cs="Arial"/>
          <w:bCs/>
          <w:sz w:val="20"/>
          <w:szCs w:val="20"/>
        </w:rPr>
        <w:t>Morphological characterization of isolates</w:t>
      </w:r>
      <w:r w:rsidRPr="007D527C">
        <w:rPr>
          <w:rStyle w:val="citation-20"/>
          <w:rFonts w:ascii="Arial" w:hAnsi="Arial" w:cs="Arial"/>
          <w:sz w:val="20"/>
          <w:szCs w:val="20"/>
        </w:rPr>
        <w:t xml:space="preserve">, particularly the predominant </w:t>
      </w:r>
      <w:r w:rsidRPr="007D527C">
        <w:rPr>
          <w:rStyle w:val="citation-20"/>
          <w:rFonts w:ascii="Arial" w:hAnsi="Arial" w:cs="Arial"/>
          <w:bCs/>
          <w:sz w:val="20"/>
          <w:szCs w:val="20"/>
        </w:rPr>
        <w:t>Aspergillus spp.</w:t>
      </w:r>
      <w:r w:rsidRPr="007D527C">
        <w:rPr>
          <w:rStyle w:val="citation-20"/>
          <w:rFonts w:ascii="Arial" w:hAnsi="Arial" w:cs="Arial"/>
          <w:sz w:val="20"/>
          <w:szCs w:val="20"/>
        </w:rPr>
        <w:t>, revealed rapid to moderate growth with colors ranging from olive-green to black and textures varying from granular and powdery to velvety or cottony</w:t>
      </w:r>
      <w:r w:rsidRPr="007D527C">
        <w:rPr>
          <w:rFonts w:ascii="Arial" w:hAnsi="Arial" w:cs="Arial"/>
          <w:sz w:val="20"/>
          <w:szCs w:val="20"/>
        </w:rPr>
        <w:t xml:space="preserve">. </w:t>
      </w:r>
      <w:r w:rsidRPr="007D527C">
        <w:rPr>
          <w:rStyle w:val="citation-19"/>
          <w:rFonts w:ascii="Arial" w:hAnsi="Arial" w:cs="Arial"/>
          <w:sz w:val="20"/>
          <w:szCs w:val="20"/>
        </w:rPr>
        <w:t>These surface variations reflect the specific arrangement and abundance of conidial structures</w:t>
      </w:r>
      <w:r w:rsidRPr="007D527C">
        <w:rPr>
          <w:rFonts w:ascii="Arial" w:hAnsi="Arial" w:cs="Arial"/>
          <w:sz w:val="20"/>
          <w:szCs w:val="20"/>
        </w:rPr>
        <w:t>.</w:t>
      </w:r>
    </w:p>
    <w:p w:rsidR="007D527C" w:rsidRDefault="007D527C" w:rsidP="007D527C">
      <w:pPr>
        <w:pStyle w:val="NormalWeb"/>
        <w:spacing w:line="360" w:lineRule="auto"/>
        <w:rPr>
          <w:rFonts w:ascii="Arial" w:hAnsi="Arial" w:cs="Arial"/>
          <w:color w:val="1F1F1F"/>
          <w:sz w:val="20"/>
          <w:szCs w:val="20"/>
        </w:rPr>
      </w:pPr>
      <w:r w:rsidRPr="007D527C">
        <w:rPr>
          <w:rStyle w:val="citation-18"/>
          <w:rFonts w:ascii="Arial" w:hAnsi="Arial" w:cs="Arial"/>
          <w:sz w:val="20"/>
          <w:szCs w:val="20"/>
        </w:rPr>
        <w:t xml:space="preserve">To achieve definitive taxonomic resolution, the </w:t>
      </w:r>
      <w:r w:rsidRPr="007D527C">
        <w:rPr>
          <w:rStyle w:val="citation-18"/>
          <w:rFonts w:ascii="Arial" w:hAnsi="Arial" w:cs="Arial"/>
          <w:bCs/>
          <w:sz w:val="20"/>
          <w:szCs w:val="20"/>
        </w:rPr>
        <w:t>concentration and purity of extracted genomic DNA</w:t>
      </w:r>
      <w:r w:rsidRPr="007D527C">
        <w:rPr>
          <w:rStyle w:val="citation-18"/>
          <w:rFonts w:ascii="Arial" w:hAnsi="Arial" w:cs="Arial"/>
          <w:sz w:val="20"/>
          <w:szCs w:val="20"/>
        </w:rPr>
        <w:t xml:space="preserve"> were assessed using a </w:t>
      </w:r>
      <w:proofErr w:type="spellStart"/>
      <w:r w:rsidRPr="007D527C">
        <w:rPr>
          <w:rStyle w:val="citation-18"/>
          <w:rFonts w:ascii="Arial" w:hAnsi="Arial" w:cs="Arial"/>
          <w:bCs/>
          <w:sz w:val="20"/>
          <w:szCs w:val="20"/>
        </w:rPr>
        <w:t>NanoDrop</w:t>
      </w:r>
      <w:proofErr w:type="spellEnd"/>
      <w:r w:rsidRPr="007D527C">
        <w:rPr>
          <w:rStyle w:val="citation-18"/>
          <w:rFonts w:ascii="Arial" w:hAnsi="Arial" w:cs="Arial"/>
          <w:bCs/>
          <w:sz w:val="20"/>
          <w:szCs w:val="20"/>
        </w:rPr>
        <w:t xml:space="preserve"> spectrophotometer</w:t>
      </w:r>
      <w:r w:rsidRPr="007D527C">
        <w:rPr>
          <w:rStyle w:val="citation-18"/>
          <w:rFonts w:ascii="Arial" w:hAnsi="Arial" w:cs="Arial"/>
          <w:sz w:val="20"/>
          <w:szCs w:val="20"/>
        </w:rPr>
        <w:t>, ensuring samples were contaminant-free (A260/A280 ≈ 1.8) for downstream PCR amplification</w:t>
      </w:r>
      <w:r w:rsidRPr="007D527C">
        <w:rPr>
          <w:rFonts w:ascii="Arial" w:hAnsi="Arial" w:cs="Arial"/>
          <w:sz w:val="20"/>
          <w:szCs w:val="20"/>
        </w:rPr>
        <w:t xml:space="preserve">. </w:t>
      </w:r>
      <w:r w:rsidRPr="007D527C">
        <w:rPr>
          <w:rStyle w:val="citation-17"/>
          <w:rFonts w:ascii="Arial" w:hAnsi="Arial" w:cs="Arial"/>
          <w:sz w:val="20"/>
          <w:szCs w:val="20"/>
        </w:rPr>
        <w:t xml:space="preserve">Molecular analysis of the Internal Transcribed Spacer (ITS) region confirmed eleven distinct species, including </w:t>
      </w:r>
      <w:r w:rsidRPr="007D527C">
        <w:rPr>
          <w:rStyle w:val="citation-17"/>
          <w:rFonts w:ascii="Arial" w:hAnsi="Arial" w:cs="Arial"/>
          <w:i/>
          <w:iCs/>
          <w:sz w:val="20"/>
          <w:szCs w:val="20"/>
        </w:rPr>
        <w:t>Aspergillus flavus</w:t>
      </w:r>
      <w:r w:rsidRPr="007D527C">
        <w:rPr>
          <w:rStyle w:val="citation-17"/>
          <w:rFonts w:ascii="Arial" w:hAnsi="Arial" w:cs="Arial"/>
          <w:sz w:val="20"/>
          <w:szCs w:val="20"/>
        </w:rPr>
        <w:t xml:space="preserve">, </w:t>
      </w:r>
      <w:r w:rsidRPr="007D527C">
        <w:rPr>
          <w:rStyle w:val="citation-17"/>
          <w:rFonts w:ascii="Arial" w:hAnsi="Arial" w:cs="Arial"/>
          <w:i/>
          <w:iCs/>
          <w:sz w:val="20"/>
          <w:szCs w:val="20"/>
        </w:rPr>
        <w:t xml:space="preserve">A. </w:t>
      </w:r>
      <w:proofErr w:type="spellStart"/>
      <w:r w:rsidRPr="007D527C">
        <w:rPr>
          <w:rStyle w:val="citation-17"/>
          <w:rFonts w:ascii="Arial" w:hAnsi="Arial" w:cs="Arial"/>
          <w:i/>
          <w:iCs/>
          <w:sz w:val="20"/>
          <w:szCs w:val="20"/>
        </w:rPr>
        <w:t>niger</w:t>
      </w:r>
      <w:proofErr w:type="spellEnd"/>
      <w:r w:rsidRPr="007D527C">
        <w:rPr>
          <w:rStyle w:val="citation-17"/>
          <w:rFonts w:ascii="Arial" w:hAnsi="Arial" w:cs="Arial"/>
          <w:sz w:val="20"/>
          <w:szCs w:val="20"/>
        </w:rPr>
        <w:t xml:space="preserve">, and </w:t>
      </w:r>
      <w:r w:rsidRPr="007D527C">
        <w:rPr>
          <w:rStyle w:val="citation-17"/>
          <w:rFonts w:ascii="Arial" w:hAnsi="Arial" w:cs="Arial"/>
          <w:i/>
          <w:iCs/>
          <w:sz w:val="20"/>
          <w:szCs w:val="20"/>
        </w:rPr>
        <w:t xml:space="preserve">Fusarium </w:t>
      </w:r>
      <w:proofErr w:type="spellStart"/>
      <w:r w:rsidRPr="007D527C">
        <w:rPr>
          <w:rStyle w:val="citation-17"/>
          <w:rFonts w:ascii="Arial" w:hAnsi="Arial" w:cs="Arial"/>
          <w:i/>
          <w:iCs/>
          <w:sz w:val="20"/>
          <w:szCs w:val="20"/>
        </w:rPr>
        <w:t>solani</w:t>
      </w:r>
      <w:proofErr w:type="spellEnd"/>
      <w:r w:rsidRPr="007D527C">
        <w:rPr>
          <w:rStyle w:val="citation-17"/>
          <w:rFonts w:ascii="Arial" w:hAnsi="Arial" w:cs="Arial"/>
          <w:sz w:val="20"/>
          <w:szCs w:val="20"/>
        </w:rPr>
        <w:t>, with 100% homology to NCBI sequences</w:t>
      </w:r>
      <w:r w:rsidRPr="007D527C">
        <w:rPr>
          <w:rFonts w:ascii="Arial" w:hAnsi="Arial" w:cs="Arial"/>
          <w:sz w:val="20"/>
          <w:szCs w:val="20"/>
        </w:rPr>
        <w:t xml:space="preserve">. </w:t>
      </w:r>
      <w:r w:rsidRPr="007D527C">
        <w:rPr>
          <w:rStyle w:val="citation-16"/>
          <w:rFonts w:ascii="Arial" w:hAnsi="Arial" w:cs="Arial"/>
          <w:sz w:val="20"/>
          <w:szCs w:val="20"/>
        </w:rPr>
        <w:t xml:space="preserve">Fungal growth rates ranged from 1.3 ± 0.06 to 4.5 ± 0.21 cm/week, with the highest contamination observed at </w:t>
      </w:r>
      <w:proofErr w:type="spellStart"/>
      <w:r w:rsidRPr="007D527C">
        <w:rPr>
          <w:rStyle w:val="citation-16"/>
          <w:rFonts w:ascii="Arial" w:hAnsi="Arial" w:cs="Arial"/>
          <w:sz w:val="20"/>
          <w:szCs w:val="20"/>
        </w:rPr>
        <w:t>Ejigbo</w:t>
      </w:r>
      <w:proofErr w:type="spellEnd"/>
      <w:r w:rsidRPr="007D527C">
        <w:rPr>
          <w:rStyle w:val="citation-16"/>
          <w:rFonts w:ascii="Arial" w:hAnsi="Arial" w:cs="Arial"/>
          <w:sz w:val="20"/>
          <w:szCs w:val="20"/>
        </w:rPr>
        <w:t xml:space="preserve"> Farm</w:t>
      </w:r>
      <w:r w:rsidRPr="007D527C">
        <w:rPr>
          <w:rFonts w:ascii="Arial" w:hAnsi="Arial" w:cs="Arial"/>
          <w:sz w:val="20"/>
          <w:szCs w:val="20"/>
        </w:rPr>
        <w:t>.</w:t>
      </w:r>
      <w:r w:rsidRPr="007D527C">
        <w:rPr>
          <w:rFonts w:ascii="Arial" w:hAnsi="Arial" w:cs="Arial"/>
          <w:color w:val="1F1F1F"/>
          <w:sz w:val="20"/>
          <w:szCs w:val="20"/>
        </w:rPr>
        <w:t xml:space="preserve"> </w:t>
      </w:r>
    </w:p>
    <w:p w:rsidR="00FE2F65" w:rsidRPr="007D527C" w:rsidRDefault="007D527C" w:rsidP="007D527C">
      <w:pPr>
        <w:pStyle w:val="NormalWeb"/>
        <w:spacing w:line="360" w:lineRule="auto"/>
        <w:rPr>
          <w:rFonts w:ascii="Arial" w:hAnsi="Arial" w:cs="Arial"/>
          <w:color w:val="1F1F1F"/>
          <w:sz w:val="20"/>
          <w:szCs w:val="20"/>
        </w:rPr>
      </w:pPr>
      <w:r w:rsidRPr="007D527C">
        <w:rPr>
          <w:rFonts w:ascii="Arial" w:hAnsi="Arial" w:cs="Arial"/>
          <w:color w:val="1F1F1F"/>
          <w:sz w:val="20"/>
          <w:szCs w:val="20"/>
        </w:rPr>
        <w:t>The</w:t>
      </w:r>
      <w:r w:rsidR="00FE2F65" w:rsidRPr="007D527C">
        <w:rPr>
          <w:rFonts w:ascii="Arial" w:hAnsi="Arial" w:cs="Arial"/>
          <w:color w:val="1F1F1F"/>
          <w:sz w:val="20"/>
          <w:szCs w:val="20"/>
        </w:rPr>
        <w:t xml:space="preserve"> study highlights significant food safety concerns due to widespread contamination by fungi in the region, and underscores an urgent need for improved post-harvest handling, enhanced storage infrastructure, and regular surveillance programs to safeguard public health. </w:t>
      </w:r>
    </w:p>
    <w:p w:rsidR="00FE2F65" w:rsidRPr="003456B4" w:rsidRDefault="00FE2F65" w:rsidP="00FE2F65">
      <w:pPr>
        <w:spacing w:before="280" w:after="0" w:line="240" w:lineRule="auto"/>
        <w:jc w:val="both"/>
        <w:rPr>
          <w:rFonts w:ascii="Times New Roman" w:eastAsia="Times New Roman" w:hAnsi="Times New Roman" w:cs="Times New Roman"/>
        </w:rPr>
      </w:pPr>
      <w:proofErr w:type="spellStart"/>
      <w:proofErr w:type="gramStart"/>
      <w:r w:rsidRPr="00C349D0">
        <w:rPr>
          <w:rFonts w:ascii="Times New Roman" w:eastAsia="Times New Roman" w:hAnsi="Times New Roman" w:cs="Times New Roman"/>
          <w:b/>
          <w:bCs/>
          <w:i/>
          <w:color w:val="1F1F1F"/>
          <w:sz w:val="20"/>
          <w:szCs w:val="20"/>
        </w:rPr>
        <w:t>Keywords</w:t>
      </w:r>
      <w:r w:rsidRPr="003456B4">
        <w:rPr>
          <w:rFonts w:ascii="Times New Roman" w:eastAsia="Times New Roman" w:hAnsi="Times New Roman" w:cs="Times New Roman"/>
          <w:b/>
          <w:bCs/>
          <w:color w:val="1F1F1F"/>
        </w:rPr>
        <w:t>:</w:t>
      </w:r>
      <w:r w:rsidRPr="00C349D0">
        <w:rPr>
          <w:rFonts w:ascii="Times New Roman" w:eastAsia="Times New Roman" w:hAnsi="Times New Roman" w:cs="Times New Roman"/>
          <w:i/>
          <w:color w:val="1F1F1F"/>
          <w:sz w:val="20"/>
          <w:szCs w:val="20"/>
        </w:rPr>
        <w:t>Maize</w:t>
      </w:r>
      <w:proofErr w:type="spellEnd"/>
      <w:proofErr w:type="gramEnd"/>
      <w:r w:rsidRPr="00C349D0">
        <w:rPr>
          <w:rFonts w:ascii="Times New Roman" w:eastAsia="Times New Roman" w:hAnsi="Times New Roman" w:cs="Times New Roman"/>
          <w:i/>
          <w:color w:val="1F1F1F"/>
          <w:sz w:val="20"/>
          <w:szCs w:val="20"/>
        </w:rPr>
        <w:t xml:space="preserve">, </w:t>
      </w:r>
      <w:r w:rsidRPr="00C349D0">
        <w:rPr>
          <w:rFonts w:ascii="Times New Roman" w:eastAsia="Times New Roman" w:hAnsi="Times New Roman" w:cs="Times New Roman"/>
          <w:i/>
          <w:iCs/>
          <w:color w:val="1F1F1F"/>
          <w:sz w:val="20"/>
          <w:szCs w:val="20"/>
        </w:rPr>
        <w:t>Aspergillus</w:t>
      </w:r>
      <w:r w:rsidRPr="00C349D0">
        <w:rPr>
          <w:rFonts w:ascii="Times New Roman" w:eastAsia="Times New Roman" w:hAnsi="Times New Roman" w:cs="Times New Roman"/>
          <w:i/>
          <w:color w:val="1F1F1F"/>
          <w:sz w:val="20"/>
          <w:szCs w:val="20"/>
        </w:rPr>
        <w:t xml:space="preserve">, </w:t>
      </w:r>
      <w:r w:rsidRPr="00C349D0">
        <w:rPr>
          <w:rFonts w:ascii="Times New Roman" w:eastAsia="Times New Roman" w:hAnsi="Times New Roman" w:cs="Times New Roman"/>
          <w:i/>
          <w:iCs/>
          <w:color w:val="1F1F1F"/>
          <w:sz w:val="20"/>
          <w:szCs w:val="20"/>
        </w:rPr>
        <w:t>Fusarium</w:t>
      </w:r>
      <w:r w:rsidRPr="00C349D0">
        <w:rPr>
          <w:rFonts w:ascii="Times New Roman" w:eastAsia="Times New Roman" w:hAnsi="Times New Roman" w:cs="Times New Roman"/>
          <w:i/>
          <w:color w:val="1F1F1F"/>
          <w:sz w:val="20"/>
          <w:szCs w:val="20"/>
        </w:rPr>
        <w:t>, Molecular characterization, Food security, Nigeria</w:t>
      </w:r>
      <w:r w:rsidRPr="003456B4">
        <w:rPr>
          <w:rFonts w:ascii="Times New Roman" w:eastAsia="Times New Roman" w:hAnsi="Times New Roman" w:cs="Times New Roman"/>
          <w:color w:val="1F1F1F"/>
        </w:rPr>
        <w:t>.</w:t>
      </w:r>
    </w:p>
    <w:p w:rsidR="00FE2F65" w:rsidRPr="003456B4" w:rsidRDefault="00FE2F65" w:rsidP="00FE2F65">
      <w:pPr>
        <w:spacing w:after="0" w:line="240" w:lineRule="auto"/>
        <w:rPr>
          <w:rFonts w:ascii="Times New Roman" w:eastAsia="Times New Roman" w:hAnsi="Times New Roman" w:cs="Times New Roman"/>
        </w:rPr>
      </w:pPr>
    </w:p>
    <w:p w:rsidR="00FE2F65" w:rsidRPr="005A2777" w:rsidRDefault="00C349D0" w:rsidP="005A2777">
      <w:pPr>
        <w:pStyle w:val="ListParagraph"/>
        <w:numPr>
          <w:ilvl w:val="0"/>
          <w:numId w:val="7"/>
        </w:numPr>
        <w:spacing w:before="240" w:after="60" w:line="240" w:lineRule="auto"/>
        <w:rPr>
          <w:rFonts w:ascii="Arial" w:eastAsia="Times New Roman" w:hAnsi="Arial" w:cs="Arial"/>
        </w:rPr>
      </w:pPr>
      <w:r w:rsidRPr="005A2777">
        <w:rPr>
          <w:rFonts w:ascii="Arial" w:eastAsia="Times New Roman" w:hAnsi="Arial" w:cs="Arial"/>
          <w:b/>
          <w:bCs/>
          <w:color w:val="000000"/>
        </w:rPr>
        <w:t>INTRODUCTION</w:t>
      </w:r>
    </w:p>
    <w:p w:rsidR="00523A49" w:rsidRPr="00E462AD" w:rsidRDefault="00523A49" w:rsidP="00523A49">
      <w:pPr>
        <w:pStyle w:val="NormalWeb"/>
        <w:spacing w:line="360" w:lineRule="auto"/>
        <w:jc w:val="both"/>
        <w:rPr>
          <w:sz w:val="20"/>
          <w:szCs w:val="20"/>
        </w:rPr>
      </w:pPr>
      <w:r w:rsidRPr="00E462AD">
        <w:rPr>
          <w:sz w:val="20"/>
          <w:szCs w:val="20"/>
        </w:rPr>
        <w:t>In developing nations like Nigeria, agriculture is the cornerstone of economic stability and food security. Maize (</w:t>
      </w:r>
      <w:proofErr w:type="spellStart"/>
      <w:r w:rsidRPr="00E462AD">
        <w:rPr>
          <w:i/>
          <w:iCs/>
          <w:sz w:val="20"/>
          <w:szCs w:val="20"/>
        </w:rPr>
        <w:t>Zea</w:t>
      </w:r>
      <w:proofErr w:type="spellEnd"/>
      <w:r w:rsidRPr="00E462AD">
        <w:rPr>
          <w:i/>
          <w:iCs/>
          <w:sz w:val="20"/>
          <w:szCs w:val="20"/>
        </w:rPr>
        <w:t xml:space="preserve"> mays L.</w:t>
      </w:r>
      <w:r w:rsidRPr="00E462AD">
        <w:rPr>
          <w:sz w:val="20"/>
          <w:szCs w:val="20"/>
        </w:rPr>
        <w:t xml:space="preserve">) is a vital staple, serving as a primary carbohydrate source and a livelihood for millions (IARC, 2019; </w:t>
      </w:r>
      <w:proofErr w:type="spellStart"/>
      <w:r w:rsidRPr="00E462AD">
        <w:rPr>
          <w:sz w:val="20"/>
          <w:szCs w:val="20"/>
        </w:rPr>
        <w:t>Adelusi</w:t>
      </w:r>
      <w:proofErr w:type="spellEnd"/>
      <w:r w:rsidRPr="00E462AD">
        <w:rPr>
          <w:sz w:val="20"/>
          <w:szCs w:val="20"/>
        </w:rPr>
        <w:t>, 2022). However, the tropical climate—characterized by high humidity and warmth—combined with traditional postharvest practices, creates an ideal environment for fungal proliferation (</w:t>
      </w:r>
      <w:proofErr w:type="spellStart"/>
      <w:r w:rsidRPr="00E462AD">
        <w:rPr>
          <w:sz w:val="20"/>
          <w:szCs w:val="20"/>
        </w:rPr>
        <w:t>Magan</w:t>
      </w:r>
      <w:proofErr w:type="spellEnd"/>
      <w:r w:rsidRPr="00E462AD">
        <w:rPr>
          <w:sz w:val="20"/>
          <w:szCs w:val="20"/>
        </w:rPr>
        <w:t xml:space="preserve"> and </w:t>
      </w:r>
      <w:proofErr w:type="spellStart"/>
      <w:r w:rsidRPr="00E462AD">
        <w:rPr>
          <w:sz w:val="20"/>
          <w:szCs w:val="20"/>
        </w:rPr>
        <w:t>Aldred</w:t>
      </w:r>
      <w:proofErr w:type="spellEnd"/>
      <w:r w:rsidRPr="00E462AD">
        <w:rPr>
          <w:sz w:val="20"/>
          <w:szCs w:val="20"/>
        </w:rPr>
        <w:t>, 2020).</w:t>
      </w:r>
    </w:p>
    <w:p w:rsidR="00523A49" w:rsidRPr="00E462AD" w:rsidRDefault="00523A49" w:rsidP="00523A49">
      <w:pPr>
        <w:pStyle w:val="NormalWeb"/>
        <w:spacing w:line="360" w:lineRule="auto"/>
        <w:jc w:val="both"/>
        <w:rPr>
          <w:sz w:val="20"/>
          <w:szCs w:val="20"/>
        </w:rPr>
      </w:pPr>
      <w:r w:rsidRPr="00E462AD">
        <w:rPr>
          <w:sz w:val="20"/>
          <w:szCs w:val="20"/>
        </w:rPr>
        <w:t>True national sovereignty and public health depend on the four pillars of food security: availability, access, utilization, and stability. When any pillar is compromised by contamination, it triggers significant public health risks and economic losses (</w:t>
      </w:r>
      <w:proofErr w:type="spellStart"/>
      <w:r w:rsidRPr="00E462AD">
        <w:rPr>
          <w:sz w:val="20"/>
          <w:szCs w:val="20"/>
        </w:rPr>
        <w:t>Udomkun</w:t>
      </w:r>
      <w:proofErr w:type="spellEnd"/>
      <w:r w:rsidRPr="00E462AD">
        <w:rPr>
          <w:sz w:val="20"/>
          <w:szCs w:val="20"/>
        </w:rPr>
        <w:t xml:space="preserve"> et al., 2017; Liu et al., 2020). Fungal pathogens are particularly disruptive; they act as ubiquitous spoilage agents throughout the value chain, impairing nutritional quality and producing toxins that threaten human and animal health (</w:t>
      </w:r>
      <w:proofErr w:type="spellStart"/>
      <w:r w:rsidRPr="00E462AD">
        <w:rPr>
          <w:sz w:val="20"/>
          <w:szCs w:val="20"/>
        </w:rPr>
        <w:t>Sokefun</w:t>
      </w:r>
      <w:proofErr w:type="spellEnd"/>
      <w:r w:rsidRPr="00E462AD">
        <w:rPr>
          <w:sz w:val="20"/>
          <w:szCs w:val="20"/>
        </w:rPr>
        <w:t xml:space="preserve"> et al., 2018). These contaminants not only hinder Nigeria’s food safety </w:t>
      </w:r>
      <w:r w:rsidRPr="00E462AD">
        <w:rPr>
          <w:sz w:val="20"/>
          <w:szCs w:val="20"/>
        </w:rPr>
        <w:lastRenderedPageBreak/>
        <w:t>efforts but also undermine the United Nations Sustainable Development Goals (SDGs) regarding hunger and well-being.</w:t>
      </w:r>
    </w:p>
    <w:p w:rsidR="005A2777" w:rsidRPr="00523A49" w:rsidRDefault="00523A49" w:rsidP="00523A49">
      <w:pPr>
        <w:pStyle w:val="NormalWeb"/>
        <w:spacing w:line="360" w:lineRule="auto"/>
        <w:jc w:val="both"/>
      </w:pPr>
      <w:r w:rsidRPr="00E462AD">
        <w:rPr>
          <w:sz w:val="20"/>
          <w:szCs w:val="20"/>
        </w:rPr>
        <w:t>Despite the severity of these risks, monitoring and mitigation strategies in Nigeria remains largely ineffective. Consequently, there is an urgent need to identify the specific pathogens threatening local supplies. This research aims to characterize the fungi associated with stored maize obtained from five distinct farms in and around Osogbo, Osun State, Nigeria.</w:t>
      </w:r>
      <w:r>
        <w:rPr>
          <w:rFonts w:ascii="Arial" w:hAnsi="Arial" w:cs="Arial"/>
          <w:b/>
          <w:bCs/>
          <w:color w:val="000000"/>
        </w:rPr>
        <w:tab/>
      </w:r>
    </w:p>
    <w:p w:rsidR="00FE2F65" w:rsidRPr="005A2777" w:rsidRDefault="005A2777" w:rsidP="005A2777">
      <w:pPr>
        <w:pStyle w:val="ListParagraph"/>
        <w:numPr>
          <w:ilvl w:val="0"/>
          <w:numId w:val="7"/>
        </w:numPr>
        <w:spacing w:after="0" w:line="360" w:lineRule="auto"/>
        <w:jc w:val="both"/>
        <w:rPr>
          <w:rFonts w:ascii="Arial" w:eastAsia="Times New Roman" w:hAnsi="Arial" w:cs="Arial"/>
          <w:sz w:val="20"/>
          <w:szCs w:val="20"/>
        </w:rPr>
      </w:pPr>
      <w:r w:rsidRPr="005A2777">
        <w:rPr>
          <w:rFonts w:ascii="Arial" w:eastAsia="Times New Roman" w:hAnsi="Arial" w:cs="Arial"/>
          <w:b/>
          <w:bCs/>
          <w:color w:val="000000"/>
          <w:sz w:val="20"/>
          <w:szCs w:val="20"/>
        </w:rPr>
        <w:t>MATERIALS AND METHODS</w:t>
      </w:r>
    </w:p>
    <w:p w:rsidR="00FE2F65" w:rsidRPr="005A2777" w:rsidRDefault="005A2777" w:rsidP="005A2777">
      <w:pPr>
        <w:pStyle w:val="NoSpacing"/>
        <w:rPr>
          <w:b/>
        </w:rPr>
      </w:pPr>
      <w:r>
        <w:rPr>
          <w:b/>
        </w:rPr>
        <w:t xml:space="preserve">2.1 </w:t>
      </w:r>
      <w:r w:rsidRPr="005A2777">
        <w:rPr>
          <w:b/>
        </w:rPr>
        <w:t>S</w:t>
      </w:r>
      <w:r w:rsidR="00FE2F65" w:rsidRPr="005A2777">
        <w:rPr>
          <w:b/>
        </w:rPr>
        <w:t>ample Collection</w:t>
      </w:r>
    </w:p>
    <w:p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Samples of Maize (</w:t>
      </w:r>
      <w:proofErr w:type="spellStart"/>
      <w:r w:rsidRPr="005A2777">
        <w:rPr>
          <w:rFonts w:ascii="Times New Roman" w:eastAsia="Times New Roman" w:hAnsi="Times New Roman" w:cs="Times New Roman"/>
          <w:i/>
          <w:iCs/>
          <w:sz w:val="20"/>
          <w:szCs w:val="20"/>
        </w:rPr>
        <w:t>Zea</w:t>
      </w:r>
      <w:proofErr w:type="spellEnd"/>
      <w:r w:rsidRPr="005A2777">
        <w:rPr>
          <w:rFonts w:ascii="Times New Roman" w:eastAsia="Times New Roman" w:hAnsi="Times New Roman" w:cs="Times New Roman"/>
          <w:i/>
          <w:iCs/>
          <w:sz w:val="20"/>
          <w:szCs w:val="20"/>
        </w:rPr>
        <w:t xml:space="preserve"> mays</w:t>
      </w:r>
      <w:r w:rsidRPr="005A2777">
        <w:rPr>
          <w:rFonts w:ascii="Times New Roman" w:eastAsia="Times New Roman" w:hAnsi="Times New Roman" w:cs="Times New Roman"/>
          <w:sz w:val="20"/>
          <w:szCs w:val="20"/>
        </w:rPr>
        <w:t xml:space="preserve">) were obtained from five identified farms (F) from Osogbo and environs in Osun State, Nigeria: F1: </w:t>
      </w:r>
      <w:proofErr w:type="spellStart"/>
      <w:r w:rsidRPr="005A2777">
        <w:rPr>
          <w:rFonts w:ascii="Times New Roman" w:eastAsia="Times New Roman" w:hAnsi="Times New Roman" w:cs="Times New Roman"/>
          <w:sz w:val="20"/>
          <w:szCs w:val="20"/>
        </w:rPr>
        <w:t>Boredun</w:t>
      </w:r>
      <w:proofErr w:type="spellEnd"/>
      <w:r w:rsidRPr="005A2777">
        <w:rPr>
          <w:rFonts w:ascii="Times New Roman" w:eastAsia="Times New Roman" w:hAnsi="Times New Roman" w:cs="Times New Roman"/>
          <w:sz w:val="20"/>
          <w:szCs w:val="20"/>
        </w:rPr>
        <w:t xml:space="preserve"> (7.78010N, 4.62730E); F2: </w:t>
      </w:r>
      <w:proofErr w:type="spellStart"/>
      <w:proofErr w:type="gramStart"/>
      <w:r w:rsidRPr="005A2777">
        <w:rPr>
          <w:rFonts w:ascii="Times New Roman" w:eastAsia="Times New Roman" w:hAnsi="Times New Roman" w:cs="Times New Roman"/>
          <w:sz w:val="20"/>
          <w:szCs w:val="20"/>
        </w:rPr>
        <w:t>Ayekale</w:t>
      </w:r>
      <w:proofErr w:type="spellEnd"/>
      <w:r w:rsidRPr="005A2777">
        <w:rPr>
          <w:rFonts w:ascii="Times New Roman" w:eastAsia="Times New Roman" w:hAnsi="Times New Roman" w:cs="Times New Roman"/>
          <w:sz w:val="20"/>
          <w:szCs w:val="20"/>
        </w:rPr>
        <w:t>  (</w:t>
      </w:r>
      <w:proofErr w:type="gramEnd"/>
      <w:r w:rsidRPr="005A2777">
        <w:rPr>
          <w:rFonts w:ascii="Times New Roman" w:eastAsia="Times New Roman" w:hAnsi="Times New Roman" w:cs="Times New Roman"/>
          <w:sz w:val="20"/>
          <w:szCs w:val="20"/>
        </w:rPr>
        <w:t xml:space="preserve">7.79530N, 4.54080E); F3: </w:t>
      </w:r>
      <w:proofErr w:type="spellStart"/>
      <w:r w:rsidRPr="005A2777">
        <w:rPr>
          <w:rFonts w:ascii="Times New Roman" w:eastAsia="Times New Roman" w:hAnsi="Times New Roman" w:cs="Times New Roman"/>
          <w:sz w:val="20"/>
          <w:szCs w:val="20"/>
        </w:rPr>
        <w:t>Okinni</w:t>
      </w:r>
      <w:proofErr w:type="spellEnd"/>
      <w:r w:rsidRPr="005A2777">
        <w:rPr>
          <w:rFonts w:ascii="Times New Roman" w:eastAsia="Times New Roman" w:hAnsi="Times New Roman" w:cs="Times New Roman"/>
          <w:sz w:val="20"/>
          <w:szCs w:val="20"/>
        </w:rPr>
        <w:t xml:space="preserve"> (7.800990N, 4.52630E); F4: </w:t>
      </w:r>
      <w:proofErr w:type="spellStart"/>
      <w:r w:rsidRPr="005A2777">
        <w:rPr>
          <w:rFonts w:ascii="Times New Roman" w:eastAsia="Times New Roman" w:hAnsi="Times New Roman" w:cs="Times New Roman"/>
          <w:sz w:val="20"/>
          <w:szCs w:val="20"/>
        </w:rPr>
        <w:t>Ejigbo</w:t>
      </w:r>
      <w:proofErr w:type="spellEnd"/>
      <w:r w:rsidRPr="005A2777">
        <w:rPr>
          <w:rFonts w:ascii="Times New Roman" w:eastAsia="Times New Roman" w:hAnsi="Times New Roman" w:cs="Times New Roman"/>
          <w:sz w:val="20"/>
          <w:szCs w:val="20"/>
        </w:rPr>
        <w:t xml:space="preserve"> (7.90450N, 4.30520E); F5: </w:t>
      </w:r>
      <w:proofErr w:type="spellStart"/>
      <w:r w:rsidRPr="005A2777">
        <w:rPr>
          <w:rFonts w:ascii="Times New Roman" w:eastAsia="Times New Roman" w:hAnsi="Times New Roman" w:cs="Times New Roman"/>
          <w:sz w:val="20"/>
          <w:szCs w:val="20"/>
        </w:rPr>
        <w:t>ObaOke</w:t>
      </w:r>
      <w:proofErr w:type="spellEnd"/>
      <w:r w:rsidRPr="005A2777">
        <w:rPr>
          <w:rFonts w:ascii="Times New Roman" w:eastAsia="Times New Roman" w:hAnsi="Times New Roman" w:cs="Times New Roman"/>
          <w:sz w:val="20"/>
          <w:szCs w:val="20"/>
        </w:rPr>
        <w:t xml:space="preserve"> (7.90300N, 4.57920E). The samples (1kg each were collected from three (3) different points (P) within each farm, in sterile zip lock bags, and transported to the laboratory for further analysis. The samples were stored in a desiccator containing a desiccant to prevent moisture absorption until analysis. </w:t>
      </w:r>
    </w:p>
    <w:p w:rsidR="00FE2F65" w:rsidRPr="005A2777" w:rsidRDefault="00FE2F65" w:rsidP="005A2777">
      <w:pPr>
        <w:spacing w:after="0" w:line="360" w:lineRule="auto"/>
        <w:jc w:val="both"/>
        <w:rPr>
          <w:rFonts w:ascii="Times New Roman" w:eastAsia="Times New Roman" w:hAnsi="Times New Roman" w:cs="Times New Roman"/>
          <w:sz w:val="20"/>
          <w:szCs w:val="20"/>
        </w:rPr>
      </w:pPr>
    </w:p>
    <w:p w:rsidR="00FE2F65" w:rsidRPr="005A2777" w:rsidRDefault="005A2777" w:rsidP="005A2777">
      <w:pPr>
        <w:spacing w:after="0" w:line="360" w:lineRule="auto"/>
        <w:jc w:val="both"/>
        <w:rPr>
          <w:rFonts w:ascii="Arial" w:eastAsia="Times New Roman" w:hAnsi="Arial" w:cs="Arial"/>
          <w:sz w:val="20"/>
          <w:szCs w:val="20"/>
        </w:rPr>
      </w:pPr>
      <w:r>
        <w:rPr>
          <w:rFonts w:ascii="Arial" w:eastAsia="Times New Roman" w:hAnsi="Arial" w:cs="Arial"/>
          <w:b/>
          <w:bCs/>
          <w:sz w:val="20"/>
          <w:szCs w:val="20"/>
        </w:rPr>
        <w:t xml:space="preserve">2.2 </w:t>
      </w:r>
      <w:r w:rsidR="00FE2F65" w:rsidRPr="005A2777">
        <w:rPr>
          <w:rFonts w:ascii="Arial" w:eastAsia="Times New Roman" w:hAnsi="Arial" w:cs="Arial"/>
          <w:b/>
          <w:bCs/>
        </w:rPr>
        <w:t>Media Preparation</w:t>
      </w:r>
    </w:p>
    <w:p w:rsidR="00FE2F65" w:rsidRDefault="00FE2F65" w:rsidP="005A2777">
      <w:pPr>
        <w:spacing w:after="0" w:line="360" w:lineRule="auto"/>
        <w:jc w:val="both"/>
        <w:rPr>
          <w:rFonts w:ascii="Times New Roman" w:eastAsia="Times New Roman" w:hAnsi="Times New Roman" w:cs="Times New Roman"/>
          <w:color w:val="0E101A"/>
          <w:sz w:val="20"/>
          <w:szCs w:val="20"/>
        </w:rPr>
      </w:pPr>
      <w:r w:rsidRPr="005A2777">
        <w:rPr>
          <w:rFonts w:ascii="Times New Roman" w:eastAsia="Times New Roman" w:hAnsi="Times New Roman" w:cs="Times New Roman"/>
          <w:sz w:val="20"/>
          <w:szCs w:val="20"/>
        </w:rPr>
        <w:t xml:space="preserve">The culture media used </w:t>
      </w:r>
      <w:r w:rsidR="00523A49" w:rsidRPr="00523A49">
        <w:rPr>
          <w:rFonts w:ascii="Times New Roman" w:eastAsia="Times New Roman" w:hAnsi="Times New Roman" w:cs="Times New Roman"/>
          <w:sz w:val="20"/>
          <w:szCs w:val="20"/>
        </w:rPr>
        <w:t>were</w:t>
      </w:r>
      <w:r w:rsidRPr="005A2777">
        <w:rPr>
          <w:rFonts w:ascii="Times New Roman" w:eastAsia="Times New Roman" w:hAnsi="Times New Roman" w:cs="Times New Roman"/>
          <w:sz w:val="20"/>
          <w:szCs w:val="20"/>
        </w:rPr>
        <w:t xml:space="preserve"> Potato Dextrose Agar (PDA), Potato Dextrose broth (PDB), Mann </w:t>
      </w:r>
      <w:proofErr w:type="spellStart"/>
      <w:r w:rsidRPr="005A2777">
        <w:rPr>
          <w:rFonts w:ascii="Times New Roman" w:eastAsia="Times New Roman" w:hAnsi="Times New Roman" w:cs="Times New Roman"/>
          <w:sz w:val="20"/>
          <w:szCs w:val="20"/>
        </w:rPr>
        <w:t>Rogosa</w:t>
      </w:r>
      <w:proofErr w:type="spellEnd"/>
      <w:r w:rsidRPr="005A2777">
        <w:rPr>
          <w:rFonts w:ascii="Times New Roman" w:eastAsia="Times New Roman" w:hAnsi="Times New Roman" w:cs="Times New Roman"/>
          <w:sz w:val="20"/>
          <w:szCs w:val="20"/>
        </w:rPr>
        <w:t xml:space="preserve"> Sharpe (MRS) Agar, and Coconut Agar. </w:t>
      </w:r>
      <w:r w:rsidR="00BD5A82" w:rsidRPr="005A2777">
        <w:rPr>
          <w:rFonts w:ascii="Times New Roman" w:eastAsia="Times New Roman" w:hAnsi="Times New Roman" w:cs="Times New Roman"/>
          <w:sz w:val="20"/>
          <w:szCs w:val="20"/>
        </w:rPr>
        <w:t xml:space="preserve">The media were prepared according to manufacturer’s instructions and sterilized by autoclaving at 121 </w:t>
      </w:r>
      <w:r w:rsidR="00BD5A82" w:rsidRPr="005A2777">
        <w:rPr>
          <w:rFonts w:ascii="Times New Roman" w:eastAsia="Times New Roman" w:hAnsi="Times New Roman" w:cs="Times New Roman"/>
          <w:color w:val="0E101A"/>
          <w:sz w:val="20"/>
          <w:szCs w:val="20"/>
        </w:rPr>
        <w:t xml:space="preserve">°C for 15 minutes (Davies </w:t>
      </w:r>
      <w:r w:rsidR="00BD5A82" w:rsidRPr="005A2777">
        <w:rPr>
          <w:rFonts w:ascii="Times New Roman" w:eastAsia="Times New Roman" w:hAnsi="Times New Roman" w:cs="Times New Roman"/>
          <w:i/>
          <w:color w:val="0E101A"/>
          <w:sz w:val="20"/>
          <w:szCs w:val="20"/>
        </w:rPr>
        <w:t>et al</w:t>
      </w:r>
      <w:r w:rsidR="00BD5A82" w:rsidRPr="005A2777">
        <w:rPr>
          <w:rFonts w:ascii="Times New Roman" w:eastAsia="Times New Roman" w:hAnsi="Times New Roman" w:cs="Times New Roman"/>
          <w:color w:val="0E101A"/>
          <w:sz w:val="20"/>
          <w:szCs w:val="20"/>
        </w:rPr>
        <w:t>., 1987)</w:t>
      </w:r>
    </w:p>
    <w:p w:rsidR="005A2777" w:rsidRPr="005A2777" w:rsidRDefault="005A2777" w:rsidP="005A2777">
      <w:pPr>
        <w:spacing w:after="0" w:line="360" w:lineRule="auto"/>
        <w:jc w:val="both"/>
        <w:rPr>
          <w:rFonts w:ascii="Times New Roman" w:eastAsia="Times New Roman" w:hAnsi="Times New Roman" w:cs="Times New Roman"/>
          <w:sz w:val="20"/>
          <w:szCs w:val="20"/>
        </w:rPr>
      </w:pPr>
    </w:p>
    <w:p w:rsidR="00E462AD" w:rsidRDefault="005A2777" w:rsidP="00E462AD">
      <w:pPr>
        <w:spacing w:after="0" w:line="360" w:lineRule="auto"/>
        <w:jc w:val="both"/>
        <w:rPr>
          <w:rFonts w:ascii="Arial" w:eastAsia="Times New Roman" w:hAnsi="Arial" w:cs="Arial"/>
          <w:sz w:val="20"/>
          <w:szCs w:val="20"/>
        </w:rPr>
      </w:pPr>
      <w:r>
        <w:rPr>
          <w:rFonts w:ascii="Arial" w:eastAsia="Times New Roman" w:hAnsi="Arial" w:cs="Arial"/>
          <w:b/>
          <w:bCs/>
          <w:color w:val="000000"/>
          <w:sz w:val="20"/>
          <w:szCs w:val="20"/>
        </w:rPr>
        <w:t xml:space="preserve">2.3 </w:t>
      </w:r>
      <w:r w:rsidR="00FE2F65" w:rsidRPr="005A2777">
        <w:rPr>
          <w:rFonts w:ascii="Arial" w:eastAsia="Times New Roman" w:hAnsi="Arial" w:cs="Arial"/>
          <w:b/>
          <w:bCs/>
          <w:color w:val="000000"/>
        </w:rPr>
        <w:t xml:space="preserve">Isolation, Purification, and Enumeration of Maize </w:t>
      </w:r>
      <w:proofErr w:type="spellStart"/>
      <w:r w:rsidR="00FE2F65" w:rsidRPr="005A2777">
        <w:rPr>
          <w:rFonts w:ascii="Arial" w:eastAsia="Times New Roman" w:hAnsi="Arial" w:cs="Arial"/>
          <w:b/>
          <w:bCs/>
          <w:color w:val="000000"/>
        </w:rPr>
        <w:t>Mycoflora</w:t>
      </w:r>
      <w:proofErr w:type="spellEnd"/>
    </w:p>
    <w:p w:rsidR="00E462AD" w:rsidRDefault="00E462AD" w:rsidP="00E462AD">
      <w:pPr>
        <w:spacing w:after="0" w:line="360" w:lineRule="auto"/>
        <w:jc w:val="both"/>
        <w:rPr>
          <w:rFonts w:ascii="Arial" w:eastAsia="Times New Roman" w:hAnsi="Arial" w:cs="Arial"/>
          <w:sz w:val="20"/>
          <w:szCs w:val="20"/>
        </w:rPr>
      </w:pPr>
      <w:r w:rsidRPr="00E462AD">
        <w:rPr>
          <w:rFonts w:ascii="Times New Roman" w:eastAsia="Times New Roman" w:hAnsi="Times New Roman" w:cs="Times New Roman"/>
          <w:sz w:val="20"/>
          <w:szCs w:val="20"/>
        </w:rPr>
        <w:t xml:space="preserve">Fungal species were isolated following the modified method of </w:t>
      </w:r>
      <w:r w:rsidRPr="00E462AD">
        <w:rPr>
          <w:rFonts w:ascii="Times New Roman" w:eastAsia="Times New Roman" w:hAnsi="Times New Roman" w:cs="Times New Roman"/>
          <w:b/>
          <w:bCs/>
          <w:sz w:val="20"/>
          <w:szCs w:val="20"/>
        </w:rPr>
        <w:t>Agarwal and Sinclair (1993)</w:t>
      </w:r>
      <w:r w:rsidRPr="00E462AD">
        <w:rPr>
          <w:rFonts w:ascii="Times New Roman" w:eastAsia="Times New Roman" w:hAnsi="Times New Roman" w:cs="Times New Roman"/>
          <w:sz w:val="20"/>
          <w:szCs w:val="20"/>
        </w:rPr>
        <w:t xml:space="preserve">. Seed samples were categorized into two treatments: surface-disinfected (1% sodium hypochlorite for 2 min) and untreated. Following disinfection, all seeds were rinsed with sterile water, blotted dry, and plated onto Potato Dextrose Agar (PDA). Each treatment consisted of five seeds per dish, replicated in duplicate, and incubated for 5–7 days at </w:t>
      </w:r>
      <w:r w:rsidRPr="005A2777">
        <w:rPr>
          <w:rFonts w:ascii="Times New Roman" w:eastAsia="Times New Roman" w:hAnsi="Times New Roman" w:cs="Times New Roman"/>
          <w:color w:val="0E101A"/>
          <w:sz w:val="20"/>
          <w:szCs w:val="20"/>
        </w:rPr>
        <w:t>25±2°C</w:t>
      </w:r>
      <w:r>
        <w:rPr>
          <w:rFonts w:ascii="Times New Roman" w:eastAsia="Times New Roman" w:hAnsi="Times New Roman" w:cs="Times New Roman"/>
          <w:color w:val="0E101A"/>
          <w:sz w:val="20"/>
          <w:szCs w:val="20"/>
        </w:rPr>
        <w:t>.</w:t>
      </w:r>
      <w:r w:rsidRPr="00E462AD">
        <w:rPr>
          <w:rFonts w:ascii="Times New Roman" w:eastAsia="Times New Roman" w:hAnsi="Times New Roman" w:cs="Times New Roman"/>
          <w:sz w:val="20"/>
          <w:szCs w:val="20"/>
        </w:rPr>
        <w:t xml:space="preserve"> Pure cultures were obtained using single-spore techniques and sub-cultured onto Coconut Agar supplemented with </w:t>
      </w:r>
      <w:r w:rsidRPr="00E462AD">
        <w:rPr>
          <w:rFonts w:ascii="Times New Roman" w:eastAsia="Times New Roman" w:hAnsi="Times New Roman" w:cs="Times New Roman"/>
          <w:b/>
          <w:bCs/>
          <w:sz w:val="20"/>
          <w:szCs w:val="20"/>
        </w:rPr>
        <w:t>streptomycin (0.03g/100ml)</w:t>
      </w:r>
      <w:r w:rsidRPr="00E462AD">
        <w:rPr>
          <w:rFonts w:ascii="Times New Roman" w:eastAsia="Times New Roman" w:hAnsi="Times New Roman" w:cs="Times New Roman"/>
          <w:sz w:val="20"/>
          <w:szCs w:val="20"/>
        </w:rPr>
        <w:t xml:space="preserve"> to inhibit bacterial growth. For long-term preservation, isolates were stored in McCartney bottle slants at </w:t>
      </w:r>
      <w:r>
        <w:rPr>
          <w:rFonts w:ascii="Times New Roman" w:eastAsia="Times New Roman" w:hAnsi="Times New Roman" w:cs="Times New Roman"/>
          <w:color w:val="0E101A"/>
          <w:sz w:val="20"/>
          <w:szCs w:val="20"/>
        </w:rPr>
        <w:t>4</w:t>
      </w:r>
      <w:r w:rsidRPr="005A2777">
        <w:rPr>
          <w:rFonts w:ascii="Times New Roman" w:eastAsia="Times New Roman" w:hAnsi="Times New Roman" w:cs="Times New Roman"/>
          <w:color w:val="0E101A"/>
          <w:sz w:val="20"/>
          <w:szCs w:val="20"/>
        </w:rPr>
        <w:t>°C</w:t>
      </w:r>
      <w:r w:rsidRPr="00E462AD">
        <w:rPr>
          <w:rFonts w:ascii="Times New Roman" w:eastAsia="Times New Roman" w:hAnsi="Times New Roman" w:cs="Times New Roman"/>
          <w:sz w:val="20"/>
          <w:szCs w:val="20"/>
        </w:rPr>
        <w:t>.</w:t>
      </w:r>
    </w:p>
    <w:p w:rsidR="00FE2F65" w:rsidRPr="00E462AD" w:rsidRDefault="00E462AD" w:rsidP="00E462AD">
      <w:pPr>
        <w:spacing w:after="0" w:line="360" w:lineRule="auto"/>
        <w:jc w:val="both"/>
        <w:rPr>
          <w:rFonts w:ascii="Arial" w:eastAsia="Times New Roman" w:hAnsi="Arial" w:cs="Arial"/>
          <w:sz w:val="20"/>
          <w:szCs w:val="20"/>
        </w:rPr>
      </w:pPr>
      <w:r w:rsidRPr="00E462AD">
        <w:rPr>
          <w:rFonts w:ascii="Times New Roman" w:eastAsia="Times New Roman" w:hAnsi="Times New Roman" w:cs="Times New Roman"/>
          <w:sz w:val="20"/>
          <w:szCs w:val="20"/>
        </w:rPr>
        <w:t xml:space="preserve">Fungal growth was quantified by measuring hyphal length over time using </w:t>
      </w:r>
      <w:r w:rsidRPr="00E462AD">
        <w:rPr>
          <w:rFonts w:ascii="Times New Roman" w:eastAsia="Times New Roman" w:hAnsi="Times New Roman" w:cs="Times New Roman"/>
          <w:bCs/>
          <w:sz w:val="20"/>
          <w:szCs w:val="20"/>
        </w:rPr>
        <w:t>phase-contrast microscopy</w:t>
      </w:r>
      <w:r w:rsidRPr="00E462AD">
        <w:rPr>
          <w:rFonts w:ascii="Times New Roman" w:eastAsia="Times New Roman" w:hAnsi="Times New Roman" w:cs="Times New Roman"/>
          <w:sz w:val="20"/>
          <w:szCs w:val="20"/>
        </w:rPr>
        <w:t xml:space="preserve">. Digital images were processed via </w:t>
      </w:r>
      <w:r w:rsidRPr="00E462AD">
        <w:rPr>
          <w:rFonts w:ascii="Times New Roman" w:eastAsia="Times New Roman" w:hAnsi="Times New Roman" w:cs="Times New Roman"/>
          <w:bCs/>
          <w:sz w:val="20"/>
          <w:szCs w:val="20"/>
        </w:rPr>
        <w:t>MATLAB</w:t>
      </w:r>
      <w:r w:rsidRPr="00E462AD">
        <w:rPr>
          <w:rFonts w:ascii="Times New Roman" w:eastAsia="Times New Roman" w:hAnsi="Times New Roman" w:cs="Times New Roman"/>
          <w:sz w:val="20"/>
          <w:szCs w:val="20"/>
        </w:rPr>
        <w:t xml:space="preserve"> image analysis software to extract precise growth data. The fungal growth rate for each sample was calculated as:</w:t>
      </w:r>
    </w:p>
    <w:p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FF0000"/>
          <w:sz w:val="20"/>
          <w:szCs w:val="20"/>
        </w:rPr>
        <w:t> </w:t>
      </w:r>
      <w:r w:rsidRPr="005A2777">
        <w:rPr>
          <w:rFonts w:ascii="Times New Roman" w:eastAsia="Times New Roman" w:hAnsi="Times New Roman" w:cs="Times New Roman"/>
          <w:sz w:val="20"/>
          <w:szCs w:val="20"/>
        </w:rPr>
        <w:t>Growth rate Pt = P0+ (</w:t>
      </w:r>
      <w:proofErr w:type="spellStart"/>
      <w:r w:rsidRPr="005A2777">
        <w:rPr>
          <w:rFonts w:ascii="Times New Roman" w:eastAsia="Times New Roman" w:hAnsi="Times New Roman" w:cs="Times New Roman"/>
          <w:sz w:val="20"/>
          <w:szCs w:val="20"/>
        </w:rPr>
        <w:t>KxT</w:t>
      </w:r>
      <w:proofErr w:type="spellEnd"/>
      <w:r w:rsidRPr="005A2777">
        <w:rPr>
          <w:rFonts w:ascii="Times New Roman" w:eastAsia="Times New Roman" w:hAnsi="Times New Roman" w:cs="Times New Roman"/>
          <w:sz w:val="20"/>
          <w:szCs w:val="20"/>
        </w:rPr>
        <w:t>)</w:t>
      </w:r>
    </w:p>
    <w:p w:rsidR="003456B4" w:rsidRPr="005A2777" w:rsidRDefault="003456B4" w:rsidP="005A2777">
      <w:pPr>
        <w:spacing w:after="0" w:line="240" w:lineRule="auto"/>
        <w:jc w:val="both"/>
        <w:rPr>
          <w:rFonts w:ascii="Times New Roman" w:eastAsia="Times New Roman" w:hAnsi="Times New Roman" w:cs="Times New Roman"/>
          <w:sz w:val="20"/>
          <w:szCs w:val="20"/>
        </w:rPr>
      </w:pPr>
    </w:p>
    <w:p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Where Pt = average length at time t</w:t>
      </w:r>
    </w:p>
    <w:p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P0 = length at time zero</w:t>
      </w:r>
    </w:p>
    <w:p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k = constant growth rate</w:t>
      </w:r>
    </w:p>
    <w:p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T = elapsed time in weeks from time zero.</w:t>
      </w:r>
    </w:p>
    <w:p w:rsidR="00FE2F65" w:rsidRPr="005A2777" w:rsidRDefault="00FE2F65" w:rsidP="005A2777">
      <w:pPr>
        <w:spacing w:after="0" w:line="240" w:lineRule="auto"/>
        <w:jc w:val="both"/>
        <w:rPr>
          <w:rFonts w:ascii="Times New Roman" w:eastAsia="Times New Roman" w:hAnsi="Times New Roman" w:cs="Times New Roman"/>
          <w:b/>
          <w:bCs/>
          <w:sz w:val="20"/>
          <w:szCs w:val="20"/>
        </w:rPr>
      </w:pPr>
    </w:p>
    <w:p w:rsidR="00FE2F65" w:rsidRPr="005A2777" w:rsidRDefault="005A2777" w:rsidP="005A2777">
      <w:pPr>
        <w:spacing w:after="0" w:line="360" w:lineRule="auto"/>
        <w:jc w:val="both"/>
        <w:rPr>
          <w:rFonts w:ascii="Arial" w:eastAsia="Times New Roman" w:hAnsi="Arial" w:cs="Arial"/>
        </w:rPr>
      </w:pPr>
      <w:r>
        <w:rPr>
          <w:rFonts w:ascii="Arial" w:eastAsia="Times New Roman" w:hAnsi="Arial" w:cs="Arial"/>
          <w:b/>
          <w:bCs/>
          <w:color w:val="0E101A"/>
        </w:rPr>
        <w:lastRenderedPageBreak/>
        <w:t xml:space="preserve">2.3 </w:t>
      </w:r>
      <w:r w:rsidR="00FE2F65" w:rsidRPr="005A2777">
        <w:rPr>
          <w:rFonts w:ascii="Arial" w:eastAsia="Times New Roman" w:hAnsi="Arial" w:cs="Arial"/>
          <w:b/>
          <w:bCs/>
          <w:color w:val="0E101A"/>
        </w:rPr>
        <w:t>Identification of the Isolates</w:t>
      </w:r>
    </w:p>
    <w:p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The isolated organisms were identified using a two-pronged approach: phenotypic characterization and molecular studies.</w:t>
      </w:r>
    </w:p>
    <w:p w:rsidR="00FE2F65" w:rsidRPr="005C3C3F" w:rsidRDefault="00FE2F65" w:rsidP="005A2777">
      <w:pPr>
        <w:pStyle w:val="ListParagraph"/>
        <w:numPr>
          <w:ilvl w:val="2"/>
          <w:numId w:val="8"/>
        </w:numPr>
        <w:spacing w:after="0" w:line="360" w:lineRule="auto"/>
        <w:jc w:val="both"/>
        <w:outlineLvl w:val="2"/>
        <w:rPr>
          <w:rFonts w:ascii="Arial" w:eastAsia="Times New Roman" w:hAnsi="Arial" w:cs="Arial"/>
          <w:b/>
          <w:bCs/>
          <w:sz w:val="20"/>
          <w:szCs w:val="20"/>
          <w:u w:val="single"/>
        </w:rPr>
      </w:pPr>
      <w:r w:rsidRPr="005C3C3F">
        <w:rPr>
          <w:rFonts w:ascii="Arial" w:eastAsia="Times New Roman" w:hAnsi="Arial" w:cs="Arial"/>
          <w:b/>
          <w:bCs/>
          <w:color w:val="000000"/>
          <w:sz w:val="20"/>
          <w:szCs w:val="20"/>
          <w:u w:val="single"/>
        </w:rPr>
        <w:t>Phenotypic Characterization of Isolates</w:t>
      </w:r>
    </w:p>
    <w:p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 xml:space="preserve">These were based on both morphological and microscopic observations of the isolates. The colonial morphology that was observed according to </w:t>
      </w:r>
      <w:proofErr w:type="spellStart"/>
      <w:r w:rsidRPr="005A2777">
        <w:rPr>
          <w:rFonts w:ascii="Times New Roman" w:eastAsia="Times New Roman" w:hAnsi="Times New Roman" w:cs="Times New Roman"/>
          <w:color w:val="0E101A"/>
          <w:sz w:val="20"/>
          <w:szCs w:val="20"/>
        </w:rPr>
        <w:t>Yafetto</w:t>
      </w:r>
      <w:proofErr w:type="spellEnd"/>
      <w:r w:rsidR="00E462AD">
        <w:rPr>
          <w:rFonts w:ascii="Times New Roman" w:eastAsia="Times New Roman" w:hAnsi="Times New Roman" w:cs="Times New Roman"/>
          <w:color w:val="0E101A"/>
          <w:sz w:val="20"/>
          <w:szCs w:val="20"/>
        </w:rPr>
        <w:t xml:space="preserve"> </w:t>
      </w:r>
      <w:r w:rsidRPr="005A2777">
        <w:rPr>
          <w:rFonts w:ascii="Times New Roman" w:eastAsia="Times New Roman" w:hAnsi="Times New Roman" w:cs="Times New Roman"/>
          <w:i/>
          <w:iCs/>
          <w:color w:val="0E101A"/>
          <w:sz w:val="20"/>
          <w:szCs w:val="20"/>
        </w:rPr>
        <w:t>et al</w:t>
      </w:r>
      <w:r w:rsidRPr="005A2777">
        <w:rPr>
          <w:rFonts w:ascii="Times New Roman" w:eastAsia="Times New Roman" w:hAnsi="Times New Roman" w:cs="Times New Roman"/>
          <w:color w:val="0E101A"/>
          <w:sz w:val="20"/>
          <w:szCs w:val="20"/>
        </w:rPr>
        <w:t>. (2019) includes: the rate of growth, surface texture, and mycelia color changes. Microscopic observation was done using the wet-mount method. A drop of Lactophenol cotton blue was placed on a clean glass slide, small portion of the mycelia was introduced with an inoculating needle, covered with a clean and clear cover slip, then observed under x40 magnification for the nature of hyphae (</w:t>
      </w:r>
      <w:r w:rsidR="00E462AD" w:rsidRPr="00E462AD">
        <w:rPr>
          <w:rFonts w:ascii="Times New Roman" w:eastAsia="Times New Roman" w:hAnsi="Times New Roman" w:cs="Times New Roman"/>
          <w:sz w:val="20"/>
          <w:szCs w:val="20"/>
        </w:rPr>
        <w:t>septate and</w:t>
      </w:r>
      <w:r w:rsidRPr="00E462AD">
        <w:rPr>
          <w:rFonts w:ascii="Times New Roman" w:eastAsia="Times New Roman" w:hAnsi="Times New Roman" w:cs="Times New Roman"/>
          <w:sz w:val="20"/>
          <w:szCs w:val="20"/>
        </w:rPr>
        <w:t xml:space="preserve"> septate</w:t>
      </w:r>
      <w:r w:rsidRPr="005A2777">
        <w:rPr>
          <w:rFonts w:ascii="Times New Roman" w:eastAsia="Times New Roman" w:hAnsi="Times New Roman" w:cs="Times New Roman"/>
          <w:color w:val="0E101A"/>
          <w:sz w:val="20"/>
          <w:szCs w:val="20"/>
        </w:rPr>
        <w:t xml:space="preserve">), hyphae color, presence of sexual spores (sporangiospores, conidia or </w:t>
      </w:r>
      <w:proofErr w:type="spellStart"/>
      <w:r w:rsidRPr="005A2777">
        <w:rPr>
          <w:rFonts w:ascii="Times New Roman" w:eastAsia="Times New Roman" w:hAnsi="Times New Roman" w:cs="Times New Roman"/>
          <w:color w:val="0E101A"/>
          <w:sz w:val="20"/>
          <w:szCs w:val="20"/>
        </w:rPr>
        <w:t>anthrospores</w:t>
      </w:r>
      <w:proofErr w:type="spellEnd"/>
      <w:r w:rsidRPr="005A2777">
        <w:rPr>
          <w:rFonts w:ascii="Times New Roman" w:eastAsia="Times New Roman" w:hAnsi="Times New Roman" w:cs="Times New Roman"/>
          <w:color w:val="0E101A"/>
          <w:sz w:val="20"/>
          <w:szCs w:val="20"/>
        </w:rPr>
        <w:t xml:space="preserve">), characteristics and dispositions of mature fruiting structures (sporangia, </w:t>
      </w:r>
      <w:proofErr w:type="spellStart"/>
      <w:r w:rsidRPr="005A2777">
        <w:rPr>
          <w:rFonts w:ascii="Times New Roman" w:eastAsia="Times New Roman" w:hAnsi="Times New Roman" w:cs="Times New Roman"/>
          <w:color w:val="0E101A"/>
          <w:sz w:val="20"/>
          <w:szCs w:val="20"/>
        </w:rPr>
        <w:t>sporodochia</w:t>
      </w:r>
      <w:proofErr w:type="spellEnd"/>
      <w:r w:rsidRPr="005A2777">
        <w:rPr>
          <w:rFonts w:ascii="Times New Roman" w:eastAsia="Times New Roman" w:hAnsi="Times New Roman" w:cs="Times New Roman"/>
          <w:color w:val="0E101A"/>
          <w:sz w:val="20"/>
          <w:szCs w:val="20"/>
        </w:rPr>
        <w:t xml:space="preserve">, </w:t>
      </w:r>
      <w:proofErr w:type="spellStart"/>
      <w:r w:rsidRPr="005A2777">
        <w:rPr>
          <w:rFonts w:ascii="Times New Roman" w:eastAsia="Times New Roman" w:hAnsi="Times New Roman" w:cs="Times New Roman"/>
          <w:color w:val="0E101A"/>
          <w:sz w:val="20"/>
          <w:szCs w:val="20"/>
        </w:rPr>
        <w:t>pyenidia</w:t>
      </w:r>
      <w:proofErr w:type="spellEnd"/>
      <w:r w:rsidRPr="005A2777">
        <w:rPr>
          <w:rFonts w:ascii="Times New Roman" w:eastAsia="Times New Roman" w:hAnsi="Times New Roman" w:cs="Times New Roman"/>
          <w:color w:val="0E101A"/>
          <w:sz w:val="20"/>
          <w:szCs w:val="20"/>
        </w:rPr>
        <w:t xml:space="preserve">, and </w:t>
      </w:r>
      <w:proofErr w:type="spellStart"/>
      <w:r w:rsidRPr="005A2777">
        <w:rPr>
          <w:rFonts w:ascii="Times New Roman" w:eastAsia="Times New Roman" w:hAnsi="Times New Roman" w:cs="Times New Roman"/>
          <w:color w:val="0E101A"/>
          <w:sz w:val="20"/>
          <w:szCs w:val="20"/>
        </w:rPr>
        <w:t>corenia</w:t>
      </w:r>
      <w:proofErr w:type="spellEnd"/>
      <w:r w:rsidRPr="005A2777">
        <w:rPr>
          <w:rFonts w:ascii="Times New Roman" w:eastAsia="Times New Roman" w:hAnsi="Times New Roman" w:cs="Times New Roman"/>
          <w:color w:val="0E101A"/>
          <w:sz w:val="20"/>
          <w:szCs w:val="20"/>
        </w:rPr>
        <w:t xml:space="preserve">). The fungal isolates were preliminarily identified in reference to relevant identification manuals (Kidd </w:t>
      </w:r>
      <w:r w:rsidRPr="005A2777">
        <w:rPr>
          <w:rFonts w:ascii="Times New Roman" w:eastAsia="Times New Roman" w:hAnsi="Times New Roman" w:cs="Times New Roman"/>
          <w:i/>
          <w:iCs/>
          <w:color w:val="0E101A"/>
          <w:sz w:val="20"/>
          <w:szCs w:val="20"/>
        </w:rPr>
        <w:t>et al</w:t>
      </w:r>
      <w:r w:rsidRPr="005A2777">
        <w:rPr>
          <w:rFonts w:ascii="Times New Roman" w:eastAsia="Times New Roman" w:hAnsi="Times New Roman" w:cs="Times New Roman"/>
          <w:color w:val="0E101A"/>
          <w:sz w:val="20"/>
          <w:szCs w:val="20"/>
        </w:rPr>
        <w:t>., 2016). The pure isolates obtained were subjected to molecular analysis.</w:t>
      </w:r>
    </w:p>
    <w:p w:rsidR="00FE2F65" w:rsidRPr="005C3C3F" w:rsidRDefault="005C3C3F" w:rsidP="005A2777">
      <w:pPr>
        <w:spacing w:after="0" w:line="360" w:lineRule="auto"/>
        <w:jc w:val="both"/>
        <w:rPr>
          <w:rFonts w:ascii="Arial" w:eastAsia="Times New Roman" w:hAnsi="Arial" w:cs="Arial"/>
          <w:sz w:val="20"/>
          <w:szCs w:val="20"/>
          <w:u w:val="single"/>
        </w:rPr>
      </w:pPr>
      <w:r w:rsidRPr="005C3C3F">
        <w:rPr>
          <w:rFonts w:ascii="Arial" w:eastAsia="Times New Roman" w:hAnsi="Arial" w:cs="Arial"/>
          <w:b/>
          <w:bCs/>
          <w:color w:val="0E101A"/>
          <w:sz w:val="20"/>
          <w:szCs w:val="20"/>
          <w:u w:val="single"/>
        </w:rPr>
        <w:t xml:space="preserve">2.3.2 </w:t>
      </w:r>
      <w:r w:rsidR="00FE2F65" w:rsidRPr="005C3C3F">
        <w:rPr>
          <w:rFonts w:ascii="Arial" w:eastAsia="Times New Roman" w:hAnsi="Arial" w:cs="Arial"/>
          <w:b/>
          <w:bCs/>
          <w:color w:val="0E101A"/>
          <w:sz w:val="20"/>
          <w:szCs w:val="20"/>
          <w:u w:val="single"/>
        </w:rPr>
        <w:t>Molecular Characterization of the Isolates</w:t>
      </w:r>
    </w:p>
    <w:p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Molecular identification of the isolates was conducted, beginning with genomic DNA extraction.</w:t>
      </w:r>
    </w:p>
    <w:p w:rsidR="00FE2F65" w:rsidRPr="005A2777" w:rsidRDefault="005C3C3F" w:rsidP="005A2777">
      <w:pPr>
        <w:spacing w:after="0" w:line="360" w:lineRule="auto"/>
        <w:jc w:val="both"/>
        <w:rPr>
          <w:rFonts w:ascii="Arial" w:eastAsia="Times New Roman" w:hAnsi="Arial" w:cs="Arial"/>
          <w:sz w:val="20"/>
          <w:szCs w:val="20"/>
        </w:rPr>
      </w:pPr>
      <w:r>
        <w:rPr>
          <w:rFonts w:ascii="Arial" w:eastAsia="Times New Roman" w:hAnsi="Arial" w:cs="Arial"/>
          <w:b/>
          <w:bCs/>
          <w:color w:val="0E101A"/>
          <w:sz w:val="20"/>
          <w:szCs w:val="20"/>
        </w:rPr>
        <w:t xml:space="preserve">2.3.2.1 </w:t>
      </w:r>
      <w:r w:rsidR="00FE2F65" w:rsidRPr="005C3C3F">
        <w:rPr>
          <w:rFonts w:ascii="Arial" w:eastAsia="Times New Roman" w:hAnsi="Arial" w:cs="Arial"/>
          <w:b/>
          <w:bCs/>
          <w:i/>
          <w:color w:val="0E101A"/>
          <w:sz w:val="20"/>
          <w:szCs w:val="20"/>
        </w:rPr>
        <w:t>Genomic DNA Extraction</w:t>
      </w:r>
    </w:p>
    <w:p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 xml:space="preserve">The DNA isolation and purification were done on the isolates using the Quick DNA </w:t>
      </w:r>
      <w:proofErr w:type="spellStart"/>
      <w:r w:rsidRPr="005A2777">
        <w:rPr>
          <w:rFonts w:ascii="Times New Roman" w:eastAsia="Times New Roman" w:hAnsi="Times New Roman" w:cs="Times New Roman"/>
          <w:color w:val="0E101A"/>
          <w:sz w:val="20"/>
          <w:szCs w:val="20"/>
        </w:rPr>
        <w:t>MiniPrep</w:t>
      </w:r>
      <w:proofErr w:type="spellEnd"/>
      <w:r w:rsidRPr="005A2777">
        <w:rPr>
          <w:rFonts w:ascii="Times New Roman" w:eastAsia="Times New Roman" w:hAnsi="Times New Roman" w:cs="Times New Roman"/>
          <w:color w:val="0E101A"/>
          <w:sz w:val="20"/>
          <w:szCs w:val="20"/>
        </w:rPr>
        <w:t xml:space="preserve"> kit (</w:t>
      </w:r>
      <w:proofErr w:type="spellStart"/>
      <w:r w:rsidRPr="005A2777">
        <w:rPr>
          <w:rFonts w:ascii="Times New Roman" w:eastAsia="Times New Roman" w:hAnsi="Times New Roman" w:cs="Times New Roman"/>
          <w:color w:val="0E101A"/>
          <w:sz w:val="20"/>
          <w:szCs w:val="20"/>
        </w:rPr>
        <w:t>Zymo</w:t>
      </w:r>
      <w:proofErr w:type="spellEnd"/>
      <w:r w:rsidRPr="005A2777">
        <w:rPr>
          <w:rFonts w:ascii="Times New Roman" w:eastAsia="Times New Roman" w:hAnsi="Times New Roman" w:cs="Times New Roman"/>
          <w:color w:val="0E101A"/>
          <w:sz w:val="20"/>
          <w:szCs w:val="20"/>
        </w:rPr>
        <w:t xml:space="preserve"> Research) and following the manufacturer’s protocol. 400μl of lysis buffer was added to 200μl of each isolate, followed by incubation at 55 °C for 10 minutes. The solution was then transferred into the </w:t>
      </w:r>
      <w:proofErr w:type="spellStart"/>
      <w:r w:rsidRPr="005A2777">
        <w:rPr>
          <w:rFonts w:ascii="Times New Roman" w:eastAsia="Times New Roman" w:hAnsi="Times New Roman" w:cs="Times New Roman"/>
          <w:color w:val="0E101A"/>
          <w:sz w:val="20"/>
          <w:szCs w:val="20"/>
        </w:rPr>
        <w:t>Zymo</w:t>
      </w:r>
      <w:proofErr w:type="spellEnd"/>
      <w:r w:rsidRPr="005A2777">
        <w:rPr>
          <w:rFonts w:ascii="Times New Roman" w:eastAsia="Times New Roman" w:hAnsi="Times New Roman" w:cs="Times New Roman"/>
          <w:color w:val="0E101A"/>
          <w:sz w:val="20"/>
          <w:szCs w:val="20"/>
        </w:rPr>
        <w:t xml:space="preserve"> II spin column and centrifuged at 12000xg for 1 min. The solution was transferred into another collection tube. 500ul gDNA Wash Buffer was added and centrifuged at 120000xg for 1 minute. The solution was placed into a new clean 1.5ml micro centrifuge tube, and 50μl DNA Elution Buffer was added and centrifuged at 12000xg for 1 minute to elute the purified DNA.</w:t>
      </w:r>
    </w:p>
    <w:p w:rsidR="00FE2F65" w:rsidRPr="005A2777" w:rsidRDefault="00FE2F65" w:rsidP="005A2777">
      <w:pPr>
        <w:spacing w:after="0" w:line="360" w:lineRule="auto"/>
        <w:jc w:val="both"/>
        <w:rPr>
          <w:rFonts w:ascii="Times New Roman" w:eastAsia="Times New Roman" w:hAnsi="Times New Roman" w:cs="Times New Roman"/>
          <w:sz w:val="20"/>
          <w:szCs w:val="20"/>
        </w:rPr>
      </w:pPr>
    </w:p>
    <w:p w:rsidR="00FE2F65" w:rsidRPr="005A2777" w:rsidRDefault="005C3C3F" w:rsidP="005A2777">
      <w:pPr>
        <w:spacing w:after="0" w:line="360" w:lineRule="auto"/>
        <w:jc w:val="both"/>
        <w:rPr>
          <w:rFonts w:ascii="Arial" w:eastAsia="Times New Roman" w:hAnsi="Arial" w:cs="Arial"/>
          <w:sz w:val="20"/>
          <w:szCs w:val="20"/>
        </w:rPr>
      </w:pPr>
      <w:r>
        <w:rPr>
          <w:rFonts w:ascii="Arial" w:eastAsia="Times New Roman" w:hAnsi="Arial" w:cs="Arial"/>
          <w:b/>
          <w:bCs/>
          <w:color w:val="000000"/>
          <w:sz w:val="20"/>
          <w:szCs w:val="20"/>
        </w:rPr>
        <w:t xml:space="preserve">2.3.2.2 </w:t>
      </w:r>
      <w:r w:rsidR="00FE2F65" w:rsidRPr="005C3C3F">
        <w:rPr>
          <w:rFonts w:ascii="Arial" w:eastAsia="Times New Roman" w:hAnsi="Arial" w:cs="Arial"/>
          <w:b/>
          <w:bCs/>
          <w:i/>
          <w:color w:val="000000"/>
          <w:sz w:val="20"/>
          <w:szCs w:val="20"/>
        </w:rPr>
        <w:t>DNA Quantification</w:t>
      </w:r>
    </w:p>
    <w:p w:rsidR="00132AA3" w:rsidRPr="005A2777" w:rsidRDefault="00FE2F65" w:rsidP="005A2777">
      <w:pPr>
        <w:spacing w:after="0" w:line="360" w:lineRule="auto"/>
        <w:jc w:val="both"/>
        <w:rPr>
          <w:rFonts w:ascii="Times New Roman" w:eastAsia="Times New Roman" w:hAnsi="Times New Roman" w:cs="Times New Roman"/>
          <w:color w:val="0E101A"/>
          <w:sz w:val="20"/>
          <w:szCs w:val="20"/>
        </w:rPr>
      </w:pPr>
      <w:r w:rsidRPr="005A2777">
        <w:rPr>
          <w:rFonts w:ascii="Times New Roman" w:eastAsia="Times New Roman" w:hAnsi="Times New Roman" w:cs="Times New Roman"/>
          <w:color w:val="0E101A"/>
          <w:sz w:val="20"/>
          <w:szCs w:val="20"/>
        </w:rPr>
        <w:t xml:space="preserve">The eluted pure DNA was quantified with the </w:t>
      </w:r>
      <w:proofErr w:type="spellStart"/>
      <w:r w:rsidRPr="005A2777">
        <w:rPr>
          <w:rFonts w:ascii="Times New Roman" w:eastAsia="Times New Roman" w:hAnsi="Times New Roman" w:cs="Times New Roman"/>
          <w:color w:val="0E101A"/>
          <w:sz w:val="20"/>
          <w:szCs w:val="20"/>
        </w:rPr>
        <w:t>NanoDrop</w:t>
      </w:r>
      <w:proofErr w:type="spellEnd"/>
      <w:r w:rsidRPr="005A2777">
        <w:rPr>
          <w:rFonts w:ascii="Times New Roman" w:eastAsia="Times New Roman" w:hAnsi="Times New Roman" w:cs="Times New Roman"/>
          <w:color w:val="0E101A"/>
          <w:sz w:val="20"/>
          <w:szCs w:val="20"/>
        </w:rPr>
        <w:t xml:space="preserve"> One UV-spectrophotometer (</w:t>
      </w:r>
      <w:proofErr w:type="spellStart"/>
      <w:r w:rsidRPr="005A2777">
        <w:rPr>
          <w:rFonts w:ascii="Times New Roman" w:eastAsia="Times New Roman" w:hAnsi="Times New Roman" w:cs="Times New Roman"/>
          <w:color w:val="0E101A"/>
          <w:sz w:val="20"/>
          <w:szCs w:val="20"/>
        </w:rPr>
        <w:t>Thermofisher</w:t>
      </w:r>
      <w:proofErr w:type="spellEnd"/>
      <w:r w:rsidRPr="005A2777">
        <w:rPr>
          <w:rFonts w:ascii="Times New Roman" w:eastAsia="Times New Roman" w:hAnsi="Times New Roman" w:cs="Times New Roman"/>
          <w:color w:val="0E101A"/>
          <w:sz w:val="20"/>
          <w:szCs w:val="20"/>
        </w:rPr>
        <w:t xml:space="preserve"> Scientific, Inc.), where the concentration and purity were generated. The result was compared to detect the isolated DNA, which is contaminant-free with absorbance A260/A280 =1.8. Also, making it fit for other downstream processes, such as PCR. </w:t>
      </w:r>
    </w:p>
    <w:p w:rsidR="00132AA3" w:rsidRPr="005A2777" w:rsidRDefault="00132AA3" w:rsidP="005A2777">
      <w:pPr>
        <w:spacing w:after="0" w:line="360" w:lineRule="auto"/>
        <w:jc w:val="both"/>
        <w:rPr>
          <w:rFonts w:ascii="Arial" w:eastAsia="Times New Roman" w:hAnsi="Arial" w:cs="Arial"/>
          <w:color w:val="0E101A"/>
          <w:sz w:val="20"/>
          <w:szCs w:val="20"/>
        </w:rPr>
      </w:pPr>
    </w:p>
    <w:p w:rsidR="00132AA3" w:rsidRPr="005A2777" w:rsidRDefault="005C3C3F" w:rsidP="005A2777">
      <w:pPr>
        <w:spacing w:after="0" w:line="360" w:lineRule="auto"/>
        <w:jc w:val="both"/>
        <w:rPr>
          <w:rFonts w:ascii="Arial" w:eastAsia="Times New Roman" w:hAnsi="Arial" w:cs="Arial"/>
          <w:sz w:val="20"/>
          <w:szCs w:val="20"/>
        </w:rPr>
      </w:pPr>
      <w:r>
        <w:rPr>
          <w:rFonts w:ascii="Arial" w:eastAsia="Times New Roman" w:hAnsi="Arial" w:cs="Arial"/>
          <w:b/>
          <w:bCs/>
          <w:color w:val="000000"/>
          <w:sz w:val="20"/>
          <w:szCs w:val="20"/>
        </w:rPr>
        <w:t xml:space="preserve">2.3.2.3 </w:t>
      </w:r>
      <w:r w:rsidR="00132AA3" w:rsidRPr="005C3C3F">
        <w:rPr>
          <w:rFonts w:ascii="Arial" w:eastAsia="Times New Roman" w:hAnsi="Arial" w:cs="Arial"/>
          <w:b/>
          <w:bCs/>
          <w:i/>
          <w:color w:val="000000"/>
          <w:sz w:val="20"/>
          <w:szCs w:val="20"/>
        </w:rPr>
        <w:t>Polymerase chain reaction amplification protocol</w:t>
      </w:r>
      <w:r w:rsidR="00132AA3" w:rsidRPr="005A2777">
        <w:rPr>
          <w:rFonts w:ascii="Arial" w:eastAsia="Times New Roman" w:hAnsi="Arial" w:cs="Arial"/>
          <w:b/>
          <w:bCs/>
          <w:color w:val="000000"/>
          <w:sz w:val="20"/>
          <w:szCs w:val="20"/>
        </w:rPr>
        <w:t> </w:t>
      </w:r>
    </w:p>
    <w:p w:rsidR="00132AA3" w:rsidRPr="005A2777" w:rsidRDefault="00132AA3"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 xml:space="preserve">This protocol describes PCR amplification of the fungal Internal Transcribed Spacer (ITS) region using universal (ITS1 - 5.8s - ITS4) primers.  The reaction mixture was prepared in a 20μl volume containing 10μl of </w:t>
      </w:r>
      <w:proofErr w:type="spellStart"/>
      <w:r w:rsidRPr="005A2777">
        <w:rPr>
          <w:rFonts w:ascii="Times New Roman" w:eastAsia="Times New Roman" w:hAnsi="Times New Roman" w:cs="Times New Roman"/>
          <w:color w:val="0E101A"/>
          <w:sz w:val="20"/>
          <w:szCs w:val="20"/>
        </w:rPr>
        <w:t>OneTaq</w:t>
      </w:r>
      <w:proofErr w:type="spellEnd"/>
      <w:r w:rsidRPr="005A2777">
        <w:rPr>
          <w:rFonts w:ascii="Times New Roman" w:eastAsia="Times New Roman" w:hAnsi="Times New Roman" w:cs="Times New Roman"/>
          <w:color w:val="0E101A"/>
          <w:sz w:val="20"/>
          <w:szCs w:val="20"/>
        </w:rPr>
        <w:t xml:space="preserve"> Quick-Load 2X Master Mix (New England Biolabs Inc.), 1μl each of ITS1 forward primer (5'-TCC GTA GGT GAA CCT GCG G-3') and ITS4 reverse primer (5'-TCC GCT TAT TGA TAT GC-3'), 7μl of nuclease-free water, and 1μl of DNA template. The components were gently mixed and transferred to a pre-heated Eppendorf Nexus Gradient </w:t>
      </w:r>
      <w:proofErr w:type="spellStart"/>
      <w:r w:rsidRPr="005A2777">
        <w:rPr>
          <w:rFonts w:ascii="Times New Roman" w:eastAsia="Times New Roman" w:hAnsi="Times New Roman" w:cs="Times New Roman"/>
          <w:color w:val="0E101A"/>
          <w:sz w:val="20"/>
          <w:szCs w:val="20"/>
        </w:rPr>
        <w:t>Mastercycler</w:t>
      </w:r>
      <w:proofErr w:type="spellEnd"/>
      <w:r w:rsidRPr="005A2777">
        <w:rPr>
          <w:rFonts w:ascii="Times New Roman" w:eastAsia="Times New Roman" w:hAnsi="Times New Roman" w:cs="Times New Roman"/>
          <w:color w:val="0E101A"/>
          <w:sz w:val="20"/>
          <w:szCs w:val="20"/>
        </w:rPr>
        <w:t xml:space="preserve">. The amplification program consisted of initial denaturation at 94°C for 5 minutes, followed by 35 cycles of denaturation at 94°C for 30 seconds, primer annealing at 50°C for 30 seconds, and extension at 68°C </w:t>
      </w:r>
      <w:r w:rsidRPr="005A2777">
        <w:rPr>
          <w:rFonts w:ascii="Times New Roman" w:eastAsia="Times New Roman" w:hAnsi="Times New Roman" w:cs="Times New Roman"/>
          <w:color w:val="0E101A"/>
          <w:sz w:val="20"/>
          <w:szCs w:val="20"/>
        </w:rPr>
        <w:lastRenderedPageBreak/>
        <w:t xml:space="preserve">for 10 minutes. The extended extension time of ten minutes accommodated the variable length of ITS regions across different fungal species, typically ranging from 450 to 900 base pairs. Appropriate negative controls were included in each run to detect potential contamination, and all reagents were maintained </w:t>
      </w:r>
      <w:r w:rsidR="003456B4" w:rsidRPr="005A2777">
        <w:rPr>
          <w:rFonts w:ascii="Times New Roman" w:eastAsia="Times New Roman" w:hAnsi="Times New Roman" w:cs="Times New Roman"/>
          <w:color w:val="0E101A"/>
          <w:sz w:val="20"/>
          <w:szCs w:val="20"/>
        </w:rPr>
        <w:t>on ice during reaction setup to</w:t>
      </w:r>
      <w:r w:rsidRPr="005A2777">
        <w:rPr>
          <w:rFonts w:ascii="Times New Roman" w:eastAsia="Times New Roman" w:hAnsi="Times New Roman" w:cs="Times New Roman"/>
          <w:color w:val="0E101A"/>
          <w:sz w:val="20"/>
          <w:szCs w:val="20"/>
        </w:rPr>
        <w:t xml:space="preserve"> preserve enzyme activity and prevent nucleic acid degradation (</w:t>
      </w:r>
      <w:proofErr w:type="spellStart"/>
      <w:r w:rsidRPr="005A2777">
        <w:rPr>
          <w:rFonts w:ascii="Times New Roman" w:eastAsia="Times New Roman" w:hAnsi="Times New Roman" w:cs="Times New Roman"/>
          <w:color w:val="0E101A"/>
          <w:sz w:val="20"/>
          <w:szCs w:val="20"/>
        </w:rPr>
        <w:t>Ohabughiro</w:t>
      </w:r>
      <w:r w:rsidRPr="005A2777">
        <w:rPr>
          <w:rFonts w:ascii="Times New Roman" w:eastAsia="Times New Roman" w:hAnsi="Times New Roman" w:cs="Times New Roman"/>
          <w:i/>
          <w:iCs/>
          <w:color w:val="0E101A"/>
          <w:sz w:val="20"/>
          <w:szCs w:val="20"/>
        </w:rPr>
        <w:t>et</w:t>
      </w:r>
      <w:proofErr w:type="spellEnd"/>
      <w:r w:rsidRPr="005A2777">
        <w:rPr>
          <w:rFonts w:ascii="Times New Roman" w:eastAsia="Times New Roman" w:hAnsi="Times New Roman" w:cs="Times New Roman"/>
          <w:i/>
          <w:iCs/>
          <w:color w:val="0E101A"/>
          <w:sz w:val="20"/>
          <w:szCs w:val="20"/>
        </w:rPr>
        <w:t xml:space="preserve"> al</w:t>
      </w:r>
      <w:r w:rsidRPr="005A2777">
        <w:rPr>
          <w:rFonts w:ascii="Times New Roman" w:eastAsia="Times New Roman" w:hAnsi="Times New Roman" w:cs="Times New Roman"/>
          <w:color w:val="0E101A"/>
          <w:sz w:val="20"/>
          <w:szCs w:val="20"/>
        </w:rPr>
        <w:t>., 2020).</w:t>
      </w:r>
    </w:p>
    <w:p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   </w:t>
      </w:r>
    </w:p>
    <w:p w:rsidR="00FE2F65" w:rsidRPr="005A2777" w:rsidRDefault="005C3C3F" w:rsidP="005A2777">
      <w:pPr>
        <w:spacing w:after="0" w:line="360" w:lineRule="auto"/>
        <w:jc w:val="both"/>
        <w:rPr>
          <w:rFonts w:ascii="Arial" w:eastAsia="Times New Roman" w:hAnsi="Arial" w:cs="Arial"/>
          <w:sz w:val="20"/>
          <w:szCs w:val="20"/>
        </w:rPr>
      </w:pPr>
      <w:r>
        <w:rPr>
          <w:rFonts w:ascii="Arial" w:eastAsia="Times New Roman" w:hAnsi="Arial" w:cs="Arial"/>
          <w:b/>
          <w:bCs/>
          <w:color w:val="000000"/>
          <w:sz w:val="20"/>
          <w:szCs w:val="20"/>
        </w:rPr>
        <w:t xml:space="preserve">2.3.2.4 </w:t>
      </w:r>
      <w:r w:rsidR="00FE2F65" w:rsidRPr="005C3C3F">
        <w:rPr>
          <w:rFonts w:ascii="Arial" w:eastAsia="Times New Roman" w:hAnsi="Arial" w:cs="Arial"/>
          <w:b/>
          <w:bCs/>
          <w:i/>
          <w:color w:val="000000"/>
          <w:sz w:val="20"/>
          <w:szCs w:val="20"/>
        </w:rPr>
        <w:t>Gel Electrophoresis</w:t>
      </w:r>
    </w:p>
    <w:p w:rsidR="00FE2F65" w:rsidRPr="005A2777" w:rsidRDefault="006337A3"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PCR products we</w:t>
      </w:r>
      <w:r w:rsidR="00FE2F65" w:rsidRPr="005A2777">
        <w:rPr>
          <w:rFonts w:ascii="Times New Roman" w:eastAsia="Times New Roman" w:hAnsi="Times New Roman" w:cs="Times New Roman"/>
          <w:color w:val="0E101A"/>
          <w:sz w:val="20"/>
          <w:szCs w:val="20"/>
        </w:rPr>
        <w:t>re separated on a 2% agarose gel and visualized</w:t>
      </w:r>
      <w:r w:rsidRPr="005A2777">
        <w:rPr>
          <w:rFonts w:ascii="Times New Roman" w:eastAsia="Times New Roman" w:hAnsi="Times New Roman" w:cs="Times New Roman"/>
          <w:color w:val="0E101A"/>
          <w:sz w:val="20"/>
          <w:szCs w:val="20"/>
        </w:rPr>
        <w:t xml:space="preserve"> using CYBR</w:t>
      </w:r>
      <w:r w:rsidR="00FE2F65" w:rsidRPr="005A2777">
        <w:rPr>
          <w:rFonts w:ascii="Times New Roman" w:eastAsia="Times New Roman" w:hAnsi="Times New Roman" w:cs="Times New Roman"/>
          <w:color w:val="0E101A"/>
          <w:sz w:val="20"/>
          <w:szCs w:val="20"/>
        </w:rPr>
        <w:t xml:space="preserve"> Gold staining to confirm successful amplification.</w:t>
      </w:r>
      <w:r w:rsidRPr="005A2777">
        <w:rPr>
          <w:rFonts w:ascii="Times New Roman" w:eastAsia="Times New Roman" w:hAnsi="Times New Roman" w:cs="Times New Roman"/>
          <w:color w:val="0E101A"/>
          <w:sz w:val="20"/>
          <w:szCs w:val="20"/>
        </w:rPr>
        <w:t xml:space="preserve"> The amplified products were subsequently</w:t>
      </w:r>
      <w:r w:rsidR="00FE2F65" w:rsidRPr="005A2777">
        <w:rPr>
          <w:rFonts w:ascii="Times New Roman" w:eastAsia="Times New Roman" w:hAnsi="Times New Roman" w:cs="Times New Roman"/>
          <w:color w:val="0E101A"/>
          <w:sz w:val="20"/>
          <w:szCs w:val="20"/>
        </w:rPr>
        <w:t xml:space="preserve"> purified using the </w:t>
      </w:r>
      <w:proofErr w:type="spellStart"/>
      <w:r w:rsidR="00FE2F65" w:rsidRPr="005A2777">
        <w:rPr>
          <w:rFonts w:ascii="Times New Roman" w:eastAsia="Times New Roman" w:hAnsi="Times New Roman" w:cs="Times New Roman"/>
          <w:color w:val="0E101A"/>
          <w:sz w:val="20"/>
          <w:szCs w:val="20"/>
        </w:rPr>
        <w:t>ExoSAP</w:t>
      </w:r>
      <w:proofErr w:type="spellEnd"/>
      <w:r w:rsidR="00FE2F65" w:rsidRPr="005A2777">
        <w:rPr>
          <w:rFonts w:ascii="Times New Roman" w:eastAsia="Times New Roman" w:hAnsi="Times New Roman" w:cs="Times New Roman"/>
          <w:color w:val="0E101A"/>
          <w:sz w:val="20"/>
          <w:szCs w:val="20"/>
        </w:rPr>
        <w:t xml:space="preserve"> enzymatic cleanup protocol, which removes excess primers and dNTPs through treatment with Exonuclease I and Shrimp Alkaline Phosphatase. </w:t>
      </w:r>
      <w:r w:rsidR="00132AA3" w:rsidRPr="005A2777">
        <w:rPr>
          <w:rFonts w:ascii="Times New Roman" w:eastAsia="Times New Roman" w:hAnsi="Times New Roman" w:cs="Times New Roman"/>
          <w:color w:val="0E101A"/>
          <w:sz w:val="20"/>
          <w:szCs w:val="20"/>
        </w:rPr>
        <w:t>The purified</w:t>
      </w:r>
      <w:r w:rsidR="00FE2F65" w:rsidRPr="005A2777">
        <w:rPr>
          <w:rFonts w:ascii="Times New Roman" w:eastAsia="Times New Roman" w:hAnsi="Times New Roman" w:cs="Times New Roman"/>
          <w:color w:val="0E101A"/>
          <w:sz w:val="20"/>
          <w:szCs w:val="20"/>
        </w:rPr>
        <w:t xml:space="preserve"> PCR products</w:t>
      </w:r>
      <w:r w:rsidRPr="005A2777">
        <w:rPr>
          <w:rFonts w:ascii="Times New Roman" w:eastAsia="Times New Roman" w:hAnsi="Times New Roman" w:cs="Times New Roman"/>
          <w:color w:val="0E101A"/>
          <w:sz w:val="20"/>
          <w:szCs w:val="20"/>
        </w:rPr>
        <w:t xml:space="preserve"> were then sequenced, and the nucleotide sequences obtained were analyzed using the Basic Local Alignment Search Tool (BLAST) against the National Center for Biotechnology Information (NCBI) database to enable accurate fungal identification.</w:t>
      </w:r>
    </w:p>
    <w:p w:rsidR="00FE2F65" w:rsidRPr="003456B4" w:rsidRDefault="00FE2F65" w:rsidP="00DC6901">
      <w:pPr>
        <w:spacing w:after="0" w:line="360" w:lineRule="auto"/>
        <w:rPr>
          <w:rFonts w:ascii="Times New Roman" w:eastAsia="Times New Roman" w:hAnsi="Times New Roman" w:cs="Times New Roman"/>
        </w:rPr>
      </w:pPr>
    </w:p>
    <w:p w:rsidR="00FE2F65" w:rsidRPr="005C3C3F" w:rsidRDefault="005C3C3F" w:rsidP="00C65F53">
      <w:pPr>
        <w:pStyle w:val="ListParagraph"/>
        <w:numPr>
          <w:ilvl w:val="0"/>
          <w:numId w:val="7"/>
        </w:numPr>
        <w:spacing w:after="0" w:line="360" w:lineRule="auto"/>
        <w:rPr>
          <w:rFonts w:ascii="Arial" w:eastAsia="Times New Roman" w:hAnsi="Arial" w:cs="Arial"/>
        </w:rPr>
      </w:pPr>
      <w:r w:rsidRPr="005C3C3F">
        <w:rPr>
          <w:rFonts w:ascii="Arial" w:eastAsia="Times New Roman" w:hAnsi="Arial" w:cs="Arial"/>
          <w:b/>
          <w:bCs/>
          <w:color w:val="000000"/>
        </w:rPr>
        <w:t>RESULTS</w:t>
      </w:r>
      <w:r>
        <w:rPr>
          <w:rFonts w:ascii="Arial" w:eastAsia="Times New Roman" w:hAnsi="Arial" w:cs="Arial"/>
          <w:b/>
          <w:bCs/>
          <w:color w:val="000000"/>
        </w:rPr>
        <w:t xml:space="preserve"> AND DISCUSSION</w:t>
      </w:r>
      <w:r w:rsidR="00FE2F65" w:rsidRPr="005C3C3F">
        <w:rPr>
          <w:rFonts w:ascii="Arial" w:eastAsia="Times New Roman" w:hAnsi="Arial" w:cs="Arial"/>
          <w:b/>
          <w:bCs/>
          <w:color w:val="000000"/>
        </w:rPr>
        <w:tab/>
      </w:r>
    </w:p>
    <w:p w:rsidR="00FE2F65" w:rsidRPr="00C95055" w:rsidRDefault="005C3C3F" w:rsidP="00DC6901">
      <w:pPr>
        <w:spacing w:after="0" w:line="360" w:lineRule="auto"/>
        <w:rPr>
          <w:rFonts w:ascii="Arial" w:eastAsia="Times New Roman" w:hAnsi="Arial" w:cs="Arial"/>
        </w:rPr>
      </w:pPr>
      <w:r w:rsidRPr="00C95055">
        <w:rPr>
          <w:rFonts w:ascii="Arial" w:eastAsia="Times New Roman" w:hAnsi="Arial" w:cs="Arial"/>
          <w:b/>
          <w:bCs/>
          <w:color w:val="000000"/>
        </w:rPr>
        <w:t xml:space="preserve">3.1 </w:t>
      </w:r>
      <w:r w:rsidR="00FE2F65" w:rsidRPr="00C95055">
        <w:rPr>
          <w:rFonts w:ascii="Arial" w:eastAsia="Times New Roman" w:hAnsi="Arial" w:cs="Arial"/>
          <w:b/>
          <w:bCs/>
          <w:color w:val="000000"/>
        </w:rPr>
        <w:t>Fungal Growth Level of the Samples</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Table 1 presents data on the fungal growth levels in maize samples collected from five different farms. The average mycelial fungal growth rates were measured in centimeters per week (cm/</w:t>
      </w:r>
      <w:proofErr w:type="spellStart"/>
      <w:r w:rsidRPr="005C3C3F">
        <w:rPr>
          <w:rFonts w:ascii="Times New Roman" w:eastAsia="Times New Roman" w:hAnsi="Times New Roman" w:cs="Times New Roman"/>
          <w:color w:val="0E101A"/>
          <w:sz w:val="20"/>
          <w:szCs w:val="20"/>
        </w:rPr>
        <w:t>wk</w:t>
      </w:r>
      <w:proofErr w:type="spellEnd"/>
      <w:r w:rsidRPr="005C3C3F">
        <w:rPr>
          <w:rFonts w:ascii="Times New Roman" w:eastAsia="Times New Roman" w:hAnsi="Times New Roman" w:cs="Times New Roman"/>
          <w:color w:val="0E101A"/>
          <w:sz w:val="20"/>
          <w:szCs w:val="20"/>
        </w:rPr>
        <w:t xml:space="preserve">), which was an indication of fungal growth in the maize samples. These hyphae growths were measured and recorded from samples collected at three distinct sampling points (P1, P2, and P3) within each farm. At </w:t>
      </w:r>
      <w:proofErr w:type="spellStart"/>
      <w:r w:rsidRPr="005C3C3F">
        <w:rPr>
          <w:rFonts w:ascii="Times New Roman" w:eastAsia="Times New Roman" w:hAnsi="Times New Roman" w:cs="Times New Roman"/>
          <w:color w:val="0E101A"/>
          <w:sz w:val="20"/>
          <w:szCs w:val="20"/>
        </w:rPr>
        <w:t>Boredun</w:t>
      </w:r>
      <w:proofErr w:type="spellEnd"/>
      <w:r w:rsidRPr="005C3C3F">
        <w:rPr>
          <w:rFonts w:ascii="Times New Roman" w:eastAsia="Times New Roman" w:hAnsi="Times New Roman" w:cs="Times New Roman"/>
          <w:color w:val="0E101A"/>
          <w:sz w:val="20"/>
          <w:szCs w:val="20"/>
        </w:rPr>
        <w:t xml:space="preserve"> Farm (F1), the average fungal growth was observed between 1.3 ± 0.06 and 2.8 ± 0.10cm/week; </w:t>
      </w:r>
      <w:proofErr w:type="spellStart"/>
      <w:r w:rsidRPr="005C3C3F">
        <w:rPr>
          <w:rFonts w:ascii="Times New Roman" w:eastAsia="Times New Roman" w:hAnsi="Times New Roman" w:cs="Times New Roman"/>
          <w:color w:val="0E101A"/>
          <w:sz w:val="20"/>
          <w:szCs w:val="20"/>
        </w:rPr>
        <w:t>Ayekale</w:t>
      </w:r>
      <w:proofErr w:type="spellEnd"/>
      <w:r w:rsidRPr="005C3C3F">
        <w:rPr>
          <w:rFonts w:ascii="Times New Roman" w:eastAsia="Times New Roman" w:hAnsi="Times New Roman" w:cs="Times New Roman"/>
          <w:color w:val="0E101A"/>
          <w:sz w:val="20"/>
          <w:szCs w:val="20"/>
        </w:rPr>
        <w:t xml:space="preserve"> Farm (F2) showed fungal growth across all three sampling points, with average values ranging between 1.7 ± 0.05 and 3.5 ± 0.11 cm/week. At </w:t>
      </w:r>
      <w:proofErr w:type="spellStart"/>
      <w:r w:rsidRPr="005C3C3F">
        <w:rPr>
          <w:rFonts w:ascii="Times New Roman" w:eastAsia="Times New Roman" w:hAnsi="Times New Roman" w:cs="Times New Roman"/>
          <w:color w:val="0E101A"/>
          <w:sz w:val="20"/>
          <w:szCs w:val="20"/>
        </w:rPr>
        <w:t>Okinni</w:t>
      </w:r>
      <w:proofErr w:type="spellEnd"/>
      <w:r w:rsidRPr="005C3C3F">
        <w:rPr>
          <w:rFonts w:ascii="Times New Roman" w:eastAsia="Times New Roman" w:hAnsi="Times New Roman" w:cs="Times New Roman"/>
          <w:color w:val="0E101A"/>
          <w:sz w:val="20"/>
          <w:szCs w:val="20"/>
        </w:rPr>
        <w:t xml:space="preserve"> Farm (F3), the fungal growth varied widely between 1.7± 0.02 and 3.3 ± 0.19 cm/week. The fungal growth from </w:t>
      </w:r>
      <w:proofErr w:type="spellStart"/>
      <w:r w:rsidRPr="005C3C3F">
        <w:rPr>
          <w:rFonts w:ascii="Times New Roman" w:eastAsia="Times New Roman" w:hAnsi="Times New Roman" w:cs="Times New Roman"/>
          <w:color w:val="0E101A"/>
          <w:sz w:val="20"/>
          <w:szCs w:val="20"/>
        </w:rPr>
        <w:t>Ejigbo</w:t>
      </w:r>
      <w:proofErr w:type="spellEnd"/>
      <w:r w:rsidRPr="005C3C3F">
        <w:rPr>
          <w:rFonts w:ascii="Times New Roman" w:eastAsia="Times New Roman" w:hAnsi="Times New Roman" w:cs="Times New Roman"/>
          <w:color w:val="0E101A"/>
          <w:sz w:val="20"/>
          <w:szCs w:val="20"/>
        </w:rPr>
        <w:t xml:space="preserve"> Farm (F4) from the three collection points ranges between 3.7 ± 0.12 and 4.5 ± 0.21 cm/week. Oba-</w:t>
      </w:r>
      <w:proofErr w:type="spellStart"/>
      <w:r w:rsidRPr="005C3C3F">
        <w:rPr>
          <w:rFonts w:ascii="Times New Roman" w:eastAsia="Times New Roman" w:hAnsi="Times New Roman" w:cs="Times New Roman"/>
          <w:color w:val="0E101A"/>
          <w:sz w:val="20"/>
          <w:szCs w:val="20"/>
        </w:rPr>
        <w:t>Oke</w:t>
      </w:r>
      <w:proofErr w:type="spellEnd"/>
      <w:r w:rsidRPr="005C3C3F">
        <w:rPr>
          <w:rFonts w:ascii="Times New Roman" w:eastAsia="Times New Roman" w:hAnsi="Times New Roman" w:cs="Times New Roman"/>
          <w:color w:val="0E101A"/>
          <w:sz w:val="20"/>
          <w:szCs w:val="20"/>
        </w:rPr>
        <w:t xml:space="preserve"> Farm (F5) showed a fungal growth rate range between 1.2 ± 0.01 and 4.0 ± 0.16 cm/week. </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Table 2 presents the morphological characteristics and suspected identities of fungal isolates obtained from five different farm locations, designated as F1 through F5, with each location represented by three sampling points (P1, P2, and P3). The data reveal a consistent pattern of fungal contamination across all sampled farms, with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emerging as the predominant genus identified in the majority of isolates.  </w:t>
      </w:r>
    </w:p>
    <w:p w:rsidR="00FE2F65" w:rsidRPr="005C3C3F" w:rsidRDefault="00FE2F65" w:rsidP="00FE2F65">
      <w:pPr>
        <w:spacing w:before="240" w:after="60" w:line="240" w:lineRule="auto"/>
        <w:ind w:firstLine="720"/>
        <w:rPr>
          <w:rFonts w:ascii="Times New Roman" w:eastAsia="Times New Roman" w:hAnsi="Times New Roman" w:cs="Times New Roman"/>
          <w:b/>
          <w:sz w:val="20"/>
          <w:szCs w:val="20"/>
        </w:rPr>
      </w:pPr>
      <w:r w:rsidRPr="005C3C3F">
        <w:rPr>
          <w:rFonts w:ascii="Times New Roman" w:eastAsia="Times New Roman" w:hAnsi="Times New Roman" w:cs="Times New Roman"/>
          <w:b/>
          <w:color w:val="000000"/>
          <w:sz w:val="20"/>
          <w:szCs w:val="20"/>
        </w:rPr>
        <w:t>Table 1: Fungal contamination level of the samples from different farms</w:t>
      </w:r>
    </w:p>
    <w:tbl>
      <w:tblPr>
        <w:tblW w:w="0" w:type="auto"/>
        <w:jc w:val="center"/>
        <w:tblCellMar>
          <w:top w:w="15" w:type="dxa"/>
          <w:left w:w="15" w:type="dxa"/>
          <w:bottom w:w="15" w:type="dxa"/>
          <w:right w:w="15" w:type="dxa"/>
        </w:tblCellMar>
        <w:tblLook w:val="04A0" w:firstRow="1" w:lastRow="0" w:firstColumn="1" w:lastColumn="0" w:noHBand="0" w:noVBand="1"/>
      </w:tblPr>
      <w:tblGrid>
        <w:gridCol w:w="1729"/>
        <w:gridCol w:w="1484"/>
        <w:gridCol w:w="1559"/>
        <w:gridCol w:w="1484"/>
      </w:tblGrid>
      <w:tr w:rsidR="00FE2F65" w:rsidRPr="005C3C3F" w:rsidTr="00FE2F65">
        <w:trPr>
          <w:trHeight w:val="962"/>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pBdr>
                <w:bottom w:val="single" w:sz="4" w:space="1" w:color="000000"/>
              </w:pBd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Farms                  Molds Linear growth rate of hyphae (cm/week)</w:t>
            </w:r>
          </w:p>
          <w:p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P 1                    P2                           P3</w:t>
            </w:r>
          </w:p>
        </w:tc>
      </w:tr>
      <w:tr w:rsidR="00FE2F65" w:rsidRPr="005C3C3F" w:rsidTr="00FE2F65">
        <w:trPr>
          <w:trHeight w:val="4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2.8 ± 0.10ᵃ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1.8 ± 0.11ᵇ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1.3 ± 0.06ᶜ</w:t>
            </w:r>
          </w:p>
        </w:tc>
      </w:tr>
      <w:tr w:rsidR="00FE2F65" w:rsidRPr="005C3C3F" w:rsidTr="00FE2F65">
        <w:trPr>
          <w:trHeight w:val="4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3.2 ± 0.18ᵇ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1.7 ± 0.05ᶜ</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3.5 ± 0.11ᵃ</w:t>
            </w:r>
          </w:p>
        </w:tc>
      </w:tr>
      <w:tr w:rsidR="00FE2F65" w:rsidRPr="005C3C3F" w:rsidTr="00FE2F65">
        <w:trPr>
          <w:trHeight w:val="4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1.7 ± 0.02ᶜ</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3.3 ± 0.19ᵃ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2.7 ± 0.14ᵇ</w:t>
            </w:r>
          </w:p>
        </w:tc>
      </w:tr>
      <w:tr w:rsidR="00FE2F65" w:rsidRPr="005C3C3F" w:rsidTr="00FE2F65">
        <w:trPr>
          <w:trHeight w:val="43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lastRenderedPageBreak/>
              <w:t>F4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4.5 ± 0.21ᵃ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4.0 ± 0.14ᵃᵇ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3.7 ± 0.12ᵇ</w:t>
            </w:r>
          </w:p>
        </w:tc>
      </w:tr>
      <w:tr w:rsidR="00FE2F65" w:rsidRPr="005C3C3F" w:rsidTr="00FE2F65">
        <w:trPr>
          <w:trHeight w:val="37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4.0 ± 0.16ᵃ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1.2 ± 0.01ᶜ</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3.3 ± 0.10ᵇ</w:t>
            </w:r>
          </w:p>
        </w:tc>
      </w:tr>
    </w:tbl>
    <w:p w:rsidR="00FE2F65" w:rsidRPr="005C3C3F" w:rsidRDefault="00FE2F65" w:rsidP="006337A3">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Keys: F1: </w:t>
      </w:r>
      <w:proofErr w:type="spellStart"/>
      <w:r w:rsidRPr="005C3C3F">
        <w:rPr>
          <w:rFonts w:ascii="Times New Roman" w:eastAsia="Times New Roman" w:hAnsi="Times New Roman" w:cs="Times New Roman"/>
          <w:color w:val="000000"/>
          <w:sz w:val="20"/>
          <w:szCs w:val="20"/>
        </w:rPr>
        <w:t>Boredun</w:t>
      </w:r>
      <w:proofErr w:type="spellEnd"/>
      <w:r w:rsidRPr="005C3C3F">
        <w:rPr>
          <w:rFonts w:ascii="Times New Roman" w:eastAsia="Times New Roman" w:hAnsi="Times New Roman" w:cs="Times New Roman"/>
          <w:color w:val="000000"/>
          <w:sz w:val="20"/>
          <w:szCs w:val="20"/>
        </w:rPr>
        <w:t xml:space="preserve">; F2: </w:t>
      </w:r>
      <w:proofErr w:type="spellStart"/>
      <w:r w:rsidRPr="005C3C3F">
        <w:rPr>
          <w:rFonts w:ascii="Times New Roman" w:eastAsia="Times New Roman" w:hAnsi="Times New Roman" w:cs="Times New Roman"/>
          <w:color w:val="000000"/>
          <w:sz w:val="20"/>
          <w:szCs w:val="20"/>
        </w:rPr>
        <w:t>Ayekale</w:t>
      </w:r>
      <w:proofErr w:type="spellEnd"/>
      <w:r w:rsidRPr="005C3C3F">
        <w:rPr>
          <w:rFonts w:ascii="Times New Roman" w:eastAsia="Times New Roman" w:hAnsi="Times New Roman" w:cs="Times New Roman"/>
          <w:color w:val="000000"/>
          <w:sz w:val="20"/>
          <w:szCs w:val="20"/>
        </w:rPr>
        <w:t xml:space="preserve">; F3:  </w:t>
      </w:r>
      <w:proofErr w:type="spellStart"/>
      <w:r w:rsidRPr="005C3C3F">
        <w:rPr>
          <w:rFonts w:ascii="Times New Roman" w:eastAsia="Times New Roman" w:hAnsi="Times New Roman" w:cs="Times New Roman"/>
          <w:color w:val="000000"/>
          <w:sz w:val="20"/>
          <w:szCs w:val="20"/>
        </w:rPr>
        <w:t>Okinni</w:t>
      </w:r>
      <w:proofErr w:type="spellEnd"/>
      <w:r w:rsidRPr="005C3C3F">
        <w:rPr>
          <w:rFonts w:ascii="Times New Roman" w:eastAsia="Times New Roman" w:hAnsi="Times New Roman" w:cs="Times New Roman"/>
          <w:color w:val="000000"/>
          <w:sz w:val="20"/>
          <w:szCs w:val="20"/>
        </w:rPr>
        <w:t>; F4</w:t>
      </w:r>
      <w:r w:rsidR="001D47D4" w:rsidRPr="005C3C3F">
        <w:rPr>
          <w:rFonts w:ascii="Times New Roman" w:eastAsia="Times New Roman" w:hAnsi="Times New Roman" w:cs="Times New Roman"/>
          <w:color w:val="000000"/>
          <w:sz w:val="20"/>
          <w:szCs w:val="20"/>
        </w:rPr>
        <w:t xml:space="preserve">: </w:t>
      </w:r>
      <w:proofErr w:type="spellStart"/>
      <w:r w:rsidR="001D47D4" w:rsidRPr="005C3C3F">
        <w:rPr>
          <w:rFonts w:ascii="Times New Roman" w:eastAsia="Times New Roman" w:hAnsi="Times New Roman" w:cs="Times New Roman"/>
          <w:color w:val="000000"/>
          <w:sz w:val="20"/>
          <w:szCs w:val="20"/>
        </w:rPr>
        <w:t>Ejigbo</w:t>
      </w:r>
      <w:proofErr w:type="spellEnd"/>
      <w:r w:rsidRPr="005C3C3F">
        <w:rPr>
          <w:rFonts w:ascii="Times New Roman" w:eastAsia="Times New Roman" w:hAnsi="Times New Roman" w:cs="Times New Roman"/>
          <w:color w:val="000000"/>
          <w:sz w:val="20"/>
          <w:szCs w:val="20"/>
        </w:rPr>
        <w:t xml:space="preserve">; F5: Oba </w:t>
      </w:r>
      <w:proofErr w:type="spellStart"/>
      <w:r w:rsidRPr="005C3C3F">
        <w:rPr>
          <w:rFonts w:ascii="Times New Roman" w:eastAsia="Times New Roman" w:hAnsi="Times New Roman" w:cs="Times New Roman"/>
          <w:color w:val="000000"/>
          <w:sz w:val="20"/>
          <w:szCs w:val="20"/>
        </w:rPr>
        <w:t>Oke</w:t>
      </w:r>
      <w:proofErr w:type="spellEnd"/>
      <w:r w:rsidRPr="005C3C3F">
        <w:rPr>
          <w:rFonts w:ascii="Times New Roman" w:eastAsia="Times New Roman" w:hAnsi="Times New Roman" w:cs="Times New Roman"/>
          <w:color w:val="000000"/>
          <w:sz w:val="20"/>
          <w:szCs w:val="20"/>
        </w:rPr>
        <w:t xml:space="preserve">; Points (P) of collection of maize, Samples in the different farms: P1; P2; P3. </w:t>
      </w:r>
      <w:r w:rsidRPr="005C3C3F">
        <w:rPr>
          <w:rFonts w:ascii="Times New Roman" w:eastAsia="Times New Roman" w:hAnsi="Times New Roman" w:cs="Times New Roman"/>
          <w:i/>
          <w:iCs/>
          <w:color w:val="000000"/>
          <w:sz w:val="20"/>
          <w:szCs w:val="20"/>
        </w:rPr>
        <w:t xml:space="preserve">Values within the same row sharing the same superscript letter are not significantly different (p &lt; 0.05) based on Tukey's HSD test. </w:t>
      </w:r>
      <w:r w:rsidRPr="005C3C3F">
        <w:rPr>
          <w:rFonts w:ascii="Times New Roman" w:eastAsia="Times New Roman" w:hAnsi="Times New Roman" w:cs="Times New Roman"/>
          <w:color w:val="000000"/>
          <w:sz w:val="20"/>
          <w:szCs w:val="20"/>
        </w:rPr>
        <w:t>The Standard Deviation (SD) for the Molds Linear growth rate of hyphae for all 15 data points is approximately 0.387 cm/week; the estimated Mean Deviation (MD) for the Molds Linear growth rate of hyphae data, given a sample size (n) of 15, is 0.309 cm/week.</w:t>
      </w:r>
    </w:p>
    <w:p w:rsidR="00511685" w:rsidRDefault="00511685" w:rsidP="00FE2F65">
      <w:pPr>
        <w:spacing w:after="0" w:line="240" w:lineRule="auto"/>
        <w:rPr>
          <w:rFonts w:ascii="Times New Roman" w:eastAsia="Times New Roman" w:hAnsi="Times New Roman" w:cs="Times New Roman"/>
          <w:b/>
          <w:color w:val="000000"/>
          <w:sz w:val="20"/>
          <w:szCs w:val="20"/>
        </w:rPr>
      </w:pPr>
    </w:p>
    <w:p w:rsidR="00511685" w:rsidRDefault="00511685" w:rsidP="00FE2F65">
      <w:pPr>
        <w:spacing w:after="0" w:line="240" w:lineRule="auto"/>
        <w:rPr>
          <w:rFonts w:ascii="Times New Roman" w:eastAsia="Times New Roman" w:hAnsi="Times New Roman" w:cs="Times New Roman"/>
          <w:b/>
          <w:color w:val="000000"/>
          <w:sz w:val="20"/>
          <w:szCs w:val="20"/>
        </w:rPr>
      </w:pPr>
    </w:p>
    <w:p w:rsidR="00511685" w:rsidRDefault="00511685" w:rsidP="00FE2F65">
      <w:pPr>
        <w:spacing w:after="0" w:line="240" w:lineRule="auto"/>
        <w:rPr>
          <w:rFonts w:ascii="Times New Roman" w:eastAsia="Times New Roman" w:hAnsi="Times New Roman" w:cs="Times New Roman"/>
          <w:b/>
          <w:color w:val="000000"/>
          <w:sz w:val="20"/>
          <w:szCs w:val="20"/>
        </w:rPr>
      </w:pPr>
    </w:p>
    <w:p w:rsidR="00511685" w:rsidRDefault="00511685" w:rsidP="00FE2F65">
      <w:pPr>
        <w:spacing w:after="0" w:line="240" w:lineRule="auto"/>
        <w:rPr>
          <w:rFonts w:ascii="Times New Roman" w:eastAsia="Times New Roman" w:hAnsi="Times New Roman" w:cs="Times New Roman"/>
          <w:b/>
          <w:color w:val="000000"/>
          <w:sz w:val="20"/>
          <w:szCs w:val="20"/>
        </w:rPr>
      </w:pPr>
    </w:p>
    <w:p w:rsidR="00511685" w:rsidRDefault="00511685" w:rsidP="00FE2F65">
      <w:pPr>
        <w:spacing w:after="0" w:line="240" w:lineRule="auto"/>
        <w:rPr>
          <w:rFonts w:ascii="Times New Roman" w:eastAsia="Times New Roman" w:hAnsi="Times New Roman" w:cs="Times New Roman"/>
          <w:b/>
          <w:color w:val="000000"/>
          <w:sz w:val="20"/>
          <w:szCs w:val="20"/>
        </w:rPr>
      </w:pPr>
    </w:p>
    <w:p w:rsidR="00FE2F65" w:rsidRPr="005C3C3F" w:rsidRDefault="00FE2F65" w:rsidP="00FE2F65">
      <w:pPr>
        <w:spacing w:after="0" w:line="240" w:lineRule="auto"/>
        <w:rPr>
          <w:rFonts w:ascii="Times New Roman" w:eastAsia="Times New Roman" w:hAnsi="Times New Roman" w:cs="Times New Roman"/>
          <w:b/>
          <w:color w:val="000000"/>
          <w:sz w:val="20"/>
          <w:szCs w:val="20"/>
        </w:rPr>
      </w:pPr>
      <w:r w:rsidRPr="005C3C3F">
        <w:rPr>
          <w:rFonts w:ascii="Times New Roman" w:eastAsia="Times New Roman" w:hAnsi="Times New Roman" w:cs="Times New Roman"/>
          <w:b/>
          <w:color w:val="000000"/>
          <w:sz w:val="20"/>
          <w:szCs w:val="20"/>
        </w:rPr>
        <w:t>Table 2: Morphological appearance of fungal contaminants associated with samples</w:t>
      </w:r>
    </w:p>
    <w:p w:rsidR="005C3C3F" w:rsidRPr="005C3C3F" w:rsidRDefault="005C3C3F" w:rsidP="00FE2F65">
      <w:pPr>
        <w:spacing w:after="0" w:line="240" w:lineRule="auto"/>
        <w:rPr>
          <w:rFonts w:ascii="Times New Roman" w:eastAsia="Times New Roman" w:hAnsi="Times New Roman" w:cs="Times New Roman"/>
          <w: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528"/>
        <w:gridCol w:w="1556"/>
        <w:gridCol w:w="478"/>
        <w:gridCol w:w="5162"/>
        <w:gridCol w:w="1852"/>
      </w:tblGrid>
      <w:tr w:rsidR="00FE2F65" w:rsidRPr="005C3C3F" w:rsidTr="00FE2F65">
        <w:trPr>
          <w:trHeight w:val="3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Farms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Morphological characteristics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Suspected          Isolate(s)</w:t>
            </w:r>
          </w:p>
        </w:tc>
      </w:tr>
      <w:tr w:rsidR="00FE2F65" w:rsidRPr="005C3C3F" w:rsidTr="00FE2F65">
        <w:trPr>
          <w:trHeight w:val="34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6337A3"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Boredun</w:t>
            </w:r>
            <w:proofErr w:type="spellEnd"/>
            <w:r w:rsidR="00FE2F65" w:rsidRPr="005C3C3F">
              <w:rPr>
                <w:rFonts w:ascii="Times New Roman" w:eastAsia="Times New Roman" w:hAnsi="Times New Roman" w:cs="Times New Roman"/>
                <w:color w:val="000000"/>
                <w:sz w:val="20"/>
                <w:szCs w:val="20"/>
              </w:rPr>
              <w:t>(F1)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P1</w:t>
            </w:r>
          </w:p>
          <w:p w:rsidR="00FE2F65" w:rsidRPr="005C3C3F" w:rsidRDefault="00FE2F65" w:rsidP="00FE2F65">
            <w:pPr>
              <w:spacing w:after="24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rsidR="00FE2F65" w:rsidRPr="005C3C3F" w:rsidRDefault="00FE2F65" w:rsidP="00FE2F6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yellow to dark green with olive-green conidial heads, brown mycelium with blue spores</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yellow to dark green with olive-green conidial heads, brown mycelium with blue spores.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0" w:line="240" w:lineRule="auto"/>
              <w:rPr>
                <w:rFonts w:ascii="Times New Roman" w:eastAsia="Times New Roman" w:hAnsi="Times New Roman" w:cs="Times New Roman"/>
                <w:sz w:val="20"/>
                <w:szCs w:val="20"/>
              </w:rPr>
            </w:pPr>
          </w:p>
        </w:tc>
      </w:tr>
      <w:tr w:rsidR="00FE2F65" w:rsidRPr="005C3C3F" w:rsidTr="00FE2F65">
        <w:trPr>
          <w:trHeight w:val="31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6337A3"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Ayekale</w:t>
            </w:r>
            <w:proofErr w:type="spellEnd"/>
            <w:r w:rsidR="00FE2F65" w:rsidRPr="005C3C3F">
              <w:rPr>
                <w:rFonts w:ascii="Times New Roman" w:eastAsia="Times New Roman" w:hAnsi="Times New Roman" w:cs="Times New Roman"/>
                <w:color w:val="000000"/>
                <w:sz w:val="20"/>
                <w:szCs w:val="20"/>
              </w:rPr>
              <w:t xml:space="preserve"> (F2)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P1</w:t>
            </w:r>
          </w:p>
          <w:p w:rsidR="00FE2F65" w:rsidRPr="005C3C3F" w:rsidRDefault="00FE2F65" w:rsidP="00FE2F65">
            <w:pPr>
              <w:spacing w:after="24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rsidR="00FE2F65" w:rsidRPr="005C3C3F" w:rsidRDefault="00FE2F65" w:rsidP="00FE2F6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growing, white-to-green colonies, cottony surface, reddish-brown exudates.</w:t>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yellow to dark green with olive-green conidial heads, brown mycelium with blue spores</w:t>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Slow to moderate growth, yellow to dark green with olive-green conidial heads, brown mycelium with blue spores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24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24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tc>
      </w:tr>
      <w:tr w:rsidR="00FE2F65" w:rsidRPr="005C3C3F" w:rsidTr="00FE2F65">
        <w:trPr>
          <w:trHeight w:val="7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6337A3"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Okinni</w:t>
            </w:r>
            <w:proofErr w:type="spellEnd"/>
            <w:r w:rsidR="00FE2F65" w:rsidRPr="005C3C3F">
              <w:rPr>
                <w:rFonts w:ascii="Times New Roman" w:eastAsia="Times New Roman" w:hAnsi="Times New Roman" w:cs="Times New Roman"/>
                <w:color w:val="000000"/>
                <w:sz w:val="20"/>
                <w:szCs w:val="20"/>
              </w:rPr>
              <w:t xml:space="preserve"> (F3)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P1</w:t>
            </w:r>
          </w:p>
          <w:p w:rsidR="00FE2F65" w:rsidRPr="005C3C3F" w:rsidRDefault="00FE2F65" w:rsidP="00FE2F65">
            <w:pPr>
              <w:spacing w:after="24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rsidR="00FE2F65" w:rsidRPr="005C3C3F" w:rsidRDefault="00FE2F65" w:rsidP="00FE2F65">
            <w:pPr>
              <w:spacing w:after="24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growing, white-to-green colonies, cottony surface, reddish-brown exudates.</w:t>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growing, white-to-green colonies, cottony surface, reddish-brown exudates.</w:t>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Fast-growing, white-to-pink mycelium, Black conidial heads with black spores.</w:t>
            </w:r>
          </w:p>
          <w:p w:rsidR="00FE2F65" w:rsidRPr="005C3C3F" w:rsidRDefault="00FE2F65" w:rsidP="00FE2F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Fusarium spp.</w:t>
            </w:r>
          </w:p>
        </w:tc>
      </w:tr>
      <w:tr w:rsidR="00FE2F65" w:rsidRPr="005C3C3F" w:rsidTr="00FE2F65">
        <w:trPr>
          <w:trHeight w:val="7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1D47D4"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Ejigbo</w:t>
            </w:r>
            <w:proofErr w:type="spellEnd"/>
            <w:r w:rsidR="00FE2F65" w:rsidRPr="005C3C3F">
              <w:rPr>
                <w:rFonts w:ascii="Times New Roman" w:eastAsia="Times New Roman" w:hAnsi="Times New Roman" w:cs="Times New Roman"/>
                <w:color w:val="000000"/>
                <w:sz w:val="20"/>
                <w:szCs w:val="20"/>
              </w:rPr>
              <w:t xml:space="preserve"> (F4)</w:t>
            </w:r>
          </w:p>
          <w:p w:rsidR="00FE2F65" w:rsidRPr="005C3C3F" w:rsidRDefault="00FE2F65" w:rsidP="00FE2F65">
            <w:pPr>
              <w:spacing w:after="24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growing, white-to-green colonies, cottony surface, reddish-brown exudates.</w:t>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tc>
      </w:tr>
      <w:tr w:rsidR="00FE2F65" w:rsidRPr="005C3C3F" w:rsidTr="00FE2F65">
        <w:trPr>
          <w:trHeight w:val="7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1D47D4"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Oba </w:t>
            </w:r>
            <w:proofErr w:type="spellStart"/>
            <w:r w:rsidRPr="005C3C3F">
              <w:rPr>
                <w:rFonts w:ascii="Times New Roman" w:eastAsia="Times New Roman" w:hAnsi="Times New Roman" w:cs="Times New Roman"/>
                <w:color w:val="000000"/>
                <w:sz w:val="20"/>
                <w:szCs w:val="20"/>
              </w:rPr>
              <w:t>Oke</w:t>
            </w:r>
            <w:proofErr w:type="spellEnd"/>
            <w:r w:rsidR="00FE2F65" w:rsidRPr="005C3C3F">
              <w:rPr>
                <w:rFonts w:ascii="Times New Roman" w:eastAsia="Times New Roman" w:hAnsi="Times New Roman" w:cs="Times New Roman"/>
                <w:color w:val="000000"/>
                <w:sz w:val="20"/>
                <w:szCs w:val="20"/>
              </w:rPr>
              <w:t xml:space="preserve"> (F5)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P1</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P3</w:t>
            </w:r>
          </w:p>
          <w:p w:rsidR="00FE2F65" w:rsidRPr="005C3C3F" w:rsidRDefault="00FE2F65" w:rsidP="00FE2F65">
            <w:pPr>
              <w:spacing w:after="24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Fast-growing, white-to-pink mycelium, Black conidial heads with black spores.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 spp.</w: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 spp.</w:t>
            </w:r>
          </w:p>
          <w:p w:rsidR="00FE2F65" w:rsidRPr="005C3C3F" w:rsidRDefault="00FE2F65" w:rsidP="00FE2F6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p>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Fusarium spp.</w:t>
            </w:r>
          </w:p>
        </w:tc>
      </w:tr>
    </w:tbl>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The morphological appearance on culture media typically displayed rapid to moderate growth rates that vary among different species. The colonies range in color from white, yellow, and various shades of green to brown, gray, and black. The colony texture varied considerably, presenting as granular, powdery, velvety, or cottony surfaces that reflect the abundance and arrangement of conidial structures. Colony reverse colors, observed from the underside of culture plates, showed distinctive pigmentation ranging from pale yellow to reddish-brown or even black, with some species producing characteristic exudates or soluble pigments that diffuse into the surrounding medium. The radial growth pattern is typically uniform with well-defined margins, as the colon</w:t>
      </w:r>
      <w:r w:rsidR="001D47D4" w:rsidRPr="005C3C3F">
        <w:rPr>
          <w:rFonts w:ascii="Times New Roman" w:eastAsia="Times New Roman" w:hAnsi="Times New Roman" w:cs="Times New Roman"/>
          <w:color w:val="0E101A"/>
          <w:sz w:val="20"/>
          <w:szCs w:val="20"/>
        </w:rPr>
        <w:t xml:space="preserve">y matures in samples from </w:t>
      </w:r>
      <w:proofErr w:type="spellStart"/>
      <w:r w:rsidR="001D47D4" w:rsidRPr="005C3C3F">
        <w:rPr>
          <w:rFonts w:ascii="Times New Roman" w:eastAsia="Times New Roman" w:hAnsi="Times New Roman" w:cs="Times New Roman"/>
          <w:color w:val="0E101A"/>
          <w:sz w:val="20"/>
          <w:szCs w:val="20"/>
        </w:rPr>
        <w:t>Boredun</w:t>
      </w:r>
      <w:proofErr w:type="spellEnd"/>
      <w:r w:rsidR="001D47D4" w:rsidRPr="005C3C3F">
        <w:rPr>
          <w:rFonts w:ascii="Times New Roman" w:eastAsia="Times New Roman" w:hAnsi="Times New Roman" w:cs="Times New Roman"/>
          <w:color w:val="0E101A"/>
          <w:sz w:val="20"/>
          <w:szCs w:val="20"/>
        </w:rPr>
        <w:t xml:space="preserve"> (F1), </w:t>
      </w:r>
      <w:proofErr w:type="spellStart"/>
      <w:r w:rsidR="001D47D4" w:rsidRPr="005C3C3F">
        <w:rPr>
          <w:rFonts w:ascii="Times New Roman" w:eastAsia="Times New Roman" w:hAnsi="Times New Roman" w:cs="Times New Roman"/>
          <w:color w:val="0E101A"/>
          <w:sz w:val="20"/>
          <w:szCs w:val="20"/>
        </w:rPr>
        <w:t>Ayekale</w:t>
      </w:r>
      <w:proofErr w:type="spellEnd"/>
      <w:r w:rsidR="001D47D4" w:rsidRPr="005C3C3F">
        <w:rPr>
          <w:rFonts w:ascii="Times New Roman" w:eastAsia="Times New Roman" w:hAnsi="Times New Roman" w:cs="Times New Roman"/>
          <w:color w:val="0E101A"/>
          <w:sz w:val="20"/>
          <w:szCs w:val="20"/>
        </w:rPr>
        <w:t xml:space="preserve"> (F2), </w:t>
      </w:r>
      <w:proofErr w:type="spellStart"/>
      <w:r w:rsidR="001D47D4" w:rsidRPr="005C3C3F">
        <w:rPr>
          <w:rFonts w:ascii="Times New Roman" w:eastAsia="Times New Roman" w:hAnsi="Times New Roman" w:cs="Times New Roman"/>
          <w:color w:val="0E101A"/>
          <w:sz w:val="20"/>
          <w:szCs w:val="20"/>
        </w:rPr>
        <w:t>Okinni</w:t>
      </w:r>
      <w:proofErr w:type="spellEnd"/>
      <w:r w:rsidR="001D47D4" w:rsidRPr="005C3C3F">
        <w:rPr>
          <w:rFonts w:ascii="Times New Roman" w:eastAsia="Times New Roman" w:hAnsi="Times New Roman" w:cs="Times New Roman"/>
          <w:color w:val="0E101A"/>
          <w:sz w:val="20"/>
          <w:szCs w:val="20"/>
        </w:rPr>
        <w:t xml:space="preserve"> (F3), and </w:t>
      </w:r>
      <w:proofErr w:type="spellStart"/>
      <w:r w:rsidR="001D47D4" w:rsidRPr="005C3C3F">
        <w:rPr>
          <w:rFonts w:ascii="Times New Roman" w:eastAsia="Times New Roman" w:hAnsi="Times New Roman" w:cs="Times New Roman"/>
          <w:color w:val="0E101A"/>
          <w:sz w:val="20"/>
          <w:szCs w:val="20"/>
        </w:rPr>
        <w:t>Ejigbo</w:t>
      </w:r>
      <w:proofErr w:type="spellEnd"/>
      <w:r w:rsidRPr="005C3C3F">
        <w:rPr>
          <w:rFonts w:ascii="Times New Roman" w:eastAsia="Times New Roman" w:hAnsi="Times New Roman" w:cs="Times New Roman"/>
          <w:color w:val="0E101A"/>
          <w:sz w:val="20"/>
          <w:szCs w:val="20"/>
        </w:rPr>
        <w:t xml:space="preserve"> (F4) farms. This consistent morphological profile strongly suggests the widespread presence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across the surveyed agricultural areas, indicating either similar environmental conditions or potential cross-contamination between farms. Also, some of the colonies' coloration was highly variable and species-specific, ranging from white, cream, or pale pink to vivid shades of orange or yellow, often with the central portions displaying more intense pigmentation than the colony margins, which is a characteristic feature of many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 The pigments were produced that diffuse into the culture medium, creating distinctive reverse colors visible from the underside of the plate, which appeared pale. The mycelial growth pattern typically showed abundant aerial hyphae with a velvety texture; the margin of the colonies was irregular with diffuse or filamentous edges, reflecting the vigorous vegetative growth characteristic of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Microscopically, the species were characterized by septate, hyaline hyphae that branched dichotomously and produced specialized asexual reproductive structures. The conidiophores arose from a foot cell in the vegetative mycelium and terminated in a vesicle, which is hemispherical. The conidia were typically spherical to ellipsoidal, measured between 2.5 and 5.0 micrometers in diameter, with smooth or roughened wall ornamentation. The conidial heads were radiated, with conidial chains diverging in all directions. The septate hyphae typically measured 3 to 8 </w:t>
      </w:r>
      <w:proofErr w:type="spellStart"/>
      <w:r w:rsidRPr="005C3C3F">
        <w:rPr>
          <w:rFonts w:ascii="Times New Roman" w:eastAsia="Times New Roman" w:hAnsi="Times New Roman" w:cs="Times New Roman"/>
          <w:color w:val="0E101A"/>
          <w:sz w:val="20"/>
          <w:szCs w:val="20"/>
        </w:rPr>
        <w:t>micrometres</w:t>
      </w:r>
      <w:proofErr w:type="spellEnd"/>
      <w:r w:rsidRPr="005C3C3F">
        <w:rPr>
          <w:rFonts w:ascii="Times New Roman" w:eastAsia="Times New Roman" w:hAnsi="Times New Roman" w:cs="Times New Roman"/>
          <w:color w:val="0E101A"/>
          <w:sz w:val="20"/>
          <w:szCs w:val="20"/>
        </w:rPr>
        <w:t xml:space="preserve"> in width and contained specialized structures, which were typical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The microscopic morphology also revealed several distinctive features that facilitate genus and species identifications. The vegetative hyphae are septate, lightly pigmented, and measure 3 to 6 </w:t>
      </w:r>
      <w:proofErr w:type="spellStart"/>
      <w:r w:rsidRPr="005C3C3F">
        <w:rPr>
          <w:rFonts w:ascii="Times New Roman" w:eastAsia="Times New Roman" w:hAnsi="Times New Roman" w:cs="Times New Roman"/>
          <w:color w:val="0E101A"/>
          <w:sz w:val="20"/>
          <w:szCs w:val="20"/>
        </w:rPr>
        <w:t>micrometres</w:t>
      </w:r>
      <w:proofErr w:type="spellEnd"/>
      <w:r w:rsidRPr="005C3C3F">
        <w:rPr>
          <w:rFonts w:ascii="Times New Roman" w:eastAsia="Times New Roman" w:hAnsi="Times New Roman" w:cs="Times New Roman"/>
          <w:color w:val="0E101A"/>
          <w:sz w:val="20"/>
          <w:szCs w:val="20"/>
        </w:rPr>
        <w:t xml:space="preserve"> in width, exhibiting regular branching patterns. The spores are produced in </w:t>
      </w:r>
      <w:proofErr w:type="spellStart"/>
      <w:r w:rsidRPr="005C3C3F">
        <w:rPr>
          <w:rFonts w:ascii="Times New Roman" w:eastAsia="Times New Roman" w:hAnsi="Times New Roman" w:cs="Times New Roman"/>
          <w:color w:val="0E101A"/>
          <w:sz w:val="20"/>
          <w:szCs w:val="20"/>
        </w:rPr>
        <w:t>sporodochia</w:t>
      </w:r>
      <w:proofErr w:type="spellEnd"/>
      <w:r w:rsidRPr="005C3C3F">
        <w:rPr>
          <w:rFonts w:ascii="Times New Roman" w:eastAsia="Times New Roman" w:hAnsi="Times New Roman" w:cs="Times New Roman"/>
          <w:color w:val="0E101A"/>
          <w:sz w:val="20"/>
          <w:szCs w:val="20"/>
        </w:rPr>
        <w:t xml:space="preserve">, which appear as orange to cream-colored masses on the culture surface, a characteristic typical of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 The identification of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 alongside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in samples </w:t>
      </w:r>
      <w:proofErr w:type="gramStart"/>
      <w:r w:rsidRPr="005C3C3F">
        <w:rPr>
          <w:rFonts w:ascii="Times New Roman" w:eastAsia="Times New Roman" w:hAnsi="Times New Roman" w:cs="Times New Roman"/>
          <w:color w:val="0E101A"/>
          <w:sz w:val="20"/>
          <w:szCs w:val="20"/>
        </w:rPr>
        <w:t>from  (</w:t>
      </w:r>
      <w:proofErr w:type="gramEnd"/>
      <w:r w:rsidRPr="005C3C3F">
        <w:rPr>
          <w:rFonts w:ascii="Times New Roman" w:eastAsia="Times New Roman" w:hAnsi="Times New Roman" w:cs="Times New Roman"/>
          <w:color w:val="0E101A"/>
          <w:sz w:val="20"/>
          <w:szCs w:val="20"/>
        </w:rPr>
        <w:t>F3) and  (F5) farms adds another dimension to the fungal diversity observed. </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lastRenderedPageBreak/>
        <w:t xml:space="preserve">Table 3 presents the percentage occurrence of fungal growth in maize samples from different farms, revealing significant variations in contamination patterns between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and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 across the five sampled locations. The data demonstrates that </w:t>
      </w:r>
      <w:proofErr w:type="gramStart"/>
      <w:r w:rsidRPr="005C3C3F">
        <w:rPr>
          <w:rFonts w:ascii="Times New Roman" w:eastAsia="Times New Roman" w:hAnsi="Times New Roman" w:cs="Times New Roman"/>
          <w:color w:val="0E101A"/>
          <w:sz w:val="20"/>
          <w:szCs w:val="20"/>
        </w:rPr>
        <w:t>the  Farm</w:t>
      </w:r>
      <w:proofErr w:type="gramEnd"/>
      <w:r w:rsidRPr="005C3C3F">
        <w:rPr>
          <w:rFonts w:ascii="Times New Roman" w:eastAsia="Times New Roman" w:hAnsi="Times New Roman" w:cs="Times New Roman"/>
          <w:color w:val="0E101A"/>
          <w:sz w:val="20"/>
          <w:szCs w:val="20"/>
        </w:rPr>
        <w:t xml:space="preserve"> (F1),  Farm (F2), and  farm (F4) exhibited the highest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contamination at all the sampling points (20.0 0%). The predominance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across all farms, with F1, F2, and F4 each showing identical contamination rates of 20.0%, F3 and F5 (13.33%), suggested that this genus represented a consistent threat to maize quality across different agricultural settings.</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Results indicated that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contamination was not widespread, appearing in only two of the five farms surveyed. Specifically, F3 and F5 each yielded one positive sample, whereas F1, F2, and F4 remained entirely free of the pathogen. This</w:t>
      </w:r>
      <w:r w:rsidR="005C3C3F" w:rsidRPr="005C3C3F">
        <w:rPr>
          <w:rFonts w:ascii="Times New Roman" w:eastAsia="Times New Roman" w:hAnsi="Times New Roman" w:cs="Times New Roman"/>
          <w:color w:val="0E101A"/>
          <w:sz w:val="20"/>
          <w:szCs w:val="20"/>
        </w:rPr>
        <w:t xml:space="preserve"> localized occurrence translate</w:t>
      </w:r>
      <w:r w:rsidRPr="005C3C3F">
        <w:rPr>
          <w:rFonts w:ascii="Times New Roman" w:eastAsia="Times New Roman" w:hAnsi="Times New Roman" w:cs="Times New Roman"/>
          <w:color w:val="0E101A"/>
          <w:sz w:val="20"/>
          <w:szCs w:val="20"/>
        </w:rPr>
        <w:t xml:space="preserve">d to a total contamination rate of 6.67%, suggesting that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is a site-specific rather than a pervasive threat in this study area.</w:t>
      </w:r>
    </w:p>
    <w:p w:rsidR="00FE2F65" w:rsidRPr="005C3C3F" w:rsidRDefault="00FE2F65" w:rsidP="00FE2F65">
      <w:pPr>
        <w:spacing w:before="280" w:after="280" w:line="240" w:lineRule="auto"/>
        <w:jc w:val="both"/>
        <w:rPr>
          <w:rFonts w:ascii="Times New Roman" w:eastAsia="Times New Roman" w:hAnsi="Times New Roman" w:cs="Times New Roman"/>
          <w:b/>
          <w:sz w:val="20"/>
          <w:szCs w:val="20"/>
        </w:rPr>
      </w:pPr>
      <w:r w:rsidRPr="005C3C3F">
        <w:rPr>
          <w:rFonts w:ascii="Times New Roman" w:eastAsia="Times New Roman" w:hAnsi="Times New Roman" w:cs="Times New Roman"/>
          <w:b/>
          <w:color w:val="000000"/>
          <w:sz w:val="20"/>
          <w:szCs w:val="20"/>
        </w:rPr>
        <w:t>Table 3: Percentage occurrence of fungal growth in samples from different farms</w:t>
      </w:r>
    </w:p>
    <w:tbl>
      <w:tblPr>
        <w:tblW w:w="6666" w:type="dxa"/>
        <w:tblCellMar>
          <w:top w:w="15" w:type="dxa"/>
          <w:left w:w="15" w:type="dxa"/>
          <w:bottom w:w="15" w:type="dxa"/>
          <w:right w:w="15" w:type="dxa"/>
        </w:tblCellMar>
        <w:tblLook w:val="04A0" w:firstRow="1" w:lastRow="0" w:firstColumn="1" w:lastColumn="0" w:noHBand="0" w:noVBand="1"/>
      </w:tblPr>
      <w:tblGrid>
        <w:gridCol w:w="1697"/>
        <w:gridCol w:w="2557"/>
        <w:gridCol w:w="2412"/>
      </w:tblGrid>
      <w:tr w:rsidR="00FE2F65" w:rsidRPr="005C3C3F" w:rsidTr="00DC6901">
        <w:trPr>
          <w:trHeight w:val="407"/>
        </w:trPr>
        <w:tc>
          <w:tcPr>
            <w:tcW w:w="0" w:type="auto"/>
            <w:vMerge w:val="restart"/>
            <w:tcBorders>
              <w:top w:val="single" w:sz="4" w:space="0" w:color="000000"/>
              <w:bottom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Farms</w:t>
            </w:r>
          </w:p>
        </w:tc>
        <w:tc>
          <w:tcPr>
            <w:tcW w:w="0" w:type="auto"/>
            <w:tcBorders>
              <w:top w:val="single" w:sz="4" w:space="0" w:color="000000"/>
              <w:bottom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 spp.</w:t>
            </w:r>
          </w:p>
        </w:tc>
        <w:tc>
          <w:tcPr>
            <w:tcW w:w="0" w:type="auto"/>
            <w:tcBorders>
              <w:top w:val="single" w:sz="4" w:space="0" w:color="000000"/>
              <w:bottom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Fusarium spp.</w:t>
            </w:r>
          </w:p>
        </w:tc>
      </w:tr>
      <w:tr w:rsidR="00FE2F65" w:rsidRPr="005C3C3F" w:rsidTr="00DC6901">
        <w:trPr>
          <w:trHeight w:val="302"/>
        </w:trPr>
        <w:tc>
          <w:tcPr>
            <w:tcW w:w="0" w:type="auto"/>
            <w:vMerge/>
            <w:tcBorders>
              <w:top w:val="single" w:sz="4" w:space="0" w:color="000000"/>
              <w:bottom w:val="single" w:sz="4" w:space="0" w:color="000000"/>
            </w:tcBorders>
            <w:vAlign w:val="center"/>
            <w:hideMark/>
          </w:tcPr>
          <w:p w:rsidR="00FE2F65" w:rsidRPr="005C3C3F" w:rsidRDefault="00FE2F65" w:rsidP="00FE2F65">
            <w:pPr>
              <w:spacing w:after="0" w:line="240" w:lineRule="auto"/>
              <w:rPr>
                <w:rFonts w:ascii="Times New Roman" w:eastAsia="Times New Roman" w:hAnsi="Times New Roman" w:cs="Times New Roman"/>
                <w:sz w:val="20"/>
                <w:szCs w:val="20"/>
              </w:rPr>
            </w:pPr>
          </w:p>
        </w:tc>
        <w:tc>
          <w:tcPr>
            <w:tcW w:w="0" w:type="auto"/>
            <w:gridSpan w:val="2"/>
            <w:tcBorders>
              <w:top w:val="single" w:sz="4" w:space="0" w:color="000000"/>
              <w:bottom w:val="single" w:sz="4" w:space="0" w:color="000000"/>
            </w:tcBorders>
            <w:tcMar>
              <w:top w:w="0" w:type="dxa"/>
              <w:left w:w="108" w:type="dxa"/>
              <w:bottom w:w="0" w:type="dxa"/>
              <w:right w:w="108" w:type="dxa"/>
            </w:tcMar>
            <w:hideMark/>
          </w:tcPr>
          <w:p w:rsidR="00FE2F65" w:rsidRPr="005C3C3F" w:rsidRDefault="00FE2F65" w:rsidP="00FE2F65">
            <w:pPr>
              <w:spacing w:after="0" w:line="240" w:lineRule="auto"/>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tc>
      </w:tr>
      <w:tr w:rsidR="00FE2F65" w:rsidRPr="005C3C3F" w:rsidTr="00DC6901">
        <w:trPr>
          <w:trHeight w:val="216"/>
        </w:trPr>
        <w:tc>
          <w:tcPr>
            <w:tcW w:w="0" w:type="auto"/>
            <w:tcBorders>
              <w:top w:val="single" w:sz="4" w:space="0" w:color="000000"/>
            </w:tcBorders>
            <w:tcMar>
              <w:top w:w="0" w:type="dxa"/>
              <w:left w:w="108" w:type="dxa"/>
              <w:bottom w:w="0" w:type="dxa"/>
              <w:right w:w="108" w:type="dxa"/>
            </w:tcMar>
            <w:hideMark/>
          </w:tcPr>
          <w:p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F1</w:t>
            </w:r>
          </w:p>
        </w:tc>
        <w:tc>
          <w:tcPr>
            <w:tcW w:w="0" w:type="auto"/>
            <w:tcBorders>
              <w:top w:val="single" w:sz="4" w:space="0" w:color="000000"/>
            </w:tcBorders>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20.00</w:t>
            </w:r>
          </w:p>
        </w:tc>
        <w:tc>
          <w:tcPr>
            <w:tcW w:w="0" w:type="auto"/>
            <w:tcBorders>
              <w:top w:val="single" w:sz="4" w:space="0" w:color="000000"/>
            </w:tcBorders>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tc>
      </w:tr>
      <w:tr w:rsidR="00FE2F65" w:rsidRPr="005C3C3F" w:rsidTr="00DC6901">
        <w:trPr>
          <w:trHeight w:val="216"/>
        </w:trPr>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F2</w:t>
            </w:r>
          </w:p>
        </w:tc>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20.00</w:t>
            </w:r>
          </w:p>
        </w:tc>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tc>
      </w:tr>
      <w:tr w:rsidR="00FE2F65" w:rsidRPr="005C3C3F" w:rsidTr="00DC6901">
        <w:trPr>
          <w:trHeight w:val="216"/>
        </w:trPr>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F3</w:t>
            </w:r>
          </w:p>
        </w:tc>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13.33</w:t>
            </w:r>
          </w:p>
        </w:tc>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6.67</w:t>
            </w:r>
          </w:p>
        </w:tc>
      </w:tr>
      <w:tr w:rsidR="00FE2F65" w:rsidRPr="005C3C3F" w:rsidTr="00DC6901">
        <w:trPr>
          <w:trHeight w:val="216"/>
        </w:trPr>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w:t>
            </w:r>
          </w:p>
        </w:tc>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20.00</w:t>
            </w:r>
          </w:p>
        </w:tc>
        <w:tc>
          <w:tcPr>
            <w:tcW w:w="0" w:type="auto"/>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tc>
      </w:tr>
      <w:tr w:rsidR="00FE2F65" w:rsidRPr="005C3C3F" w:rsidTr="00DC6901">
        <w:trPr>
          <w:trHeight w:val="225"/>
        </w:trPr>
        <w:tc>
          <w:tcPr>
            <w:tcW w:w="0" w:type="auto"/>
            <w:tcBorders>
              <w:bottom w:val="single" w:sz="4" w:space="0" w:color="000000"/>
            </w:tcBorders>
            <w:tcMar>
              <w:top w:w="0" w:type="dxa"/>
              <w:left w:w="108" w:type="dxa"/>
              <w:bottom w:w="0" w:type="dxa"/>
              <w:right w:w="108" w:type="dxa"/>
            </w:tcMar>
            <w:hideMark/>
          </w:tcPr>
          <w:p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F5</w:t>
            </w:r>
          </w:p>
        </w:tc>
        <w:tc>
          <w:tcPr>
            <w:tcW w:w="0" w:type="auto"/>
            <w:tcBorders>
              <w:bottom w:val="single" w:sz="4" w:space="0" w:color="000000"/>
            </w:tcBorders>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13.33</w:t>
            </w:r>
          </w:p>
        </w:tc>
        <w:tc>
          <w:tcPr>
            <w:tcW w:w="0" w:type="auto"/>
            <w:tcBorders>
              <w:bottom w:val="single" w:sz="4" w:space="0" w:color="000000"/>
            </w:tcBorders>
            <w:tcMar>
              <w:top w:w="0" w:type="dxa"/>
              <w:left w:w="108" w:type="dxa"/>
              <w:bottom w:w="0" w:type="dxa"/>
              <w:right w:w="108" w:type="dxa"/>
            </w:tcMar>
            <w:hideMark/>
          </w:tcPr>
          <w:p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6.67</w:t>
            </w:r>
          </w:p>
        </w:tc>
      </w:tr>
    </w:tbl>
    <w:p w:rsidR="00FE2F65" w:rsidRPr="005C3C3F" w:rsidRDefault="00FE2F65" w:rsidP="00FE2F65">
      <w:pPr>
        <w:spacing w:after="0" w:line="240" w:lineRule="auto"/>
        <w:rPr>
          <w:rFonts w:ascii="Times New Roman" w:eastAsia="Times New Roman" w:hAnsi="Times New Roman" w:cs="Times New Roman"/>
          <w:sz w:val="20"/>
          <w:szCs w:val="20"/>
        </w:rPr>
      </w:pPr>
    </w:p>
    <w:p w:rsidR="001D47D4" w:rsidRPr="005C3C3F" w:rsidRDefault="00FE2F65" w:rsidP="00DC6901">
      <w:pPr>
        <w:spacing w:after="0" w:line="240" w:lineRule="auto"/>
        <w:rPr>
          <w:rFonts w:ascii="Times New Roman" w:eastAsia="Times New Roman" w:hAnsi="Times New Roman" w:cs="Times New Roman"/>
          <w:b/>
          <w:bCs/>
          <w:color w:val="000000"/>
          <w:sz w:val="20"/>
          <w:szCs w:val="20"/>
        </w:rPr>
      </w:pPr>
      <w:r w:rsidRPr="005C3C3F">
        <w:rPr>
          <w:rFonts w:ascii="Times New Roman" w:eastAsia="Times New Roman" w:hAnsi="Times New Roman" w:cs="Times New Roman"/>
          <w:color w:val="000000"/>
          <w:sz w:val="20"/>
          <w:szCs w:val="20"/>
        </w:rPr>
        <w:t xml:space="preserve">Keys: </w:t>
      </w:r>
      <w:r w:rsidR="001D47D4" w:rsidRPr="005C3C3F">
        <w:rPr>
          <w:rFonts w:ascii="Times New Roman" w:eastAsia="Times New Roman" w:hAnsi="Times New Roman" w:cs="Times New Roman"/>
          <w:color w:val="000000"/>
          <w:sz w:val="20"/>
          <w:szCs w:val="20"/>
        </w:rPr>
        <w:t xml:space="preserve">F1: </w:t>
      </w:r>
      <w:proofErr w:type="spellStart"/>
      <w:r w:rsidR="001D47D4" w:rsidRPr="005C3C3F">
        <w:rPr>
          <w:rFonts w:ascii="Times New Roman" w:eastAsia="Times New Roman" w:hAnsi="Times New Roman" w:cs="Times New Roman"/>
          <w:color w:val="000000"/>
          <w:sz w:val="20"/>
          <w:szCs w:val="20"/>
        </w:rPr>
        <w:t>Boredun</w:t>
      </w:r>
      <w:proofErr w:type="spellEnd"/>
      <w:r w:rsidR="001D47D4" w:rsidRPr="005C3C3F">
        <w:rPr>
          <w:rFonts w:ascii="Times New Roman" w:eastAsia="Times New Roman" w:hAnsi="Times New Roman" w:cs="Times New Roman"/>
          <w:color w:val="000000"/>
          <w:sz w:val="20"/>
          <w:szCs w:val="20"/>
        </w:rPr>
        <w:t xml:space="preserve">; F2: </w:t>
      </w:r>
      <w:proofErr w:type="spellStart"/>
      <w:r w:rsidR="001D47D4" w:rsidRPr="005C3C3F">
        <w:rPr>
          <w:rFonts w:ascii="Times New Roman" w:eastAsia="Times New Roman" w:hAnsi="Times New Roman" w:cs="Times New Roman"/>
          <w:color w:val="000000"/>
          <w:sz w:val="20"/>
          <w:szCs w:val="20"/>
        </w:rPr>
        <w:t>Ayekale</w:t>
      </w:r>
      <w:proofErr w:type="spellEnd"/>
      <w:r w:rsidR="001D47D4" w:rsidRPr="005C3C3F">
        <w:rPr>
          <w:rFonts w:ascii="Times New Roman" w:eastAsia="Times New Roman" w:hAnsi="Times New Roman" w:cs="Times New Roman"/>
          <w:color w:val="000000"/>
          <w:sz w:val="20"/>
          <w:szCs w:val="20"/>
        </w:rPr>
        <w:t xml:space="preserve">; F3:  </w:t>
      </w:r>
      <w:proofErr w:type="spellStart"/>
      <w:r w:rsidR="001D47D4" w:rsidRPr="005C3C3F">
        <w:rPr>
          <w:rFonts w:ascii="Times New Roman" w:eastAsia="Times New Roman" w:hAnsi="Times New Roman" w:cs="Times New Roman"/>
          <w:color w:val="000000"/>
          <w:sz w:val="20"/>
          <w:szCs w:val="20"/>
        </w:rPr>
        <w:t>Okinni</w:t>
      </w:r>
      <w:proofErr w:type="spellEnd"/>
      <w:r w:rsidR="001D47D4" w:rsidRPr="005C3C3F">
        <w:rPr>
          <w:rFonts w:ascii="Times New Roman" w:eastAsia="Times New Roman" w:hAnsi="Times New Roman" w:cs="Times New Roman"/>
          <w:color w:val="000000"/>
          <w:sz w:val="20"/>
          <w:szCs w:val="20"/>
        </w:rPr>
        <w:t xml:space="preserve">; F4: </w:t>
      </w:r>
      <w:proofErr w:type="spellStart"/>
      <w:r w:rsidR="001D47D4" w:rsidRPr="005C3C3F">
        <w:rPr>
          <w:rFonts w:ascii="Times New Roman" w:eastAsia="Times New Roman" w:hAnsi="Times New Roman" w:cs="Times New Roman"/>
          <w:color w:val="000000"/>
          <w:sz w:val="20"/>
          <w:szCs w:val="20"/>
        </w:rPr>
        <w:t>Ejigbo</w:t>
      </w:r>
      <w:proofErr w:type="spellEnd"/>
      <w:r w:rsidR="001D47D4" w:rsidRPr="005C3C3F">
        <w:rPr>
          <w:rFonts w:ascii="Times New Roman" w:eastAsia="Times New Roman" w:hAnsi="Times New Roman" w:cs="Times New Roman"/>
          <w:color w:val="000000"/>
          <w:sz w:val="20"/>
          <w:szCs w:val="20"/>
        </w:rPr>
        <w:t xml:space="preserve">; F5: Oba </w:t>
      </w:r>
      <w:proofErr w:type="spellStart"/>
      <w:r w:rsidR="001D47D4" w:rsidRPr="005C3C3F">
        <w:rPr>
          <w:rFonts w:ascii="Times New Roman" w:eastAsia="Times New Roman" w:hAnsi="Times New Roman" w:cs="Times New Roman"/>
          <w:color w:val="000000"/>
          <w:sz w:val="20"/>
          <w:szCs w:val="20"/>
        </w:rPr>
        <w:t>Oke</w:t>
      </w:r>
      <w:proofErr w:type="spellEnd"/>
    </w:p>
    <w:p w:rsidR="001D47D4" w:rsidRPr="005C3C3F" w:rsidRDefault="001D47D4" w:rsidP="001D47D4">
      <w:pPr>
        <w:spacing w:after="0" w:line="240" w:lineRule="auto"/>
        <w:ind w:hanging="400"/>
        <w:rPr>
          <w:rFonts w:ascii="Times New Roman" w:eastAsia="Times New Roman" w:hAnsi="Times New Roman" w:cs="Times New Roman"/>
          <w:b/>
          <w:bCs/>
          <w:color w:val="000000"/>
          <w:sz w:val="20"/>
          <w:szCs w:val="20"/>
        </w:rPr>
      </w:pPr>
    </w:p>
    <w:p w:rsidR="00FE2F65" w:rsidRPr="00C95055" w:rsidRDefault="005C3C3F" w:rsidP="00DC6901">
      <w:pPr>
        <w:spacing w:after="0" w:line="360" w:lineRule="auto"/>
        <w:rPr>
          <w:rFonts w:ascii="Arial" w:eastAsia="Times New Roman" w:hAnsi="Arial" w:cs="Arial"/>
        </w:rPr>
      </w:pPr>
      <w:r w:rsidRPr="00C95055">
        <w:rPr>
          <w:rFonts w:ascii="Arial" w:eastAsia="Times New Roman" w:hAnsi="Arial" w:cs="Arial"/>
          <w:b/>
          <w:bCs/>
          <w:color w:val="000000"/>
        </w:rPr>
        <w:t xml:space="preserve">3.2 </w:t>
      </w:r>
      <w:r w:rsidR="00FE2F65" w:rsidRPr="00C95055">
        <w:rPr>
          <w:rFonts w:ascii="Arial" w:eastAsia="Times New Roman" w:hAnsi="Arial" w:cs="Arial"/>
          <w:b/>
          <w:bCs/>
          <w:color w:val="000000"/>
        </w:rPr>
        <w:t>Genotypic identification of mold isolates</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The amplicons of the isolates on a 2.0% Agarose gel are shown in Figure 1. Once obtained, the sequences were blasted and submitted to the NCBI gene library. The detailed information of the eleven fungi isolates and their associated unique </w:t>
      </w:r>
      <w:proofErr w:type="spellStart"/>
      <w:r w:rsidRPr="005C3C3F">
        <w:rPr>
          <w:rFonts w:ascii="Times New Roman" w:eastAsia="Times New Roman" w:hAnsi="Times New Roman" w:cs="Times New Roman"/>
          <w:color w:val="0E101A"/>
          <w:sz w:val="20"/>
          <w:szCs w:val="20"/>
        </w:rPr>
        <w:t>geneBank</w:t>
      </w:r>
      <w:proofErr w:type="spellEnd"/>
      <w:r w:rsidRPr="005C3C3F">
        <w:rPr>
          <w:rFonts w:ascii="Times New Roman" w:eastAsia="Times New Roman" w:hAnsi="Times New Roman" w:cs="Times New Roman"/>
          <w:color w:val="0E101A"/>
          <w:sz w:val="20"/>
          <w:szCs w:val="20"/>
        </w:rPr>
        <w:t xml:space="preserve"> accession numbers are shown in Table 4. The isolates were identified to be </w:t>
      </w:r>
      <w:r w:rsidRPr="005C3C3F">
        <w:rPr>
          <w:rFonts w:ascii="Times New Roman" w:eastAsia="Times New Roman" w:hAnsi="Times New Roman" w:cs="Times New Roman"/>
          <w:i/>
          <w:iCs/>
          <w:color w:val="0E101A"/>
          <w:sz w:val="20"/>
          <w:szCs w:val="20"/>
        </w:rPr>
        <w:t>Aspergillusnidulans</w:t>
      </w:r>
      <w:r w:rsidRPr="005C3C3F">
        <w:rPr>
          <w:rFonts w:ascii="Times New Roman" w:eastAsia="Times New Roman" w:hAnsi="Times New Roman" w:cs="Times New Roman"/>
          <w:color w:val="0E101A"/>
          <w:sz w:val="20"/>
          <w:szCs w:val="20"/>
        </w:rPr>
        <w:t>S1</w:t>
      </w:r>
      <w:r w:rsidRPr="005C3C3F">
        <w:rPr>
          <w:rFonts w:ascii="Times New Roman" w:eastAsia="Times New Roman" w:hAnsi="Times New Roman" w:cs="Times New Roman"/>
          <w:i/>
          <w:iCs/>
          <w:color w:val="0E101A"/>
          <w:sz w:val="20"/>
          <w:szCs w:val="20"/>
        </w:rPr>
        <w:t>, Aspergillusflavus</w:t>
      </w:r>
      <w:r w:rsidRPr="005C3C3F">
        <w:rPr>
          <w:rFonts w:ascii="Times New Roman" w:eastAsia="Times New Roman" w:hAnsi="Times New Roman" w:cs="Times New Roman"/>
          <w:color w:val="0E101A"/>
          <w:sz w:val="20"/>
          <w:szCs w:val="20"/>
        </w:rPr>
        <w:t>OW1</w:t>
      </w:r>
      <w:r w:rsidRPr="005C3C3F">
        <w:rPr>
          <w:rFonts w:ascii="Times New Roman" w:eastAsia="Times New Roman" w:hAnsi="Times New Roman" w:cs="Times New Roman"/>
          <w:i/>
          <w:iCs/>
          <w:color w:val="0E101A"/>
          <w:sz w:val="20"/>
          <w:szCs w:val="20"/>
        </w:rPr>
        <w:t>, Aspergillusinsolitus</w:t>
      </w:r>
      <w:r w:rsidRPr="005C3C3F">
        <w:rPr>
          <w:rFonts w:ascii="Times New Roman" w:eastAsia="Times New Roman" w:hAnsi="Times New Roman" w:cs="Times New Roman"/>
          <w:color w:val="0E101A"/>
          <w:sz w:val="20"/>
          <w:szCs w:val="20"/>
        </w:rPr>
        <w:t>S3</w:t>
      </w:r>
      <w:r w:rsidRPr="005C3C3F">
        <w:rPr>
          <w:rFonts w:ascii="Times New Roman" w:eastAsia="Times New Roman" w:hAnsi="Times New Roman" w:cs="Times New Roman"/>
          <w:i/>
          <w:iCs/>
          <w:color w:val="0E101A"/>
          <w:sz w:val="20"/>
          <w:szCs w:val="20"/>
        </w:rPr>
        <w:t>, Aspergillusversicolor</w:t>
      </w:r>
      <w:r w:rsidRPr="005C3C3F">
        <w:rPr>
          <w:rFonts w:ascii="Times New Roman" w:eastAsia="Times New Roman" w:hAnsi="Times New Roman" w:cs="Times New Roman"/>
          <w:color w:val="0E101A"/>
          <w:sz w:val="20"/>
          <w:szCs w:val="20"/>
        </w:rPr>
        <w:t>S2</w:t>
      </w:r>
      <w:r w:rsidRPr="005C3C3F">
        <w:rPr>
          <w:rFonts w:ascii="Times New Roman" w:eastAsia="Times New Roman" w:hAnsi="Times New Roman" w:cs="Times New Roman"/>
          <w:i/>
          <w:iCs/>
          <w:color w:val="0E101A"/>
          <w:sz w:val="20"/>
          <w:szCs w:val="20"/>
        </w:rPr>
        <w:t>, Aspergillusflavus</w:t>
      </w:r>
      <w:r w:rsidRPr="005C3C3F">
        <w:rPr>
          <w:rFonts w:ascii="Times New Roman" w:eastAsia="Times New Roman" w:hAnsi="Times New Roman" w:cs="Times New Roman"/>
          <w:color w:val="0E101A"/>
          <w:sz w:val="20"/>
          <w:szCs w:val="20"/>
        </w:rPr>
        <w:t>OW2</w:t>
      </w:r>
      <w:r w:rsidRPr="005C3C3F">
        <w:rPr>
          <w:rFonts w:ascii="Times New Roman" w:eastAsia="Times New Roman" w:hAnsi="Times New Roman" w:cs="Times New Roman"/>
          <w:i/>
          <w:iCs/>
          <w:color w:val="0E101A"/>
          <w:sz w:val="20"/>
          <w:szCs w:val="20"/>
        </w:rPr>
        <w:t>, Fusariumsolani</w:t>
      </w:r>
      <w:r w:rsidRPr="005C3C3F">
        <w:rPr>
          <w:rFonts w:ascii="Times New Roman" w:eastAsia="Times New Roman" w:hAnsi="Times New Roman" w:cs="Times New Roman"/>
          <w:color w:val="0E101A"/>
          <w:sz w:val="20"/>
          <w:szCs w:val="20"/>
        </w:rPr>
        <w:t>M1</w:t>
      </w:r>
      <w:r w:rsidRPr="005C3C3F">
        <w:rPr>
          <w:rFonts w:ascii="Times New Roman" w:eastAsia="Times New Roman" w:hAnsi="Times New Roman" w:cs="Times New Roman"/>
          <w:i/>
          <w:iCs/>
          <w:color w:val="0E101A"/>
          <w:sz w:val="20"/>
          <w:szCs w:val="20"/>
        </w:rPr>
        <w:t>, Aspergillusparasiticus</w:t>
      </w:r>
      <w:r w:rsidRPr="005C3C3F">
        <w:rPr>
          <w:rFonts w:ascii="Times New Roman" w:eastAsia="Times New Roman" w:hAnsi="Times New Roman" w:cs="Times New Roman"/>
          <w:color w:val="0E101A"/>
          <w:sz w:val="20"/>
          <w:szCs w:val="20"/>
        </w:rPr>
        <w:t>OW3</w:t>
      </w:r>
      <w:r w:rsidRPr="005C3C3F">
        <w:rPr>
          <w:rFonts w:ascii="Times New Roman" w:eastAsia="Times New Roman" w:hAnsi="Times New Roman" w:cs="Times New Roman"/>
          <w:i/>
          <w:iCs/>
          <w:color w:val="0E101A"/>
          <w:sz w:val="20"/>
          <w:szCs w:val="20"/>
        </w:rPr>
        <w:t>, Aspergillusnidulans</w:t>
      </w:r>
      <w:r w:rsidRPr="005C3C3F">
        <w:rPr>
          <w:rFonts w:ascii="Times New Roman" w:eastAsia="Times New Roman" w:hAnsi="Times New Roman" w:cs="Times New Roman"/>
          <w:color w:val="0E101A"/>
          <w:sz w:val="20"/>
          <w:szCs w:val="20"/>
        </w:rPr>
        <w:t>M2</w:t>
      </w:r>
      <w:r w:rsidRPr="005C3C3F">
        <w:rPr>
          <w:rFonts w:ascii="Times New Roman" w:eastAsia="Times New Roman" w:hAnsi="Times New Roman" w:cs="Times New Roman"/>
          <w:i/>
          <w:iCs/>
          <w:color w:val="0E101A"/>
          <w:sz w:val="20"/>
          <w:szCs w:val="20"/>
        </w:rPr>
        <w:t>, Aspergillusterreus</w:t>
      </w:r>
      <w:r w:rsidRPr="005C3C3F">
        <w:rPr>
          <w:rFonts w:ascii="Times New Roman" w:eastAsia="Times New Roman" w:hAnsi="Times New Roman" w:cs="Times New Roman"/>
          <w:color w:val="0E101A"/>
          <w:sz w:val="20"/>
          <w:szCs w:val="20"/>
        </w:rPr>
        <w:t>M3</w:t>
      </w:r>
      <w:r w:rsidRPr="005C3C3F">
        <w:rPr>
          <w:rFonts w:ascii="Times New Roman" w:eastAsia="Times New Roman" w:hAnsi="Times New Roman" w:cs="Times New Roman"/>
          <w:i/>
          <w:iCs/>
          <w:color w:val="0E101A"/>
          <w:sz w:val="20"/>
          <w:szCs w:val="20"/>
        </w:rPr>
        <w:t>, Aspergillusniger</w:t>
      </w:r>
      <w:r w:rsidRPr="005C3C3F">
        <w:rPr>
          <w:rFonts w:ascii="Times New Roman" w:eastAsia="Times New Roman" w:hAnsi="Times New Roman" w:cs="Times New Roman"/>
          <w:color w:val="0E101A"/>
          <w:sz w:val="20"/>
          <w:szCs w:val="20"/>
        </w:rPr>
        <w:t>M4</w:t>
      </w:r>
      <w:r w:rsidRPr="005C3C3F">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and</w:t>
      </w:r>
      <w:r w:rsidRPr="005C3C3F">
        <w:rPr>
          <w:rFonts w:ascii="Times New Roman" w:eastAsia="Times New Roman" w:hAnsi="Times New Roman" w:cs="Times New Roman"/>
          <w:i/>
          <w:iCs/>
          <w:color w:val="0E101A"/>
          <w:sz w:val="20"/>
          <w:szCs w:val="20"/>
        </w:rPr>
        <w:t>Fusariumsolani</w:t>
      </w:r>
      <w:r w:rsidRPr="005C3C3F">
        <w:rPr>
          <w:rFonts w:ascii="Times New Roman" w:eastAsia="Times New Roman" w:hAnsi="Times New Roman" w:cs="Times New Roman"/>
          <w:color w:val="0E101A"/>
          <w:sz w:val="20"/>
          <w:szCs w:val="20"/>
        </w:rPr>
        <w:t>MS3with accession numbers (Table 4).</w:t>
      </w:r>
    </w:p>
    <w:p w:rsidR="00FE2F65" w:rsidRPr="005C3C3F" w:rsidRDefault="00FE2F65" w:rsidP="00DC6901">
      <w:pPr>
        <w:spacing w:after="0" w:line="360" w:lineRule="auto"/>
        <w:jc w:val="both"/>
        <w:rPr>
          <w:rFonts w:ascii="Times New Roman" w:eastAsia="Times New Roman" w:hAnsi="Times New Roman" w:cs="Times New Roman"/>
          <w:color w:val="0E101A"/>
          <w:sz w:val="20"/>
          <w:szCs w:val="20"/>
        </w:rPr>
      </w:pPr>
      <w:r w:rsidRPr="005C3C3F">
        <w:rPr>
          <w:rFonts w:ascii="Times New Roman" w:eastAsia="Times New Roman" w:hAnsi="Times New Roman" w:cs="Times New Roman"/>
          <w:color w:val="0E101A"/>
          <w:sz w:val="20"/>
          <w:szCs w:val="20"/>
        </w:rPr>
        <w:t xml:space="preserve">The phylogenetic relationship among the </w:t>
      </w:r>
      <w:r w:rsidRPr="005C3C3F">
        <w:rPr>
          <w:rFonts w:ascii="Times New Roman" w:eastAsia="Times New Roman" w:hAnsi="Times New Roman" w:cs="Times New Roman"/>
          <w:i/>
          <w:iCs/>
          <w:color w:val="0E101A"/>
          <w:sz w:val="20"/>
          <w:szCs w:val="20"/>
        </w:rPr>
        <w:t>Fusarium</w:t>
      </w:r>
      <w:r w:rsidR="00E462AD">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00E462AD">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isolates is shown in Figure 2, which demonstrates the evolutionary relationships among </w:t>
      </w:r>
      <w:r w:rsidRPr="005C3C3F">
        <w:rPr>
          <w:rFonts w:ascii="Times New Roman" w:eastAsia="Times New Roman" w:hAnsi="Times New Roman" w:cs="Times New Roman"/>
          <w:i/>
          <w:iCs/>
          <w:color w:val="0E101A"/>
          <w:sz w:val="20"/>
          <w:szCs w:val="20"/>
        </w:rPr>
        <w:t>Fusarium</w:t>
      </w:r>
      <w:r w:rsidR="00E462AD">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 xml:space="preserve"> isolates using molecular sequence data. The tree shows a clear monophyletic clustering, indicating that all analyzed sequences belong to the </w:t>
      </w:r>
      <w:r w:rsidRPr="005C3C3F">
        <w:rPr>
          <w:rFonts w:ascii="Times New Roman" w:eastAsia="Times New Roman" w:hAnsi="Times New Roman" w:cs="Times New Roman"/>
          <w:i/>
          <w:iCs/>
          <w:color w:val="0E101A"/>
          <w:sz w:val="20"/>
          <w:szCs w:val="20"/>
        </w:rPr>
        <w:t>Fusarium</w:t>
      </w:r>
      <w:r w:rsidR="00302E37">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 xml:space="preserve"> species complex, </w:t>
      </w:r>
      <w:r w:rsidRPr="005C3C3F">
        <w:rPr>
          <w:rFonts w:ascii="Times New Roman" w:eastAsia="Times New Roman" w:hAnsi="Times New Roman" w:cs="Times New Roman"/>
          <w:i/>
          <w:iCs/>
          <w:color w:val="0E101A"/>
          <w:sz w:val="20"/>
          <w:szCs w:val="20"/>
        </w:rPr>
        <w:t>Fusarium</w:t>
      </w:r>
      <w:r w:rsidR="00302E37">
        <w:rPr>
          <w:rFonts w:ascii="Times New Roman" w:eastAsia="Times New Roman" w:hAnsi="Times New Roman" w:cs="Times New Roman"/>
          <w:i/>
          <w:iCs/>
          <w:color w:val="0E101A"/>
          <w:sz w:val="20"/>
          <w:szCs w:val="20"/>
        </w:rPr>
        <w:t xml:space="preserve"> </w:t>
      </w:r>
      <w:proofErr w:type="spellStart"/>
      <w:proofErr w:type="gram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w:t>
      </w:r>
      <w:proofErr w:type="gramEnd"/>
      <w:r w:rsidRPr="005C3C3F">
        <w:rPr>
          <w:rFonts w:ascii="Times New Roman" w:eastAsia="Times New Roman" w:hAnsi="Times New Roman" w:cs="Times New Roman"/>
          <w:color w:val="0E101A"/>
          <w:sz w:val="20"/>
          <w:szCs w:val="20"/>
        </w:rPr>
        <w:t xml:space="preserve">LT746273), </w:t>
      </w:r>
      <w:r w:rsidRPr="005C3C3F">
        <w:rPr>
          <w:rFonts w:ascii="Times New Roman" w:eastAsia="Times New Roman" w:hAnsi="Times New Roman" w:cs="Times New Roman"/>
          <w:i/>
          <w:iCs/>
          <w:color w:val="0E101A"/>
          <w:sz w:val="20"/>
          <w:szCs w:val="20"/>
        </w:rPr>
        <w:t>Fusarium</w:t>
      </w:r>
      <w:r w:rsidR="00302E37">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 xml:space="preserve">(PQ686294), </w:t>
      </w:r>
      <w:r w:rsidRPr="005C3C3F">
        <w:rPr>
          <w:rFonts w:ascii="Times New Roman" w:eastAsia="Times New Roman" w:hAnsi="Times New Roman" w:cs="Times New Roman"/>
          <w:i/>
          <w:iCs/>
          <w:color w:val="0E101A"/>
          <w:sz w:val="20"/>
          <w:szCs w:val="20"/>
        </w:rPr>
        <w:t>Fusarium</w:t>
      </w:r>
      <w:r w:rsidR="00302E37">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 xml:space="preserve">(PX376709), and </w:t>
      </w:r>
      <w:r w:rsidRPr="005C3C3F">
        <w:rPr>
          <w:rFonts w:ascii="Times New Roman" w:eastAsia="Times New Roman" w:hAnsi="Times New Roman" w:cs="Times New Roman"/>
          <w:i/>
          <w:iCs/>
          <w:color w:val="0E101A"/>
          <w:sz w:val="20"/>
          <w:szCs w:val="20"/>
        </w:rPr>
        <w:t>Fusarium</w:t>
      </w:r>
      <w:r w:rsidR="00302E37">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 xml:space="preserve"> (MT453275), within the </w:t>
      </w:r>
      <w:proofErr w:type="spellStart"/>
      <w:r w:rsidRPr="005C3C3F">
        <w:rPr>
          <w:rFonts w:ascii="Times New Roman" w:eastAsia="Times New Roman" w:hAnsi="Times New Roman" w:cs="Times New Roman"/>
          <w:color w:val="0E101A"/>
          <w:sz w:val="20"/>
          <w:szCs w:val="20"/>
        </w:rPr>
        <w:t>Nectriaceae</w:t>
      </w:r>
      <w:proofErr w:type="spellEnd"/>
      <w:r w:rsidRPr="005C3C3F">
        <w:rPr>
          <w:rFonts w:ascii="Times New Roman" w:eastAsia="Times New Roman" w:hAnsi="Times New Roman" w:cs="Times New Roman"/>
          <w:color w:val="0E101A"/>
          <w:sz w:val="20"/>
          <w:szCs w:val="20"/>
        </w:rPr>
        <w:t xml:space="preserve"> family. Also, the phylogenetic relationship among the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is shown in Figure 3, the isolates principally cluster with the </w:t>
      </w:r>
      <w:proofErr w:type="spellStart"/>
      <w:r w:rsidRPr="005C3C3F">
        <w:rPr>
          <w:rFonts w:ascii="Times New Roman" w:eastAsia="Times New Roman" w:hAnsi="Times New Roman" w:cs="Times New Roman"/>
          <w:color w:val="0E101A"/>
          <w:sz w:val="20"/>
          <w:szCs w:val="20"/>
        </w:rPr>
        <w:t>Aspergillaceae</w:t>
      </w:r>
      <w:proofErr w:type="spellEnd"/>
      <w:r w:rsidRPr="005C3C3F">
        <w:rPr>
          <w:rFonts w:ascii="Times New Roman" w:eastAsia="Times New Roman" w:hAnsi="Times New Roman" w:cs="Times New Roman"/>
          <w:color w:val="0E101A"/>
          <w:sz w:val="20"/>
          <w:szCs w:val="20"/>
        </w:rPr>
        <w:t xml:space="preserve"> family, related to </w:t>
      </w:r>
      <w:r w:rsidRPr="005C3C3F">
        <w:rPr>
          <w:rFonts w:ascii="Times New Roman" w:eastAsia="Times New Roman" w:hAnsi="Times New Roman" w:cs="Times New Roman"/>
          <w:i/>
          <w:iCs/>
          <w:color w:val="0E101A"/>
          <w:sz w:val="20"/>
          <w:szCs w:val="20"/>
        </w:rPr>
        <w:t>A.  insolitus</w:t>
      </w:r>
      <w:r w:rsidRPr="005C3C3F">
        <w:rPr>
          <w:rFonts w:ascii="Times New Roman" w:eastAsia="Times New Roman" w:hAnsi="Times New Roman" w:cs="Times New Roman"/>
          <w:color w:val="0E101A"/>
          <w:sz w:val="20"/>
          <w:szCs w:val="20"/>
        </w:rPr>
        <w:t xml:space="preserve">S3(PQ686290), </w:t>
      </w:r>
      <w:r w:rsidRPr="005C3C3F">
        <w:rPr>
          <w:rFonts w:ascii="Times New Roman" w:eastAsia="Times New Roman" w:hAnsi="Times New Roman" w:cs="Times New Roman"/>
          <w:i/>
          <w:iCs/>
          <w:color w:val="0E101A"/>
          <w:sz w:val="20"/>
          <w:szCs w:val="20"/>
        </w:rPr>
        <w:t>A.  parasiticus</w:t>
      </w:r>
      <w:r w:rsidRPr="005C3C3F">
        <w:rPr>
          <w:rFonts w:ascii="Times New Roman" w:eastAsia="Times New Roman" w:hAnsi="Times New Roman" w:cs="Times New Roman"/>
          <w:color w:val="0E101A"/>
          <w:sz w:val="20"/>
          <w:szCs w:val="20"/>
        </w:rPr>
        <w:t xml:space="preserve">OW3(PX427487), </w:t>
      </w:r>
      <w:r w:rsidRPr="005C3C3F">
        <w:rPr>
          <w:rFonts w:ascii="Times New Roman" w:eastAsia="Times New Roman" w:hAnsi="Times New Roman" w:cs="Times New Roman"/>
          <w:i/>
          <w:iCs/>
          <w:color w:val="0E101A"/>
          <w:sz w:val="20"/>
          <w:szCs w:val="20"/>
        </w:rPr>
        <w:t xml:space="preserve">A.  </w:t>
      </w:r>
      <w:proofErr w:type="spellStart"/>
      <w:proofErr w:type="gramStart"/>
      <w:r w:rsidRPr="005C3C3F">
        <w:rPr>
          <w:rFonts w:ascii="Times New Roman" w:eastAsia="Times New Roman" w:hAnsi="Times New Roman" w:cs="Times New Roman"/>
          <w:i/>
          <w:iCs/>
          <w:color w:val="0E101A"/>
          <w:sz w:val="20"/>
          <w:szCs w:val="20"/>
        </w:rPr>
        <w:t>parasiticus</w:t>
      </w:r>
      <w:proofErr w:type="spellEnd"/>
      <w:r w:rsidRPr="005C3C3F">
        <w:rPr>
          <w:rFonts w:ascii="Times New Roman" w:eastAsia="Times New Roman" w:hAnsi="Times New Roman" w:cs="Times New Roman"/>
          <w:color w:val="0E101A"/>
          <w:sz w:val="20"/>
          <w:szCs w:val="20"/>
        </w:rPr>
        <w:t>(</w:t>
      </w:r>
      <w:proofErr w:type="gramEnd"/>
      <w:r w:rsidRPr="005C3C3F">
        <w:rPr>
          <w:rFonts w:ascii="Times New Roman" w:eastAsia="Times New Roman" w:hAnsi="Times New Roman" w:cs="Times New Roman"/>
          <w:color w:val="0E101A"/>
          <w:sz w:val="20"/>
          <w:szCs w:val="20"/>
        </w:rPr>
        <w:t xml:space="preserve">MH868619), </w:t>
      </w:r>
      <w:r w:rsidRPr="005C3C3F">
        <w:rPr>
          <w:rFonts w:ascii="Times New Roman" w:eastAsia="Times New Roman" w:hAnsi="Times New Roman" w:cs="Times New Roman"/>
          <w:i/>
          <w:iCs/>
          <w:color w:val="0E101A"/>
          <w:sz w:val="20"/>
          <w:szCs w:val="20"/>
        </w:rPr>
        <w:t xml:space="preserve">A.  </w:t>
      </w:r>
      <w:proofErr w:type="gramStart"/>
      <w:r w:rsidRPr="005C3C3F">
        <w:rPr>
          <w:rFonts w:ascii="Times New Roman" w:eastAsia="Times New Roman" w:hAnsi="Times New Roman" w:cs="Times New Roman"/>
          <w:i/>
          <w:iCs/>
          <w:color w:val="0E101A"/>
          <w:sz w:val="20"/>
          <w:szCs w:val="20"/>
        </w:rPr>
        <w:t>flavus</w:t>
      </w:r>
      <w:r w:rsidRPr="005C3C3F">
        <w:rPr>
          <w:rFonts w:ascii="Times New Roman" w:eastAsia="Times New Roman" w:hAnsi="Times New Roman" w:cs="Times New Roman"/>
          <w:color w:val="0E101A"/>
          <w:sz w:val="20"/>
          <w:szCs w:val="20"/>
        </w:rPr>
        <w:t>(</w:t>
      </w:r>
      <w:proofErr w:type="gramEnd"/>
      <w:r w:rsidRPr="005C3C3F">
        <w:rPr>
          <w:rFonts w:ascii="Times New Roman" w:eastAsia="Times New Roman" w:hAnsi="Times New Roman" w:cs="Times New Roman"/>
          <w:color w:val="0E101A"/>
          <w:sz w:val="20"/>
          <w:szCs w:val="20"/>
        </w:rPr>
        <w:t xml:space="preserve">KM115164), </w:t>
      </w:r>
      <w:r w:rsidRPr="005C3C3F">
        <w:rPr>
          <w:rFonts w:ascii="Times New Roman" w:eastAsia="Times New Roman" w:hAnsi="Times New Roman" w:cs="Times New Roman"/>
          <w:i/>
          <w:iCs/>
          <w:color w:val="0E101A"/>
          <w:sz w:val="20"/>
          <w:szCs w:val="20"/>
        </w:rPr>
        <w:t xml:space="preserve">A.  </w:t>
      </w:r>
      <w:proofErr w:type="gramStart"/>
      <w:r w:rsidRPr="005C3C3F">
        <w:rPr>
          <w:rFonts w:ascii="Times New Roman" w:eastAsia="Times New Roman" w:hAnsi="Times New Roman" w:cs="Times New Roman"/>
          <w:i/>
          <w:iCs/>
          <w:color w:val="0E101A"/>
          <w:sz w:val="20"/>
          <w:szCs w:val="20"/>
        </w:rPr>
        <w:t>flavus</w:t>
      </w:r>
      <w:r w:rsidRPr="005C3C3F">
        <w:rPr>
          <w:rFonts w:ascii="Times New Roman" w:eastAsia="Times New Roman" w:hAnsi="Times New Roman" w:cs="Times New Roman"/>
          <w:color w:val="0E101A"/>
          <w:sz w:val="20"/>
          <w:szCs w:val="20"/>
        </w:rPr>
        <w:t>(</w:t>
      </w:r>
      <w:proofErr w:type="gramEnd"/>
      <w:r w:rsidRPr="005C3C3F">
        <w:rPr>
          <w:rFonts w:ascii="Times New Roman" w:eastAsia="Times New Roman" w:hAnsi="Times New Roman" w:cs="Times New Roman"/>
          <w:color w:val="0E101A"/>
          <w:sz w:val="20"/>
          <w:szCs w:val="20"/>
        </w:rPr>
        <w:t xml:space="preserve">AY373848), </w:t>
      </w:r>
      <w:r w:rsidRPr="005C3C3F">
        <w:rPr>
          <w:rFonts w:ascii="Times New Roman" w:eastAsia="Times New Roman" w:hAnsi="Times New Roman" w:cs="Times New Roman"/>
          <w:i/>
          <w:iCs/>
          <w:color w:val="0E101A"/>
          <w:sz w:val="20"/>
          <w:szCs w:val="20"/>
        </w:rPr>
        <w:t>A.  flavus</w:t>
      </w:r>
      <w:r w:rsidRPr="005C3C3F">
        <w:rPr>
          <w:rFonts w:ascii="Times New Roman" w:eastAsia="Times New Roman" w:hAnsi="Times New Roman" w:cs="Times New Roman"/>
          <w:color w:val="0E101A"/>
          <w:sz w:val="20"/>
          <w:szCs w:val="20"/>
        </w:rPr>
        <w:t xml:space="preserve">OW1 (PX427486) </w:t>
      </w:r>
      <w:r w:rsidRPr="005C3C3F">
        <w:rPr>
          <w:rFonts w:ascii="Times New Roman" w:eastAsia="Times New Roman" w:hAnsi="Times New Roman" w:cs="Times New Roman"/>
          <w:i/>
          <w:iCs/>
          <w:color w:val="0E101A"/>
          <w:sz w:val="20"/>
          <w:szCs w:val="20"/>
        </w:rPr>
        <w:t>A. flavus</w:t>
      </w:r>
      <w:r w:rsidRPr="005C3C3F">
        <w:rPr>
          <w:rFonts w:ascii="Times New Roman" w:eastAsia="Times New Roman" w:hAnsi="Times New Roman" w:cs="Times New Roman"/>
          <w:color w:val="0E101A"/>
          <w:sz w:val="20"/>
          <w:szCs w:val="20"/>
        </w:rPr>
        <w:t xml:space="preserve">OW2(PX427485),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nidulans</w:t>
      </w:r>
      <w:proofErr w:type="spellEnd"/>
      <w:r w:rsidRPr="005C3C3F">
        <w:rPr>
          <w:rFonts w:ascii="Times New Roman" w:eastAsia="Times New Roman" w:hAnsi="Times New Roman" w:cs="Times New Roman"/>
          <w:color w:val="0E101A"/>
          <w:sz w:val="20"/>
          <w:szCs w:val="20"/>
        </w:rPr>
        <w:t xml:space="preserve"> (OM250078.1) </w:t>
      </w:r>
      <w:r w:rsidRPr="005C3C3F">
        <w:rPr>
          <w:rFonts w:ascii="Times New Roman" w:eastAsia="Times New Roman" w:hAnsi="Times New Roman" w:cs="Times New Roman"/>
          <w:i/>
          <w:iCs/>
          <w:color w:val="0E101A"/>
          <w:sz w:val="20"/>
          <w:szCs w:val="20"/>
        </w:rPr>
        <w:t>A. nidulans</w:t>
      </w:r>
      <w:r w:rsidRPr="005C3C3F">
        <w:rPr>
          <w:rFonts w:ascii="Times New Roman" w:eastAsia="Times New Roman" w:hAnsi="Times New Roman" w:cs="Times New Roman"/>
          <w:color w:val="0E101A"/>
          <w:sz w:val="20"/>
          <w:szCs w:val="20"/>
        </w:rPr>
        <w:t xml:space="preserve">S1(PQ686286), </w:t>
      </w:r>
      <w:r w:rsidRPr="005C3C3F">
        <w:rPr>
          <w:rFonts w:ascii="Times New Roman" w:eastAsia="Times New Roman" w:hAnsi="Times New Roman" w:cs="Times New Roman"/>
          <w:i/>
          <w:iCs/>
          <w:color w:val="0E101A"/>
          <w:sz w:val="20"/>
          <w:szCs w:val="20"/>
        </w:rPr>
        <w:t>A.  terreus</w:t>
      </w:r>
      <w:r w:rsidRPr="005C3C3F">
        <w:rPr>
          <w:rFonts w:ascii="Times New Roman" w:eastAsia="Times New Roman" w:hAnsi="Times New Roman" w:cs="Times New Roman"/>
          <w:color w:val="0E101A"/>
          <w:sz w:val="20"/>
          <w:szCs w:val="20"/>
        </w:rPr>
        <w:t>M3 (PQ686288</w:t>
      </w:r>
      <w:proofErr w:type="gramStart"/>
      <w:r w:rsidRPr="005C3C3F">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i/>
          <w:iCs/>
          <w:color w:val="0E101A"/>
          <w:sz w:val="20"/>
          <w:szCs w:val="20"/>
        </w:rPr>
        <w:t>A.</w:t>
      </w:r>
      <w:proofErr w:type="gramEnd"/>
      <w:r w:rsidRPr="005C3C3F">
        <w:rPr>
          <w:rFonts w:ascii="Times New Roman" w:eastAsia="Times New Roman" w:hAnsi="Times New Roman" w:cs="Times New Roman"/>
          <w:i/>
          <w:iCs/>
          <w:color w:val="0E101A"/>
          <w:sz w:val="20"/>
          <w:szCs w:val="20"/>
        </w:rPr>
        <w:t xml:space="preserve">  </w:t>
      </w:r>
      <w:proofErr w:type="spellStart"/>
      <w:proofErr w:type="gramStart"/>
      <w:r w:rsidRPr="005C3C3F">
        <w:rPr>
          <w:rFonts w:ascii="Times New Roman" w:eastAsia="Times New Roman" w:hAnsi="Times New Roman" w:cs="Times New Roman"/>
          <w:i/>
          <w:iCs/>
          <w:color w:val="0E101A"/>
          <w:sz w:val="20"/>
          <w:szCs w:val="20"/>
        </w:rPr>
        <w:t>insolitus</w:t>
      </w:r>
      <w:proofErr w:type="spellEnd"/>
      <w:r w:rsidRPr="005C3C3F">
        <w:rPr>
          <w:rFonts w:ascii="Times New Roman" w:eastAsia="Times New Roman" w:hAnsi="Times New Roman" w:cs="Times New Roman"/>
          <w:color w:val="0E101A"/>
          <w:sz w:val="20"/>
          <w:szCs w:val="20"/>
        </w:rPr>
        <w:t>(</w:t>
      </w:r>
      <w:proofErr w:type="gramEnd"/>
      <w:r w:rsidRPr="005C3C3F">
        <w:rPr>
          <w:rFonts w:ascii="Times New Roman" w:eastAsia="Times New Roman" w:hAnsi="Times New Roman" w:cs="Times New Roman"/>
          <w:color w:val="0E101A"/>
          <w:sz w:val="20"/>
          <w:szCs w:val="20"/>
        </w:rPr>
        <w:t xml:space="preserve">EU140822), </w:t>
      </w:r>
      <w:r w:rsidRPr="005C3C3F">
        <w:rPr>
          <w:rFonts w:ascii="Times New Roman" w:eastAsia="Times New Roman" w:hAnsi="Times New Roman" w:cs="Times New Roman"/>
          <w:i/>
          <w:iCs/>
          <w:color w:val="0E101A"/>
          <w:sz w:val="20"/>
          <w:szCs w:val="20"/>
        </w:rPr>
        <w:t xml:space="preserve">A.  </w:t>
      </w:r>
      <w:proofErr w:type="spellStart"/>
      <w:proofErr w:type="gramStart"/>
      <w:r w:rsidRPr="005C3C3F">
        <w:rPr>
          <w:rFonts w:ascii="Times New Roman" w:eastAsia="Times New Roman" w:hAnsi="Times New Roman" w:cs="Times New Roman"/>
          <w:i/>
          <w:iCs/>
          <w:color w:val="0E101A"/>
          <w:sz w:val="20"/>
          <w:szCs w:val="20"/>
        </w:rPr>
        <w:t>insolitus</w:t>
      </w:r>
      <w:proofErr w:type="spellEnd"/>
      <w:r w:rsidRPr="005C3C3F">
        <w:rPr>
          <w:rFonts w:ascii="Times New Roman" w:eastAsia="Times New Roman" w:hAnsi="Times New Roman" w:cs="Times New Roman"/>
          <w:color w:val="0E101A"/>
          <w:sz w:val="20"/>
          <w:szCs w:val="20"/>
        </w:rPr>
        <w:t>(</w:t>
      </w:r>
      <w:proofErr w:type="gramEnd"/>
      <w:r w:rsidRPr="005C3C3F">
        <w:rPr>
          <w:rFonts w:ascii="Times New Roman" w:eastAsia="Times New Roman" w:hAnsi="Times New Roman" w:cs="Times New Roman"/>
          <w:color w:val="0E101A"/>
          <w:sz w:val="20"/>
          <w:szCs w:val="20"/>
        </w:rPr>
        <w:t xml:space="preserve">NG_065493),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niger</w:t>
      </w:r>
      <w:proofErr w:type="spellEnd"/>
      <w:r w:rsidRPr="005C3C3F">
        <w:rPr>
          <w:rFonts w:ascii="Times New Roman" w:eastAsia="Times New Roman" w:hAnsi="Times New Roman" w:cs="Times New Roman"/>
          <w:color w:val="0E101A"/>
          <w:sz w:val="20"/>
          <w:szCs w:val="20"/>
        </w:rPr>
        <w:t xml:space="preserve">(NG_065763), </w:t>
      </w:r>
      <w:r w:rsidRPr="005C3C3F">
        <w:rPr>
          <w:rFonts w:ascii="Times New Roman" w:eastAsia="Times New Roman" w:hAnsi="Times New Roman" w:cs="Times New Roman"/>
          <w:i/>
          <w:iCs/>
          <w:color w:val="0E101A"/>
          <w:sz w:val="20"/>
          <w:szCs w:val="20"/>
        </w:rPr>
        <w:t xml:space="preserve">A.  </w:t>
      </w:r>
      <w:proofErr w:type="spellStart"/>
      <w:proofErr w:type="gramStart"/>
      <w:r w:rsidRPr="005C3C3F">
        <w:rPr>
          <w:rFonts w:ascii="Times New Roman" w:eastAsia="Times New Roman" w:hAnsi="Times New Roman" w:cs="Times New Roman"/>
          <w:i/>
          <w:iCs/>
          <w:color w:val="0E101A"/>
          <w:sz w:val="20"/>
          <w:szCs w:val="20"/>
        </w:rPr>
        <w:t>nidulans</w:t>
      </w:r>
      <w:proofErr w:type="spellEnd"/>
      <w:r w:rsidRPr="005C3C3F">
        <w:rPr>
          <w:rFonts w:ascii="Times New Roman" w:eastAsia="Times New Roman" w:hAnsi="Times New Roman" w:cs="Times New Roman"/>
          <w:color w:val="0E101A"/>
          <w:sz w:val="20"/>
          <w:szCs w:val="20"/>
        </w:rPr>
        <w:t>(</w:t>
      </w:r>
      <w:proofErr w:type="gramEnd"/>
      <w:r w:rsidRPr="005C3C3F">
        <w:rPr>
          <w:rFonts w:ascii="Times New Roman" w:eastAsia="Times New Roman" w:hAnsi="Times New Roman" w:cs="Times New Roman"/>
          <w:color w:val="0E101A"/>
          <w:sz w:val="20"/>
          <w:szCs w:val="20"/>
        </w:rPr>
        <w:t xml:space="preserve">MF004311.1), </w:t>
      </w:r>
      <w:r w:rsidRPr="005C3C3F">
        <w:rPr>
          <w:rFonts w:ascii="Times New Roman" w:eastAsia="Times New Roman" w:hAnsi="Times New Roman" w:cs="Times New Roman"/>
          <w:i/>
          <w:iCs/>
          <w:color w:val="0E101A"/>
          <w:sz w:val="20"/>
          <w:szCs w:val="20"/>
        </w:rPr>
        <w:t>A.  nidulans</w:t>
      </w:r>
      <w:r w:rsidRPr="005C3C3F">
        <w:rPr>
          <w:rFonts w:ascii="Times New Roman" w:eastAsia="Times New Roman" w:hAnsi="Times New Roman" w:cs="Times New Roman"/>
          <w:color w:val="0E101A"/>
          <w:sz w:val="20"/>
          <w:szCs w:val="20"/>
        </w:rPr>
        <w:t>M2 (PX376711</w:t>
      </w:r>
      <w:proofErr w:type="gramStart"/>
      <w:r w:rsidRPr="005C3C3F">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i/>
          <w:iCs/>
          <w:color w:val="0E101A"/>
          <w:sz w:val="20"/>
          <w:szCs w:val="20"/>
        </w:rPr>
        <w:t> A</w:t>
      </w:r>
      <w:proofErr w:type="gramEnd"/>
      <w:r w:rsidRPr="005C3C3F">
        <w:rPr>
          <w:rFonts w:ascii="Times New Roman" w:eastAsia="Times New Roman" w:hAnsi="Times New Roman" w:cs="Times New Roman"/>
          <w:i/>
          <w:iCs/>
          <w:color w:val="0E101A"/>
          <w:sz w:val="20"/>
          <w:szCs w:val="20"/>
        </w:rPr>
        <w:t>.niger</w:t>
      </w:r>
      <w:r w:rsidRPr="005C3C3F">
        <w:rPr>
          <w:rFonts w:ascii="Times New Roman" w:eastAsia="Times New Roman" w:hAnsi="Times New Roman" w:cs="Times New Roman"/>
          <w:color w:val="0E101A"/>
          <w:sz w:val="20"/>
          <w:szCs w:val="20"/>
        </w:rPr>
        <w:t xml:space="preserve">M4 (PQ686293) and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niger</w:t>
      </w:r>
      <w:proofErr w:type="spellEnd"/>
      <w:r w:rsidRPr="005C3C3F">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color w:val="0E101A"/>
          <w:sz w:val="20"/>
          <w:szCs w:val="20"/>
        </w:rPr>
        <w:lastRenderedPageBreak/>
        <w:t>(MN420840.1). The isolates from the maize samples form a well-supported clade that is distinct but closely related to known reference strains obtained from NCBI.</w:t>
      </w:r>
    </w:p>
    <w:p w:rsidR="00216945" w:rsidRPr="005C3C3F" w:rsidRDefault="00216945" w:rsidP="00FE2F65">
      <w:pPr>
        <w:spacing w:after="0" w:line="240" w:lineRule="auto"/>
        <w:jc w:val="both"/>
        <w:rPr>
          <w:rFonts w:ascii="Times New Roman" w:eastAsia="Times New Roman" w:hAnsi="Times New Roman" w:cs="Times New Roman"/>
          <w:color w:val="0E101A"/>
          <w:sz w:val="20"/>
          <w:szCs w:val="20"/>
        </w:rPr>
      </w:pPr>
    </w:p>
    <w:p w:rsidR="00216945" w:rsidRPr="005C3C3F" w:rsidRDefault="00540615" w:rsidP="00FE2F6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color w:val="0E101A"/>
          <w:sz w:val="20"/>
          <w:szCs w:val="20"/>
        </w:rPr>
      </w:r>
      <w:r>
        <w:rPr>
          <w:rFonts w:ascii="Times New Roman" w:eastAsia="Times New Roman" w:hAnsi="Times New Roman" w:cs="Times New Roman"/>
          <w:noProof/>
          <w:color w:val="0E101A"/>
          <w:sz w:val="20"/>
          <w:szCs w:val="20"/>
        </w:rPr>
        <w:pict>
          <v:group id="Group 10" o:spid="_x0000_s1026" style="width:451.35pt;height:259.1pt;mso-position-horizontal-relative:char;mso-position-vertical-relative:line" coordorigin="-1524" coordsize="82296,26670">
            <v:rect id="Rectangle 5" o:spid="_x0000_s1027" style="position:absolute;left:-1524;top:5162;width:24387;height:37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rsidR="006B52C7" w:rsidRDefault="006B52C7" w:rsidP="006B52C7">
                    <w:pPr>
                      <w:pStyle w:val="NormalWeb"/>
                      <w:spacing w:before="0" w:beforeAutospacing="0" w:after="0" w:afterAutospacing="0"/>
                      <w:jc w:val="center"/>
                    </w:pPr>
                    <w:r>
                      <w:rPr>
                        <w:rFonts w:asciiTheme="minorHAnsi" w:hAnsi="Calibri" w:cstheme="minorBidi"/>
                        <w:b/>
                        <w:bCs/>
                        <w:caps/>
                        <w:color w:val="000000" w:themeColor="text1"/>
                        <w:kern w:val="24"/>
                        <w:sz w:val="48"/>
                        <w:szCs w:val="48"/>
                      </w:rPr>
                      <w:t>600</w:t>
                    </w:r>
                    <w:r>
                      <w:rPr>
                        <w:rFonts w:asciiTheme="minorHAnsi" w:hAnsi="Calibri" w:cstheme="minorBidi"/>
                        <w:b/>
                        <w:bCs/>
                        <w:color w:val="000000" w:themeColor="text1"/>
                        <w:kern w:val="24"/>
                        <w:sz w:val="48"/>
                        <w:szCs w:val="48"/>
                      </w:rPr>
                      <w:t>bp</w:t>
                    </w:r>
                  </w:p>
                </w:txbxContent>
              </v:textbox>
            </v:rect>
            <v:rect id="Rectangle 6" o:spid="_x0000_s1028" style="position:absolute;left:2287;top:21935;width:17522;height:37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rsidR="006B52C7" w:rsidRDefault="006B52C7" w:rsidP="006B52C7">
                    <w:pPr>
                      <w:pStyle w:val="NormalWeb"/>
                      <w:spacing w:before="0" w:beforeAutospacing="0" w:after="0" w:afterAutospacing="0"/>
                      <w:jc w:val="center"/>
                    </w:pPr>
                    <w:r>
                      <w:rPr>
                        <w:rFonts w:asciiTheme="minorHAnsi" w:hAnsi="Calibri" w:cstheme="minorBidi"/>
                        <w:b/>
                        <w:bCs/>
                        <w:caps/>
                        <w:color w:val="000000" w:themeColor="text1"/>
                        <w:kern w:val="24"/>
                        <w:sz w:val="48"/>
                        <w:szCs w:val="48"/>
                      </w:rPr>
                      <w:t>100</w:t>
                    </w:r>
                    <w:r>
                      <w:rPr>
                        <w:rFonts w:asciiTheme="minorHAnsi" w:hAnsi="Calibri" w:cstheme="minorBidi"/>
                        <w:b/>
                        <w:bCs/>
                        <w:color w:val="000000" w:themeColor="text1"/>
                        <w:kern w:val="24"/>
                        <w:sz w:val="48"/>
                        <w:szCs w:val="48"/>
                      </w:rPr>
                      <w:t>bp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NEWNEWGEL.png" style="position:absolute;left:15240;width:65532;height:266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wwAAANoAAAAPAAAAZHJzL2Rvd25yZXYueG1sRI/NasMw&#10;EITvgb6D2EJvsdTS/LlRQikNpMckhV431toytlbGUhK3T18FAjkOM/MNs1wPrhVn6kPtWcNzpkAQ&#10;F97UXGn4PmzGcxAhIhtsPZOGXwqwXj2Mlpgbf+EdnfexEgnCIUcNNsYulzIUlhyGzHfEySt97zAm&#10;2VfS9HhJcNfKF6Wm0mHNacFiRx+WimZ/chqO9efRq8Xkq/wrQxM2P8q+nhqtnx6H9zcQkYZ4D9/a&#10;W6NhBtcr6QbI1T8AAAD//wMAUEsBAi0AFAAGAAgAAAAhANvh9svuAAAAhQEAABMAAAAAAAAAAAAA&#10;AAAAAAAAAFtDb250ZW50X1R5cGVzXS54bWxQSwECLQAUAAYACAAAACEAWvQsW78AAAAVAQAACwAA&#10;AAAAAAAAAAAAAAAfAQAAX3JlbHMvLnJlbHNQSwECLQAUAAYACAAAACEAW/7/7sMAAADaAAAADwAA&#10;AAAAAAAAAAAAAAAHAgAAZHJzL2Rvd25yZXYueG1sUEsFBgAAAAADAAMAtwAAAPcCAAAAAA==&#10;">
              <v:imagedata r:id="rId7" o:title="NEWNEWGEL" croptop="12252f" cropbottom="10967f" cropright="233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30" type="#_x0000_t13" style="position:absolute;left:15240;top:6095;width:4572;height:1220;flip:y;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Qg7uwAAANoAAAAPAAAAZHJzL2Rvd25yZXYueG1sRE+7CsIw&#10;FN0F/yFcwU1TO4hUYxGlIIiIj8Xt2lzbYnNTmqj1780gOB7Oe5F2phYval1lWcFkHIEgzq2uuFBw&#10;OWejGQjnkTXWlknBhxyky35vgYm2bz7S6+QLEULYJaig9L5JpHR5SQbd2DbEgbvb1qAPsC2kbvEd&#10;wk0t4yiaSoMVh4YSG1qXlD9OT6Mgu1Gss11uD3fq9gVXzW6jr0oNB91qDsJT5//in3urFYSt4Uq4&#10;AXL5BQAA//8DAFBLAQItABQABgAIAAAAIQDb4fbL7gAAAIUBAAATAAAAAAAAAAAAAAAAAAAAAABb&#10;Q29udGVudF9UeXBlc10ueG1sUEsBAi0AFAAGAAgAAAAhAFr0LFu/AAAAFQEAAAsAAAAAAAAAAAAA&#10;AAAAHwEAAF9yZWxzLy5yZWxzUEsBAi0AFAAGAAgAAAAhAE5VCDu7AAAA2gAAAA8AAAAAAAAAAAAA&#10;AAAABwIAAGRycy9kb3ducmV2LnhtbFBLBQYAAAAAAwADALcAAADvAgAAAAA=&#10;" adj="18720" fillcolor="white [3201]" strokecolor="#f79646 [3209]" strokeweight="2pt"/>
            <v:shape id="Right Arrow 7" o:spid="_x0000_s1031" type="#_x0000_t13" style="position:absolute;left:15240;top:22860;width:4572;height:1219;flip:y;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2gvgAAANoAAAAPAAAAZHJzL2Rvd25yZXYueG1sRI/NCsIw&#10;EITvgu8QVvCmqR5Eq1FEKQgi4s/F29qsbbHZlCZqfXsjCB6HmfmGmS0aU4on1a6wrGDQj0AQp1YX&#10;nCk4n5LeGITzyBpLy6TgTQ4W83ZrhrG2Lz7Q8+gzESDsYlSQe1/FUro0J4Oubyvi4N1sbdAHWWdS&#10;1/gKcFPKYRSNpMGCw0KOFa1ySu/Hh1GQXGmok21q9zdqdhkX1XatL0p1O81yCsJT4//hX3ujFUzg&#10;eyXcADn/AAAA//8DAFBLAQItABQABgAIAAAAIQDb4fbL7gAAAIUBAAATAAAAAAAAAAAAAAAAAAAA&#10;AABbQ29udGVudF9UeXBlc10ueG1sUEsBAi0AFAAGAAgAAAAhAFr0LFu/AAAAFQEAAAsAAAAAAAAA&#10;AAAAAAAAHwEAAF9yZWxzLy5yZWxzUEsBAi0AFAAGAAgAAAAhACEZraC+AAAA2gAAAA8AAAAAAAAA&#10;AAAAAAAABwIAAGRycy9kb3ducmV2LnhtbFBLBQYAAAAAAwADALcAAADyAgAAAAA=&#10;" adj="18720" fillcolor="white [3201]" strokecolor="#f79646 [3209]" strokeweight="2pt"/>
            <v:rect id="Rectangle 10" o:spid="_x0000_s1032" style="position:absolute;left:3048;top:541;width:76196;height:45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mJxAAAANsAAAAPAAAAZHJzL2Rvd25yZXYueG1sRI/BbsJA&#10;DETvSP2HlZF6QbBpVVEILKiirZRyI+UDTNYkgaw3ym4h/D0+VOJma8Yzz8t17xp1oS7Ung28TBJQ&#10;xIW3NZcG9r/f4xmoEJEtNp7JwI0CrFdPgyWm1l95R5c8lkpCOKRooIqxTbUORUUOw8S3xKIdfecw&#10;ytqV2nZ4lXDX6NckmWqHNUtDhS1tKirO+Z8z8LN92+43mT6d5/XnKHvPE32YfhnzPOw/FqAi9fFh&#10;/r/OrOALvfwiA+jVHQAA//8DAFBLAQItABQABgAIAAAAIQDb4fbL7gAAAIUBAAATAAAAAAAAAAAA&#10;AAAAAAAAAABbQ29udGVudF9UeXBlc10ueG1sUEsBAi0AFAAGAAgAAAAhAFr0LFu/AAAAFQEAAAsA&#10;AAAAAAAAAAAAAAAAHwEAAF9yZWxzLy5yZWxzUEsBAi0AFAAGAAgAAAAhAEiIOYnEAAAA2wAAAA8A&#10;AAAAAAAAAAAAAAAABwIAAGRycy9kb3ducmV2LnhtbFBLBQYAAAAAAwADALcAAAD4AgAAAAA=&#10;" filled="f" stroked="f">
              <v:textbox style="mso-fit-shape-to-text:t">
                <w:txbxContent>
                  <w:p w:rsidR="006B52C7" w:rsidRDefault="006B52C7" w:rsidP="006B52C7">
                    <w:pPr>
                      <w:pStyle w:val="NormalWeb"/>
                      <w:spacing w:before="0" w:beforeAutospacing="0" w:after="0" w:afterAutospacing="0"/>
                      <w:jc w:val="center"/>
                    </w:pPr>
                    <w:r>
                      <w:rPr>
                        <w:rFonts w:ascii="Arial" w:hAnsi="Arial" w:cs="Arial"/>
                        <w:b/>
                        <w:bCs/>
                        <w:color w:val="FFFFFF" w:themeColor="background1"/>
                        <w:kern w:val="24"/>
                        <w:sz w:val="32"/>
                        <w:szCs w:val="32"/>
                      </w:rPr>
                      <w:t>M     S1   S2      S3   M</w:t>
                    </w:r>
                    <w:proofErr w:type="gramStart"/>
                    <w:r>
                      <w:rPr>
                        <w:rFonts w:ascii="Arial" w:hAnsi="Arial" w:cs="Arial"/>
                        <w:b/>
                        <w:bCs/>
                        <w:color w:val="FFFFFF" w:themeColor="background1"/>
                        <w:kern w:val="24"/>
                        <w:sz w:val="32"/>
                        <w:szCs w:val="32"/>
                      </w:rPr>
                      <w:t>4  MS</w:t>
                    </w:r>
                    <w:proofErr w:type="gramEnd"/>
                    <w:r>
                      <w:rPr>
                        <w:rFonts w:ascii="Arial" w:hAnsi="Arial" w:cs="Arial"/>
                        <w:b/>
                        <w:bCs/>
                        <w:color w:val="FFFFFF" w:themeColor="background1"/>
                        <w:kern w:val="24"/>
                        <w:sz w:val="32"/>
                        <w:szCs w:val="32"/>
                      </w:rPr>
                      <w:t>1  M1    S4  M2  M3   MS 2    MS3</w:t>
                    </w:r>
                  </w:p>
                </w:txbxContent>
              </v:textbox>
            </v:rect>
            <w10:anchorlock/>
          </v:group>
        </w:pict>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Figure 1: Amplicons on 2.0% Agarose Gel</w:t>
      </w:r>
    </w:p>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Key: M: Ladder; S1: F1 P1 isolate; OW1: F1 P2 isolate; S3: F2 P1 isolate; S2: F2 P3 isolate; OW2: F3 P2 isolate; M1: F3 P3 isolate; OW3: F4 P1 isolate; M2: F4 P2 isolate; S2: F4 P3 isolate; M4: F5 P1 isolate; MS3: F5 P3 isolate</w:t>
      </w:r>
    </w:p>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p w:rsidR="00FE2F65" w:rsidRPr="005C3C3F" w:rsidRDefault="00FE2F65" w:rsidP="00DC6901">
      <w:pPr>
        <w:spacing w:after="240" w:line="240" w:lineRule="auto"/>
        <w:rPr>
          <w:rFonts w:ascii="Arial" w:eastAsia="Times New Roman" w:hAnsi="Arial" w:cs="Arial"/>
          <w:sz w:val="20"/>
          <w:szCs w:val="20"/>
        </w:rPr>
      </w:pP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Arial" w:eastAsia="Times New Roman" w:hAnsi="Arial" w:cs="Arial"/>
          <w:b/>
          <w:bCs/>
          <w:color w:val="000000"/>
          <w:sz w:val="20"/>
          <w:szCs w:val="20"/>
        </w:rPr>
        <w:t xml:space="preserve">Table 4: Identified Fungal Strain with NCBI </w:t>
      </w:r>
      <w:proofErr w:type="spellStart"/>
      <w:r w:rsidRPr="005C3C3F">
        <w:rPr>
          <w:rFonts w:ascii="Arial" w:eastAsia="Times New Roman" w:hAnsi="Arial" w:cs="Arial"/>
          <w:b/>
          <w:bCs/>
          <w:color w:val="000000"/>
          <w:sz w:val="20"/>
          <w:szCs w:val="20"/>
        </w:rPr>
        <w:t>GeneBank</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28"/>
        <w:gridCol w:w="1300"/>
        <w:gridCol w:w="2050"/>
        <w:gridCol w:w="1322"/>
        <w:gridCol w:w="2017"/>
        <w:gridCol w:w="1811"/>
      </w:tblGrid>
      <w:tr w:rsidR="00FE2F65" w:rsidRPr="005C3C3F" w:rsidTr="00FE2F65">
        <w:trPr>
          <w:trHeight w:val="10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S/N</w:t>
            </w:r>
          </w:p>
          <w:p w:rsidR="00FE2F65" w:rsidRPr="005C3C3F" w:rsidRDefault="00FE2F65" w:rsidP="00FE2F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Isolate codes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Location of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 Similarity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Identity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Accession Number</w:t>
            </w:r>
          </w:p>
        </w:tc>
      </w:tr>
      <w:tr w:rsidR="00FE2F65" w:rsidRPr="005C3C3F" w:rsidTr="00FE2F65">
        <w:trPr>
          <w:trHeight w:val="7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F1P1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Aspergillusnidulans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PQ686286</w:t>
            </w:r>
          </w:p>
        </w:tc>
      </w:tr>
      <w:tr w:rsidR="00FE2F65" w:rsidRPr="005C3C3F" w:rsidTr="00FE2F65">
        <w:trPr>
          <w:trHeight w:val="7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OW1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F1P2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Aspergillusflavus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PX427485</w:t>
            </w:r>
          </w:p>
        </w:tc>
      </w:tr>
      <w:tr w:rsidR="00FE2F65" w:rsidRPr="005C3C3F"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F2P1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Aspergillusinsolitus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PQ686290</w:t>
            </w:r>
          </w:p>
        </w:tc>
      </w:tr>
      <w:tr w:rsidR="00FE2F65" w:rsidRPr="005C3C3F" w:rsidTr="00FE2F65">
        <w:trPr>
          <w:trHeight w:val="7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F2P3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Aspergillusversicolor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PX376713</w:t>
            </w:r>
          </w:p>
        </w:tc>
      </w:tr>
      <w:tr w:rsidR="00FE2F65" w:rsidRPr="005C3C3F"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OW2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F3P2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Aspergillusflavus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PX427486</w:t>
            </w:r>
          </w:p>
        </w:tc>
      </w:tr>
      <w:tr w:rsidR="00FE2F65" w:rsidRPr="005C3C3F"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F3P3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Fusariumsolani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PX376709</w:t>
            </w:r>
          </w:p>
        </w:tc>
      </w:tr>
      <w:tr w:rsidR="00FE2F65" w:rsidRPr="005C3C3F"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OW3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F4P1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Aspergillusparasiticus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PX427487</w:t>
            </w:r>
          </w:p>
        </w:tc>
      </w:tr>
      <w:tr w:rsidR="00FE2F65" w:rsidRPr="005C3C3F"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F4P2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Aspergillusnidulans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PX376711</w:t>
            </w:r>
          </w:p>
        </w:tc>
      </w:tr>
      <w:tr w:rsidR="00FE2F65" w:rsidRPr="005C3C3F"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Aspergillusterreus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PQ686288</w:t>
            </w:r>
          </w:p>
        </w:tc>
      </w:tr>
      <w:tr w:rsidR="00FE2F65" w:rsidRPr="005C3C3F"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F5P1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Aspergillusniger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PQ686293</w:t>
            </w:r>
          </w:p>
        </w:tc>
      </w:tr>
      <w:tr w:rsidR="00FE2F65" w:rsidRPr="005C3C3F"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MS3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F5P3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i/>
                <w:iCs/>
                <w:color w:val="000000"/>
                <w:sz w:val="20"/>
                <w:szCs w:val="20"/>
              </w:rPr>
              <w:t>Fusariumsolani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 686294</w:t>
            </w:r>
          </w:p>
        </w:tc>
      </w:tr>
    </w:tbl>
    <w:p w:rsidR="00FE2F65" w:rsidRPr="005C3C3F" w:rsidRDefault="00FE2F65" w:rsidP="0021694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00216945" w:rsidRPr="005C3C3F">
        <w:rPr>
          <w:rFonts w:ascii="Times New Roman" w:eastAsia="Times New Roman" w:hAnsi="Times New Roman" w:cs="Times New Roman"/>
          <w:noProof/>
          <w:sz w:val="20"/>
          <w:szCs w:val="20"/>
        </w:rPr>
        <w:drawing>
          <wp:inline distT="0" distB="0" distL="0" distR="0">
            <wp:extent cx="5732145" cy="3239935"/>
            <wp:effectExtent l="19050" t="0" r="1905" b="0"/>
            <wp:docPr id="2" name="Picture 1" descr="C:\Users\Dell\AppData\Local\Packages\5319275A.51895FA4EA97F_cv1g1gvanyjgm\TempState\668A2B1CCEC82D575177212DA2570E5D\WhatsApp Image 2025-10-09 at 12.18.22_4e5633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51895FA4EA97F_cv1g1gvanyjgm\TempState\668A2B1CCEC82D575177212DA2570E5D\WhatsApp Image 2025-10-09 at 12.18.22_4e56336e.jpg"/>
                    <pic:cNvPicPr>
                      <a:picLocks noChangeAspect="1" noChangeArrowheads="1"/>
                    </pic:cNvPicPr>
                  </pic:nvPicPr>
                  <pic:blipFill>
                    <a:blip r:embed="rId8"/>
                    <a:srcRect b="10290"/>
                    <a:stretch>
                      <a:fillRect/>
                    </a:stretch>
                  </pic:blipFill>
                  <pic:spPr bwMode="auto">
                    <a:xfrm>
                      <a:off x="0" y="0"/>
                      <a:ext cx="5732145" cy="3239935"/>
                    </a:xfrm>
                    <a:prstGeom prst="rect">
                      <a:avLst/>
                    </a:prstGeom>
                    <a:noFill/>
                    <a:ln w="9525">
                      <a:noFill/>
                      <a:miter lim="800000"/>
                      <a:headEnd/>
                      <a:tailEnd/>
                    </a:ln>
                  </pic:spPr>
                </pic:pic>
              </a:graphicData>
            </a:graphic>
          </wp:inline>
        </w:drawing>
      </w:r>
    </w:p>
    <w:p w:rsidR="00FE2F65" w:rsidRPr="005C3C3F" w:rsidRDefault="00FE2F65" w:rsidP="00FE2F65">
      <w:pPr>
        <w:spacing w:before="280" w:after="280" w:line="240" w:lineRule="auto"/>
        <w:ind w:left="-1080" w:right="-441"/>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       Figure 2: The phylogenetic tree showing the relationship between </w:t>
      </w:r>
      <w:r w:rsidRPr="005C3C3F">
        <w:rPr>
          <w:rFonts w:ascii="Times New Roman" w:eastAsia="Times New Roman" w:hAnsi="Times New Roman" w:cs="Times New Roman"/>
          <w:i/>
          <w:iCs/>
          <w:color w:val="000000"/>
          <w:sz w:val="20"/>
          <w:szCs w:val="20"/>
          <w:shd w:val="clear" w:color="auto" w:fill="FFFFFF"/>
        </w:rPr>
        <w:t xml:space="preserve">F.  </w:t>
      </w:r>
      <w:proofErr w:type="spellStart"/>
      <w:proofErr w:type="gramStart"/>
      <w:r w:rsidRPr="005C3C3F">
        <w:rPr>
          <w:rFonts w:ascii="Times New Roman" w:eastAsia="Times New Roman" w:hAnsi="Times New Roman" w:cs="Times New Roman"/>
          <w:i/>
          <w:iCs/>
          <w:color w:val="000000"/>
          <w:sz w:val="20"/>
          <w:szCs w:val="20"/>
          <w:shd w:val="clear" w:color="auto" w:fill="FFFFFF"/>
        </w:rPr>
        <w:t>solani</w:t>
      </w:r>
      <w:proofErr w:type="spellEnd"/>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LT746273), </w:t>
      </w:r>
      <w:r w:rsidRPr="005C3C3F">
        <w:rPr>
          <w:rFonts w:ascii="Times New Roman" w:eastAsia="Times New Roman" w:hAnsi="Times New Roman" w:cs="Times New Roman"/>
          <w:i/>
          <w:iCs/>
          <w:color w:val="000000"/>
          <w:sz w:val="20"/>
          <w:szCs w:val="20"/>
          <w:shd w:val="clear" w:color="auto" w:fill="FFFFFF"/>
        </w:rPr>
        <w:t>F.  solani</w:t>
      </w:r>
      <w:r w:rsidRPr="005C3C3F">
        <w:rPr>
          <w:rFonts w:ascii="Times New Roman" w:eastAsia="Times New Roman" w:hAnsi="Times New Roman" w:cs="Times New Roman"/>
          <w:color w:val="000000"/>
          <w:sz w:val="20"/>
          <w:szCs w:val="20"/>
          <w:shd w:val="clear" w:color="auto" w:fill="FFFFFF"/>
        </w:rPr>
        <w:t xml:space="preserve">MS3 (PQ686294), </w:t>
      </w:r>
      <w:r w:rsidRPr="005C3C3F">
        <w:rPr>
          <w:rFonts w:ascii="Times New Roman" w:eastAsia="Times New Roman" w:hAnsi="Times New Roman" w:cs="Times New Roman"/>
          <w:i/>
          <w:iCs/>
          <w:color w:val="000000"/>
          <w:sz w:val="20"/>
          <w:szCs w:val="20"/>
          <w:shd w:val="clear" w:color="auto" w:fill="FFFFFF"/>
        </w:rPr>
        <w:t>F.  solani</w:t>
      </w:r>
      <w:r w:rsidRPr="005C3C3F">
        <w:rPr>
          <w:rFonts w:ascii="Times New Roman" w:eastAsia="Times New Roman" w:hAnsi="Times New Roman" w:cs="Times New Roman"/>
          <w:color w:val="000000"/>
          <w:sz w:val="20"/>
          <w:szCs w:val="20"/>
          <w:shd w:val="clear" w:color="auto" w:fill="FFFFFF"/>
        </w:rPr>
        <w:t>M1(</w:t>
      </w:r>
      <w:r w:rsidRPr="005C3C3F">
        <w:rPr>
          <w:rFonts w:ascii="Times New Roman" w:eastAsia="Times New Roman" w:hAnsi="Times New Roman" w:cs="Times New Roman"/>
          <w:color w:val="000000"/>
          <w:sz w:val="20"/>
          <w:szCs w:val="20"/>
        </w:rPr>
        <w:t>PX376709</w:t>
      </w:r>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color w:val="000000"/>
          <w:sz w:val="20"/>
          <w:szCs w:val="20"/>
        </w:rPr>
        <w:t xml:space="preserve">and </w:t>
      </w:r>
      <w:proofErr w:type="gramStart"/>
      <w:r w:rsidRPr="005C3C3F">
        <w:rPr>
          <w:rFonts w:ascii="Times New Roman" w:eastAsia="Times New Roman" w:hAnsi="Times New Roman" w:cs="Times New Roman"/>
          <w:i/>
          <w:iCs/>
          <w:color w:val="000000"/>
          <w:sz w:val="20"/>
          <w:szCs w:val="20"/>
        </w:rPr>
        <w:t>F</w:t>
      </w:r>
      <w:r w:rsidR="006C4CE8">
        <w:rPr>
          <w:rFonts w:ascii="Times New Roman" w:eastAsia="Times New Roman" w:hAnsi="Times New Roman" w:cs="Times New Roman"/>
          <w:i/>
          <w:iCs/>
          <w:color w:val="000000"/>
          <w:sz w:val="20"/>
          <w:szCs w:val="20"/>
        </w:rPr>
        <w:t xml:space="preserve">. </w:t>
      </w:r>
      <w:r w:rsidRPr="005C3C3F">
        <w:rPr>
          <w:rFonts w:ascii="Times New Roman" w:eastAsia="Times New Roman" w:hAnsi="Times New Roman" w:cs="Times New Roman"/>
          <w:color w:val="000000"/>
          <w:sz w:val="20"/>
          <w:szCs w:val="20"/>
        </w:rPr>
        <w:t>.</w:t>
      </w:r>
      <w:proofErr w:type="spellStart"/>
      <w:r w:rsidRPr="005C3C3F">
        <w:rPr>
          <w:rFonts w:ascii="Times New Roman" w:eastAsia="Times New Roman" w:hAnsi="Times New Roman" w:cs="Times New Roman"/>
          <w:i/>
          <w:iCs/>
          <w:color w:val="000000"/>
          <w:sz w:val="20"/>
          <w:szCs w:val="20"/>
        </w:rPr>
        <w:t>solani</w:t>
      </w:r>
      <w:proofErr w:type="spellEnd"/>
      <w:proofErr w:type="gramEnd"/>
      <w:r w:rsidRPr="005C3C3F">
        <w:rPr>
          <w:rFonts w:ascii="Times New Roman" w:eastAsia="Times New Roman" w:hAnsi="Times New Roman" w:cs="Times New Roman"/>
          <w:color w:val="000000"/>
          <w:sz w:val="20"/>
          <w:szCs w:val="20"/>
        </w:rPr>
        <w:t xml:space="preserve"> (MT453275).</w:t>
      </w:r>
      <w:r w:rsidRPr="005C3C3F">
        <w:rPr>
          <w:rFonts w:ascii="Times New Roman" w:eastAsia="Times New Roman" w:hAnsi="Times New Roman" w:cs="Times New Roman"/>
          <w:color w:val="000000"/>
          <w:sz w:val="20"/>
          <w:szCs w:val="20"/>
        </w:rPr>
        <w:br/>
      </w:r>
    </w:p>
    <w:p w:rsidR="00FE2F65" w:rsidRPr="005C3C3F" w:rsidRDefault="00FE2F65" w:rsidP="00FE2F65">
      <w:pPr>
        <w:spacing w:after="0" w:line="240" w:lineRule="auto"/>
        <w:rPr>
          <w:rFonts w:ascii="Times New Roman" w:eastAsia="Times New Roman" w:hAnsi="Times New Roman" w:cs="Times New Roman"/>
          <w:sz w:val="20"/>
          <w:szCs w:val="20"/>
        </w:rPr>
      </w:pPr>
    </w:p>
    <w:p w:rsidR="00FE2F65" w:rsidRPr="005C3C3F" w:rsidRDefault="004B2104" w:rsidP="00FE2F65">
      <w:pPr>
        <w:spacing w:before="280" w:after="280" w:line="240" w:lineRule="auto"/>
        <w:ind w:left="-810"/>
        <w:jc w:val="both"/>
        <w:rPr>
          <w:rFonts w:ascii="Times New Roman" w:eastAsia="Times New Roman" w:hAnsi="Times New Roman" w:cs="Times New Roman"/>
          <w:sz w:val="20"/>
          <w:szCs w:val="20"/>
        </w:rPr>
      </w:pPr>
      <w:r w:rsidRPr="005C3C3F">
        <w:rPr>
          <w:rFonts w:ascii="Times New Roman" w:eastAsia="Times New Roman" w:hAnsi="Times New Roman" w:cs="Times New Roman"/>
          <w:noProof/>
          <w:sz w:val="20"/>
          <w:szCs w:val="20"/>
        </w:rPr>
        <w:lastRenderedPageBreak/>
        <w:drawing>
          <wp:inline distT="0" distB="0" distL="0" distR="0">
            <wp:extent cx="5732145" cy="5640977"/>
            <wp:effectExtent l="19050" t="0" r="1905"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32145" cy="5640977"/>
                    </a:xfrm>
                    <a:prstGeom prst="rect">
                      <a:avLst/>
                    </a:prstGeom>
                    <a:noFill/>
                  </pic:spPr>
                </pic:pic>
              </a:graphicData>
            </a:graphic>
          </wp:inline>
        </w:drawing>
      </w:r>
    </w:p>
    <w:p w:rsidR="00DC6901" w:rsidRPr="005C3C3F" w:rsidRDefault="00FE2F65" w:rsidP="003456B4">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Figure 3: The phylogenetic tree showing the relationship between </w:t>
      </w:r>
      <w:r w:rsidRPr="005C3C3F">
        <w:rPr>
          <w:rFonts w:ascii="Times New Roman" w:eastAsia="Times New Roman" w:hAnsi="Times New Roman" w:cs="Times New Roman"/>
          <w:i/>
          <w:iCs/>
          <w:color w:val="000000"/>
          <w:sz w:val="20"/>
          <w:szCs w:val="20"/>
          <w:shd w:val="clear" w:color="auto" w:fill="FFFFFF"/>
        </w:rPr>
        <w:t>A.  insolitus</w:t>
      </w:r>
      <w:r w:rsidRPr="005C3C3F">
        <w:rPr>
          <w:rFonts w:ascii="Times New Roman" w:eastAsia="Times New Roman" w:hAnsi="Times New Roman" w:cs="Times New Roman"/>
          <w:color w:val="000000"/>
          <w:sz w:val="20"/>
          <w:szCs w:val="20"/>
          <w:shd w:val="clear" w:color="auto" w:fill="FFFFFF"/>
        </w:rPr>
        <w:t xml:space="preserve">S3(PQ686290), </w:t>
      </w:r>
      <w:r w:rsidRPr="005C3C3F">
        <w:rPr>
          <w:rFonts w:ascii="Times New Roman" w:eastAsia="Times New Roman" w:hAnsi="Times New Roman" w:cs="Times New Roman"/>
          <w:i/>
          <w:iCs/>
          <w:color w:val="000000"/>
          <w:sz w:val="20"/>
          <w:szCs w:val="20"/>
          <w:shd w:val="clear" w:color="auto" w:fill="FFFFFF"/>
        </w:rPr>
        <w:t>A.  parasiticus</w:t>
      </w:r>
      <w:r w:rsidRPr="005C3C3F">
        <w:rPr>
          <w:rFonts w:ascii="Times New Roman" w:eastAsia="Times New Roman" w:hAnsi="Times New Roman" w:cs="Times New Roman"/>
          <w:color w:val="000000"/>
          <w:sz w:val="20"/>
          <w:szCs w:val="20"/>
          <w:shd w:val="clear" w:color="auto" w:fill="FFFFFF"/>
        </w:rPr>
        <w:t xml:space="preserve">OW3(PX427487), </w:t>
      </w:r>
      <w:r w:rsidRPr="005C3C3F">
        <w:rPr>
          <w:rFonts w:ascii="Times New Roman" w:eastAsia="Times New Roman" w:hAnsi="Times New Roman" w:cs="Times New Roman"/>
          <w:i/>
          <w:iCs/>
          <w:color w:val="000000"/>
          <w:sz w:val="20"/>
          <w:szCs w:val="20"/>
          <w:shd w:val="clear" w:color="auto" w:fill="FFFFFF"/>
        </w:rPr>
        <w:t xml:space="preserve">A.  </w:t>
      </w:r>
      <w:proofErr w:type="spellStart"/>
      <w:proofErr w:type="gramStart"/>
      <w:r w:rsidRPr="005C3C3F">
        <w:rPr>
          <w:rFonts w:ascii="Times New Roman" w:eastAsia="Times New Roman" w:hAnsi="Times New Roman" w:cs="Times New Roman"/>
          <w:i/>
          <w:iCs/>
          <w:color w:val="000000"/>
          <w:sz w:val="20"/>
          <w:szCs w:val="20"/>
          <w:shd w:val="clear" w:color="auto" w:fill="FFFFFF"/>
        </w:rPr>
        <w:t>parasiticus</w:t>
      </w:r>
      <w:proofErr w:type="spellEnd"/>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MH868619), </w:t>
      </w:r>
      <w:r w:rsidRPr="005C3C3F">
        <w:rPr>
          <w:rFonts w:ascii="Times New Roman" w:eastAsia="Times New Roman" w:hAnsi="Times New Roman" w:cs="Times New Roman"/>
          <w:i/>
          <w:iCs/>
          <w:color w:val="000000"/>
          <w:sz w:val="20"/>
          <w:szCs w:val="20"/>
          <w:shd w:val="clear" w:color="auto" w:fill="FFFFFF"/>
        </w:rPr>
        <w:t xml:space="preserve">A.  </w:t>
      </w:r>
      <w:proofErr w:type="gramStart"/>
      <w:r w:rsidRPr="005C3C3F">
        <w:rPr>
          <w:rFonts w:ascii="Times New Roman" w:eastAsia="Times New Roman" w:hAnsi="Times New Roman" w:cs="Times New Roman"/>
          <w:i/>
          <w:iCs/>
          <w:color w:val="000000"/>
          <w:sz w:val="20"/>
          <w:szCs w:val="20"/>
          <w:shd w:val="clear" w:color="auto" w:fill="FFFFFF"/>
        </w:rPr>
        <w:t>flavus</w:t>
      </w:r>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KM115164), </w:t>
      </w:r>
      <w:r w:rsidRPr="005C3C3F">
        <w:rPr>
          <w:rFonts w:ascii="Times New Roman" w:eastAsia="Times New Roman" w:hAnsi="Times New Roman" w:cs="Times New Roman"/>
          <w:i/>
          <w:iCs/>
          <w:color w:val="000000"/>
          <w:sz w:val="20"/>
          <w:szCs w:val="20"/>
          <w:shd w:val="clear" w:color="auto" w:fill="FFFFFF"/>
        </w:rPr>
        <w:t xml:space="preserve">A.  </w:t>
      </w:r>
      <w:proofErr w:type="gramStart"/>
      <w:r w:rsidRPr="005C3C3F">
        <w:rPr>
          <w:rFonts w:ascii="Times New Roman" w:eastAsia="Times New Roman" w:hAnsi="Times New Roman" w:cs="Times New Roman"/>
          <w:i/>
          <w:iCs/>
          <w:color w:val="000000"/>
          <w:sz w:val="20"/>
          <w:szCs w:val="20"/>
          <w:shd w:val="clear" w:color="auto" w:fill="FFFFFF"/>
        </w:rPr>
        <w:t>flavus</w:t>
      </w:r>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AY373848), </w:t>
      </w:r>
      <w:r w:rsidRPr="005C3C3F">
        <w:rPr>
          <w:rFonts w:ascii="Times New Roman" w:eastAsia="Times New Roman" w:hAnsi="Times New Roman" w:cs="Times New Roman"/>
          <w:i/>
          <w:iCs/>
          <w:color w:val="000000"/>
          <w:sz w:val="20"/>
          <w:szCs w:val="20"/>
          <w:shd w:val="clear" w:color="auto" w:fill="FFFFFF"/>
        </w:rPr>
        <w:t>A.  flavus</w:t>
      </w:r>
      <w:r w:rsidRPr="005C3C3F">
        <w:rPr>
          <w:rFonts w:ascii="Times New Roman" w:eastAsia="Times New Roman" w:hAnsi="Times New Roman" w:cs="Times New Roman"/>
          <w:color w:val="000000"/>
          <w:sz w:val="20"/>
          <w:szCs w:val="20"/>
          <w:shd w:val="clear" w:color="auto" w:fill="FFFFFF"/>
        </w:rPr>
        <w:t xml:space="preserve">OW1 (PX427486) </w:t>
      </w:r>
      <w:r w:rsidRPr="005C3C3F">
        <w:rPr>
          <w:rFonts w:ascii="Times New Roman" w:eastAsia="Times New Roman" w:hAnsi="Times New Roman" w:cs="Times New Roman"/>
          <w:i/>
          <w:iCs/>
          <w:color w:val="000000"/>
          <w:sz w:val="20"/>
          <w:szCs w:val="20"/>
          <w:shd w:val="clear" w:color="auto" w:fill="FFFFFF"/>
        </w:rPr>
        <w:t>A. flavus</w:t>
      </w:r>
      <w:r w:rsidRPr="005C3C3F">
        <w:rPr>
          <w:rFonts w:ascii="Times New Roman" w:eastAsia="Times New Roman" w:hAnsi="Times New Roman" w:cs="Times New Roman"/>
          <w:color w:val="000000"/>
          <w:sz w:val="20"/>
          <w:szCs w:val="20"/>
          <w:shd w:val="clear" w:color="auto" w:fill="FFFFFF"/>
        </w:rPr>
        <w:t>OW2(PX427485</w:t>
      </w:r>
      <w:proofErr w:type="gramStart"/>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i/>
          <w:iCs/>
          <w:color w:val="000000"/>
          <w:sz w:val="20"/>
          <w:szCs w:val="20"/>
          <w:shd w:val="clear" w:color="auto" w:fill="FFFFFF"/>
        </w:rPr>
        <w:t>A.</w:t>
      </w:r>
      <w:proofErr w:type="gramEnd"/>
      <w:r w:rsidRPr="005C3C3F">
        <w:rPr>
          <w:rFonts w:ascii="Times New Roman" w:eastAsia="Times New Roman" w:hAnsi="Times New Roman" w:cs="Times New Roman"/>
          <w:i/>
          <w:iCs/>
          <w:color w:val="000000"/>
          <w:sz w:val="20"/>
          <w:szCs w:val="20"/>
          <w:shd w:val="clear" w:color="auto" w:fill="FFFFFF"/>
        </w:rPr>
        <w:t xml:space="preserve">  </w:t>
      </w:r>
      <w:proofErr w:type="spellStart"/>
      <w:r w:rsidRPr="005C3C3F">
        <w:rPr>
          <w:rFonts w:ascii="Times New Roman" w:eastAsia="Times New Roman" w:hAnsi="Times New Roman" w:cs="Times New Roman"/>
          <w:i/>
          <w:iCs/>
          <w:color w:val="000000"/>
          <w:sz w:val="20"/>
          <w:szCs w:val="20"/>
          <w:shd w:val="clear" w:color="auto" w:fill="FFFFFF"/>
        </w:rPr>
        <w:t>nidulans</w:t>
      </w:r>
      <w:proofErr w:type="spellEnd"/>
      <w:r w:rsidRPr="005C3C3F">
        <w:rPr>
          <w:rFonts w:ascii="Times New Roman" w:eastAsia="Times New Roman" w:hAnsi="Times New Roman" w:cs="Times New Roman"/>
          <w:color w:val="000000"/>
          <w:sz w:val="20"/>
          <w:szCs w:val="20"/>
          <w:shd w:val="clear" w:color="auto" w:fill="FFFFFF"/>
        </w:rPr>
        <w:t xml:space="preserve"> (OM250078.1) </w:t>
      </w:r>
      <w:r w:rsidRPr="005C3C3F">
        <w:rPr>
          <w:rFonts w:ascii="Times New Roman" w:eastAsia="Times New Roman" w:hAnsi="Times New Roman" w:cs="Times New Roman"/>
          <w:i/>
          <w:iCs/>
          <w:color w:val="000000"/>
          <w:sz w:val="20"/>
          <w:szCs w:val="20"/>
          <w:shd w:val="clear" w:color="auto" w:fill="FFFFFF"/>
        </w:rPr>
        <w:t>A. nidulans</w:t>
      </w:r>
      <w:r w:rsidRPr="005C3C3F">
        <w:rPr>
          <w:rFonts w:ascii="Times New Roman" w:eastAsia="Times New Roman" w:hAnsi="Times New Roman" w:cs="Times New Roman"/>
          <w:color w:val="000000"/>
          <w:sz w:val="20"/>
          <w:szCs w:val="20"/>
          <w:shd w:val="clear" w:color="auto" w:fill="FFFFFF"/>
        </w:rPr>
        <w:t xml:space="preserve">S1(PQ686286), </w:t>
      </w:r>
      <w:r w:rsidRPr="005C3C3F">
        <w:rPr>
          <w:rFonts w:ascii="Times New Roman" w:eastAsia="Times New Roman" w:hAnsi="Times New Roman" w:cs="Times New Roman"/>
          <w:i/>
          <w:iCs/>
          <w:color w:val="000000"/>
          <w:sz w:val="20"/>
          <w:szCs w:val="20"/>
          <w:shd w:val="clear" w:color="auto" w:fill="FFFFFF"/>
        </w:rPr>
        <w:t>A.  terreus</w:t>
      </w:r>
      <w:r w:rsidRPr="005C3C3F">
        <w:rPr>
          <w:rFonts w:ascii="Times New Roman" w:eastAsia="Times New Roman" w:hAnsi="Times New Roman" w:cs="Times New Roman"/>
          <w:color w:val="000000"/>
          <w:sz w:val="20"/>
          <w:szCs w:val="20"/>
          <w:shd w:val="clear" w:color="auto" w:fill="FFFFFF"/>
        </w:rPr>
        <w:t>M3 (PQ686288</w:t>
      </w:r>
      <w:proofErr w:type="gramStart"/>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i/>
          <w:iCs/>
          <w:color w:val="000000"/>
          <w:sz w:val="20"/>
          <w:szCs w:val="20"/>
          <w:shd w:val="clear" w:color="auto" w:fill="FFFFFF"/>
        </w:rPr>
        <w:t>A.</w:t>
      </w:r>
      <w:proofErr w:type="gramEnd"/>
      <w:r w:rsidRPr="005C3C3F">
        <w:rPr>
          <w:rFonts w:ascii="Times New Roman" w:eastAsia="Times New Roman" w:hAnsi="Times New Roman" w:cs="Times New Roman"/>
          <w:i/>
          <w:iCs/>
          <w:color w:val="000000"/>
          <w:sz w:val="20"/>
          <w:szCs w:val="20"/>
          <w:shd w:val="clear" w:color="auto" w:fill="FFFFFF"/>
        </w:rPr>
        <w:t xml:space="preserve">  </w:t>
      </w:r>
      <w:proofErr w:type="spellStart"/>
      <w:proofErr w:type="gramStart"/>
      <w:r w:rsidRPr="005C3C3F">
        <w:rPr>
          <w:rFonts w:ascii="Times New Roman" w:eastAsia="Times New Roman" w:hAnsi="Times New Roman" w:cs="Times New Roman"/>
          <w:i/>
          <w:iCs/>
          <w:color w:val="000000"/>
          <w:sz w:val="20"/>
          <w:szCs w:val="20"/>
          <w:shd w:val="clear" w:color="auto" w:fill="FFFFFF"/>
        </w:rPr>
        <w:t>insolitus</w:t>
      </w:r>
      <w:proofErr w:type="spellEnd"/>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EU140822), </w:t>
      </w:r>
      <w:r w:rsidRPr="005C3C3F">
        <w:rPr>
          <w:rFonts w:ascii="Times New Roman" w:eastAsia="Times New Roman" w:hAnsi="Times New Roman" w:cs="Times New Roman"/>
          <w:i/>
          <w:iCs/>
          <w:color w:val="000000"/>
          <w:sz w:val="20"/>
          <w:szCs w:val="20"/>
          <w:shd w:val="clear" w:color="auto" w:fill="FFFFFF"/>
        </w:rPr>
        <w:t xml:space="preserve">A.  </w:t>
      </w:r>
      <w:proofErr w:type="spellStart"/>
      <w:proofErr w:type="gramStart"/>
      <w:r w:rsidRPr="005C3C3F">
        <w:rPr>
          <w:rFonts w:ascii="Times New Roman" w:eastAsia="Times New Roman" w:hAnsi="Times New Roman" w:cs="Times New Roman"/>
          <w:i/>
          <w:iCs/>
          <w:color w:val="000000"/>
          <w:sz w:val="20"/>
          <w:szCs w:val="20"/>
          <w:shd w:val="clear" w:color="auto" w:fill="FFFFFF"/>
        </w:rPr>
        <w:t>insolitus</w:t>
      </w:r>
      <w:proofErr w:type="spellEnd"/>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NG_065493),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niger</w:t>
      </w:r>
      <w:proofErr w:type="spellEnd"/>
      <w:r w:rsidRPr="005C3C3F">
        <w:rPr>
          <w:rFonts w:ascii="Times New Roman" w:eastAsia="Times New Roman" w:hAnsi="Times New Roman" w:cs="Times New Roman"/>
          <w:color w:val="000000"/>
          <w:sz w:val="20"/>
          <w:szCs w:val="20"/>
          <w:shd w:val="clear" w:color="auto" w:fill="FFFFFF"/>
        </w:rPr>
        <w:t xml:space="preserve">(NG_065763), </w:t>
      </w:r>
      <w:r w:rsidRPr="005C3C3F">
        <w:rPr>
          <w:rFonts w:ascii="Times New Roman" w:eastAsia="Times New Roman" w:hAnsi="Times New Roman" w:cs="Times New Roman"/>
          <w:i/>
          <w:iCs/>
          <w:color w:val="000000"/>
          <w:sz w:val="20"/>
          <w:szCs w:val="20"/>
          <w:shd w:val="clear" w:color="auto" w:fill="FFFFFF"/>
        </w:rPr>
        <w:t xml:space="preserve">A.  </w:t>
      </w:r>
      <w:proofErr w:type="spellStart"/>
      <w:proofErr w:type="gramStart"/>
      <w:r w:rsidRPr="005C3C3F">
        <w:rPr>
          <w:rFonts w:ascii="Times New Roman" w:eastAsia="Times New Roman" w:hAnsi="Times New Roman" w:cs="Times New Roman"/>
          <w:i/>
          <w:iCs/>
          <w:color w:val="000000"/>
          <w:sz w:val="20"/>
          <w:szCs w:val="20"/>
          <w:shd w:val="clear" w:color="auto" w:fill="FFFFFF"/>
        </w:rPr>
        <w:t>nidulans</w:t>
      </w:r>
      <w:proofErr w:type="spellEnd"/>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MF004311.1), </w:t>
      </w:r>
      <w:r w:rsidRPr="005C3C3F">
        <w:rPr>
          <w:rFonts w:ascii="Times New Roman" w:eastAsia="Times New Roman" w:hAnsi="Times New Roman" w:cs="Times New Roman"/>
          <w:i/>
          <w:iCs/>
          <w:color w:val="000000"/>
          <w:sz w:val="20"/>
          <w:szCs w:val="20"/>
          <w:shd w:val="clear" w:color="auto" w:fill="FFFFFF"/>
        </w:rPr>
        <w:t>A. nidulans</w:t>
      </w:r>
      <w:r w:rsidRPr="005C3C3F">
        <w:rPr>
          <w:rFonts w:ascii="Times New Roman" w:eastAsia="Times New Roman" w:hAnsi="Times New Roman" w:cs="Times New Roman"/>
          <w:color w:val="000000"/>
          <w:sz w:val="20"/>
          <w:szCs w:val="20"/>
          <w:shd w:val="clear" w:color="auto" w:fill="FFFFFF"/>
        </w:rPr>
        <w:t>M2 (</w:t>
      </w:r>
      <w:r w:rsidRPr="005C3C3F">
        <w:rPr>
          <w:rFonts w:ascii="Times New Roman" w:eastAsia="Times New Roman" w:hAnsi="Times New Roman" w:cs="Times New Roman"/>
          <w:color w:val="000000"/>
          <w:sz w:val="20"/>
          <w:szCs w:val="20"/>
        </w:rPr>
        <w:t>PX376711</w:t>
      </w:r>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i/>
          <w:iCs/>
          <w:color w:val="000000"/>
          <w:sz w:val="20"/>
          <w:szCs w:val="20"/>
          <w:shd w:val="clear" w:color="auto" w:fill="FFFFFF"/>
        </w:rPr>
        <w:t>A. niger</w:t>
      </w:r>
      <w:r w:rsidRPr="005C3C3F">
        <w:rPr>
          <w:rFonts w:ascii="Times New Roman" w:eastAsia="Times New Roman" w:hAnsi="Times New Roman" w:cs="Times New Roman"/>
          <w:color w:val="000000"/>
          <w:sz w:val="20"/>
          <w:szCs w:val="20"/>
          <w:shd w:val="clear" w:color="auto" w:fill="FFFFFF"/>
        </w:rPr>
        <w:t xml:space="preserve">M4 (PQ686293) and  </w:t>
      </w:r>
      <w:proofErr w:type="spellStart"/>
      <w:r w:rsidRPr="005C3C3F">
        <w:rPr>
          <w:rFonts w:ascii="Times New Roman" w:eastAsia="Times New Roman" w:hAnsi="Times New Roman" w:cs="Times New Roman"/>
          <w:i/>
          <w:iCs/>
          <w:color w:val="000000"/>
          <w:sz w:val="20"/>
          <w:szCs w:val="20"/>
          <w:shd w:val="clear" w:color="auto" w:fill="FFFFFF"/>
        </w:rPr>
        <w:t>A.niger</w:t>
      </w:r>
      <w:proofErr w:type="spellEnd"/>
      <w:r w:rsidRPr="005C3C3F">
        <w:rPr>
          <w:rFonts w:ascii="Times New Roman" w:eastAsia="Times New Roman" w:hAnsi="Times New Roman" w:cs="Times New Roman"/>
          <w:color w:val="000000"/>
          <w:sz w:val="20"/>
          <w:szCs w:val="20"/>
          <w:shd w:val="clear" w:color="auto" w:fill="FFFFFF"/>
        </w:rPr>
        <w:t xml:space="preserve"> (MN420840.1).</w:t>
      </w:r>
    </w:p>
    <w:p w:rsidR="00DC6901" w:rsidRPr="005C3C3F" w:rsidRDefault="00DC6901" w:rsidP="00DC6901">
      <w:pPr>
        <w:spacing w:after="0" w:line="360" w:lineRule="auto"/>
        <w:jc w:val="both"/>
        <w:rPr>
          <w:rFonts w:ascii="Times New Roman" w:eastAsia="Times New Roman" w:hAnsi="Times New Roman" w:cs="Times New Roman"/>
          <w:b/>
          <w:bCs/>
          <w:color w:val="000000"/>
          <w:sz w:val="20"/>
          <w:szCs w:val="20"/>
        </w:rPr>
      </w:pPr>
    </w:p>
    <w:p w:rsidR="00FE2F65" w:rsidRPr="00C95055" w:rsidRDefault="00C65F53" w:rsidP="00DC6901">
      <w:pPr>
        <w:spacing w:after="0" w:line="360" w:lineRule="auto"/>
        <w:jc w:val="both"/>
        <w:rPr>
          <w:rFonts w:ascii="Arial" w:eastAsia="Times New Roman" w:hAnsi="Arial" w:cs="Arial"/>
        </w:rPr>
      </w:pPr>
      <w:r w:rsidRPr="00C95055">
        <w:rPr>
          <w:rFonts w:ascii="Arial" w:eastAsia="Times New Roman" w:hAnsi="Arial" w:cs="Arial"/>
          <w:b/>
          <w:bCs/>
          <w:color w:val="000000"/>
        </w:rPr>
        <w:t xml:space="preserve">3.3 </w:t>
      </w:r>
      <w:r w:rsidR="00FE2F65" w:rsidRPr="00C95055">
        <w:rPr>
          <w:rFonts w:ascii="Arial" w:eastAsia="Times New Roman" w:hAnsi="Arial" w:cs="Arial"/>
          <w:b/>
          <w:bCs/>
          <w:color w:val="000000"/>
        </w:rPr>
        <w:t>Discussion</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The fungal presence showed considerable variation between farms and even within different points of the same farm, indicating the heterogeneous nature of distribution. This observation aligns with findings by </w:t>
      </w:r>
      <w:proofErr w:type="spellStart"/>
      <w:r w:rsidRPr="005C3C3F">
        <w:rPr>
          <w:rFonts w:ascii="Times New Roman" w:eastAsia="Times New Roman" w:hAnsi="Times New Roman" w:cs="Times New Roman"/>
          <w:color w:val="0E101A"/>
          <w:sz w:val="20"/>
          <w:szCs w:val="20"/>
        </w:rPr>
        <w:t>Atnafu</w:t>
      </w:r>
      <w:r w:rsidRPr="005C3C3F">
        <w:rPr>
          <w:rFonts w:ascii="Times New Roman" w:eastAsia="Times New Roman" w:hAnsi="Times New Roman" w:cs="Times New Roman"/>
          <w:i/>
          <w:iCs/>
          <w:color w:val="0E101A"/>
          <w:sz w:val="20"/>
          <w:szCs w:val="20"/>
        </w:rPr>
        <w:t>et</w:t>
      </w:r>
      <w:proofErr w:type="spellEnd"/>
      <w:r w:rsidRPr="005C3C3F">
        <w:rPr>
          <w:rFonts w:ascii="Times New Roman" w:eastAsia="Times New Roman" w:hAnsi="Times New Roman" w:cs="Times New Roman"/>
          <w:i/>
          <w:iCs/>
          <w:color w:val="0E101A"/>
          <w:sz w:val="20"/>
          <w:szCs w:val="20"/>
        </w:rPr>
        <w:t xml:space="preserve"> al</w:t>
      </w:r>
      <w:r w:rsidRPr="005C3C3F">
        <w:rPr>
          <w:rFonts w:ascii="Times New Roman" w:eastAsia="Times New Roman" w:hAnsi="Times New Roman" w:cs="Times New Roman"/>
          <w:color w:val="0E101A"/>
          <w:sz w:val="20"/>
          <w:szCs w:val="20"/>
        </w:rPr>
        <w:t xml:space="preserve">. (2024), who emphasized that fungal contamination in subsistence farming systems exhibits significant spatial heterogeneity influenced by localized storage conditions and handling practices. The presence of fungi at all three </w:t>
      </w:r>
      <w:r w:rsidRPr="005C3C3F">
        <w:rPr>
          <w:rFonts w:ascii="Times New Roman" w:eastAsia="Times New Roman" w:hAnsi="Times New Roman" w:cs="Times New Roman"/>
          <w:color w:val="0E101A"/>
          <w:sz w:val="20"/>
          <w:szCs w:val="20"/>
        </w:rPr>
        <w:lastRenderedPageBreak/>
        <w:t xml:space="preserve">sampling points in </w:t>
      </w:r>
      <w:proofErr w:type="spellStart"/>
      <w:r w:rsidR="004B2104" w:rsidRPr="005C3C3F">
        <w:rPr>
          <w:rFonts w:ascii="Times New Roman" w:eastAsia="Times New Roman" w:hAnsi="Times New Roman" w:cs="Times New Roman"/>
          <w:color w:val="0E101A"/>
          <w:sz w:val="20"/>
          <w:szCs w:val="20"/>
        </w:rPr>
        <w:t>Ejigbo</w:t>
      </w:r>
      <w:proofErr w:type="spellEnd"/>
      <w:r w:rsidRPr="005C3C3F">
        <w:rPr>
          <w:rFonts w:ascii="Times New Roman" w:eastAsia="Times New Roman" w:hAnsi="Times New Roman" w:cs="Times New Roman"/>
          <w:color w:val="0E101A"/>
          <w:sz w:val="20"/>
          <w:szCs w:val="20"/>
        </w:rPr>
        <w:t xml:space="preserve"> Farm indicates potentially systemic issues at this location, warranting immediate intervention measures to prevent continued contamination and protect food safety (Liu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2020).</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The observed fungal growth rates underscore the complex interplay between environmental conditions and fungal proliferati</w:t>
      </w:r>
      <w:r w:rsidR="004B2104" w:rsidRPr="005C3C3F">
        <w:rPr>
          <w:rFonts w:ascii="Times New Roman" w:eastAsia="Times New Roman" w:hAnsi="Times New Roman" w:cs="Times New Roman"/>
          <w:color w:val="0E101A"/>
          <w:sz w:val="20"/>
          <w:szCs w:val="20"/>
        </w:rPr>
        <w:t xml:space="preserve">on in agricultural settings. </w:t>
      </w:r>
      <w:proofErr w:type="spellStart"/>
      <w:r w:rsidR="004B2104" w:rsidRPr="005C3C3F">
        <w:rPr>
          <w:rFonts w:ascii="Times New Roman" w:eastAsia="Times New Roman" w:hAnsi="Times New Roman" w:cs="Times New Roman"/>
          <w:color w:val="0E101A"/>
          <w:sz w:val="20"/>
          <w:szCs w:val="20"/>
        </w:rPr>
        <w:t>Ejigbo</w:t>
      </w:r>
      <w:proofErr w:type="spellEnd"/>
      <w:r w:rsidRPr="005C3C3F">
        <w:rPr>
          <w:rFonts w:ascii="Times New Roman" w:eastAsia="Times New Roman" w:hAnsi="Times New Roman" w:cs="Times New Roman"/>
          <w:color w:val="0E101A"/>
          <w:sz w:val="20"/>
          <w:szCs w:val="20"/>
        </w:rPr>
        <w:t xml:space="preserve"> Farm exhibited the highest fungal growth rates (3.7-4.5 cm/week) across all sampling points. The positive association of fungal colonization aligns with established knowledge that fungi compete for resources and establish ecological dominance (Medina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2017). The water activity and temperature conditions that promote rapid mycelial extension typically overlap with those optimal for fungal biosynthesis, particularly for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which require water activity &gt;0.82 and temperatures between 25-30°C for growth (Paterson and Lima, 2010). The substantial intra-farm variability in fungal g</w:t>
      </w:r>
      <w:r w:rsidR="004B2104" w:rsidRPr="005C3C3F">
        <w:rPr>
          <w:rFonts w:ascii="Times New Roman" w:eastAsia="Times New Roman" w:hAnsi="Times New Roman" w:cs="Times New Roman"/>
          <w:color w:val="0E101A"/>
          <w:sz w:val="20"/>
          <w:szCs w:val="20"/>
        </w:rPr>
        <w:t>rowth rates exemplified by Oba-</w:t>
      </w:r>
      <w:proofErr w:type="spellStart"/>
      <w:r w:rsidR="004B2104" w:rsidRPr="005C3C3F">
        <w:rPr>
          <w:rFonts w:ascii="Times New Roman" w:eastAsia="Times New Roman" w:hAnsi="Times New Roman" w:cs="Times New Roman"/>
          <w:color w:val="0E101A"/>
          <w:sz w:val="20"/>
          <w:szCs w:val="20"/>
        </w:rPr>
        <w:t>Oke</w:t>
      </w:r>
      <w:proofErr w:type="spellEnd"/>
      <w:r w:rsidRPr="005C3C3F">
        <w:rPr>
          <w:rFonts w:ascii="Times New Roman" w:eastAsia="Times New Roman" w:hAnsi="Times New Roman" w:cs="Times New Roman"/>
          <w:color w:val="0E101A"/>
          <w:sz w:val="20"/>
          <w:szCs w:val="20"/>
        </w:rPr>
        <w:t xml:space="preserve"> Farm, where rates varied from 1.2 cm/week at one point to 4.0 cm/week at another, reflects the microclimatic variations that characterize tropical storage environments. These localized differences in aeration, grain moisture distribution, and structural integrity create distinct ecological niches supporting differential fungal development (Hell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2000). Such heterogeneity has critical implications for risk assessment and sampling protocols, as contamination often concentrates in "hot spots" where moisture and fungal activity converge, necessitating stratified sampling approaches to achieve representative results (</w:t>
      </w:r>
      <w:proofErr w:type="spellStart"/>
      <w:r w:rsidRPr="005C3C3F">
        <w:rPr>
          <w:rFonts w:ascii="Times New Roman" w:eastAsia="Times New Roman" w:hAnsi="Times New Roman" w:cs="Times New Roman"/>
          <w:color w:val="0E101A"/>
          <w:sz w:val="20"/>
          <w:szCs w:val="20"/>
        </w:rPr>
        <w:t>Krska</w:t>
      </w:r>
      <w:r w:rsidRPr="005C3C3F">
        <w:rPr>
          <w:rFonts w:ascii="Times New Roman" w:eastAsia="Times New Roman" w:hAnsi="Times New Roman" w:cs="Times New Roman"/>
          <w:i/>
          <w:iCs/>
          <w:color w:val="0E101A"/>
          <w:sz w:val="20"/>
          <w:szCs w:val="20"/>
        </w:rPr>
        <w:t>et</w:t>
      </w:r>
      <w:proofErr w:type="spellEnd"/>
      <w:r w:rsidRPr="005C3C3F">
        <w:rPr>
          <w:rFonts w:ascii="Times New Roman" w:eastAsia="Times New Roman" w:hAnsi="Times New Roman" w:cs="Times New Roman"/>
          <w:i/>
          <w:iCs/>
          <w:color w:val="0E101A"/>
          <w:sz w:val="20"/>
          <w:szCs w:val="20"/>
        </w:rPr>
        <w:t xml:space="preserve"> al</w:t>
      </w:r>
      <w:r w:rsidRPr="005C3C3F">
        <w:rPr>
          <w:rFonts w:ascii="Times New Roman" w:eastAsia="Times New Roman" w:hAnsi="Times New Roman" w:cs="Times New Roman"/>
          <w:color w:val="0E101A"/>
          <w:sz w:val="20"/>
          <w:szCs w:val="20"/>
        </w:rPr>
        <w:t>., 2008).</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The morphological diversity observed, ranging from white-green to dark green colonies with varying textures, indicates the presence of multiple species within the genus. The molecular characterization successfully identified eleven distinct mycotoxigenic species with 100% homology to NCBI </w:t>
      </w:r>
      <w:proofErr w:type="spellStart"/>
      <w:r w:rsidRPr="005C3C3F">
        <w:rPr>
          <w:rFonts w:ascii="Times New Roman" w:eastAsia="Times New Roman" w:hAnsi="Times New Roman" w:cs="Times New Roman"/>
          <w:color w:val="0E101A"/>
          <w:sz w:val="20"/>
          <w:szCs w:val="20"/>
        </w:rPr>
        <w:t>GeneBank</w:t>
      </w:r>
      <w:proofErr w:type="spellEnd"/>
      <w:r w:rsidRPr="005C3C3F">
        <w:rPr>
          <w:rFonts w:ascii="Times New Roman" w:eastAsia="Times New Roman" w:hAnsi="Times New Roman" w:cs="Times New Roman"/>
          <w:color w:val="0E101A"/>
          <w:sz w:val="20"/>
          <w:szCs w:val="20"/>
        </w:rPr>
        <w:t xml:space="preserve"> sequences, providing definitive taxonomic resolution that morphological methods alone cannot achieve. The predominance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(81.8% of isolates) across all study farms reflects the ecological adaptability and competitive advantages these fungi possess in tropical agricultural environments (</w:t>
      </w:r>
      <w:proofErr w:type="spellStart"/>
      <w:r w:rsidRPr="005C3C3F">
        <w:rPr>
          <w:rFonts w:ascii="Times New Roman" w:eastAsia="Times New Roman" w:hAnsi="Times New Roman" w:cs="Times New Roman"/>
          <w:color w:val="0E101A"/>
          <w:sz w:val="20"/>
          <w:szCs w:val="20"/>
        </w:rPr>
        <w:t>Frisvad</w:t>
      </w:r>
      <w:r w:rsidRPr="005C3C3F">
        <w:rPr>
          <w:rFonts w:ascii="Times New Roman" w:eastAsia="Times New Roman" w:hAnsi="Times New Roman" w:cs="Times New Roman"/>
          <w:i/>
          <w:iCs/>
          <w:color w:val="0E101A"/>
          <w:sz w:val="20"/>
          <w:szCs w:val="20"/>
        </w:rPr>
        <w:t>et</w:t>
      </w:r>
      <w:proofErr w:type="spellEnd"/>
      <w:r w:rsidRPr="005C3C3F">
        <w:rPr>
          <w:rFonts w:ascii="Times New Roman" w:eastAsia="Times New Roman" w:hAnsi="Times New Roman" w:cs="Times New Roman"/>
          <w:i/>
          <w:iCs/>
          <w:color w:val="0E101A"/>
          <w:sz w:val="20"/>
          <w:szCs w:val="20"/>
        </w:rPr>
        <w:t xml:space="preserve"> al</w:t>
      </w:r>
      <w:r w:rsidRPr="005C3C3F">
        <w:rPr>
          <w:rFonts w:ascii="Times New Roman" w:eastAsia="Times New Roman" w:hAnsi="Times New Roman" w:cs="Times New Roman"/>
          <w:color w:val="0E101A"/>
          <w:sz w:val="20"/>
          <w:szCs w:val="20"/>
        </w:rPr>
        <w:t xml:space="preserve">., 2019). This aligns with the work of Olatunji and Oladipo (2025), who also reported the predominance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(53.85%) in </w:t>
      </w:r>
      <w:proofErr w:type="spellStart"/>
      <w:r w:rsidRPr="005C3C3F">
        <w:rPr>
          <w:rFonts w:ascii="Times New Roman" w:eastAsia="Times New Roman" w:hAnsi="Times New Roman" w:cs="Times New Roman"/>
          <w:i/>
          <w:iCs/>
          <w:color w:val="0E101A"/>
          <w:sz w:val="20"/>
          <w:szCs w:val="20"/>
        </w:rPr>
        <w:t>Digitariaexilis</w:t>
      </w:r>
      <w:proofErr w:type="spellEnd"/>
      <w:r w:rsidRPr="005C3C3F">
        <w:rPr>
          <w:rFonts w:ascii="Times New Roman" w:eastAsia="Times New Roman" w:hAnsi="Times New Roman" w:cs="Times New Roman"/>
          <w:i/>
          <w:iCs/>
          <w:color w:val="0E101A"/>
          <w:sz w:val="20"/>
          <w:szCs w:val="20"/>
        </w:rPr>
        <w:t>.</w:t>
      </w:r>
      <w:r w:rsidRPr="005C3C3F">
        <w:rPr>
          <w:rFonts w:ascii="Times New Roman" w:eastAsia="Times New Roman" w:hAnsi="Times New Roman" w:cs="Times New Roman"/>
          <w:color w:val="0E101A"/>
          <w:sz w:val="20"/>
          <w:szCs w:val="20"/>
        </w:rPr>
        <w:t xml:space="preserve"> The identification of </w:t>
      </w:r>
      <w:proofErr w:type="spellStart"/>
      <w:r w:rsidRPr="005C3C3F">
        <w:rPr>
          <w:rFonts w:ascii="Times New Roman" w:eastAsia="Times New Roman" w:hAnsi="Times New Roman" w:cs="Times New Roman"/>
          <w:i/>
          <w:iCs/>
          <w:color w:val="0E101A"/>
          <w:sz w:val="20"/>
          <w:szCs w:val="20"/>
        </w:rPr>
        <w:t>Fusariumsolani</w:t>
      </w:r>
      <w:proofErr w:type="spellEnd"/>
      <w:r w:rsidRPr="005C3C3F">
        <w:rPr>
          <w:rFonts w:ascii="Times New Roman" w:eastAsia="Times New Roman" w:hAnsi="Times New Roman" w:cs="Times New Roman"/>
          <w:color w:val="0E101A"/>
          <w:sz w:val="20"/>
          <w:szCs w:val="20"/>
        </w:rPr>
        <w:t xml:space="preserve"> (18.2% of isolates) at farm F4 </w:t>
      </w:r>
      <w:proofErr w:type="gramStart"/>
      <w:r w:rsidRPr="005C3C3F">
        <w:rPr>
          <w:rFonts w:ascii="Times New Roman" w:eastAsia="Times New Roman" w:hAnsi="Times New Roman" w:cs="Times New Roman"/>
          <w:color w:val="0E101A"/>
          <w:sz w:val="20"/>
          <w:szCs w:val="20"/>
        </w:rPr>
        <w:t>and  farm</w:t>
      </w:r>
      <w:proofErr w:type="gramEnd"/>
      <w:r w:rsidRPr="005C3C3F">
        <w:rPr>
          <w:rFonts w:ascii="Times New Roman" w:eastAsia="Times New Roman" w:hAnsi="Times New Roman" w:cs="Times New Roman"/>
          <w:color w:val="0E101A"/>
          <w:sz w:val="20"/>
          <w:szCs w:val="20"/>
        </w:rPr>
        <w:t xml:space="preserve"> F5 adds complexity to the mycological landscape (Smith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2016).</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 Research by Chen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(2023) demonstrated that mixed fungal contaminations are common in tropical storage systems where fluctuating environmental conditions favor sequential or simultaneous colonization by different genera, creating complex profiles that complicate risk assessment and mitigation strategies. The phylogenetic clustering of study isolates with geographically diverse reference strains suggests these fungi exhibit cosmopolitan distribution patterns maintained through anthropogenic dispersal via contaminated grain trade and agricultural practices (</w:t>
      </w:r>
      <w:proofErr w:type="spellStart"/>
      <w:r w:rsidRPr="005C3C3F">
        <w:rPr>
          <w:rFonts w:ascii="Times New Roman" w:eastAsia="Times New Roman" w:hAnsi="Times New Roman" w:cs="Times New Roman"/>
          <w:color w:val="0E101A"/>
          <w:sz w:val="20"/>
          <w:szCs w:val="20"/>
        </w:rPr>
        <w:t>Battilani</w:t>
      </w:r>
      <w:r w:rsidRPr="005C3C3F">
        <w:rPr>
          <w:rFonts w:ascii="Times New Roman" w:eastAsia="Times New Roman" w:hAnsi="Times New Roman" w:cs="Times New Roman"/>
          <w:i/>
          <w:iCs/>
          <w:color w:val="0E101A"/>
          <w:sz w:val="20"/>
          <w:szCs w:val="20"/>
        </w:rPr>
        <w:t>et</w:t>
      </w:r>
      <w:proofErr w:type="spellEnd"/>
      <w:r w:rsidRPr="005C3C3F">
        <w:rPr>
          <w:rFonts w:ascii="Times New Roman" w:eastAsia="Times New Roman" w:hAnsi="Times New Roman" w:cs="Times New Roman"/>
          <w:i/>
          <w:iCs/>
          <w:color w:val="0E101A"/>
          <w:sz w:val="20"/>
          <w:szCs w:val="20"/>
        </w:rPr>
        <w:t xml:space="preserve"> al</w:t>
      </w:r>
      <w:r w:rsidRPr="005C3C3F">
        <w:rPr>
          <w:rFonts w:ascii="Times New Roman" w:eastAsia="Times New Roman" w:hAnsi="Times New Roman" w:cs="Times New Roman"/>
          <w:color w:val="0E101A"/>
          <w:sz w:val="20"/>
          <w:szCs w:val="20"/>
        </w:rPr>
        <w:t>., 2016).</w:t>
      </w:r>
    </w:p>
    <w:p w:rsidR="00FE2F65" w:rsidRPr="00C65F53" w:rsidRDefault="00C65F53" w:rsidP="00C65F53">
      <w:pPr>
        <w:pStyle w:val="ListParagraph"/>
        <w:numPr>
          <w:ilvl w:val="0"/>
          <w:numId w:val="7"/>
        </w:numPr>
        <w:spacing w:after="0" w:line="360" w:lineRule="auto"/>
        <w:jc w:val="both"/>
        <w:rPr>
          <w:rFonts w:ascii="Arial" w:eastAsia="Times New Roman" w:hAnsi="Arial" w:cs="Arial"/>
        </w:rPr>
      </w:pPr>
      <w:r w:rsidRPr="00C65F53">
        <w:rPr>
          <w:rFonts w:ascii="Arial" w:eastAsia="Times New Roman" w:hAnsi="Arial" w:cs="Arial"/>
          <w:b/>
          <w:bCs/>
          <w:color w:val="000000"/>
        </w:rPr>
        <w:t>CONCLUSION</w:t>
      </w:r>
    </w:p>
    <w:p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This comprehensive study on fungi in stored maize from Osun State, Nigeria, revealed significant food safety concerns with widespread contamination across all sampled farms.  These findings underscore the urgent need for improved post-harvest handling practices, enhanced storage infrastructure, and regular surveillance programs in the region. The immediate intervention strategies are imperative to safeguard food security and public health in Nigeria's agricultural communities. Future research should focus on evaluating the efficacy of locally appropriate </w:t>
      </w:r>
      <w:r w:rsidRPr="005C3C3F">
        <w:rPr>
          <w:rFonts w:ascii="Times New Roman" w:eastAsia="Times New Roman" w:hAnsi="Times New Roman" w:cs="Times New Roman"/>
          <w:color w:val="0E101A"/>
          <w:sz w:val="20"/>
          <w:szCs w:val="20"/>
        </w:rPr>
        <w:lastRenderedPageBreak/>
        <w:t>mitigation measures and establishing comprehensive monitoring systems to reduce fungal contamination in the food chain. </w:t>
      </w:r>
    </w:p>
    <w:p w:rsidR="008D5771" w:rsidRPr="007A4135" w:rsidRDefault="008D5771" w:rsidP="008D5771">
      <w:pPr>
        <w:rPr>
          <w:highlight w:val="yellow"/>
        </w:rPr>
      </w:pPr>
      <w:r w:rsidRPr="007A4135">
        <w:rPr>
          <w:highlight w:val="yellow"/>
        </w:rPr>
        <w:t>Disclaimer (Artificial intelligence)</w:t>
      </w:r>
    </w:p>
    <w:p w:rsidR="008D5771" w:rsidRPr="007A4135" w:rsidRDefault="008D5771" w:rsidP="008D5771">
      <w:pPr>
        <w:rPr>
          <w:highlight w:val="yellow"/>
        </w:rPr>
      </w:pPr>
      <w:r w:rsidRPr="007A4135">
        <w:rPr>
          <w:highlight w:val="yellow"/>
        </w:rPr>
        <w:t xml:space="preserve">Option 1: </w:t>
      </w:r>
    </w:p>
    <w:p w:rsidR="008D5771" w:rsidRPr="007A4135" w:rsidRDefault="008D5771" w:rsidP="008D5771">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FE2F65" w:rsidRPr="005C3C3F" w:rsidRDefault="00FE2F65" w:rsidP="00FE2F65">
      <w:pPr>
        <w:spacing w:after="0" w:line="240" w:lineRule="auto"/>
        <w:rPr>
          <w:rFonts w:ascii="Times New Roman" w:eastAsia="Times New Roman" w:hAnsi="Times New Roman" w:cs="Times New Roman"/>
          <w:sz w:val="20"/>
          <w:szCs w:val="20"/>
        </w:rPr>
      </w:pPr>
      <w:bookmarkStart w:id="0" w:name="_GoBack"/>
      <w:bookmarkEnd w:id="0"/>
    </w:p>
    <w:p w:rsidR="00FE2F65" w:rsidRPr="00C65F53" w:rsidRDefault="00C65F53" w:rsidP="00FE2F65">
      <w:pPr>
        <w:spacing w:before="240" w:after="60" w:line="240" w:lineRule="auto"/>
        <w:rPr>
          <w:rFonts w:ascii="Arial" w:eastAsia="Times New Roman" w:hAnsi="Arial" w:cs="Arial"/>
        </w:rPr>
      </w:pPr>
      <w:r w:rsidRPr="00C65F53">
        <w:rPr>
          <w:rFonts w:ascii="Arial" w:eastAsia="Times New Roman" w:hAnsi="Arial" w:cs="Arial"/>
          <w:b/>
          <w:bCs/>
          <w:color w:val="000000"/>
        </w:rPr>
        <w:t>REFERENCES</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Adelusi</w:t>
      </w:r>
      <w:proofErr w:type="spellEnd"/>
      <w:r w:rsidRPr="005C3C3F">
        <w:rPr>
          <w:rFonts w:ascii="Times New Roman" w:eastAsia="Times New Roman" w:hAnsi="Times New Roman" w:cs="Times New Roman"/>
          <w:color w:val="000000"/>
          <w:sz w:val="20"/>
          <w:szCs w:val="20"/>
        </w:rPr>
        <w:t xml:space="preserve">, O. A., </w:t>
      </w:r>
      <w:proofErr w:type="spellStart"/>
      <w:r w:rsidRPr="005C3C3F">
        <w:rPr>
          <w:rFonts w:ascii="Times New Roman" w:eastAsia="Times New Roman" w:hAnsi="Times New Roman" w:cs="Times New Roman"/>
          <w:color w:val="000000"/>
          <w:sz w:val="20"/>
          <w:szCs w:val="20"/>
        </w:rPr>
        <w:t>Gbashi</w:t>
      </w:r>
      <w:proofErr w:type="spellEnd"/>
      <w:r w:rsidRPr="005C3C3F">
        <w:rPr>
          <w:rFonts w:ascii="Times New Roman" w:eastAsia="Times New Roman" w:hAnsi="Times New Roman" w:cs="Times New Roman"/>
          <w:color w:val="000000"/>
          <w:sz w:val="20"/>
          <w:szCs w:val="20"/>
        </w:rPr>
        <w:t xml:space="preserve">, S., Adebiyi, J. A., </w:t>
      </w:r>
      <w:proofErr w:type="spellStart"/>
      <w:r w:rsidRPr="005C3C3F">
        <w:rPr>
          <w:rFonts w:ascii="Times New Roman" w:eastAsia="Times New Roman" w:hAnsi="Times New Roman" w:cs="Times New Roman"/>
          <w:color w:val="000000"/>
          <w:sz w:val="20"/>
          <w:szCs w:val="20"/>
        </w:rPr>
        <w:t>Makhuvele</w:t>
      </w:r>
      <w:proofErr w:type="spellEnd"/>
      <w:r w:rsidRPr="005C3C3F">
        <w:rPr>
          <w:rFonts w:ascii="Times New Roman" w:eastAsia="Times New Roman" w:hAnsi="Times New Roman" w:cs="Times New Roman"/>
          <w:color w:val="000000"/>
          <w:sz w:val="20"/>
          <w:szCs w:val="20"/>
        </w:rPr>
        <w:t xml:space="preserve">, R., </w:t>
      </w:r>
      <w:proofErr w:type="spellStart"/>
      <w:r w:rsidRPr="005C3C3F">
        <w:rPr>
          <w:rFonts w:ascii="Times New Roman" w:eastAsia="Times New Roman" w:hAnsi="Times New Roman" w:cs="Times New Roman"/>
          <w:color w:val="000000"/>
          <w:sz w:val="20"/>
          <w:szCs w:val="20"/>
        </w:rPr>
        <w:t>Aasa</w:t>
      </w:r>
      <w:proofErr w:type="spellEnd"/>
      <w:r w:rsidRPr="005C3C3F">
        <w:rPr>
          <w:rFonts w:ascii="Times New Roman" w:eastAsia="Times New Roman" w:hAnsi="Times New Roman" w:cs="Times New Roman"/>
          <w:color w:val="000000"/>
          <w:sz w:val="20"/>
          <w:szCs w:val="20"/>
        </w:rPr>
        <w:t xml:space="preserve">, A. O., </w:t>
      </w:r>
      <w:proofErr w:type="spellStart"/>
      <w:r w:rsidRPr="005C3C3F">
        <w:rPr>
          <w:rFonts w:ascii="Times New Roman" w:eastAsia="Times New Roman" w:hAnsi="Times New Roman" w:cs="Times New Roman"/>
          <w:color w:val="000000"/>
          <w:sz w:val="20"/>
          <w:szCs w:val="20"/>
        </w:rPr>
        <w:t>Oladeji</w:t>
      </w:r>
      <w:proofErr w:type="spellEnd"/>
      <w:r w:rsidRPr="005C3C3F">
        <w:rPr>
          <w:rFonts w:ascii="Times New Roman" w:eastAsia="Times New Roman" w:hAnsi="Times New Roman" w:cs="Times New Roman"/>
          <w:color w:val="000000"/>
          <w:sz w:val="20"/>
          <w:szCs w:val="20"/>
        </w:rPr>
        <w:t xml:space="preserve">, O. M. and </w:t>
      </w:r>
      <w:r w:rsidRPr="005C3C3F">
        <w:rPr>
          <w:rFonts w:ascii="Times New Roman" w:eastAsia="Times New Roman" w:hAnsi="Times New Roman" w:cs="Times New Roman"/>
          <w:color w:val="000000"/>
          <w:sz w:val="20"/>
          <w:szCs w:val="20"/>
        </w:rPr>
        <w:tab/>
      </w:r>
      <w:proofErr w:type="spellStart"/>
      <w:r w:rsidRPr="005C3C3F">
        <w:rPr>
          <w:rFonts w:ascii="Times New Roman" w:eastAsia="Times New Roman" w:hAnsi="Times New Roman" w:cs="Times New Roman"/>
          <w:color w:val="000000"/>
          <w:sz w:val="20"/>
          <w:szCs w:val="20"/>
        </w:rPr>
        <w:t>Njobeh</w:t>
      </w:r>
      <w:proofErr w:type="spellEnd"/>
      <w:r w:rsidRPr="005C3C3F">
        <w:rPr>
          <w:rFonts w:ascii="Times New Roman" w:eastAsia="Times New Roman" w:hAnsi="Times New Roman" w:cs="Times New Roman"/>
          <w:color w:val="000000"/>
          <w:sz w:val="20"/>
          <w:szCs w:val="20"/>
        </w:rPr>
        <w:t xml:space="preserve">, P. B. (2022). Seasonal diversity and occurrence of filamentous fungi in </w:t>
      </w:r>
      <w:r w:rsidRPr="005C3C3F">
        <w:rPr>
          <w:rFonts w:ascii="Times New Roman" w:eastAsia="Times New Roman" w:hAnsi="Times New Roman" w:cs="Times New Roman"/>
          <w:color w:val="000000"/>
          <w:sz w:val="20"/>
          <w:szCs w:val="20"/>
        </w:rPr>
        <w:tab/>
        <w:t xml:space="preserve">smallholder dairy cattle feeds and feedstuffs in South </w:t>
      </w:r>
      <w:proofErr w:type="spellStart"/>
      <w:r w:rsidRPr="005C3C3F">
        <w:rPr>
          <w:rFonts w:ascii="Times New Roman" w:eastAsia="Times New Roman" w:hAnsi="Times New Roman" w:cs="Times New Roman"/>
          <w:color w:val="000000"/>
          <w:sz w:val="20"/>
          <w:szCs w:val="20"/>
        </w:rPr>
        <w:t>Africa.</w:t>
      </w:r>
      <w:r w:rsidRPr="005C3C3F">
        <w:rPr>
          <w:rFonts w:ascii="Times New Roman" w:eastAsia="Times New Roman" w:hAnsi="Times New Roman" w:cs="Times New Roman"/>
          <w:i/>
          <w:iCs/>
          <w:color w:val="000000"/>
          <w:sz w:val="20"/>
          <w:szCs w:val="20"/>
        </w:rPr>
        <w:t>Journal</w:t>
      </w:r>
      <w:proofErr w:type="spellEnd"/>
      <w:r w:rsidRPr="005C3C3F">
        <w:rPr>
          <w:rFonts w:ascii="Times New Roman" w:eastAsia="Times New Roman" w:hAnsi="Times New Roman" w:cs="Times New Roman"/>
          <w:i/>
          <w:iCs/>
          <w:color w:val="000000"/>
          <w:sz w:val="20"/>
          <w:szCs w:val="20"/>
        </w:rPr>
        <w:t xml:space="preserve"> of Fungi</w:t>
      </w:r>
      <w:r w:rsidRPr="005C3C3F">
        <w:rPr>
          <w:rFonts w:ascii="Times New Roman" w:eastAsia="Times New Roman" w:hAnsi="Times New Roman" w:cs="Times New Roman"/>
          <w:color w:val="000000"/>
          <w:sz w:val="20"/>
          <w:szCs w:val="20"/>
        </w:rPr>
        <w:t xml:space="preserve">, 8(11), </w:t>
      </w:r>
      <w:r w:rsidRPr="005C3C3F">
        <w:rPr>
          <w:rFonts w:ascii="Times New Roman" w:eastAsia="Times New Roman" w:hAnsi="Times New Roman" w:cs="Times New Roman"/>
          <w:color w:val="000000"/>
          <w:sz w:val="20"/>
          <w:szCs w:val="20"/>
        </w:rPr>
        <w:tab/>
        <w:t>1192.</w:t>
      </w:r>
    </w:p>
    <w:p w:rsidR="00FE2F65" w:rsidRPr="005C3C3F" w:rsidRDefault="00FE2F65" w:rsidP="00536D73">
      <w:pPr>
        <w:spacing w:after="0" w:line="240" w:lineRule="auto"/>
        <w:ind w:hanging="567"/>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ab/>
        <w:t>Agarwal, V.K. and Sinclair, J.B. (1997</w:t>
      </w:r>
      <w:proofErr w:type="gramStart"/>
      <w:r w:rsidRPr="005C3C3F">
        <w:rPr>
          <w:rFonts w:ascii="Times New Roman" w:eastAsia="Times New Roman" w:hAnsi="Times New Roman" w:cs="Times New Roman"/>
          <w:color w:val="000000"/>
          <w:sz w:val="20"/>
          <w:szCs w:val="20"/>
        </w:rPr>
        <w:t>).</w:t>
      </w:r>
      <w:r w:rsidRPr="005C3C3F">
        <w:rPr>
          <w:rFonts w:ascii="Times New Roman" w:eastAsia="Times New Roman" w:hAnsi="Times New Roman" w:cs="Times New Roman"/>
          <w:i/>
          <w:iCs/>
          <w:color w:val="000000"/>
          <w:sz w:val="20"/>
          <w:szCs w:val="20"/>
        </w:rPr>
        <w:t>Principles</w:t>
      </w:r>
      <w:proofErr w:type="gramEnd"/>
      <w:r w:rsidRPr="005C3C3F">
        <w:rPr>
          <w:rFonts w:ascii="Times New Roman" w:eastAsia="Times New Roman" w:hAnsi="Times New Roman" w:cs="Times New Roman"/>
          <w:i/>
          <w:iCs/>
          <w:color w:val="000000"/>
          <w:sz w:val="20"/>
          <w:szCs w:val="20"/>
        </w:rPr>
        <w:t xml:space="preserve"> of Seed Pathology</w:t>
      </w:r>
      <w:r w:rsidRPr="005C3C3F">
        <w:rPr>
          <w:rFonts w:ascii="Times New Roman" w:eastAsia="Times New Roman" w:hAnsi="Times New Roman" w:cs="Times New Roman"/>
          <w:color w:val="000000"/>
          <w:sz w:val="20"/>
          <w:szCs w:val="20"/>
        </w:rPr>
        <w:t xml:space="preserve">.2nd Edition, CRC </w:t>
      </w:r>
      <w:r w:rsidRPr="005C3C3F">
        <w:rPr>
          <w:rFonts w:ascii="Times New Roman" w:eastAsia="Times New Roman" w:hAnsi="Times New Roman" w:cs="Times New Roman"/>
          <w:color w:val="000000"/>
          <w:sz w:val="20"/>
          <w:szCs w:val="20"/>
        </w:rPr>
        <w:tab/>
        <w:t>Press/Lewis Publishers, Boca Raton, Florida.</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Ayelign</w:t>
      </w:r>
      <w:proofErr w:type="spellEnd"/>
      <w:r w:rsidRPr="005C3C3F">
        <w:rPr>
          <w:rFonts w:ascii="Times New Roman" w:eastAsia="Times New Roman" w:hAnsi="Times New Roman" w:cs="Times New Roman"/>
          <w:color w:val="000000"/>
          <w:sz w:val="20"/>
          <w:szCs w:val="20"/>
        </w:rPr>
        <w:t xml:space="preserve">, A., and De </w:t>
      </w:r>
      <w:proofErr w:type="spellStart"/>
      <w:r w:rsidRPr="005C3C3F">
        <w:rPr>
          <w:rFonts w:ascii="Times New Roman" w:eastAsia="Times New Roman" w:hAnsi="Times New Roman" w:cs="Times New Roman"/>
          <w:color w:val="000000"/>
          <w:sz w:val="20"/>
          <w:szCs w:val="20"/>
        </w:rPr>
        <w:t>Saeger</w:t>
      </w:r>
      <w:proofErr w:type="spellEnd"/>
      <w:r w:rsidRPr="005C3C3F">
        <w:rPr>
          <w:rFonts w:ascii="Times New Roman" w:eastAsia="Times New Roman" w:hAnsi="Times New Roman" w:cs="Times New Roman"/>
          <w:color w:val="000000"/>
          <w:sz w:val="20"/>
          <w:szCs w:val="20"/>
        </w:rPr>
        <w:t xml:space="preserve">, S. (2020). Mycotoxins in Ethiopia: Current status, implications to </w:t>
      </w:r>
      <w:r w:rsidRPr="005C3C3F">
        <w:rPr>
          <w:rFonts w:ascii="Times New Roman" w:eastAsia="Times New Roman" w:hAnsi="Times New Roman" w:cs="Times New Roman"/>
          <w:color w:val="000000"/>
          <w:sz w:val="20"/>
          <w:szCs w:val="20"/>
        </w:rPr>
        <w:tab/>
        <w:t xml:space="preserve">food safety and mitigation strategies. </w:t>
      </w:r>
      <w:r w:rsidRPr="005C3C3F">
        <w:rPr>
          <w:rFonts w:ascii="Times New Roman" w:eastAsia="Times New Roman" w:hAnsi="Times New Roman" w:cs="Times New Roman"/>
          <w:i/>
          <w:iCs/>
          <w:color w:val="000000"/>
          <w:sz w:val="20"/>
          <w:szCs w:val="20"/>
        </w:rPr>
        <w:t>Food Control</w:t>
      </w:r>
      <w:r w:rsidRPr="005C3C3F">
        <w:rPr>
          <w:rFonts w:ascii="Times New Roman" w:eastAsia="Times New Roman" w:hAnsi="Times New Roman" w:cs="Times New Roman"/>
          <w:color w:val="000000"/>
          <w:sz w:val="20"/>
          <w:szCs w:val="20"/>
        </w:rPr>
        <w:t>, 113, 107-163.</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Battilani</w:t>
      </w:r>
      <w:proofErr w:type="spellEnd"/>
      <w:r w:rsidRPr="005C3C3F">
        <w:rPr>
          <w:rFonts w:ascii="Times New Roman" w:eastAsia="Times New Roman" w:hAnsi="Times New Roman" w:cs="Times New Roman"/>
          <w:color w:val="000000"/>
          <w:sz w:val="20"/>
          <w:szCs w:val="20"/>
        </w:rPr>
        <w:t>, P., Toscano, P., Van der Fels-</w:t>
      </w:r>
      <w:proofErr w:type="spellStart"/>
      <w:r w:rsidRPr="005C3C3F">
        <w:rPr>
          <w:rFonts w:ascii="Times New Roman" w:eastAsia="Times New Roman" w:hAnsi="Times New Roman" w:cs="Times New Roman"/>
          <w:color w:val="000000"/>
          <w:sz w:val="20"/>
          <w:szCs w:val="20"/>
        </w:rPr>
        <w:t>Klerx</w:t>
      </w:r>
      <w:proofErr w:type="spellEnd"/>
      <w:r w:rsidRPr="005C3C3F">
        <w:rPr>
          <w:rFonts w:ascii="Times New Roman" w:eastAsia="Times New Roman" w:hAnsi="Times New Roman" w:cs="Times New Roman"/>
          <w:color w:val="000000"/>
          <w:sz w:val="20"/>
          <w:szCs w:val="20"/>
        </w:rPr>
        <w:t xml:space="preserve">, H.J., Moretti, A., </w:t>
      </w:r>
      <w:proofErr w:type="spellStart"/>
      <w:r w:rsidRPr="005C3C3F">
        <w:rPr>
          <w:rFonts w:ascii="Times New Roman" w:eastAsia="Times New Roman" w:hAnsi="Times New Roman" w:cs="Times New Roman"/>
          <w:color w:val="000000"/>
          <w:sz w:val="20"/>
          <w:szCs w:val="20"/>
        </w:rPr>
        <w:t>Leggieri</w:t>
      </w:r>
      <w:proofErr w:type="spellEnd"/>
      <w:r w:rsidRPr="005C3C3F">
        <w:rPr>
          <w:rFonts w:ascii="Times New Roman" w:eastAsia="Times New Roman" w:hAnsi="Times New Roman" w:cs="Times New Roman"/>
          <w:color w:val="000000"/>
          <w:sz w:val="20"/>
          <w:szCs w:val="20"/>
        </w:rPr>
        <w:t xml:space="preserve">, M.C., Brera, C., </w:t>
      </w:r>
      <w:r w:rsidRPr="005C3C3F">
        <w:rPr>
          <w:rFonts w:ascii="Times New Roman" w:eastAsia="Times New Roman" w:hAnsi="Times New Roman" w:cs="Times New Roman"/>
          <w:color w:val="000000"/>
          <w:sz w:val="20"/>
          <w:szCs w:val="20"/>
        </w:rPr>
        <w:tab/>
      </w:r>
      <w:proofErr w:type="spellStart"/>
      <w:r w:rsidRPr="005C3C3F">
        <w:rPr>
          <w:rFonts w:ascii="Times New Roman" w:eastAsia="Times New Roman" w:hAnsi="Times New Roman" w:cs="Times New Roman"/>
          <w:color w:val="000000"/>
          <w:sz w:val="20"/>
          <w:szCs w:val="20"/>
        </w:rPr>
        <w:t>Rortais</w:t>
      </w:r>
      <w:proofErr w:type="spellEnd"/>
      <w:r w:rsidRPr="005C3C3F">
        <w:rPr>
          <w:rFonts w:ascii="Times New Roman" w:eastAsia="Times New Roman" w:hAnsi="Times New Roman" w:cs="Times New Roman"/>
          <w:color w:val="000000"/>
          <w:sz w:val="20"/>
          <w:szCs w:val="20"/>
        </w:rPr>
        <w:t xml:space="preserve">, A., </w:t>
      </w:r>
      <w:proofErr w:type="spellStart"/>
      <w:r w:rsidRPr="005C3C3F">
        <w:rPr>
          <w:rFonts w:ascii="Times New Roman" w:eastAsia="Times New Roman" w:hAnsi="Times New Roman" w:cs="Times New Roman"/>
          <w:color w:val="000000"/>
          <w:sz w:val="20"/>
          <w:szCs w:val="20"/>
        </w:rPr>
        <w:t>Goumperis</w:t>
      </w:r>
      <w:proofErr w:type="spellEnd"/>
      <w:r w:rsidRPr="005C3C3F">
        <w:rPr>
          <w:rFonts w:ascii="Times New Roman" w:eastAsia="Times New Roman" w:hAnsi="Times New Roman" w:cs="Times New Roman"/>
          <w:color w:val="000000"/>
          <w:sz w:val="20"/>
          <w:szCs w:val="20"/>
        </w:rPr>
        <w:t xml:space="preserve">, T. and Robinson, T. (2016). Aflatoxin B1 contamination in </w:t>
      </w:r>
      <w:r w:rsidRPr="005C3C3F">
        <w:rPr>
          <w:rFonts w:ascii="Times New Roman" w:eastAsia="Times New Roman" w:hAnsi="Times New Roman" w:cs="Times New Roman"/>
          <w:color w:val="000000"/>
          <w:sz w:val="20"/>
          <w:szCs w:val="20"/>
        </w:rPr>
        <w:tab/>
        <w:t xml:space="preserve">maize in Europe increases due to climate change. </w:t>
      </w:r>
      <w:r w:rsidRPr="005C3C3F">
        <w:rPr>
          <w:rFonts w:ascii="Times New Roman" w:eastAsia="Times New Roman" w:hAnsi="Times New Roman" w:cs="Times New Roman"/>
          <w:i/>
          <w:iCs/>
          <w:color w:val="000000"/>
          <w:sz w:val="20"/>
          <w:szCs w:val="20"/>
        </w:rPr>
        <w:t>Scientific Reports</w:t>
      </w:r>
      <w:r w:rsidRPr="005C3C3F">
        <w:rPr>
          <w:rFonts w:ascii="Times New Roman" w:eastAsia="Times New Roman" w:hAnsi="Times New Roman" w:cs="Times New Roman"/>
          <w:color w:val="000000"/>
          <w:sz w:val="20"/>
          <w:szCs w:val="20"/>
        </w:rPr>
        <w:t>, 6, 24328.</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Chen, X., Abdallah, M. F., </w:t>
      </w:r>
      <w:proofErr w:type="spellStart"/>
      <w:r w:rsidRPr="005C3C3F">
        <w:rPr>
          <w:rFonts w:ascii="Times New Roman" w:eastAsia="Times New Roman" w:hAnsi="Times New Roman" w:cs="Times New Roman"/>
          <w:color w:val="000000"/>
          <w:sz w:val="20"/>
          <w:szCs w:val="20"/>
        </w:rPr>
        <w:t>Landschoot</w:t>
      </w:r>
      <w:proofErr w:type="spellEnd"/>
      <w:r w:rsidRPr="005C3C3F">
        <w:rPr>
          <w:rFonts w:ascii="Times New Roman" w:eastAsia="Times New Roman" w:hAnsi="Times New Roman" w:cs="Times New Roman"/>
          <w:color w:val="000000"/>
          <w:sz w:val="20"/>
          <w:szCs w:val="20"/>
        </w:rPr>
        <w:t xml:space="preserve">, S., </w:t>
      </w:r>
      <w:proofErr w:type="spellStart"/>
      <w:r w:rsidRPr="005C3C3F">
        <w:rPr>
          <w:rFonts w:ascii="Times New Roman" w:eastAsia="Times New Roman" w:hAnsi="Times New Roman" w:cs="Times New Roman"/>
          <w:color w:val="000000"/>
          <w:sz w:val="20"/>
          <w:szCs w:val="20"/>
        </w:rPr>
        <w:t>Audenaert</w:t>
      </w:r>
      <w:proofErr w:type="spellEnd"/>
      <w:r w:rsidRPr="005C3C3F">
        <w:rPr>
          <w:rFonts w:ascii="Times New Roman" w:eastAsia="Times New Roman" w:hAnsi="Times New Roman" w:cs="Times New Roman"/>
          <w:color w:val="000000"/>
          <w:sz w:val="20"/>
          <w:szCs w:val="20"/>
        </w:rPr>
        <w:t xml:space="preserve">, K., De </w:t>
      </w:r>
      <w:proofErr w:type="spellStart"/>
      <w:r w:rsidRPr="005C3C3F">
        <w:rPr>
          <w:rFonts w:ascii="Times New Roman" w:eastAsia="Times New Roman" w:hAnsi="Times New Roman" w:cs="Times New Roman"/>
          <w:color w:val="000000"/>
          <w:sz w:val="20"/>
          <w:szCs w:val="20"/>
        </w:rPr>
        <w:t>Saeger</w:t>
      </w:r>
      <w:proofErr w:type="spellEnd"/>
      <w:r w:rsidRPr="005C3C3F">
        <w:rPr>
          <w:rFonts w:ascii="Times New Roman" w:eastAsia="Times New Roman" w:hAnsi="Times New Roman" w:cs="Times New Roman"/>
          <w:color w:val="000000"/>
          <w:sz w:val="20"/>
          <w:szCs w:val="20"/>
        </w:rPr>
        <w:t xml:space="preserve">, S., Chen, X., and </w:t>
      </w:r>
      <w:r w:rsidRPr="005C3C3F">
        <w:rPr>
          <w:rFonts w:ascii="Times New Roman" w:eastAsia="Times New Roman" w:hAnsi="Times New Roman" w:cs="Times New Roman"/>
          <w:color w:val="000000"/>
          <w:sz w:val="20"/>
          <w:szCs w:val="20"/>
        </w:rPr>
        <w:tab/>
      </w:r>
      <w:proofErr w:type="spellStart"/>
      <w:r w:rsidRPr="005C3C3F">
        <w:rPr>
          <w:rFonts w:ascii="Times New Roman" w:eastAsia="Times New Roman" w:hAnsi="Times New Roman" w:cs="Times New Roman"/>
          <w:color w:val="000000"/>
          <w:sz w:val="20"/>
          <w:szCs w:val="20"/>
        </w:rPr>
        <w:t>Rajkovic</w:t>
      </w:r>
      <w:proofErr w:type="spellEnd"/>
      <w:r w:rsidRPr="005C3C3F">
        <w:rPr>
          <w:rFonts w:ascii="Times New Roman" w:eastAsia="Times New Roman" w:hAnsi="Times New Roman" w:cs="Times New Roman"/>
          <w:color w:val="000000"/>
          <w:sz w:val="20"/>
          <w:szCs w:val="20"/>
        </w:rPr>
        <w:t xml:space="preserve">, A. (2023). </w:t>
      </w:r>
      <w:proofErr w:type="spellStart"/>
      <w:r w:rsidRPr="005C3C3F">
        <w:rPr>
          <w:rFonts w:ascii="Times New Roman" w:eastAsia="Times New Roman" w:hAnsi="Times New Roman" w:cs="Times New Roman"/>
          <w:color w:val="000000"/>
          <w:sz w:val="20"/>
          <w:szCs w:val="20"/>
        </w:rPr>
        <w:t>Aspergillusflavus</w:t>
      </w:r>
      <w:proofErr w:type="spellEnd"/>
      <w:r w:rsidRPr="005C3C3F">
        <w:rPr>
          <w:rFonts w:ascii="Times New Roman" w:eastAsia="Times New Roman" w:hAnsi="Times New Roman" w:cs="Times New Roman"/>
          <w:color w:val="000000"/>
          <w:sz w:val="20"/>
          <w:szCs w:val="20"/>
        </w:rPr>
        <w:t xml:space="preserve"> and </w:t>
      </w:r>
      <w:proofErr w:type="spellStart"/>
      <w:r w:rsidRPr="005C3C3F">
        <w:rPr>
          <w:rFonts w:ascii="Times New Roman" w:eastAsia="Times New Roman" w:hAnsi="Times New Roman" w:cs="Times New Roman"/>
          <w:color w:val="000000"/>
          <w:sz w:val="20"/>
          <w:szCs w:val="20"/>
        </w:rPr>
        <w:t>Fusariumverticillioides</w:t>
      </w:r>
      <w:proofErr w:type="spellEnd"/>
      <w:r w:rsidRPr="005C3C3F">
        <w:rPr>
          <w:rFonts w:ascii="Times New Roman" w:eastAsia="Times New Roman" w:hAnsi="Times New Roman" w:cs="Times New Roman"/>
          <w:color w:val="000000"/>
          <w:sz w:val="20"/>
          <w:szCs w:val="20"/>
        </w:rPr>
        <w:t xml:space="preserve"> and Their Main </w:t>
      </w:r>
      <w:r w:rsidRPr="005C3C3F">
        <w:rPr>
          <w:rFonts w:ascii="Times New Roman" w:eastAsia="Times New Roman" w:hAnsi="Times New Roman" w:cs="Times New Roman"/>
          <w:color w:val="000000"/>
          <w:sz w:val="20"/>
          <w:szCs w:val="20"/>
        </w:rPr>
        <w:tab/>
        <w:t xml:space="preserve">Mycotoxins: Global Distribution and Scenarios of Interactions in Maize. </w:t>
      </w:r>
      <w:r w:rsidRPr="005C3C3F">
        <w:rPr>
          <w:rFonts w:ascii="Times New Roman" w:eastAsia="Times New Roman" w:hAnsi="Times New Roman" w:cs="Times New Roman"/>
          <w:i/>
          <w:iCs/>
          <w:color w:val="000000"/>
          <w:sz w:val="20"/>
          <w:szCs w:val="20"/>
        </w:rPr>
        <w:t>Toxins</w:t>
      </w:r>
      <w:r w:rsidRPr="005C3C3F">
        <w:rPr>
          <w:rFonts w:ascii="Times New Roman" w:eastAsia="Times New Roman" w:hAnsi="Times New Roman" w:cs="Times New Roman"/>
          <w:color w:val="000000"/>
          <w:sz w:val="20"/>
          <w:szCs w:val="20"/>
        </w:rPr>
        <w:t xml:space="preserve">, </w:t>
      </w:r>
      <w:r w:rsidRPr="005C3C3F">
        <w:rPr>
          <w:rFonts w:ascii="Times New Roman" w:eastAsia="Times New Roman" w:hAnsi="Times New Roman" w:cs="Times New Roman"/>
          <w:color w:val="000000"/>
          <w:sz w:val="20"/>
          <w:szCs w:val="20"/>
        </w:rPr>
        <w:tab/>
      </w:r>
      <w:r w:rsidRPr="005C3C3F">
        <w:rPr>
          <w:rFonts w:ascii="Times New Roman" w:eastAsia="Times New Roman" w:hAnsi="Times New Roman" w:cs="Times New Roman"/>
          <w:i/>
          <w:iCs/>
          <w:color w:val="000000"/>
          <w:sz w:val="20"/>
          <w:szCs w:val="20"/>
        </w:rPr>
        <w:t>15</w:t>
      </w:r>
      <w:r w:rsidRPr="005C3C3F">
        <w:rPr>
          <w:rFonts w:ascii="Times New Roman" w:eastAsia="Times New Roman" w:hAnsi="Times New Roman" w:cs="Times New Roman"/>
          <w:color w:val="000000"/>
          <w:sz w:val="20"/>
          <w:szCs w:val="20"/>
        </w:rPr>
        <w:t xml:space="preserve">(9), </w:t>
      </w:r>
      <w:r w:rsidRPr="005C3C3F">
        <w:rPr>
          <w:rFonts w:ascii="Times New Roman" w:eastAsia="Times New Roman" w:hAnsi="Times New Roman" w:cs="Times New Roman"/>
          <w:color w:val="000000"/>
          <w:sz w:val="20"/>
          <w:szCs w:val="20"/>
        </w:rPr>
        <w:tab/>
        <w:t>577.</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Frisvad</w:t>
      </w:r>
      <w:proofErr w:type="spellEnd"/>
      <w:r w:rsidRPr="005C3C3F">
        <w:rPr>
          <w:rFonts w:ascii="Times New Roman" w:eastAsia="Times New Roman" w:hAnsi="Times New Roman" w:cs="Times New Roman"/>
          <w:color w:val="000000"/>
          <w:sz w:val="20"/>
          <w:szCs w:val="20"/>
        </w:rPr>
        <w:t xml:space="preserve">, J.C., </w:t>
      </w:r>
      <w:proofErr w:type="spellStart"/>
      <w:r w:rsidRPr="005C3C3F">
        <w:rPr>
          <w:rFonts w:ascii="Times New Roman" w:eastAsia="Times New Roman" w:hAnsi="Times New Roman" w:cs="Times New Roman"/>
          <w:color w:val="000000"/>
          <w:sz w:val="20"/>
          <w:szCs w:val="20"/>
        </w:rPr>
        <w:t>Hubka</w:t>
      </w:r>
      <w:proofErr w:type="spellEnd"/>
      <w:r w:rsidRPr="005C3C3F">
        <w:rPr>
          <w:rFonts w:ascii="Times New Roman" w:eastAsia="Times New Roman" w:hAnsi="Times New Roman" w:cs="Times New Roman"/>
          <w:color w:val="000000"/>
          <w:sz w:val="20"/>
          <w:szCs w:val="20"/>
        </w:rPr>
        <w:t xml:space="preserve">, V., Ezekiel, C.N., Hong, S.B., </w:t>
      </w:r>
      <w:proofErr w:type="spellStart"/>
      <w:r w:rsidRPr="005C3C3F">
        <w:rPr>
          <w:rFonts w:ascii="Times New Roman" w:eastAsia="Times New Roman" w:hAnsi="Times New Roman" w:cs="Times New Roman"/>
          <w:color w:val="000000"/>
          <w:sz w:val="20"/>
          <w:szCs w:val="20"/>
        </w:rPr>
        <w:t>Nováková</w:t>
      </w:r>
      <w:proofErr w:type="spellEnd"/>
      <w:r w:rsidRPr="005C3C3F">
        <w:rPr>
          <w:rFonts w:ascii="Times New Roman" w:eastAsia="Times New Roman" w:hAnsi="Times New Roman" w:cs="Times New Roman"/>
          <w:color w:val="000000"/>
          <w:sz w:val="20"/>
          <w:szCs w:val="20"/>
        </w:rPr>
        <w:t xml:space="preserve">, A., Chen, A.J., </w:t>
      </w:r>
      <w:proofErr w:type="spellStart"/>
      <w:r w:rsidRPr="005C3C3F">
        <w:rPr>
          <w:rFonts w:ascii="Times New Roman" w:eastAsia="Times New Roman" w:hAnsi="Times New Roman" w:cs="Times New Roman"/>
          <w:color w:val="000000"/>
          <w:sz w:val="20"/>
          <w:szCs w:val="20"/>
        </w:rPr>
        <w:t>Arzanlou</w:t>
      </w:r>
      <w:proofErr w:type="spellEnd"/>
      <w:r w:rsidRPr="005C3C3F">
        <w:rPr>
          <w:rFonts w:ascii="Times New Roman" w:eastAsia="Times New Roman" w:hAnsi="Times New Roman" w:cs="Times New Roman"/>
          <w:color w:val="000000"/>
          <w:sz w:val="20"/>
          <w:szCs w:val="20"/>
        </w:rPr>
        <w:t xml:space="preserve">, M., </w:t>
      </w:r>
      <w:r w:rsidRPr="005C3C3F">
        <w:rPr>
          <w:rFonts w:ascii="Times New Roman" w:eastAsia="Times New Roman" w:hAnsi="Times New Roman" w:cs="Times New Roman"/>
          <w:color w:val="000000"/>
          <w:sz w:val="20"/>
          <w:szCs w:val="20"/>
        </w:rPr>
        <w:tab/>
        <w:t xml:space="preserve">Larsen, T.O., </w:t>
      </w:r>
      <w:proofErr w:type="spellStart"/>
      <w:r w:rsidRPr="005C3C3F">
        <w:rPr>
          <w:rFonts w:ascii="Times New Roman" w:eastAsia="Times New Roman" w:hAnsi="Times New Roman" w:cs="Times New Roman"/>
          <w:color w:val="000000"/>
          <w:sz w:val="20"/>
          <w:szCs w:val="20"/>
        </w:rPr>
        <w:t>Sklenář</w:t>
      </w:r>
      <w:proofErr w:type="spellEnd"/>
      <w:r w:rsidRPr="005C3C3F">
        <w:rPr>
          <w:rFonts w:ascii="Times New Roman" w:eastAsia="Times New Roman" w:hAnsi="Times New Roman" w:cs="Times New Roman"/>
          <w:color w:val="000000"/>
          <w:sz w:val="20"/>
          <w:szCs w:val="20"/>
        </w:rPr>
        <w:t xml:space="preserve">, F., </w:t>
      </w:r>
      <w:proofErr w:type="spellStart"/>
      <w:r w:rsidRPr="005C3C3F">
        <w:rPr>
          <w:rFonts w:ascii="Times New Roman" w:eastAsia="Times New Roman" w:hAnsi="Times New Roman" w:cs="Times New Roman"/>
          <w:color w:val="000000"/>
          <w:sz w:val="20"/>
          <w:szCs w:val="20"/>
        </w:rPr>
        <w:t>Mahakarnchanakul</w:t>
      </w:r>
      <w:proofErr w:type="spellEnd"/>
      <w:r w:rsidRPr="005C3C3F">
        <w:rPr>
          <w:rFonts w:ascii="Times New Roman" w:eastAsia="Times New Roman" w:hAnsi="Times New Roman" w:cs="Times New Roman"/>
          <w:color w:val="000000"/>
          <w:sz w:val="20"/>
          <w:szCs w:val="20"/>
        </w:rPr>
        <w:t xml:space="preserve">, W., Samson, R.A. and </w:t>
      </w:r>
      <w:proofErr w:type="spellStart"/>
      <w:r w:rsidRPr="005C3C3F">
        <w:rPr>
          <w:rFonts w:ascii="Times New Roman" w:eastAsia="Times New Roman" w:hAnsi="Times New Roman" w:cs="Times New Roman"/>
          <w:color w:val="000000"/>
          <w:sz w:val="20"/>
          <w:szCs w:val="20"/>
        </w:rPr>
        <w:t>Houbraken</w:t>
      </w:r>
      <w:proofErr w:type="spellEnd"/>
      <w:r w:rsidRPr="005C3C3F">
        <w:rPr>
          <w:rFonts w:ascii="Times New Roman" w:eastAsia="Times New Roman" w:hAnsi="Times New Roman" w:cs="Times New Roman"/>
          <w:color w:val="000000"/>
          <w:sz w:val="20"/>
          <w:szCs w:val="20"/>
        </w:rPr>
        <w:t>, J.</w:t>
      </w:r>
      <w:r w:rsidRPr="005C3C3F">
        <w:rPr>
          <w:rFonts w:ascii="Times New Roman" w:eastAsia="Times New Roman" w:hAnsi="Times New Roman" w:cs="Times New Roman"/>
          <w:color w:val="000000"/>
          <w:sz w:val="20"/>
          <w:szCs w:val="20"/>
        </w:rPr>
        <w:tab/>
        <w:t xml:space="preserve">(2019). Taxonomy of </w:t>
      </w:r>
      <w:r w:rsidRPr="005C3C3F">
        <w:rPr>
          <w:rFonts w:ascii="Times New Roman" w:eastAsia="Times New Roman" w:hAnsi="Times New Roman" w:cs="Times New Roman"/>
          <w:i/>
          <w:iCs/>
          <w:color w:val="000000"/>
          <w:sz w:val="20"/>
          <w:szCs w:val="20"/>
        </w:rPr>
        <w:t>Aspergillus</w:t>
      </w:r>
      <w:r w:rsidRPr="005C3C3F">
        <w:rPr>
          <w:rFonts w:ascii="Times New Roman" w:eastAsia="Times New Roman" w:hAnsi="Times New Roman" w:cs="Times New Roman"/>
          <w:color w:val="000000"/>
          <w:sz w:val="20"/>
          <w:szCs w:val="20"/>
        </w:rPr>
        <w:t xml:space="preserve"> section </w:t>
      </w:r>
      <w:proofErr w:type="spellStart"/>
      <w:r w:rsidRPr="005C3C3F">
        <w:rPr>
          <w:rFonts w:ascii="Times New Roman" w:eastAsia="Times New Roman" w:hAnsi="Times New Roman" w:cs="Times New Roman"/>
          <w:color w:val="000000"/>
          <w:sz w:val="20"/>
          <w:szCs w:val="20"/>
        </w:rPr>
        <w:t>Flavi</w:t>
      </w:r>
      <w:proofErr w:type="spellEnd"/>
      <w:r w:rsidRPr="005C3C3F">
        <w:rPr>
          <w:rFonts w:ascii="Times New Roman" w:eastAsia="Times New Roman" w:hAnsi="Times New Roman" w:cs="Times New Roman"/>
          <w:color w:val="000000"/>
          <w:sz w:val="20"/>
          <w:szCs w:val="20"/>
        </w:rPr>
        <w:t xml:space="preserve"> and their production of aflatoxins, </w:t>
      </w:r>
      <w:r w:rsidRPr="005C3C3F">
        <w:rPr>
          <w:rFonts w:ascii="Times New Roman" w:eastAsia="Times New Roman" w:hAnsi="Times New Roman" w:cs="Times New Roman"/>
          <w:color w:val="000000"/>
          <w:sz w:val="20"/>
          <w:szCs w:val="20"/>
        </w:rPr>
        <w:tab/>
        <w:t xml:space="preserve">ochratoxins, and other </w:t>
      </w:r>
      <w:proofErr w:type="spellStart"/>
      <w:proofErr w:type="gramStart"/>
      <w:r w:rsidRPr="005C3C3F">
        <w:rPr>
          <w:rFonts w:ascii="Times New Roman" w:eastAsia="Times New Roman" w:hAnsi="Times New Roman" w:cs="Times New Roman"/>
          <w:color w:val="000000"/>
          <w:sz w:val="20"/>
          <w:szCs w:val="20"/>
        </w:rPr>
        <w:t>mycotoxins.</w:t>
      </w:r>
      <w:r w:rsidRPr="005C3C3F">
        <w:rPr>
          <w:rFonts w:ascii="Times New Roman" w:eastAsia="Times New Roman" w:hAnsi="Times New Roman" w:cs="Times New Roman"/>
          <w:i/>
          <w:iCs/>
          <w:color w:val="000000"/>
          <w:sz w:val="20"/>
          <w:szCs w:val="20"/>
        </w:rPr>
        <w:t>Studies</w:t>
      </w:r>
      <w:proofErr w:type="spellEnd"/>
      <w:proofErr w:type="gramEnd"/>
      <w:r w:rsidRPr="005C3C3F">
        <w:rPr>
          <w:rFonts w:ascii="Times New Roman" w:eastAsia="Times New Roman" w:hAnsi="Times New Roman" w:cs="Times New Roman"/>
          <w:i/>
          <w:iCs/>
          <w:color w:val="000000"/>
          <w:sz w:val="20"/>
          <w:szCs w:val="20"/>
        </w:rPr>
        <w:t xml:space="preserve"> in Mycology</w:t>
      </w:r>
      <w:r w:rsidRPr="005C3C3F">
        <w:rPr>
          <w:rFonts w:ascii="Times New Roman" w:eastAsia="Times New Roman" w:hAnsi="Times New Roman" w:cs="Times New Roman"/>
          <w:color w:val="000000"/>
          <w:sz w:val="20"/>
          <w:szCs w:val="20"/>
        </w:rPr>
        <w:t>, 93, 1-63.</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Hell, K., Cardwell, K.F., </w:t>
      </w:r>
      <w:proofErr w:type="spellStart"/>
      <w:r w:rsidRPr="005C3C3F">
        <w:rPr>
          <w:rFonts w:ascii="Times New Roman" w:eastAsia="Times New Roman" w:hAnsi="Times New Roman" w:cs="Times New Roman"/>
          <w:color w:val="000000"/>
          <w:sz w:val="20"/>
          <w:szCs w:val="20"/>
        </w:rPr>
        <w:t>Setamou</w:t>
      </w:r>
      <w:proofErr w:type="spellEnd"/>
      <w:r w:rsidRPr="005C3C3F">
        <w:rPr>
          <w:rFonts w:ascii="Times New Roman" w:eastAsia="Times New Roman" w:hAnsi="Times New Roman" w:cs="Times New Roman"/>
          <w:color w:val="000000"/>
          <w:sz w:val="20"/>
          <w:szCs w:val="20"/>
        </w:rPr>
        <w:t xml:space="preserve">, M. and </w:t>
      </w:r>
      <w:proofErr w:type="spellStart"/>
      <w:r w:rsidRPr="005C3C3F">
        <w:rPr>
          <w:rFonts w:ascii="Times New Roman" w:eastAsia="Times New Roman" w:hAnsi="Times New Roman" w:cs="Times New Roman"/>
          <w:color w:val="000000"/>
          <w:sz w:val="20"/>
          <w:szCs w:val="20"/>
        </w:rPr>
        <w:t>Poehling</w:t>
      </w:r>
      <w:proofErr w:type="spellEnd"/>
      <w:r w:rsidRPr="005C3C3F">
        <w:rPr>
          <w:rFonts w:ascii="Times New Roman" w:eastAsia="Times New Roman" w:hAnsi="Times New Roman" w:cs="Times New Roman"/>
          <w:color w:val="000000"/>
          <w:sz w:val="20"/>
          <w:szCs w:val="20"/>
        </w:rPr>
        <w:t xml:space="preserve">, H.M. (2000). The influence of storage </w:t>
      </w:r>
      <w:r w:rsidRPr="005C3C3F">
        <w:rPr>
          <w:rFonts w:ascii="Times New Roman" w:eastAsia="Times New Roman" w:hAnsi="Times New Roman" w:cs="Times New Roman"/>
          <w:color w:val="000000"/>
          <w:sz w:val="20"/>
          <w:szCs w:val="20"/>
        </w:rPr>
        <w:tab/>
        <w:t xml:space="preserve">practices on aflatoxin contamination in maize in four agroecological zones of Benin, </w:t>
      </w:r>
      <w:r w:rsidRPr="005C3C3F">
        <w:rPr>
          <w:rFonts w:ascii="Times New Roman" w:eastAsia="Times New Roman" w:hAnsi="Times New Roman" w:cs="Times New Roman"/>
          <w:color w:val="000000"/>
          <w:sz w:val="20"/>
          <w:szCs w:val="20"/>
        </w:rPr>
        <w:tab/>
        <w:t xml:space="preserve">West Africa. </w:t>
      </w:r>
      <w:r w:rsidRPr="005C3C3F">
        <w:rPr>
          <w:rFonts w:ascii="Times New Roman" w:eastAsia="Times New Roman" w:hAnsi="Times New Roman" w:cs="Times New Roman"/>
          <w:i/>
          <w:iCs/>
          <w:color w:val="000000"/>
          <w:sz w:val="20"/>
          <w:szCs w:val="20"/>
        </w:rPr>
        <w:t>Journal of Stored Products Research</w:t>
      </w:r>
      <w:r w:rsidRPr="005C3C3F">
        <w:rPr>
          <w:rFonts w:ascii="Times New Roman" w:eastAsia="Times New Roman" w:hAnsi="Times New Roman" w:cs="Times New Roman"/>
          <w:color w:val="000000"/>
          <w:sz w:val="20"/>
          <w:szCs w:val="20"/>
        </w:rPr>
        <w:t>, 36, 365-382.</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IARC (2019). Monograph on the Evaluation of Carcinogenic Risks to Humans: Some </w:t>
      </w:r>
      <w:r w:rsidRPr="005C3C3F">
        <w:rPr>
          <w:rFonts w:ascii="Times New Roman" w:eastAsia="Times New Roman" w:hAnsi="Times New Roman" w:cs="Times New Roman"/>
          <w:color w:val="000000"/>
          <w:sz w:val="20"/>
          <w:szCs w:val="20"/>
        </w:rPr>
        <w:tab/>
        <w:t xml:space="preserve">Naturally Occurring Substances: Food Items and Constituents, Heterocyclic Aromatic </w:t>
      </w:r>
      <w:r w:rsidRPr="005C3C3F">
        <w:rPr>
          <w:rFonts w:ascii="Times New Roman" w:eastAsia="Times New Roman" w:hAnsi="Times New Roman" w:cs="Times New Roman"/>
          <w:color w:val="000000"/>
          <w:sz w:val="20"/>
          <w:szCs w:val="20"/>
        </w:rPr>
        <w:tab/>
        <w:t xml:space="preserve">Amines and Mycotoxins. </w:t>
      </w:r>
      <w:r w:rsidRPr="005C3C3F">
        <w:rPr>
          <w:rFonts w:ascii="Times New Roman" w:eastAsia="Times New Roman" w:hAnsi="Times New Roman" w:cs="Times New Roman"/>
          <w:i/>
          <w:iCs/>
          <w:color w:val="000000"/>
          <w:sz w:val="20"/>
          <w:szCs w:val="20"/>
        </w:rPr>
        <w:t>International Agency for Research on Cancer, Lyon, France</w:t>
      </w:r>
      <w:r w:rsidRPr="005C3C3F">
        <w:rPr>
          <w:rFonts w:ascii="Times New Roman" w:eastAsia="Times New Roman" w:hAnsi="Times New Roman" w:cs="Times New Roman"/>
          <w:color w:val="000000"/>
          <w:sz w:val="20"/>
          <w:szCs w:val="20"/>
        </w:rPr>
        <w:t xml:space="preserve">, </w:t>
      </w:r>
      <w:r w:rsidRPr="005C3C3F">
        <w:rPr>
          <w:rFonts w:ascii="Times New Roman" w:eastAsia="Times New Roman" w:hAnsi="Times New Roman" w:cs="Times New Roman"/>
          <w:color w:val="000000"/>
          <w:sz w:val="20"/>
          <w:szCs w:val="20"/>
        </w:rPr>
        <w:tab/>
        <w:t>56, p. 489.</w:t>
      </w:r>
    </w:p>
    <w:p w:rsidR="00FE2F65" w:rsidRPr="005C3C3F" w:rsidRDefault="00FE2F65" w:rsidP="00536D73">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Kidd, P. S., Álvarez-López, V., Becerra-Castro, C., Cabello-</w:t>
      </w:r>
      <w:proofErr w:type="spellStart"/>
      <w:r w:rsidRPr="005C3C3F">
        <w:rPr>
          <w:rFonts w:ascii="Times New Roman" w:eastAsia="Times New Roman" w:hAnsi="Times New Roman" w:cs="Times New Roman"/>
          <w:color w:val="000000"/>
          <w:sz w:val="20"/>
          <w:szCs w:val="20"/>
          <w:shd w:val="clear" w:color="auto" w:fill="FFFFFF"/>
        </w:rPr>
        <w:t>Conejo</w:t>
      </w:r>
      <w:proofErr w:type="spellEnd"/>
      <w:r w:rsidRPr="005C3C3F">
        <w:rPr>
          <w:rFonts w:ascii="Times New Roman" w:eastAsia="Times New Roman" w:hAnsi="Times New Roman" w:cs="Times New Roman"/>
          <w:color w:val="000000"/>
          <w:sz w:val="20"/>
          <w:szCs w:val="20"/>
          <w:shd w:val="clear" w:color="auto" w:fill="FFFFFF"/>
        </w:rPr>
        <w:t xml:space="preserve">, M., and Prieto-Fernández, </w:t>
      </w:r>
      <w:r w:rsidRPr="005C3C3F">
        <w:rPr>
          <w:rFonts w:ascii="Times New Roman" w:eastAsia="Times New Roman" w:hAnsi="Times New Roman" w:cs="Times New Roman"/>
          <w:color w:val="000000"/>
          <w:sz w:val="20"/>
          <w:szCs w:val="20"/>
          <w:shd w:val="clear" w:color="auto" w:fill="FFFFFF"/>
        </w:rPr>
        <w:tab/>
        <w:t>Á.</w:t>
      </w:r>
      <w:r w:rsidRPr="005C3C3F">
        <w:rPr>
          <w:rFonts w:ascii="Times New Roman" w:eastAsia="Times New Roman" w:hAnsi="Times New Roman" w:cs="Times New Roman"/>
          <w:color w:val="000000"/>
          <w:sz w:val="20"/>
          <w:szCs w:val="20"/>
        </w:rPr>
        <w:tab/>
      </w:r>
      <w:r w:rsidRPr="005C3C3F">
        <w:rPr>
          <w:rFonts w:ascii="Times New Roman" w:eastAsia="Times New Roman" w:hAnsi="Times New Roman" w:cs="Times New Roman"/>
          <w:color w:val="000000"/>
          <w:sz w:val="20"/>
          <w:szCs w:val="20"/>
          <w:shd w:val="clear" w:color="auto" w:fill="FFFFFF"/>
        </w:rPr>
        <w:t>(2016</w:t>
      </w:r>
      <w:proofErr w:type="gramStart"/>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Potential role of plant-associated bacteria in plant metal uptake and </w:t>
      </w:r>
      <w:r w:rsidRPr="005C3C3F">
        <w:rPr>
          <w:rFonts w:ascii="Times New Roman" w:eastAsia="Times New Roman" w:hAnsi="Times New Roman" w:cs="Times New Roman"/>
          <w:color w:val="000000"/>
          <w:sz w:val="20"/>
          <w:szCs w:val="20"/>
          <w:shd w:val="clear" w:color="auto" w:fill="FFFFFF"/>
        </w:rPr>
        <w:tab/>
        <w:t xml:space="preserve">implications in </w:t>
      </w:r>
      <w:proofErr w:type="spellStart"/>
      <w:r w:rsidRPr="005C3C3F">
        <w:rPr>
          <w:rFonts w:ascii="Times New Roman" w:eastAsia="Times New Roman" w:hAnsi="Times New Roman" w:cs="Times New Roman"/>
          <w:color w:val="000000"/>
          <w:sz w:val="20"/>
          <w:szCs w:val="20"/>
          <w:shd w:val="clear" w:color="auto" w:fill="FFFFFF"/>
        </w:rPr>
        <w:t>phytotechnologies</w:t>
      </w:r>
      <w:proofErr w:type="spellEnd"/>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i/>
          <w:iCs/>
          <w:color w:val="000000"/>
          <w:sz w:val="20"/>
          <w:szCs w:val="20"/>
          <w:shd w:val="clear" w:color="auto" w:fill="FFFFFF"/>
        </w:rPr>
        <w:t xml:space="preserve">Journal in Advances in Botanical </w:t>
      </w:r>
      <w:r w:rsidRPr="005C3C3F">
        <w:rPr>
          <w:rFonts w:ascii="Times New Roman" w:eastAsia="Times New Roman" w:hAnsi="Times New Roman" w:cs="Times New Roman"/>
          <w:i/>
          <w:iCs/>
          <w:color w:val="000000"/>
          <w:sz w:val="20"/>
          <w:szCs w:val="20"/>
        </w:rPr>
        <w:tab/>
      </w:r>
      <w:r w:rsidRPr="005C3C3F">
        <w:rPr>
          <w:rFonts w:ascii="Times New Roman" w:eastAsia="Times New Roman" w:hAnsi="Times New Roman" w:cs="Times New Roman"/>
          <w:i/>
          <w:iCs/>
          <w:color w:val="000000"/>
          <w:sz w:val="20"/>
          <w:szCs w:val="20"/>
          <w:shd w:val="clear" w:color="auto" w:fill="FFFFFF"/>
        </w:rPr>
        <w:t>Research</w:t>
      </w:r>
      <w:r w:rsidRPr="005C3C3F">
        <w:rPr>
          <w:rFonts w:ascii="Times New Roman" w:eastAsia="Times New Roman" w:hAnsi="Times New Roman" w:cs="Times New Roman"/>
          <w:color w:val="000000"/>
          <w:sz w:val="20"/>
          <w:szCs w:val="20"/>
          <w:shd w:val="clear" w:color="auto" w:fill="FFFFFF"/>
        </w:rPr>
        <w:t xml:space="preserve">, 83: </w:t>
      </w:r>
      <w:r w:rsidRPr="005C3C3F">
        <w:rPr>
          <w:rFonts w:ascii="Times New Roman" w:eastAsia="Times New Roman" w:hAnsi="Times New Roman" w:cs="Times New Roman"/>
          <w:color w:val="000000"/>
          <w:sz w:val="20"/>
          <w:szCs w:val="20"/>
          <w:shd w:val="clear" w:color="auto" w:fill="FFFFFF"/>
        </w:rPr>
        <w:tab/>
        <w:t>87–126.</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Krska</w:t>
      </w:r>
      <w:proofErr w:type="spellEnd"/>
      <w:r w:rsidRPr="005C3C3F">
        <w:rPr>
          <w:rFonts w:ascii="Times New Roman" w:eastAsia="Times New Roman" w:hAnsi="Times New Roman" w:cs="Times New Roman"/>
          <w:color w:val="000000"/>
          <w:sz w:val="20"/>
          <w:szCs w:val="20"/>
        </w:rPr>
        <w:t xml:space="preserve">, R., Schubert-Ullrich, P., </w:t>
      </w:r>
      <w:proofErr w:type="spellStart"/>
      <w:r w:rsidRPr="005C3C3F">
        <w:rPr>
          <w:rFonts w:ascii="Times New Roman" w:eastAsia="Times New Roman" w:hAnsi="Times New Roman" w:cs="Times New Roman"/>
          <w:color w:val="000000"/>
          <w:sz w:val="20"/>
          <w:szCs w:val="20"/>
        </w:rPr>
        <w:t>Molinelli</w:t>
      </w:r>
      <w:proofErr w:type="spellEnd"/>
      <w:r w:rsidRPr="005C3C3F">
        <w:rPr>
          <w:rFonts w:ascii="Times New Roman" w:eastAsia="Times New Roman" w:hAnsi="Times New Roman" w:cs="Times New Roman"/>
          <w:color w:val="000000"/>
          <w:sz w:val="20"/>
          <w:szCs w:val="20"/>
        </w:rPr>
        <w:t xml:space="preserve">, A., </w:t>
      </w:r>
      <w:proofErr w:type="spellStart"/>
      <w:r w:rsidRPr="005C3C3F">
        <w:rPr>
          <w:rFonts w:ascii="Times New Roman" w:eastAsia="Times New Roman" w:hAnsi="Times New Roman" w:cs="Times New Roman"/>
          <w:color w:val="000000"/>
          <w:sz w:val="20"/>
          <w:szCs w:val="20"/>
        </w:rPr>
        <w:t>Sulyok</w:t>
      </w:r>
      <w:proofErr w:type="spellEnd"/>
      <w:r w:rsidRPr="005C3C3F">
        <w:rPr>
          <w:rFonts w:ascii="Times New Roman" w:eastAsia="Times New Roman" w:hAnsi="Times New Roman" w:cs="Times New Roman"/>
          <w:color w:val="000000"/>
          <w:sz w:val="20"/>
          <w:szCs w:val="20"/>
        </w:rPr>
        <w:t>, M., MacDonald, S., and Crews, C.</w:t>
      </w:r>
      <w:r w:rsidRPr="005C3C3F">
        <w:rPr>
          <w:rFonts w:ascii="Times New Roman" w:eastAsia="Times New Roman" w:hAnsi="Times New Roman" w:cs="Times New Roman"/>
          <w:color w:val="000000"/>
          <w:sz w:val="20"/>
          <w:szCs w:val="20"/>
        </w:rPr>
        <w:tab/>
        <w:t xml:space="preserve">(2008). </w:t>
      </w:r>
      <w:r w:rsidRPr="005C3C3F">
        <w:rPr>
          <w:rFonts w:ascii="Times New Roman" w:eastAsia="Times New Roman" w:hAnsi="Times New Roman" w:cs="Times New Roman"/>
          <w:color w:val="000000"/>
          <w:sz w:val="20"/>
          <w:szCs w:val="20"/>
        </w:rPr>
        <w:tab/>
        <w:t xml:space="preserve">Mycotoxin analysis: an update. </w:t>
      </w:r>
      <w:r w:rsidRPr="005C3C3F">
        <w:rPr>
          <w:rFonts w:ascii="Times New Roman" w:eastAsia="Times New Roman" w:hAnsi="Times New Roman" w:cs="Times New Roman"/>
          <w:i/>
          <w:iCs/>
          <w:color w:val="000000"/>
          <w:sz w:val="20"/>
          <w:szCs w:val="20"/>
        </w:rPr>
        <w:t>Food Additives and Contaminants</w:t>
      </w:r>
      <w:r w:rsidRPr="005C3C3F">
        <w:rPr>
          <w:rFonts w:ascii="Times New Roman" w:eastAsia="Times New Roman" w:hAnsi="Times New Roman" w:cs="Times New Roman"/>
          <w:color w:val="000000"/>
          <w:sz w:val="20"/>
          <w:szCs w:val="20"/>
        </w:rPr>
        <w:t>, 25, 152-</w:t>
      </w:r>
      <w:r w:rsidRPr="005C3C3F">
        <w:rPr>
          <w:rFonts w:ascii="Times New Roman" w:eastAsia="Times New Roman" w:hAnsi="Times New Roman" w:cs="Times New Roman"/>
          <w:color w:val="000000"/>
          <w:sz w:val="20"/>
          <w:szCs w:val="20"/>
        </w:rPr>
        <w:tab/>
        <w:t>163.</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lastRenderedPageBreak/>
        <w:t xml:space="preserve">Liu, S.J., Wu, Y.N., and Chan, L. (2020). Application of </w:t>
      </w:r>
      <w:proofErr w:type="spellStart"/>
      <w:r w:rsidRPr="005C3C3F">
        <w:rPr>
          <w:rFonts w:ascii="Times New Roman" w:eastAsia="Times New Roman" w:hAnsi="Times New Roman" w:cs="Times New Roman"/>
          <w:color w:val="000000"/>
          <w:sz w:val="20"/>
          <w:szCs w:val="20"/>
        </w:rPr>
        <w:t>metabonomics</w:t>
      </w:r>
      <w:proofErr w:type="spellEnd"/>
      <w:r w:rsidRPr="005C3C3F">
        <w:rPr>
          <w:rFonts w:ascii="Times New Roman" w:eastAsia="Times New Roman" w:hAnsi="Times New Roman" w:cs="Times New Roman"/>
          <w:color w:val="000000"/>
          <w:sz w:val="20"/>
          <w:szCs w:val="20"/>
        </w:rPr>
        <w:t xml:space="preserve"> approach in food safety </w:t>
      </w:r>
      <w:r w:rsidRPr="005C3C3F">
        <w:rPr>
          <w:rFonts w:ascii="Times New Roman" w:eastAsia="Times New Roman" w:hAnsi="Times New Roman" w:cs="Times New Roman"/>
          <w:color w:val="000000"/>
          <w:sz w:val="20"/>
          <w:szCs w:val="20"/>
        </w:rPr>
        <w:tab/>
        <w:t xml:space="preserve">research—A review. </w:t>
      </w:r>
      <w:r w:rsidRPr="005C3C3F">
        <w:rPr>
          <w:rFonts w:ascii="Times New Roman" w:eastAsia="Times New Roman" w:hAnsi="Times New Roman" w:cs="Times New Roman"/>
          <w:i/>
          <w:iCs/>
          <w:color w:val="000000"/>
          <w:sz w:val="20"/>
          <w:szCs w:val="20"/>
        </w:rPr>
        <w:t>Food Reviews International</w:t>
      </w:r>
      <w:r w:rsidRPr="005C3C3F">
        <w:rPr>
          <w:rFonts w:ascii="Times New Roman" w:eastAsia="Times New Roman" w:hAnsi="Times New Roman" w:cs="Times New Roman"/>
          <w:color w:val="000000"/>
          <w:sz w:val="20"/>
          <w:szCs w:val="20"/>
        </w:rPr>
        <w:t>, 36(6), 547-558.</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Magan</w:t>
      </w:r>
      <w:proofErr w:type="spellEnd"/>
      <w:r w:rsidRPr="005C3C3F">
        <w:rPr>
          <w:rFonts w:ascii="Times New Roman" w:eastAsia="Times New Roman" w:hAnsi="Times New Roman" w:cs="Times New Roman"/>
          <w:color w:val="000000"/>
          <w:sz w:val="20"/>
          <w:szCs w:val="20"/>
        </w:rPr>
        <w:t xml:space="preserve">, N. and </w:t>
      </w:r>
      <w:proofErr w:type="spellStart"/>
      <w:r w:rsidRPr="005C3C3F">
        <w:rPr>
          <w:rFonts w:ascii="Times New Roman" w:eastAsia="Times New Roman" w:hAnsi="Times New Roman" w:cs="Times New Roman"/>
          <w:color w:val="000000"/>
          <w:sz w:val="20"/>
          <w:szCs w:val="20"/>
        </w:rPr>
        <w:t>Aldred</w:t>
      </w:r>
      <w:proofErr w:type="spellEnd"/>
      <w:r w:rsidRPr="005C3C3F">
        <w:rPr>
          <w:rFonts w:ascii="Times New Roman" w:eastAsia="Times New Roman" w:hAnsi="Times New Roman" w:cs="Times New Roman"/>
          <w:color w:val="000000"/>
          <w:sz w:val="20"/>
          <w:szCs w:val="20"/>
        </w:rPr>
        <w:t xml:space="preserve">, D. (2020). Post-harvest control strategies: Minimizing mycotoxins in the </w:t>
      </w:r>
      <w:r w:rsidRPr="005C3C3F">
        <w:rPr>
          <w:rFonts w:ascii="Times New Roman" w:eastAsia="Times New Roman" w:hAnsi="Times New Roman" w:cs="Times New Roman"/>
          <w:color w:val="000000"/>
          <w:sz w:val="20"/>
          <w:szCs w:val="20"/>
        </w:rPr>
        <w:tab/>
        <w:t xml:space="preserve">food chain. </w:t>
      </w:r>
      <w:r w:rsidRPr="005C3C3F">
        <w:rPr>
          <w:rFonts w:ascii="Times New Roman" w:eastAsia="Times New Roman" w:hAnsi="Times New Roman" w:cs="Times New Roman"/>
          <w:i/>
          <w:iCs/>
          <w:color w:val="000000"/>
          <w:sz w:val="20"/>
          <w:szCs w:val="20"/>
        </w:rPr>
        <w:t>International Journal of Food Microbiology</w:t>
      </w:r>
      <w:r w:rsidRPr="005C3C3F">
        <w:rPr>
          <w:rFonts w:ascii="Times New Roman" w:eastAsia="Times New Roman" w:hAnsi="Times New Roman" w:cs="Times New Roman"/>
          <w:color w:val="000000"/>
          <w:sz w:val="20"/>
          <w:szCs w:val="20"/>
        </w:rPr>
        <w:t>, 119(1-2), 131-139.</w:t>
      </w:r>
    </w:p>
    <w:p w:rsidR="00FE2F65" w:rsidRPr="00AC5909" w:rsidRDefault="00FE2F65" w:rsidP="00536D73">
      <w:pPr>
        <w:spacing w:before="280" w:after="280" w:line="240" w:lineRule="auto"/>
        <w:jc w:val="both"/>
        <w:rPr>
          <w:rFonts w:ascii="Times New Roman" w:eastAsia="Times New Roman" w:hAnsi="Times New Roman" w:cs="Times New Roman"/>
          <w:color w:val="000000"/>
          <w:sz w:val="20"/>
          <w:szCs w:val="20"/>
        </w:rPr>
      </w:pPr>
      <w:r w:rsidRPr="005C3C3F">
        <w:rPr>
          <w:rFonts w:ascii="Times New Roman" w:eastAsia="Times New Roman" w:hAnsi="Times New Roman" w:cs="Times New Roman"/>
          <w:color w:val="000000"/>
          <w:sz w:val="20"/>
          <w:szCs w:val="20"/>
        </w:rPr>
        <w:t xml:space="preserve">Medina, A., Rodríguez, A. and </w:t>
      </w:r>
      <w:proofErr w:type="spellStart"/>
      <w:r w:rsidRPr="005C3C3F">
        <w:rPr>
          <w:rFonts w:ascii="Times New Roman" w:eastAsia="Times New Roman" w:hAnsi="Times New Roman" w:cs="Times New Roman"/>
          <w:color w:val="000000"/>
          <w:sz w:val="20"/>
          <w:szCs w:val="20"/>
        </w:rPr>
        <w:t>Magan</w:t>
      </w:r>
      <w:proofErr w:type="spellEnd"/>
      <w:r w:rsidRPr="005C3C3F">
        <w:rPr>
          <w:rFonts w:ascii="Times New Roman" w:eastAsia="Times New Roman" w:hAnsi="Times New Roman" w:cs="Times New Roman"/>
          <w:color w:val="000000"/>
          <w:sz w:val="20"/>
          <w:szCs w:val="20"/>
        </w:rPr>
        <w:t xml:space="preserve">, N. (2017). Climate change and mycotoxigenic fungi: </w:t>
      </w:r>
      <w:r w:rsidRPr="005C3C3F">
        <w:rPr>
          <w:rFonts w:ascii="Times New Roman" w:eastAsia="Times New Roman" w:hAnsi="Times New Roman" w:cs="Times New Roman"/>
          <w:color w:val="000000"/>
          <w:sz w:val="20"/>
          <w:szCs w:val="20"/>
        </w:rPr>
        <w:tab/>
        <w:t xml:space="preserve">impacts on mycotoxin production. </w:t>
      </w:r>
      <w:r w:rsidRPr="005C3C3F">
        <w:rPr>
          <w:rFonts w:ascii="Times New Roman" w:eastAsia="Times New Roman" w:hAnsi="Times New Roman" w:cs="Times New Roman"/>
          <w:i/>
          <w:iCs/>
          <w:color w:val="000000"/>
          <w:sz w:val="20"/>
          <w:szCs w:val="20"/>
        </w:rPr>
        <w:t>Current Opinion in Food Science</w:t>
      </w:r>
      <w:r w:rsidRPr="005C3C3F">
        <w:rPr>
          <w:rFonts w:ascii="Times New Roman" w:eastAsia="Times New Roman" w:hAnsi="Times New Roman" w:cs="Times New Roman"/>
          <w:color w:val="000000"/>
          <w:sz w:val="20"/>
          <w:szCs w:val="20"/>
        </w:rPr>
        <w:t>, 5, 99-104.</w:t>
      </w:r>
    </w:p>
    <w:p w:rsidR="00AC5909" w:rsidRPr="00AC5909" w:rsidRDefault="00AC5909" w:rsidP="00AC5909">
      <w:pPr>
        <w:rPr>
          <w:rFonts w:ascii="Times New Roman" w:hAnsi="Times New Roman" w:cs="Times New Roman"/>
          <w:sz w:val="20"/>
          <w:szCs w:val="20"/>
          <w:lang w:val="en-GB"/>
        </w:rPr>
      </w:pPr>
      <w:r w:rsidRPr="00AC5909">
        <w:rPr>
          <w:rFonts w:ascii="Times New Roman" w:hAnsi="Times New Roman" w:cs="Times New Roman"/>
          <w:sz w:val="20"/>
          <w:szCs w:val="20"/>
          <w:lang w:val="en-GB"/>
        </w:rPr>
        <w:t xml:space="preserve">Nayak, S., </w:t>
      </w:r>
      <w:proofErr w:type="spellStart"/>
      <w:r w:rsidRPr="00AC5909">
        <w:rPr>
          <w:rFonts w:ascii="Times New Roman" w:hAnsi="Times New Roman" w:cs="Times New Roman"/>
          <w:sz w:val="20"/>
          <w:szCs w:val="20"/>
          <w:lang w:val="en-GB"/>
        </w:rPr>
        <w:t>Samanta</w:t>
      </w:r>
      <w:proofErr w:type="spellEnd"/>
      <w:r w:rsidRPr="00AC5909">
        <w:rPr>
          <w:rFonts w:ascii="Times New Roman" w:hAnsi="Times New Roman" w:cs="Times New Roman"/>
          <w:sz w:val="20"/>
          <w:szCs w:val="20"/>
          <w:lang w:val="en-GB"/>
        </w:rPr>
        <w:t>, S., &amp; Mukherjee, A. K. (2020). Beneficial role of Aspergillus sp. in agricultural soil and environment. Frontiers in soil and environmental microbiology, 17-36.</w:t>
      </w:r>
    </w:p>
    <w:p w:rsidR="00FE2F65" w:rsidRPr="005C3C3F" w:rsidRDefault="00FE2F65" w:rsidP="00536D73">
      <w:pPr>
        <w:spacing w:after="16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Ohabughiro</w:t>
      </w:r>
      <w:proofErr w:type="spellEnd"/>
      <w:r w:rsidRPr="005C3C3F">
        <w:rPr>
          <w:rFonts w:ascii="Times New Roman" w:eastAsia="Times New Roman" w:hAnsi="Times New Roman" w:cs="Times New Roman"/>
          <w:color w:val="000000"/>
          <w:sz w:val="20"/>
          <w:szCs w:val="20"/>
        </w:rPr>
        <w:t xml:space="preserve">, N. B., Braide, W., </w:t>
      </w:r>
      <w:proofErr w:type="spellStart"/>
      <w:r w:rsidRPr="005C3C3F">
        <w:rPr>
          <w:rFonts w:ascii="Times New Roman" w:eastAsia="Times New Roman" w:hAnsi="Times New Roman" w:cs="Times New Roman"/>
          <w:color w:val="000000"/>
          <w:sz w:val="20"/>
          <w:szCs w:val="20"/>
        </w:rPr>
        <w:t>Okorondu</w:t>
      </w:r>
      <w:proofErr w:type="spellEnd"/>
      <w:r w:rsidRPr="005C3C3F">
        <w:rPr>
          <w:rFonts w:ascii="Times New Roman" w:eastAsia="Times New Roman" w:hAnsi="Times New Roman" w:cs="Times New Roman"/>
          <w:color w:val="000000"/>
          <w:sz w:val="20"/>
          <w:szCs w:val="20"/>
        </w:rPr>
        <w:t xml:space="preserve">, S. I., and </w:t>
      </w:r>
      <w:proofErr w:type="spellStart"/>
      <w:r w:rsidRPr="005C3C3F">
        <w:rPr>
          <w:rFonts w:ascii="Times New Roman" w:eastAsia="Times New Roman" w:hAnsi="Times New Roman" w:cs="Times New Roman"/>
          <w:color w:val="000000"/>
          <w:sz w:val="20"/>
          <w:szCs w:val="20"/>
        </w:rPr>
        <w:t>Nwanyanwu</w:t>
      </w:r>
      <w:proofErr w:type="spellEnd"/>
      <w:r w:rsidRPr="005C3C3F">
        <w:rPr>
          <w:rFonts w:ascii="Times New Roman" w:eastAsia="Times New Roman" w:hAnsi="Times New Roman" w:cs="Times New Roman"/>
          <w:color w:val="000000"/>
          <w:sz w:val="20"/>
          <w:szCs w:val="20"/>
        </w:rPr>
        <w:t xml:space="preserve">, C. E. (2020). Molecular </w:t>
      </w:r>
      <w:r w:rsidRPr="005C3C3F">
        <w:rPr>
          <w:rFonts w:ascii="Times New Roman" w:eastAsia="Times New Roman" w:hAnsi="Times New Roman" w:cs="Times New Roman"/>
          <w:color w:val="000000"/>
          <w:sz w:val="20"/>
          <w:szCs w:val="20"/>
        </w:rPr>
        <w:tab/>
        <w:t>Characterization of Fungi Isolated from Stor</w:t>
      </w:r>
      <w:r w:rsidR="00302E37">
        <w:rPr>
          <w:rFonts w:ascii="Times New Roman" w:eastAsia="Times New Roman" w:hAnsi="Times New Roman" w:cs="Times New Roman"/>
          <w:color w:val="000000"/>
          <w:sz w:val="20"/>
          <w:szCs w:val="20"/>
        </w:rPr>
        <w:t xml:space="preserve">ed Food Products in Imo State, </w:t>
      </w:r>
      <w:r w:rsidRPr="005C3C3F">
        <w:rPr>
          <w:rFonts w:ascii="Times New Roman" w:eastAsia="Times New Roman" w:hAnsi="Times New Roman" w:cs="Times New Roman"/>
          <w:color w:val="000000"/>
          <w:sz w:val="20"/>
          <w:szCs w:val="20"/>
        </w:rPr>
        <w:t>Nigeria.</w:t>
      </w:r>
      <w:r w:rsidR="00302E37">
        <w:rPr>
          <w:rFonts w:ascii="Times New Roman" w:eastAsia="Times New Roman" w:hAnsi="Times New Roman" w:cs="Times New Roman"/>
          <w:color w:val="000000"/>
          <w:sz w:val="20"/>
          <w:szCs w:val="20"/>
        </w:rPr>
        <w:t xml:space="preserve"> </w:t>
      </w:r>
      <w:r w:rsidRPr="00302E37">
        <w:rPr>
          <w:rFonts w:ascii="Times New Roman" w:eastAsia="Times New Roman" w:hAnsi="Times New Roman" w:cs="Times New Roman"/>
          <w:i/>
          <w:sz w:val="20"/>
          <w:szCs w:val="20"/>
        </w:rPr>
        <w:t>Nigerian Journal of Microbiology</w:t>
      </w:r>
      <w:r w:rsidRPr="005C3C3F">
        <w:rPr>
          <w:rFonts w:ascii="Times New Roman" w:eastAsia="Times New Roman" w:hAnsi="Times New Roman" w:cs="Times New Roman"/>
          <w:color w:val="000000"/>
          <w:sz w:val="20"/>
          <w:szCs w:val="20"/>
        </w:rPr>
        <w:t>, 67:1-8</w:t>
      </w:r>
    </w:p>
    <w:p w:rsidR="00FE2F65" w:rsidRPr="005C3C3F" w:rsidRDefault="00FE2F65" w:rsidP="00536D73">
      <w:pPr>
        <w:spacing w:after="16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Olatunji, T. J.; Oladipo, I. C. (2025). Isolation and molecular identification of fungal </w:t>
      </w:r>
      <w:r w:rsidRPr="005C3C3F">
        <w:rPr>
          <w:rFonts w:ascii="Times New Roman" w:eastAsia="Times New Roman" w:hAnsi="Times New Roman" w:cs="Times New Roman"/>
          <w:color w:val="000000"/>
          <w:sz w:val="20"/>
          <w:szCs w:val="20"/>
        </w:rPr>
        <w:tab/>
        <w:t xml:space="preserve">contaminants of </w:t>
      </w:r>
      <w:proofErr w:type="spellStart"/>
      <w:r w:rsidRPr="005C3C3F">
        <w:rPr>
          <w:rFonts w:ascii="Times New Roman" w:eastAsia="Times New Roman" w:hAnsi="Times New Roman" w:cs="Times New Roman"/>
          <w:color w:val="000000"/>
          <w:sz w:val="20"/>
          <w:szCs w:val="20"/>
        </w:rPr>
        <w:t>Digitariaexilis</w:t>
      </w:r>
      <w:proofErr w:type="spellEnd"/>
      <w:r w:rsidRPr="005C3C3F">
        <w:rPr>
          <w:rFonts w:ascii="Times New Roman" w:eastAsia="Times New Roman" w:hAnsi="Times New Roman" w:cs="Times New Roman"/>
          <w:color w:val="000000"/>
          <w:sz w:val="20"/>
          <w:szCs w:val="20"/>
        </w:rPr>
        <w:t xml:space="preserve"> from five farms in </w:t>
      </w:r>
      <w:proofErr w:type="spellStart"/>
      <w:r w:rsidRPr="005C3C3F">
        <w:rPr>
          <w:rFonts w:ascii="Times New Roman" w:eastAsia="Times New Roman" w:hAnsi="Times New Roman" w:cs="Times New Roman"/>
          <w:color w:val="000000"/>
          <w:sz w:val="20"/>
          <w:szCs w:val="20"/>
        </w:rPr>
        <w:t>Kwara</w:t>
      </w:r>
      <w:proofErr w:type="spellEnd"/>
      <w:r w:rsidRPr="005C3C3F">
        <w:rPr>
          <w:rFonts w:ascii="Times New Roman" w:eastAsia="Times New Roman" w:hAnsi="Times New Roman" w:cs="Times New Roman"/>
          <w:color w:val="000000"/>
          <w:sz w:val="20"/>
          <w:szCs w:val="20"/>
        </w:rPr>
        <w:t xml:space="preserve"> state, Nigeria. </w:t>
      </w:r>
      <w:r w:rsidRPr="005C3C3F">
        <w:rPr>
          <w:rFonts w:ascii="Times New Roman" w:eastAsia="Times New Roman" w:hAnsi="Times New Roman" w:cs="Times New Roman"/>
          <w:i/>
          <w:iCs/>
          <w:color w:val="000000"/>
          <w:sz w:val="20"/>
          <w:szCs w:val="20"/>
        </w:rPr>
        <w:t xml:space="preserve">International </w:t>
      </w:r>
      <w:r w:rsidRPr="005C3C3F">
        <w:rPr>
          <w:rFonts w:ascii="Times New Roman" w:eastAsia="Times New Roman" w:hAnsi="Times New Roman" w:cs="Times New Roman"/>
          <w:i/>
          <w:iCs/>
          <w:color w:val="000000"/>
          <w:sz w:val="20"/>
          <w:szCs w:val="20"/>
        </w:rPr>
        <w:tab/>
        <w:t xml:space="preserve">Journal of </w:t>
      </w:r>
      <w:r w:rsidRPr="005C3C3F">
        <w:rPr>
          <w:rFonts w:ascii="Times New Roman" w:eastAsia="Times New Roman" w:hAnsi="Times New Roman" w:cs="Times New Roman"/>
          <w:i/>
          <w:iCs/>
          <w:color w:val="000000"/>
          <w:sz w:val="20"/>
          <w:szCs w:val="20"/>
        </w:rPr>
        <w:tab/>
        <w:t>Advanced Research in Biological Sciences</w:t>
      </w:r>
      <w:r w:rsidRPr="005C3C3F">
        <w:rPr>
          <w:rFonts w:ascii="Times New Roman" w:eastAsia="Times New Roman" w:hAnsi="Times New Roman" w:cs="Times New Roman"/>
          <w:color w:val="000000"/>
          <w:sz w:val="20"/>
          <w:szCs w:val="20"/>
        </w:rPr>
        <w:t>. 12(11): 47-60</w:t>
      </w:r>
    </w:p>
    <w:p w:rsidR="00302E37" w:rsidRDefault="00302E37" w:rsidP="00536D73">
      <w:pPr>
        <w:spacing w:before="280" w:after="280" w:line="240" w:lineRule="auto"/>
        <w:jc w:val="both"/>
      </w:pPr>
      <w:r>
        <w:t xml:space="preserve">Payne, G. A., &amp; Brown, M. P. (1998). Genetics and physiology of aflatoxin biosynthesis. </w:t>
      </w:r>
      <w:r>
        <w:rPr>
          <w:i/>
          <w:iCs/>
        </w:rPr>
        <w:t>Annual Review of Phytopathology</w:t>
      </w:r>
      <w:r>
        <w:t xml:space="preserve">, </w:t>
      </w:r>
      <w:r>
        <w:rPr>
          <w:i/>
          <w:iCs/>
        </w:rPr>
        <w:t>36</w:t>
      </w:r>
      <w:r>
        <w:t xml:space="preserve">(1), 329–362. </w:t>
      </w:r>
      <w:hyperlink r:id="rId10" w:tgtFrame="_blank" w:history="1">
        <w:r>
          <w:rPr>
            <w:rStyle w:val="Hyperlink"/>
          </w:rPr>
          <w:t>https://doi.org/10.1146/annurev.phyto.36.1.329</w:t>
        </w:r>
      </w:hyperlink>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Paterson, R.R.M. and Lima, N. (2010). How will climate change affect mycotoxins in food? </w:t>
      </w:r>
      <w:r w:rsidRPr="005C3C3F">
        <w:rPr>
          <w:rFonts w:ascii="Times New Roman" w:eastAsia="Times New Roman" w:hAnsi="Times New Roman" w:cs="Times New Roman"/>
          <w:color w:val="000000"/>
          <w:sz w:val="20"/>
          <w:szCs w:val="20"/>
        </w:rPr>
        <w:tab/>
      </w:r>
      <w:r w:rsidRPr="005C3C3F">
        <w:rPr>
          <w:rFonts w:ascii="Times New Roman" w:eastAsia="Times New Roman" w:hAnsi="Times New Roman" w:cs="Times New Roman"/>
          <w:i/>
          <w:iCs/>
          <w:color w:val="000000"/>
          <w:sz w:val="20"/>
          <w:szCs w:val="20"/>
        </w:rPr>
        <w:t>Food Research International</w:t>
      </w:r>
      <w:r w:rsidRPr="005C3C3F">
        <w:rPr>
          <w:rFonts w:ascii="Times New Roman" w:eastAsia="Times New Roman" w:hAnsi="Times New Roman" w:cs="Times New Roman"/>
          <w:color w:val="000000"/>
          <w:sz w:val="20"/>
          <w:szCs w:val="20"/>
        </w:rPr>
        <w:t>, 43, 1902-1914.</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Smith, M.C., </w:t>
      </w:r>
      <w:proofErr w:type="spellStart"/>
      <w:r w:rsidRPr="005C3C3F">
        <w:rPr>
          <w:rFonts w:ascii="Times New Roman" w:eastAsia="Times New Roman" w:hAnsi="Times New Roman" w:cs="Times New Roman"/>
          <w:color w:val="000000"/>
          <w:sz w:val="20"/>
          <w:szCs w:val="20"/>
        </w:rPr>
        <w:t>Madec</w:t>
      </w:r>
      <w:proofErr w:type="spellEnd"/>
      <w:r w:rsidRPr="005C3C3F">
        <w:rPr>
          <w:rFonts w:ascii="Times New Roman" w:eastAsia="Times New Roman" w:hAnsi="Times New Roman" w:cs="Times New Roman"/>
          <w:color w:val="000000"/>
          <w:sz w:val="20"/>
          <w:szCs w:val="20"/>
        </w:rPr>
        <w:t xml:space="preserve">, S., </w:t>
      </w:r>
      <w:proofErr w:type="spellStart"/>
      <w:r w:rsidRPr="005C3C3F">
        <w:rPr>
          <w:rFonts w:ascii="Times New Roman" w:eastAsia="Times New Roman" w:hAnsi="Times New Roman" w:cs="Times New Roman"/>
          <w:color w:val="000000"/>
          <w:sz w:val="20"/>
          <w:szCs w:val="20"/>
        </w:rPr>
        <w:t>Coton</w:t>
      </w:r>
      <w:proofErr w:type="spellEnd"/>
      <w:r w:rsidRPr="005C3C3F">
        <w:rPr>
          <w:rFonts w:ascii="Times New Roman" w:eastAsia="Times New Roman" w:hAnsi="Times New Roman" w:cs="Times New Roman"/>
          <w:color w:val="000000"/>
          <w:sz w:val="20"/>
          <w:szCs w:val="20"/>
        </w:rPr>
        <w:t xml:space="preserve">, E. and </w:t>
      </w:r>
      <w:proofErr w:type="spellStart"/>
      <w:r w:rsidRPr="005C3C3F">
        <w:rPr>
          <w:rFonts w:ascii="Times New Roman" w:eastAsia="Times New Roman" w:hAnsi="Times New Roman" w:cs="Times New Roman"/>
          <w:color w:val="000000"/>
          <w:sz w:val="20"/>
          <w:szCs w:val="20"/>
        </w:rPr>
        <w:t>Hymery</w:t>
      </w:r>
      <w:proofErr w:type="spellEnd"/>
      <w:r w:rsidRPr="005C3C3F">
        <w:rPr>
          <w:rFonts w:ascii="Times New Roman" w:eastAsia="Times New Roman" w:hAnsi="Times New Roman" w:cs="Times New Roman"/>
          <w:color w:val="000000"/>
          <w:sz w:val="20"/>
          <w:szCs w:val="20"/>
        </w:rPr>
        <w:t>, N. (2016</w:t>
      </w:r>
      <w:proofErr w:type="gramStart"/>
      <w:r w:rsidRPr="005C3C3F">
        <w:rPr>
          <w:rFonts w:ascii="Times New Roman" w:eastAsia="Times New Roman" w:hAnsi="Times New Roman" w:cs="Times New Roman"/>
          <w:color w:val="000000"/>
          <w:sz w:val="20"/>
          <w:szCs w:val="20"/>
        </w:rPr>
        <w:t>).Natural</w:t>
      </w:r>
      <w:proofErr w:type="gramEnd"/>
      <w:r w:rsidRPr="005C3C3F">
        <w:rPr>
          <w:rFonts w:ascii="Times New Roman" w:eastAsia="Times New Roman" w:hAnsi="Times New Roman" w:cs="Times New Roman"/>
          <w:color w:val="000000"/>
          <w:sz w:val="20"/>
          <w:szCs w:val="20"/>
        </w:rPr>
        <w:t xml:space="preserve"> co-occurrence of mycotoxins</w:t>
      </w:r>
      <w:r w:rsidRPr="005C3C3F">
        <w:rPr>
          <w:rFonts w:ascii="Times New Roman" w:eastAsia="Times New Roman" w:hAnsi="Times New Roman" w:cs="Times New Roman"/>
          <w:color w:val="000000"/>
          <w:sz w:val="20"/>
          <w:szCs w:val="20"/>
        </w:rPr>
        <w:tab/>
        <w:t>in foods and feeds and their in vitro combined toxicological effects.</w:t>
      </w:r>
      <w:r w:rsidRPr="005C3C3F">
        <w:rPr>
          <w:rFonts w:ascii="Times New Roman" w:eastAsia="Times New Roman" w:hAnsi="Times New Roman" w:cs="Times New Roman"/>
          <w:color w:val="000000"/>
          <w:sz w:val="20"/>
          <w:szCs w:val="20"/>
        </w:rPr>
        <w:tab/>
      </w:r>
      <w:r w:rsidRPr="005C3C3F">
        <w:rPr>
          <w:rFonts w:ascii="Times New Roman" w:eastAsia="Times New Roman" w:hAnsi="Times New Roman" w:cs="Times New Roman"/>
          <w:i/>
          <w:iCs/>
          <w:color w:val="000000"/>
          <w:sz w:val="20"/>
          <w:szCs w:val="20"/>
        </w:rPr>
        <w:t>Toxins</w:t>
      </w:r>
      <w:r w:rsidRPr="005C3C3F">
        <w:rPr>
          <w:rFonts w:ascii="Times New Roman" w:eastAsia="Times New Roman" w:hAnsi="Times New Roman" w:cs="Times New Roman"/>
          <w:color w:val="000000"/>
          <w:sz w:val="20"/>
          <w:szCs w:val="20"/>
        </w:rPr>
        <w:t>, 8, 94.</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Sokefun</w:t>
      </w:r>
      <w:proofErr w:type="spellEnd"/>
      <w:r w:rsidRPr="005C3C3F">
        <w:rPr>
          <w:rFonts w:ascii="Times New Roman" w:eastAsia="Times New Roman" w:hAnsi="Times New Roman" w:cs="Times New Roman"/>
          <w:color w:val="000000"/>
          <w:sz w:val="20"/>
          <w:szCs w:val="20"/>
        </w:rPr>
        <w:t xml:space="preserve">, E., </w:t>
      </w:r>
      <w:proofErr w:type="spellStart"/>
      <w:r w:rsidRPr="005C3C3F">
        <w:rPr>
          <w:rFonts w:ascii="Times New Roman" w:eastAsia="Times New Roman" w:hAnsi="Times New Roman" w:cs="Times New Roman"/>
          <w:color w:val="000000"/>
          <w:sz w:val="20"/>
          <w:szCs w:val="20"/>
        </w:rPr>
        <w:t>Ayepola</w:t>
      </w:r>
      <w:proofErr w:type="spellEnd"/>
      <w:r w:rsidRPr="005C3C3F">
        <w:rPr>
          <w:rFonts w:ascii="Times New Roman" w:eastAsia="Times New Roman" w:hAnsi="Times New Roman" w:cs="Times New Roman"/>
          <w:color w:val="000000"/>
          <w:sz w:val="20"/>
          <w:szCs w:val="20"/>
        </w:rPr>
        <w:t xml:space="preserve">, O.O., and </w:t>
      </w:r>
      <w:proofErr w:type="spellStart"/>
      <w:r w:rsidRPr="005C3C3F">
        <w:rPr>
          <w:rFonts w:ascii="Times New Roman" w:eastAsia="Times New Roman" w:hAnsi="Times New Roman" w:cs="Times New Roman"/>
          <w:color w:val="000000"/>
          <w:sz w:val="20"/>
          <w:szCs w:val="20"/>
        </w:rPr>
        <w:t>Olasehinde</w:t>
      </w:r>
      <w:proofErr w:type="spellEnd"/>
      <w:r w:rsidRPr="005C3C3F">
        <w:rPr>
          <w:rFonts w:ascii="Times New Roman" w:eastAsia="Times New Roman" w:hAnsi="Times New Roman" w:cs="Times New Roman"/>
          <w:color w:val="000000"/>
          <w:sz w:val="20"/>
          <w:szCs w:val="20"/>
        </w:rPr>
        <w:t>, G.I. (2018</w:t>
      </w:r>
      <w:proofErr w:type="gramStart"/>
      <w:r w:rsidRPr="005C3C3F">
        <w:rPr>
          <w:rFonts w:ascii="Times New Roman" w:eastAsia="Times New Roman" w:hAnsi="Times New Roman" w:cs="Times New Roman"/>
          <w:color w:val="000000"/>
          <w:sz w:val="20"/>
          <w:szCs w:val="20"/>
        </w:rPr>
        <w:t>).Mycotoxins</w:t>
      </w:r>
      <w:proofErr w:type="gramEnd"/>
      <w:r w:rsidRPr="005C3C3F">
        <w:rPr>
          <w:rFonts w:ascii="Times New Roman" w:eastAsia="Times New Roman" w:hAnsi="Times New Roman" w:cs="Times New Roman"/>
          <w:color w:val="000000"/>
          <w:sz w:val="20"/>
          <w:szCs w:val="20"/>
        </w:rPr>
        <w:t xml:space="preserve">: Food Production and </w:t>
      </w:r>
      <w:r w:rsidRPr="005C3C3F">
        <w:rPr>
          <w:rFonts w:ascii="Times New Roman" w:eastAsia="Times New Roman" w:hAnsi="Times New Roman" w:cs="Times New Roman"/>
          <w:color w:val="000000"/>
          <w:sz w:val="20"/>
          <w:szCs w:val="20"/>
        </w:rPr>
        <w:tab/>
        <w:t xml:space="preserve">Exportation in Nigeria. </w:t>
      </w:r>
      <w:r w:rsidRPr="005C3C3F">
        <w:rPr>
          <w:rFonts w:ascii="Times New Roman" w:eastAsia="Times New Roman" w:hAnsi="Times New Roman" w:cs="Times New Roman"/>
          <w:i/>
          <w:iCs/>
          <w:color w:val="000000"/>
          <w:sz w:val="20"/>
          <w:szCs w:val="20"/>
        </w:rPr>
        <w:t>Earth and Environmental Science</w:t>
      </w:r>
      <w:r w:rsidRPr="005C3C3F">
        <w:rPr>
          <w:rFonts w:ascii="Times New Roman" w:eastAsia="Times New Roman" w:hAnsi="Times New Roman" w:cs="Times New Roman"/>
          <w:color w:val="000000"/>
          <w:sz w:val="20"/>
          <w:szCs w:val="20"/>
        </w:rPr>
        <w:t>, 210, 012018.</w:t>
      </w:r>
      <w:r w:rsidRPr="005C3C3F">
        <w:rPr>
          <w:rFonts w:ascii="Times New Roman" w:eastAsia="Times New Roman" w:hAnsi="Times New Roman" w:cs="Times New Roman"/>
          <w:color w:val="000000"/>
          <w:sz w:val="20"/>
          <w:szCs w:val="20"/>
        </w:rPr>
        <w:tab/>
        <w:t>doi:10.1088/1755-1315/210/1/012018.</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Udomkun</w:t>
      </w:r>
      <w:proofErr w:type="spellEnd"/>
      <w:r w:rsidRPr="005C3C3F">
        <w:rPr>
          <w:rFonts w:ascii="Times New Roman" w:eastAsia="Times New Roman" w:hAnsi="Times New Roman" w:cs="Times New Roman"/>
          <w:color w:val="000000"/>
          <w:sz w:val="20"/>
          <w:szCs w:val="20"/>
        </w:rPr>
        <w:t xml:space="preserve">, P., </w:t>
      </w:r>
      <w:proofErr w:type="spellStart"/>
      <w:r w:rsidRPr="005C3C3F">
        <w:rPr>
          <w:rFonts w:ascii="Times New Roman" w:eastAsia="Times New Roman" w:hAnsi="Times New Roman" w:cs="Times New Roman"/>
          <w:color w:val="000000"/>
          <w:sz w:val="20"/>
          <w:szCs w:val="20"/>
        </w:rPr>
        <w:t>Nimo</w:t>
      </w:r>
      <w:proofErr w:type="spellEnd"/>
      <w:r w:rsidRPr="005C3C3F">
        <w:rPr>
          <w:rFonts w:ascii="Times New Roman" w:eastAsia="Times New Roman" w:hAnsi="Times New Roman" w:cs="Times New Roman"/>
          <w:color w:val="000000"/>
          <w:sz w:val="20"/>
          <w:szCs w:val="20"/>
        </w:rPr>
        <w:t xml:space="preserve">, A., Nagle, M., Müller, J., </w:t>
      </w:r>
      <w:proofErr w:type="spellStart"/>
      <w:r w:rsidRPr="005C3C3F">
        <w:rPr>
          <w:rFonts w:ascii="Times New Roman" w:eastAsia="Times New Roman" w:hAnsi="Times New Roman" w:cs="Times New Roman"/>
          <w:color w:val="000000"/>
          <w:sz w:val="20"/>
          <w:szCs w:val="20"/>
        </w:rPr>
        <w:t>Vanlauwe</w:t>
      </w:r>
      <w:proofErr w:type="spellEnd"/>
      <w:r w:rsidRPr="005C3C3F">
        <w:rPr>
          <w:rFonts w:ascii="Times New Roman" w:eastAsia="Times New Roman" w:hAnsi="Times New Roman" w:cs="Times New Roman"/>
          <w:color w:val="000000"/>
          <w:sz w:val="20"/>
          <w:szCs w:val="20"/>
        </w:rPr>
        <w:t>, B. and Bandyopadhyay, R. (2017).</w:t>
      </w:r>
      <w:r w:rsidRPr="005C3C3F">
        <w:rPr>
          <w:rFonts w:ascii="Times New Roman" w:eastAsia="Times New Roman" w:hAnsi="Times New Roman" w:cs="Times New Roman"/>
          <w:color w:val="000000"/>
          <w:sz w:val="20"/>
          <w:szCs w:val="20"/>
        </w:rPr>
        <w:tab/>
        <w:t xml:space="preserve">Innovative technologies to manage Aflatoxins in foods and feeds and the profitability of </w:t>
      </w:r>
      <w:r w:rsidRPr="005C3C3F">
        <w:rPr>
          <w:rFonts w:ascii="Times New Roman" w:eastAsia="Times New Roman" w:hAnsi="Times New Roman" w:cs="Times New Roman"/>
          <w:color w:val="000000"/>
          <w:sz w:val="20"/>
          <w:szCs w:val="20"/>
        </w:rPr>
        <w:tab/>
        <w:t xml:space="preserve">application—A </w:t>
      </w:r>
      <w:proofErr w:type="spellStart"/>
      <w:proofErr w:type="gramStart"/>
      <w:r w:rsidRPr="005C3C3F">
        <w:rPr>
          <w:rFonts w:ascii="Times New Roman" w:eastAsia="Times New Roman" w:hAnsi="Times New Roman" w:cs="Times New Roman"/>
          <w:color w:val="000000"/>
          <w:sz w:val="20"/>
          <w:szCs w:val="20"/>
        </w:rPr>
        <w:t>review.</w:t>
      </w:r>
      <w:r w:rsidRPr="005C3C3F">
        <w:rPr>
          <w:rFonts w:ascii="Times New Roman" w:eastAsia="Times New Roman" w:hAnsi="Times New Roman" w:cs="Times New Roman"/>
          <w:i/>
          <w:iCs/>
          <w:color w:val="000000"/>
          <w:sz w:val="20"/>
          <w:szCs w:val="20"/>
        </w:rPr>
        <w:t>Food</w:t>
      </w:r>
      <w:proofErr w:type="spellEnd"/>
      <w:proofErr w:type="gramEnd"/>
      <w:r w:rsidRPr="005C3C3F">
        <w:rPr>
          <w:rFonts w:ascii="Times New Roman" w:eastAsia="Times New Roman" w:hAnsi="Times New Roman" w:cs="Times New Roman"/>
          <w:i/>
          <w:iCs/>
          <w:color w:val="000000"/>
          <w:sz w:val="20"/>
          <w:szCs w:val="20"/>
        </w:rPr>
        <w:t xml:space="preserve"> Control</w:t>
      </w:r>
      <w:r w:rsidRPr="005C3C3F">
        <w:rPr>
          <w:rFonts w:ascii="Times New Roman" w:eastAsia="Times New Roman" w:hAnsi="Times New Roman" w:cs="Times New Roman"/>
          <w:color w:val="000000"/>
          <w:sz w:val="20"/>
          <w:szCs w:val="20"/>
        </w:rPr>
        <w:t>, 76, 127-138</w:t>
      </w:r>
    </w:p>
    <w:p w:rsidR="00FE2F65" w:rsidRPr="005C3C3F" w:rsidRDefault="00FE2F65" w:rsidP="00536D73">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YafettoL</w:t>
      </w:r>
      <w:proofErr w:type="spellEnd"/>
      <w:proofErr w:type="gramStart"/>
      <w:r w:rsidRPr="005C3C3F">
        <w:rPr>
          <w:rFonts w:ascii="Times New Roman" w:eastAsia="Times New Roman" w:hAnsi="Times New Roman" w:cs="Times New Roman"/>
          <w:color w:val="000000"/>
          <w:sz w:val="20"/>
          <w:szCs w:val="20"/>
        </w:rPr>
        <w:t>.,</w:t>
      </w:r>
      <w:proofErr w:type="spellStart"/>
      <w:r w:rsidRPr="005C3C3F">
        <w:rPr>
          <w:rFonts w:ascii="Times New Roman" w:eastAsia="Times New Roman" w:hAnsi="Times New Roman" w:cs="Times New Roman"/>
          <w:color w:val="000000"/>
          <w:sz w:val="20"/>
          <w:szCs w:val="20"/>
        </w:rPr>
        <w:t>Adator</w:t>
      </w:r>
      <w:proofErr w:type="spellEnd"/>
      <w:proofErr w:type="gramEnd"/>
      <w:r w:rsidRPr="005C3C3F">
        <w:rPr>
          <w:rFonts w:ascii="Times New Roman" w:eastAsia="Times New Roman" w:hAnsi="Times New Roman" w:cs="Times New Roman"/>
          <w:color w:val="000000"/>
          <w:sz w:val="20"/>
          <w:szCs w:val="20"/>
        </w:rPr>
        <w:t xml:space="preserve">, E. H., </w:t>
      </w:r>
      <w:proofErr w:type="spellStart"/>
      <w:r w:rsidRPr="005C3C3F">
        <w:rPr>
          <w:rFonts w:ascii="Times New Roman" w:eastAsia="Times New Roman" w:hAnsi="Times New Roman" w:cs="Times New Roman"/>
          <w:color w:val="000000"/>
          <w:sz w:val="20"/>
          <w:szCs w:val="20"/>
        </w:rPr>
        <w:t>Ebuako</w:t>
      </w:r>
      <w:proofErr w:type="spellEnd"/>
      <w:r w:rsidRPr="005C3C3F">
        <w:rPr>
          <w:rFonts w:ascii="Times New Roman" w:eastAsia="Times New Roman" w:hAnsi="Times New Roman" w:cs="Times New Roman"/>
          <w:color w:val="000000"/>
          <w:sz w:val="20"/>
          <w:szCs w:val="20"/>
        </w:rPr>
        <w:t xml:space="preserve">, A. A., </w:t>
      </w:r>
      <w:proofErr w:type="spellStart"/>
      <w:r w:rsidRPr="005C3C3F">
        <w:rPr>
          <w:rFonts w:ascii="Times New Roman" w:eastAsia="Times New Roman" w:hAnsi="Times New Roman" w:cs="Times New Roman"/>
          <w:color w:val="000000"/>
          <w:sz w:val="20"/>
          <w:szCs w:val="20"/>
        </w:rPr>
        <w:t>Ekloh</w:t>
      </w:r>
      <w:proofErr w:type="spellEnd"/>
      <w:r w:rsidRPr="005C3C3F">
        <w:rPr>
          <w:rFonts w:ascii="Times New Roman" w:eastAsia="Times New Roman" w:hAnsi="Times New Roman" w:cs="Times New Roman"/>
          <w:color w:val="000000"/>
          <w:sz w:val="20"/>
          <w:szCs w:val="20"/>
        </w:rPr>
        <w:t xml:space="preserve">, E., and </w:t>
      </w:r>
      <w:proofErr w:type="spellStart"/>
      <w:r w:rsidRPr="005C3C3F">
        <w:rPr>
          <w:rFonts w:ascii="Times New Roman" w:eastAsia="Times New Roman" w:hAnsi="Times New Roman" w:cs="Times New Roman"/>
          <w:color w:val="000000"/>
          <w:sz w:val="20"/>
          <w:szCs w:val="20"/>
        </w:rPr>
        <w:t>Afeti</w:t>
      </w:r>
      <w:proofErr w:type="spellEnd"/>
      <w:r w:rsidRPr="005C3C3F">
        <w:rPr>
          <w:rFonts w:ascii="Times New Roman" w:eastAsia="Times New Roman" w:hAnsi="Times New Roman" w:cs="Times New Roman"/>
          <w:color w:val="000000"/>
          <w:sz w:val="20"/>
          <w:szCs w:val="20"/>
        </w:rPr>
        <w:t xml:space="preserve">, F. Y. (2019). Microbial quality of </w:t>
      </w:r>
      <w:r w:rsidRPr="005C3C3F">
        <w:rPr>
          <w:rFonts w:ascii="Times New Roman" w:eastAsia="Times New Roman" w:hAnsi="Times New Roman" w:cs="Times New Roman"/>
          <w:color w:val="000000"/>
          <w:sz w:val="20"/>
          <w:szCs w:val="20"/>
        </w:rPr>
        <w:tab/>
        <w:t xml:space="preserve">raw beef and chevon from selected markets in Cape Coast, Ghana. </w:t>
      </w:r>
      <w:r w:rsidR="00302E37" w:rsidRPr="00302E37">
        <w:rPr>
          <w:rFonts w:ascii="Times New Roman" w:eastAsia="Times New Roman" w:hAnsi="Times New Roman" w:cs="Times New Roman"/>
          <w:i/>
          <w:sz w:val="20"/>
          <w:szCs w:val="20"/>
        </w:rPr>
        <w:t xml:space="preserve">Journal of Biology and Life </w:t>
      </w:r>
      <w:r w:rsidRPr="00302E37">
        <w:rPr>
          <w:rFonts w:ascii="Times New Roman" w:eastAsia="Times New Roman" w:hAnsi="Times New Roman" w:cs="Times New Roman"/>
          <w:i/>
          <w:sz w:val="20"/>
          <w:szCs w:val="20"/>
        </w:rPr>
        <w:t>Science</w:t>
      </w:r>
      <w:r w:rsidRPr="00536D73">
        <w:rPr>
          <w:rFonts w:ascii="Times New Roman" w:eastAsia="Times New Roman" w:hAnsi="Times New Roman" w:cs="Times New Roman"/>
          <w:color w:val="FF0000"/>
          <w:sz w:val="20"/>
          <w:szCs w:val="20"/>
        </w:rPr>
        <w:t xml:space="preserve"> </w:t>
      </w:r>
      <w:r w:rsidRPr="005C3C3F">
        <w:rPr>
          <w:rFonts w:ascii="Times New Roman" w:eastAsia="Times New Roman" w:hAnsi="Times New Roman" w:cs="Times New Roman"/>
          <w:color w:val="000000"/>
          <w:sz w:val="20"/>
          <w:szCs w:val="20"/>
        </w:rPr>
        <w:t>10 (1): 78 – 97.</w:t>
      </w:r>
    </w:p>
    <w:p w:rsidR="00FE2F65" w:rsidRPr="005C3C3F" w:rsidRDefault="00FE2F65" w:rsidP="00536D73">
      <w:pPr>
        <w:spacing w:before="280" w:after="280" w:line="240" w:lineRule="auto"/>
        <w:jc w:val="both"/>
        <w:rPr>
          <w:rFonts w:ascii="Times New Roman" w:eastAsia="Times New Roman" w:hAnsi="Times New Roman" w:cs="Times New Roman"/>
          <w:sz w:val="20"/>
          <w:szCs w:val="20"/>
        </w:rPr>
      </w:pPr>
    </w:p>
    <w:p w:rsidR="003E0633" w:rsidRPr="005C3C3F" w:rsidRDefault="003E0633" w:rsidP="00536D73">
      <w:pPr>
        <w:jc w:val="both"/>
        <w:rPr>
          <w:rFonts w:ascii="Times New Roman" w:hAnsi="Times New Roman" w:cs="Times New Roman"/>
          <w:sz w:val="20"/>
          <w:szCs w:val="20"/>
        </w:rPr>
      </w:pPr>
    </w:p>
    <w:sectPr w:rsidR="003E0633" w:rsidRPr="005C3C3F" w:rsidSect="006B52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615" w:rsidRDefault="00540615" w:rsidP="00FE2F65">
      <w:pPr>
        <w:spacing w:after="0" w:line="240" w:lineRule="auto"/>
      </w:pPr>
      <w:r>
        <w:separator/>
      </w:r>
    </w:p>
  </w:endnote>
  <w:endnote w:type="continuationSeparator" w:id="0">
    <w:p w:rsidR="00540615" w:rsidRDefault="00540615" w:rsidP="00FE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CBF" w:rsidRDefault="00B3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710466"/>
      <w:docPartObj>
        <w:docPartGallery w:val="Page Numbers (Bottom of Page)"/>
        <w:docPartUnique/>
      </w:docPartObj>
    </w:sdtPr>
    <w:sdtEndPr/>
    <w:sdtContent>
      <w:p w:rsidR="00132AA3" w:rsidRDefault="00CE563F">
        <w:pPr>
          <w:pStyle w:val="Footer"/>
          <w:jc w:val="center"/>
        </w:pPr>
        <w:r>
          <w:fldChar w:fldCharType="begin"/>
        </w:r>
        <w:r w:rsidR="00860FD2">
          <w:instrText xml:space="preserve"> PAGE   \* MERGEFORMAT </w:instrText>
        </w:r>
        <w:r>
          <w:fldChar w:fldCharType="separate"/>
        </w:r>
        <w:r w:rsidR="000D5562">
          <w:rPr>
            <w:noProof/>
          </w:rPr>
          <w:t>2</w:t>
        </w:r>
        <w:r>
          <w:rPr>
            <w:noProof/>
          </w:rPr>
          <w:fldChar w:fldCharType="end"/>
        </w:r>
      </w:p>
    </w:sdtContent>
  </w:sdt>
  <w:p w:rsidR="00132AA3" w:rsidRDefault="00132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CBF" w:rsidRDefault="00B3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615" w:rsidRDefault="00540615" w:rsidP="00FE2F65">
      <w:pPr>
        <w:spacing w:after="0" w:line="240" w:lineRule="auto"/>
      </w:pPr>
      <w:r>
        <w:separator/>
      </w:r>
    </w:p>
  </w:footnote>
  <w:footnote w:type="continuationSeparator" w:id="0">
    <w:p w:rsidR="00540615" w:rsidRDefault="00540615" w:rsidP="00FE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CBF" w:rsidRDefault="005406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CBF" w:rsidRDefault="005406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CBF" w:rsidRDefault="005406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0063"/>
    <w:multiLevelType w:val="multilevel"/>
    <w:tmpl w:val="113A5A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A6DB8"/>
    <w:multiLevelType w:val="multilevel"/>
    <w:tmpl w:val="EC787B48"/>
    <w:lvl w:ilvl="0">
      <w:start w:val="2"/>
      <w:numFmt w:val="decimal"/>
      <w:lvlText w:val="%1"/>
      <w:lvlJc w:val="left"/>
      <w:pPr>
        <w:ind w:left="435" w:hanging="435"/>
      </w:pPr>
      <w:rPr>
        <w:rFonts w:hint="default"/>
        <w:color w:val="000000"/>
      </w:rPr>
    </w:lvl>
    <w:lvl w:ilvl="1">
      <w:start w:val="3"/>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7B67990"/>
    <w:multiLevelType w:val="multilevel"/>
    <w:tmpl w:val="D66C7E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FA2F2F"/>
    <w:multiLevelType w:val="multilevel"/>
    <w:tmpl w:val="2F3C6038"/>
    <w:lvl w:ilvl="0">
      <w:start w:val="1"/>
      <w:numFmt w:val="decimal"/>
      <w:lvlText w:val="%1."/>
      <w:lvlJc w:val="left"/>
      <w:pPr>
        <w:ind w:left="720" w:hanging="360"/>
      </w:pPr>
      <w:rPr>
        <w:rFonts w:hint="default"/>
        <w:b/>
        <w:color w:val="000000"/>
      </w:rPr>
    </w:lvl>
    <w:lvl w:ilvl="1">
      <w:start w:val="3"/>
      <w:numFmt w:val="decimal"/>
      <w:isLgl/>
      <w:lvlText w:val="%1.%2."/>
      <w:lvlJc w:val="left"/>
      <w:pPr>
        <w:ind w:left="855" w:hanging="49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A6A0EA4"/>
    <w:multiLevelType w:val="hybridMultilevel"/>
    <w:tmpl w:val="F42E348C"/>
    <w:lvl w:ilvl="0" w:tplc="ACDC069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145AA"/>
    <w:multiLevelType w:val="multilevel"/>
    <w:tmpl w:val="A8C06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6679F"/>
    <w:multiLevelType w:val="multilevel"/>
    <w:tmpl w:val="2C3EB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534DBC"/>
    <w:multiLevelType w:val="multilevel"/>
    <w:tmpl w:val="D1228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lvlOverride w:ilvl="0">
      <w:lvl w:ilvl="0">
        <w:numFmt w:val="decimal"/>
        <w:lvlText w:val="%1."/>
        <w:lvlJc w:val="left"/>
      </w:lvl>
    </w:lvlOverride>
  </w:num>
  <w:num w:numId="3">
    <w:abstractNumId w:val="6"/>
    <w:lvlOverride w:ilvl="0">
      <w:lvl w:ilvl="0">
        <w:numFmt w:val="decimal"/>
        <w:lvlText w:val="%1."/>
        <w:lvlJc w:val="left"/>
      </w:lvl>
    </w:lvlOverride>
  </w:num>
  <w:num w:numId="4">
    <w:abstractNumId w:val="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F65"/>
    <w:rsid w:val="00061FEE"/>
    <w:rsid w:val="000A696B"/>
    <w:rsid w:val="000D5562"/>
    <w:rsid w:val="00111ED8"/>
    <w:rsid w:val="00132AA3"/>
    <w:rsid w:val="001B3ABF"/>
    <w:rsid w:val="001D47D4"/>
    <w:rsid w:val="00216945"/>
    <w:rsid w:val="002478C8"/>
    <w:rsid w:val="00302E37"/>
    <w:rsid w:val="003415CE"/>
    <w:rsid w:val="003456B4"/>
    <w:rsid w:val="00367278"/>
    <w:rsid w:val="003E0633"/>
    <w:rsid w:val="004374BC"/>
    <w:rsid w:val="004B2104"/>
    <w:rsid w:val="00501647"/>
    <w:rsid w:val="00511685"/>
    <w:rsid w:val="00523A49"/>
    <w:rsid w:val="0053049D"/>
    <w:rsid w:val="00536D73"/>
    <w:rsid w:val="00540615"/>
    <w:rsid w:val="005A2777"/>
    <w:rsid w:val="005C3C3F"/>
    <w:rsid w:val="006337A3"/>
    <w:rsid w:val="006824F6"/>
    <w:rsid w:val="006B52C7"/>
    <w:rsid w:val="006C4CE8"/>
    <w:rsid w:val="00706CA5"/>
    <w:rsid w:val="00742C8C"/>
    <w:rsid w:val="007D527C"/>
    <w:rsid w:val="00860FD2"/>
    <w:rsid w:val="008D5771"/>
    <w:rsid w:val="0090689F"/>
    <w:rsid w:val="00960BA3"/>
    <w:rsid w:val="009A1889"/>
    <w:rsid w:val="009E3986"/>
    <w:rsid w:val="00A00487"/>
    <w:rsid w:val="00AC5909"/>
    <w:rsid w:val="00B0694E"/>
    <w:rsid w:val="00B35CBF"/>
    <w:rsid w:val="00BC006A"/>
    <w:rsid w:val="00BC3E2E"/>
    <w:rsid w:val="00BD5A82"/>
    <w:rsid w:val="00C349D0"/>
    <w:rsid w:val="00C37B2C"/>
    <w:rsid w:val="00C63521"/>
    <w:rsid w:val="00C65F53"/>
    <w:rsid w:val="00C95055"/>
    <w:rsid w:val="00CE563F"/>
    <w:rsid w:val="00D704B9"/>
    <w:rsid w:val="00D873A4"/>
    <w:rsid w:val="00DC6901"/>
    <w:rsid w:val="00E462AD"/>
    <w:rsid w:val="00FE2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6C6B576-44E6-4450-A068-3F016503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633"/>
  </w:style>
  <w:style w:type="paragraph" w:styleId="Heading3">
    <w:name w:val="heading 3"/>
    <w:basedOn w:val="Normal"/>
    <w:link w:val="Heading3Char"/>
    <w:uiPriority w:val="9"/>
    <w:qFormat/>
    <w:rsid w:val="00FE2F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2F65"/>
    <w:rPr>
      <w:rFonts w:ascii="Times New Roman" w:eastAsia="Times New Roman" w:hAnsi="Times New Roman" w:cs="Times New Roman"/>
      <w:b/>
      <w:bCs/>
      <w:sz w:val="27"/>
      <w:szCs w:val="27"/>
    </w:rPr>
  </w:style>
  <w:style w:type="paragraph" w:styleId="NormalWeb">
    <w:name w:val="Normal (Web)"/>
    <w:basedOn w:val="Normal"/>
    <w:uiPriority w:val="99"/>
    <w:unhideWhenUsed/>
    <w:rsid w:val="00FE2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E2F65"/>
  </w:style>
  <w:style w:type="paragraph" w:styleId="Header">
    <w:name w:val="header"/>
    <w:basedOn w:val="Normal"/>
    <w:link w:val="HeaderChar"/>
    <w:uiPriority w:val="99"/>
    <w:unhideWhenUsed/>
    <w:rsid w:val="00FE2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F65"/>
  </w:style>
  <w:style w:type="paragraph" w:styleId="Footer">
    <w:name w:val="footer"/>
    <w:basedOn w:val="Normal"/>
    <w:link w:val="FooterChar"/>
    <w:uiPriority w:val="99"/>
    <w:unhideWhenUsed/>
    <w:rsid w:val="00FE2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F65"/>
  </w:style>
  <w:style w:type="paragraph" w:styleId="BalloonText">
    <w:name w:val="Balloon Text"/>
    <w:basedOn w:val="Normal"/>
    <w:link w:val="BalloonTextChar"/>
    <w:uiPriority w:val="99"/>
    <w:semiHidden/>
    <w:unhideWhenUsed/>
    <w:rsid w:val="0021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945"/>
    <w:rPr>
      <w:rFonts w:ascii="Tahoma" w:hAnsi="Tahoma" w:cs="Tahoma"/>
      <w:sz w:val="16"/>
      <w:szCs w:val="16"/>
    </w:rPr>
  </w:style>
  <w:style w:type="paragraph" w:styleId="ListParagraph">
    <w:name w:val="List Paragraph"/>
    <w:basedOn w:val="Normal"/>
    <w:uiPriority w:val="34"/>
    <w:qFormat/>
    <w:rsid w:val="005A2777"/>
    <w:pPr>
      <w:ind w:left="720"/>
      <w:contextualSpacing/>
    </w:pPr>
  </w:style>
  <w:style w:type="paragraph" w:styleId="NoSpacing">
    <w:name w:val="No Spacing"/>
    <w:uiPriority w:val="1"/>
    <w:qFormat/>
    <w:rsid w:val="005A2777"/>
    <w:pPr>
      <w:spacing w:after="0" w:line="240" w:lineRule="auto"/>
    </w:pPr>
  </w:style>
  <w:style w:type="character" w:styleId="Hyperlink">
    <w:name w:val="Hyperlink"/>
    <w:basedOn w:val="DefaultParagraphFont"/>
    <w:uiPriority w:val="99"/>
    <w:unhideWhenUsed/>
    <w:rsid w:val="00B0694E"/>
    <w:rPr>
      <w:color w:val="0000FF" w:themeColor="hyperlink"/>
      <w:u w:val="single"/>
    </w:rPr>
  </w:style>
  <w:style w:type="character" w:customStyle="1" w:styleId="UnresolvedMention1">
    <w:name w:val="Unresolved Mention1"/>
    <w:basedOn w:val="DefaultParagraphFont"/>
    <w:uiPriority w:val="99"/>
    <w:semiHidden/>
    <w:unhideWhenUsed/>
    <w:rsid w:val="00B0694E"/>
    <w:rPr>
      <w:color w:val="605E5C"/>
      <w:shd w:val="clear" w:color="auto" w:fill="E1DFDD"/>
    </w:rPr>
  </w:style>
  <w:style w:type="table" w:styleId="TableGrid">
    <w:name w:val="Table Grid"/>
    <w:basedOn w:val="TableNormal"/>
    <w:uiPriority w:val="39"/>
    <w:rsid w:val="00B069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52C7"/>
  </w:style>
  <w:style w:type="character" w:customStyle="1" w:styleId="math-inline">
    <w:name w:val="math-inline"/>
    <w:basedOn w:val="DefaultParagraphFont"/>
    <w:rsid w:val="00E462AD"/>
  </w:style>
  <w:style w:type="character" w:customStyle="1" w:styleId="citation-22">
    <w:name w:val="citation-22"/>
    <w:basedOn w:val="DefaultParagraphFont"/>
    <w:rsid w:val="007D527C"/>
  </w:style>
  <w:style w:type="character" w:customStyle="1" w:styleId="citation-21">
    <w:name w:val="citation-21"/>
    <w:basedOn w:val="DefaultParagraphFont"/>
    <w:rsid w:val="007D527C"/>
  </w:style>
  <w:style w:type="character" w:customStyle="1" w:styleId="citation-20">
    <w:name w:val="citation-20"/>
    <w:basedOn w:val="DefaultParagraphFont"/>
    <w:rsid w:val="007D527C"/>
  </w:style>
  <w:style w:type="character" w:customStyle="1" w:styleId="citation-19">
    <w:name w:val="citation-19"/>
    <w:basedOn w:val="DefaultParagraphFont"/>
    <w:rsid w:val="007D527C"/>
  </w:style>
  <w:style w:type="character" w:customStyle="1" w:styleId="citation-18">
    <w:name w:val="citation-18"/>
    <w:basedOn w:val="DefaultParagraphFont"/>
    <w:rsid w:val="007D527C"/>
  </w:style>
  <w:style w:type="character" w:customStyle="1" w:styleId="citation-17">
    <w:name w:val="citation-17"/>
    <w:basedOn w:val="DefaultParagraphFont"/>
    <w:rsid w:val="007D527C"/>
  </w:style>
  <w:style w:type="character" w:customStyle="1" w:styleId="citation-16">
    <w:name w:val="citation-16"/>
    <w:basedOn w:val="DefaultParagraphFont"/>
    <w:rsid w:val="007D5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22891">
      <w:bodyDiv w:val="1"/>
      <w:marLeft w:val="0"/>
      <w:marRight w:val="0"/>
      <w:marTop w:val="0"/>
      <w:marBottom w:val="0"/>
      <w:divBdr>
        <w:top w:val="none" w:sz="0" w:space="0" w:color="auto"/>
        <w:left w:val="none" w:sz="0" w:space="0" w:color="auto"/>
        <w:bottom w:val="none" w:sz="0" w:space="0" w:color="auto"/>
        <w:right w:val="none" w:sz="0" w:space="0" w:color="auto"/>
      </w:divBdr>
    </w:div>
    <w:div w:id="865021351">
      <w:bodyDiv w:val="1"/>
      <w:marLeft w:val="0"/>
      <w:marRight w:val="0"/>
      <w:marTop w:val="0"/>
      <w:marBottom w:val="0"/>
      <w:divBdr>
        <w:top w:val="none" w:sz="0" w:space="0" w:color="auto"/>
        <w:left w:val="none" w:sz="0" w:space="0" w:color="auto"/>
        <w:bottom w:val="none" w:sz="0" w:space="0" w:color="auto"/>
        <w:right w:val="none" w:sz="0" w:space="0" w:color="auto"/>
      </w:divBdr>
      <w:divsChild>
        <w:div w:id="1063210404">
          <w:marLeft w:val="-108"/>
          <w:marRight w:val="0"/>
          <w:marTop w:val="0"/>
          <w:marBottom w:val="0"/>
          <w:divBdr>
            <w:top w:val="none" w:sz="0" w:space="0" w:color="auto"/>
            <w:left w:val="none" w:sz="0" w:space="0" w:color="auto"/>
            <w:bottom w:val="none" w:sz="0" w:space="0" w:color="auto"/>
            <w:right w:val="none" w:sz="0" w:space="0" w:color="auto"/>
          </w:divBdr>
        </w:div>
        <w:div w:id="861095795">
          <w:marLeft w:val="-108"/>
          <w:marRight w:val="0"/>
          <w:marTop w:val="0"/>
          <w:marBottom w:val="0"/>
          <w:divBdr>
            <w:top w:val="none" w:sz="0" w:space="0" w:color="auto"/>
            <w:left w:val="none" w:sz="0" w:space="0" w:color="auto"/>
            <w:bottom w:val="none" w:sz="0" w:space="0" w:color="auto"/>
            <w:right w:val="none" w:sz="0" w:space="0" w:color="auto"/>
          </w:divBdr>
        </w:div>
      </w:divsChild>
    </w:div>
    <w:div w:id="990406977">
      <w:bodyDiv w:val="1"/>
      <w:marLeft w:val="0"/>
      <w:marRight w:val="0"/>
      <w:marTop w:val="0"/>
      <w:marBottom w:val="0"/>
      <w:divBdr>
        <w:top w:val="none" w:sz="0" w:space="0" w:color="auto"/>
        <w:left w:val="none" w:sz="0" w:space="0" w:color="auto"/>
        <w:bottom w:val="none" w:sz="0" w:space="0" w:color="auto"/>
        <w:right w:val="none" w:sz="0" w:space="0" w:color="auto"/>
      </w:divBdr>
    </w:div>
    <w:div w:id="12714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46/annurev.phyto.36.1.32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4612</Words>
  <Characters>26290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1022</cp:lastModifiedBy>
  <cp:revision>5</cp:revision>
  <dcterms:created xsi:type="dcterms:W3CDTF">2026-01-17T04:54:00Z</dcterms:created>
  <dcterms:modified xsi:type="dcterms:W3CDTF">2026-01-17T10:25:00Z</dcterms:modified>
</cp:coreProperties>
</file>