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C8892" w14:textId="77777777" w:rsidR="003A7EE1" w:rsidRPr="00E7135B" w:rsidRDefault="003A7EE1" w:rsidP="00335D97">
      <w:pPr>
        <w:pStyle w:val="Title"/>
        <w:spacing w:after="240"/>
        <w:ind w:left="0" w:firstLine="0"/>
        <w:jc w:val="center"/>
        <w:rPr>
          <w:sz w:val="24"/>
          <w:szCs w:val="24"/>
        </w:rPr>
      </w:pPr>
      <w:r w:rsidRPr="00E7135B">
        <w:rPr>
          <w:sz w:val="24"/>
          <w:szCs w:val="24"/>
        </w:rPr>
        <w:t>Assessment of Genetic Diversity among the Maize (</w:t>
      </w:r>
      <w:r w:rsidRPr="00E7135B">
        <w:rPr>
          <w:i/>
          <w:sz w:val="24"/>
          <w:szCs w:val="24"/>
        </w:rPr>
        <w:t xml:space="preserve">Zea mays </w:t>
      </w:r>
      <w:r w:rsidRPr="00E7135B">
        <w:rPr>
          <w:sz w:val="24"/>
          <w:szCs w:val="24"/>
        </w:rPr>
        <w:t>L.) Genotypes Based on SSR Markers Linked to Drought Tolerance</w:t>
      </w:r>
    </w:p>
    <w:p w14:paraId="35374CC6" w14:textId="5177153F" w:rsidR="004D23A9" w:rsidRDefault="004D23A9" w:rsidP="00555A56">
      <w:pPr>
        <w:ind w:left="3407"/>
        <w:rPr>
          <w:i/>
          <w:sz w:val="20"/>
          <w:szCs w:val="20"/>
        </w:rPr>
      </w:pPr>
    </w:p>
    <w:p w14:paraId="6076FB89" w14:textId="77777777" w:rsidR="00BB19CF" w:rsidRPr="00E7135B" w:rsidRDefault="00BB19CF" w:rsidP="00555A56">
      <w:pPr>
        <w:ind w:left="3407"/>
        <w:rPr>
          <w:i/>
          <w:sz w:val="20"/>
          <w:szCs w:val="20"/>
        </w:rPr>
      </w:pPr>
    </w:p>
    <w:p w14:paraId="183A9BBE" w14:textId="1D7CBD4B" w:rsidR="004D23A9" w:rsidRDefault="001C14FF" w:rsidP="004D23A9">
      <w:pPr>
        <w:jc w:val="both"/>
        <w:rPr>
          <w:b/>
          <w:sz w:val="24"/>
        </w:rPr>
      </w:pPr>
      <w:r w:rsidRPr="004D23A9">
        <w:rPr>
          <w:b/>
          <w:sz w:val="24"/>
        </w:rPr>
        <w:t>ABSTRACT</w:t>
      </w:r>
    </w:p>
    <w:p w14:paraId="2A1E5E21" w14:textId="1352A9C9" w:rsidR="00264C1A" w:rsidRDefault="00E4407D" w:rsidP="00CE653F">
      <w:pPr>
        <w:pStyle w:val="BodyText"/>
        <w:spacing w:line="360" w:lineRule="auto"/>
        <w:ind w:right="95" w:firstLine="720"/>
        <w:jc w:val="both"/>
        <w:rPr>
          <w:sz w:val="24"/>
          <w:szCs w:val="24"/>
        </w:rPr>
      </w:pPr>
      <w:r>
        <w:rPr>
          <w:sz w:val="24"/>
          <w:szCs w:val="24"/>
        </w:rPr>
        <w:t xml:space="preserve">Genetic diversity </w:t>
      </w:r>
      <w:r w:rsidR="00EF6F9E">
        <w:rPr>
          <w:sz w:val="24"/>
          <w:szCs w:val="24"/>
        </w:rPr>
        <w:t>within</w:t>
      </w:r>
      <w:r>
        <w:rPr>
          <w:sz w:val="24"/>
          <w:szCs w:val="24"/>
        </w:rPr>
        <w:t xml:space="preserve"> maize germplasm </w:t>
      </w:r>
      <w:r w:rsidR="00E87ED3">
        <w:rPr>
          <w:sz w:val="24"/>
          <w:szCs w:val="24"/>
        </w:rPr>
        <w:t>is</w:t>
      </w:r>
      <w:r>
        <w:rPr>
          <w:sz w:val="24"/>
          <w:szCs w:val="24"/>
        </w:rPr>
        <w:t xml:space="preserve"> </w:t>
      </w:r>
      <w:r w:rsidR="00E87ED3">
        <w:rPr>
          <w:sz w:val="24"/>
          <w:szCs w:val="24"/>
        </w:rPr>
        <w:t>essential</w:t>
      </w:r>
      <w:r>
        <w:rPr>
          <w:sz w:val="24"/>
          <w:szCs w:val="24"/>
        </w:rPr>
        <w:t xml:space="preserve"> for </w:t>
      </w:r>
      <w:r w:rsidR="00E87ED3">
        <w:rPr>
          <w:sz w:val="24"/>
          <w:szCs w:val="24"/>
        </w:rPr>
        <w:t xml:space="preserve">the </w:t>
      </w:r>
      <w:r w:rsidRPr="00B95D52">
        <w:rPr>
          <w:sz w:val="24"/>
          <w:szCs w:val="24"/>
        </w:rPr>
        <w:t xml:space="preserve">development of </w:t>
      </w:r>
      <w:r w:rsidR="00B167B4">
        <w:rPr>
          <w:sz w:val="24"/>
          <w:szCs w:val="24"/>
        </w:rPr>
        <w:t xml:space="preserve">improved maize </w:t>
      </w:r>
      <w:r w:rsidRPr="00B95D52">
        <w:rPr>
          <w:sz w:val="24"/>
          <w:szCs w:val="24"/>
        </w:rPr>
        <w:t>hybrid</w:t>
      </w:r>
      <w:r w:rsidR="00B167B4">
        <w:rPr>
          <w:sz w:val="24"/>
          <w:szCs w:val="24"/>
        </w:rPr>
        <w:t>s</w:t>
      </w:r>
      <w:r>
        <w:rPr>
          <w:sz w:val="24"/>
          <w:szCs w:val="24"/>
        </w:rPr>
        <w:t xml:space="preserve"> through breeding</w:t>
      </w:r>
      <w:r w:rsidR="00B167B4">
        <w:rPr>
          <w:sz w:val="24"/>
          <w:szCs w:val="24"/>
        </w:rPr>
        <w:t xml:space="preserve"> programs</w:t>
      </w:r>
      <w:r>
        <w:rPr>
          <w:sz w:val="24"/>
          <w:szCs w:val="24"/>
        </w:rPr>
        <w:t xml:space="preserve">. </w:t>
      </w:r>
      <w:r w:rsidR="008A1303">
        <w:rPr>
          <w:sz w:val="24"/>
          <w:szCs w:val="24"/>
        </w:rPr>
        <w:t xml:space="preserve">This study was </w:t>
      </w:r>
      <w:r w:rsidR="00E87ED3">
        <w:rPr>
          <w:sz w:val="24"/>
          <w:szCs w:val="24"/>
        </w:rPr>
        <w:t>conducted</w:t>
      </w:r>
      <w:r w:rsidR="008A1303">
        <w:rPr>
          <w:sz w:val="24"/>
          <w:szCs w:val="24"/>
        </w:rPr>
        <w:t xml:space="preserve"> to </w:t>
      </w:r>
      <w:r w:rsidR="00E87ED3">
        <w:rPr>
          <w:sz w:val="24"/>
          <w:szCs w:val="24"/>
        </w:rPr>
        <w:t>assess</w:t>
      </w:r>
      <w:r w:rsidR="008A1303">
        <w:rPr>
          <w:sz w:val="24"/>
          <w:szCs w:val="24"/>
        </w:rPr>
        <w:t xml:space="preserve"> the genetic diversity among the </w:t>
      </w:r>
      <w:r w:rsidR="00052AED">
        <w:rPr>
          <w:sz w:val="24"/>
          <w:szCs w:val="24"/>
        </w:rPr>
        <w:t>twelve</w:t>
      </w:r>
      <w:r w:rsidR="008A1303">
        <w:rPr>
          <w:sz w:val="24"/>
          <w:szCs w:val="24"/>
        </w:rPr>
        <w:t xml:space="preserve"> </w:t>
      </w:r>
      <w:r w:rsidR="000F7AF4" w:rsidRPr="00B95D52">
        <w:rPr>
          <w:sz w:val="24"/>
          <w:szCs w:val="24"/>
        </w:rPr>
        <w:t>maize genotypes</w:t>
      </w:r>
      <w:r w:rsidR="008A1303">
        <w:rPr>
          <w:sz w:val="24"/>
          <w:szCs w:val="24"/>
        </w:rPr>
        <w:t xml:space="preserve"> </w:t>
      </w:r>
      <w:r w:rsidR="00E87ED3">
        <w:rPr>
          <w:sz w:val="24"/>
          <w:szCs w:val="24"/>
        </w:rPr>
        <w:t>sourced</w:t>
      </w:r>
      <w:r w:rsidR="008A1303">
        <w:rPr>
          <w:sz w:val="24"/>
          <w:szCs w:val="24"/>
        </w:rPr>
        <w:t xml:space="preserve"> from different </w:t>
      </w:r>
      <w:r w:rsidR="00E87ED3">
        <w:rPr>
          <w:sz w:val="24"/>
          <w:szCs w:val="24"/>
        </w:rPr>
        <w:t>origins,</w:t>
      </w:r>
      <w:r w:rsidR="008A1303">
        <w:rPr>
          <w:sz w:val="24"/>
          <w:szCs w:val="24"/>
        </w:rPr>
        <w:t xml:space="preserve"> using </w:t>
      </w:r>
      <w:r w:rsidR="000F7AF4" w:rsidRPr="00B95D52">
        <w:rPr>
          <w:sz w:val="24"/>
          <w:szCs w:val="24"/>
        </w:rPr>
        <w:t xml:space="preserve">25 </w:t>
      </w:r>
      <w:r w:rsidR="000E0B57" w:rsidRPr="00B95D52">
        <w:rPr>
          <w:sz w:val="24"/>
          <w:szCs w:val="24"/>
        </w:rPr>
        <w:t>drought</w:t>
      </w:r>
      <w:r w:rsidR="00D661F7">
        <w:rPr>
          <w:sz w:val="24"/>
          <w:szCs w:val="24"/>
        </w:rPr>
        <w:t xml:space="preserve"> </w:t>
      </w:r>
      <w:r w:rsidR="00E87ED3">
        <w:rPr>
          <w:sz w:val="24"/>
          <w:szCs w:val="24"/>
        </w:rPr>
        <w:t xml:space="preserve">associated </w:t>
      </w:r>
      <w:r w:rsidR="00D661F7" w:rsidRPr="00B95D52">
        <w:rPr>
          <w:sz w:val="24"/>
          <w:szCs w:val="24"/>
        </w:rPr>
        <w:t>SSR markers</w:t>
      </w:r>
      <w:r w:rsidR="00D661F7">
        <w:rPr>
          <w:sz w:val="24"/>
          <w:szCs w:val="24"/>
        </w:rPr>
        <w:t xml:space="preserve"> </w:t>
      </w:r>
      <w:r w:rsidR="00D661F7">
        <w:rPr>
          <w:sz w:val="24"/>
          <w:szCs w:val="24"/>
        </w:rPr>
        <w:t>and</w:t>
      </w:r>
      <w:r w:rsidR="008A1303">
        <w:rPr>
          <w:sz w:val="24"/>
          <w:szCs w:val="24"/>
        </w:rPr>
        <w:t xml:space="preserve"> to identify </w:t>
      </w:r>
      <w:r w:rsidR="00E87ED3">
        <w:rPr>
          <w:sz w:val="24"/>
          <w:szCs w:val="24"/>
        </w:rPr>
        <w:t xml:space="preserve">potential </w:t>
      </w:r>
      <w:r w:rsidR="00D661F7">
        <w:rPr>
          <w:sz w:val="24"/>
          <w:szCs w:val="24"/>
        </w:rPr>
        <w:t xml:space="preserve">parental lines for future </w:t>
      </w:r>
      <w:r w:rsidR="008A1303">
        <w:rPr>
          <w:sz w:val="24"/>
          <w:szCs w:val="24"/>
        </w:rPr>
        <w:t>breeding</w:t>
      </w:r>
      <w:r w:rsidR="00E87ED3">
        <w:rPr>
          <w:sz w:val="24"/>
          <w:szCs w:val="24"/>
        </w:rPr>
        <w:t xml:space="preserve"> progra</w:t>
      </w:r>
      <w:r w:rsidR="00862AFC">
        <w:rPr>
          <w:sz w:val="24"/>
          <w:szCs w:val="24"/>
        </w:rPr>
        <w:t>m</w:t>
      </w:r>
      <w:r w:rsidR="00E87ED3">
        <w:rPr>
          <w:sz w:val="24"/>
          <w:szCs w:val="24"/>
        </w:rPr>
        <w:t>s</w:t>
      </w:r>
      <w:r w:rsidR="008A1303">
        <w:rPr>
          <w:sz w:val="24"/>
          <w:szCs w:val="24"/>
        </w:rPr>
        <w:t>.</w:t>
      </w:r>
      <w:r w:rsidR="008B363E">
        <w:rPr>
          <w:sz w:val="24"/>
          <w:szCs w:val="24"/>
        </w:rPr>
        <w:t xml:space="preserve"> The results </w:t>
      </w:r>
      <w:r w:rsidR="000F7AF4" w:rsidRPr="00B95D52">
        <w:rPr>
          <w:sz w:val="24"/>
          <w:szCs w:val="24"/>
        </w:rPr>
        <w:t xml:space="preserve">revealed </w:t>
      </w:r>
      <w:r w:rsidR="008B363E">
        <w:rPr>
          <w:sz w:val="24"/>
          <w:szCs w:val="24"/>
        </w:rPr>
        <w:t xml:space="preserve">that </w:t>
      </w:r>
      <w:r w:rsidR="00E87ED3">
        <w:rPr>
          <w:sz w:val="24"/>
          <w:szCs w:val="24"/>
        </w:rPr>
        <w:t xml:space="preserve">majority </w:t>
      </w:r>
      <w:r w:rsidR="000F7AF4" w:rsidRPr="00B95D52">
        <w:rPr>
          <w:sz w:val="24"/>
          <w:szCs w:val="24"/>
        </w:rPr>
        <w:t xml:space="preserve">of </w:t>
      </w:r>
      <w:r w:rsidR="00E87ED3">
        <w:rPr>
          <w:sz w:val="24"/>
          <w:szCs w:val="24"/>
        </w:rPr>
        <w:t xml:space="preserve">the </w:t>
      </w:r>
      <w:r w:rsidR="000F7AF4" w:rsidRPr="00B95D52">
        <w:rPr>
          <w:sz w:val="24"/>
          <w:szCs w:val="24"/>
        </w:rPr>
        <w:t xml:space="preserve">SSR markers </w:t>
      </w:r>
      <w:r w:rsidR="00E87ED3">
        <w:rPr>
          <w:sz w:val="24"/>
          <w:szCs w:val="24"/>
        </w:rPr>
        <w:t>were</w:t>
      </w:r>
      <w:r w:rsidR="000F7AF4" w:rsidRPr="00B95D52">
        <w:rPr>
          <w:sz w:val="24"/>
          <w:szCs w:val="24"/>
        </w:rPr>
        <w:t xml:space="preserve"> polymorphic</w:t>
      </w:r>
      <w:r w:rsidR="008B363E">
        <w:rPr>
          <w:sz w:val="24"/>
          <w:szCs w:val="24"/>
        </w:rPr>
        <w:t xml:space="preserve"> and </w:t>
      </w:r>
      <w:r w:rsidR="00E87ED3">
        <w:rPr>
          <w:sz w:val="24"/>
          <w:szCs w:val="24"/>
        </w:rPr>
        <w:t>effective in</w:t>
      </w:r>
      <w:r w:rsidR="000F7AF4" w:rsidRPr="00B95D52">
        <w:rPr>
          <w:sz w:val="24"/>
          <w:szCs w:val="24"/>
        </w:rPr>
        <w:t xml:space="preserve"> estimat</w:t>
      </w:r>
      <w:r w:rsidR="00E87ED3">
        <w:rPr>
          <w:sz w:val="24"/>
          <w:szCs w:val="24"/>
        </w:rPr>
        <w:t>ing</w:t>
      </w:r>
      <w:r w:rsidR="000F7AF4" w:rsidRPr="00B95D52">
        <w:rPr>
          <w:sz w:val="24"/>
          <w:szCs w:val="24"/>
        </w:rPr>
        <w:t xml:space="preserve"> the genetic variation among the selected maize genotypes. Twenty-five SSR markers amplified a total of 124 alleles and the number of alleles</w:t>
      </w:r>
      <w:r w:rsidR="0084798A">
        <w:rPr>
          <w:sz w:val="24"/>
          <w:szCs w:val="24"/>
        </w:rPr>
        <w:t xml:space="preserve"> per locus</w:t>
      </w:r>
      <w:r w:rsidR="000F7AF4" w:rsidRPr="00B95D52">
        <w:rPr>
          <w:sz w:val="24"/>
          <w:szCs w:val="24"/>
        </w:rPr>
        <w:t xml:space="preserve"> ranged from 4 to </w:t>
      </w:r>
      <w:r w:rsidR="00CE653F" w:rsidRPr="00B95D52">
        <w:rPr>
          <w:sz w:val="24"/>
          <w:szCs w:val="24"/>
        </w:rPr>
        <w:t xml:space="preserve">7 </w:t>
      </w:r>
      <w:r w:rsidR="00CE653F">
        <w:rPr>
          <w:sz w:val="24"/>
          <w:szCs w:val="24"/>
        </w:rPr>
        <w:t>and</w:t>
      </w:r>
      <w:r w:rsidR="0084798A">
        <w:rPr>
          <w:sz w:val="24"/>
          <w:szCs w:val="24"/>
        </w:rPr>
        <w:t xml:space="preserve"> an average of</w:t>
      </w:r>
      <w:r w:rsidR="000F7AF4" w:rsidRPr="00B95D52">
        <w:rPr>
          <w:sz w:val="24"/>
          <w:szCs w:val="24"/>
        </w:rPr>
        <w:t xml:space="preserve"> 5 alleles. </w:t>
      </w:r>
      <w:r w:rsidR="00CE653F">
        <w:rPr>
          <w:sz w:val="24"/>
          <w:szCs w:val="24"/>
        </w:rPr>
        <w:t>Markers</w:t>
      </w:r>
      <w:r w:rsidR="00CE653F" w:rsidRPr="00CE653F">
        <w:rPr>
          <w:sz w:val="24"/>
          <w:szCs w:val="24"/>
        </w:rPr>
        <w:t xml:space="preserve"> </w:t>
      </w:r>
      <w:proofErr w:type="spellStart"/>
      <w:r w:rsidR="00CE653F" w:rsidRPr="00B95D52">
        <w:rPr>
          <w:sz w:val="24"/>
          <w:szCs w:val="24"/>
        </w:rPr>
        <w:t>bnlg</w:t>
      </w:r>
      <w:proofErr w:type="spellEnd"/>
      <w:r w:rsidR="00CE653F" w:rsidRPr="00B95D52">
        <w:rPr>
          <w:sz w:val="24"/>
          <w:szCs w:val="24"/>
        </w:rPr>
        <w:t xml:space="preserve"> 1179, </w:t>
      </w:r>
      <w:proofErr w:type="spellStart"/>
      <w:r w:rsidR="00CE653F" w:rsidRPr="00B95D52">
        <w:rPr>
          <w:sz w:val="24"/>
          <w:szCs w:val="24"/>
        </w:rPr>
        <w:t>umc</w:t>
      </w:r>
      <w:proofErr w:type="spellEnd"/>
      <w:r w:rsidR="00CE653F" w:rsidRPr="00B95D52">
        <w:rPr>
          <w:sz w:val="24"/>
          <w:szCs w:val="24"/>
        </w:rPr>
        <w:t xml:space="preserve"> 1542, </w:t>
      </w:r>
      <w:proofErr w:type="spellStart"/>
      <w:r w:rsidR="00CE653F" w:rsidRPr="00B95D52">
        <w:rPr>
          <w:sz w:val="24"/>
          <w:szCs w:val="24"/>
        </w:rPr>
        <w:t>bnlg</w:t>
      </w:r>
      <w:proofErr w:type="spellEnd"/>
      <w:r w:rsidR="00CE653F" w:rsidRPr="00B95D52">
        <w:rPr>
          <w:sz w:val="24"/>
          <w:szCs w:val="24"/>
        </w:rPr>
        <w:t xml:space="preserve"> 1866 and </w:t>
      </w:r>
      <w:proofErr w:type="spellStart"/>
      <w:r w:rsidR="00CE653F" w:rsidRPr="00B95D52">
        <w:rPr>
          <w:sz w:val="24"/>
          <w:szCs w:val="24"/>
        </w:rPr>
        <w:t>bnlg</w:t>
      </w:r>
      <w:proofErr w:type="spellEnd"/>
      <w:r w:rsidR="00CE653F" w:rsidRPr="00B95D52">
        <w:rPr>
          <w:sz w:val="24"/>
          <w:szCs w:val="24"/>
        </w:rPr>
        <w:t xml:space="preserve"> 2190</w:t>
      </w:r>
      <w:r w:rsidR="00CE653F">
        <w:rPr>
          <w:sz w:val="24"/>
          <w:szCs w:val="24"/>
        </w:rPr>
        <w:t xml:space="preserve"> produced the highest number of </w:t>
      </w:r>
      <w:r w:rsidR="00CE653F" w:rsidRPr="00B95D52">
        <w:rPr>
          <w:sz w:val="24"/>
          <w:szCs w:val="24"/>
        </w:rPr>
        <w:t>alleles</w:t>
      </w:r>
      <w:r w:rsidR="00CE653F">
        <w:rPr>
          <w:sz w:val="24"/>
          <w:szCs w:val="24"/>
        </w:rPr>
        <w:t xml:space="preserve"> </w:t>
      </w:r>
      <w:r w:rsidR="00CE653F" w:rsidRPr="00B95D52">
        <w:rPr>
          <w:sz w:val="24"/>
          <w:szCs w:val="24"/>
        </w:rPr>
        <w:t>(7)</w:t>
      </w:r>
      <w:r w:rsidR="000F7AF4" w:rsidRPr="00B95D52">
        <w:rPr>
          <w:sz w:val="24"/>
          <w:szCs w:val="24"/>
        </w:rPr>
        <w:t xml:space="preserve">. The amplified </w:t>
      </w:r>
      <w:r w:rsidR="00E87ED3">
        <w:rPr>
          <w:sz w:val="24"/>
          <w:szCs w:val="24"/>
        </w:rPr>
        <w:t xml:space="preserve">PCR </w:t>
      </w:r>
      <w:r w:rsidR="000F7AF4" w:rsidRPr="00B95D52">
        <w:rPr>
          <w:sz w:val="24"/>
          <w:szCs w:val="24"/>
        </w:rPr>
        <w:t xml:space="preserve">products with 25 SSRs were ranged from 100 </w:t>
      </w:r>
      <w:r w:rsidR="00E87ED3">
        <w:rPr>
          <w:sz w:val="24"/>
          <w:szCs w:val="24"/>
        </w:rPr>
        <w:t xml:space="preserve">bp </w:t>
      </w:r>
      <w:r w:rsidR="000F7AF4" w:rsidRPr="00B95D52">
        <w:rPr>
          <w:sz w:val="24"/>
          <w:szCs w:val="24"/>
        </w:rPr>
        <w:t>to</w:t>
      </w:r>
      <w:r w:rsidR="000F7AF4" w:rsidRPr="00B95D52">
        <w:rPr>
          <w:spacing w:val="80"/>
          <w:sz w:val="24"/>
          <w:szCs w:val="24"/>
        </w:rPr>
        <w:t xml:space="preserve"> </w:t>
      </w:r>
      <w:r w:rsidR="000F7AF4" w:rsidRPr="00B95D52">
        <w:rPr>
          <w:sz w:val="24"/>
          <w:szCs w:val="24"/>
        </w:rPr>
        <w:t xml:space="preserve">298 bp. The </w:t>
      </w:r>
      <w:r w:rsidR="00E87ED3">
        <w:rPr>
          <w:sz w:val="24"/>
          <w:szCs w:val="24"/>
        </w:rPr>
        <w:t>larges</w:t>
      </w:r>
      <w:r w:rsidR="000F7AF4" w:rsidRPr="00B95D52">
        <w:rPr>
          <w:sz w:val="24"/>
          <w:szCs w:val="24"/>
        </w:rPr>
        <w:t xml:space="preserve">t PCR fragment (298 bp) was generated by primer </w:t>
      </w:r>
      <w:proofErr w:type="spellStart"/>
      <w:r w:rsidR="000F7AF4" w:rsidRPr="00B95D52">
        <w:rPr>
          <w:sz w:val="24"/>
          <w:szCs w:val="24"/>
        </w:rPr>
        <w:t>umc</w:t>
      </w:r>
      <w:proofErr w:type="spellEnd"/>
      <w:r w:rsidR="000F7AF4" w:rsidRPr="00B95D52">
        <w:rPr>
          <w:sz w:val="24"/>
          <w:szCs w:val="24"/>
        </w:rPr>
        <w:t xml:space="preserve"> 1596</w:t>
      </w:r>
      <w:r w:rsidR="00E87ED3">
        <w:rPr>
          <w:sz w:val="24"/>
          <w:szCs w:val="24"/>
        </w:rPr>
        <w:t>, while the smallest</w:t>
      </w:r>
      <w:r w:rsidR="000F7AF4" w:rsidRPr="00B95D52">
        <w:rPr>
          <w:sz w:val="24"/>
          <w:szCs w:val="24"/>
        </w:rPr>
        <w:t xml:space="preserve"> fragment (100 bp)</w:t>
      </w:r>
      <w:r w:rsidR="00E87ED3">
        <w:rPr>
          <w:sz w:val="24"/>
          <w:szCs w:val="24"/>
        </w:rPr>
        <w:t xml:space="preserve"> generated</w:t>
      </w:r>
      <w:r w:rsidR="000F7AF4" w:rsidRPr="00B95D52">
        <w:rPr>
          <w:sz w:val="24"/>
          <w:szCs w:val="24"/>
        </w:rPr>
        <w:t xml:space="preserve"> by</w:t>
      </w:r>
      <w:r w:rsidR="000F7AF4" w:rsidRPr="00B95D52">
        <w:rPr>
          <w:spacing w:val="-1"/>
          <w:sz w:val="24"/>
          <w:szCs w:val="24"/>
        </w:rPr>
        <w:t xml:space="preserve"> </w:t>
      </w:r>
      <w:proofErr w:type="spellStart"/>
      <w:r w:rsidR="000F7AF4" w:rsidRPr="00B95D52">
        <w:rPr>
          <w:sz w:val="24"/>
          <w:szCs w:val="24"/>
        </w:rPr>
        <w:t>bnlg</w:t>
      </w:r>
      <w:proofErr w:type="spellEnd"/>
      <w:r w:rsidR="000F7AF4" w:rsidRPr="00B95D52">
        <w:rPr>
          <w:spacing w:val="-1"/>
          <w:sz w:val="24"/>
          <w:szCs w:val="24"/>
        </w:rPr>
        <w:t xml:space="preserve"> </w:t>
      </w:r>
      <w:r w:rsidR="000F7AF4" w:rsidRPr="00B95D52">
        <w:rPr>
          <w:sz w:val="24"/>
          <w:szCs w:val="24"/>
        </w:rPr>
        <w:t xml:space="preserve">490. Polymorphism </w:t>
      </w:r>
      <w:r w:rsidR="00E87ED3">
        <w:rPr>
          <w:sz w:val="24"/>
          <w:szCs w:val="24"/>
        </w:rPr>
        <w:t>I</w:t>
      </w:r>
      <w:r w:rsidR="000F7AF4" w:rsidRPr="00B95D52">
        <w:rPr>
          <w:sz w:val="24"/>
          <w:szCs w:val="24"/>
        </w:rPr>
        <w:t>nformation</w:t>
      </w:r>
      <w:r w:rsidR="000F7AF4" w:rsidRPr="00B95D52">
        <w:rPr>
          <w:spacing w:val="-1"/>
          <w:sz w:val="24"/>
          <w:szCs w:val="24"/>
        </w:rPr>
        <w:t xml:space="preserve"> </w:t>
      </w:r>
      <w:r w:rsidR="00E87ED3">
        <w:rPr>
          <w:sz w:val="24"/>
          <w:szCs w:val="24"/>
        </w:rPr>
        <w:t>C</w:t>
      </w:r>
      <w:r w:rsidR="000F7AF4" w:rsidRPr="00B95D52">
        <w:rPr>
          <w:sz w:val="24"/>
          <w:szCs w:val="24"/>
        </w:rPr>
        <w:t>ontent (PIC)</w:t>
      </w:r>
      <w:r w:rsidR="000F7AF4" w:rsidRPr="00B95D52">
        <w:rPr>
          <w:spacing w:val="-1"/>
          <w:sz w:val="24"/>
          <w:szCs w:val="24"/>
        </w:rPr>
        <w:t xml:space="preserve"> </w:t>
      </w:r>
      <w:r w:rsidR="00CE653F">
        <w:rPr>
          <w:spacing w:val="-1"/>
          <w:sz w:val="24"/>
          <w:szCs w:val="24"/>
        </w:rPr>
        <w:t xml:space="preserve">valued </w:t>
      </w:r>
      <w:r w:rsidR="00CE653F">
        <w:rPr>
          <w:sz w:val="24"/>
          <w:szCs w:val="24"/>
        </w:rPr>
        <w:t>varied</w:t>
      </w:r>
      <w:r w:rsidR="000F7AF4" w:rsidRPr="00B95D52">
        <w:rPr>
          <w:sz w:val="24"/>
          <w:szCs w:val="24"/>
        </w:rPr>
        <w:t xml:space="preserve"> from 0.70 to 0.84 </w:t>
      </w:r>
      <w:r w:rsidR="00E87ED3" w:rsidRPr="00B95D52">
        <w:rPr>
          <w:sz w:val="24"/>
          <w:szCs w:val="24"/>
        </w:rPr>
        <w:t xml:space="preserve">with </w:t>
      </w:r>
      <w:r w:rsidR="000F7AF4" w:rsidRPr="00B95D52">
        <w:rPr>
          <w:sz w:val="24"/>
          <w:szCs w:val="24"/>
        </w:rPr>
        <w:t>a mean of 0.75</w:t>
      </w:r>
      <w:r w:rsidR="00E87ED3">
        <w:rPr>
          <w:sz w:val="24"/>
          <w:szCs w:val="24"/>
        </w:rPr>
        <w:t>.</w:t>
      </w:r>
      <w:r w:rsidR="000F7AF4" w:rsidRPr="00B95D52">
        <w:rPr>
          <w:sz w:val="24"/>
          <w:szCs w:val="24"/>
        </w:rPr>
        <w:t xml:space="preserve"> </w:t>
      </w:r>
      <w:r w:rsidR="00CE653F">
        <w:rPr>
          <w:sz w:val="24"/>
          <w:szCs w:val="24"/>
        </w:rPr>
        <w:t>While h</w:t>
      </w:r>
      <w:r w:rsidR="000F7AF4" w:rsidRPr="00B95D52">
        <w:rPr>
          <w:sz w:val="24"/>
          <w:szCs w:val="24"/>
        </w:rPr>
        <w:t>eterozygosity (H) ranged from 0.75 to 0.86</w:t>
      </w:r>
      <w:r w:rsidR="00E87ED3">
        <w:rPr>
          <w:sz w:val="24"/>
          <w:szCs w:val="24"/>
        </w:rPr>
        <w:t>, averaging</w:t>
      </w:r>
      <w:r w:rsidR="000F7AF4" w:rsidRPr="00B95D52">
        <w:rPr>
          <w:sz w:val="24"/>
          <w:szCs w:val="24"/>
        </w:rPr>
        <w:t xml:space="preserve"> 0.79. </w:t>
      </w:r>
      <w:r w:rsidR="00E87ED3">
        <w:rPr>
          <w:sz w:val="24"/>
          <w:szCs w:val="24"/>
        </w:rPr>
        <w:t>Cluster analysis b</w:t>
      </w:r>
      <w:r w:rsidR="000F7AF4" w:rsidRPr="00B95D52">
        <w:rPr>
          <w:sz w:val="24"/>
          <w:szCs w:val="24"/>
        </w:rPr>
        <w:t xml:space="preserve">ased on </w:t>
      </w:r>
      <w:r w:rsidR="00DA5AB6">
        <w:rPr>
          <w:sz w:val="24"/>
          <w:szCs w:val="24"/>
        </w:rPr>
        <w:t xml:space="preserve">the </w:t>
      </w:r>
      <w:r w:rsidR="000F7AF4" w:rsidRPr="00B95D52">
        <w:rPr>
          <w:sz w:val="24"/>
          <w:szCs w:val="24"/>
        </w:rPr>
        <w:t xml:space="preserve">dendrogram </w:t>
      </w:r>
      <w:r w:rsidR="00DA5AB6">
        <w:rPr>
          <w:sz w:val="24"/>
          <w:szCs w:val="24"/>
        </w:rPr>
        <w:t>grouped the</w:t>
      </w:r>
      <w:r w:rsidR="000F7AF4" w:rsidRPr="00B95D52">
        <w:rPr>
          <w:sz w:val="24"/>
          <w:szCs w:val="24"/>
        </w:rPr>
        <w:t xml:space="preserve"> 12 genotypes in to 4 major clusters</w:t>
      </w:r>
      <w:r w:rsidR="00DA5AB6">
        <w:rPr>
          <w:sz w:val="24"/>
          <w:szCs w:val="24"/>
        </w:rPr>
        <w:t>,</w:t>
      </w:r>
      <w:r w:rsidR="000F7AF4" w:rsidRPr="00B95D52">
        <w:rPr>
          <w:spacing w:val="80"/>
          <w:sz w:val="24"/>
          <w:szCs w:val="24"/>
        </w:rPr>
        <w:t xml:space="preserve"> </w:t>
      </w:r>
      <w:r w:rsidR="00753C94">
        <w:rPr>
          <w:sz w:val="24"/>
          <w:szCs w:val="24"/>
        </w:rPr>
        <w:t>with</w:t>
      </w:r>
      <w:r w:rsidR="00753C94" w:rsidRPr="00B95D52">
        <w:rPr>
          <w:sz w:val="24"/>
          <w:szCs w:val="24"/>
        </w:rPr>
        <w:t xml:space="preserve"> </w:t>
      </w:r>
      <w:r w:rsidR="00753C94">
        <w:rPr>
          <w:sz w:val="24"/>
          <w:szCs w:val="24"/>
        </w:rPr>
        <w:t>the</w:t>
      </w:r>
      <w:r w:rsidR="00CE653F">
        <w:rPr>
          <w:sz w:val="24"/>
          <w:szCs w:val="24"/>
        </w:rPr>
        <w:t xml:space="preserve"> highest number of genotypes observed in </w:t>
      </w:r>
      <w:r w:rsidR="000F7AF4" w:rsidRPr="00B95D52">
        <w:rPr>
          <w:sz w:val="24"/>
          <w:szCs w:val="24"/>
        </w:rPr>
        <w:t>cluster IV. These results clearly indicating that the selected genotypes possessed high level of genetic diversity</w:t>
      </w:r>
      <w:r w:rsidR="000F7AF4" w:rsidRPr="00B95D52">
        <w:rPr>
          <w:spacing w:val="-2"/>
          <w:sz w:val="24"/>
          <w:szCs w:val="24"/>
        </w:rPr>
        <w:t xml:space="preserve"> </w:t>
      </w:r>
      <w:r w:rsidR="000F7AF4" w:rsidRPr="00B95D52">
        <w:rPr>
          <w:sz w:val="24"/>
          <w:szCs w:val="24"/>
        </w:rPr>
        <w:t>as they</w:t>
      </w:r>
      <w:r w:rsidR="000F7AF4" w:rsidRPr="00B95D52">
        <w:rPr>
          <w:spacing w:val="-2"/>
          <w:sz w:val="24"/>
          <w:szCs w:val="24"/>
        </w:rPr>
        <w:t xml:space="preserve"> </w:t>
      </w:r>
      <w:r w:rsidR="000F7AF4" w:rsidRPr="00B95D52">
        <w:rPr>
          <w:sz w:val="24"/>
          <w:szCs w:val="24"/>
        </w:rPr>
        <w:t>showed high level of polymorphism of drought linked SSR markers.</w:t>
      </w:r>
      <w:r w:rsidR="00AF4325">
        <w:rPr>
          <w:sz w:val="24"/>
          <w:szCs w:val="24"/>
        </w:rPr>
        <w:t xml:space="preserve"> </w:t>
      </w:r>
      <w:r w:rsidR="00264C1A" w:rsidRPr="00264C1A">
        <w:rPr>
          <w:sz w:val="24"/>
          <w:szCs w:val="24"/>
        </w:rPr>
        <w:t xml:space="preserve">The identified genetic resource may be useful in </w:t>
      </w:r>
      <w:r w:rsidR="00264C1A" w:rsidRPr="00264C1A">
        <w:rPr>
          <w:sz w:val="24"/>
          <w:szCs w:val="24"/>
          <w:lang w:val="en-IN"/>
        </w:rPr>
        <w:t>future quantitative trait loci (QTL) mapping for different traits. These resources are particularly valuable for the development of abiotic stress tolerant maize varieties including drought.</w:t>
      </w:r>
    </w:p>
    <w:p w14:paraId="2DE254BF" w14:textId="3884B645" w:rsidR="004D23A9" w:rsidRDefault="008D3D22" w:rsidP="00335D97">
      <w:pPr>
        <w:pStyle w:val="BodyText"/>
        <w:spacing w:line="360" w:lineRule="auto"/>
        <w:ind w:right="95"/>
        <w:jc w:val="both"/>
        <w:rPr>
          <w:sz w:val="24"/>
          <w:szCs w:val="24"/>
        </w:rPr>
      </w:pPr>
      <w:r w:rsidRPr="001C14FF">
        <w:rPr>
          <w:i/>
          <w:sz w:val="24"/>
          <w:szCs w:val="24"/>
        </w:rPr>
        <w:t>Ke</w:t>
      </w:r>
      <w:r w:rsidR="005D4EEA">
        <w:rPr>
          <w:i/>
          <w:sz w:val="24"/>
          <w:szCs w:val="24"/>
        </w:rPr>
        <w:t>y</w:t>
      </w:r>
      <w:r w:rsidRPr="001C14FF">
        <w:rPr>
          <w:i/>
          <w:sz w:val="24"/>
          <w:szCs w:val="24"/>
        </w:rPr>
        <w:t>words</w:t>
      </w:r>
      <w:r w:rsidRPr="004E5203">
        <w:rPr>
          <w:i/>
          <w:sz w:val="24"/>
          <w:szCs w:val="24"/>
        </w:rPr>
        <w:t>:</w:t>
      </w:r>
      <w:r w:rsidRPr="008D3D22">
        <w:rPr>
          <w:b/>
          <w:sz w:val="24"/>
          <w:szCs w:val="24"/>
        </w:rPr>
        <w:t xml:space="preserve"> </w:t>
      </w:r>
      <w:r w:rsidR="00EE3D41" w:rsidRPr="00EE3D41">
        <w:rPr>
          <w:sz w:val="24"/>
          <w:szCs w:val="24"/>
        </w:rPr>
        <w:t>Alleles</w:t>
      </w:r>
      <w:r w:rsidR="00F10D14">
        <w:rPr>
          <w:sz w:val="24"/>
          <w:szCs w:val="24"/>
        </w:rPr>
        <w:t>;</w:t>
      </w:r>
      <w:r w:rsidR="00EE3D41">
        <w:rPr>
          <w:b/>
          <w:sz w:val="24"/>
          <w:szCs w:val="24"/>
        </w:rPr>
        <w:t xml:space="preserve"> </w:t>
      </w:r>
      <w:r w:rsidR="00EE3D41">
        <w:rPr>
          <w:sz w:val="24"/>
          <w:szCs w:val="24"/>
        </w:rPr>
        <w:t>D</w:t>
      </w:r>
      <w:r w:rsidR="00EE3D41" w:rsidRPr="00B95D52">
        <w:rPr>
          <w:sz w:val="24"/>
          <w:szCs w:val="24"/>
        </w:rPr>
        <w:t>rought</w:t>
      </w:r>
      <w:r w:rsidR="009833E0">
        <w:rPr>
          <w:sz w:val="24"/>
          <w:szCs w:val="24"/>
        </w:rPr>
        <w:t>;</w:t>
      </w:r>
      <w:r w:rsidR="00EE3D41">
        <w:rPr>
          <w:sz w:val="24"/>
          <w:szCs w:val="24"/>
        </w:rPr>
        <w:t xml:space="preserve"> Polymorphism</w:t>
      </w:r>
      <w:r w:rsidR="009833E0">
        <w:rPr>
          <w:sz w:val="24"/>
          <w:szCs w:val="24"/>
        </w:rPr>
        <w:t>;</w:t>
      </w:r>
      <w:r w:rsidR="00EE3D41">
        <w:rPr>
          <w:sz w:val="24"/>
          <w:szCs w:val="24"/>
        </w:rPr>
        <w:t xml:space="preserve"> Heterozygosity</w:t>
      </w:r>
      <w:r w:rsidR="009833E0">
        <w:rPr>
          <w:sz w:val="24"/>
          <w:szCs w:val="24"/>
        </w:rPr>
        <w:t>;</w:t>
      </w:r>
      <w:r w:rsidR="007322C6">
        <w:rPr>
          <w:sz w:val="24"/>
          <w:szCs w:val="24"/>
        </w:rPr>
        <w:t xml:space="preserve"> </w:t>
      </w:r>
      <w:r w:rsidR="00355E6B">
        <w:rPr>
          <w:sz w:val="24"/>
          <w:szCs w:val="24"/>
        </w:rPr>
        <w:t>D</w:t>
      </w:r>
      <w:r w:rsidR="007322C6" w:rsidRPr="00B95D52">
        <w:rPr>
          <w:sz w:val="24"/>
          <w:szCs w:val="24"/>
        </w:rPr>
        <w:t>endrogram</w:t>
      </w:r>
      <w:r w:rsidR="009833E0">
        <w:rPr>
          <w:sz w:val="24"/>
          <w:szCs w:val="24"/>
        </w:rPr>
        <w:t>; Genetic diversity</w:t>
      </w:r>
    </w:p>
    <w:p w14:paraId="2FE78649" w14:textId="6A5B29BF" w:rsidR="00BC17B8" w:rsidRPr="00EE3D41" w:rsidRDefault="00A92A8C" w:rsidP="00B34B2D">
      <w:pPr>
        <w:pStyle w:val="BodyText"/>
        <w:numPr>
          <w:ilvl w:val="0"/>
          <w:numId w:val="2"/>
        </w:numPr>
        <w:spacing w:before="220" w:line="360" w:lineRule="auto"/>
        <w:ind w:left="426" w:right="95" w:hanging="426"/>
        <w:jc w:val="both"/>
        <w:rPr>
          <w:b/>
          <w:sz w:val="24"/>
          <w:szCs w:val="24"/>
        </w:rPr>
      </w:pPr>
      <w:r>
        <w:rPr>
          <w:b/>
          <w:sz w:val="24"/>
          <w:szCs w:val="24"/>
        </w:rPr>
        <w:t>INTRODUCTION</w:t>
      </w:r>
    </w:p>
    <w:p w14:paraId="4EEE13D7" w14:textId="31F2E04F" w:rsidR="003A7EE1" w:rsidRPr="00077E9C" w:rsidRDefault="003A7EE1" w:rsidP="00BC17B8">
      <w:pPr>
        <w:pStyle w:val="BodyText"/>
        <w:spacing w:line="360" w:lineRule="auto"/>
        <w:ind w:right="-46" w:firstLine="720"/>
        <w:jc w:val="both"/>
        <w:rPr>
          <w:sz w:val="24"/>
          <w:szCs w:val="24"/>
        </w:rPr>
      </w:pPr>
      <w:r w:rsidRPr="00077E9C">
        <w:rPr>
          <w:sz w:val="24"/>
          <w:szCs w:val="24"/>
        </w:rPr>
        <w:t>Maize (</w:t>
      </w:r>
      <w:r w:rsidRPr="00077E9C">
        <w:rPr>
          <w:i/>
          <w:sz w:val="24"/>
          <w:szCs w:val="24"/>
        </w:rPr>
        <w:t xml:space="preserve">Zea mays </w:t>
      </w:r>
      <w:r w:rsidRPr="00077E9C">
        <w:rPr>
          <w:sz w:val="24"/>
          <w:szCs w:val="24"/>
        </w:rPr>
        <w:t>L.) is the third most important cereal crop after wheat and rice in terms of global grain production. Drought is one of the most important abiotic stresses limiting crop</w:t>
      </w:r>
      <w:r w:rsidRPr="00077E9C">
        <w:rPr>
          <w:spacing w:val="40"/>
          <w:sz w:val="24"/>
          <w:szCs w:val="24"/>
        </w:rPr>
        <w:t xml:space="preserve"> </w:t>
      </w:r>
      <w:r w:rsidRPr="00077E9C">
        <w:rPr>
          <w:sz w:val="24"/>
          <w:szCs w:val="24"/>
        </w:rPr>
        <w:t>yield by 15, 40%, and 60% at vegetative, pollination and grain filling periods respectively</w:t>
      </w:r>
      <w:r w:rsidR="00504B53" w:rsidRPr="00077E9C">
        <w:rPr>
          <w:sz w:val="24"/>
          <w:szCs w:val="24"/>
        </w:rPr>
        <w:t xml:space="preserve"> </w:t>
      </w:r>
      <w:r w:rsidR="00AE34BE" w:rsidRPr="00077E9C">
        <w:rPr>
          <w:sz w:val="24"/>
          <w:szCs w:val="24"/>
        </w:rPr>
        <w:t>(</w:t>
      </w:r>
      <w:r w:rsidR="00504B53" w:rsidRPr="00077E9C">
        <w:rPr>
          <w:sz w:val="24"/>
          <w:szCs w:val="24"/>
        </w:rPr>
        <w:t>Khodarahmpour and Hamidi</w:t>
      </w:r>
      <w:r w:rsidR="00D95421" w:rsidRPr="00077E9C">
        <w:rPr>
          <w:sz w:val="24"/>
          <w:szCs w:val="24"/>
        </w:rPr>
        <w:t xml:space="preserve">, </w:t>
      </w:r>
      <w:r w:rsidR="00504B53" w:rsidRPr="00077E9C">
        <w:rPr>
          <w:sz w:val="24"/>
          <w:szCs w:val="24"/>
        </w:rPr>
        <w:t>2012)</w:t>
      </w:r>
      <w:r w:rsidRPr="00077E9C">
        <w:rPr>
          <w:sz w:val="24"/>
          <w:szCs w:val="24"/>
        </w:rPr>
        <w:t>. Diversity among maize germplasm is important for identifying parental lines for successful breeding programme and development of hybrids with adaptation to a broad range of environments. Among the different types of molecular markers, simple sequence repeats</w:t>
      </w:r>
      <w:r w:rsidRPr="00077E9C">
        <w:rPr>
          <w:spacing w:val="80"/>
          <w:sz w:val="24"/>
          <w:szCs w:val="24"/>
        </w:rPr>
        <w:t xml:space="preserve"> </w:t>
      </w:r>
      <w:r w:rsidRPr="00077E9C">
        <w:rPr>
          <w:sz w:val="24"/>
          <w:szCs w:val="24"/>
        </w:rPr>
        <w:t xml:space="preserve">(SSRs) are one of the most promising molecular markers and quite useful in assessment of genetic diversity, marker assisted selection and genetic studies such as </w:t>
      </w:r>
      <w:r w:rsidRPr="00077E9C">
        <w:rPr>
          <w:sz w:val="24"/>
          <w:szCs w:val="24"/>
        </w:rPr>
        <w:lastRenderedPageBreak/>
        <w:t>construction of linkage maps and QTL mapping</w:t>
      </w:r>
      <w:r w:rsidR="00334D58" w:rsidRPr="00077E9C">
        <w:rPr>
          <w:sz w:val="24"/>
          <w:szCs w:val="24"/>
        </w:rPr>
        <w:t xml:space="preserve"> (</w:t>
      </w:r>
      <w:proofErr w:type="spellStart"/>
      <w:r w:rsidR="00334D58" w:rsidRPr="00077E9C">
        <w:rPr>
          <w:sz w:val="24"/>
          <w:szCs w:val="24"/>
        </w:rPr>
        <w:t>Sserumaga</w:t>
      </w:r>
      <w:proofErr w:type="spellEnd"/>
      <w:r w:rsidR="00334D58" w:rsidRPr="00077E9C">
        <w:rPr>
          <w:sz w:val="24"/>
          <w:szCs w:val="24"/>
        </w:rPr>
        <w:t xml:space="preserve"> </w:t>
      </w:r>
      <w:r w:rsidR="00334D58" w:rsidRPr="00B34B2D">
        <w:rPr>
          <w:sz w:val="24"/>
          <w:szCs w:val="24"/>
        </w:rPr>
        <w:t>et al.,</w:t>
      </w:r>
      <w:r w:rsidR="00334D58" w:rsidRPr="00077E9C">
        <w:rPr>
          <w:sz w:val="24"/>
          <w:szCs w:val="24"/>
        </w:rPr>
        <w:t xml:space="preserve"> 201</w:t>
      </w:r>
      <w:r w:rsidR="00DE02F8" w:rsidRPr="00077E9C">
        <w:rPr>
          <w:sz w:val="24"/>
          <w:szCs w:val="24"/>
        </w:rPr>
        <w:t>4</w:t>
      </w:r>
      <w:r w:rsidR="00334D58" w:rsidRPr="00077E9C">
        <w:rPr>
          <w:sz w:val="24"/>
          <w:szCs w:val="24"/>
        </w:rPr>
        <w:t>)</w:t>
      </w:r>
      <w:r w:rsidRPr="00077E9C">
        <w:rPr>
          <w:sz w:val="24"/>
          <w:szCs w:val="24"/>
        </w:rPr>
        <w:t>. The present study was aimed to identify diverse genotypes of maize</w:t>
      </w:r>
      <w:r w:rsidRPr="00077E9C">
        <w:rPr>
          <w:spacing w:val="40"/>
          <w:sz w:val="24"/>
          <w:szCs w:val="24"/>
        </w:rPr>
        <w:t xml:space="preserve"> </w:t>
      </w:r>
      <w:r w:rsidRPr="00077E9C">
        <w:rPr>
          <w:sz w:val="24"/>
          <w:szCs w:val="24"/>
        </w:rPr>
        <w:t>for genetic enhancement of drought tolerance.</w:t>
      </w:r>
    </w:p>
    <w:p w14:paraId="19D01B9F" w14:textId="77777777" w:rsidR="00DA35BB" w:rsidRDefault="00DA35BB" w:rsidP="006B3C61">
      <w:pPr>
        <w:spacing w:line="360" w:lineRule="auto"/>
        <w:ind w:firstLine="720"/>
        <w:jc w:val="both"/>
        <w:rPr>
          <w:sz w:val="24"/>
          <w:szCs w:val="24"/>
        </w:rPr>
      </w:pPr>
      <w:r w:rsidRPr="00077E9C">
        <w:rPr>
          <w:sz w:val="24"/>
          <w:szCs w:val="24"/>
        </w:rPr>
        <w:t>Assessing genetic diversity through morphological traits in plants is susceptible to the influences of environmental factors, growth stages, and the type of plant material (</w:t>
      </w:r>
      <w:proofErr w:type="spellStart"/>
      <w:r w:rsidRPr="00077E9C">
        <w:rPr>
          <w:sz w:val="24"/>
          <w:szCs w:val="24"/>
        </w:rPr>
        <w:t>Dayaman</w:t>
      </w:r>
      <w:proofErr w:type="spellEnd"/>
      <w:r w:rsidRPr="00077E9C">
        <w:rPr>
          <w:sz w:val="24"/>
          <w:szCs w:val="24"/>
        </w:rPr>
        <w:t xml:space="preserve"> </w:t>
      </w:r>
      <w:r w:rsidRPr="00656865">
        <w:rPr>
          <w:sz w:val="24"/>
          <w:szCs w:val="24"/>
        </w:rPr>
        <w:t>et</w:t>
      </w:r>
      <w:r w:rsidRPr="00077E9C">
        <w:rPr>
          <w:i/>
          <w:sz w:val="24"/>
          <w:szCs w:val="24"/>
        </w:rPr>
        <w:t xml:space="preserve"> </w:t>
      </w:r>
      <w:r w:rsidRPr="00B34B2D">
        <w:rPr>
          <w:sz w:val="24"/>
          <w:szCs w:val="24"/>
        </w:rPr>
        <w:t>al.,</w:t>
      </w:r>
      <w:r w:rsidRPr="00077E9C">
        <w:rPr>
          <w:sz w:val="24"/>
          <w:szCs w:val="24"/>
        </w:rPr>
        <w:t xml:space="preserve"> 2009). To address these challenges, researchers have gradually turned to molecular markers for a more precise evaluation of genetic diversity, selection of pure lines, germplasm maintenance, and identification of parental combinations for generating segregating generations with enhanced genetic variability</w:t>
      </w:r>
      <w:r w:rsidRPr="00077E9C">
        <w:rPr>
          <w:rFonts w:ascii="Segoe UI" w:hAnsi="Segoe UI" w:cs="Segoe UI"/>
          <w:color w:val="374151"/>
        </w:rPr>
        <w:t xml:space="preserve"> </w:t>
      </w:r>
      <w:r w:rsidRPr="00077E9C">
        <w:rPr>
          <w:sz w:val="24"/>
          <w:szCs w:val="24"/>
        </w:rPr>
        <w:t xml:space="preserve">(Vathana </w:t>
      </w:r>
      <w:r w:rsidRPr="00656865">
        <w:rPr>
          <w:sz w:val="24"/>
          <w:szCs w:val="24"/>
        </w:rPr>
        <w:t>et al</w:t>
      </w:r>
      <w:r w:rsidRPr="00077E9C">
        <w:rPr>
          <w:sz w:val="24"/>
          <w:szCs w:val="24"/>
        </w:rPr>
        <w:t>., 2019). The conventional method of field phenotypic selection in traditional plant breeding is time-consuming and labor-intensive, leading to potential inaccuracies in evaluating new maize genotypes due to environmental influences. Such phenotypic evaluation in the field and choosing for crop improvement programs may be incorrect because which are influenced by different environmental factors. In contrast, polymerase chain reaction (PCR) based molecular markers are not affected by environmental, providing a more accurate means of identifying genetic diversity (</w:t>
      </w:r>
      <w:proofErr w:type="spellStart"/>
      <w:r w:rsidRPr="00077E9C">
        <w:rPr>
          <w:sz w:val="24"/>
          <w:szCs w:val="24"/>
        </w:rPr>
        <w:t>Kashiani</w:t>
      </w:r>
      <w:proofErr w:type="spellEnd"/>
      <w:r w:rsidRPr="00077E9C">
        <w:rPr>
          <w:sz w:val="24"/>
          <w:szCs w:val="24"/>
        </w:rPr>
        <w:t xml:space="preserve"> </w:t>
      </w:r>
      <w:r w:rsidRPr="00656865">
        <w:rPr>
          <w:sz w:val="24"/>
          <w:szCs w:val="24"/>
        </w:rPr>
        <w:t>et al</w:t>
      </w:r>
      <w:r w:rsidRPr="00077E9C">
        <w:rPr>
          <w:i/>
          <w:sz w:val="24"/>
          <w:szCs w:val="24"/>
        </w:rPr>
        <w:t>.,</w:t>
      </w:r>
      <w:r w:rsidRPr="00077E9C">
        <w:rPr>
          <w:sz w:val="24"/>
          <w:szCs w:val="24"/>
        </w:rPr>
        <w:t xml:space="preserve"> 2012). Marker-assisted selection (MAS) employing molecular</w:t>
      </w:r>
      <w:r w:rsidRPr="00077E9C">
        <w:rPr>
          <w:rFonts w:ascii="Segoe UI" w:hAnsi="Segoe UI" w:cs="Segoe UI"/>
          <w:color w:val="374151"/>
        </w:rPr>
        <w:t xml:space="preserve"> </w:t>
      </w:r>
      <w:r w:rsidRPr="00077E9C">
        <w:rPr>
          <w:sz w:val="24"/>
          <w:szCs w:val="24"/>
        </w:rPr>
        <w:t>markers enables plant breeders to select target phenotypes based on genotypes, facilitating precise genetic enhancement and trait identification in crops.</w:t>
      </w:r>
      <w:r>
        <w:rPr>
          <w:sz w:val="24"/>
          <w:szCs w:val="24"/>
        </w:rPr>
        <w:t xml:space="preserve"> </w:t>
      </w:r>
    </w:p>
    <w:p w14:paraId="0DEAFAED" w14:textId="1DA43D2B" w:rsidR="00B95D52" w:rsidRDefault="00DA35BB" w:rsidP="006B3C61">
      <w:pPr>
        <w:spacing w:line="360" w:lineRule="auto"/>
        <w:ind w:firstLine="720"/>
        <w:jc w:val="both"/>
        <w:rPr>
          <w:sz w:val="24"/>
          <w:szCs w:val="24"/>
        </w:rPr>
      </w:pPr>
      <w:r w:rsidRPr="00917F14">
        <w:rPr>
          <w:sz w:val="24"/>
          <w:szCs w:val="24"/>
        </w:rPr>
        <w:t xml:space="preserve">Among the </w:t>
      </w:r>
      <w:r>
        <w:rPr>
          <w:sz w:val="24"/>
          <w:szCs w:val="24"/>
        </w:rPr>
        <w:t>various molecular marker systems employed in genetic studies, several</w:t>
      </w:r>
      <w:r w:rsidRPr="00917F14">
        <w:rPr>
          <w:sz w:val="24"/>
          <w:szCs w:val="24"/>
        </w:rPr>
        <w:t xml:space="preserve"> markers </w:t>
      </w:r>
      <w:r>
        <w:rPr>
          <w:sz w:val="24"/>
          <w:szCs w:val="24"/>
        </w:rPr>
        <w:t xml:space="preserve">are </w:t>
      </w:r>
      <w:r w:rsidRPr="00917F14">
        <w:rPr>
          <w:sz w:val="24"/>
          <w:szCs w:val="24"/>
        </w:rPr>
        <w:t xml:space="preserve">widely </w:t>
      </w:r>
      <w:r>
        <w:rPr>
          <w:sz w:val="24"/>
          <w:szCs w:val="24"/>
        </w:rPr>
        <w:t>utilized, including</w:t>
      </w:r>
      <w:r w:rsidRPr="00917F14">
        <w:rPr>
          <w:sz w:val="24"/>
          <w:szCs w:val="24"/>
        </w:rPr>
        <w:t xml:space="preserve"> random amplified polymorphic DNA (RAPD)</w:t>
      </w:r>
      <w:r>
        <w:rPr>
          <w:sz w:val="24"/>
          <w:szCs w:val="24"/>
        </w:rPr>
        <w:t xml:space="preserve">, </w:t>
      </w:r>
      <w:r w:rsidRPr="00917F14">
        <w:rPr>
          <w:sz w:val="24"/>
          <w:szCs w:val="24"/>
        </w:rPr>
        <w:t>amplified fragm</w:t>
      </w:r>
      <w:r>
        <w:rPr>
          <w:sz w:val="24"/>
          <w:szCs w:val="24"/>
        </w:rPr>
        <w:t xml:space="preserve">ent length polymorphism (AFLP), </w:t>
      </w:r>
      <w:r w:rsidRPr="00917F14">
        <w:rPr>
          <w:sz w:val="24"/>
          <w:szCs w:val="24"/>
        </w:rPr>
        <w:t>singl</w:t>
      </w:r>
      <w:r>
        <w:rPr>
          <w:sz w:val="24"/>
          <w:szCs w:val="24"/>
        </w:rPr>
        <w:t>e nucleotide polymorphism (SNP) and</w:t>
      </w:r>
      <w:r w:rsidRPr="00917F14">
        <w:rPr>
          <w:sz w:val="24"/>
          <w:szCs w:val="24"/>
        </w:rPr>
        <w:t xml:space="preserve"> simple sequence repeats (SSRs). </w:t>
      </w:r>
      <w:r>
        <w:rPr>
          <w:sz w:val="24"/>
          <w:szCs w:val="24"/>
        </w:rPr>
        <w:t xml:space="preserve">Notably, </w:t>
      </w:r>
      <w:r w:rsidRPr="00917F14">
        <w:rPr>
          <w:sz w:val="24"/>
          <w:szCs w:val="24"/>
        </w:rPr>
        <w:t xml:space="preserve">SSR markers are </w:t>
      </w:r>
      <w:r>
        <w:rPr>
          <w:sz w:val="24"/>
          <w:szCs w:val="24"/>
        </w:rPr>
        <w:t>particularly favored for their</w:t>
      </w:r>
      <w:r w:rsidRPr="00917F14">
        <w:rPr>
          <w:sz w:val="24"/>
          <w:szCs w:val="24"/>
        </w:rPr>
        <w:t xml:space="preserve"> codominant</w:t>
      </w:r>
      <w:r>
        <w:rPr>
          <w:sz w:val="24"/>
          <w:szCs w:val="24"/>
        </w:rPr>
        <w:t xml:space="preserve"> nature,</w:t>
      </w:r>
      <w:r w:rsidRPr="00917F14">
        <w:rPr>
          <w:sz w:val="24"/>
          <w:szCs w:val="24"/>
        </w:rPr>
        <w:t xml:space="preserve"> highly polymorphic, </w:t>
      </w:r>
      <w:r>
        <w:rPr>
          <w:sz w:val="24"/>
          <w:szCs w:val="24"/>
        </w:rPr>
        <w:t>reproducibility</w:t>
      </w:r>
      <w:r w:rsidRPr="00917F14">
        <w:rPr>
          <w:sz w:val="24"/>
          <w:szCs w:val="24"/>
        </w:rPr>
        <w:t xml:space="preserve"> and </w:t>
      </w:r>
      <w:r>
        <w:rPr>
          <w:sz w:val="24"/>
          <w:szCs w:val="24"/>
        </w:rPr>
        <w:t>even</w:t>
      </w:r>
      <w:r w:rsidRPr="00917F14">
        <w:rPr>
          <w:sz w:val="24"/>
          <w:szCs w:val="24"/>
        </w:rPr>
        <w:t xml:space="preserve"> </w:t>
      </w:r>
      <w:r w:rsidR="002408DD">
        <w:rPr>
          <w:sz w:val="24"/>
          <w:szCs w:val="24"/>
        </w:rPr>
        <w:t>distribution</w:t>
      </w:r>
      <w:r w:rsidRPr="00917F14">
        <w:rPr>
          <w:sz w:val="24"/>
          <w:szCs w:val="24"/>
        </w:rPr>
        <w:t xml:space="preserve"> </w:t>
      </w:r>
      <w:r>
        <w:rPr>
          <w:sz w:val="24"/>
          <w:szCs w:val="24"/>
        </w:rPr>
        <w:t>across the entire</w:t>
      </w:r>
      <w:r w:rsidRPr="00917F14">
        <w:rPr>
          <w:sz w:val="24"/>
          <w:szCs w:val="24"/>
        </w:rPr>
        <w:t xml:space="preserve"> plant genome and </w:t>
      </w:r>
      <w:r>
        <w:rPr>
          <w:sz w:val="24"/>
          <w:szCs w:val="24"/>
        </w:rPr>
        <w:t xml:space="preserve">which are </w:t>
      </w:r>
      <w:r w:rsidRPr="00917F14">
        <w:rPr>
          <w:sz w:val="24"/>
          <w:szCs w:val="24"/>
        </w:rPr>
        <w:t>deliver</w:t>
      </w:r>
      <w:r>
        <w:rPr>
          <w:sz w:val="24"/>
          <w:szCs w:val="24"/>
        </w:rPr>
        <w:t xml:space="preserve"> very</w:t>
      </w:r>
      <w:r w:rsidRPr="00917F14">
        <w:rPr>
          <w:sz w:val="24"/>
          <w:szCs w:val="24"/>
        </w:rPr>
        <w:t xml:space="preserve"> </w:t>
      </w:r>
      <w:r>
        <w:rPr>
          <w:sz w:val="24"/>
          <w:szCs w:val="24"/>
        </w:rPr>
        <w:t>important</w:t>
      </w:r>
      <w:r w:rsidRPr="00917F14">
        <w:rPr>
          <w:sz w:val="24"/>
          <w:szCs w:val="24"/>
        </w:rPr>
        <w:t xml:space="preserve"> information about genetic d</w:t>
      </w:r>
      <w:r>
        <w:rPr>
          <w:sz w:val="24"/>
          <w:szCs w:val="24"/>
        </w:rPr>
        <w:t>iversity, genetic relationships</w:t>
      </w:r>
      <w:r w:rsidRPr="00917F14">
        <w:rPr>
          <w:sz w:val="24"/>
          <w:szCs w:val="24"/>
        </w:rPr>
        <w:t xml:space="preserve"> and population structure in crop germplasms </w:t>
      </w:r>
      <w:r w:rsidRPr="000B54BC">
        <w:rPr>
          <w:sz w:val="24"/>
          <w:szCs w:val="24"/>
        </w:rPr>
        <w:t>(</w:t>
      </w:r>
      <w:proofErr w:type="spellStart"/>
      <w:r w:rsidRPr="000B54BC">
        <w:rPr>
          <w:sz w:val="24"/>
          <w:szCs w:val="24"/>
        </w:rPr>
        <w:t>S</w:t>
      </w:r>
      <w:r w:rsidRPr="00077E9C">
        <w:rPr>
          <w:sz w:val="24"/>
          <w:szCs w:val="24"/>
        </w:rPr>
        <w:t>serumaga</w:t>
      </w:r>
      <w:proofErr w:type="spellEnd"/>
      <w:r w:rsidRPr="00077E9C">
        <w:rPr>
          <w:sz w:val="24"/>
          <w:szCs w:val="24"/>
        </w:rPr>
        <w:t xml:space="preserve"> </w:t>
      </w:r>
      <w:r w:rsidRPr="00914E4C">
        <w:rPr>
          <w:sz w:val="24"/>
          <w:szCs w:val="24"/>
        </w:rPr>
        <w:t>et al</w:t>
      </w:r>
      <w:r w:rsidRPr="00077E9C">
        <w:rPr>
          <w:sz w:val="24"/>
          <w:szCs w:val="24"/>
        </w:rPr>
        <w:t>., 201</w:t>
      </w:r>
      <w:r w:rsidR="00A5425A" w:rsidRPr="00077E9C">
        <w:rPr>
          <w:sz w:val="24"/>
          <w:szCs w:val="24"/>
        </w:rPr>
        <w:t>4</w:t>
      </w:r>
      <w:r w:rsidRPr="00077E9C">
        <w:rPr>
          <w:sz w:val="24"/>
          <w:szCs w:val="24"/>
        </w:rPr>
        <w:t>). SSRs or microsatellites in the plant genome consists of short tandem repeated fragments of 2 to 6 nucleotides. This unique composition to their high polymorphism, which is observed in both coding and non-coding regions. The distinctive features of SSRs markers, including their polymorphic nature, make them in</w:t>
      </w:r>
      <w:r w:rsidR="00CF1D2A" w:rsidRPr="00077E9C">
        <w:rPr>
          <w:sz w:val="24"/>
          <w:szCs w:val="24"/>
        </w:rPr>
        <w:t xml:space="preserve"> </w:t>
      </w:r>
      <w:r w:rsidRPr="00077E9C">
        <w:rPr>
          <w:sz w:val="24"/>
          <w:szCs w:val="24"/>
        </w:rPr>
        <w:t xml:space="preserve">valuable for various applications, such as crop characterization, assessment of genetic diversity, and analysis of desired gene links (Kalivas </w:t>
      </w:r>
      <w:r w:rsidRPr="00E54818">
        <w:rPr>
          <w:sz w:val="24"/>
          <w:szCs w:val="24"/>
        </w:rPr>
        <w:t>et al</w:t>
      </w:r>
      <w:r w:rsidRPr="00077E9C">
        <w:rPr>
          <w:i/>
          <w:sz w:val="24"/>
          <w:szCs w:val="24"/>
        </w:rPr>
        <w:t>.,</w:t>
      </w:r>
      <w:r w:rsidRPr="00077E9C">
        <w:rPr>
          <w:sz w:val="24"/>
          <w:szCs w:val="24"/>
        </w:rPr>
        <w:t xml:space="preserve"> 2011; Gaballah </w:t>
      </w:r>
      <w:r w:rsidRPr="00E54818">
        <w:rPr>
          <w:sz w:val="24"/>
          <w:szCs w:val="24"/>
        </w:rPr>
        <w:t>et al</w:t>
      </w:r>
      <w:r w:rsidRPr="00077E9C">
        <w:rPr>
          <w:sz w:val="24"/>
          <w:szCs w:val="24"/>
        </w:rPr>
        <w:t xml:space="preserve">., 2021; Mathiang </w:t>
      </w:r>
      <w:r w:rsidRPr="00E54818">
        <w:rPr>
          <w:sz w:val="24"/>
          <w:szCs w:val="24"/>
        </w:rPr>
        <w:t>et al</w:t>
      </w:r>
      <w:r w:rsidRPr="00077E9C">
        <w:rPr>
          <w:sz w:val="24"/>
          <w:szCs w:val="24"/>
        </w:rPr>
        <w:t>., 2022). Thus, identified diverse</w:t>
      </w:r>
      <w:r w:rsidRPr="00917F14">
        <w:rPr>
          <w:sz w:val="24"/>
          <w:szCs w:val="24"/>
        </w:rPr>
        <w:t xml:space="preserve"> maize germplasm with </w:t>
      </w:r>
      <w:r>
        <w:rPr>
          <w:sz w:val="24"/>
          <w:szCs w:val="24"/>
        </w:rPr>
        <w:t xml:space="preserve">inherent </w:t>
      </w:r>
      <w:r w:rsidRPr="00917F14">
        <w:rPr>
          <w:sz w:val="24"/>
          <w:szCs w:val="24"/>
        </w:rPr>
        <w:t>mechanisms for stress tolerance</w:t>
      </w:r>
      <w:r>
        <w:rPr>
          <w:sz w:val="24"/>
          <w:szCs w:val="24"/>
        </w:rPr>
        <w:t>, particularly</w:t>
      </w:r>
      <w:r w:rsidRPr="00917F14">
        <w:rPr>
          <w:sz w:val="24"/>
          <w:szCs w:val="24"/>
        </w:rPr>
        <w:t xml:space="preserve"> to drought will be </w:t>
      </w:r>
      <w:r w:rsidR="008903B3">
        <w:rPr>
          <w:sz w:val="24"/>
          <w:szCs w:val="24"/>
        </w:rPr>
        <w:t>helped</w:t>
      </w:r>
      <w:r w:rsidRPr="00917F14">
        <w:rPr>
          <w:sz w:val="24"/>
          <w:szCs w:val="24"/>
        </w:rPr>
        <w:t xml:space="preserve"> in developing suitable maize varieties for sustainable grain yield and which can fit into the future changed climatic conditions.</w:t>
      </w:r>
    </w:p>
    <w:p w14:paraId="40CB6DDE" w14:textId="77777777" w:rsidR="00F773BB" w:rsidRDefault="00F773BB" w:rsidP="006B3C61">
      <w:pPr>
        <w:spacing w:line="360" w:lineRule="auto"/>
        <w:ind w:firstLine="720"/>
        <w:jc w:val="both"/>
        <w:rPr>
          <w:sz w:val="24"/>
          <w:szCs w:val="24"/>
        </w:rPr>
      </w:pPr>
    </w:p>
    <w:p w14:paraId="220EA483" w14:textId="1EDB3A97" w:rsidR="00092D22" w:rsidRPr="000F45C5" w:rsidRDefault="00CB7AC0" w:rsidP="00393FD2">
      <w:pPr>
        <w:pStyle w:val="ListParagraph"/>
        <w:numPr>
          <w:ilvl w:val="0"/>
          <w:numId w:val="2"/>
        </w:numPr>
        <w:spacing w:after="0" w:line="360" w:lineRule="auto"/>
        <w:ind w:left="284" w:hanging="284"/>
        <w:rPr>
          <w:rFonts w:ascii="Times New Roman" w:hAnsi="Times New Roman" w:cs="Times New Roman"/>
          <w:b/>
          <w:sz w:val="24"/>
          <w:szCs w:val="24"/>
        </w:rPr>
      </w:pPr>
      <w:r w:rsidRPr="000F45C5">
        <w:rPr>
          <w:rFonts w:ascii="Times New Roman" w:hAnsi="Times New Roman" w:cs="Times New Roman"/>
          <w:b/>
          <w:sz w:val="24"/>
          <w:szCs w:val="24"/>
        </w:rPr>
        <w:lastRenderedPageBreak/>
        <w:t>MATERIALS AND METHODS</w:t>
      </w:r>
    </w:p>
    <w:p w14:paraId="53AD9201" w14:textId="3B29A150" w:rsidR="00E21932" w:rsidRPr="000370CA" w:rsidRDefault="00694932" w:rsidP="00092D22">
      <w:pPr>
        <w:spacing w:line="360" w:lineRule="auto"/>
        <w:jc w:val="both"/>
        <w:rPr>
          <w:b/>
          <w:sz w:val="24"/>
          <w:szCs w:val="24"/>
        </w:rPr>
      </w:pPr>
      <w:r>
        <w:rPr>
          <w:b/>
          <w:sz w:val="24"/>
          <w:szCs w:val="24"/>
        </w:rPr>
        <w:t xml:space="preserve">2.1 </w:t>
      </w:r>
      <w:r w:rsidR="00E21932">
        <w:rPr>
          <w:b/>
          <w:sz w:val="24"/>
          <w:szCs w:val="24"/>
        </w:rPr>
        <w:t>Plant material</w:t>
      </w:r>
    </w:p>
    <w:p w14:paraId="6A3E4511" w14:textId="2E1CFB71" w:rsidR="003A7EE1" w:rsidRPr="00F36DB8" w:rsidRDefault="002E02C9" w:rsidP="00F36DB8">
      <w:pPr>
        <w:adjustRightInd w:val="0"/>
        <w:spacing w:line="360" w:lineRule="auto"/>
        <w:ind w:firstLine="720"/>
        <w:jc w:val="both"/>
        <w:rPr>
          <w:color w:val="000000"/>
          <w:sz w:val="24"/>
          <w:szCs w:val="24"/>
        </w:rPr>
      </w:pPr>
      <w:r>
        <w:rPr>
          <w:sz w:val="24"/>
          <w:szCs w:val="24"/>
        </w:rPr>
        <w:t>T</w:t>
      </w:r>
      <w:r w:rsidR="00B55B9D" w:rsidRPr="0020001B">
        <w:rPr>
          <w:sz w:val="24"/>
          <w:szCs w:val="24"/>
        </w:rPr>
        <w:t xml:space="preserve">welve </w:t>
      </w:r>
      <w:r w:rsidR="00B55B9D">
        <w:rPr>
          <w:sz w:val="24"/>
          <w:szCs w:val="24"/>
        </w:rPr>
        <w:t>maize</w:t>
      </w:r>
      <w:r w:rsidR="00E21932" w:rsidRPr="0020001B">
        <w:rPr>
          <w:sz w:val="24"/>
          <w:szCs w:val="24"/>
        </w:rPr>
        <w:t xml:space="preserve"> (</w:t>
      </w:r>
      <w:r w:rsidR="00E21932" w:rsidRPr="0020001B">
        <w:rPr>
          <w:i/>
          <w:sz w:val="24"/>
          <w:szCs w:val="24"/>
        </w:rPr>
        <w:t>Zea mays</w:t>
      </w:r>
      <w:r w:rsidR="00E21932" w:rsidRPr="0020001B">
        <w:rPr>
          <w:sz w:val="24"/>
          <w:szCs w:val="24"/>
        </w:rPr>
        <w:t xml:space="preserve"> L.) genotypes namely three genotypes M-16 (R1HKI-46), M-22 (R1HKI-L-287), M-24 (R1LM6) </w:t>
      </w:r>
      <w:r w:rsidR="00E21932">
        <w:rPr>
          <w:sz w:val="24"/>
          <w:szCs w:val="24"/>
        </w:rPr>
        <w:t xml:space="preserve">obtained </w:t>
      </w:r>
      <w:r w:rsidR="00E21932" w:rsidRPr="0020001B">
        <w:rPr>
          <w:sz w:val="24"/>
          <w:szCs w:val="24"/>
        </w:rPr>
        <w:t xml:space="preserve">from </w:t>
      </w:r>
      <w:r w:rsidR="00E21932">
        <w:rPr>
          <w:sz w:val="24"/>
          <w:szCs w:val="24"/>
        </w:rPr>
        <w:t>ICAR-IIMR,</w:t>
      </w:r>
      <w:r w:rsidR="00E21932" w:rsidRPr="00507BF9">
        <w:rPr>
          <w:bCs/>
          <w:sz w:val="24"/>
          <w:szCs w:val="24"/>
          <w:lang w:val="en-IN"/>
        </w:rPr>
        <w:t xml:space="preserve"> </w:t>
      </w:r>
      <w:r w:rsidR="00E21932">
        <w:rPr>
          <w:bCs/>
          <w:sz w:val="24"/>
          <w:szCs w:val="24"/>
          <w:lang w:val="en-IN"/>
        </w:rPr>
        <w:t>Ludhiana</w:t>
      </w:r>
      <w:r w:rsidR="00E21932" w:rsidRPr="0020001B">
        <w:rPr>
          <w:sz w:val="24"/>
          <w:szCs w:val="24"/>
        </w:rPr>
        <w:t>, one genotype M-59 (NSJ-221) from NBPGR</w:t>
      </w:r>
      <w:r w:rsidR="00E21932">
        <w:rPr>
          <w:sz w:val="24"/>
          <w:szCs w:val="24"/>
        </w:rPr>
        <w:t>, New Delhi</w:t>
      </w:r>
      <w:r w:rsidR="00E21932" w:rsidRPr="0020001B">
        <w:rPr>
          <w:sz w:val="24"/>
          <w:szCs w:val="24"/>
        </w:rPr>
        <w:t xml:space="preserve"> and five genotypes DTL-3, DTL-4, DTL-4-1, DTL-9 and DTL-11 from CRIDA along with three popular maize geno</w:t>
      </w:r>
      <w:r w:rsidR="00E21932">
        <w:rPr>
          <w:sz w:val="24"/>
          <w:szCs w:val="24"/>
        </w:rPr>
        <w:t xml:space="preserve">types DHM-117, Varun and Harsha from maize research </w:t>
      </w:r>
      <w:proofErr w:type="spellStart"/>
      <w:r w:rsidR="00E21932">
        <w:rPr>
          <w:sz w:val="24"/>
          <w:szCs w:val="24"/>
        </w:rPr>
        <w:t>centre</w:t>
      </w:r>
      <w:proofErr w:type="spellEnd"/>
      <w:r w:rsidR="00E21932">
        <w:rPr>
          <w:sz w:val="24"/>
          <w:szCs w:val="24"/>
        </w:rPr>
        <w:t>,</w:t>
      </w:r>
      <w:r w:rsidR="00E21932" w:rsidRPr="00135E95">
        <w:t xml:space="preserve"> </w:t>
      </w:r>
      <w:r w:rsidR="00E21932" w:rsidRPr="00135E95">
        <w:rPr>
          <w:sz w:val="24"/>
          <w:szCs w:val="24"/>
        </w:rPr>
        <w:t>PJTSAU,</w:t>
      </w:r>
      <w:r w:rsidR="00E21932">
        <w:rPr>
          <w:sz w:val="24"/>
          <w:szCs w:val="24"/>
        </w:rPr>
        <w:t xml:space="preserve"> Hyderabad. </w:t>
      </w:r>
      <w:r w:rsidR="00E21932" w:rsidRPr="000370CA">
        <w:rPr>
          <w:color w:val="000000"/>
          <w:sz w:val="24"/>
          <w:szCs w:val="24"/>
        </w:rPr>
        <w:t>The experiment laid out in R</w:t>
      </w:r>
      <w:r w:rsidR="00E21932">
        <w:rPr>
          <w:color w:val="000000"/>
          <w:sz w:val="24"/>
          <w:szCs w:val="24"/>
        </w:rPr>
        <w:t>C</w:t>
      </w:r>
      <w:r w:rsidR="00E21932" w:rsidRPr="000370CA">
        <w:rPr>
          <w:color w:val="000000"/>
          <w:sz w:val="24"/>
          <w:szCs w:val="24"/>
        </w:rPr>
        <w:t xml:space="preserve">BD and all the </w:t>
      </w:r>
      <w:r w:rsidR="00E21932">
        <w:rPr>
          <w:color w:val="000000"/>
          <w:sz w:val="24"/>
          <w:szCs w:val="24"/>
        </w:rPr>
        <w:t xml:space="preserve">12 </w:t>
      </w:r>
      <w:r w:rsidR="00E21932" w:rsidRPr="00BC7AD1">
        <w:rPr>
          <w:color w:val="000000"/>
          <w:sz w:val="24"/>
          <w:szCs w:val="24"/>
        </w:rPr>
        <w:t>maize genotypes sown in row to row space of 75 cm and plant to plant 30 cm with three replications.</w:t>
      </w:r>
      <w:r w:rsidR="00E21932" w:rsidRPr="00BC7AD1">
        <w:rPr>
          <w:sz w:val="24"/>
          <w:szCs w:val="24"/>
        </w:rPr>
        <w:t xml:space="preserve"> This e</w:t>
      </w:r>
      <w:r w:rsidR="00E21932" w:rsidRPr="00BC7AD1">
        <w:rPr>
          <w:color w:val="000000"/>
          <w:sz w:val="24"/>
          <w:szCs w:val="24"/>
        </w:rPr>
        <w:t>xperiment was carried out a</w:t>
      </w:r>
      <w:r w:rsidR="00E21932" w:rsidRPr="00DA1A83">
        <w:rPr>
          <w:color w:val="000000"/>
          <w:sz w:val="24"/>
          <w:szCs w:val="24"/>
        </w:rPr>
        <w:t>t</w:t>
      </w:r>
      <w:r w:rsidR="00E21932">
        <w:rPr>
          <w:color w:val="000000"/>
          <w:sz w:val="24"/>
          <w:szCs w:val="24"/>
        </w:rPr>
        <w:t xml:space="preserve"> ICAR -</w:t>
      </w:r>
      <w:r w:rsidR="00E21932" w:rsidRPr="00DA1A83">
        <w:rPr>
          <w:color w:val="000000"/>
          <w:sz w:val="24"/>
          <w:szCs w:val="24"/>
        </w:rPr>
        <w:t xml:space="preserve"> Central Research Institute for Dryland Agriculture, Hyderabad, during </w:t>
      </w:r>
      <w:r w:rsidR="00E21932" w:rsidRPr="00640C6B">
        <w:rPr>
          <w:i/>
          <w:color w:val="000000"/>
          <w:sz w:val="24"/>
          <w:szCs w:val="24"/>
        </w:rPr>
        <w:t>Rabi</w:t>
      </w:r>
      <w:r w:rsidR="00E21932" w:rsidRPr="00DA1A83">
        <w:rPr>
          <w:color w:val="000000"/>
          <w:sz w:val="24"/>
          <w:szCs w:val="24"/>
        </w:rPr>
        <w:t xml:space="preserve"> season of 202</w:t>
      </w:r>
      <w:r w:rsidR="00E21932">
        <w:rPr>
          <w:color w:val="000000"/>
          <w:sz w:val="24"/>
          <w:szCs w:val="24"/>
        </w:rPr>
        <w:t>2</w:t>
      </w:r>
      <w:r w:rsidR="00E21932" w:rsidRPr="00DA1A83">
        <w:rPr>
          <w:color w:val="000000"/>
          <w:sz w:val="24"/>
          <w:szCs w:val="24"/>
        </w:rPr>
        <w:t>. The recommended fertilizer dose and cultural practices along with plant protection measures were taken to raise the crop.</w:t>
      </w:r>
    </w:p>
    <w:p w14:paraId="7F03494B" w14:textId="0F83D2F6" w:rsidR="00EA3CD4" w:rsidRPr="000370CA" w:rsidRDefault="00FD6C2A" w:rsidP="00F36DB8">
      <w:pPr>
        <w:pStyle w:val="Default"/>
        <w:spacing w:line="360" w:lineRule="auto"/>
        <w:jc w:val="both"/>
      </w:pPr>
      <w:r>
        <w:rPr>
          <w:b/>
          <w:bCs/>
        </w:rPr>
        <w:t xml:space="preserve">2.2 </w:t>
      </w:r>
      <w:r w:rsidR="00694932">
        <w:rPr>
          <w:b/>
          <w:bCs/>
        </w:rPr>
        <w:t xml:space="preserve">Genomic </w:t>
      </w:r>
      <w:r w:rsidR="00EA3CD4" w:rsidRPr="000370CA">
        <w:rPr>
          <w:b/>
          <w:bCs/>
        </w:rPr>
        <w:t>DNA extraction</w:t>
      </w:r>
      <w:r w:rsidR="00EA3CD4">
        <w:rPr>
          <w:b/>
          <w:bCs/>
        </w:rPr>
        <w:t xml:space="preserve"> </w:t>
      </w:r>
      <w:r w:rsidR="00735579">
        <w:rPr>
          <w:b/>
          <w:bCs/>
        </w:rPr>
        <w:t>and assessing the quantity</w:t>
      </w:r>
    </w:p>
    <w:p w14:paraId="3C1FBF14" w14:textId="4904F303" w:rsidR="00EA3CD4" w:rsidRPr="000370CA" w:rsidRDefault="00EA3CD4" w:rsidP="00B01A67">
      <w:pPr>
        <w:pStyle w:val="Default"/>
        <w:spacing w:line="360" w:lineRule="auto"/>
        <w:ind w:firstLine="720"/>
        <w:jc w:val="both"/>
        <w:rPr>
          <w:rFonts w:eastAsiaTheme="minorHAnsi"/>
        </w:rPr>
      </w:pPr>
      <w:r>
        <w:t xml:space="preserve">Total genomic DNA was extracted from young leaves of 3 to </w:t>
      </w:r>
      <w:r w:rsidR="004B06AF">
        <w:t>4-week-old</w:t>
      </w:r>
      <w:r>
        <w:t xml:space="preserve"> plants of each genotype by CTAB </w:t>
      </w:r>
      <w:r w:rsidRPr="00077E9C">
        <w:t>protocol (Doyle and Doyle, 1990)</w:t>
      </w:r>
      <w:r>
        <w:t xml:space="preserve"> with minor modification.</w:t>
      </w:r>
      <w:r>
        <w:rPr>
          <w:rFonts w:eastAsiaTheme="minorHAnsi"/>
        </w:rPr>
        <w:t xml:space="preserve"> Approximately 1 gram</w:t>
      </w:r>
      <w:r w:rsidRPr="000370CA">
        <w:rPr>
          <w:rFonts w:eastAsiaTheme="minorHAnsi"/>
        </w:rPr>
        <w:t xml:space="preserve"> of </w:t>
      </w:r>
      <w:r>
        <w:rPr>
          <w:rFonts w:eastAsiaTheme="minorHAnsi"/>
        </w:rPr>
        <w:t>young</w:t>
      </w:r>
      <w:r w:rsidRPr="000370CA">
        <w:rPr>
          <w:rFonts w:eastAsiaTheme="minorHAnsi"/>
        </w:rPr>
        <w:t xml:space="preserve"> leaves </w:t>
      </w:r>
      <w:r>
        <w:rPr>
          <w:rFonts w:eastAsiaTheme="minorHAnsi"/>
        </w:rPr>
        <w:t xml:space="preserve">was </w:t>
      </w:r>
      <w:r w:rsidRPr="000370CA">
        <w:rPr>
          <w:rFonts w:eastAsiaTheme="minorHAnsi"/>
        </w:rPr>
        <w:t>collected and frozen in liquid nitrogen, these samples used for further analysis with CTAB (</w:t>
      </w:r>
      <w:proofErr w:type="spellStart"/>
      <w:r w:rsidRPr="000370CA">
        <w:rPr>
          <w:rFonts w:eastAsiaTheme="minorHAnsi"/>
        </w:rPr>
        <w:t>Cetyltrimethyl</w:t>
      </w:r>
      <w:proofErr w:type="spellEnd"/>
      <w:r w:rsidRPr="000370CA">
        <w:rPr>
          <w:rFonts w:eastAsiaTheme="minorHAnsi"/>
        </w:rPr>
        <w:t xml:space="preserve"> ammonium bromide) buffer and added pinch of PVP (Polyvinyl pyrrolidone) and incubated at 65ºC for 45 minutes</w:t>
      </w:r>
      <w:r>
        <w:rPr>
          <w:rFonts w:eastAsiaTheme="minorHAnsi"/>
        </w:rPr>
        <w:t xml:space="preserve"> with intermittent mixing for every 15 minutes</w:t>
      </w:r>
      <w:r w:rsidRPr="000370CA">
        <w:rPr>
          <w:rFonts w:eastAsiaTheme="minorHAnsi"/>
        </w:rPr>
        <w:t xml:space="preserve">. </w:t>
      </w:r>
      <w:r w:rsidRPr="000370CA">
        <w:t xml:space="preserve">The tubes removed from the water bath and allowed to </w:t>
      </w:r>
      <w:r>
        <w:t>attain room temperature and an equal volume of chloroform: I</w:t>
      </w:r>
      <w:r w:rsidRPr="000370CA">
        <w:t xml:space="preserve">soamyl alcohol mixture (24:1) was added and mixed by inversion for 15 min. It was centrifuged at 12000 rpm for 10 min and the clear aqueous phase was transferred to a new sterile tube. </w:t>
      </w:r>
      <w:r>
        <w:t xml:space="preserve"> To these tubes containing supernatant, a</w:t>
      </w:r>
      <w:r w:rsidRPr="000370CA">
        <w:t xml:space="preserve">gain </w:t>
      </w:r>
      <w:r>
        <w:t xml:space="preserve">an </w:t>
      </w:r>
      <w:r w:rsidRPr="000370CA">
        <w:t>equal volume of chloroform and isoamyl alcohol mixture (24:1) was added. It was centrifuged at 12000 rpm for 10 min and the clear aqueous phase was transferred to a new sterile tube. 1/3 volume of ice-cold isopropanol and 3M sodium acetate was added and mixed gently by inversion. From t</w:t>
      </w:r>
      <w:r w:rsidRPr="000370CA">
        <w:rPr>
          <w:rFonts w:eastAsiaTheme="minorHAnsi"/>
        </w:rPr>
        <w:t>he supernatant, the DNA was precipitated by addition of chilled isopropanol incubated at -30ºC for 1 hour and then centrifuged at 10000 rpm for 20 minutes at 4ºC</w:t>
      </w:r>
      <w:r w:rsidRPr="000370CA">
        <w:rPr>
          <w:rFonts w:eastAsiaTheme="minorHAnsi"/>
          <w:vertAlign w:val="superscript"/>
        </w:rPr>
        <w:t xml:space="preserve"> </w:t>
      </w:r>
      <w:r w:rsidRPr="000370CA">
        <w:rPr>
          <w:rFonts w:eastAsiaTheme="minorHAnsi"/>
        </w:rPr>
        <w:t>and t</w:t>
      </w:r>
      <w:r w:rsidRPr="000370CA">
        <w:t>he DNA pellet was washed twice with 70% alcohol. Alcohol was discarded and DNA pellet was air dried completely. Depending upon the size of the pellet, DNA was dissolved in 100-1000 µl of 1X TE (pH 8.0) and stored at 4ºC</w:t>
      </w:r>
      <w:r>
        <w:t xml:space="preserve"> for further use</w:t>
      </w:r>
      <w:r w:rsidRPr="000370CA">
        <w:t xml:space="preserve">. </w:t>
      </w:r>
      <w:r w:rsidR="008D48CF">
        <w:t xml:space="preserve">The quantification of extracted DNA was done by measuring absorbance at 260 nm wavelengths. Purity of DNA was checked by reading absorbance ratio of A260/280 for protein contamination. </w:t>
      </w:r>
      <w:r w:rsidR="00EE4436" w:rsidRPr="000370CA">
        <w:t xml:space="preserve">The genomic DNA was run on 0.8 percent agarose gel stained with ethidium bromide by adopting a standard method (Sambrook </w:t>
      </w:r>
      <w:r w:rsidR="00EE4436" w:rsidRPr="00B2299F">
        <w:rPr>
          <w:iCs/>
        </w:rPr>
        <w:t>et al</w:t>
      </w:r>
      <w:r w:rsidR="00EE4436" w:rsidRPr="000370CA">
        <w:rPr>
          <w:iCs/>
        </w:rPr>
        <w:t>.,</w:t>
      </w:r>
      <w:r w:rsidR="00EE4436" w:rsidRPr="000370CA">
        <w:rPr>
          <w:i/>
          <w:iCs/>
        </w:rPr>
        <w:t xml:space="preserve"> </w:t>
      </w:r>
      <w:r w:rsidR="00EE4436" w:rsidRPr="000370CA">
        <w:t>1989) and was visualized in a gel documentation system. The DNA was quantified by using Spectrophotometer</w:t>
      </w:r>
      <w:r w:rsidR="008D48CF">
        <w:t>.</w:t>
      </w:r>
      <w:r w:rsidR="00C85812" w:rsidRPr="00C85812">
        <w:t xml:space="preserve"> </w:t>
      </w:r>
      <w:r w:rsidR="001555B5">
        <w:t xml:space="preserve">The purity and integrity of DNA were assessed to </w:t>
      </w:r>
      <w:r w:rsidR="001555B5">
        <w:lastRenderedPageBreak/>
        <w:t>ensure that only samples with A260/A280 ratios between 1.8 and 2.0 were used for SSR genotyping.</w:t>
      </w:r>
    </w:p>
    <w:p w14:paraId="48B29E15" w14:textId="2BA39707" w:rsidR="00FF6912" w:rsidRPr="000370CA" w:rsidRDefault="00313C1D" w:rsidP="00F36DB8">
      <w:pPr>
        <w:pStyle w:val="Default"/>
        <w:spacing w:line="360" w:lineRule="auto"/>
        <w:jc w:val="both"/>
        <w:rPr>
          <w:b/>
        </w:rPr>
      </w:pPr>
      <w:r>
        <w:rPr>
          <w:b/>
        </w:rPr>
        <w:t xml:space="preserve">2.3 </w:t>
      </w:r>
      <w:r w:rsidR="00FF6912">
        <w:rPr>
          <w:b/>
        </w:rPr>
        <w:t>SSR m</w:t>
      </w:r>
      <w:r w:rsidR="00FF6912" w:rsidRPr="000370CA">
        <w:rPr>
          <w:b/>
        </w:rPr>
        <w:t>arker</w:t>
      </w:r>
      <w:r>
        <w:rPr>
          <w:b/>
        </w:rPr>
        <w:t>s</w:t>
      </w:r>
    </w:p>
    <w:p w14:paraId="0A3B6382" w14:textId="77777777" w:rsidR="00906A5E" w:rsidRDefault="00FF6912" w:rsidP="00A97BA9">
      <w:pPr>
        <w:pStyle w:val="Default"/>
        <w:spacing w:after="200" w:line="360" w:lineRule="auto"/>
        <w:ind w:firstLine="720"/>
        <w:jc w:val="both"/>
      </w:pPr>
      <w:r>
        <w:t xml:space="preserve">Previously reported 25 total SSR markers which were reported for association with traits related to drought tolerance belonging to different series </w:t>
      </w:r>
      <w:r w:rsidRPr="00453FEB">
        <w:rPr>
          <w:i/>
        </w:rPr>
        <w:t>viz</w:t>
      </w:r>
      <w:r>
        <w:t xml:space="preserve">. </w:t>
      </w:r>
      <w:proofErr w:type="spellStart"/>
      <w:r>
        <w:t>bnlg</w:t>
      </w:r>
      <w:proofErr w:type="spellEnd"/>
      <w:r>
        <w:t xml:space="preserve">, </w:t>
      </w:r>
      <w:proofErr w:type="spellStart"/>
      <w:r>
        <w:t>umc</w:t>
      </w:r>
      <w:proofErr w:type="spellEnd"/>
      <w:r>
        <w:t>, and phi were selected based on repeat units and bin location to provide uniform coverage of entire maize genome. The primer pairs were selected using maize genomic data extractor website www.maizegdb.org. Twenty-five</w:t>
      </w:r>
      <w:r w:rsidRPr="000370CA">
        <w:t xml:space="preserve"> SSR primer pairs were used in the present investigation to study the genetic diversity of </w:t>
      </w:r>
      <w:r>
        <w:t>the twelve maize</w:t>
      </w:r>
      <w:r w:rsidRPr="000370CA">
        <w:t xml:space="preserve"> genotypes. </w:t>
      </w:r>
      <w:r w:rsidR="00EA3CD4">
        <w:t xml:space="preserve">The annealing temperature of SSR primer pairs was standardized by using temperature gradient PCR. </w:t>
      </w:r>
      <w:r w:rsidR="00EA3CD4" w:rsidRPr="000370CA">
        <w:t xml:space="preserve">Selection of annealing temperature is the most critical component for optimizing the specificity of a PCR reaction. </w:t>
      </w:r>
      <w:r w:rsidR="00EA3CD4">
        <w:t>PCR amplification was performed in Applied Biosystem Thermal Cycler programme</w:t>
      </w:r>
      <w:r w:rsidR="00EA3CD4" w:rsidRPr="000370CA">
        <w:t xml:space="preserve">. About 50 ng of DNA was used as a template. The reaction was carried out in a total </w:t>
      </w:r>
      <w:r w:rsidR="002034FD">
        <w:t xml:space="preserve">PCR </w:t>
      </w:r>
      <w:r w:rsidR="00EA3CD4" w:rsidRPr="000370CA">
        <w:t xml:space="preserve">reaction volume of 20 </w:t>
      </w:r>
      <w:proofErr w:type="spellStart"/>
      <w:r w:rsidR="00EA3CD4" w:rsidRPr="000370CA">
        <w:t>μl</w:t>
      </w:r>
      <w:proofErr w:type="spellEnd"/>
      <w:r w:rsidR="00EA3CD4" w:rsidRPr="000370CA">
        <w:t xml:space="preserve"> containing the</w:t>
      </w:r>
      <w:r w:rsidR="00D60CE6">
        <w:t xml:space="preserve"> </w:t>
      </w:r>
      <w:r w:rsidR="00D60CE6" w:rsidRPr="000370CA">
        <w:t>2.0 µL</w:t>
      </w:r>
      <w:r w:rsidR="00D60CE6">
        <w:t xml:space="preserve"> (25ng) genomic DNA, 2.0</w:t>
      </w:r>
      <w:r w:rsidR="00B37CB5">
        <w:t xml:space="preserve"> </w:t>
      </w:r>
      <w:r w:rsidR="00B37CB5" w:rsidRPr="000370CA">
        <w:t>µL</w:t>
      </w:r>
      <w:r w:rsidR="00B37CB5">
        <w:t xml:space="preserve"> </w:t>
      </w:r>
      <w:r w:rsidR="00B37CB5" w:rsidRPr="000370CA">
        <w:t>10X assay buffer (</w:t>
      </w:r>
      <w:r w:rsidR="00B37CB5" w:rsidRPr="000370CA">
        <w:rPr>
          <w:i/>
        </w:rPr>
        <w:t>GeNei</w:t>
      </w:r>
      <w:r w:rsidR="00B37CB5" w:rsidRPr="000370CA">
        <w:t>)</w:t>
      </w:r>
      <w:r w:rsidR="00B37CB5">
        <w:t>, 1.6</w:t>
      </w:r>
      <w:r w:rsidR="009A6B39">
        <w:t>0</w:t>
      </w:r>
      <w:r w:rsidR="00B37CB5">
        <w:t xml:space="preserve"> </w:t>
      </w:r>
      <w:r w:rsidR="00B37CB5" w:rsidRPr="000370CA">
        <w:t>µL</w:t>
      </w:r>
      <w:r w:rsidR="009A6B39">
        <w:t xml:space="preserve"> </w:t>
      </w:r>
      <w:r w:rsidR="009A6B39" w:rsidRPr="000370CA">
        <w:t>Primer (20 pm) (</w:t>
      </w:r>
      <w:proofErr w:type="spellStart"/>
      <w:r w:rsidR="009A6B39" w:rsidRPr="000370CA">
        <w:rPr>
          <w:i/>
        </w:rPr>
        <w:t>Bioserve</w:t>
      </w:r>
      <w:proofErr w:type="spellEnd"/>
      <w:r w:rsidR="009A6B39" w:rsidRPr="000370CA">
        <w:t>)</w:t>
      </w:r>
      <w:r w:rsidR="009A6B39">
        <w:t xml:space="preserve">, 0.60 </w:t>
      </w:r>
      <w:r w:rsidR="009A6B39" w:rsidRPr="000370CA">
        <w:t>µL</w:t>
      </w:r>
      <w:r w:rsidR="009A6B39">
        <w:t xml:space="preserve"> </w:t>
      </w:r>
      <w:r w:rsidR="009A6B39" w:rsidRPr="000370CA">
        <w:t>MgCl</w:t>
      </w:r>
      <w:r w:rsidR="009A6B39" w:rsidRPr="000370CA">
        <w:rPr>
          <w:vertAlign w:val="subscript"/>
        </w:rPr>
        <w:t>2</w:t>
      </w:r>
      <w:r w:rsidR="009A6B39" w:rsidRPr="000370CA">
        <w:t xml:space="preserve"> (25 mM)</w:t>
      </w:r>
      <w:r w:rsidR="009A6B39">
        <w:t xml:space="preserve">, 0.60 </w:t>
      </w:r>
      <w:r w:rsidR="009A6B39" w:rsidRPr="000370CA">
        <w:t>µL</w:t>
      </w:r>
      <w:r w:rsidR="009A6B39">
        <w:t xml:space="preserve"> </w:t>
      </w:r>
      <w:r w:rsidR="009A6B39" w:rsidRPr="000370CA">
        <w:t>dNTPs (10 mM) (</w:t>
      </w:r>
      <w:proofErr w:type="spellStart"/>
      <w:r w:rsidR="009A6B39" w:rsidRPr="000370CA">
        <w:rPr>
          <w:i/>
        </w:rPr>
        <w:t>Fermentas</w:t>
      </w:r>
      <w:proofErr w:type="spellEnd"/>
      <w:r w:rsidR="009A6B39" w:rsidRPr="000370CA">
        <w:t>)</w:t>
      </w:r>
      <w:r w:rsidR="009A6B39">
        <w:t xml:space="preserve">, </w:t>
      </w:r>
      <w:r w:rsidR="004D611A">
        <w:t xml:space="preserve">0.40 </w:t>
      </w:r>
      <w:r w:rsidR="004D611A" w:rsidRPr="000370CA">
        <w:t>µL</w:t>
      </w:r>
      <w:r w:rsidR="004D611A">
        <w:t xml:space="preserve"> </w:t>
      </w:r>
      <w:proofErr w:type="spellStart"/>
      <w:r w:rsidR="004D611A" w:rsidRPr="000370CA">
        <w:t>Taq</w:t>
      </w:r>
      <w:proofErr w:type="spellEnd"/>
      <w:r w:rsidR="004D611A" w:rsidRPr="000370CA">
        <w:t xml:space="preserve"> polymerase (3units/ml) (</w:t>
      </w:r>
      <w:r w:rsidR="004D611A" w:rsidRPr="000370CA">
        <w:rPr>
          <w:i/>
        </w:rPr>
        <w:t>GeNei</w:t>
      </w:r>
      <w:r w:rsidR="004D611A" w:rsidRPr="000370CA">
        <w:t>)</w:t>
      </w:r>
      <w:r w:rsidR="004D611A">
        <w:t xml:space="preserve">, 12.80 </w:t>
      </w:r>
      <w:r w:rsidR="004D611A" w:rsidRPr="000370CA">
        <w:t>µL</w:t>
      </w:r>
      <w:r w:rsidR="004D611A">
        <w:t xml:space="preserve"> </w:t>
      </w:r>
      <w:r w:rsidR="004D611A" w:rsidRPr="000370CA">
        <w:t>Sterile distilled H</w:t>
      </w:r>
      <w:r w:rsidR="004D611A" w:rsidRPr="000370CA">
        <w:rPr>
          <w:vertAlign w:val="subscript"/>
        </w:rPr>
        <w:t>2</w:t>
      </w:r>
      <w:r w:rsidR="004D611A" w:rsidRPr="000370CA">
        <w:t>O</w:t>
      </w:r>
      <w:r w:rsidR="004D611A">
        <w:t xml:space="preserve">. </w:t>
      </w:r>
      <w:r w:rsidR="00EA3CD4" w:rsidRPr="000370CA">
        <w:t>The reaction mixture was given a short spin for thorough mixing of the cocktail components. The amplification was carried out in a Thermal Cycler</w:t>
      </w:r>
      <w:r w:rsidR="00EA3CD4" w:rsidRPr="00DD6A4D">
        <w:t>.</w:t>
      </w:r>
      <w:r w:rsidR="00EA3CD4" w:rsidRPr="000370CA">
        <w:t xml:space="preserve"> </w:t>
      </w:r>
    </w:p>
    <w:p w14:paraId="303E863D" w14:textId="1AE1BCA3" w:rsidR="00EA3CD4" w:rsidRPr="000370CA" w:rsidRDefault="00906A5E" w:rsidP="00A97BA9">
      <w:pPr>
        <w:pStyle w:val="Default"/>
        <w:spacing w:after="200" w:line="360" w:lineRule="auto"/>
        <w:ind w:firstLine="720"/>
        <w:jc w:val="both"/>
      </w:pPr>
      <w:r>
        <w:t xml:space="preserve">List </w:t>
      </w:r>
      <w:proofErr w:type="gramStart"/>
      <w:r>
        <w:t>1 :</w:t>
      </w:r>
      <w:proofErr w:type="gramEnd"/>
      <w:r>
        <w:t xml:space="preserve"> </w:t>
      </w:r>
      <w:r w:rsidR="00EA3CD4" w:rsidRPr="000370CA">
        <w:t xml:space="preserve">The temperature profile used in the amplification was as follows </w:t>
      </w:r>
    </w:p>
    <w:p w14:paraId="69B0931F" w14:textId="77777777" w:rsidR="00EA3CD4" w:rsidRPr="000370CA" w:rsidRDefault="00EA3CD4" w:rsidP="00EA3CD4">
      <w:pPr>
        <w:pStyle w:val="Default"/>
        <w:spacing w:line="360" w:lineRule="auto"/>
        <w:jc w:val="both"/>
      </w:pPr>
      <w:r>
        <w:t>Profile 1: 94°C for 5</w:t>
      </w:r>
      <w:r w:rsidRPr="000370CA">
        <w:t xml:space="preserve"> min </w:t>
      </w:r>
      <w:r w:rsidRPr="000370CA">
        <w:tab/>
      </w:r>
      <w:r w:rsidRPr="000370CA">
        <w:tab/>
      </w:r>
      <w:r w:rsidRPr="000370CA">
        <w:tab/>
      </w:r>
      <w:r w:rsidRPr="000370CA">
        <w:tab/>
      </w:r>
      <w:r w:rsidRPr="000370CA">
        <w:tab/>
        <w:t xml:space="preserve">Initial denaturation </w:t>
      </w:r>
    </w:p>
    <w:p w14:paraId="3608F89C" w14:textId="77777777" w:rsidR="00EA3CD4" w:rsidRPr="000370CA" w:rsidRDefault="00EA3CD4" w:rsidP="00EA3CD4">
      <w:pPr>
        <w:pStyle w:val="Default"/>
        <w:spacing w:line="360" w:lineRule="auto"/>
        <w:jc w:val="both"/>
      </w:pPr>
      <w:r w:rsidRPr="000370CA">
        <w:t xml:space="preserve">Profile 2: 94°C for 0.45 min </w:t>
      </w:r>
      <w:r w:rsidRPr="000370CA">
        <w:tab/>
        <w:t xml:space="preserve"> </w:t>
      </w:r>
      <w:r w:rsidRPr="000370CA">
        <w:tab/>
      </w:r>
      <w:r w:rsidRPr="000370CA">
        <w:tab/>
      </w:r>
      <w:r w:rsidRPr="000370CA">
        <w:tab/>
      </w:r>
      <w:r w:rsidRPr="000370CA">
        <w:tab/>
        <w:t xml:space="preserve">Denaturing </w:t>
      </w:r>
    </w:p>
    <w:p w14:paraId="1136452D" w14:textId="77777777" w:rsidR="00EA3CD4" w:rsidRPr="000370CA" w:rsidRDefault="00EA3CD4" w:rsidP="00EA3CD4">
      <w:pPr>
        <w:pStyle w:val="Default"/>
        <w:spacing w:line="360" w:lineRule="auto"/>
        <w:jc w:val="both"/>
      </w:pPr>
      <w:r w:rsidRPr="000370CA">
        <w:t>Profile 3: 53 to 63°C for 0.45 min</w:t>
      </w:r>
      <w:r w:rsidRPr="000370CA">
        <w:tab/>
        <w:t xml:space="preserve"> </w:t>
      </w:r>
      <w:r w:rsidRPr="000370CA">
        <w:tab/>
      </w:r>
      <w:r w:rsidRPr="000370CA">
        <w:tab/>
      </w:r>
      <w:r w:rsidRPr="000370CA">
        <w:tab/>
        <w:t xml:space="preserve">Annealing </w:t>
      </w:r>
    </w:p>
    <w:p w14:paraId="6A089448" w14:textId="77777777" w:rsidR="00EA3CD4" w:rsidRPr="000370CA" w:rsidRDefault="00EA3CD4" w:rsidP="00EA3CD4">
      <w:pPr>
        <w:pStyle w:val="Default"/>
        <w:spacing w:line="360" w:lineRule="auto"/>
        <w:jc w:val="both"/>
      </w:pPr>
      <w:r w:rsidRPr="000370CA">
        <w:t>Profile 4: 72°C for 0.45 min</w:t>
      </w:r>
      <w:r w:rsidRPr="000370CA">
        <w:tab/>
      </w:r>
      <w:r w:rsidRPr="000370CA">
        <w:tab/>
      </w:r>
      <w:r w:rsidRPr="000370CA">
        <w:tab/>
      </w:r>
      <w:r w:rsidRPr="000370CA">
        <w:tab/>
      </w:r>
      <w:r w:rsidRPr="000370CA">
        <w:tab/>
        <w:t xml:space="preserve">Extension </w:t>
      </w:r>
    </w:p>
    <w:p w14:paraId="662D6C30" w14:textId="77777777" w:rsidR="00EA3CD4" w:rsidRPr="000370CA" w:rsidRDefault="00EA3CD4" w:rsidP="00EA3CD4">
      <w:pPr>
        <w:pStyle w:val="Default"/>
        <w:spacing w:line="360" w:lineRule="auto"/>
        <w:jc w:val="both"/>
      </w:pPr>
      <w:r w:rsidRPr="000370CA">
        <w:t xml:space="preserve">Profile 5: 72°C for 10 minutes </w:t>
      </w:r>
      <w:r w:rsidRPr="000370CA">
        <w:tab/>
      </w:r>
      <w:r w:rsidRPr="000370CA">
        <w:tab/>
      </w:r>
      <w:r w:rsidRPr="000370CA">
        <w:tab/>
      </w:r>
      <w:r w:rsidRPr="000370CA">
        <w:tab/>
        <w:t xml:space="preserve">Final extension </w:t>
      </w:r>
    </w:p>
    <w:p w14:paraId="779C6C10" w14:textId="77777777" w:rsidR="00EA3CD4" w:rsidRPr="000370CA" w:rsidRDefault="00EA3CD4" w:rsidP="00EA3CD4">
      <w:pPr>
        <w:pStyle w:val="Default"/>
        <w:spacing w:line="360" w:lineRule="auto"/>
        <w:jc w:val="both"/>
      </w:pPr>
      <w:r w:rsidRPr="000370CA">
        <w:t xml:space="preserve">Profile 6: 4°C to hold the samples for infinity. </w:t>
      </w:r>
    </w:p>
    <w:p w14:paraId="4A8EEB93" w14:textId="5FB48C7F" w:rsidR="00313C1D" w:rsidRPr="000E7C85" w:rsidRDefault="00EA3CD4" w:rsidP="000E7C85">
      <w:pPr>
        <w:pStyle w:val="Default"/>
        <w:spacing w:line="360" w:lineRule="auto"/>
        <w:jc w:val="both"/>
      </w:pPr>
      <w:r w:rsidRPr="000370CA">
        <w:t xml:space="preserve">Profiles 2, 3 and 4 were programmed to run for 35 cycles. </w:t>
      </w:r>
    </w:p>
    <w:p w14:paraId="1BFA8808" w14:textId="39044500" w:rsidR="00691BD8" w:rsidRPr="000370CA" w:rsidRDefault="00313C1D" w:rsidP="000E7C85">
      <w:pPr>
        <w:adjustRightInd w:val="0"/>
        <w:jc w:val="both"/>
        <w:rPr>
          <w:b/>
          <w:bCs/>
          <w:sz w:val="24"/>
          <w:szCs w:val="24"/>
        </w:rPr>
      </w:pPr>
      <w:r>
        <w:rPr>
          <w:b/>
          <w:bCs/>
          <w:sz w:val="24"/>
          <w:szCs w:val="24"/>
        </w:rPr>
        <w:t xml:space="preserve">2.4 </w:t>
      </w:r>
      <w:r w:rsidR="00691BD8">
        <w:rPr>
          <w:b/>
          <w:bCs/>
          <w:sz w:val="24"/>
          <w:szCs w:val="24"/>
        </w:rPr>
        <w:t>SSR analysis, s</w:t>
      </w:r>
      <w:r w:rsidR="00691BD8" w:rsidRPr="000370CA">
        <w:rPr>
          <w:b/>
          <w:bCs/>
          <w:sz w:val="24"/>
          <w:szCs w:val="24"/>
        </w:rPr>
        <w:t xml:space="preserve">coring and </w:t>
      </w:r>
      <w:r w:rsidR="00691BD8">
        <w:rPr>
          <w:b/>
          <w:bCs/>
          <w:sz w:val="24"/>
          <w:szCs w:val="24"/>
        </w:rPr>
        <w:t>cluster a</w:t>
      </w:r>
      <w:r w:rsidR="00691BD8" w:rsidRPr="000370CA">
        <w:rPr>
          <w:b/>
          <w:bCs/>
          <w:sz w:val="24"/>
          <w:szCs w:val="24"/>
        </w:rPr>
        <w:t>nalysis</w:t>
      </w:r>
    </w:p>
    <w:p w14:paraId="3EC8EED4" w14:textId="6CCDAE1F" w:rsidR="00691BD8" w:rsidRPr="000370CA" w:rsidRDefault="00691BD8" w:rsidP="00EE5F4B">
      <w:pPr>
        <w:pStyle w:val="m-8785767265381025043gmail-msonormal"/>
        <w:spacing w:before="240" w:beforeAutospacing="0" w:after="200" w:afterAutospacing="0" w:line="360" w:lineRule="auto"/>
        <w:ind w:right="4" w:firstLine="720"/>
        <w:jc w:val="both"/>
      </w:pPr>
      <w:r>
        <w:t xml:space="preserve">The SSR gel images and marker data were processed using </w:t>
      </w:r>
      <w:proofErr w:type="spellStart"/>
      <w:r>
        <w:t>Biovision</w:t>
      </w:r>
      <w:proofErr w:type="spellEnd"/>
      <w:r>
        <w:t xml:space="preserve"> Software, USA</w:t>
      </w:r>
      <w:r>
        <w:rPr>
          <w:color w:val="000000"/>
        </w:rPr>
        <w:t xml:space="preserve">. </w:t>
      </w:r>
      <w:r w:rsidRPr="000370CA">
        <w:rPr>
          <w:color w:val="000000"/>
        </w:rPr>
        <w:t xml:space="preserve">The DNA amplification pattern obtained for the </w:t>
      </w:r>
      <w:r>
        <w:rPr>
          <w:color w:val="000000"/>
        </w:rPr>
        <w:t>twenty-five</w:t>
      </w:r>
      <w:r w:rsidRPr="000370CA">
        <w:rPr>
          <w:color w:val="000000"/>
        </w:rPr>
        <w:t xml:space="preserve"> markers system scored visually for the presence (1) or absence (0) of bands in binary form</w:t>
      </w:r>
      <w:r>
        <w:rPr>
          <w:color w:val="000000"/>
        </w:rPr>
        <w:t xml:space="preserve"> in the selected 12 maize genotypes for each SSR primer pairs</w:t>
      </w:r>
      <w:r w:rsidRPr="000370CA">
        <w:rPr>
          <w:color w:val="000000"/>
        </w:rPr>
        <w:t xml:space="preserve">. Only reproducible and polymorphic bands were considered for the analysis. Data set were </w:t>
      </w:r>
      <w:r>
        <w:rPr>
          <w:color w:val="000000"/>
        </w:rPr>
        <w:t>used for calculation of dis</w:t>
      </w:r>
      <w:r>
        <w:t xml:space="preserve">similarity matrix based on Jaccard </w:t>
      </w:r>
      <w:r>
        <w:lastRenderedPageBreak/>
        <w:t xml:space="preserve">coefficients </w:t>
      </w:r>
      <w:r w:rsidRPr="00077E9C">
        <w:t>(Jaccard, 1908)</w:t>
      </w:r>
      <w:r w:rsidRPr="00077E9C">
        <w:rPr>
          <w:color w:val="000000"/>
        </w:rPr>
        <w:t>. The</w:t>
      </w:r>
      <w:r w:rsidRPr="000370CA">
        <w:rPr>
          <w:color w:val="000000"/>
        </w:rPr>
        <w:t xml:space="preserve"> </w:t>
      </w:r>
      <w:r>
        <w:rPr>
          <w:color w:val="000000"/>
        </w:rPr>
        <w:t>dis</w:t>
      </w:r>
      <w:r w:rsidRPr="000370CA">
        <w:rPr>
          <w:color w:val="000000"/>
        </w:rPr>
        <w:t xml:space="preserve">similarity matrices thus generated were utilized for construction of dendrogram based on individual and combined data of the </w:t>
      </w:r>
      <w:r>
        <w:rPr>
          <w:color w:val="000000"/>
        </w:rPr>
        <w:t>twenty-five</w:t>
      </w:r>
      <w:r w:rsidRPr="000370CA">
        <w:rPr>
          <w:color w:val="000000"/>
        </w:rPr>
        <w:t xml:space="preserve"> markers systems UPGMA (un-weighted pair-group method using the arithmetic mean</w:t>
      </w:r>
      <w:r w:rsidRPr="00077E9C">
        <w:rPr>
          <w:color w:val="000000"/>
        </w:rPr>
        <w:t>) algorithm.</w:t>
      </w:r>
      <w:r w:rsidRPr="00077E9C">
        <w:t xml:space="preserve"> All the data analysis was carried out using the software package NTSYS-pc 2.02 (Rohlf, 1998). </w:t>
      </w:r>
      <w:r w:rsidRPr="00077E9C">
        <w:rPr>
          <w:color w:val="000000"/>
        </w:rPr>
        <w:t xml:space="preserve">To measure the information of the markers, the Polymorphism Information Content (PIC) for each SSR marker was calculated according to the formula (Botstein </w:t>
      </w:r>
      <w:r w:rsidRPr="00B4496F">
        <w:rPr>
          <w:iCs/>
          <w:color w:val="000000"/>
        </w:rPr>
        <w:t>et al</w:t>
      </w:r>
      <w:r w:rsidRPr="00077E9C">
        <w:rPr>
          <w:color w:val="000000"/>
        </w:rPr>
        <w:t>., 1980): PIC=1-</w:t>
      </w:r>
      <w:r w:rsidRPr="00077E9C">
        <w:rPr>
          <w:rFonts w:ascii="Symbol" w:hAnsi="Symbol"/>
          <w:color w:val="000000"/>
        </w:rPr>
        <w:t></w:t>
      </w:r>
      <w:r w:rsidRPr="00077E9C">
        <w:rPr>
          <w:color w:val="000000"/>
        </w:rPr>
        <w:t>Pi</w:t>
      </w:r>
      <w:r w:rsidRPr="00077E9C">
        <w:rPr>
          <w:color w:val="000000"/>
          <w:vertAlign w:val="superscript"/>
        </w:rPr>
        <w:t>2</w:t>
      </w:r>
      <w:r w:rsidRPr="00077E9C">
        <w:rPr>
          <w:color w:val="000000"/>
        </w:rPr>
        <w:t xml:space="preserve"> - </w:t>
      </w:r>
      <w:r w:rsidRPr="00077E9C">
        <w:rPr>
          <w:rFonts w:ascii="Symbol" w:hAnsi="Symbol"/>
          <w:color w:val="000000"/>
        </w:rPr>
        <w:t></w:t>
      </w:r>
      <w:r w:rsidRPr="00077E9C">
        <w:rPr>
          <w:rFonts w:ascii="Symbol" w:hAnsi="Symbol"/>
          <w:color w:val="000000"/>
        </w:rPr>
        <w:t></w:t>
      </w:r>
      <w:r w:rsidRPr="00077E9C">
        <w:rPr>
          <w:color w:val="000000"/>
        </w:rPr>
        <w:t>Pi</w:t>
      </w:r>
      <w:r w:rsidRPr="00077E9C">
        <w:rPr>
          <w:color w:val="000000"/>
          <w:vertAlign w:val="superscript"/>
        </w:rPr>
        <w:t>2</w:t>
      </w:r>
      <w:r w:rsidRPr="00077E9C">
        <w:rPr>
          <w:color w:val="000000"/>
        </w:rPr>
        <w:t xml:space="preserve"> Pj</w:t>
      </w:r>
      <w:r w:rsidRPr="00077E9C">
        <w:rPr>
          <w:color w:val="000000"/>
          <w:vertAlign w:val="superscript"/>
        </w:rPr>
        <w:t>2</w:t>
      </w:r>
      <w:r w:rsidRPr="00077E9C">
        <w:rPr>
          <w:color w:val="000000"/>
        </w:rPr>
        <w:t xml:space="preserve"> where ‘</w:t>
      </w:r>
      <w:proofErr w:type="spellStart"/>
      <w:r w:rsidRPr="00077E9C">
        <w:rPr>
          <w:color w:val="000000"/>
        </w:rPr>
        <w:t>i</w:t>
      </w:r>
      <w:proofErr w:type="spellEnd"/>
      <w:r w:rsidRPr="00077E9C">
        <w:rPr>
          <w:color w:val="000000"/>
        </w:rPr>
        <w:t xml:space="preserve">’ is the total number of alleles detected for SSR marker and ‘Pi’ is the frequency of the </w:t>
      </w:r>
      <w:proofErr w:type="spellStart"/>
      <w:r w:rsidRPr="00077E9C">
        <w:rPr>
          <w:color w:val="000000"/>
        </w:rPr>
        <w:t>i</w:t>
      </w:r>
      <w:r w:rsidRPr="00077E9C">
        <w:rPr>
          <w:color w:val="000000"/>
          <w:vertAlign w:val="superscript"/>
        </w:rPr>
        <w:t>th</w:t>
      </w:r>
      <w:proofErr w:type="spellEnd"/>
      <w:r w:rsidRPr="00077E9C">
        <w:rPr>
          <w:color w:val="000000"/>
        </w:rPr>
        <w:t xml:space="preserve"> allele in the set of hundred genotypes investigated and j = i+1. </w:t>
      </w:r>
      <w:r w:rsidRPr="00077E9C">
        <w:t>The molecular weight data were used to calculate the number of alleles, polymorphism information content (PIC) and heterozygosity for each of the SSR primer pairs using software Power Marker 3.25 (Liu and Muse 2005).</w:t>
      </w:r>
    </w:p>
    <w:p w14:paraId="36302BE3" w14:textId="6901DF15" w:rsidR="00DF77F8" w:rsidRPr="00E11E44" w:rsidRDefault="00E11E44" w:rsidP="000E7C85">
      <w:pPr>
        <w:pStyle w:val="ListParagraph"/>
        <w:numPr>
          <w:ilvl w:val="0"/>
          <w:numId w:val="2"/>
        </w:numPr>
        <w:spacing w:after="0" w:line="360" w:lineRule="auto"/>
        <w:ind w:left="426" w:hanging="426"/>
        <w:rPr>
          <w:rFonts w:ascii="Times New Roman" w:hAnsi="Times New Roman" w:cs="Times New Roman"/>
          <w:b/>
          <w:sz w:val="24"/>
          <w:szCs w:val="24"/>
        </w:rPr>
      </w:pPr>
      <w:r w:rsidRPr="00E11E44">
        <w:rPr>
          <w:rFonts w:ascii="Times New Roman" w:hAnsi="Times New Roman" w:cs="Times New Roman"/>
          <w:b/>
          <w:sz w:val="24"/>
          <w:szCs w:val="24"/>
        </w:rPr>
        <w:t>RESULTS</w:t>
      </w:r>
    </w:p>
    <w:p w14:paraId="2D8F5A0E" w14:textId="61FB62C4" w:rsidR="00DA69BC" w:rsidRPr="009D2925" w:rsidRDefault="00A62B50" w:rsidP="007D4523">
      <w:pPr>
        <w:spacing w:line="360" w:lineRule="auto"/>
        <w:jc w:val="both"/>
        <w:rPr>
          <w:b/>
          <w:sz w:val="24"/>
          <w:szCs w:val="24"/>
        </w:rPr>
      </w:pPr>
      <w:r>
        <w:rPr>
          <w:b/>
          <w:sz w:val="24"/>
          <w:szCs w:val="24"/>
        </w:rPr>
        <w:t xml:space="preserve">3.1 </w:t>
      </w:r>
      <w:r w:rsidR="00DA69BC" w:rsidRPr="005C44B3">
        <w:rPr>
          <w:b/>
          <w:sz w:val="24"/>
          <w:szCs w:val="24"/>
        </w:rPr>
        <w:t>Polymorphism of simple sequence repeats in maize genotypes</w:t>
      </w:r>
    </w:p>
    <w:p w14:paraId="5172CB01" w14:textId="5A9073D1" w:rsidR="00063424" w:rsidRDefault="00DA69BC" w:rsidP="00F36DB8">
      <w:pPr>
        <w:spacing w:line="360" w:lineRule="auto"/>
        <w:ind w:firstLine="720"/>
        <w:jc w:val="both"/>
        <w:rPr>
          <w:sz w:val="24"/>
          <w:szCs w:val="24"/>
        </w:rPr>
        <w:sectPr w:rsidR="00063424" w:rsidSect="00063424">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18" w:left="1440" w:header="709" w:footer="709" w:gutter="0"/>
          <w:cols w:space="720"/>
        </w:sectPr>
      </w:pPr>
      <w:r w:rsidRPr="009B15F9">
        <w:rPr>
          <w:sz w:val="24"/>
          <w:szCs w:val="24"/>
        </w:rPr>
        <w:t>The present study was done with twelve maize genotypes to determine genetical diversity among the genotypes using SSR (Simple Sequence Repeats) markers</w:t>
      </w:r>
      <w:r w:rsidRPr="00C46F9F">
        <w:rPr>
          <w:sz w:val="24"/>
          <w:szCs w:val="24"/>
        </w:rPr>
        <w:t xml:space="preserve">. In </w:t>
      </w:r>
      <w:r>
        <w:rPr>
          <w:sz w:val="24"/>
          <w:szCs w:val="24"/>
        </w:rPr>
        <w:t xml:space="preserve">the present study </w:t>
      </w:r>
      <w:r w:rsidRPr="0069581F">
        <w:rPr>
          <w:sz w:val="24"/>
          <w:szCs w:val="24"/>
        </w:rPr>
        <w:t>25 drought related SSR markers</w:t>
      </w:r>
      <w:r w:rsidRPr="00C46F9F">
        <w:rPr>
          <w:i/>
          <w:iCs/>
          <w:sz w:val="24"/>
          <w:szCs w:val="24"/>
        </w:rPr>
        <w:t xml:space="preserve"> viz</w:t>
      </w:r>
      <w:r>
        <w:rPr>
          <w:sz w:val="24"/>
          <w:szCs w:val="24"/>
        </w:rPr>
        <w:t xml:space="preserve">., </w:t>
      </w:r>
      <w:r w:rsidRPr="00F8455D">
        <w:rPr>
          <w:sz w:val="24"/>
          <w:szCs w:val="24"/>
        </w:rPr>
        <w:t>bnlg1014</w:t>
      </w:r>
      <w:r>
        <w:rPr>
          <w:b/>
          <w:sz w:val="24"/>
          <w:szCs w:val="24"/>
        </w:rPr>
        <w:t xml:space="preserve">, </w:t>
      </w:r>
      <w:r w:rsidRPr="00F8455D">
        <w:rPr>
          <w:sz w:val="24"/>
          <w:szCs w:val="24"/>
        </w:rPr>
        <w:t>bnlg1179</w:t>
      </w:r>
      <w:r>
        <w:rPr>
          <w:b/>
          <w:sz w:val="24"/>
          <w:szCs w:val="24"/>
        </w:rPr>
        <w:t xml:space="preserve">, </w:t>
      </w:r>
      <w:r w:rsidRPr="00F8455D">
        <w:rPr>
          <w:sz w:val="24"/>
          <w:szCs w:val="24"/>
        </w:rPr>
        <w:t>bnlg1346</w:t>
      </w:r>
      <w:r>
        <w:rPr>
          <w:b/>
          <w:sz w:val="24"/>
          <w:szCs w:val="24"/>
        </w:rPr>
        <w:t xml:space="preserve">, </w:t>
      </w:r>
      <w:r w:rsidRPr="00F8455D">
        <w:rPr>
          <w:sz w:val="24"/>
          <w:szCs w:val="24"/>
        </w:rPr>
        <w:t>umc1542</w:t>
      </w:r>
      <w:r>
        <w:rPr>
          <w:b/>
          <w:sz w:val="24"/>
          <w:szCs w:val="24"/>
        </w:rPr>
        <w:t xml:space="preserve">, </w:t>
      </w:r>
      <w:r w:rsidRPr="00F8455D">
        <w:rPr>
          <w:sz w:val="24"/>
          <w:szCs w:val="24"/>
        </w:rPr>
        <w:t>phi053</w:t>
      </w:r>
      <w:r>
        <w:rPr>
          <w:b/>
          <w:sz w:val="24"/>
          <w:szCs w:val="24"/>
        </w:rPr>
        <w:t xml:space="preserve">, </w:t>
      </w:r>
      <w:r w:rsidRPr="00F8455D">
        <w:rPr>
          <w:sz w:val="24"/>
          <w:szCs w:val="24"/>
        </w:rPr>
        <w:t>bnlg1241</w:t>
      </w:r>
      <w:r>
        <w:rPr>
          <w:b/>
          <w:sz w:val="24"/>
          <w:szCs w:val="24"/>
        </w:rPr>
        <w:t xml:space="preserve">, </w:t>
      </w:r>
      <w:r w:rsidRPr="00F8455D">
        <w:rPr>
          <w:sz w:val="24"/>
          <w:szCs w:val="24"/>
        </w:rPr>
        <w:t>bnlg1655</w:t>
      </w:r>
      <w:r>
        <w:rPr>
          <w:b/>
          <w:sz w:val="24"/>
          <w:szCs w:val="24"/>
        </w:rPr>
        <w:t xml:space="preserve">, </w:t>
      </w:r>
      <w:r w:rsidRPr="00F8455D">
        <w:rPr>
          <w:sz w:val="24"/>
          <w:szCs w:val="24"/>
        </w:rPr>
        <w:t>bnlg1028</w:t>
      </w:r>
      <w:r>
        <w:rPr>
          <w:b/>
          <w:sz w:val="24"/>
          <w:szCs w:val="24"/>
        </w:rPr>
        <w:t xml:space="preserve">, </w:t>
      </w:r>
      <w:r w:rsidRPr="00F8455D">
        <w:rPr>
          <w:sz w:val="24"/>
          <w:szCs w:val="24"/>
        </w:rPr>
        <w:t>bnlg1209</w:t>
      </w:r>
      <w:r>
        <w:rPr>
          <w:b/>
          <w:sz w:val="24"/>
          <w:szCs w:val="24"/>
        </w:rPr>
        <w:t xml:space="preserve">, </w:t>
      </w:r>
      <w:r w:rsidRPr="00F8455D">
        <w:rPr>
          <w:sz w:val="24"/>
          <w:szCs w:val="24"/>
        </w:rPr>
        <w:t>bnlg2248</w:t>
      </w:r>
      <w:r>
        <w:rPr>
          <w:b/>
          <w:sz w:val="24"/>
          <w:szCs w:val="24"/>
        </w:rPr>
        <w:t xml:space="preserve">, </w:t>
      </w:r>
      <w:r w:rsidRPr="00F8455D">
        <w:rPr>
          <w:sz w:val="24"/>
          <w:szCs w:val="24"/>
        </w:rPr>
        <w:t>bnlg1621</w:t>
      </w:r>
      <w:r>
        <w:rPr>
          <w:b/>
          <w:sz w:val="24"/>
          <w:szCs w:val="24"/>
        </w:rPr>
        <w:t xml:space="preserve">, </w:t>
      </w:r>
      <w:r w:rsidRPr="00F8455D">
        <w:rPr>
          <w:sz w:val="24"/>
          <w:szCs w:val="24"/>
        </w:rPr>
        <w:t>bnlg1065</w:t>
      </w:r>
      <w:r>
        <w:rPr>
          <w:b/>
          <w:sz w:val="24"/>
          <w:szCs w:val="24"/>
        </w:rPr>
        <w:t xml:space="preserve">, </w:t>
      </w:r>
      <w:r w:rsidRPr="00F8455D">
        <w:rPr>
          <w:sz w:val="24"/>
          <w:szCs w:val="24"/>
        </w:rPr>
        <w:t>bnlg1225</w:t>
      </w:r>
      <w:r>
        <w:rPr>
          <w:b/>
          <w:sz w:val="24"/>
          <w:szCs w:val="24"/>
        </w:rPr>
        <w:t xml:space="preserve">, </w:t>
      </w:r>
      <w:r w:rsidRPr="00F8455D">
        <w:rPr>
          <w:sz w:val="24"/>
          <w:szCs w:val="24"/>
        </w:rPr>
        <w:t>bnlg1017</w:t>
      </w:r>
      <w:r>
        <w:rPr>
          <w:b/>
          <w:sz w:val="24"/>
          <w:szCs w:val="24"/>
        </w:rPr>
        <w:t xml:space="preserve">, </w:t>
      </w:r>
      <w:r w:rsidRPr="00F8455D">
        <w:rPr>
          <w:sz w:val="24"/>
          <w:szCs w:val="24"/>
        </w:rPr>
        <w:t>bnlg1866</w:t>
      </w:r>
      <w:r>
        <w:rPr>
          <w:b/>
          <w:sz w:val="24"/>
          <w:szCs w:val="24"/>
        </w:rPr>
        <w:t xml:space="preserve">, </w:t>
      </w:r>
      <w:r w:rsidRPr="00F8455D">
        <w:rPr>
          <w:sz w:val="24"/>
          <w:szCs w:val="24"/>
        </w:rPr>
        <w:t>umc1042</w:t>
      </w:r>
      <w:r>
        <w:rPr>
          <w:b/>
          <w:sz w:val="24"/>
          <w:szCs w:val="24"/>
        </w:rPr>
        <w:t xml:space="preserve">, </w:t>
      </w:r>
      <w:r w:rsidRPr="00F8455D">
        <w:rPr>
          <w:sz w:val="24"/>
          <w:szCs w:val="24"/>
        </w:rPr>
        <w:t>umc1719</w:t>
      </w:r>
      <w:r>
        <w:rPr>
          <w:b/>
          <w:sz w:val="24"/>
          <w:szCs w:val="24"/>
        </w:rPr>
        <w:t xml:space="preserve">, </w:t>
      </w:r>
      <w:r w:rsidRPr="00F8455D">
        <w:rPr>
          <w:sz w:val="24"/>
          <w:szCs w:val="24"/>
        </w:rPr>
        <w:t>umc1344</w:t>
      </w:r>
      <w:r>
        <w:rPr>
          <w:b/>
          <w:sz w:val="24"/>
          <w:szCs w:val="24"/>
        </w:rPr>
        <w:t xml:space="preserve">, </w:t>
      </w:r>
      <w:r w:rsidRPr="00F8455D">
        <w:rPr>
          <w:sz w:val="24"/>
          <w:szCs w:val="24"/>
        </w:rPr>
        <w:t>bnlg2190</w:t>
      </w:r>
      <w:r>
        <w:rPr>
          <w:b/>
          <w:sz w:val="24"/>
          <w:szCs w:val="24"/>
        </w:rPr>
        <w:t xml:space="preserve">, </w:t>
      </w:r>
      <w:r w:rsidRPr="00F8455D">
        <w:rPr>
          <w:sz w:val="24"/>
          <w:szCs w:val="24"/>
        </w:rPr>
        <w:t>bnlg1136</w:t>
      </w:r>
      <w:r>
        <w:rPr>
          <w:b/>
          <w:sz w:val="24"/>
          <w:szCs w:val="24"/>
        </w:rPr>
        <w:t xml:space="preserve">, </w:t>
      </w:r>
      <w:r w:rsidRPr="00F8455D">
        <w:rPr>
          <w:sz w:val="24"/>
          <w:szCs w:val="24"/>
        </w:rPr>
        <w:t>bnlg2328</w:t>
      </w:r>
      <w:r>
        <w:rPr>
          <w:b/>
          <w:sz w:val="24"/>
          <w:szCs w:val="24"/>
        </w:rPr>
        <w:t xml:space="preserve">, </w:t>
      </w:r>
      <w:r w:rsidRPr="00F8455D">
        <w:rPr>
          <w:sz w:val="24"/>
          <w:szCs w:val="24"/>
        </w:rPr>
        <w:t>umc1596</w:t>
      </w:r>
      <w:r>
        <w:rPr>
          <w:b/>
          <w:sz w:val="24"/>
          <w:szCs w:val="24"/>
        </w:rPr>
        <w:t xml:space="preserve">, </w:t>
      </w:r>
      <w:r w:rsidRPr="00F8455D">
        <w:rPr>
          <w:sz w:val="24"/>
          <w:szCs w:val="24"/>
        </w:rPr>
        <w:t>umc1447</w:t>
      </w:r>
      <w:r>
        <w:rPr>
          <w:b/>
          <w:sz w:val="24"/>
          <w:szCs w:val="24"/>
        </w:rPr>
        <w:t xml:space="preserve">, </w:t>
      </w:r>
      <w:r w:rsidRPr="00F8455D">
        <w:rPr>
          <w:sz w:val="24"/>
          <w:szCs w:val="24"/>
        </w:rPr>
        <w:t>phi014</w:t>
      </w:r>
      <w:r>
        <w:rPr>
          <w:b/>
          <w:sz w:val="24"/>
          <w:szCs w:val="24"/>
        </w:rPr>
        <w:t xml:space="preserve">, </w:t>
      </w:r>
      <w:proofErr w:type="spellStart"/>
      <w:r w:rsidRPr="00F8455D">
        <w:rPr>
          <w:sz w:val="24"/>
          <w:szCs w:val="24"/>
        </w:rPr>
        <w:t>bnlg</w:t>
      </w:r>
      <w:proofErr w:type="spellEnd"/>
      <w:r w:rsidRPr="00F8455D">
        <w:rPr>
          <w:sz w:val="24"/>
          <w:szCs w:val="24"/>
        </w:rPr>
        <w:t xml:space="preserve"> 490</w:t>
      </w:r>
      <w:r>
        <w:rPr>
          <w:sz w:val="24"/>
          <w:szCs w:val="24"/>
        </w:rPr>
        <w:t xml:space="preserve"> </w:t>
      </w:r>
      <w:r w:rsidRPr="00EE71DD">
        <w:rPr>
          <w:sz w:val="24"/>
          <w:szCs w:val="24"/>
        </w:rPr>
        <w:t>(</w:t>
      </w:r>
      <w:r w:rsidRPr="00981341">
        <w:rPr>
          <w:sz w:val="24"/>
          <w:szCs w:val="24"/>
        </w:rPr>
        <w:t>Table</w:t>
      </w:r>
      <w:r w:rsidR="0069591F" w:rsidRPr="00981341">
        <w:rPr>
          <w:sz w:val="24"/>
          <w:szCs w:val="24"/>
        </w:rPr>
        <w:t xml:space="preserve"> </w:t>
      </w:r>
      <w:r w:rsidRPr="00981341">
        <w:rPr>
          <w:sz w:val="24"/>
          <w:szCs w:val="24"/>
        </w:rPr>
        <w:t>1</w:t>
      </w:r>
      <w:r w:rsidRPr="00EE71DD">
        <w:rPr>
          <w:sz w:val="24"/>
          <w:szCs w:val="24"/>
        </w:rPr>
        <w:t>)</w:t>
      </w:r>
      <w:r>
        <w:rPr>
          <w:sz w:val="24"/>
          <w:szCs w:val="24"/>
        </w:rPr>
        <w:t xml:space="preserve"> </w:t>
      </w:r>
      <w:r w:rsidRPr="00C46F9F">
        <w:rPr>
          <w:sz w:val="24"/>
          <w:szCs w:val="24"/>
        </w:rPr>
        <w:t xml:space="preserve">recorded polymorphism during their respective amplifications and results in different banding patterns </w:t>
      </w:r>
      <w:r>
        <w:rPr>
          <w:sz w:val="24"/>
          <w:szCs w:val="24"/>
        </w:rPr>
        <w:t>among the maize germplasm</w:t>
      </w:r>
      <w:r w:rsidRPr="00C46F9F">
        <w:rPr>
          <w:sz w:val="24"/>
          <w:szCs w:val="24"/>
        </w:rPr>
        <w:t xml:space="preserve">. </w:t>
      </w:r>
      <w:r>
        <w:rPr>
          <w:sz w:val="24"/>
          <w:szCs w:val="24"/>
        </w:rPr>
        <w:t>T</w:t>
      </w:r>
      <w:r w:rsidRPr="0069581F">
        <w:rPr>
          <w:sz w:val="24"/>
          <w:szCs w:val="24"/>
        </w:rPr>
        <w:t xml:space="preserve">he </w:t>
      </w:r>
      <w:r>
        <w:rPr>
          <w:sz w:val="24"/>
          <w:szCs w:val="24"/>
        </w:rPr>
        <w:t>results indicate</w:t>
      </w:r>
      <w:r w:rsidRPr="0069581F">
        <w:rPr>
          <w:sz w:val="24"/>
          <w:szCs w:val="24"/>
        </w:rPr>
        <w:t xml:space="preserve"> </w:t>
      </w:r>
      <w:r>
        <w:rPr>
          <w:sz w:val="24"/>
          <w:szCs w:val="24"/>
        </w:rPr>
        <w:t>that the majority</w:t>
      </w:r>
      <w:r w:rsidRPr="0069581F">
        <w:rPr>
          <w:sz w:val="24"/>
          <w:szCs w:val="24"/>
        </w:rPr>
        <w:t xml:space="preserve"> of SSR markers </w:t>
      </w:r>
      <w:r>
        <w:rPr>
          <w:sz w:val="24"/>
          <w:szCs w:val="24"/>
        </w:rPr>
        <w:t>displayed polymorphism.</w:t>
      </w:r>
      <w:r w:rsidRPr="0069581F">
        <w:rPr>
          <w:sz w:val="24"/>
          <w:szCs w:val="24"/>
        </w:rPr>
        <w:t xml:space="preserve"> </w:t>
      </w:r>
      <w:r w:rsidRPr="00D440F9">
        <w:rPr>
          <w:sz w:val="24"/>
          <w:szCs w:val="24"/>
        </w:rPr>
        <w:t>These polymorphic SSRs were then employed to analyze the genetic variation among the chosen maize genotypes. Among the twenty-five SSR markers utilized, a total of 124 alleles were amplified, with the number of alleles ranging from 4 to 7 and a mean of 5 alleles per locus.</w:t>
      </w:r>
      <w:r w:rsidRPr="0069581F">
        <w:rPr>
          <w:sz w:val="24"/>
          <w:szCs w:val="24"/>
        </w:rPr>
        <w:t xml:space="preserve"> </w:t>
      </w:r>
      <w:r>
        <w:rPr>
          <w:sz w:val="24"/>
          <w:szCs w:val="24"/>
        </w:rPr>
        <w:t>Notably, highest</w:t>
      </w:r>
      <w:r w:rsidRPr="0069581F">
        <w:rPr>
          <w:sz w:val="24"/>
          <w:szCs w:val="24"/>
        </w:rPr>
        <w:t xml:space="preserve"> (7) number of alleles were amplified by markers </w:t>
      </w:r>
      <w:proofErr w:type="spellStart"/>
      <w:r w:rsidRPr="0069581F">
        <w:rPr>
          <w:sz w:val="24"/>
          <w:szCs w:val="24"/>
        </w:rPr>
        <w:t>bnlg</w:t>
      </w:r>
      <w:proofErr w:type="spellEnd"/>
      <w:r w:rsidRPr="0069581F">
        <w:rPr>
          <w:sz w:val="24"/>
          <w:szCs w:val="24"/>
        </w:rPr>
        <w:t xml:space="preserve"> 1179, </w:t>
      </w:r>
      <w:proofErr w:type="spellStart"/>
      <w:r w:rsidRPr="0069581F">
        <w:rPr>
          <w:sz w:val="24"/>
          <w:szCs w:val="24"/>
        </w:rPr>
        <w:t>umc</w:t>
      </w:r>
      <w:proofErr w:type="spellEnd"/>
      <w:r w:rsidRPr="0069581F">
        <w:rPr>
          <w:sz w:val="24"/>
          <w:szCs w:val="24"/>
        </w:rPr>
        <w:t xml:space="preserve"> 1542, </w:t>
      </w:r>
      <w:proofErr w:type="spellStart"/>
      <w:r w:rsidRPr="0069581F">
        <w:rPr>
          <w:sz w:val="24"/>
          <w:szCs w:val="24"/>
        </w:rPr>
        <w:t>bnlg</w:t>
      </w:r>
      <w:proofErr w:type="spellEnd"/>
      <w:r w:rsidRPr="0069581F">
        <w:rPr>
          <w:sz w:val="24"/>
          <w:szCs w:val="24"/>
        </w:rPr>
        <w:t xml:space="preserve"> 1866 and </w:t>
      </w:r>
      <w:proofErr w:type="spellStart"/>
      <w:r w:rsidRPr="0069581F">
        <w:rPr>
          <w:sz w:val="24"/>
          <w:szCs w:val="24"/>
        </w:rPr>
        <w:t>bnlg</w:t>
      </w:r>
      <w:proofErr w:type="spellEnd"/>
      <w:r w:rsidRPr="0069581F">
        <w:rPr>
          <w:sz w:val="24"/>
          <w:szCs w:val="24"/>
        </w:rPr>
        <w:t xml:space="preserve"> 2190 followed by 6 alleles were amplified by markers </w:t>
      </w:r>
      <w:proofErr w:type="spellStart"/>
      <w:r w:rsidRPr="0069581F">
        <w:rPr>
          <w:sz w:val="24"/>
          <w:szCs w:val="24"/>
        </w:rPr>
        <w:t>bnlg</w:t>
      </w:r>
      <w:proofErr w:type="spellEnd"/>
      <w:r w:rsidRPr="0069581F">
        <w:rPr>
          <w:sz w:val="24"/>
          <w:szCs w:val="24"/>
        </w:rPr>
        <w:t xml:space="preserve"> 1014, </w:t>
      </w:r>
      <w:proofErr w:type="spellStart"/>
      <w:r w:rsidRPr="0069581F">
        <w:rPr>
          <w:sz w:val="24"/>
          <w:szCs w:val="24"/>
        </w:rPr>
        <w:t>bnlg</w:t>
      </w:r>
      <w:proofErr w:type="spellEnd"/>
      <w:r w:rsidRPr="0069581F">
        <w:rPr>
          <w:sz w:val="24"/>
          <w:szCs w:val="24"/>
        </w:rPr>
        <w:t xml:space="preserve"> 1209 and phi014 </w:t>
      </w:r>
      <w:r w:rsidRPr="00EE71DD">
        <w:rPr>
          <w:sz w:val="24"/>
          <w:szCs w:val="24"/>
        </w:rPr>
        <w:t>(</w:t>
      </w:r>
      <w:r w:rsidRPr="0065598E">
        <w:rPr>
          <w:sz w:val="24"/>
          <w:szCs w:val="24"/>
        </w:rPr>
        <w:t>Fig. 1</w:t>
      </w:r>
      <w:r w:rsidRPr="00EE71DD">
        <w:rPr>
          <w:sz w:val="24"/>
          <w:szCs w:val="24"/>
        </w:rPr>
        <w:t>).</w:t>
      </w:r>
      <w:r w:rsidRPr="0069581F">
        <w:rPr>
          <w:sz w:val="24"/>
          <w:szCs w:val="24"/>
        </w:rPr>
        <w:t xml:space="preserve"> The amplified products with 25 SSRs were ranged from 100 to 298 bp. The highest PCR fragment (298 bp) was generated by primer </w:t>
      </w:r>
      <w:proofErr w:type="spellStart"/>
      <w:r w:rsidRPr="0069581F">
        <w:rPr>
          <w:sz w:val="24"/>
          <w:szCs w:val="24"/>
        </w:rPr>
        <w:t>umc</w:t>
      </w:r>
      <w:proofErr w:type="spellEnd"/>
      <w:r w:rsidRPr="0069581F">
        <w:rPr>
          <w:sz w:val="24"/>
          <w:szCs w:val="24"/>
        </w:rPr>
        <w:t xml:space="preserve"> 1596 and the lowest size</w:t>
      </w:r>
      <w:r>
        <w:rPr>
          <w:sz w:val="24"/>
          <w:szCs w:val="24"/>
        </w:rPr>
        <w:t xml:space="preserve"> fragment (100 bp) by </w:t>
      </w:r>
      <w:proofErr w:type="spellStart"/>
      <w:r>
        <w:rPr>
          <w:sz w:val="24"/>
          <w:szCs w:val="24"/>
        </w:rPr>
        <w:t>bnlg</w:t>
      </w:r>
      <w:proofErr w:type="spellEnd"/>
      <w:r>
        <w:rPr>
          <w:sz w:val="24"/>
          <w:szCs w:val="24"/>
        </w:rPr>
        <w:t xml:space="preserve"> 490. </w:t>
      </w:r>
      <w:r w:rsidRPr="0069581F">
        <w:rPr>
          <w:sz w:val="24"/>
          <w:szCs w:val="24"/>
        </w:rPr>
        <w:t xml:space="preserve">Polymorphism information content (PIC) </w:t>
      </w:r>
      <w:r>
        <w:rPr>
          <w:sz w:val="24"/>
          <w:szCs w:val="24"/>
        </w:rPr>
        <w:t>varied</w:t>
      </w:r>
      <w:r w:rsidRPr="0069581F">
        <w:rPr>
          <w:sz w:val="24"/>
          <w:szCs w:val="24"/>
        </w:rPr>
        <w:t xml:space="preserve"> from 0.70 to with 0.84 a mean of 0.75, Heterozygosity (H) ranged from 0.75 to with 0.86 a mean of 0.79</w:t>
      </w:r>
      <w:r>
        <w:rPr>
          <w:sz w:val="24"/>
          <w:szCs w:val="24"/>
        </w:rPr>
        <w:t xml:space="preserve"> </w:t>
      </w:r>
      <w:r w:rsidRPr="00EE71DD">
        <w:rPr>
          <w:sz w:val="24"/>
          <w:szCs w:val="24"/>
        </w:rPr>
        <w:t>(Table 2).</w:t>
      </w:r>
      <w:r w:rsidRPr="0069581F">
        <w:rPr>
          <w:sz w:val="24"/>
          <w:szCs w:val="24"/>
        </w:rPr>
        <w:t xml:space="preserve"> </w:t>
      </w:r>
      <w:r>
        <w:rPr>
          <w:sz w:val="24"/>
          <w:szCs w:val="24"/>
        </w:rPr>
        <w:t>T</w:t>
      </w:r>
      <w:r w:rsidRPr="0069581F">
        <w:rPr>
          <w:sz w:val="24"/>
          <w:szCs w:val="24"/>
        </w:rPr>
        <w:t>otal of 124 alleles generated by using 25 SSR markers and the obtained PIC values.</w:t>
      </w:r>
    </w:p>
    <w:p w14:paraId="3BE2B696" w14:textId="77777777" w:rsidR="00063424" w:rsidRDefault="00063424" w:rsidP="00063424">
      <w:pPr>
        <w:spacing w:line="360" w:lineRule="auto"/>
        <w:jc w:val="both"/>
        <w:rPr>
          <w:rFonts w:eastAsiaTheme="minorHAnsi"/>
          <w:sz w:val="24"/>
          <w:szCs w:val="24"/>
          <w:lang w:val="en-IN"/>
        </w:rPr>
      </w:pPr>
      <w:r>
        <w:rPr>
          <w:b/>
          <w:sz w:val="24"/>
          <w:szCs w:val="24"/>
        </w:rPr>
        <w:lastRenderedPageBreak/>
        <w:t xml:space="preserve">Table 1. </w:t>
      </w:r>
      <w:r>
        <w:rPr>
          <w:sz w:val="24"/>
          <w:szCs w:val="24"/>
        </w:rPr>
        <w:t>Details</w:t>
      </w:r>
      <w:r w:rsidRPr="00E24CCC">
        <w:rPr>
          <w:sz w:val="24"/>
          <w:szCs w:val="24"/>
        </w:rPr>
        <w:t xml:space="preserve"> </w:t>
      </w:r>
      <w:r>
        <w:rPr>
          <w:sz w:val="24"/>
          <w:szCs w:val="24"/>
        </w:rPr>
        <w:t>of t</w:t>
      </w:r>
      <w:r w:rsidRPr="00E24CCC">
        <w:rPr>
          <w:sz w:val="24"/>
          <w:szCs w:val="24"/>
        </w:rPr>
        <w:t>wenty-five</w:t>
      </w:r>
      <w:r>
        <w:rPr>
          <w:b/>
          <w:sz w:val="24"/>
          <w:szCs w:val="24"/>
        </w:rPr>
        <w:t xml:space="preserve"> </w:t>
      </w:r>
      <w:r>
        <w:rPr>
          <w:sz w:val="24"/>
          <w:szCs w:val="24"/>
        </w:rPr>
        <w:t>SSR markers and their association with drought related traits</w:t>
      </w:r>
    </w:p>
    <w:tbl>
      <w:tblPr>
        <w:tblW w:w="14645" w:type="dxa"/>
        <w:tblInd w:w="-147" w:type="dxa"/>
        <w:tblBorders>
          <w:top w:val="single" w:sz="4" w:space="0" w:color="auto"/>
        </w:tblBorders>
        <w:tblLook w:val="04A0" w:firstRow="1" w:lastRow="0" w:firstColumn="1" w:lastColumn="0" w:noHBand="0" w:noVBand="1"/>
      </w:tblPr>
      <w:tblGrid>
        <w:gridCol w:w="994"/>
        <w:gridCol w:w="1357"/>
        <w:gridCol w:w="3859"/>
        <w:gridCol w:w="3768"/>
        <w:gridCol w:w="1043"/>
        <w:gridCol w:w="1449"/>
        <w:gridCol w:w="2175"/>
      </w:tblGrid>
      <w:tr w:rsidR="00063424" w14:paraId="3C57691E" w14:textId="77777777" w:rsidTr="00F9002F">
        <w:trPr>
          <w:trHeight w:val="502"/>
        </w:trPr>
        <w:tc>
          <w:tcPr>
            <w:tcW w:w="994" w:type="dxa"/>
            <w:tcBorders>
              <w:top w:val="single" w:sz="4" w:space="0" w:color="auto"/>
              <w:left w:val="nil"/>
              <w:bottom w:val="single" w:sz="4" w:space="0" w:color="auto"/>
              <w:right w:val="nil"/>
            </w:tcBorders>
            <w:vAlign w:val="center"/>
            <w:hideMark/>
          </w:tcPr>
          <w:p w14:paraId="03836E70" w14:textId="77777777" w:rsidR="00063424" w:rsidRDefault="00063424" w:rsidP="00C5317A">
            <w:pPr>
              <w:jc w:val="both"/>
              <w:rPr>
                <w:b/>
                <w:bCs/>
                <w:color w:val="000000"/>
                <w:sz w:val="20"/>
                <w:szCs w:val="20"/>
                <w:lang w:eastAsia="en-IN"/>
              </w:rPr>
            </w:pPr>
            <w:r>
              <w:rPr>
                <w:b/>
                <w:bCs/>
                <w:color w:val="000000"/>
                <w:sz w:val="20"/>
                <w:szCs w:val="20"/>
                <w:lang w:eastAsia="en-IN"/>
              </w:rPr>
              <w:t>Marker</w:t>
            </w:r>
          </w:p>
        </w:tc>
        <w:tc>
          <w:tcPr>
            <w:tcW w:w="1357" w:type="dxa"/>
            <w:tcBorders>
              <w:top w:val="single" w:sz="4" w:space="0" w:color="auto"/>
              <w:left w:val="nil"/>
              <w:bottom w:val="single" w:sz="4" w:space="0" w:color="auto"/>
              <w:right w:val="nil"/>
            </w:tcBorders>
            <w:vAlign w:val="center"/>
            <w:hideMark/>
          </w:tcPr>
          <w:p w14:paraId="64307F46" w14:textId="77777777" w:rsidR="00063424" w:rsidRDefault="00063424" w:rsidP="00C5317A">
            <w:pPr>
              <w:jc w:val="both"/>
              <w:rPr>
                <w:b/>
                <w:bCs/>
                <w:color w:val="000000"/>
                <w:sz w:val="20"/>
                <w:szCs w:val="20"/>
                <w:lang w:eastAsia="en-IN"/>
              </w:rPr>
            </w:pPr>
            <w:r>
              <w:rPr>
                <w:b/>
                <w:bCs/>
                <w:color w:val="000000"/>
                <w:sz w:val="20"/>
                <w:szCs w:val="20"/>
                <w:lang w:eastAsia="en-IN"/>
              </w:rPr>
              <w:t>Repeat type</w:t>
            </w:r>
          </w:p>
        </w:tc>
        <w:tc>
          <w:tcPr>
            <w:tcW w:w="3859" w:type="dxa"/>
            <w:tcBorders>
              <w:top w:val="single" w:sz="4" w:space="0" w:color="auto"/>
              <w:left w:val="nil"/>
              <w:bottom w:val="single" w:sz="4" w:space="0" w:color="auto"/>
              <w:right w:val="nil"/>
            </w:tcBorders>
            <w:vAlign w:val="center"/>
            <w:hideMark/>
          </w:tcPr>
          <w:p w14:paraId="338F904C" w14:textId="77777777" w:rsidR="00063424" w:rsidRDefault="00063424" w:rsidP="00C5317A">
            <w:pPr>
              <w:jc w:val="both"/>
              <w:rPr>
                <w:b/>
                <w:bCs/>
                <w:color w:val="000000"/>
                <w:sz w:val="20"/>
                <w:szCs w:val="20"/>
                <w:lang w:eastAsia="en-IN"/>
              </w:rPr>
            </w:pPr>
            <w:r>
              <w:rPr>
                <w:b/>
                <w:bCs/>
                <w:color w:val="000000"/>
                <w:sz w:val="20"/>
                <w:szCs w:val="20"/>
                <w:lang w:eastAsia="en-IN"/>
              </w:rPr>
              <w:t>Forward primer (5’-3’)</w:t>
            </w:r>
          </w:p>
        </w:tc>
        <w:tc>
          <w:tcPr>
            <w:tcW w:w="3768" w:type="dxa"/>
            <w:tcBorders>
              <w:top w:val="single" w:sz="4" w:space="0" w:color="auto"/>
              <w:left w:val="nil"/>
              <w:bottom w:val="single" w:sz="4" w:space="0" w:color="auto"/>
              <w:right w:val="nil"/>
            </w:tcBorders>
            <w:vAlign w:val="center"/>
            <w:hideMark/>
          </w:tcPr>
          <w:p w14:paraId="259F94B8" w14:textId="77777777" w:rsidR="00063424" w:rsidRDefault="00063424" w:rsidP="00C5317A">
            <w:pPr>
              <w:jc w:val="both"/>
              <w:rPr>
                <w:b/>
                <w:bCs/>
                <w:color w:val="000000"/>
                <w:sz w:val="20"/>
                <w:szCs w:val="20"/>
                <w:lang w:eastAsia="en-IN"/>
              </w:rPr>
            </w:pPr>
            <w:r>
              <w:rPr>
                <w:b/>
                <w:bCs/>
                <w:color w:val="000000"/>
                <w:sz w:val="20"/>
                <w:szCs w:val="20"/>
                <w:lang w:eastAsia="en-IN"/>
              </w:rPr>
              <w:t>Reverse primer (5’-3’)</w:t>
            </w:r>
          </w:p>
        </w:tc>
        <w:tc>
          <w:tcPr>
            <w:tcW w:w="1043" w:type="dxa"/>
            <w:tcBorders>
              <w:top w:val="single" w:sz="4" w:space="0" w:color="auto"/>
              <w:left w:val="nil"/>
              <w:bottom w:val="single" w:sz="4" w:space="0" w:color="auto"/>
              <w:right w:val="nil"/>
            </w:tcBorders>
            <w:vAlign w:val="center"/>
            <w:hideMark/>
          </w:tcPr>
          <w:p w14:paraId="761919E7" w14:textId="77777777" w:rsidR="00063424" w:rsidRDefault="00063424" w:rsidP="00C5317A">
            <w:pPr>
              <w:jc w:val="both"/>
              <w:rPr>
                <w:b/>
                <w:bCs/>
                <w:color w:val="000000"/>
                <w:sz w:val="20"/>
                <w:szCs w:val="20"/>
                <w:lang w:eastAsia="en-IN"/>
              </w:rPr>
            </w:pPr>
            <w:r>
              <w:rPr>
                <w:b/>
                <w:bCs/>
                <w:color w:val="000000"/>
                <w:sz w:val="20"/>
                <w:szCs w:val="20"/>
                <w:lang w:eastAsia="en-IN"/>
              </w:rPr>
              <w:t>Bin no.*</w:t>
            </w:r>
          </w:p>
        </w:tc>
        <w:tc>
          <w:tcPr>
            <w:tcW w:w="1449" w:type="dxa"/>
            <w:tcBorders>
              <w:top w:val="single" w:sz="4" w:space="0" w:color="auto"/>
              <w:left w:val="nil"/>
              <w:bottom w:val="single" w:sz="4" w:space="0" w:color="auto"/>
              <w:right w:val="nil"/>
            </w:tcBorders>
            <w:vAlign w:val="center"/>
            <w:hideMark/>
          </w:tcPr>
          <w:p w14:paraId="3C03A290" w14:textId="77777777" w:rsidR="00063424" w:rsidRDefault="00063424" w:rsidP="00C5317A">
            <w:pPr>
              <w:jc w:val="both"/>
              <w:rPr>
                <w:b/>
                <w:bCs/>
                <w:color w:val="000000"/>
                <w:sz w:val="20"/>
                <w:szCs w:val="20"/>
                <w:lang w:eastAsia="en-IN"/>
              </w:rPr>
            </w:pPr>
            <w:r>
              <w:rPr>
                <w:b/>
                <w:bCs/>
                <w:color w:val="000000"/>
                <w:sz w:val="20"/>
                <w:szCs w:val="20"/>
                <w:lang w:eastAsia="en-IN"/>
              </w:rPr>
              <w:t>Trait</w:t>
            </w:r>
          </w:p>
        </w:tc>
        <w:tc>
          <w:tcPr>
            <w:tcW w:w="2175" w:type="dxa"/>
            <w:tcBorders>
              <w:top w:val="single" w:sz="4" w:space="0" w:color="auto"/>
              <w:left w:val="nil"/>
              <w:bottom w:val="single" w:sz="4" w:space="0" w:color="auto"/>
              <w:right w:val="nil"/>
            </w:tcBorders>
            <w:vAlign w:val="center"/>
            <w:hideMark/>
          </w:tcPr>
          <w:p w14:paraId="72803AA9" w14:textId="77777777" w:rsidR="00063424" w:rsidRDefault="00063424" w:rsidP="00C5317A">
            <w:pPr>
              <w:jc w:val="both"/>
              <w:rPr>
                <w:b/>
                <w:bCs/>
                <w:color w:val="000000"/>
                <w:sz w:val="20"/>
                <w:szCs w:val="20"/>
                <w:lang w:eastAsia="en-IN"/>
              </w:rPr>
            </w:pPr>
            <w:r>
              <w:rPr>
                <w:b/>
                <w:bCs/>
                <w:color w:val="000000"/>
                <w:sz w:val="20"/>
                <w:szCs w:val="20"/>
                <w:lang w:eastAsia="en-IN"/>
              </w:rPr>
              <w:t>References</w:t>
            </w:r>
          </w:p>
        </w:tc>
      </w:tr>
      <w:tr w:rsidR="00063424" w14:paraId="7FBAD2D6" w14:textId="77777777" w:rsidTr="00F9002F">
        <w:trPr>
          <w:trHeight w:val="406"/>
        </w:trPr>
        <w:tc>
          <w:tcPr>
            <w:tcW w:w="994" w:type="dxa"/>
            <w:tcBorders>
              <w:top w:val="single" w:sz="4" w:space="0" w:color="auto"/>
              <w:left w:val="nil"/>
              <w:bottom w:val="nil"/>
              <w:right w:val="nil"/>
            </w:tcBorders>
            <w:vAlign w:val="center"/>
            <w:hideMark/>
          </w:tcPr>
          <w:p w14:paraId="00688A54" w14:textId="77777777" w:rsidR="00063424" w:rsidRDefault="00063424" w:rsidP="00C5317A">
            <w:pPr>
              <w:jc w:val="both"/>
              <w:rPr>
                <w:color w:val="000000"/>
                <w:sz w:val="20"/>
                <w:szCs w:val="20"/>
                <w:lang w:eastAsia="en-IN"/>
              </w:rPr>
            </w:pPr>
            <w:r>
              <w:rPr>
                <w:color w:val="000000"/>
                <w:sz w:val="20"/>
                <w:szCs w:val="20"/>
                <w:lang w:eastAsia="en-IN"/>
              </w:rPr>
              <w:t>bnlg1014</w:t>
            </w:r>
          </w:p>
        </w:tc>
        <w:tc>
          <w:tcPr>
            <w:tcW w:w="1357" w:type="dxa"/>
            <w:tcBorders>
              <w:top w:val="single" w:sz="4" w:space="0" w:color="auto"/>
              <w:left w:val="nil"/>
              <w:bottom w:val="nil"/>
              <w:right w:val="nil"/>
            </w:tcBorders>
            <w:vAlign w:val="center"/>
            <w:hideMark/>
          </w:tcPr>
          <w:p w14:paraId="458F779B" w14:textId="77777777" w:rsidR="00063424" w:rsidRDefault="00063424" w:rsidP="00C5317A">
            <w:pPr>
              <w:jc w:val="both"/>
              <w:rPr>
                <w:color w:val="000000"/>
                <w:sz w:val="20"/>
                <w:szCs w:val="20"/>
                <w:lang w:eastAsia="en-IN"/>
              </w:rPr>
            </w:pPr>
            <w:proofErr w:type="gramStart"/>
            <w:r w:rsidRPr="0045249F">
              <w:rPr>
                <w:color w:val="000000"/>
                <w:sz w:val="20"/>
                <w:szCs w:val="20"/>
                <w:lang w:eastAsia="en-IN"/>
              </w:rPr>
              <w:t>AG(</w:t>
            </w:r>
            <w:proofErr w:type="gramEnd"/>
            <w:r w:rsidRPr="0045249F">
              <w:rPr>
                <w:color w:val="000000"/>
                <w:sz w:val="20"/>
                <w:szCs w:val="20"/>
                <w:lang w:eastAsia="en-IN"/>
              </w:rPr>
              <w:t>14)</w:t>
            </w:r>
          </w:p>
        </w:tc>
        <w:tc>
          <w:tcPr>
            <w:tcW w:w="3859" w:type="dxa"/>
            <w:tcBorders>
              <w:top w:val="single" w:sz="4" w:space="0" w:color="auto"/>
              <w:left w:val="nil"/>
              <w:bottom w:val="nil"/>
              <w:right w:val="nil"/>
            </w:tcBorders>
            <w:vAlign w:val="center"/>
            <w:hideMark/>
          </w:tcPr>
          <w:p w14:paraId="2BEC4CE7" w14:textId="77777777" w:rsidR="00063424" w:rsidRDefault="00063424" w:rsidP="00C5317A">
            <w:pPr>
              <w:jc w:val="both"/>
              <w:rPr>
                <w:color w:val="000000"/>
                <w:sz w:val="20"/>
                <w:szCs w:val="20"/>
                <w:lang w:eastAsia="en-IN"/>
              </w:rPr>
            </w:pPr>
            <w:r>
              <w:rPr>
                <w:color w:val="000000"/>
                <w:sz w:val="20"/>
                <w:szCs w:val="20"/>
                <w:lang w:eastAsia="en-IN"/>
              </w:rPr>
              <w:t>CACGCTGTTTCAGACAGGAA  </w:t>
            </w:r>
          </w:p>
        </w:tc>
        <w:tc>
          <w:tcPr>
            <w:tcW w:w="3768" w:type="dxa"/>
            <w:tcBorders>
              <w:top w:val="single" w:sz="4" w:space="0" w:color="auto"/>
              <w:left w:val="nil"/>
              <w:bottom w:val="nil"/>
              <w:right w:val="nil"/>
            </w:tcBorders>
            <w:vAlign w:val="center"/>
            <w:hideMark/>
          </w:tcPr>
          <w:p w14:paraId="234F08BF" w14:textId="77777777" w:rsidR="00063424" w:rsidRDefault="00063424" w:rsidP="00C5317A">
            <w:pPr>
              <w:jc w:val="both"/>
              <w:rPr>
                <w:color w:val="000000"/>
                <w:sz w:val="20"/>
                <w:szCs w:val="20"/>
                <w:lang w:eastAsia="en-IN"/>
              </w:rPr>
            </w:pPr>
            <w:r>
              <w:rPr>
                <w:color w:val="000000"/>
                <w:sz w:val="20"/>
                <w:szCs w:val="20"/>
                <w:lang w:eastAsia="en-IN"/>
              </w:rPr>
              <w:t>CGCCTGTGATTGCACTACAC</w:t>
            </w:r>
          </w:p>
        </w:tc>
        <w:tc>
          <w:tcPr>
            <w:tcW w:w="1043" w:type="dxa"/>
            <w:tcBorders>
              <w:top w:val="single" w:sz="4" w:space="0" w:color="auto"/>
              <w:left w:val="nil"/>
              <w:bottom w:val="nil"/>
              <w:right w:val="nil"/>
            </w:tcBorders>
            <w:vAlign w:val="center"/>
            <w:hideMark/>
          </w:tcPr>
          <w:p w14:paraId="2A0F3E29" w14:textId="77777777" w:rsidR="00063424" w:rsidRDefault="00063424" w:rsidP="00C5317A">
            <w:pPr>
              <w:jc w:val="both"/>
              <w:rPr>
                <w:color w:val="000000"/>
                <w:sz w:val="20"/>
                <w:szCs w:val="20"/>
                <w:lang w:eastAsia="en-IN"/>
              </w:rPr>
            </w:pPr>
            <w:r>
              <w:rPr>
                <w:color w:val="000000"/>
                <w:sz w:val="20"/>
                <w:szCs w:val="20"/>
                <w:lang w:eastAsia="en-IN"/>
              </w:rPr>
              <w:t>1.01</w:t>
            </w:r>
          </w:p>
        </w:tc>
        <w:tc>
          <w:tcPr>
            <w:tcW w:w="1449" w:type="dxa"/>
            <w:tcBorders>
              <w:top w:val="single" w:sz="4" w:space="0" w:color="auto"/>
              <w:left w:val="nil"/>
              <w:bottom w:val="nil"/>
              <w:right w:val="nil"/>
            </w:tcBorders>
            <w:vAlign w:val="center"/>
            <w:hideMark/>
          </w:tcPr>
          <w:p w14:paraId="25D07C45" w14:textId="77777777" w:rsidR="00063424" w:rsidRDefault="00063424" w:rsidP="00C5317A">
            <w:pPr>
              <w:jc w:val="both"/>
              <w:rPr>
                <w:color w:val="000000"/>
                <w:sz w:val="20"/>
                <w:szCs w:val="20"/>
                <w:lang w:eastAsia="en-IN"/>
              </w:rPr>
            </w:pPr>
            <w:proofErr w:type="gramStart"/>
            <w:r>
              <w:rPr>
                <w:color w:val="000000"/>
                <w:sz w:val="20"/>
                <w:szCs w:val="20"/>
                <w:lang w:eastAsia="en-IN"/>
              </w:rPr>
              <w:t>ASI,FFT</w:t>
            </w:r>
            <w:proofErr w:type="gramEnd"/>
            <w:r>
              <w:rPr>
                <w:color w:val="000000"/>
                <w:sz w:val="20"/>
                <w:szCs w:val="20"/>
                <w:lang w:eastAsia="en-IN"/>
              </w:rPr>
              <w:t>,EW, GW; RWC</w:t>
            </w:r>
          </w:p>
        </w:tc>
        <w:tc>
          <w:tcPr>
            <w:tcW w:w="2175" w:type="dxa"/>
            <w:tcBorders>
              <w:top w:val="single" w:sz="4" w:space="0" w:color="auto"/>
              <w:left w:val="nil"/>
              <w:bottom w:val="nil"/>
              <w:right w:val="nil"/>
            </w:tcBorders>
            <w:noWrap/>
            <w:vAlign w:val="bottom"/>
            <w:hideMark/>
          </w:tcPr>
          <w:p w14:paraId="4A3C2095" w14:textId="77777777" w:rsidR="00063424" w:rsidRDefault="00063424" w:rsidP="00C5317A">
            <w:pPr>
              <w:jc w:val="both"/>
              <w:rPr>
                <w:color w:val="000000"/>
                <w:sz w:val="20"/>
                <w:szCs w:val="20"/>
                <w:lang w:eastAsia="en-IN"/>
              </w:rPr>
            </w:pPr>
            <w:proofErr w:type="spellStart"/>
            <w:r>
              <w:rPr>
                <w:color w:val="000000"/>
                <w:sz w:val="20"/>
                <w:szCs w:val="20"/>
                <w:lang w:eastAsia="en-IN"/>
              </w:rPr>
              <w:t>Gemenet</w:t>
            </w:r>
            <w:proofErr w:type="spellEnd"/>
            <w:r>
              <w:rPr>
                <w:color w:val="000000"/>
                <w:sz w:val="20"/>
                <w:szCs w:val="20"/>
                <w:lang w:eastAsia="en-IN"/>
              </w:rPr>
              <w:t xml:space="preserve"> </w:t>
            </w:r>
            <w:r>
              <w:rPr>
                <w:i/>
                <w:iCs/>
                <w:color w:val="000000"/>
                <w:sz w:val="20"/>
                <w:szCs w:val="20"/>
                <w:lang w:eastAsia="en-IN"/>
              </w:rPr>
              <w:t>et al</w:t>
            </w:r>
            <w:r>
              <w:rPr>
                <w:color w:val="000000"/>
                <w:sz w:val="20"/>
                <w:szCs w:val="20"/>
                <w:lang w:eastAsia="en-IN"/>
              </w:rPr>
              <w:t xml:space="preserve">. (2010), Zhang </w:t>
            </w:r>
            <w:r>
              <w:rPr>
                <w:i/>
                <w:iCs/>
                <w:color w:val="000000"/>
                <w:sz w:val="20"/>
                <w:szCs w:val="20"/>
                <w:lang w:eastAsia="en-IN"/>
              </w:rPr>
              <w:t>et al</w:t>
            </w:r>
            <w:r>
              <w:rPr>
                <w:color w:val="000000"/>
                <w:sz w:val="20"/>
                <w:szCs w:val="20"/>
                <w:lang w:eastAsia="en-IN"/>
              </w:rPr>
              <w:t xml:space="preserve">. (2012) and Nikolic </w:t>
            </w:r>
            <w:r>
              <w:rPr>
                <w:i/>
                <w:iCs/>
                <w:color w:val="000000"/>
                <w:sz w:val="20"/>
                <w:szCs w:val="20"/>
                <w:lang w:eastAsia="en-IN"/>
              </w:rPr>
              <w:t>et al</w:t>
            </w:r>
            <w:r>
              <w:rPr>
                <w:color w:val="000000"/>
                <w:sz w:val="20"/>
                <w:szCs w:val="20"/>
                <w:lang w:eastAsia="en-IN"/>
              </w:rPr>
              <w:t>. (2012)</w:t>
            </w:r>
          </w:p>
        </w:tc>
      </w:tr>
      <w:tr w:rsidR="00063424" w14:paraId="317EF69C" w14:textId="77777777" w:rsidTr="00F9002F">
        <w:trPr>
          <w:trHeight w:val="238"/>
        </w:trPr>
        <w:tc>
          <w:tcPr>
            <w:tcW w:w="994" w:type="dxa"/>
            <w:tcBorders>
              <w:top w:val="nil"/>
              <w:left w:val="nil"/>
              <w:bottom w:val="nil"/>
              <w:right w:val="nil"/>
            </w:tcBorders>
            <w:vAlign w:val="center"/>
            <w:hideMark/>
          </w:tcPr>
          <w:p w14:paraId="3D374C5C" w14:textId="77777777" w:rsidR="00063424" w:rsidRDefault="00063424" w:rsidP="00C5317A">
            <w:pPr>
              <w:jc w:val="both"/>
              <w:rPr>
                <w:color w:val="000000"/>
                <w:sz w:val="20"/>
                <w:szCs w:val="20"/>
                <w:lang w:eastAsia="en-IN"/>
              </w:rPr>
            </w:pPr>
            <w:r>
              <w:rPr>
                <w:color w:val="000000"/>
                <w:sz w:val="20"/>
                <w:szCs w:val="20"/>
                <w:lang w:eastAsia="en-IN"/>
              </w:rPr>
              <w:t>bnlg1179</w:t>
            </w:r>
          </w:p>
        </w:tc>
        <w:tc>
          <w:tcPr>
            <w:tcW w:w="1357" w:type="dxa"/>
            <w:tcBorders>
              <w:top w:val="nil"/>
              <w:left w:val="nil"/>
              <w:bottom w:val="nil"/>
              <w:right w:val="nil"/>
            </w:tcBorders>
            <w:vAlign w:val="center"/>
            <w:hideMark/>
          </w:tcPr>
          <w:p w14:paraId="0D793F90"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16)</w:t>
            </w:r>
          </w:p>
        </w:tc>
        <w:tc>
          <w:tcPr>
            <w:tcW w:w="3859" w:type="dxa"/>
            <w:tcBorders>
              <w:top w:val="nil"/>
              <w:left w:val="nil"/>
              <w:bottom w:val="nil"/>
              <w:right w:val="nil"/>
            </w:tcBorders>
            <w:vAlign w:val="center"/>
            <w:hideMark/>
          </w:tcPr>
          <w:p w14:paraId="7F883E7E" w14:textId="77777777" w:rsidR="00063424" w:rsidRDefault="00063424" w:rsidP="00C5317A">
            <w:pPr>
              <w:jc w:val="both"/>
              <w:rPr>
                <w:color w:val="000000"/>
                <w:sz w:val="20"/>
                <w:szCs w:val="20"/>
                <w:lang w:eastAsia="en-IN"/>
              </w:rPr>
            </w:pPr>
            <w:r>
              <w:rPr>
                <w:color w:val="000000"/>
                <w:sz w:val="20"/>
                <w:szCs w:val="20"/>
                <w:lang w:eastAsia="en-IN"/>
              </w:rPr>
              <w:t>GCGATTCAGTCCGCAGTAGT </w:t>
            </w:r>
          </w:p>
        </w:tc>
        <w:tc>
          <w:tcPr>
            <w:tcW w:w="3768" w:type="dxa"/>
            <w:tcBorders>
              <w:top w:val="nil"/>
              <w:left w:val="nil"/>
              <w:bottom w:val="nil"/>
              <w:right w:val="nil"/>
            </w:tcBorders>
            <w:vAlign w:val="center"/>
            <w:hideMark/>
          </w:tcPr>
          <w:p w14:paraId="28D2570B" w14:textId="77777777" w:rsidR="00063424" w:rsidRDefault="00063424" w:rsidP="00C5317A">
            <w:pPr>
              <w:jc w:val="both"/>
              <w:rPr>
                <w:color w:val="000000"/>
                <w:sz w:val="20"/>
                <w:szCs w:val="20"/>
                <w:lang w:eastAsia="en-IN"/>
              </w:rPr>
            </w:pPr>
            <w:r>
              <w:rPr>
                <w:color w:val="000000"/>
                <w:sz w:val="20"/>
                <w:szCs w:val="20"/>
                <w:lang w:eastAsia="en-IN"/>
              </w:rPr>
              <w:t>GTACTGAACAAACCGTGGGC</w:t>
            </w:r>
          </w:p>
        </w:tc>
        <w:tc>
          <w:tcPr>
            <w:tcW w:w="1043" w:type="dxa"/>
            <w:tcBorders>
              <w:top w:val="nil"/>
              <w:left w:val="nil"/>
              <w:bottom w:val="nil"/>
              <w:right w:val="nil"/>
            </w:tcBorders>
            <w:vAlign w:val="center"/>
            <w:hideMark/>
          </w:tcPr>
          <w:p w14:paraId="286210CC" w14:textId="77777777" w:rsidR="00063424" w:rsidRDefault="00063424" w:rsidP="00C5317A">
            <w:pPr>
              <w:jc w:val="both"/>
              <w:rPr>
                <w:color w:val="000000"/>
                <w:sz w:val="20"/>
                <w:szCs w:val="20"/>
                <w:lang w:eastAsia="en-IN"/>
              </w:rPr>
            </w:pPr>
            <w:r>
              <w:rPr>
                <w:color w:val="000000"/>
                <w:sz w:val="20"/>
                <w:szCs w:val="20"/>
                <w:lang w:eastAsia="en-IN"/>
              </w:rPr>
              <w:t>1.01</w:t>
            </w:r>
          </w:p>
        </w:tc>
        <w:tc>
          <w:tcPr>
            <w:tcW w:w="1449" w:type="dxa"/>
            <w:tcBorders>
              <w:top w:val="nil"/>
              <w:left w:val="nil"/>
              <w:bottom w:val="nil"/>
              <w:right w:val="nil"/>
            </w:tcBorders>
            <w:vAlign w:val="center"/>
            <w:hideMark/>
          </w:tcPr>
          <w:p w14:paraId="552B26BE"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737A2F8C"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7A57F3CB" w14:textId="77777777" w:rsidTr="00F9002F">
        <w:trPr>
          <w:trHeight w:val="238"/>
        </w:trPr>
        <w:tc>
          <w:tcPr>
            <w:tcW w:w="994" w:type="dxa"/>
            <w:tcBorders>
              <w:top w:val="nil"/>
              <w:left w:val="nil"/>
              <w:bottom w:val="nil"/>
              <w:right w:val="nil"/>
            </w:tcBorders>
            <w:vAlign w:val="center"/>
            <w:hideMark/>
          </w:tcPr>
          <w:p w14:paraId="6EC7961C" w14:textId="77777777" w:rsidR="00063424" w:rsidRDefault="00063424" w:rsidP="00C5317A">
            <w:pPr>
              <w:jc w:val="both"/>
              <w:rPr>
                <w:color w:val="000000"/>
                <w:sz w:val="20"/>
                <w:szCs w:val="20"/>
                <w:lang w:eastAsia="en-IN"/>
              </w:rPr>
            </w:pPr>
            <w:r>
              <w:rPr>
                <w:color w:val="000000"/>
                <w:sz w:val="20"/>
                <w:szCs w:val="20"/>
                <w:lang w:eastAsia="en-IN"/>
              </w:rPr>
              <w:t>bnlg1346</w:t>
            </w:r>
          </w:p>
        </w:tc>
        <w:tc>
          <w:tcPr>
            <w:tcW w:w="1357" w:type="dxa"/>
            <w:tcBorders>
              <w:top w:val="nil"/>
              <w:left w:val="nil"/>
              <w:bottom w:val="nil"/>
              <w:right w:val="nil"/>
            </w:tcBorders>
            <w:vAlign w:val="center"/>
            <w:hideMark/>
          </w:tcPr>
          <w:p w14:paraId="79D6AF66"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24)</w:t>
            </w:r>
          </w:p>
        </w:tc>
        <w:tc>
          <w:tcPr>
            <w:tcW w:w="3859" w:type="dxa"/>
            <w:tcBorders>
              <w:top w:val="nil"/>
              <w:left w:val="nil"/>
              <w:bottom w:val="nil"/>
              <w:right w:val="nil"/>
            </w:tcBorders>
            <w:vAlign w:val="center"/>
            <w:hideMark/>
          </w:tcPr>
          <w:p w14:paraId="3C13C661" w14:textId="77777777" w:rsidR="00063424" w:rsidRDefault="00063424" w:rsidP="00C5317A">
            <w:pPr>
              <w:jc w:val="both"/>
              <w:rPr>
                <w:color w:val="000000"/>
                <w:sz w:val="20"/>
                <w:szCs w:val="20"/>
                <w:lang w:eastAsia="en-IN"/>
              </w:rPr>
            </w:pPr>
            <w:r>
              <w:rPr>
                <w:color w:val="000000"/>
                <w:sz w:val="20"/>
                <w:szCs w:val="20"/>
                <w:lang w:eastAsia="en-IN"/>
              </w:rPr>
              <w:t>CATCATGAAGCAATGAAGCC</w:t>
            </w:r>
          </w:p>
        </w:tc>
        <w:tc>
          <w:tcPr>
            <w:tcW w:w="3768" w:type="dxa"/>
            <w:tcBorders>
              <w:top w:val="nil"/>
              <w:left w:val="nil"/>
              <w:bottom w:val="nil"/>
              <w:right w:val="nil"/>
            </w:tcBorders>
            <w:vAlign w:val="center"/>
            <w:hideMark/>
          </w:tcPr>
          <w:p w14:paraId="5DAE477C" w14:textId="77777777" w:rsidR="00063424" w:rsidRDefault="00063424" w:rsidP="00C5317A">
            <w:pPr>
              <w:jc w:val="both"/>
              <w:rPr>
                <w:color w:val="000000"/>
                <w:sz w:val="20"/>
                <w:szCs w:val="20"/>
                <w:lang w:eastAsia="en-IN"/>
              </w:rPr>
            </w:pPr>
            <w:r>
              <w:rPr>
                <w:color w:val="000000"/>
                <w:sz w:val="20"/>
                <w:szCs w:val="20"/>
                <w:lang w:eastAsia="en-IN"/>
              </w:rPr>
              <w:t>CCGCGCCATTATCTAGTTGT</w:t>
            </w:r>
          </w:p>
        </w:tc>
        <w:tc>
          <w:tcPr>
            <w:tcW w:w="1043" w:type="dxa"/>
            <w:tcBorders>
              <w:top w:val="nil"/>
              <w:left w:val="nil"/>
              <w:bottom w:val="nil"/>
              <w:right w:val="nil"/>
            </w:tcBorders>
            <w:vAlign w:val="center"/>
            <w:hideMark/>
          </w:tcPr>
          <w:p w14:paraId="01F94E7F" w14:textId="77777777" w:rsidR="00063424" w:rsidRDefault="00063424" w:rsidP="00C5317A">
            <w:pPr>
              <w:jc w:val="both"/>
              <w:rPr>
                <w:color w:val="000000"/>
                <w:sz w:val="20"/>
                <w:szCs w:val="20"/>
                <w:lang w:eastAsia="en-IN"/>
              </w:rPr>
            </w:pPr>
            <w:r>
              <w:rPr>
                <w:color w:val="000000"/>
                <w:sz w:val="20"/>
                <w:szCs w:val="20"/>
                <w:lang w:eastAsia="en-IN"/>
              </w:rPr>
              <w:t>5.07</w:t>
            </w:r>
          </w:p>
        </w:tc>
        <w:tc>
          <w:tcPr>
            <w:tcW w:w="1449" w:type="dxa"/>
            <w:tcBorders>
              <w:top w:val="nil"/>
              <w:left w:val="nil"/>
              <w:bottom w:val="nil"/>
              <w:right w:val="nil"/>
            </w:tcBorders>
            <w:vAlign w:val="center"/>
            <w:hideMark/>
          </w:tcPr>
          <w:p w14:paraId="54450792"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77405709"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70A2A257" w14:textId="77777777" w:rsidTr="00F9002F">
        <w:trPr>
          <w:trHeight w:val="238"/>
        </w:trPr>
        <w:tc>
          <w:tcPr>
            <w:tcW w:w="994" w:type="dxa"/>
            <w:tcBorders>
              <w:top w:val="nil"/>
              <w:left w:val="nil"/>
              <w:bottom w:val="nil"/>
              <w:right w:val="nil"/>
            </w:tcBorders>
            <w:vAlign w:val="center"/>
            <w:hideMark/>
          </w:tcPr>
          <w:p w14:paraId="1B30B8F2" w14:textId="77777777" w:rsidR="00063424" w:rsidRDefault="00063424" w:rsidP="00C5317A">
            <w:pPr>
              <w:jc w:val="both"/>
              <w:rPr>
                <w:color w:val="000000"/>
                <w:sz w:val="20"/>
                <w:szCs w:val="20"/>
                <w:lang w:eastAsia="en-IN"/>
              </w:rPr>
            </w:pPr>
            <w:r>
              <w:rPr>
                <w:color w:val="000000"/>
                <w:sz w:val="20"/>
                <w:szCs w:val="20"/>
                <w:lang w:eastAsia="en-IN"/>
              </w:rPr>
              <w:t>umc1542</w:t>
            </w:r>
          </w:p>
        </w:tc>
        <w:tc>
          <w:tcPr>
            <w:tcW w:w="1357" w:type="dxa"/>
            <w:tcBorders>
              <w:top w:val="nil"/>
              <w:left w:val="nil"/>
              <w:bottom w:val="nil"/>
              <w:right w:val="nil"/>
            </w:tcBorders>
            <w:vAlign w:val="center"/>
            <w:hideMark/>
          </w:tcPr>
          <w:p w14:paraId="3733DBAE" w14:textId="77777777" w:rsidR="00063424" w:rsidRDefault="00063424" w:rsidP="00C5317A">
            <w:pPr>
              <w:jc w:val="both"/>
              <w:rPr>
                <w:color w:val="000000"/>
                <w:sz w:val="20"/>
                <w:szCs w:val="20"/>
                <w:lang w:eastAsia="en-IN"/>
              </w:rPr>
            </w:pPr>
            <w:r>
              <w:rPr>
                <w:color w:val="000000"/>
                <w:sz w:val="20"/>
                <w:szCs w:val="20"/>
                <w:lang w:eastAsia="en-IN"/>
              </w:rPr>
              <w:t>(AG)10</w:t>
            </w:r>
          </w:p>
        </w:tc>
        <w:tc>
          <w:tcPr>
            <w:tcW w:w="3859" w:type="dxa"/>
            <w:tcBorders>
              <w:top w:val="nil"/>
              <w:left w:val="nil"/>
              <w:bottom w:val="nil"/>
              <w:right w:val="nil"/>
            </w:tcBorders>
            <w:vAlign w:val="center"/>
            <w:hideMark/>
          </w:tcPr>
          <w:p w14:paraId="5B7F6BCA" w14:textId="77777777" w:rsidR="00063424" w:rsidRDefault="00063424" w:rsidP="00C5317A">
            <w:pPr>
              <w:jc w:val="both"/>
              <w:rPr>
                <w:color w:val="000000"/>
                <w:sz w:val="20"/>
                <w:szCs w:val="20"/>
                <w:lang w:eastAsia="en-IN"/>
              </w:rPr>
            </w:pPr>
            <w:r>
              <w:rPr>
                <w:color w:val="000000"/>
                <w:sz w:val="20"/>
                <w:szCs w:val="20"/>
                <w:lang w:eastAsia="en-IN"/>
              </w:rPr>
              <w:t>TAAAGCTATGATGGCACTTGCAGA</w:t>
            </w:r>
          </w:p>
        </w:tc>
        <w:tc>
          <w:tcPr>
            <w:tcW w:w="3768" w:type="dxa"/>
            <w:tcBorders>
              <w:top w:val="nil"/>
              <w:left w:val="nil"/>
              <w:bottom w:val="nil"/>
              <w:right w:val="nil"/>
            </w:tcBorders>
            <w:vAlign w:val="center"/>
            <w:hideMark/>
          </w:tcPr>
          <w:p w14:paraId="42570C75" w14:textId="77777777" w:rsidR="00063424" w:rsidRDefault="00063424" w:rsidP="00C5317A">
            <w:pPr>
              <w:jc w:val="both"/>
              <w:rPr>
                <w:color w:val="000000"/>
                <w:sz w:val="20"/>
                <w:szCs w:val="20"/>
                <w:lang w:eastAsia="en-IN"/>
              </w:rPr>
            </w:pPr>
            <w:r>
              <w:rPr>
                <w:color w:val="000000"/>
                <w:sz w:val="20"/>
                <w:szCs w:val="20"/>
                <w:lang w:eastAsia="en-IN"/>
              </w:rPr>
              <w:t>CATATTTGCCTTTGCCCTTTTGTA</w:t>
            </w:r>
          </w:p>
        </w:tc>
        <w:tc>
          <w:tcPr>
            <w:tcW w:w="1043" w:type="dxa"/>
            <w:tcBorders>
              <w:top w:val="nil"/>
              <w:left w:val="nil"/>
              <w:bottom w:val="nil"/>
              <w:right w:val="nil"/>
            </w:tcBorders>
            <w:vAlign w:val="center"/>
            <w:hideMark/>
          </w:tcPr>
          <w:p w14:paraId="2085C9CF" w14:textId="77777777" w:rsidR="00063424" w:rsidRDefault="00063424" w:rsidP="00C5317A">
            <w:pPr>
              <w:jc w:val="both"/>
              <w:rPr>
                <w:color w:val="000000"/>
                <w:sz w:val="20"/>
                <w:szCs w:val="20"/>
                <w:lang w:eastAsia="en-IN"/>
              </w:rPr>
            </w:pPr>
            <w:r>
              <w:rPr>
                <w:color w:val="000000"/>
                <w:sz w:val="20"/>
                <w:szCs w:val="20"/>
                <w:lang w:eastAsia="en-IN"/>
              </w:rPr>
              <w:t>2.02</w:t>
            </w:r>
          </w:p>
        </w:tc>
        <w:tc>
          <w:tcPr>
            <w:tcW w:w="1449" w:type="dxa"/>
            <w:tcBorders>
              <w:top w:val="nil"/>
              <w:left w:val="nil"/>
              <w:bottom w:val="nil"/>
              <w:right w:val="nil"/>
            </w:tcBorders>
            <w:vAlign w:val="center"/>
            <w:hideMark/>
          </w:tcPr>
          <w:p w14:paraId="479BD3DB" w14:textId="77777777" w:rsidR="00063424" w:rsidRDefault="00063424" w:rsidP="00C5317A">
            <w:pPr>
              <w:jc w:val="both"/>
              <w:rPr>
                <w:color w:val="000000"/>
                <w:sz w:val="20"/>
                <w:szCs w:val="20"/>
                <w:lang w:eastAsia="en-IN"/>
              </w:rPr>
            </w:pPr>
            <w:proofErr w:type="gramStart"/>
            <w:r>
              <w:rPr>
                <w:color w:val="000000"/>
                <w:sz w:val="20"/>
                <w:szCs w:val="20"/>
                <w:lang w:eastAsia="en-IN"/>
              </w:rPr>
              <w:t>ASI,KN</w:t>
            </w:r>
            <w:proofErr w:type="gramEnd"/>
            <w:r>
              <w:rPr>
                <w:color w:val="000000"/>
                <w:sz w:val="20"/>
                <w:szCs w:val="20"/>
                <w:lang w:eastAsia="en-IN"/>
              </w:rPr>
              <w:t>, GY</w:t>
            </w:r>
          </w:p>
        </w:tc>
        <w:tc>
          <w:tcPr>
            <w:tcW w:w="2175" w:type="dxa"/>
            <w:tcBorders>
              <w:top w:val="nil"/>
              <w:left w:val="nil"/>
              <w:bottom w:val="nil"/>
              <w:right w:val="nil"/>
            </w:tcBorders>
            <w:noWrap/>
            <w:vAlign w:val="bottom"/>
            <w:hideMark/>
          </w:tcPr>
          <w:p w14:paraId="401B413D" w14:textId="77777777" w:rsidR="00063424" w:rsidRDefault="00063424" w:rsidP="00C5317A">
            <w:pPr>
              <w:jc w:val="both"/>
              <w:rPr>
                <w:color w:val="000000"/>
                <w:sz w:val="20"/>
                <w:szCs w:val="20"/>
                <w:lang w:eastAsia="en-IN"/>
              </w:rPr>
            </w:pPr>
            <w:r>
              <w:rPr>
                <w:color w:val="000000"/>
                <w:sz w:val="20"/>
                <w:szCs w:val="20"/>
                <w:lang w:eastAsia="en-IN"/>
              </w:rPr>
              <w:t xml:space="preserve">Guo </w:t>
            </w:r>
            <w:r>
              <w:rPr>
                <w:i/>
                <w:iCs/>
                <w:color w:val="000000"/>
                <w:sz w:val="20"/>
                <w:szCs w:val="20"/>
                <w:lang w:eastAsia="en-IN"/>
              </w:rPr>
              <w:t>et al</w:t>
            </w:r>
            <w:r>
              <w:rPr>
                <w:color w:val="000000"/>
                <w:sz w:val="20"/>
                <w:szCs w:val="20"/>
                <w:lang w:eastAsia="en-IN"/>
              </w:rPr>
              <w:t>. (2008)</w:t>
            </w:r>
          </w:p>
        </w:tc>
      </w:tr>
      <w:tr w:rsidR="00063424" w14:paraId="2DA637C3" w14:textId="77777777" w:rsidTr="00F9002F">
        <w:trPr>
          <w:trHeight w:val="238"/>
        </w:trPr>
        <w:tc>
          <w:tcPr>
            <w:tcW w:w="994" w:type="dxa"/>
            <w:tcBorders>
              <w:top w:val="nil"/>
              <w:left w:val="nil"/>
              <w:bottom w:val="nil"/>
              <w:right w:val="nil"/>
            </w:tcBorders>
            <w:vAlign w:val="center"/>
            <w:hideMark/>
          </w:tcPr>
          <w:p w14:paraId="2A3AD400" w14:textId="77777777" w:rsidR="00063424" w:rsidRDefault="00063424" w:rsidP="00C5317A">
            <w:pPr>
              <w:jc w:val="both"/>
              <w:rPr>
                <w:color w:val="000000"/>
                <w:sz w:val="20"/>
                <w:szCs w:val="20"/>
                <w:lang w:eastAsia="en-IN"/>
              </w:rPr>
            </w:pPr>
            <w:r>
              <w:rPr>
                <w:color w:val="000000"/>
                <w:sz w:val="20"/>
                <w:szCs w:val="20"/>
                <w:lang w:eastAsia="en-IN"/>
              </w:rPr>
              <w:t>phi053</w:t>
            </w:r>
          </w:p>
        </w:tc>
        <w:tc>
          <w:tcPr>
            <w:tcW w:w="1357" w:type="dxa"/>
            <w:tcBorders>
              <w:top w:val="nil"/>
              <w:left w:val="nil"/>
              <w:bottom w:val="nil"/>
              <w:right w:val="nil"/>
            </w:tcBorders>
            <w:vAlign w:val="center"/>
            <w:hideMark/>
          </w:tcPr>
          <w:p w14:paraId="2DE3C929" w14:textId="77777777" w:rsidR="00063424" w:rsidRDefault="00063424" w:rsidP="00C5317A">
            <w:pPr>
              <w:jc w:val="both"/>
              <w:rPr>
                <w:color w:val="000000"/>
                <w:sz w:val="20"/>
                <w:szCs w:val="20"/>
                <w:lang w:eastAsia="en-IN"/>
              </w:rPr>
            </w:pPr>
            <w:r>
              <w:rPr>
                <w:color w:val="000000"/>
                <w:sz w:val="20"/>
                <w:szCs w:val="20"/>
                <w:lang w:eastAsia="en-IN"/>
              </w:rPr>
              <w:t>ATAC</w:t>
            </w:r>
          </w:p>
        </w:tc>
        <w:tc>
          <w:tcPr>
            <w:tcW w:w="3859" w:type="dxa"/>
            <w:tcBorders>
              <w:top w:val="nil"/>
              <w:left w:val="nil"/>
              <w:bottom w:val="nil"/>
              <w:right w:val="nil"/>
            </w:tcBorders>
            <w:vAlign w:val="center"/>
            <w:hideMark/>
          </w:tcPr>
          <w:p w14:paraId="16A8F679" w14:textId="77777777" w:rsidR="00063424" w:rsidRDefault="00063424" w:rsidP="00C5317A">
            <w:pPr>
              <w:jc w:val="both"/>
              <w:rPr>
                <w:color w:val="000000"/>
                <w:sz w:val="20"/>
                <w:szCs w:val="20"/>
                <w:lang w:eastAsia="en-IN"/>
              </w:rPr>
            </w:pPr>
            <w:r>
              <w:rPr>
                <w:color w:val="000000"/>
                <w:sz w:val="20"/>
                <w:szCs w:val="20"/>
                <w:lang w:eastAsia="en-IN"/>
              </w:rPr>
              <w:t>CTGCCTCTCAGATTCAGAGATTGAC</w:t>
            </w:r>
          </w:p>
        </w:tc>
        <w:tc>
          <w:tcPr>
            <w:tcW w:w="3768" w:type="dxa"/>
            <w:tcBorders>
              <w:top w:val="nil"/>
              <w:left w:val="nil"/>
              <w:bottom w:val="nil"/>
              <w:right w:val="nil"/>
            </w:tcBorders>
            <w:vAlign w:val="center"/>
            <w:hideMark/>
          </w:tcPr>
          <w:p w14:paraId="6B044BDB" w14:textId="77777777" w:rsidR="00063424" w:rsidRDefault="00063424" w:rsidP="00C5317A">
            <w:pPr>
              <w:jc w:val="both"/>
              <w:rPr>
                <w:color w:val="000000"/>
                <w:sz w:val="20"/>
                <w:szCs w:val="20"/>
                <w:lang w:eastAsia="en-IN"/>
              </w:rPr>
            </w:pPr>
            <w:r>
              <w:rPr>
                <w:color w:val="000000"/>
                <w:sz w:val="20"/>
                <w:szCs w:val="20"/>
                <w:lang w:eastAsia="en-IN"/>
              </w:rPr>
              <w:t>AACCCAACGTACTCCGGCAG</w:t>
            </w:r>
          </w:p>
        </w:tc>
        <w:tc>
          <w:tcPr>
            <w:tcW w:w="1043" w:type="dxa"/>
            <w:tcBorders>
              <w:top w:val="nil"/>
              <w:left w:val="nil"/>
              <w:bottom w:val="nil"/>
              <w:right w:val="nil"/>
            </w:tcBorders>
            <w:vAlign w:val="center"/>
            <w:hideMark/>
          </w:tcPr>
          <w:p w14:paraId="1EDF10D7" w14:textId="77777777" w:rsidR="00063424" w:rsidRDefault="00063424" w:rsidP="00C5317A">
            <w:pPr>
              <w:jc w:val="both"/>
              <w:rPr>
                <w:color w:val="000000"/>
                <w:sz w:val="20"/>
                <w:szCs w:val="20"/>
                <w:lang w:eastAsia="en-IN"/>
              </w:rPr>
            </w:pPr>
            <w:r>
              <w:rPr>
                <w:color w:val="000000"/>
                <w:sz w:val="20"/>
                <w:szCs w:val="20"/>
                <w:lang w:eastAsia="en-IN"/>
              </w:rPr>
              <w:t>3.05</w:t>
            </w:r>
          </w:p>
        </w:tc>
        <w:tc>
          <w:tcPr>
            <w:tcW w:w="1449" w:type="dxa"/>
            <w:tcBorders>
              <w:top w:val="nil"/>
              <w:left w:val="nil"/>
              <w:bottom w:val="nil"/>
              <w:right w:val="nil"/>
            </w:tcBorders>
            <w:vAlign w:val="center"/>
            <w:hideMark/>
          </w:tcPr>
          <w:p w14:paraId="6E95BA61" w14:textId="77777777" w:rsidR="00063424" w:rsidRDefault="00063424" w:rsidP="00C5317A">
            <w:pPr>
              <w:jc w:val="both"/>
              <w:rPr>
                <w:color w:val="000000"/>
                <w:sz w:val="20"/>
                <w:szCs w:val="20"/>
                <w:lang w:eastAsia="en-IN"/>
              </w:rPr>
            </w:pPr>
            <w:r>
              <w:rPr>
                <w:color w:val="000000"/>
                <w:sz w:val="20"/>
                <w:szCs w:val="20"/>
                <w:lang w:eastAsia="en-IN"/>
              </w:rPr>
              <w:t>PH, ASI, DTI</w:t>
            </w:r>
          </w:p>
        </w:tc>
        <w:tc>
          <w:tcPr>
            <w:tcW w:w="2175" w:type="dxa"/>
            <w:tcBorders>
              <w:top w:val="nil"/>
              <w:left w:val="nil"/>
              <w:bottom w:val="nil"/>
              <w:right w:val="nil"/>
            </w:tcBorders>
            <w:noWrap/>
            <w:vAlign w:val="bottom"/>
            <w:hideMark/>
          </w:tcPr>
          <w:p w14:paraId="011C16E0" w14:textId="77777777" w:rsidR="00063424" w:rsidRDefault="00063424" w:rsidP="00C5317A">
            <w:pPr>
              <w:jc w:val="both"/>
              <w:rPr>
                <w:color w:val="000000"/>
                <w:sz w:val="20"/>
                <w:szCs w:val="20"/>
                <w:lang w:eastAsia="en-IN"/>
              </w:rPr>
            </w:pPr>
            <w:proofErr w:type="spellStart"/>
            <w:r>
              <w:rPr>
                <w:color w:val="000000"/>
                <w:sz w:val="20"/>
                <w:szCs w:val="20"/>
                <w:lang w:eastAsia="en-IN"/>
              </w:rPr>
              <w:t>Gemenet</w:t>
            </w:r>
            <w:proofErr w:type="spellEnd"/>
            <w:r>
              <w:rPr>
                <w:color w:val="000000"/>
                <w:sz w:val="20"/>
                <w:szCs w:val="20"/>
                <w:lang w:eastAsia="en-IN"/>
              </w:rPr>
              <w:t xml:space="preserve"> </w:t>
            </w:r>
            <w:r>
              <w:rPr>
                <w:i/>
                <w:iCs/>
                <w:color w:val="000000"/>
                <w:sz w:val="20"/>
                <w:szCs w:val="20"/>
                <w:lang w:eastAsia="en-IN"/>
              </w:rPr>
              <w:t>et al</w:t>
            </w:r>
            <w:r>
              <w:rPr>
                <w:color w:val="000000"/>
                <w:sz w:val="20"/>
                <w:szCs w:val="20"/>
                <w:lang w:eastAsia="en-IN"/>
              </w:rPr>
              <w:t>. (2010)</w:t>
            </w:r>
          </w:p>
        </w:tc>
      </w:tr>
      <w:tr w:rsidR="00063424" w14:paraId="6B3C3E9B" w14:textId="77777777" w:rsidTr="00F9002F">
        <w:trPr>
          <w:trHeight w:val="238"/>
        </w:trPr>
        <w:tc>
          <w:tcPr>
            <w:tcW w:w="994" w:type="dxa"/>
            <w:tcBorders>
              <w:top w:val="nil"/>
              <w:left w:val="nil"/>
              <w:bottom w:val="nil"/>
              <w:right w:val="nil"/>
            </w:tcBorders>
            <w:vAlign w:val="center"/>
            <w:hideMark/>
          </w:tcPr>
          <w:p w14:paraId="5CB60A02" w14:textId="77777777" w:rsidR="00063424" w:rsidRDefault="00063424" w:rsidP="00C5317A">
            <w:pPr>
              <w:jc w:val="both"/>
              <w:rPr>
                <w:color w:val="000000"/>
                <w:sz w:val="20"/>
                <w:szCs w:val="20"/>
                <w:lang w:eastAsia="en-IN"/>
              </w:rPr>
            </w:pPr>
            <w:r>
              <w:rPr>
                <w:color w:val="000000"/>
                <w:sz w:val="20"/>
                <w:szCs w:val="20"/>
                <w:lang w:eastAsia="en-IN"/>
              </w:rPr>
              <w:t>bnlg1241</w:t>
            </w:r>
          </w:p>
        </w:tc>
        <w:tc>
          <w:tcPr>
            <w:tcW w:w="1357" w:type="dxa"/>
            <w:tcBorders>
              <w:top w:val="nil"/>
              <w:left w:val="nil"/>
              <w:bottom w:val="nil"/>
              <w:right w:val="nil"/>
            </w:tcBorders>
            <w:vAlign w:val="center"/>
            <w:hideMark/>
          </w:tcPr>
          <w:p w14:paraId="4EAACFB8" w14:textId="77777777" w:rsidR="00063424" w:rsidRDefault="00063424" w:rsidP="00C5317A">
            <w:pPr>
              <w:jc w:val="both"/>
              <w:rPr>
                <w:color w:val="000000"/>
                <w:sz w:val="20"/>
                <w:szCs w:val="20"/>
                <w:lang w:eastAsia="en-IN"/>
              </w:rPr>
            </w:pPr>
            <w:r>
              <w:rPr>
                <w:color w:val="000000"/>
                <w:sz w:val="20"/>
                <w:szCs w:val="20"/>
                <w:lang w:eastAsia="en-IN"/>
              </w:rPr>
              <w:t>AG (21)</w:t>
            </w:r>
          </w:p>
        </w:tc>
        <w:tc>
          <w:tcPr>
            <w:tcW w:w="3859" w:type="dxa"/>
            <w:tcBorders>
              <w:top w:val="nil"/>
              <w:left w:val="nil"/>
              <w:bottom w:val="nil"/>
              <w:right w:val="nil"/>
            </w:tcBorders>
            <w:vAlign w:val="center"/>
            <w:hideMark/>
          </w:tcPr>
          <w:p w14:paraId="09EFB80A" w14:textId="77777777" w:rsidR="00063424" w:rsidRDefault="00063424" w:rsidP="00C5317A">
            <w:pPr>
              <w:jc w:val="both"/>
              <w:rPr>
                <w:color w:val="000000"/>
                <w:sz w:val="20"/>
                <w:szCs w:val="20"/>
                <w:lang w:eastAsia="en-IN"/>
              </w:rPr>
            </w:pPr>
            <w:r>
              <w:rPr>
                <w:color w:val="000000"/>
                <w:sz w:val="20"/>
                <w:szCs w:val="20"/>
                <w:lang w:eastAsia="en-IN"/>
              </w:rPr>
              <w:t>ATTCTTGACATCCATCCGGT</w:t>
            </w:r>
          </w:p>
        </w:tc>
        <w:tc>
          <w:tcPr>
            <w:tcW w:w="3768" w:type="dxa"/>
            <w:tcBorders>
              <w:top w:val="nil"/>
              <w:left w:val="nil"/>
              <w:bottom w:val="nil"/>
              <w:right w:val="nil"/>
            </w:tcBorders>
            <w:vAlign w:val="center"/>
            <w:hideMark/>
          </w:tcPr>
          <w:p w14:paraId="4C740437" w14:textId="77777777" w:rsidR="00063424" w:rsidRDefault="00063424" w:rsidP="00C5317A">
            <w:pPr>
              <w:jc w:val="both"/>
              <w:rPr>
                <w:color w:val="000000"/>
                <w:sz w:val="20"/>
                <w:szCs w:val="20"/>
                <w:lang w:eastAsia="en-IN"/>
              </w:rPr>
            </w:pPr>
            <w:r>
              <w:rPr>
                <w:color w:val="000000"/>
                <w:sz w:val="20"/>
                <w:szCs w:val="20"/>
                <w:lang w:eastAsia="en-IN"/>
              </w:rPr>
              <w:t>TGTTGTTTCACTCAGCGTCC</w:t>
            </w:r>
          </w:p>
        </w:tc>
        <w:tc>
          <w:tcPr>
            <w:tcW w:w="1043" w:type="dxa"/>
            <w:tcBorders>
              <w:top w:val="nil"/>
              <w:left w:val="nil"/>
              <w:bottom w:val="nil"/>
              <w:right w:val="nil"/>
            </w:tcBorders>
            <w:vAlign w:val="center"/>
            <w:hideMark/>
          </w:tcPr>
          <w:p w14:paraId="19D28EBF" w14:textId="77777777" w:rsidR="00063424" w:rsidRDefault="00063424" w:rsidP="00C5317A">
            <w:pPr>
              <w:jc w:val="both"/>
              <w:rPr>
                <w:color w:val="000000"/>
                <w:sz w:val="20"/>
                <w:szCs w:val="20"/>
                <w:lang w:eastAsia="en-IN"/>
              </w:rPr>
            </w:pPr>
            <w:r>
              <w:rPr>
                <w:color w:val="000000"/>
                <w:sz w:val="20"/>
                <w:szCs w:val="20"/>
                <w:lang w:eastAsia="en-IN"/>
              </w:rPr>
              <w:t>4.01</w:t>
            </w:r>
          </w:p>
        </w:tc>
        <w:tc>
          <w:tcPr>
            <w:tcW w:w="1449" w:type="dxa"/>
            <w:tcBorders>
              <w:top w:val="nil"/>
              <w:left w:val="nil"/>
              <w:bottom w:val="nil"/>
              <w:right w:val="nil"/>
            </w:tcBorders>
            <w:vAlign w:val="center"/>
            <w:hideMark/>
          </w:tcPr>
          <w:p w14:paraId="3DBAE3EB" w14:textId="77777777" w:rsidR="00063424" w:rsidRDefault="00063424" w:rsidP="00C5317A">
            <w:pPr>
              <w:jc w:val="both"/>
              <w:rPr>
                <w:color w:val="000000"/>
                <w:sz w:val="20"/>
                <w:szCs w:val="20"/>
                <w:lang w:eastAsia="en-IN"/>
              </w:rPr>
            </w:pPr>
            <w:proofErr w:type="gramStart"/>
            <w:r>
              <w:rPr>
                <w:color w:val="000000"/>
                <w:sz w:val="20"/>
                <w:szCs w:val="20"/>
                <w:lang w:eastAsia="en-IN"/>
              </w:rPr>
              <w:t>PH,MFT</w:t>
            </w:r>
            <w:proofErr w:type="gramEnd"/>
            <w:r>
              <w:rPr>
                <w:color w:val="000000"/>
                <w:sz w:val="20"/>
                <w:szCs w:val="20"/>
                <w:lang w:eastAsia="en-IN"/>
              </w:rPr>
              <w:t>, FFT,HKW</w:t>
            </w:r>
          </w:p>
        </w:tc>
        <w:tc>
          <w:tcPr>
            <w:tcW w:w="2175" w:type="dxa"/>
            <w:tcBorders>
              <w:top w:val="nil"/>
              <w:left w:val="nil"/>
              <w:bottom w:val="nil"/>
              <w:right w:val="nil"/>
            </w:tcBorders>
            <w:noWrap/>
            <w:vAlign w:val="bottom"/>
            <w:hideMark/>
          </w:tcPr>
          <w:p w14:paraId="45C6807E"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2F347A3F" w14:textId="77777777" w:rsidTr="00F9002F">
        <w:trPr>
          <w:trHeight w:val="238"/>
        </w:trPr>
        <w:tc>
          <w:tcPr>
            <w:tcW w:w="994" w:type="dxa"/>
            <w:tcBorders>
              <w:top w:val="nil"/>
              <w:left w:val="nil"/>
              <w:bottom w:val="nil"/>
              <w:right w:val="nil"/>
            </w:tcBorders>
            <w:vAlign w:val="center"/>
            <w:hideMark/>
          </w:tcPr>
          <w:p w14:paraId="013AC28A" w14:textId="77777777" w:rsidR="00063424" w:rsidRDefault="00063424" w:rsidP="00C5317A">
            <w:pPr>
              <w:jc w:val="both"/>
              <w:rPr>
                <w:color w:val="000000"/>
                <w:sz w:val="20"/>
                <w:szCs w:val="20"/>
                <w:lang w:eastAsia="en-IN"/>
              </w:rPr>
            </w:pPr>
            <w:r>
              <w:rPr>
                <w:color w:val="000000"/>
                <w:sz w:val="20"/>
                <w:szCs w:val="20"/>
                <w:lang w:eastAsia="en-IN"/>
              </w:rPr>
              <w:t>bnlg1655</w:t>
            </w:r>
          </w:p>
        </w:tc>
        <w:tc>
          <w:tcPr>
            <w:tcW w:w="1357" w:type="dxa"/>
            <w:tcBorders>
              <w:top w:val="nil"/>
              <w:left w:val="nil"/>
              <w:bottom w:val="nil"/>
              <w:right w:val="nil"/>
            </w:tcBorders>
            <w:vAlign w:val="center"/>
            <w:hideMark/>
          </w:tcPr>
          <w:p w14:paraId="4645CFEB"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21)</w:t>
            </w:r>
          </w:p>
        </w:tc>
        <w:tc>
          <w:tcPr>
            <w:tcW w:w="3859" w:type="dxa"/>
            <w:tcBorders>
              <w:top w:val="nil"/>
              <w:left w:val="nil"/>
              <w:bottom w:val="nil"/>
              <w:right w:val="nil"/>
            </w:tcBorders>
            <w:vAlign w:val="center"/>
            <w:hideMark/>
          </w:tcPr>
          <w:p w14:paraId="7F465584" w14:textId="77777777" w:rsidR="00063424" w:rsidRDefault="00063424" w:rsidP="00C5317A">
            <w:pPr>
              <w:jc w:val="both"/>
              <w:rPr>
                <w:color w:val="000000"/>
                <w:sz w:val="20"/>
                <w:szCs w:val="20"/>
                <w:lang w:eastAsia="en-IN"/>
              </w:rPr>
            </w:pPr>
            <w:r>
              <w:rPr>
                <w:color w:val="000000"/>
                <w:sz w:val="20"/>
                <w:szCs w:val="20"/>
                <w:lang w:eastAsia="en-IN"/>
              </w:rPr>
              <w:t>ATTAAAATCTTGCTGATGGCG</w:t>
            </w:r>
          </w:p>
        </w:tc>
        <w:tc>
          <w:tcPr>
            <w:tcW w:w="3768" w:type="dxa"/>
            <w:tcBorders>
              <w:top w:val="nil"/>
              <w:left w:val="nil"/>
              <w:bottom w:val="nil"/>
              <w:right w:val="nil"/>
            </w:tcBorders>
            <w:vAlign w:val="center"/>
            <w:hideMark/>
          </w:tcPr>
          <w:p w14:paraId="484BAAE1" w14:textId="77777777" w:rsidR="00063424" w:rsidRDefault="00063424" w:rsidP="00C5317A">
            <w:pPr>
              <w:jc w:val="both"/>
              <w:rPr>
                <w:color w:val="000000"/>
                <w:sz w:val="20"/>
                <w:szCs w:val="20"/>
                <w:lang w:eastAsia="en-IN"/>
              </w:rPr>
            </w:pPr>
            <w:r>
              <w:rPr>
                <w:color w:val="000000"/>
                <w:sz w:val="20"/>
                <w:szCs w:val="20"/>
                <w:lang w:eastAsia="en-IN"/>
              </w:rPr>
              <w:t>TTCTGTTCCCGCCTGTACTT</w:t>
            </w:r>
          </w:p>
        </w:tc>
        <w:tc>
          <w:tcPr>
            <w:tcW w:w="1043" w:type="dxa"/>
            <w:tcBorders>
              <w:top w:val="nil"/>
              <w:left w:val="nil"/>
              <w:bottom w:val="nil"/>
              <w:right w:val="nil"/>
            </w:tcBorders>
            <w:vAlign w:val="center"/>
            <w:hideMark/>
          </w:tcPr>
          <w:p w14:paraId="19E75262" w14:textId="77777777" w:rsidR="00063424" w:rsidRDefault="00063424" w:rsidP="00C5317A">
            <w:pPr>
              <w:jc w:val="both"/>
              <w:rPr>
                <w:color w:val="000000"/>
                <w:sz w:val="20"/>
                <w:szCs w:val="20"/>
                <w:lang w:eastAsia="en-IN"/>
              </w:rPr>
            </w:pPr>
            <w:r>
              <w:rPr>
                <w:color w:val="000000"/>
                <w:sz w:val="20"/>
                <w:szCs w:val="20"/>
                <w:lang w:eastAsia="en-IN"/>
              </w:rPr>
              <w:t>10.03</w:t>
            </w:r>
          </w:p>
        </w:tc>
        <w:tc>
          <w:tcPr>
            <w:tcW w:w="1449" w:type="dxa"/>
            <w:tcBorders>
              <w:top w:val="nil"/>
              <w:left w:val="nil"/>
              <w:bottom w:val="nil"/>
              <w:right w:val="nil"/>
            </w:tcBorders>
            <w:vAlign w:val="center"/>
            <w:hideMark/>
          </w:tcPr>
          <w:p w14:paraId="5A502881" w14:textId="77777777" w:rsidR="00063424" w:rsidRDefault="00063424" w:rsidP="00C5317A">
            <w:pPr>
              <w:jc w:val="both"/>
              <w:rPr>
                <w:color w:val="000000"/>
                <w:sz w:val="20"/>
                <w:szCs w:val="20"/>
                <w:lang w:eastAsia="en-IN"/>
              </w:rPr>
            </w:pPr>
            <w:proofErr w:type="gramStart"/>
            <w:r>
              <w:rPr>
                <w:color w:val="000000"/>
                <w:sz w:val="20"/>
                <w:szCs w:val="20"/>
                <w:lang w:eastAsia="en-IN"/>
              </w:rPr>
              <w:t>PH,FFT</w:t>
            </w:r>
            <w:proofErr w:type="gramEnd"/>
            <w:r>
              <w:rPr>
                <w:color w:val="000000"/>
                <w:sz w:val="20"/>
                <w:szCs w:val="20"/>
                <w:lang w:eastAsia="en-IN"/>
              </w:rPr>
              <w:t xml:space="preserve"> + DTI</w:t>
            </w:r>
          </w:p>
        </w:tc>
        <w:tc>
          <w:tcPr>
            <w:tcW w:w="2175" w:type="dxa"/>
            <w:tcBorders>
              <w:top w:val="nil"/>
              <w:left w:val="nil"/>
              <w:bottom w:val="nil"/>
              <w:right w:val="nil"/>
            </w:tcBorders>
            <w:noWrap/>
            <w:vAlign w:val="bottom"/>
            <w:hideMark/>
          </w:tcPr>
          <w:p w14:paraId="502ED1D3"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3AF38EAA" w14:textId="77777777" w:rsidTr="00F9002F">
        <w:trPr>
          <w:trHeight w:val="238"/>
        </w:trPr>
        <w:tc>
          <w:tcPr>
            <w:tcW w:w="994" w:type="dxa"/>
            <w:tcBorders>
              <w:top w:val="nil"/>
              <w:left w:val="nil"/>
              <w:bottom w:val="nil"/>
              <w:right w:val="nil"/>
            </w:tcBorders>
            <w:vAlign w:val="center"/>
            <w:hideMark/>
          </w:tcPr>
          <w:p w14:paraId="0B42A0A0" w14:textId="77777777" w:rsidR="00063424" w:rsidRDefault="00063424" w:rsidP="00C5317A">
            <w:pPr>
              <w:jc w:val="both"/>
              <w:rPr>
                <w:color w:val="000000"/>
                <w:sz w:val="20"/>
                <w:szCs w:val="20"/>
                <w:lang w:eastAsia="en-IN"/>
              </w:rPr>
            </w:pPr>
            <w:r>
              <w:rPr>
                <w:color w:val="000000"/>
                <w:sz w:val="20"/>
                <w:szCs w:val="20"/>
                <w:lang w:eastAsia="en-IN"/>
              </w:rPr>
              <w:t>bnlg1028</w:t>
            </w:r>
          </w:p>
        </w:tc>
        <w:tc>
          <w:tcPr>
            <w:tcW w:w="1357" w:type="dxa"/>
            <w:tcBorders>
              <w:top w:val="nil"/>
              <w:left w:val="nil"/>
              <w:bottom w:val="nil"/>
              <w:right w:val="nil"/>
            </w:tcBorders>
            <w:vAlign w:val="center"/>
            <w:hideMark/>
          </w:tcPr>
          <w:p w14:paraId="1618D685"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12)</w:t>
            </w:r>
          </w:p>
        </w:tc>
        <w:tc>
          <w:tcPr>
            <w:tcW w:w="3859" w:type="dxa"/>
            <w:tcBorders>
              <w:top w:val="nil"/>
              <w:left w:val="nil"/>
              <w:bottom w:val="nil"/>
              <w:right w:val="nil"/>
            </w:tcBorders>
            <w:vAlign w:val="center"/>
            <w:hideMark/>
          </w:tcPr>
          <w:p w14:paraId="51EA6F3A" w14:textId="77777777" w:rsidR="00063424" w:rsidRDefault="00063424" w:rsidP="00C5317A">
            <w:pPr>
              <w:jc w:val="both"/>
              <w:rPr>
                <w:color w:val="000000"/>
                <w:sz w:val="20"/>
                <w:szCs w:val="20"/>
                <w:lang w:eastAsia="en-IN"/>
              </w:rPr>
            </w:pPr>
            <w:r>
              <w:rPr>
                <w:color w:val="000000"/>
                <w:sz w:val="20"/>
                <w:szCs w:val="20"/>
                <w:lang w:eastAsia="en-IN"/>
              </w:rPr>
              <w:t>AGGAAACGAACACAGCAGCT</w:t>
            </w:r>
          </w:p>
        </w:tc>
        <w:tc>
          <w:tcPr>
            <w:tcW w:w="3768" w:type="dxa"/>
            <w:tcBorders>
              <w:top w:val="nil"/>
              <w:left w:val="nil"/>
              <w:bottom w:val="nil"/>
              <w:right w:val="nil"/>
            </w:tcBorders>
            <w:vAlign w:val="center"/>
            <w:hideMark/>
          </w:tcPr>
          <w:p w14:paraId="29B9E5C7" w14:textId="77777777" w:rsidR="00063424" w:rsidRDefault="00063424" w:rsidP="00C5317A">
            <w:pPr>
              <w:jc w:val="both"/>
              <w:rPr>
                <w:color w:val="000000"/>
                <w:sz w:val="20"/>
                <w:szCs w:val="20"/>
                <w:lang w:eastAsia="en-IN"/>
              </w:rPr>
            </w:pPr>
            <w:r>
              <w:rPr>
                <w:color w:val="000000"/>
                <w:sz w:val="20"/>
                <w:szCs w:val="20"/>
                <w:lang w:eastAsia="en-IN"/>
              </w:rPr>
              <w:t>TGCATAGACAAAACCGACGT</w:t>
            </w:r>
          </w:p>
        </w:tc>
        <w:tc>
          <w:tcPr>
            <w:tcW w:w="1043" w:type="dxa"/>
            <w:tcBorders>
              <w:top w:val="nil"/>
              <w:left w:val="nil"/>
              <w:bottom w:val="nil"/>
              <w:right w:val="nil"/>
            </w:tcBorders>
            <w:vAlign w:val="center"/>
            <w:hideMark/>
          </w:tcPr>
          <w:p w14:paraId="5BB0D7BC" w14:textId="77777777" w:rsidR="00063424" w:rsidRDefault="00063424" w:rsidP="00C5317A">
            <w:pPr>
              <w:jc w:val="both"/>
              <w:rPr>
                <w:color w:val="000000"/>
                <w:sz w:val="20"/>
                <w:szCs w:val="20"/>
                <w:lang w:eastAsia="en-IN"/>
              </w:rPr>
            </w:pPr>
            <w:r>
              <w:rPr>
                <w:color w:val="000000"/>
                <w:sz w:val="20"/>
                <w:szCs w:val="20"/>
                <w:lang w:eastAsia="en-IN"/>
              </w:rPr>
              <w:t>10.06</w:t>
            </w:r>
          </w:p>
        </w:tc>
        <w:tc>
          <w:tcPr>
            <w:tcW w:w="1449" w:type="dxa"/>
            <w:tcBorders>
              <w:top w:val="nil"/>
              <w:left w:val="nil"/>
              <w:bottom w:val="nil"/>
              <w:right w:val="nil"/>
            </w:tcBorders>
            <w:vAlign w:val="center"/>
            <w:hideMark/>
          </w:tcPr>
          <w:p w14:paraId="2A513C56"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09847E72"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01FB102B" w14:textId="77777777" w:rsidTr="00F9002F">
        <w:trPr>
          <w:trHeight w:val="238"/>
        </w:trPr>
        <w:tc>
          <w:tcPr>
            <w:tcW w:w="994" w:type="dxa"/>
            <w:tcBorders>
              <w:top w:val="nil"/>
              <w:left w:val="nil"/>
              <w:bottom w:val="nil"/>
              <w:right w:val="nil"/>
            </w:tcBorders>
            <w:vAlign w:val="center"/>
            <w:hideMark/>
          </w:tcPr>
          <w:p w14:paraId="2CB4F2E4" w14:textId="77777777" w:rsidR="00063424" w:rsidRDefault="00063424" w:rsidP="00C5317A">
            <w:pPr>
              <w:jc w:val="both"/>
              <w:rPr>
                <w:color w:val="000000"/>
                <w:sz w:val="20"/>
                <w:szCs w:val="20"/>
                <w:lang w:eastAsia="en-IN"/>
              </w:rPr>
            </w:pPr>
            <w:r>
              <w:rPr>
                <w:color w:val="000000"/>
                <w:sz w:val="20"/>
                <w:szCs w:val="20"/>
                <w:lang w:eastAsia="en-IN"/>
              </w:rPr>
              <w:t>bnlg1209</w:t>
            </w:r>
          </w:p>
        </w:tc>
        <w:tc>
          <w:tcPr>
            <w:tcW w:w="1357" w:type="dxa"/>
            <w:tcBorders>
              <w:top w:val="nil"/>
              <w:left w:val="nil"/>
              <w:bottom w:val="nil"/>
              <w:right w:val="nil"/>
            </w:tcBorders>
            <w:vAlign w:val="center"/>
            <w:hideMark/>
          </w:tcPr>
          <w:p w14:paraId="34D6D438"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12)</w:t>
            </w:r>
          </w:p>
        </w:tc>
        <w:tc>
          <w:tcPr>
            <w:tcW w:w="3859" w:type="dxa"/>
            <w:tcBorders>
              <w:top w:val="nil"/>
              <w:left w:val="nil"/>
              <w:bottom w:val="nil"/>
              <w:right w:val="nil"/>
            </w:tcBorders>
            <w:vAlign w:val="center"/>
            <w:hideMark/>
          </w:tcPr>
          <w:p w14:paraId="30983572" w14:textId="77777777" w:rsidR="00063424" w:rsidRDefault="00063424" w:rsidP="00C5317A">
            <w:pPr>
              <w:jc w:val="both"/>
              <w:rPr>
                <w:color w:val="000000"/>
                <w:sz w:val="20"/>
                <w:szCs w:val="20"/>
                <w:lang w:eastAsia="en-IN"/>
              </w:rPr>
            </w:pPr>
            <w:r>
              <w:rPr>
                <w:color w:val="000000"/>
                <w:sz w:val="20"/>
                <w:szCs w:val="20"/>
                <w:lang w:eastAsia="en-IN"/>
              </w:rPr>
              <w:t>GTCCCGGGCAGAATAATACC</w:t>
            </w:r>
          </w:p>
        </w:tc>
        <w:tc>
          <w:tcPr>
            <w:tcW w:w="3768" w:type="dxa"/>
            <w:tcBorders>
              <w:top w:val="nil"/>
              <w:left w:val="nil"/>
              <w:bottom w:val="nil"/>
              <w:right w:val="nil"/>
            </w:tcBorders>
            <w:vAlign w:val="center"/>
            <w:hideMark/>
          </w:tcPr>
          <w:p w14:paraId="5A472CBB" w14:textId="77777777" w:rsidR="00063424" w:rsidRDefault="00063424" w:rsidP="00C5317A">
            <w:pPr>
              <w:jc w:val="both"/>
              <w:rPr>
                <w:color w:val="000000"/>
                <w:sz w:val="20"/>
                <w:szCs w:val="20"/>
                <w:lang w:eastAsia="en-IN"/>
              </w:rPr>
            </w:pPr>
            <w:r>
              <w:rPr>
                <w:color w:val="000000"/>
                <w:sz w:val="20"/>
                <w:szCs w:val="20"/>
                <w:lang w:eastAsia="en-IN"/>
              </w:rPr>
              <w:t>TTCCTCCTTGAAGTGCTCGT</w:t>
            </w:r>
          </w:p>
        </w:tc>
        <w:tc>
          <w:tcPr>
            <w:tcW w:w="1043" w:type="dxa"/>
            <w:tcBorders>
              <w:top w:val="nil"/>
              <w:left w:val="nil"/>
              <w:bottom w:val="nil"/>
              <w:right w:val="nil"/>
            </w:tcBorders>
            <w:vAlign w:val="center"/>
            <w:hideMark/>
          </w:tcPr>
          <w:p w14:paraId="778BE55C" w14:textId="77777777" w:rsidR="00063424" w:rsidRDefault="00063424" w:rsidP="00C5317A">
            <w:pPr>
              <w:jc w:val="both"/>
              <w:rPr>
                <w:color w:val="000000"/>
                <w:sz w:val="20"/>
                <w:szCs w:val="20"/>
                <w:lang w:eastAsia="en-IN"/>
              </w:rPr>
            </w:pPr>
            <w:r>
              <w:rPr>
                <w:color w:val="000000"/>
                <w:sz w:val="20"/>
                <w:szCs w:val="20"/>
                <w:lang w:eastAsia="en-IN"/>
              </w:rPr>
              <w:t>9.04</w:t>
            </w:r>
          </w:p>
        </w:tc>
        <w:tc>
          <w:tcPr>
            <w:tcW w:w="1449" w:type="dxa"/>
            <w:tcBorders>
              <w:top w:val="nil"/>
              <w:left w:val="nil"/>
              <w:bottom w:val="nil"/>
              <w:right w:val="nil"/>
            </w:tcBorders>
            <w:vAlign w:val="center"/>
            <w:hideMark/>
          </w:tcPr>
          <w:p w14:paraId="4CEAFC0C"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6DD43B7D" w14:textId="77777777" w:rsidR="00063424" w:rsidRDefault="00063424" w:rsidP="00C5317A">
            <w:pPr>
              <w:jc w:val="both"/>
              <w:rPr>
                <w:color w:val="000000"/>
                <w:sz w:val="20"/>
                <w:szCs w:val="20"/>
                <w:lang w:eastAsia="en-IN"/>
              </w:rPr>
            </w:pPr>
            <w:r>
              <w:rPr>
                <w:color w:val="000000"/>
                <w:sz w:val="20"/>
                <w:szCs w:val="20"/>
                <w:lang w:eastAsia="en-IN"/>
              </w:rPr>
              <w:t xml:space="preserve">Dubey </w:t>
            </w:r>
            <w:r>
              <w:rPr>
                <w:i/>
                <w:iCs/>
                <w:color w:val="000000"/>
                <w:sz w:val="20"/>
                <w:szCs w:val="20"/>
                <w:lang w:eastAsia="en-IN"/>
              </w:rPr>
              <w:t>et al</w:t>
            </w:r>
            <w:r>
              <w:rPr>
                <w:color w:val="000000"/>
                <w:sz w:val="20"/>
                <w:szCs w:val="20"/>
                <w:lang w:eastAsia="en-IN"/>
              </w:rPr>
              <w:t>. (2009)</w:t>
            </w:r>
          </w:p>
        </w:tc>
      </w:tr>
      <w:tr w:rsidR="00063424" w14:paraId="3D35A099" w14:textId="77777777" w:rsidTr="00F9002F">
        <w:trPr>
          <w:trHeight w:val="238"/>
        </w:trPr>
        <w:tc>
          <w:tcPr>
            <w:tcW w:w="994" w:type="dxa"/>
            <w:tcBorders>
              <w:top w:val="nil"/>
              <w:left w:val="nil"/>
              <w:bottom w:val="nil"/>
              <w:right w:val="nil"/>
            </w:tcBorders>
            <w:vAlign w:val="center"/>
            <w:hideMark/>
          </w:tcPr>
          <w:p w14:paraId="17A7E883" w14:textId="77777777" w:rsidR="00063424" w:rsidRDefault="00063424" w:rsidP="00C5317A">
            <w:pPr>
              <w:jc w:val="both"/>
              <w:rPr>
                <w:color w:val="000000"/>
                <w:sz w:val="20"/>
                <w:szCs w:val="20"/>
                <w:lang w:eastAsia="en-IN"/>
              </w:rPr>
            </w:pPr>
            <w:r>
              <w:rPr>
                <w:color w:val="000000"/>
                <w:sz w:val="20"/>
                <w:szCs w:val="20"/>
                <w:lang w:eastAsia="en-IN"/>
              </w:rPr>
              <w:t>bnlg2248</w:t>
            </w:r>
          </w:p>
        </w:tc>
        <w:tc>
          <w:tcPr>
            <w:tcW w:w="1357" w:type="dxa"/>
            <w:tcBorders>
              <w:top w:val="nil"/>
              <w:left w:val="nil"/>
              <w:bottom w:val="nil"/>
              <w:right w:val="nil"/>
            </w:tcBorders>
            <w:vAlign w:val="center"/>
            <w:hideMark/>
          </w:tcPr>
          <w:p w14:paraId="1F8FA77C"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30)</w:t>
            </w:r>
          </w:p>
        </w:tc>
        <w:tc>
          <w:tcPr>
            <w:tcW w:w="3859" w:type="dxa"/>
            <w:tcBorders>
              <w:top w:val="nil"/>
              <w:left w:val="nil"/>
              <w:bottom w:val="nil"/>
              <w:right w:val="nil"/>
            </w:tcBorders>
            <w:vAlign w:val="center"/>
            <w:hideMark/>
          </w:tcPr>
          <w:p w14:paraId="65190BDF" w14:textId="77777777" w:rsidR="00063424" w:rsidRDefault="00063424" w:rsidP="00C5317A">
            <w:pPr>
              <w:jc w:val="both"/>
              <w:rPr>
                <w:color w:val="000000"/>
                <w:sz w:val="20"/>
                <w:szCs w:val="20"/>
                <w:lang w:eastAsia="en-IN"/>
              </w:rPr>
            </w:pPr>
            <w:r>
              <w:rPr>
                <w:color w:val="000000"/>
                <w:sz w:val="20"/>
                <w:szCs w:val="20"/>
                <w:lang w:eastAsia="en-IN"/>
              </w:rPr>
              <w:t>CCACCACATCCGTTACATCA</w:t>
            </w:r>
          </w:p>
        </w:tc>
        <w:tc>
          <w:tcPr>
            <w:tcW w:w="3768" w:type="dxa"/>
            <w:tcBorders>
              <w:top w:val="nil"/>
              <w:left w:val="nil"/>
              <w:bottom w:val="nil"/>
              <w:right w:val="nil"/>
            </w:tcBorders>
            <w:vAlign w:val="center"/>
            <w:hideMark/>
          </w:tcPr>
          <w:p w14:paraId="0CE96353" w14:textId="77777777" w:rsidR="00063424" w:rsidRDefault="00063424" w:rsidP="00C5317A">
            <w:pPr>
              <w:jc w:val="both"/>
              <w:rPr>
                <w:color w:val="000000"/>
                <w:sz w:val="20"/>
                <w:szCs w:val="20"/>
                <w:lang w:eastAsia="en-IN"/>
              </w:rPr>
            </w:pPr>
            <w:r>
              <w:rPr>
                <w:color w:val="000000"/>
                <w:sz w:val="20"/>
                <w:szCs w:val="20"/>
                <w:lang w:eastAsia="en-IN"/>
              </w:rPr>
              <w:t>ACTTTGACACCGGCGAATAC</w:t>
            </w:r>
          </w:p>
        </w:tc>
        <w:tc>
          <w:tcPr>
            <w:tcW w:w="1043" w:type="dxa"/>
            <w:tcBorders>
              <w:top w:val="nil"/>
              <w:left w:val="nil"/>
              <w:bottom w:val="nil"/>
              <w:right w:val="nil"/>
            </w:tcBorders>
            <w:vAlign w:val="center"/>
            <w:hideMark/>
          </w:tcPr>
          <w:p w14:paraId="70941D8C" w14:textId="77777777" w:rsidR="00063424" w:rsidRDefault="00063424" w:rsidP="00C5317A">
            <w:pPr>
              <w:jc w:val="both"/>
              <w:rPr>
                <w:color w:val="000000"/>
                <w:sz w:val="20"/>
                <w:szCs w:val="20"/>
                <w:lang w:eastAsia="en-IN"/>
              </w:rPr>
            </w:pPr>
            <w:r>
              <w:rPr>
                <w:color w:val="000000"/>
                <w:sz w:val="20"/>
                <w:szCs w:val="20"/>
                <w:lang w:eastAsia="en-IN"/>
              </w:rPr>
              <w:t>2.03</w:t>
            </w:r>
          </w:p>
        </w:tc>
        <w:tc>
          <w:tcPr>
            <w:tcW w:w="1449" w:type="dxa"/>
            <w:tcBorders>
              <w:top w:val="nil"/>
              <w:left w:val="nil"/>
              <w:bottom w:val="nil"/>
              <w:right w:val="nil"/>
            </w:tcBorders>
            <w:vAlign w:val="center"/>
            <w:hideMark/>
          </w:tcPr>
          <w:p w14:paraId="7D3E7F1D" w14:textId="77777777" w:rsidR="00063424" w:rsidRDefault="00063424" w:rsidP="00C5317A">
            <w:pPr>
              <w:jc w:val="both"/>
              <w:rPr>
                <w:color w:val="000000"/>
                <w:sz w:val="20"/>
                <w:szCs w:val="20"/>
                <w:lang w:eastAsia="en-IN"/>
              </w:rPr>
            </w:pPr>
            <w:r>
              <w:rPr>
                <w:color w:val="000000"/>
                <w:sz w:val="20"/>
                <w:szCs w:val="20"/>
                <w:lang w:eastAsia="en-IN"/>
              </w:rPr>
              <w:t>DTI +ASI</w:t>
            </w:r>
          </w:p>
        </w:tc>
        <w:tc>
          <w:tcPr>
            <w:tcW w:w="2175" w:type="dxa"/>
            <w:tcBorders>
              <w:top w:val="nil"/>
              <w:left w:val="nil"/>
              <w:bottom w:val="nil"/>
              <w:right w:val="nil"/>
            </w:tcBorders>
            <w:noWrap/>
            <w:vAlign w:val="bottom"/>
            <w:hideMark/>
          </w:tcPr>
          <w:p w14:paraId="619F7418"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106AB579" w14:textId="77777777" w:rsidTr="00F9002F">
        <w:trPr>
          <w:trHeight w:val="311"/>
        </w:trPr>
        <w:tc>
          <w:tcPr>
            <w:tcW w:w="994" w:type="dxa"/>
            <w:tcBorders>
              <w:top w:val="nil"/>
              <w:left w:val="nil"/>
              <w:bottom w:val="nil"/>
              <w:right w:val="nil"/>
            </w:tcBorders>
            <w:vAlign w:val="center"/>
            <w:hideMark/>
          </w:tcPr>
          <w:p w14:paraId="4D5EEC4A" w14:textId="77777777" w:rsidR="00063424" w:rsidRDefault="00063424" w:rsidP="00C5317A">
            <w:pPr>
              <w:jc w:val="both"/>
              <w:rPr>
                <w:color w:val="000000"/>
                <w:sz w:val="20"/>
                <w:szCs w:val="20"/>
                <w:lang w:eastAsia="en-IN"/>
              </w:rPr>
            </w:pPr>
            <w:r>
              <w:rPr>
                <w:color w:val="000000"/>
                <w:sz w:val="20"/>
                <w:szCs w:val="20"/>
                <w:lang w:eastAsia="en-IN"/>
              </w:rPr>
              <w:t>bnlg1621</w:t>
            </w:r>
          </w:p>
        </w:tc>
        <w:tc>
          <w:tcPr>
            <w:tcW w:w="1357" w:type="dxa"/>
            <w:tcBorders>
              <w:top w:val="nil"/>
              <w:left w:val="nil"/>
              <w:bottom w:val="nil"/>
              <w:right w:val="nil"/>
            </w:tcBorders>
            <w:vAlign w:val="center"/>
            <w:hideMark/>
          </w:tcPr>
          <w:p w14:paraId="4D9BC380"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18)</w:t>
            </w:r>
          </w:p>
        </w:tc>
        <w:tc>
          <w:tcPr>
            <w:tcW w:w="3859" w:type="dxa"/>
            <w:tcBorders>
              <w:top w:val="nil"/>
              <w:left w:val="nil"/>
              <w:bottom w:val="nil"/>
              <w:right w:val="nil"/>
            </w:tcBorders>
            <w:vAlign w:val="center"/>
            <w:hideMark/>
          </w:tcPr>
          <w:p w14:paraId="6BA7DF90" w14:textId="77777777" w:rsidR="00063424" w:rsidRDefault="00063424" w:rsidP="00C5317A">
            <w:pPr>
              <w:jc w:val="both"/>
              <w:rPr>
                <w:color w:val="000000"/>
                <w:sz w:val="20"/>
                <w:szCs w:val="20"/>
                <w:lang w:eastAsia="en-IN"/>
              </w:rPr>
            </w:pPr>
            <w:r>
              <w:rPr>
                <w:color w:val="000000"/>
                <w:sz w:val="20"/>
                <w:szCs w:val="20"/>
                <w:lang w:eastAsia="en-IN"/>
              </w:rPr>
              <w:t>CTCTTCGATCTTTAAGAGAGAGAGAG</w:t>
            </w:r>
          </w:p>
        </w:tc>
        <w:tc>
          <w:tcPr>
            <w:tcW w:w="3768" w:type="dxa"/>
            <w:tcBorders>
              <w:top w:val="nil"/>
              <w:left w:val="nil"/>
              <w:bottom w:val="nil"/>
              <w:right w:val="nil"/>
            </w:tcBorders>
            <w:vAlign w:val="center"/>
            <w:hideMark/>
          </w:tcPr>
          <w:p w14:paraId="22387DE4" w14:textId="77777777" w:rsidR="00063424" w:rsidRDefault="00063424" w:rsidP="00C5317A">
            <w:pPr>
              <w:jc w:val="both"/>
              <w:rPr>
                <w:color w:val="000000"/>
                <w:sz w:val="20"/>
                <w:szCs w:val="20"/>
                <w:lang w:eastAsia="en-IN"/>
              </w:rPr>
            </w:pPr>
            <w:r>
              <w:rPr>
                <w:color w:val="000000"/>
                <w:sz w:val="20"/>
                <w:szCs w:val="20"/>
                <w:lang w:eastAsia="en-IN"/>
              </w:rPr>
              <w:t>ACACGAGGCACTGGTACTAACG</w:t>
            </w:r>
          </w:p>
        </w:tc>
        <w:tc>
          <w:tcPr>
            <w:tcW w:w="1043" w:type="dxa"/>
            <w:tcBorders>
              <w:top w:val="nil"/>
              <w:left w:val="nil"/>
              <w:bottom w:val="nil"/>
              <w:right w:val="nil"/>
            </w:tcBorders>
            <w:vAlign w:val="center"/>
            <w:hideMark/>
          </w:tcPr>
          <w:p w14:paraId="6C4260ED" w14:textId="77777777" w:rsidR="00063424" w:rsidRDefault="00063424" w:rsidP="00C5317A">
            <w:pPr>
              <w:jc w:val="both"/>
              <w:rPr>
                <w:color w:val="000000"/>
                <w:sz w:val="20"/>
                <w:szCs w:val="20"/>
                <w:lang w:eastAsia="en-IN"/>
              </w:rPr>
            </w:pPr>
            <w:r>
              <w:rPr>
                <w:color w:val="000000"/>
                <w:sz w:val="20"/>
                <w:szCs w:val="20"/>
                <w:lang w:eastAsia="en-IN"/>
              </w:rPr>
              <w:t>4.06</w:t>
            </w:r>
          </w:p>
        </w:tc>
        <w:tc>
          <w:tcPr>
            <w:tcW w:w="1449" w:type="dxa"/>
            <w:tcBorders>
              <w:top w:val="nil"/>
              <w:left w:val="nil"/>
              <w:bottom w:val="nil"/>
              <w:right w:val="nil"/>
            </w:tcBorders>
            <w:vAlign w:val="center"/>
            <w:hideMark/>
          </w:tcPr>
          <w:p w14:paraId="498D60C7" w14:textId="77777777" w:rsidR="00063424" w:rsidRDefault="00063424" w:rsidP="00C5317A">
            <w:pPr>
              <w:jc w:val="both"/>
              <w:rPr>
                <w:color w:val="000000"/>
                <w:sz w:val="20"/>
                <w:szCs w:val="20"/>
                <w:lang w:eastAsia="en-IN"/>
              </w:rPr>
            </w:pPr>
            <w:proofErr w:type="gramStart"/>
            <w:r>
              <w:rPr>
                <w:color w:val="000000"/>
                <w:sz w:val="20"/>
                <w:szCs w:val="20"/>
                <w:lang w:eastAsia="en-IN"/>
              </w:rPr>
              <w:t>GY,DTI</w:t>
            </w:r>
            <w:proofErr w:type="gramEnd"/>
            <w:r>
              <w:rPr>
                <w:color w:val="000000"/>
                <w:sz w:val="20"/>
                <w:szCs w:val="20"/>
                <w:lang w:eastAsia="en-IN"/>
              </w:rPr>
              <w:t xml:space="preserve"> </w:t>
            </w:r>
          </w:p>
        </w:tc>
        <w:tc>
          <w:tcPr>
            <w:tcW w:w="2175" w:type="dxa"/>
            <w:tcBorders>
              <w:top w:val="nil"/>
              <w:left w:val="nil"/>
              <w:bottom w:val="nil"/>
              <w:right w:val="nil"/>
            </w:tcBorders>
            <w:noWrap/>
            <w:vAlign w:val="bottom"/>
            <w:hideMark/>
          </w:tcPr>
          <w:p w14:paraId="4FC695B9"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24212E22" w14:textId="77777777" w:rsidTr="00F9002F">
        <w:trPr>
          <w:trHeight w:val="227"/>
        </w:trPr>
        <w:tc>
          <w:tcPr>
            <w:tcW w:w="994" w:type="dxa"/>
            <w:tcBorders>
              <w:top w:val="nil"/>
              <w:left w:val="nil"/>
              <w:bottom w:val="nil"/>
              <w:right w:val="nil"/>
            </w:tcBorders>
            <w:vAlign w:val="center"/>
            <w:hideMark/>
          </w:tcPr>
          <w:p w14:paraId="68C09F92" w14:textId="77777777" w:rsidR="00063424" w:rsidRDefault="00063424" w:rsidP="00C5317A">
            <w:pPr>
              <w:jc w:val="both"/>
              <w:rPr>
                <w:color w:val="000000"/>
                <w:sz w:val="20"/>
                <w:szCs w:val="20"/>
                <w:lang w:eastAsia="en-IN"/>
              </w:rPr>
            </w:pPr>
            <w:r>
              <w:rPr>
                <w:color w:val="000000"/>
                <w:sz w:val="20"/>
                <w:szCs w:val="20"/>
                <w:lang w:eastAsia="en-IN"/>
              </w:rPr>
              <w:t>bnlg1065</w:t>
            </w:r>
          </w:p>
        </w:tc>
        <w:tc>
          <w:tcPr>
            <w:tcW w:w="1357" w:type="dxa"/>
            <w:tcBorders>
              <w:top w:val="nil"/>
              <w:left w:val="nil"/>
              <w:bottom w:val="nil"/>
              <w:right w:val="nil"/>
            </w:tcBorders>
            <w:vAlign w:val="center"/>
            <w:hideMark/>
          </w:tcPr>
          <w:p w14:paraId="40B6A238"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21)</w:t>
            </w:r>
          </w:p>
        </w:tc>
        <w:tc>
          <w:tcPr>
            <w:tcW w:w="3859" w:type="dxa"/>
            <w:tcBorders>
              <w:top w:val="nil"/>
              <w:left w:val="nil"/>
              <w:bottom w:val="nil"/>
              <w:right w:val="nil"/>
            </w:tcBorders>
            <w:vAlign w:val="center"/>
            <w:hideMark/>
          </w:tcPr>
          <w:p w14:paraId="397A13B0" w14:textId="77777777" w:rsidR="00063424" w:rsidRDefault="00063424" w:rsidP="00C5317A">
            <w:pPr>
              <w:jc w:val="both"/>
              <w:rPr>
                <w:color w:val="000000"/>
                <w:sz w:val="20"/>
                <w:szCs w:val="20"/>
                <w:lang w:eastAsia="en-IN"/>
              </w:rPr>
            </w:pPr>
            <w:r>
              <w:rPr>
                <w:color w:val="000000"/>
                <w:sz w:val="20"/>
                <w:szCs w:val="20"/>
                <w:lang w:eastAsia="en-IN"/>
              </w:rPr>
              <w:t>TGATGCTCGTTGCTTACCTG</w:t>
            </w:r>
          </w:p>
        </w:tc>
        <w:tc>
          <w:tcPr>
            <w:tcW w:w="3768" w:type="dxa"/>
            <w:tcBorders>
              <w:top w:val="nil"/>
              <w:left w:val="nil"/>
              <w:bottom w:val="nil"/>
              <w:right w:val="nil"/>
            </w:tcBorders>
            <w:vAlign w:val="center"/>
            <w:hideMark/>
          </w:tcPr>
          <w:p w14:paraId="1B521C82" w14:textId="77777777" w:rsidR="00063424" w:rsidRDefault="00063424" w:rsidP="00C5317A">
            <w:pPr>
              <w:jc w:val="both"/>
              <w:rPr>
                <w:color w:val="000000"/>
                <w:sz w:val="20"/>
                <w:szCs w:val="20"/>
                <w:lang w:eastAsia="en-IN"/>
              </w:rPr>
            </w:pPr>
            <w:r>
              <w:rPr>
                <w:color w:val="000000"/>
                <w:sz w:val="20"/>
                <w:szCs w:val="20"/>
                <w:lang w:eastAsia="en-IN"/>
              </w:rPr>
              <w:t>TTGCCTCTCGTCTTCCAACT</w:t>
            </w:r>
          </w:p>
        </w:tc>
        <w:tc>
          <w:tcPr>
            <w:tcW w:w="1043" w:type="dxa"/>
            <w:tcBorders>
              <w:top w:val="nil"/>
              <w:left w:val="nil"/>
              <w:bottom w:val="nil"/>
              <w:right w:val="nil"/>
            </w:tcBorders>
            <w:vAlign w:val="center"/>
            <w:hideMark/>
          </w:tcPr>
          <w:p w14:paraId="381C6B56" w14:textId="77777777" w:rsidR="00063424" w:rsidRDefault="00063424" w:rsidP="00C5317A">
            <w:pPr>
              <w:jc w:val="both"/>
              <w:rPr>
                <w:color w:val="000000"/>
                <w:sz w:val="20"/>
                <w:szCs w:val="20"/>
                <w:lang w:eastAsia="en-IN"/>
              </w:rPr>
            </w:pPr>
            <w:r>
              <w:rPr>
                <w:color w:val="000000"/>
                <w:sz w:val="20"/>
                <w:szCs w:val="20"/>
                <w:lang w:eastAsia="en-IN"/>
              </w:rPr>
              <w:t>8.07</w:t>
            </w:r>
          </w:p>
        </w:tc>
        <w:tc>
          <w:tcPr>
            <w:tcW w:w="1449" w:type="dxa"/>
            <w:tcBorders>
              <w:top w:val="nil"/>
              <w:left w:val="nil"/>
              <w:bottom w:val="nil"/>
              <w:right w:val="nil"/>
            </w:tcBorders>
            <w:vAlign w:val="center"/>
            <w:hideMark/>
          </w:tcPr>
          <w:p w14:paraId="354EA05A" w14:textId="77777777" w:rsidR="00063424" w:rsidRDefault="00063424" w:rsidP="00C5317A">
            <w:pPr>
              <w:jc w:val="both"/>
              <w:rPr>
                <w:color w:val="000000"/>
                <w:sz w:val="20"/>
                <w:szCs w:val="20"/>
                <w:lang w:eastAsia="en-IN"/>
              </w:rPr>
            </w:pPr>
            <w:proofErr w:type="gramStart"/>
            <w:r>
              <w:rPr>
                <w:color w:val="000000"/>
                <w:sz w:val="20"/>
                <w:szCs w:val="20"/>
                <w:lang w:eastAsia="en-IN"/>
              </w:rPr>
              <w:t>GY,DTI</w:t>
            </w:r>
            <w:proofErr w:type="gramEnd"/>
            <w:r>
              <w:rPr>
                <w:color w:val="000000"/>
                <w:sz w:val="20"/>
                <w:szCs w:val="20"/>
                <w:lang w:eastAsia="en-IN"/>
              </w:rPr>
              <w:t xml:space="preserve"> </w:t>
            </w:r>
          </w:p>
        </w:tc>
        <w:tc>
          <w:tcPr>
            <w:tcW w:w="2175" w:type="dxa"/>
            <w:tcBorders>
              <w:top w:val="nil"/>
              <w:left w:val="nil"/>
              <w:bottom w:val="nil"/>
              <w:right w:val="nil"/>
            </w:tcBorders>
            <w:noWrap/>
            <w:vAlign w:val="bottom"/>
            <w:hideMark/>
          </w:tcPr>
          <w:p w14:paraId="246A7BEE"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36CF1A19" w14:textId="77777777" w:rsidTr="00F9002F">
        <w:trPr>
          <w:trHeight w:val="238"/>
        </w:trPr>
        <w:tc>
          <w:tcPr>
            <w:tcW w:w="994" w:type="dxa"/>
            <w:tcBorders>
              <w:top w:val="nil"/>
              <w:left w:val="nil"/>
              <w:bottom w:val="nil"/>
              <w:right w:val="nil"/>
            </w:tcBorders>
            <w:vAlign w:val="center"/>
            <w:hideMark/>
          </w:tcPr>
          <w:p w14:paraId="27F38B92" w14:textId="77777777" w:rsidR="00063424" w:rsidRDefault="00063424" w:rsidP="00C5317A">
            <w:pPr>
              <w:jc w:val="both"/>
              <w:rPr>
                <w:color w:val="000000"/>
                <w:sz w:val="20"/>
                <w:szCs w:val="20"/>
                <w:lang w:eastAsia="en-IN"/>
              </w:rPr>
            </w:pPr>
            <w:r>
              <w:rPr>
                <w:color w:val="000000"/>
                <w:sz w:val="20"/>
                <w:szCs w:val="20"/>
                <w:lang w:eastAsia="en-IN"/>
              </w:rPr>
              <w:t>bnlg1225</w:t>
            </w:r>
          </w:p>
        </w:tc>
        <w:tc>
          <w:tcPr>
            <w:tcW w:w="1357" w:type="dxa"/>
            <w:tcBorders>
              <w:top w:val="nil"/>
              <w:left w:val="nil"/>
              <w:bottom w:val="nil"/>
              <w:right w:val="nil"/>
            </w:tcBorders>
            <w:vAlign w:val="center"/>
            <w:hideMark/>
          </w:tcPr>
          <w:p w14:paraId="453E22E0"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14)</w:t>
            </w:r>
          </w:p>
        </w:tc>
        <w:tc>
          <w:tcPr>
            <w:tcW w:w="3859" w:type="dxa"/>
            <w:tcBorders>
              <w:top w:val="nil"/>
              <w:left w:val="nil"/>
              <w:bottom w:val="nil"/>
              <w:right w:val="nil"/>
            </w:tcBorders>
            <w:vAlign w:val="center"/>
            <w:hideMark/>
          </w:tcPr>
          <w:p w14:paraId="7BCCC61C" w14:textId="77777777" w:rsidR="00063424" w:rsidRDefault="00063424" w:rsidP="00C5317A">
            <w:pPr>
              <w:jc w:val="both"/>
              <w:rPr>
                <w:color w:val="000000"/>
                <w:sz w:val="20"/>
                <w:szCs w:val="20"/>
                <w:lang w:eastAsia="en-IN"/>
              </w:rPr>
            </w:pPr>
            <w:r>
              <w:rPr>
                <w:color w:val="000000"/>
                <w:sz w:val="20"/>
                <w:szCs w:val="20"/>
                <w:lang w:eastAsia="en-IN"/>
              </w:rPr>
              <w:t>GCAGTAGAAGAGCGAGCGAG</w:t>
            </w:r>
          </w:p>
        </w:tc>
        <w:tc>
          <w:tcPr>
            <w:tcW w:w="3768" w:type="dxa"/>
            <w:tcBorders>
              <w:top w:val="nil"/>
              <w:left w:val="nil"/>
              <w:bottom w:val="nil"/>
              <w:right w:val="nil"/>
            </w:tcBorders>
            <w:vAlign w:val="center"/>
            <w:hideMark/>
          </w:tcPr>
          <w:p w14:paraId="79D91F19" w14:textId="77777777" w:rsidR="00063424" w:rsidRDefault="00063424" w:rsidP="00C5317A">
            <w:pPr>
              <w:jc w:val="both"/>
              <w:rPr>
                <w:color w:val="000000"/>
                <w:sz w:val="20"/>
                <w:szCs w:val="20"/>
                <w:lang w:eastAsia="en-IN"/>
              </w:rPr>
            </w:pPr>
            <w:r>
              <w:rPr>
                <w:color w:val="000000"/>
                <w:sz w:val="20"/>
                <w:szCs w:val="20"/>
                <w:lang w:eastAsia="en-IN"/>
              </w:rPr>
              <w:t>CATACGCTGTCACTGCCACT</w:t>
            </w:r>
          </w:p>
        </w:tc>
        <w:tc>
          <w:tcPr>
            <w:tcW w:w="1043" w:type="dxa"/>
            <w:tcBorders>
              <w:top w:val="nil"/>
              <w:left w:val="nil"/>
              <w:bottom w:val="nil"/>
              <w:right w:val="nil"/>
            </w:tcBorders>
            <w:vAlign w:val="center"/>
            <w:hideMark/>
          </w:tcPr>
          <w:p w14:paraId="198AF6E6" w14:textId="77777777" w:rsidR="00063424" w:rsidRDefault="00063424" w:rsidP="00C5317A">
            <w:pPr>
              <w:jc w:val="both"/>
              <w:rPr>
                <w:color w:val="000000"/>
                <w:sz w:val="20"/>
                <w:szCs w:val="20"/>
                <w:lang w:eastAsia="en-IN"/>
              </w:rPr>
            </w:pPr>
            <w:r>
              <w:rPr>
                <w:color w:val="000000"/>
                <w:sz w:val="20"/>
                <w:szCs w:val="20"/>
                <w:lang w:eastAsia="en-IN"/>
              </w:rPr>
              <w:t>2.06</w:t>
            </w:r>
          </w:p>
        </w:tc>
        <w:tc>
          <w:tcPr>
            <w:tcW w:w="1449" w:type="dxa"/>
            <w:tcBorders>
              <w:top w:val="nil"/>
              <w:left w:val="nil"/>
              <w:bottom w:val="nil"/>
              <w:right w:val="nil"/>
            </w:tcBorders>
            <w:vAlign w:val="center"/>
            <w:hideMark/>
          </w:tcPr>
          <w:p w14:paraId="032E8FEE" w14:textId="77777777" w:rsidR="00063424" w:rsidRDefault="00063424" w:rsidP="00C5317A">
            <w:pPr>
              <w:jc w:val="both"/>
              <w:rPr>
                <w:color w:val="000000"/>
                <w:sz w:val="20"/>
                <w:szCs w:val="20"/>
                <w:lang w:eastAsia="en-IN"/>
              </w:rPr>
            </w:pPr>
            <w:r>
              <w:rPr>
                <w:color w:val="000000"/>
                <w:sz w:val="20"/>
                <w:szCs w:val="20"/>
                <w:lang w:eastAsia="en-IN"/>
              </w:rPr>
              <w:t>KY</w:t>
            </w:r>
          </w:p>
        </w:tc>
        <w:tc>
          <w:tcPr>
            <w:tcW w:w="2175" w:type="dxa"/>
            <w:tcBorders>
              <w:top w:val="nil"/>
              <w:left w:val="nil"/>
              <w:bottom w:val="nil"/>
              <w:right w:val="nil"/>
            </w:tcBorders>
            <w:noWrap/>
            <w:vAlign w:val="bottom"/>
            <w:hideMark/>
          </w:tcPr>
          <w:p w14:paraId="2C543DAE"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05CC7314" w14:textId="77777777" w:rsidTr="00F9002F">
        <w:trPr>
          <w:trHeight w:val="238"/>
        </w:trPr>
        <w:tc>
          <w:tcPr>
            <w:tcW w:w="994" w:type="dxa"/>
            <w:tcBorders>
              <w:top w:val="nil"/>
              <w:left w:val="nil"/>
              <w:bottom w:val="nil"/>
              <w:right w:val="nil"/>
            </w:tcBorders>
            <w:vAlign w:val="center"/>
            <w:hideMark/>
          </w:tcPr>
          <w:p w14:paraId="4229126A" w14:textId="77777777" w:rsidR="00063424" w:rsidRDefault="00063424" w:rsidP="00C5317A">
            <w:pPr>
              <w:jc w:val="both"/>
              <w:rPr>
                <w:color w:val="000000"/>
                <w:sz w:val="20"/>
                <w:szCs w:val="20"/>
                <w:lang w:eastAsia="en-IN"/>
              </w:rPr>
            </w:pPr>
            <w:r>
              <w:rPr>
                <w:color w:val="000000"/>
                <w:sz w:val="20"/>
                <w:szCs w:val="20"/>
                <w:lang w:eastAsia="en-IN"/>
              </w:rPr>
              <w:t>bnlg1017</w:t>
            </w:r>
          </w:p>
        </w:tc>
        <w:tc>
          <w:tcPr>
            <w:tcW w:w="1357" w:type="dxa"/>
            <w:tcBorders>
              <w:top w:val="nil"/>
              <w:left w:val="nil"/>
              <w:bottom w:val="nil"/>
              <w:right w:val="nil"/>
            </w:tcBorders>
            <w:vAlign w:val="center"/>
            <w:hideMark/>
          </w:tcPr>
          <w:p w14:paraId="3CB44479"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18)</w:t>
            </w:r>
          </w:p>
        </w:tc>
        <w:tc>
          <w:tcPr>
            <w:tcW w:w="3859" w:type="dxa"/>
            <w:tcBorders>
              <w:top w:val="nil"/>
              <w:left w:val="nil"/>
              <w:bottom w:val="nil"/>
              <w:right w:val="nil"/>
            </w:tcBorders>
            <w:vAlign w:val="center"/>
            <w:hideMark/>
          </w:tcPr>
          <w:p w14:paraId="6AB3B93C" w14:textId="77777777" w:rsidR="00063424" w:rsidRDefault="00063424" w:rsidP="00C5317A">
            <w:pPr>
              <w:jc w:val="both"/>
              <w:rPr>
                <w:color w:val="000000"/>
                <w:sz w:val="20"/>
                <w:szCs w:val="20"/>
                <w:lang w:eastAsia="en-IN"/>
              </w:rPr>
            </w:pPr>
            <w:r>
              <w:rPr>
                <w:color w:val="000000"/>
                <w:sz w:val="20"/>
                <w:szCs w:val="20"/>
                <w:lang w:eastAsia="en-IN"/>
              </w:rPr>
              <w:t>ATTGGAAGGATCTGCGTGAC</w:t>
            </w:r>
          </w:p>
        </w:tc>
        <w:tc>
          <w:tcPr>
            <w:tcW w:w="3768" w:type="dxa"/>
            <w:tcBorders>
              <w:top w:val="nil"/>
              <w:left w:val="nil"/>
              <w:bottom w:val="nil"/>
              <w:right w:val="nil"/>
            </w:tcBorders>
            <w:vAlign w:val="center"/>
            <w:hideMark/>
          </w:tcPr>
          <w:p w14:paraId="0BD6267D" w14:textId="77777777" w:rsidR="00063424" w:rsidRDefault="00063424" w:rsidP="00C5317A">
            <w:pPr>
              <w:jc w:val="both"/>
              <w:rPr>
                <w:color w:val="000000"/>
                <w:sz w:val="20"/>
                <w:szCs w:val="20"/>
                <w:lang w:eastAsia="en-IN"/>
              </w:rPr>
            </w:pPr>
            <w:r>
              <w:rPr>
                <w:color w:val="000000"/>
                <w:sz w:val="20"/>
                <w:szCs w:val="20"/>
                <w:lang w:eastAsia="en-IN"/>
              </w:rPr>
              <w:t>CAGCTGGTGGACTGCATCTA</w:t>
            </w:r>
          </w:p>
        </w:tc>
        <w:tc>
          <w:tcPr>
            <w:tcW w:w="1043" w:type="dxa"/>
            <w:tcBorders>
              <w:top w:val="nil"/>
              <w:left w:val="nil"/>
              <w:bottom w:val="nil"/>
              <w:right w:val="nil"/>
            </w:tcBorders>
            <w:vAlign w:val="center"/>
            <w:hideMark/>
          </w:tcPr>
          <w:p w14:paraId="318F4E45" w14:textId="77777777" w:rsidR="00063424" w:rsidRDefault="00063424" w:rsidP="00C5317A">
            <w:pPr>
              <w:jc w:val="both"/>
              <w:rPr>
                <w:color w:val="000000"/>
                <w:sz w:val="20"/>
                <w:szCs w:val="20"/>
                <w:lang w:eastAsia="en-IN"/>
              </w:rPr>
            </w:pPr>
            <w:r>
              <w:rPr>
                <w:color w:val="000000"/>
                <w:sz w:val="20"/>
                <w:szCs w:val="20"/>
                <w:lang w:eastAsia="en-IN"/>
              </w:rPr>
              <w:t>2.02</w:t>
            </w:r>
          </w:p>
        </w:tc>
        <w:tc>
          <w:tcPr>
            <w:tcW w:w="1449" w:type="dxa"/>
            <w:tcBorders>
              <w:top w:val="nil"/>
              <w:left w:val="nil"/>
              <w:bottom w:val="nil"/>
              <w:right w:val="nil"/>
            </w:tcBorders>
            <w:vAlign w:val="center"/>
            <w:hideMark/>
          </w:tcPr>
          <w:p w14:paraId="61BA8422" w14:textId="77777777" w:rsidR="00063424" w:rsidRDefault="00063424" w:rsidP="00C5317A">
            <w:pPr>
              <w:jc w:val="both"/>
              <w:rPr>
                <w:color w:val="000000"/>
                <w:sz w:val="20"/>
                <w:szCs w:val="20"/>
                <w:lang w:eastAsia="en-IN"/>
              </w:rPr>
            </w:pPr>
            <w:proofErr w:type="gramStart"/>
            <w:r>
              <w:rPr>
                <w:color w:val="000000"/>
                <w:sz w:val="20"/>
                <w:szCs w:val="20"/>
                <w:lang w:eastAsia="en-IN"/>
              </w:rPr>
              <w:t>ASI,KN</w:t>
            </w:r>
            <w:proofErr w:type="gramEnd"/>
            <w:r>
              <w:rPr>
                <w:color w:val="000000"/>
                <w:sz w:val="20"/>
                <w:szCs w:val="20"/>
                <w:lang w:eastAsia="en-IN"/>
              </w:rPr>
              <w:t xml:space="preserve">,GY </w:t>
            </w:r>
          </w:p>
        </w:tc>
        <w:tc>
          <w:tcPr>
            <w:tcW w:w="2175" w:type="dxa"/>
            <w:tcBorders>
              <w:top w:val="nil"/>
              <w:left w:val="nil"/>
              <w:bottom w:val="nil"/>
              <w:right w:val="nil"/>
            </w:tcBorders>
            <w:noWrap/>
            <w:vAlign w:val="bottom"/>
            <w:hideMark/>
          </w:tcPr>
          <w:p w14:paraId="4B6BE8BD"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35CD64A8" w14:textId="77777777" w:rsidTr="00F9002F">
        <w:trPr>
          <w:trHeight w:val="238"/>
        </w:trPr>
        <w:tc>
          <w:tcPr>
            <w:tcW w:w="994" w:type="dxa"/>
            <w:tcBorders>
              <w:top w:val="nil"/>
              <w:left w:val="nil"/>
              <w:bottom w:val="nil"/>
              <w:right w:val="nil"/>
            </w:tcBorders>
            <w:vAlign w:val="center"/>
            <w:hideMark/>
          </w:tcPr>
          <w:p w14:paraId="0F6786A2" w14:textId="77777777" w:rsidR="00063424" w:rsidRDefault="00063424" w:rsidP="00C5317A">
            <w:pPr>
              <w:jc w:val="both"/>
              <w:rPr>
                <w:color w:val="000000"/>
                <w:sz w:val="20"/>
                <w:szCs w:val="20"/>
                <w:lang w:eastAsia="en-IN"/>
              </w:rPr>
            </w:pPr>
            <w:r>
              <w:rPr>
                <w:color w:val="000000"/>
                <w:sz w:val="20"/>
                <w:szCs w:val="20"/>
                <w:lang w:eastAsia="en-IN"/>
              </w:rPr>
              <w:t>bnlg1866</w:t>
            </w:r>
          </w:p>
        </w:tc>
        <w:tc>
          <w:tcPr>
            <w:tcW w:w="1357" w:type="dxa"/>
            <w:tcBorders>
              <w:top w:val="nil"/>
              <w:left w:val="nil"/>
              <w:bottom w:val="nil"/>
              <w:right w:val="nil"/>
            </w:tcBorders>
            <w:vAlign w:val="center"/>
            <w:hideMark/>
          </w:tcPr>
          <w:p w14:paraId="11A4A974"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11)</w:t>
            </w:r>
          </w:p>
        </w:tc>
        <w:tc>
          <w:tcPr>
            <w:tcW w:w="3859" w:type="dxa"/>
            <w:tcBorders>
              <w:top w:val="nil"/>
              <w:left w:val="nil"/>
              <w:bottom w:val="nil"/>
              <w:right w:val="nil"/>
            </w:tcBorders>
            <w:vAlign w:val="center"/>
            <w:hideMark/>
          </w:tcPr>
          <w:p w14:paraId="75058E3F" w14:textId="77777777" w:rsidR="00063424" w:rsidRDefault="00063424" w:rsidP="00C5317A">
            <w:pPr>
              <w:jc w:val="both"/>
              <w:rPr>
                <w:color w:val="000000"/>
                <w:sz w:val="20"/>
                <w:szCs w:val="20"/>
                <w:lang w:eastAsia="en-IN"/>
              </w:rPr>
            </w:pPr>
            <w:r>
              <w:rPr>
                <w:color w:val="000000"/>
                <w:sz w:val="20"/>
                <w:szCs w:val="20"/>
                <w:lang w:eastAsia="en-IN"/>
              </w:rPr>
              <w:t>CCCAGCGCATGTCAACTCT</w:t>
            </w:r>
          </w:p>
        </w:tc>
        <w:tc>
          <w:tcPr>
            <w:tcW w:w="3768" w:type="dxa"/>
            <w:tcBorders>
              <w:top w:val="nil"/>
              <w:left w:val="nil"/>
              <w:bottom w:val="nil"/>
              <w:right w:val="nil"/>
            </w:tcBorders>
            <w:vAlign w:val="center"/>
            <w:hideMark/>
          </w:tcPr>
          <w:p w14:paraId="712EEF2F" w14:textId="77777777" w:rsidR="00063424" w:rsidRDefault="00063424" w:rsidP="00C5317A">
            <w:pPr>
              <w:jc w:val="both"/>
              <w:rPr>
                <w:color w:val="000000"/>
                <w:sz w:val="20"/>
                <w:szCs w:val="20"/>
                <w:lang w:eastAsia="en-IN"/>
              </w:rPr>
            </w:pPr>
            <w:r>
              <w:rPr>
                <w:color w:val="000000"/>
                <w:sz w:val="20"/>
                <w:szCs w:val="20"/>
                <w:lang w:eastAsia="en-IN"/>
              </w:rPr>
              <w:t>CCCCGGTAATTCAGTGGATA</w:t>
            </w:r>
          </w:p>
        </w:tc>
        <w:tc>
          <w:tcPr>
            <w:tcW w:w="1043" w:type="dxa"/>
            <w:tcBorders>
              <w:top w:val="nil"/>
              <w:left w:val="nil"/>
              <w:bottom w:val="nil"/>
              <w:right w:val="nil"/>
            </w:tcBorders>
            <w:vAlign w:val="center"/>
            <w:hideMark/>
          </w:tcPr>
          <w:p w14:paraId="309AD849" w14:textId="77777777" w:rsidR="00063424" w:rsidRDefault="00063424" w:rsidP="00C5317A">
            <w:pPr>
              <w:jc w:val="both"/>
              <w:rPr>
                <w:color w:val="000000"/>
                <w:sz w:val="20"/>
                <w:szCs w:val="20"/>
                <w:lang w:eastAsia="en-IN"/>
              </w:rPr>
            </w:pPr>
            <w:r>
              <w:rPr>
                <w:color w:val="000000"/>
                <w:sz w:val="20"/>
                <w:szCs w:val="20"/>
                <w:lang w:eastAsia="en-IN"/>
              </w:rPr>
              <w:t>1.03</w:t>
            </w:r>
          </w:p>
        </w:tc>
        <w:tc>
          <w:tcPr>
            <w:tcW w:w="1449" w:type="dxa"/>
            <w:tcBorders>
              <w:top w:val="nil"/>
              <w:left w:val="nil"/>
              <w:bottom w:val="nil"/>
              <w:right w:val="nil"/>
            </w:tcBorders>
            <w:vAlign w:val="center"/>
            <w:hideMark/>
          </w:tcPr>
          <w:p w14:paraId="3F6825E3" w14:textId="77777777" w:rsidR="00063424" w:rsidRDefault="00063424" w:rsidP="00C5317A">
            <w:pPr>
              <w:jc w:val="both"/>
              <w:rPr>
                <w:color w:val="000000"/>
                <w:sz w:val="20"/>
                <w:szCs w:val="20"/>
                <w:lang w:eastAsia="en-IN"/>
              </w:rPr>
            </w:pPr>
            <w:r>
              <w:rPr>
                <w:color w:val="000000"/>
                <w:sz w:val="20"/>
                <w:szCs w:val="20"/>
                <w:lang w:eastAsia="en-IN"/>
              </w:rPr>
              <w:t>fad8, DTI</w:t>
            </w:r>
          </w:p>
        </w:tc>
        <w:tc>
          <w:tcPr>
            <w:tcW w:w="2175" w:type="dxa"/>
            <w:tcBorders>
              <w:top w:val="nil"/>
              <w:left w:val="nil"/>
              <w:bottom w:val="nil"/>
              <w:right w:val="nil"/>
            </w:tcBorders>
            <w:noWrap/>
            <w:vAlign w:val="bottom"/>
            <w:hideMark/>
          </w:tcPr>
          <w:p w14:paraId="1982463D"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4FCBB83D" w14:textId="77777777" w:rsidTr="00F9002F">
        <w:trPr>
          <w:trHeight w:val="238"/>
        </w:trPr>
        <w:tc>
          <w:tcPr>
            <w:tcW w:w="994" w:type="dxa"/>
            <w:tcBorders>
              <w:top w:val="nil"/>
              <w:left w:val="nil"/>
              <w:bottom w:val="nil"/>
              <w:right w:val="nil"/>
            </w:tcBorders>
            <w:vAlign w:val="center"/>
            <w:hideMark/>
          </w:tcPr>
          <w:p w14:paraId="239B5A59" w14:textId="77777777" w:rsidR="00063424" w:rsidRDefault="00063424" w:rsidP="00C5317A">
            <w:pPr>
              <w:jc w:val="both"/>
              <w:rPr>
                <w:color w:val="000000"/>
                <w:sz w:val="20"/>
                <w:szCs w:val="20"/>
                <w:lang w:eastAsia="en-IN"/>
              </w:rPr>
            </w:pPr>
            <w:r>
              <w:rPr>
                <w:color w:val="000000"/>
                <w:sz w:val="20"/>
                <w:szCs w:val="20"/>
                <w:lang w:eastAsia="en-IN"/>
              </w:rPr>
              <w:t>umc1042</w:t>
            </w:r>
          </w:p>
        </w:tc>
        <w:tc>
          <w:tcPr>
            <w:tcW w:w="1357" w:type="dxa"/>
            <w:tcBorders>
              <w:top w:val="nil"/>
              <w:left w:val="nil"/>
              <w:bottom w:val="nil"/>
              <w:right w:val="nil"/>
            </w:tcBorders>
            <w:vAlign w:val="center"/>
            <w:hideMark/>
          </w:tcPr>
          <w:p w14:paraId="19E5CF97" w14:textId="77777777" w:rsidR="00063424" w:rsidRDefault="00063424" w:rsidP="00C5317A">
            <w:pPr>
              <w:jc w:val="both"/>
              <w:rPr>
                <w:color w:val="000000"/>
                <w:sz w:val="20"/>
                <w:szCs w:val="20"/>
                <w:lang w:eastAsia="en-IN"/>
              </w:rPr>
            </w:pPr>
            <w:r>
              <w:rPr>
                <w:color w:val="000000"/>
                <w:sz w:val="20"/>
                <w:szCs w:val="20"/>
                <w:lang w:eastAsia="en-IN"/>
              </w:rPr>
              <w:t>GA17</w:t>
            </w:r>
          </w:p>
        </w:tc>
        <w:tc>
          <w:tcPr>
            <w:tcW w:w="3859" w:type="dxa"/>
            <w:tcBorders>
              <w:top w:val="nil"/>
              <w:left w:val="nil"/>
              <w:bottom w:val="nil"/>
              <w:right w:val="nil"/>
            </w:tcBorders>
            <w:vAlign w:val="center"/>
            <w:hideMark/>
          </w:tcPr>
          <w:p w14:paraId="2059A3BB" w14:textId="77777777" w:rsidR="00063424" w:rsidRDefault="00063424" w:rsidP="00C5317A">
            <w:pPr>
              <w:jc w:val="both"/>
              <w:rPr>
                <w:color w:val="000000"/>
                <w:sz w:val="20"/>
                <w:szCs w:val="20"/>
                <w:lang w:eastAsia="en-IN"/>
              </w:rPr>
            </w:pPr>
            <w:r>
              <w:rPr>
                <w:color w:val="000000"/>
                <w:sz w:val="20"/>
                <w:szCs w:val="20"/>
                <w:lang w:eastAsia="en-IN"/>
              </w:rPr>
              <w:t>AAGGCACTGCTACTCCTATGGCTA</w:t>
            </w:r>
          </w:p>
        </w:tc>
        <w:tc>
          <w:tcPr>
            <w:tcW w:w="3768" w:type="dxa"/>
            <w:tcBorders>
              <w:top w:val="nil"/>
              <w:left w:val="nil"/>
              <w:bottom w:val="nil"/>
              <w:right w:val="nil"/>
            </w:tcBorders>
            <w:vAlign w:val="center"/>
            <w:hideMark/>
          </w:tcPr>
          <w:p w14:paraId="29EB088A" w14:textId="77777777" w:rsidR="00063424" w:rsidRDefault="00063424" w:rsidP="00C5317A">
            <w:pPr>
              <w:jc w:val="both"/>
              <w:rPr>
                <w:color w:val="000000"/>
                <w:sz w:val="20"/>
                <w:szCs w:val="20"/>
                <w:lang w:eastAsia="en-IN"/>
              </w:rPr>
            </w:pPr>
            <w:r>
              <w:rPr>
                <w:color w:val="000000"/>
                <w:sz w:val="20"/>
                <w:szCs w:val="20"/>
                <w:lang w:eastAsia="en-IN"/>
              </w:rPr>
              <w:t>CTGACCTTTGAATTCTGTGCTCCT</w:t>
            </w:r>
          </w:p>
        </w:tc>
        <w:tc>
          <w:tcPr>
            <w:tcW w:w="1043" w:type="dxa"/>
            <w:tcBorders>
              <w:top w:val="nil"/>
              <w:left w:val="nil"/>
              <w:bottom w:val="nil"/>
              <w:right w:val="nil"/>
            </w:tcBorders>
            <w:vAlign w:val="center"/>
            <w:hideMark/>
          </w:tcPr>
          <w:p w14:paraId="38B3542D" w14:textId="77777777" w:rsidR="00063424" w:rsidRDefault="00063424" w:rsidP="00C5317A">
            <w:pPr>
              <w:jc w:val="both"/>
              <w:rPr>
                <w:color w:val="000000"/>
                <w:sz w:val="20"/>
                <w:szCs w:val="20"/>
                <w:lang w:eastAsia="en-IN"/>
              </w:rPr>
            </w:pPr>
            <w:r>
              <w:rPr>
                <w:color w:val="000000"/>
                <w:sz w:val="20"/>
                <w:szCs w:val="20"/>
                <w:lang w:eastAsia="en-IN"/>
              </w:rPr>
              <w:t>2.07</w:t>
            </w:r>
          </w:p>
        </w:tc>
        <w:tc>
          <w:tcPr>
            <w:tcW w:w="1449" w:type="dxa"/>
            <w:tcBorders>
              <w:top w:val="nil"/>
              <w:left w:val="nil"/>
              <w:bottom w:val="nil"/>
              <w:right w:val="nil"/>
            </w:tcBorders>
            <w:vAlign w:val="center"/>
            <w:hideMark/>
          </w:tcPr>
          <w:p w14:paraId="52B1051C"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6C1DD6F0" w14:textId="77777777" w:rsidR="00063424" w:rsidRDefault="00063424" w:rsidP="00C5317A">
            <w:pPr>
              <w:jc w:val="both"/>
              <w:rPr>
                <w:color w:val="000000"/>
                <w:sz w:val="20"/>
                <w:szCs w:val="20"/>
                <w:lang w:eastAsia="en-IN"/>
              </w:rPr>
            </w:pPr>
            <w:r>
              <w:rPr>
                <w:color w:val="000000"/>
                <w:sz w:val="20"/>
                <w:szCs w:val="20"/>
                <w:lang w:eastAsia="en-IN"/>
              </w:rPr>
              <w:t xml:space="preserve">Dubey </w:t>
            </w:r>
            <w:r>
              <w:rPr>
                <w:i/>
                <w:iCs/>
                <w:color w:val="000000"/>
                <w:sz w:val="20"/>
                <w:szCs w:val="20"/>
                <w:lang w:eastAsia="en-IN"/>
              </w:rPr>
              <w:t>et al</w:t>
            </w:r>
            <w:r>
              <w:rPr>
                <w:color w:val="000000"/>
                <w:sz w:val="20"/>
                <w:szCs w:val="20"/>
                <w:lang w:eastAsia="en-IN"/>
              </w:rPr>
              <w:t>. (2009)</w:t>
            </w:r>
          </w:p>
        </w:tc>
      </w:tr>
      <w:tr w:rsidR="00063424" w14:paraId="01186B73" w14:textId="77777777" w:rsidTr="00F9002F">
        <w:trPr>
          <w:trHeight w:val="238"/>
        </w:trPr>
        <w:tc>
          <w:tcPr>
            <w:tcW w:w="994" w:type="dxa"/>
            <w:tcBorders>
              <w:top w:val="nil"/>
              <w:left w:val="nil"/>
              <w:bottom w:val="nil"/>
              <w:right w:val="nil"/>
            </w:tcBorders>
            <w:vAlign w:val="center"/>
            <w:hideMark/>
          </w:tcPr>
          <w:p w14:paraId="5567CA29" w14:textId="77777777" w:rsidR="00063424" w:rsidRDefault="00063424" w:rsidP="00C5317A">
            <w:pPr>
              <w:jc w:val="both"/>
              <w:rPr>
                <w:color w:val="000000"/>
                <w:sz w:val="20"/>
                <w:szCs w:val="20"/>
                <w:lang w:eastAsia="en-IN"/>
              </w:rPr>
            </w:pPr>
            <w:r>
              <w:rPr>
                <w:color w:val="000000"/>
                <w:sz w:val="20"/>
                <w:szCs w:val="20"/>
                <w:lang w:eastAsia="en-IN"/>
              </w:rPr>
              <w:t>umc1719</w:t>
            </w:r>
          </w:p>
        </w:tc>
        <w:tc>
          <w:tcPr>
            <w:tcW w:w="1357" w:type="dxa"/>
            <w:tcBorders>
              <w:top w:val="nil"/>
              <w:left w:val="nil"/>
              <w:bottom w:val="nil"/>
              <w:right w:val="nil"/>
            </w:tcBorders>
            <w:vAlign w:val="center"/>
            <w:hideMark/>
          </w:tcPr>
          <w:p w14:paraId="09C3641C" w14:textId="77777777" w:rsidR="00063424" w:rsidRDefault="00063424" w:rsidP="00C5317A">
            <w:pPr>
              <w:jc w:val="both"/>
              <w:rPr>
                <w:color w:val="000000"/>
                <w:sz w:val="20"/>
                <w:szCs w:val="20"/>
                <w:lang w:eastAsia="en-IN"/>
              </w:rPr>
            </w:pPr>
            <w:r>
              <w:rPr>
                <w:color w:val="000000"/>
                <w:sz w:val="20"/>
                <w:szCs w:val="20"/>
                <w:lang w:eastAsia="en-IN"/>
              </w:rPr>
              <w:t>(GCG)5</w:t>
            </w:r>
          </w:p>
        </w:tc>
        <w:tc>
          <w:tcPr>
            <w:tcW w:w="3859" w:type="dxa"/>
            <w:tcBorders>
              <w:top w:val="nil"/>
              <w:left w:val="nil"/>
              <w:bottom w:val="nil"/>
              <w:right w:val="nil"/>
            </w:tcBorders>
            <w:vAlign w:val="center"/>
            <w:hideMark/>
          </w:tcPr>
          <w:p w14:paraId="27E43827" w14:textId="77777777" w:rsidR="00063424" w:rsidRDefault="00063424" w:rsidP="00C5317A">
            <w:pPr>
              <w:jc w:val="both"/>
              <w:rPr>
                <w:color w:val="000000"/>
                <w:sz w:val="20"/>
                <w:szCs w:val="20"/>
                <w:lang w:eastAsia="en-IN"/>
              </w:rPr>
            </w:pPr>
            <w:r>
              <w:rPr>
                <w:color w:val="000000"/>
                <w:sz w:val="20"/>
                <w:szCs w:val="20"/>
                <w:lang w:eastAsia="en-IN"/>
              </w:rPr>
              <w:t>CCTGGAAGCACCACTGATACTAGC</w:t>
            </w:r>
          </w:p>
        </w:tc>
        <w:tc>
          <w:tcPr>
            <w:tcW w:w="3768" w:type="dxa"/>
            <w:tcBorders>
              <w:top w:val="nil"/>
              <w:left w:val="nil"/>
              <w:bottom w:val="nil"/>
              <w:right w:val="nil"/>
            </w:tcBorders>
            <w:vAlign w:val="center"/>
            <w:hideMark/>
          </w:tcPr>
          <w:p w14:paraId="794AE98F" w14:textId="77777777" w:rsidR="00063424" w:rsidRDefault="00063424" w:rsidP="00C5317A">
            <w:pPr>
              <w:jc w:val="both"/>
              <w:rPr>
                <w:color w:val="000000"/>
                <w:sz w:val="20"/>
                <w:szCs w:val="20"/>
                <w:lang w:eastAsia="en-IN"/>
              </w:rPr>
            </w:pPr>
            <w:r>
              <w:rPr>
                <w:color w:val="000000"/>
                <w:sz w:val="20"/>
                <w:szCs w:val="20"/>
                <w:lang w:eastAsia="en-IN"/>
              </w:rPr>
              <w:t>AGCTCCAGCCTGCCTACCAG</w:t>
            </w:r>
          </w:p>
        </w:tc>
        <w:tc>
          <w:tcPr>
            <w:tcW w:w="1043" w:type="dxa"/>
            <w:tcBorders>
              <w:top w:val="nil"/>
              <w:left w:val="nil"/>
              <w:bottom w:val="nil"/>
              <w:right w:val="nil"/>
            </w:tcBorders>
            <w:vAlign w:val="center"/>
            <w:hideMark/>
          </w:tcPr>
          <w:p w14:paraId="49EF1865" w14:textId="77777777" w:rsidR="00063424" w:rsidRDefault="00063424" w:rsidP="00C5317A">
            <w:pPr>
              <w:jc w:val="both"/>
              <w:rPr>
                <w:color w:val="000000"/>
                <w:sz w:val="20"/>
                <w:szCs w:val="20"/>
                <w:lang w:eastAsia="en-IN"/>
              </w:rPr>
            </w:pPr>
            <w:r>
              <w:rPr>
                <w:color w:val="000000"/>
                <w:sz w:val="20"/>
                <w:szCs w:val="20"/>
                <w:lang w:eastAsia="en-IN"/>
              </w:rPr>
              <w:t>4.1</w:t>
            </w:r>
          </w:p>
        </w:tc>
        <w:tc>
          <w:tcPr>
            <w:tcW w:w="1449" w:type="dxa"/>
            <w:tcBorders>
              <w:top w:val="nil"/>
              <w:left w:val="nil"/>
              <w:bottom w:val="nil"/>
              <w:right w:val="nil"/>
            </w:tcBorders>
            <w:vAlign w:val="center"/>
            <w:hideMark/>
          </w:tcPr>
          <w:p w14:paraId="7487C7DC"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180B35B7" w14:textId="77777777" w:rsidR="00063424" w:rsidRDefault="00063424" w:rsidP="00C5317A">
            <w:pPr>
              <w:jc w:val="both"/>
              <w:rPr>
                <w:color w:val="000000"/>
                <w:sz w:val="20"/>
                <w:szCs w:val="20"/>
                <w:lang w:eastAsia="en-IN"/>
              </w:rPr>
            </w:pPr>
            <w:r>
              <w:rPr>
                <w:color w:val="000000"/>
                <w:sz w:val="20"/>
                <w:szCs w:val="20"/>
                <w:lang w:eastAsia="en-IN"/>
              </w:rPr>
              <w:t xml:space="preserve">Dubey </w:t>
            </w:r>
            <w:r>
              <w:rPr>
                <w:i/>
                <w:iCs/>
                <w:color w:val="000000"/>
                <w:sz w:val="20"/>
                <w:szCs w:val="20"/>
                <w:lang w:eastAsia="en-IN"/>
              </w:rPr>
              <w:t>et al</w:t>
            </w:r>
            <w:r>
              <w:rPr>
                <w:color w:val="000000"/>
                <w:sz w:val="20"/>
                <w:szCs w:val="20"/>
                <w:lang w:eastAsia="en-IN"/>
              </w:rPr>
              <w:t>. (2009)</w:t>
            </w:r>
          </w:p>
        </w:tc>
      </w:tr>
      <w:tr w:rsidR="00063424" w14:paraId="4C7A404E" w14:textId="77777777" w:rsidTr="00F9002F">
        <w:trPr>
          <w:trHeight w:val="430"/>
        </w:trPr>
        <w:tc>
          <w:tcPr>
            <w:tcW w:w="994" w:type="dxa"/>
            <w:tcBorders>
              <w:top w:val="nil"/>
              <w:left w:val="nil"/>
              <w:bottom w:val="nil"/>
              <w:right w:val="nil"/>
            </w:tcBorders>
            <w:vAlign w:val="center"/>
            <w:hideMark/>
          </w:tcPr>
          <w:p w14:paraId="20DED693" w14:textId="77777777" w:rsidR="00063424" w:rsidRDefault="00063424" w:rsidP="00C5317A">
            <w:pPr>
              <w:jc w:val="both"/>
              <w:rPr>
                <w:color w:val="000000"/>
                <w:sz w:val="20"/>
                <w:szCs w:val="20"/>
                <w:lang w:eastAsia="en-IN"/>
              </w:rPr>
            </w:pPr>
            <w:r>
              <w:rPr>
                <w:color w:val="000000"/>
                <w:sz w:val="20"/>
                <w:szCs w:val="20"/>
                <w:lang w:eastAsia="en-IN"/>
              </w:rPr>
              <w:t>umc1344</w:t>
            </w:r>
          </w:p>
        </w:tc>
        <w:tc>
          <w:tcPr>
            <w:tcW w:w="1357" w:type="dxa"/>
            <w:tcBorders>
              <w:top w:val="nil"/>
              <w:left w:val="nil"/>
              <w:bottom w:val="nil"/>
              <w:right w:val="nil"/>
            </w:tcBorders>
            <w:vAlign w:val="center"/>
            <w:hideMark/>
          </w:tcPr>
          <w:p w14:paraId="1FDA76EF" w14:textId="77777777" w:rsidR="00063424" w:rsidRDefault="00063424" w:rsidP="00C5317A">
            <w:pPr>
              <w:jc w:val="both"/>
              <w:rPr>
                <w:color w:val="000000"/>
                <w:sz w:val="20"/>
                <w:szCs w:val="20"/>
                <w:lang w:eastAsia="en-IN"/>
              </w:rPr>
            </w:pPr>
            <w:r>
              <w:rPr>
                <w:color w:val="000000"/>
                <w:sz w:val="20"/>
                <w:szCs w:val="20"/>
                <w:lang w:eastAsia="en-IN"/>
              </w:rPr>
              <w:t>(GTTC)5</w:t>
            </w:r>
          </w:p>
        </w:tc>
        <w:tc>
          <w:tcPr>
            <w:tcW w:w="3859" w:type="dxa"/>
            <w:tcBorders>
              <w:top w:val="nil"/>
              <w:left w:val="nil"/>
              <w:bottom w:val="nil"/>
              <w:right w:val="nil"/>
            </w:tcBorders>
            <w:vAlign w:val="center"/>
            <w:hideMark/>
          </w:tcPr>
          <w:p w14:paraId="1B117047" w14:textId="77777777" w:rsidR="00063424" w:rsidRDefault="00063424" w:rsidP="00C5317A">
            <w:pPr>
              <w:jc w:val="both"/>
              <w:rPr>
                <w:color w:val="000000"/>
                <w:sz w:val="20"/>
                <w:szCs w:val="20"/>
                <w:lang w:eastAsia="en-IN"/>
              </w:rPr>
            </w:pPr>
            <w:r>
              <w:rPr>
                <w:color w:val="000000"/>
                <w:sz w:val="20"/>
                <w:szCs w:val="20"/>
                <w:lang w:eastAsia="en-IN"/>
              </w:rPr>
              <w:t>GCGCTCTGACTTAATTAGAGGAGTTG</w:t>
            </w:r>
          </w:p>
        </w:tc>
        <w:tc>
          <w:tcPr>
            <w:tcW w:w="3768" w:type="dxa"/>
            <w:tcBorders>
              <w:top w:val="nil"/>
              <w:left w:val="nil"/>
              <w:bottom w:val="nil"/>
              <w:right w:val="nil"/>
            </w:tcBorders>
            <w:vAlign w:val="center"/>
            <w:hideMark/>
          </w:tcPr>
          <w:p w14:paraId="070D0D87" w14:textId="77777777" w:rsidR="00063424" w:rsidRDefault="00063424" w:rsidP="00C5317A">
            <w:pPr>
              <w:jc w:val="both"/>
              <w:rPr>
                <w:color w:val="000000"/>
                <w:sz w:val="20"/>
                <w:szCs w:val="20"/>
                <w:lang w:eastAsia="en-IN"/>
              </w:rPr>
            </w:pPr>
            <w:r>
              <w:rPr>
                <w:color w:val="000000"/>
                <w:sz w:val="20"/>
                <w:szCs w:val="20"/>
                <w:lang w:eastAsia="en-IN"/>
              </w:rPr>
              <w:t>GGCAGCAGATCTATGTCCAAGAAG</w:t>
            </w:r>
          </w:p>
        </w:tc>
        <w:tc>
          <w:tcPr>
            <w:tcW w:w="1043" w:type="dxa"/>
            <w:tcBorders>
              <w:top w:val="nil"/>
              <w:left w:val="nil"/>
              <w:bottom w:val="nil"/>
              <w:right w:val="nil"/>
            </w:tcBorders>
            <w:vAlign w:val="center"/>
            <w:hideMark/>
          </w:tcPr>
          <w:p w14:paraId="1ACCB8F1" w14:textId="77777777" w:rsidR="00063424" w:rsidRDefault="00063424" w:rsidP="00C5317A">
            <w:pPr>
              <w:jc w:val="both"/>
              <w:rPr>
                <w:color w:val="000000"/>
                <w:sz w:val="20"/>
                <w:szCs w:val="20"/>
                <w:lang w:eastAsia="en-IN"/>
              </w:rPr>
            </w:pPr>
            <w:r>
              <w:rPr>
                <w:color w:val="000000"/>
                <w:sz w:val="20"/>
                <w:szCs w:val="20"/>
                <w:lang w:eastAsia="en-IN"/>
              </w:rPr>
              <w:t>10.07</w:t>
            </w:r>
          </w:p>
        </w:tc>
        <w:tc>
          <w:tcPr>
            <w:tcW w:w="1449" w:type="dxa"/>
            <w:tcBorders>
              <w:top w:val="nil"/>
              <w:left w:val="nil"/>
              <w:bottom w:val="nil"/>
              <w:right w:val="nil"/>
            </w:tcBorders>
            <w:vAlign w:val="center"/>
            <w:hideMark/>
          </w:tcPr>
          <w:p w14:paraId="3ADFBCEC"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345F70E1" w14:textId="77777777" w:rsidR="00063424" w:rsidRDefault="00063424" w:rsidP="00C5317A">
            <w:pPr>
              <w:jc w:val="both"/>
              <w:rPr>
                <w:color w:val="000000"/>
                <w:sz w:val="20"/>
                <w:szCs w:val="20"/>
                <w:lang w:eastAsia="en-IN"/>
              </w:rPr>
            </w:pPr>
            <w:r>
              <w:rPr>
                <w:color w:val="000000"/>
                <w:sz w:val="20"/>
                <w:szCs w:val="20"/>
                <w:lang w:eastAsia="en-IN"/>
              </w:rPr>
              <w:t xml:space="preserve">Dubey </w:t>
            </w:r>
            <w:r>
              <w:rPr>
                <w:i/>
                <w:iCs/>
                <w:color w:val="000000"/>
                <w:sz w:val="20"/>
                <w:szCs w:val="20"/>
                <w:lang w:eastAsia="en-IN"/>
              </w:rPr>
              <w:t>et al</w:t>
            </w:r>
            <w:r>
              <w:rPr>
                <w:color w:val="000000"/>
                <w:sz w:val="20"/>
                <w:szCs w:val="20"/>
                <w:lang w:eastAsia="en-IN"/>
              </w:rPr>
              <w:t>. (2009)</w:t>
            </w:r>
          </w:p>
        </w:tc>
      </w:tr>
      <w:tr w:rsidR="00063424" w14:paraId="488B9FF0" w14:textId="77777777" w:rsidTr="00F9002F">
        <w:trPr>
          <w:trHeight w:val="238"/>
        </w:trPr>
        <w:tc>
          <w:tcPr>
            <w:tcW w:w="994" w:type="dxa"/>
            <w:tcBorders>
              <w:top w:val="nil"/>
              <w:left w:val="nil"/>
              <w:bottom w:val="nil"/>
              <w:right w:val="nil"/>
            </w:tcBorders>
            <w:vAlign w:val="center"/>
            <w:hideMark/>
          </w:tcPr>
          <w:p w14:paraId="0901BEA4" w14:textId="77777777" w:rsidR="00063424" w:rsidRDefault="00063424" w:rsidP="00C5317A">
            <w:pPr>
              <w:jc w:val="both"/>
              <w:rPr>
                <w:color w:val="000000"/>
                <w:sz w:val="20"/>
                <w:szCs w:val="20"/>
                <w:lang w:eastAsia="en-IN"/>
              </w:rPr>
            </w:pPr>
            <w:r>
              <w:rPr>
                <w:color w:val="000000"/>
                <w:sz w:val="20"/>
                <w:szCs w:val="20"/>
                <w:lang w:eastAsia="en-IN"/>
              </w:rPr>
              <w:t>bnlg2190</w:t>
            </w:r>
          </w:p>
        </w:tc>
        <w:tc>
          <w:tcPr>
            <w:tcW w:w="1357" w:type="dxa"/>
            <w:tcBorders>
              <w:top w:val="nil"/>
              <w:left w:val="nil"/>
              <w:bottom w:val="nil"/>
              <w:right w:val="nil"/>
            </w:tcBorders>
            <w:vAlign w:val="center"/>
            <w:hideMark/>
          </w:tcPr>
          <w:p w14:paraId="22FB45F0"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31)</w:t>
            </w:r>
          </w:p>
        </w:tc>
        <w:tc>
          <w:tcPr>
            <w:tcW w:w="3859" w:type="dxa"/>
            <w:tcBorders>
              <w:top w:val="nil"/>
              <w:left w:val="nil"/>
              <w:bottom w:val="nil"/>
              <w:right w:val="nil"/>
            </w:tcBorders>
            <w:vAlign w:val="center"/>
            <w:hideMark/>
          </w:tcPr>
          <w:p w14:paraId="1CB6D00C" w14:textId="77777777" w:rsidR="00063424" w:rsidRDefault="00063424" w:rsidP="00C5317A">
            <w:pPr>
              <w:jc w:val="both"/>
              <w:rPr>
                <w:color w:val="000000"/>
                <w:sz w:val="20"/>
                <w:szCs w:val="20"/>
                <w:lang w:eastAsia="en-IN"/>
              </w:rPr>
            </w:pPr>
            <w:r>
              <w:rPr>
                <w:color w:val="000000"/>
                <w:sz w:val="20"/>
                <w:szCs w:val="20"/>
                <w:lang w:eastAsia="en-IN"/>
              </w:rPr>
              <w:t>TCCTCCTTCATCCCCTTCTT</w:t>
            </w:r>
          </w:p>
        </w:tc>
        <w:tc>
          <w:tcPr>
            <w:tcW w:w="3768" w:type="dxa"/>
            <w:tcBorders>
              <w:top w:val="nil"/>
              <w:left w:val="nil"/>
              <w:bottom w:val="nil"/>
              <w:right w:val="nil"/>
            </w:tcBorders>
            <w:vAlign w:val="center"/>
            <w:hideMark/>
          </w:tcPr>
          <w:p w14:paraId="2C581741" w14:textId="77777777" w:rsidR="00063424" w:rsidRDefault="00063424" w:rsidP="00C5317A">
            <w:pPr>
              <w:jc w:val="both"/>
              <w:rPr>
                <w:color w:val="000000"/>
                <w:sz w:val="20"/>
                <w:szCs w:val="20"/>
                <w:lang w:eastAsia="en-IN"/>
              </w:rPr>
            </w:pPr>
            <w:r>
              <w:rPr>
                <w:color w:val="000000"/>
                <w:sz w:val="20"/>
                <w:szCs w:val="20"/>
                <w:lang w:eastAsia="en-IN"/>
              </w:rPr>
              <w:t>CCCAGTATCATTGCCCAATC</w:t>
            </w:r>
          </w:p>
        </w:tc>
        <w:tc>
          <w:tcPr>
            <w:tcW w:w="1043" w:type="dxa"/>
            <w:tcBorders>
              <w:top w:val="nil"/>
              <w:left w:val="nil"/>
              <w:bottom w:val="nil"/>
              <w:right w:val="nil"/>
            </w:tcBorders>
            <w:vAlign w:val="center"/>
            <w:hideMark/>
          </w:tcPr>
          <w:p w14:paraId="4A80E99C" w14:textId="77777777" w:rsidR="00063424" w:rsidRDefault="00063424" w:rsidP="00C5317A">
            <w:pPr>
              <w:jc w:val="both"/>
              <w:rPr>
                <w:color w:val="000000"/>
                <w:sz w:val="20"/>
                <w:szCs w:val="20"/>
                <w:lang w:eastAsia="en-IN"/>
              </w:rPr>
            </w:pPr>
            <w:r>
              <w:rPr>
                <w:color w:val="000000"/>
                <w:sz w:val="20"/>
                <w:szCs w:val="20"/>
                <w:lang w:eastAsia="en-IN"/>
              </w:rPr>
              <w:t>10.06</w:t>
            </w:r>
          </w:p>
        </w:tc>
        <w:tc>
          <w:tcPr>
            <w:tcW w:w="1449" w:type="dxa"/>
            <w:tcBorders>
              <w:top w:val="nil"/>
              <w:left w:val="nil"/>
              <w:bottom w:val="nil"/>
              <w:right w:val="nil"/>
            </w:tcBorders>
            <w:vAlign w:val="center"/>
            <w:hideMark/>
          </w:tcPr>
          <w:p w14:paraId="4E8EED13"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5C29BEDA"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33C2A892" w14:textId="77777777" w:rsidTr="00F9002F">
        <w:trPr>
          <w:trHeight w:val="238"/>
        </w:trPr>
        <w:tc>
          <w:tcPr>
            <w:tcW w:w="994" w:type="dxa"/>
            <w:tcBorders>
              <w:top w:val="nil"/>
              <w:left w:val="nil"/>
              <w:bottom w:val="nil"/>
              <w:right w:val="nil"/>
            </w:tcBorders>
            <w:vAlign w:val="center"/>
            <w:hideMark/>
          </w:tcPr>
          <w:p w14:paraId="2F83A5DC" w14:textId="77777777" w:rsidR="00063424" w:rsidRDefault="00063424" w:rsidP="00C5317A">
            <w:pPr>
              <w:jc w:val="both"/>
              <w:rPr>
                <w:color w:val="000000"/>
                <w:sz w:val="20"/>
                <w:szCs w:val="20"/>
                <w:lang w:eastAsia="en-IN"/>
              </w:rPr>
            </w:pPr>
            <w:r>
              <w:rPr>
                <w:color w:val="000000"/>
                <w:sz w:val="20"/>
                <w:szCs w:val="20"/>
                <w:lang w:eastAsia="en-IN"/>
              </w:rPr>
              <w:t>bnlg1136</w:t>
            </w:r>
          </w:p>
        </w:tc>
        <w:tc>
          <w:tcPr>
            <w:tcW w:w="1357" w:type="dxa"/>
            <w:tcBorders>
              <w:top w:val="nil"/>
              <w:left w:val="nil"/>
              <w:bottom w:val="nil"/>
              <w:right w:val="nil"/>
            </w:tcBorders>
            <w:vAlign w:val="center"/>
            <w:hideMark/>
          </w:tcPr>
          <w:p w14:paraId="687EC36F"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14)</w:t>
            </w:r>
          </w:p>
        </w:tc>
        <w:tc>
          <w:tcPr>
            <w:tcW w:w="3859" w:type="dxa"/>
            <w:tcBorders>
              <w:top w:val="nil"/>
              <w:left w:val="nil"/>
              <w:bottom w:val="nil"/>
              <w:right w:val="nil"/>
            </w:tcBorders>
            <w:vAlign w:val="center"/>
            <w:hideMark/>
          </w:tcPr>
          <w:p w14:paraId="621C6359" w14:textId="77777777" w:rsidR="00063424" w:rsidRDefault="00063424" w:rsidP="00C5317A">
            <w:pPr>
              <w:jc w:val="both"/>
              <w:rPr>
                <w:color w:val="000000"/>
                <w:sz w:val="20"/>
                <w:szCs w:val="20"/>
                <w:lang w:eastAsia="en-IN"/>
              </w:rPr>
            </w:pPr>
            <w:r>
              <w:rPr>
                <w:color w:val="000000"/>
                <w:sz w:val="20"/>
                <w:szCs w:val="20"/>
                <w:lang w:eastAsia="en-IN"/>
              </w:rPr>
              <w:t>TAACCGGATGAGCATCTTCC</w:t>
            </w:r>
          </w:p>
        </w:tc>
        <w:tc>
          <w:tcPr>
            <w:tcW w:w="3768" w:type="dxa"/>
            <w:tcBorders>
              <w:top w:val="nil"/>
              <w:left w:val="nil"/>
              <w:bottom w:val="nil"/>
              <w:right w:val="nil"/>
            </w:tcBorders>
            <w:vAlign w:val="center"/>
            <w:hideMark/>
          </w:tcPr>
          <w:p w14:paraId="761C27FE" w14:textId="77777777" w:rsidR="00063424" w:rsidRDefault="00063424" w:rsidP="00C5317A">
            <w:pPr>
              <w:jc w:val="both"/>
              <w:rPr>
                <w:color w:val="000000"/>
                <w:sz w:val="20"/>
                <w:szCs w:val="20"/>
                <w:lang w:eastAsia="en-IN"/>
              </w:rPr>
            </w:pPr>
            <w:r>
              <w:rPr>
                <w:color w:val="000000"/>
                <w:sz w:val="20"/>
                <w:szCs w:val="20"/>
                <w:lang w:eastAsia="en-IN"/>
              </w:rPr>
              <w:t>CATCAGCTTCAACGAGTTCG</w:t>
            </w:r>
          </w:p>
        </w:tc>
        <w:tc>
          <w:tcPr>
            <w:tcW w:w="1043" w:type="dxa"/>
            <w:tcBorders>
              <w:top w:val="nil"/>
              <w:left w:val="nil"/>
              <w:bottom w:val="nil"/>
              <w:right w:val="nil"/>
            </w:tcBorders>
            <w:vAlign w:val="center"/>
            <w:hideMark/>
          </w:tcPr>
          <w:p w14:paraId="3137333C" w14:textId="77777777" w:rsidR="00063424" w:rsidRDefault="00063424" w:rsidP="00C5317A">
            <w:pPr>
              <w:jc w:val="both"/>
              <w:rPr>
                <w:color w:val="000000"/>
                <w:sz w:val="20"/>
                <w:szCs w:val="20"/>
                <w:lang w:eastAsia="en-IN"/>
              </w:rPr>
            </w:pPr>
            <w:r>
              <w:rPr>
                <w:color w:val="000000"/>
                <w:sz w:val="20"/>
                <w:szCs w:val="20"/>
                <w:lang w:eastAsia="en-IN"/>
              </w:rPr>
              <w:t>6.07</w:t>
            </w:r>
          </w:p>
        </w:tc>
        <w:tc>
          <w:tcPr>
            <w:tcW w:w="1449" w:type="dxa"/>
            <w:tcBorders>
              <w:top w:val="nil"/>
              <w:left w:val="nil"/>
              <w:bottom w:val="nil"/>
              <w:right w:val="nil"/>
            </w:tcBorders>
            <w:vAlign w:val="center"/>
            <w:hideMark/>
          </w:tcPr>
          <w:p w14:paraId="2DB5574B" w14:textId="77777777" w:rsidR="00063424" w:rsidRDefault="00063424" w:rsidP="00C5317A">
            <w:pPr>
              <w:jc w:val="both"/>
              <w:rPr>
                <w:color w:val="000000"/>
                <w:sz w:val="20"/>
                <w:szCs w:val="20"/>
                <w:lang w:eastAsia="en-IN"/>
              </w:rPr>
            </w:pPr>
            <w:r>
              <w:rPr>
                <w:color w:val="000000"/>
                <w:sz w:val="20"/>
                <w:szCs w:val="20"/>
                <w:lang w:eastAsia="en-IN"/>
              </w:rPr>
              <w:t>ASI</w:t>
            </w:r>
          </w:p>
        </w:tc>
        <w:tc>
          <w:tcPr>
            <w:tcW w:w="2175" w:type="dxa"/>
            <w:tcBorders>
              <w:top w:val="nil"/>
              <w:left w:val="nil"/>
              <w:bottom w:val="nil"/>
              <w:right w:val="nil"/>
            </w:tcBorders>
            <w:noWrap/>
            <w:vAlign w:val="bottom"/>
            <w:hideMark/>
          </w:tcPr>
          <w:p w14:paraId="20E2B190" w14:textId="77777777" w:rsidR="00063424" w:rsidRDefault="00063424" w:rsidP="00C5317A">
            <w:pPr>
              <w:jc w:val="both"/>
              <w:rPr>
                <w:color w:val="000000"/>
                <w:sz w:val="20"/>
                <w:szCs w:val="20"/>
                <w:lang w:eastAsia="en-IN"/>
              </w:rPr>
            </w:pPr>
            <w:r>
              <w:rPr>
                <w:color w:val="000000"/>
                <w:sz w:val="20"/>
                <w:szCs w:val="20"/>
                <w:lang w:eastAsia="en-IN"/>
              </w:rPr>
              <w:t xml:space="preserve">Guo </w:t>
            </w:r>
            <w:proofErr w:type="gramStart"/>
            <w:r>
              <w:rPr>
                <w:i/>
                <w:iCs/>
                <w:color w:val="000000"/>
                <w:sz w:val="20"/>
                <w:szCs w:val="20"/>
                <w:lang w:eastAsia="en-IN"/>
              </w:rPr>
              <w:t>et al</w:t>
            </w:r>
            <w:r>
              <w:rPr>
                <w:color w:val="000000"/>
                <w:sz w:val="20"/>
                <w:szCs w:val="20"/>
                <w:lang w:eastAsia="en-IN"/>
              </w:rPr>
              <w:t>.(</w:t>
            </w:r>
            <w:proofErr w:type="gramEnd"/>
            <w:r>
              <w:rPr>
                <w:color w:val="000000"/>
                <w:sz w:val="20"/>
                <w:szCs w:val="20"/>
                <w:lang w:eastAsia="en-IN"/>
              </w:rPr>
              <w:t>2008)</w:t>
            </w:r>
          </w:p>
        </w:tc>
      </w:tr>
      <w:tr w:rsidR="00063424" w14:paraId="558895DF" w14:textId="77777777" w:rsidTr="00F9002F">
        <w:trPr>
          <w:trHeight w:val="238"/>
        </w:trPr>
        <w:tc>
          <w:tcPr>
            <w:tcW w:w="994" w:type="dxa"/>
            <w:tcBorders>
              <w:top w:val="nil"/>
              <w:left w:val="nil"/>
              <w:bottom w:val="nil"/>
              <w:right w:val="nil"/>
            </w:tcBorders>
            <w:vAlign w:val="center"/>
            <w:hideMark/>
          </w:tcPr>
          <w:p w14:paraId="4DC9B8E9" w14:textId="77777777" w:rsidR="00063424" w:rsidRDefault="00063424" w:rsidP="00C5317A">
            <w:pPr>
              <w:jc w:val="both"/>
              <w:rPr>
                <w:color w:val="000000"/>
                <w:sz w:val="20"/>
                <w:szCs w:val="20"/>
                <w:lang w:eastAsia="en-IN"/>
              </w:rPr>
            </w:pPr>
            <w:r>
              <w:rPr>
                <w:color w:val="000000"/>
                <w:sz w:val="20"/>
                <w:szCs w:val="20"/>
                <w:lang w:eastAsia="en-IN"/>
              </w:rPr>
              <w:t>bnlg2328</w:t>
            </w:r>
          </w:p>
        </w:tc>
        <w:tc>
          <w:tcPr>
            <w:tcW w:w="1357" w:type="dxa"/>
            <w:tcBorders>
              <w:top w:val="nil"/>
              <w:left w:val="nil"/>
              <w:bottom w:val="nil"/>
              <w:right w:val="nil"/>
            </w:tcBorders>
            <w:vAlign w:val="center"/>
            <w:hideMark/>
          </w:tcPr>
          <w:p w14:paraId="4EC7B49C" w14:textId="77777777" w:rsidR="00063424" w:rsidRDefault="00063424" w:rsidP="00C5317A">
            <w:pPr>
              <w:jc w:val="both"/>
              <w:rPr>
                <w:color w:val="000000"/>
                <w:sz w:val="20"/>
                <w:szCs w:val="20"/>
                <w:lang w:eastAsia="en-IN"/>
              </w:rPr>
            </w:pPr>
            <w:proofErr w:type="gramStart"/>
            <w:r>
              <w:rPr>
                <w:color w:val="000000"/>
                <w:sz w:val="20"/>
                <w:szCs w:val="20"/>
                <w:lang w:eastAsia="en-IN"/>
              </w:rPr>
              <w:t>AG(</w:t>
            </w:r>
            <w:proofErr w:type="gramEnd"/>
            <w:r>
              <w:rPr>
                <w:color w:val="000000"/>
                <w:sz w:val="20"/>
                <w:szCs w:val="20"/>
                <w:lang w:eastAsia="en-IN"/>
              </w:rPr>
              <w:t>33)</w:t>
            </w:r>
          </w:p>
        </w:tc>
        <w:tc>
          <w:tcPr>
            <w:tcW w:w="3859" w:type="dxa"/>
            <w:tcBorders>
              <w:top w:val="nil"/>
              <w:left w:val="nil"/>
              <w:bottom w:val="nil"/>
              <w:right w:val="nil"/>
            </w:tcBorders>
            <w:vAlign w:val="center"/>
            <w:hideMark/>
          </w:tcPr>
          <w:p w14:paraId="5E68A913" w14:textId="77777777" w:rsidR="00063424" w:rsidRDefault="00063424" w:rsidP="00C5317A">
            <w:pPr>
              <w:jc w:val="both"/>
              <w:rPr>
                <w:color w:val="000000"/>
                <w:sz w:val="20"/>
                <w:szCs w:val="20"/>
                <w:lang w:eastAsia="en-IN"/>
              </w:rPr>
            </w:pPr>
            <w:r>
              <w:rPr>
                <w:color w:val="000000"/>
                <w:sz w:val="20"/>
                <w:szCs w:val="20"/>
                <w:lang w:eastAsia="en-IN"/>
              </w:rPr>
              <w:t>AGCAGTGAGGAAGAAGCAGG</w:t>
            </w:r>
          </w:p>
        </w:tc>
        <w:tc>
          <w:tcPr>
            <w:tcW w:w="3768" w:type="dxa"/>
            <w:tcBorders>
              <w:top w:val="nil"/>
              <w:left w:val="nil"/>
              <w:bottom w:val="nil"/>
              <w:right w:val="nil"/>
            </w:tcBorders>
            <w:vAlign w:val="center"/>
            <w:hideMark/>
          </w:tcPr>
          <w:p w14:paraId="702B2706" w14:textId="77777777" w:rsidR="00063424" w:rsidRDefault="00063424" w:rsidP="00C5317A">
            <w:pPr>
              <w:jc w:val="both"/>
              <w:rPr>
                <w:color w:val="000000"/>
                <w:sz w:val="20"/>
                <w:szCs w:val="20"/>
                <w:lang w:eastAsia="en-IN"/>
              </w:rPr>
            </w:pPr>
            <w:r>
              <w:rPr>
                <w:color w:val="000000"/>
                <w:sz w:val="20"/>
                <w:szCs w:val="20"/>
                <w:lang w:eastAsia="en-IN"/>
              </w:rPr>
              <w:t>TTACCCTCCCTTGTCGTGAC</w:t>
            </w:r>
          </w:p>
        </w:tc>
        <w:tc>
          <w:tcPr>
            <w:tcW w:w="1043" w:type="dxa"/>
            <w:tcBorders>
              <w:top w:val="nil"/>
              <w:left w:val="nil"/>
              <w:bottom w:val="nil"/>
              <w:right w:val="nil"/>
            </w:tcBorders>
            <w:vAlign w:val="center"/>
            <w:hideMark/>
          </w:tcPr>
          <w:p w14:paraId="42850B50" w14:textId="77777777" w:rsidR="00063424" w:rsidRDefault="00063424" w:rsidP="00C5317A">
            <w:pPr>
              <w:jc w:val="both"/>
              <w:rPr>
                <w:color w:val="000000"/>
                <w:sz w:val="20"/>
                <w:szCs w:val="20"/>
                <w:lang w:eastAsia="en-IN"/>
              </w:rPr>
            </w:pPr>
            <w:r>
              <w:rPr>
                <w:color w:val="000000"/>
                <w:sz w:val="20"/>
                <w:szCs w:val="20"/>
                <w:lang w:eastAsia="en-IN"/>
              </w:rPr>
              <w:t>2.05</w:t>
            </w:r>
          </w:p>
        </w:tc>
        <w:tc>
          <w:tcPr>
            <w:tcW w:w="1449" w:type="dxa"/>
            <w:tcBorders>
              <w:top w:val="nil"/>
              <w:left w:val="nil"/>
              <w:bottom w:val="nil"/>
              <w:right w:val="nil"/>
            </w:tcBorders>
            <w:vAlign w:val="center"/>
            <w:hideMark/>
          </w:tcPr>
          <w:p w14:paraId="050FD8E7"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4C00CB6B"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5A0D8708" w14:textId="77777777" w:rsidTr="00F9002F">
        <w:trPr>
          <w:trHeight w:val="286"/>
        </w:trPr>
        <w:tc>
          <w:tcPr>
            <w:tcW w:w="994" w:type="dxa"/>
            <w:tcBorders>
              <w:top w:val="nil"/>
              <w:left w:val="nil"/>
              <w:bottom w:val="nil"/>
              <w:right w:val="nil"/>
            </w:tcBorders>
            <w:vAlign w:val="center"/>
            <w:hideMark/>
          </w:tcPr>
          <w:p w14:paraId="73EA6938" w14:textId="77777777" w:rsidR="00063424" w:rsidRDefault="00063424" w:rsidP="00C5317A">
            <w:pPr>
              <w:jc w:val="both"/>
              <w:rPr>
                <w:color w:val="000000"/>
                <w:sz w:val="20"/>
                <w:szCs w:val="20"/>
                <w:lang w:eastAsia="en-IN"/>
              </w:rPr>
            </w:pPr>
            <w:r>
              <w:rPr>
                <w:color w:val="000000"/>
                <w:sz w:val="20"/>
                <w:szCs w:val="20"/>
                <w:lang w:eastAsia="en-IN"/>
              </w:rPr>
              <w:t>umc1596</w:t>
            </w:r>
          </w:p>
        </w:tc>
        <w:tc>
          <w:tcPr>
            <w:tcW w:w="1357" w:type="dxa"/>
            <w:tcBorders>
              <w:top w:val="nil"/>
              <w:left w:val="nil"/>
              <w:bottom w:val="nil"/>
              <w:right w:val="nil"/>
            </w:tcBorders>
            <w:vAlign w:val="center"/>
            <w:hideMark/>
          </w:tcPr>
          <w:p w14:paraId="02D3880D" w14:textId="77777777" w:rsidR="00063424" w:rsidRDefault="00063424" w:rsidP="00C5317A">
            <w:pPr>
              <w:jc w:val="both"/>
              <w:rPr>
                <w:color w:val="000000"/>
                <w:sz w:val="20"/>
                <w:szCs w:val="20"/>
                <w:lang w:eastAsia="en-IN"/>
              </w:rPr>
            </w:pPr>
            <w:r>
              <w:rPr>
                <w:color w:val="000000"/>
                <w:sz w:val="20"/>
                <w:szCs w:val="20"/>
                <w:lang w:eastAsia="en-IN"/>
              </w:rPr>
              <w:t>(GGC)6</w:t>
            </w:r>
          </w:p>
        </w:tc>
        <w:tc>
          <w:tcPr>
            <w:tcW w:w="3859" w:type="dxa"/>
            <w:tcBorders>
              <w:top w:val="nil"/>
              <w:left w:val="nil"/>
              <w:bottom w:val="nil"/>
              <w:right w:val="nil"/>
            </w:tcBorders>
            <w:vAlign w:val="center"/>
            <w:hideMark/>
          </w:tcPr>
          <w:p w14:paraId="08171432" w14:textId="77777777" w:rsidR="00063424" w:rsidRDefault="00063424" w:rsidP="00C5317A">
            <w:pPr>
              <w:jc w:val="both"/>
              <w:rPr>
                <w:color w:val="000000"/>
                <w:sz w:val="20"/>
                <w:szCs w:val="20"/>
                <w:lang w:eastAsia="en-IN"/>
              </w:rPr>
            </w:pPr>
            <w:r>
              <w:rPr>
                <w:color w:val="000000"/>
                <w:sz w:val="20"/>
                <w:szCs w:val="20"/>
                <w:lang w:eastAsia="en-IN"/>
              </w:rPr>
              <w:t>CGGCGAGGATAACATGCAGTA</w:t>
            </w:r>
          </w:p>
        </w:tc>
        <w:tc>
          <w:tcPr>
            <w:tcW w:w="3768" w:type="dxa"/>
            <w:tcBorders>
              <w:top w:val="nil"/>
              <w:left w:val="nil"/>
              <w:bottom w:val="nil"/>
              <w:right w:val="nil"/>
            </w:tcBorders>
            <w:vAlign w:val="center"/>
            <w:hideMark/>
          </w:tcPr>
          <w:p w14:paraId="786E81DA" w14:textId="77777777" w:rsidR="00063424" w:rsidRDefault="00063424" w:rsidP="00C5317A">
            <w:pPr>
              <w:jc w:val="both"/>
              <w:rPr>
                <w:color w:val="000000"/>
                <w:sz w:val="20"/>
                <w:szCs w:val="20"/>
                <w:lang w:eastAsia="en-IN"/>
              </w:rPr>
            </w:pPr>
            <w:r>
              <w:rPr>
                <w:color w:val="000000"/>
                <w:sz w:val="20"/>
                <w:szCs w:val="20"/>
                <w:lang w:eastAsia="en-IN"/>
              </w:rPr>
              <w:t>TCTTGAGCTGAACACTGATCTTGG</w:t>
            </w:r>
          </w:p>
        </w:tc>
        <w:tc>
          <w:tcPr>
            <w:tcW w:w="1043" w:type="dxa"/>
            <w:tcBorders>
              <w:top w:val="nil"/>
              <w:left w:val="nil"/>
              <w:bottom w:val="nil"/>
              <w:right w:val="nil"/>
            </w:tcBorders>
            <w:vAlign w:val="center"/>
            <w:hideMark/>
          </w:tcPr>
          <w:p w14:paraId="4278882A" w14:textId="77777777" w:rsidR="00063424" w:rsidRDefault="00063424" w:rsidP="00C5317A">
            <w:pPr>
              <w:jc w:val="both"/>
              <w:rPr>
                <w:color w:val="000000"/>
                <w:sz w:val="20"/>
                <w:szCs w:val="20"/>
                <w:lang w:eastAsia="en-IN"/>
              </w:rPr>
            </w:pPr>
            <w:r>
              <w:rPr>
                <w:color w:val="000000"/>
                <w:sz w:val="20"/>
                <w:szCs w:val="20"/>
                <w:lang w:eastAsia="en-IN"/>
              </w:rPr>
              <w:t>9.01</w:t>
            </w:r>
          </w:p>
        </w:tc>
        <w:tc>
          <w:tcPr>
            <w:tcW w:w="1449" w:type="dxa"/>
            <w:tcBorders>
              <w:top w:val="nil"/>
              <w:left w:val="nil"/>
              <w:bottom w:val="nil"/>
              <w:right w:val="nil"/>
            </w:tcBorders>
            <w:vAlign w:val="center"/>
            <w:hideMark/>
          </w:tcPr>
          <w:p w14:paraId="250C8741" w14:textId="77777777" w:rsidR="00063424" w:rsidRDefault="00063424" w:rsidP="00C5317A">
            <w:pPr>
              <w:jc w:val="both"/>
              <w:rPr>
                <w:color w:val="000000"/>
                <w:sz w:val="20"/>
                <w:szCs w:val="20"/>
                <w:lang w:eastAsia="en-IN"/>
              </w:rPr>
            </w:pPr>
            <w:r>
              <w:rPr>
                <w:color w:val="000000"/>
                <w:sz w:val="20"/>
                <w:szCs w:val="20"/>
                <w:lang w:eastAsia="en-IN"/>
              </w:rPr>
              <w:t>GY, DTI</w:t>
            </w:r>
          </w:p>
        </w:tc>
        <w:tc>
          <w:tcPr>
            <w:tcW w:w="2175" w:type="dxa"/>
            <w:tcBorders>
              <w:top w:val="nil"/>
              <w:left w:val="nil"/>
              <w:bottom w:val="nil"/>
              <w:right w:val="nil"/>
            </w:tcBorders>
            <w:noWrap/>
            <w:vAlign w:val="bottom"/>
            <w:hideMark/>
          </w:tcPr>
          <w:p w14:paraId="6CAD93D7"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66B0942C" w14:textId="77777777" w:rsidTr="00F9002F">
        <w:trPr>
          <w:trHeight w:val="238"/>
        </w:trPr>
        <w:tc>
          <w:tcPr>
            <w:tcW w:w="994" w:type="dxa"/>
            <w:tcBorders>
              <w:top w:val="nil"/>
              <w:left w:val="nil"/>
              <w:bottom w:val="nil"/>
              <w:right w:val="nil"/>
            </w:tcBorders>
            <w:vAlign w:val="center"/>
            <w:hideMark/>
          </w:tcPr>
          <w:p w14:paraId="54021559" w14:textId="77777777" w:rsidR="00063424" w:rsidRDefault="00063424" w:rsidP="00C5317A">
            <w:pPr>
              <w:jc w:val="both"/>
              <w:rPr>
                <w:color w:val="000000"/>
                <w:sz w:val="20"/>
                <w:szCs w:val="20"/>
                <w:lang w:eastAsia="en-IN"/>
              </w:rPr>
            </w:pPr>
            <w:r>
              <w:rPr>
                <w:color w:val="000000"/>
                <w:sz w:val="20"/>
                <w:szCs w:val="20"/>
                <w:lang w:eastAsia="en-IN"/>
              </w:rPr>
              <w:t>umc1447</w:t>
            </w:r>
          </w:p>
        </w:tc>
        <w:tc>
          <w:tcPr>
            <w:tcW w:w="1357" w:type="dxa"/>
            <w:tcBorders>
              <w:top w:val="nil"/>
              <w:left w:val="nil"/>
              <w:bottom w:val="nil"/>
              <w:right w:val="nil"/>
            </w:tcBorders>
            <w:vAlign w:val="center"/>
            <w:hideMark/>
          </w:tcPr>
          <w:p w14:paraId="6EF9D032" w14:textId="77777777" w:rsidR="00063424" w:rsidRDefault="00063424" w:rsidP="00C5317A">
            <w:pPr>
              <w:jc w:val="both"/>
              <w:rPr>
                <w:color w:val="000000"/>
                <w:sz w:val="20"/>
                <w:szCs w:val="20"/>
                <w:lang w:eastAsia="en-IN"/>
              </w:rPr>
            </w:pPr>
            <w:r>
              <w:rPr>
                <w:color w:val="000000"/>
                <w:sz w:val="20"/>
                <w:szCs w:val="20"/>
                <w:lang w:eastAsia="en-IN"/>
              </w:rPr>
              <w:t>(CTT)4</w:t>
            </w:r>
          </w:p>
        </w:tc>
        <w:tc>
          <w:tcPr>
            <w:tcW w:w="3859" w:type="dxa"/>
            <w:tcBorders>
              <w:top w:val="nil"/>
              <w:left w:val="nil"/>
              <w:bottom w:val="nil"/>
              <w:right w:val="nil"/>
            </w:tcBorders>
            <w:vAlign w:val="center"/>
            <w:hideMark/>
          </w:tcPr>
          <w:p w14:paraId="00B4F857" w14:textId="77777777" w:rsidR="00063424" w:rsidRDefault="00063424" w:rsidP="00C5317A">
            <w:pPr>
              <w:jc w:val="both"/>
              <w:rPr>
                <w:color w:val="000000"/>
                <w:sz w:val="20"/>
                <w:szCs w:val="20"/>
                <w:lang w:eastAsia="en-IN"/>
              </w:rPr>
            </w:pPr>
            <w:r>
              <w:rPr>
                <w:color w:val="000000"/>
                <w:sz w:val="20"/>
                <w:szCs w:val="20"/>
                <w:lang w:eastAsia="en-IN"/>
              </w:rPr>
              <w:t>TAATACTCCTACTAACGGCGCTGC</w:t>
            </w:r>
          </w:p>
        </w:tc>
        <w:tc>
          <w:tcPr>
            <w:tcW w:w="3768" w:type="dxa"/>
            <w:tcBorders>
              <w:top w:val="nil"/>
              <w:left w:val="nil"/>
              <w:bottom w:val="nil"/>
              <w:right w:val="nil"/>
            </w:tcBorders>
            <w:vAlign w:val="center"/>
            <w:hideMark/>
          </w:tcPr>
          <w:p w14:paraId="39A7E3EB" w14:textId="77777777" w:rsidR="00063424" w:rsidRDefault="00063424" w:rsidP="00C5317A">
            <w:pPr>
              <w:jc w:val="both"/>
              <w:rPr>
                <w:color w:val="000000"/>
                <w:sz w:val="20"/>
                <w:szCs w:val="20"/>
                <w:lang w:eastAsia="en-IN"/>
              </w:rPr>
            </w:pPr>
            <w:r>
              <w:rPr>
                <w:color w:val="000000"/>
                <w:sz w:val="20"/>
                <w:szCs w:val="20"/>
                <w:lang w:eastAsia="en-IN"/>
              </w:rPr>
              <w:t>TCTGTCTCCCATGCCTGAAATAAT</w:t>
            </w:r>
          </w:p>
        </w:tc>
        <w:tc>
          <w:tcPr>
            <w:tcW w:w="1043" w:type="dxa"/>
            <w:tcBorders>
              <w:top w:val="nil"/>
              <w:left w:val="nil"/>
              <w:bottom w:val="nil"/>
              <w:right w:val="nil"/>
            </w:tcBorders>
            <w:vAlign w:val="center"/>
            <w:hideMark/>
          </w:tcPr>
          <w:p w14:paraId="78DF7EB1" w14:textId="77777777" w:rsidR="00063424" w:rsidRDefault="00063424" w:rsidP="00C5317A">
            <w:pPr>
              <w:jc w:val="both"/>
              <w:rPr>
                <w:color w:val="000000"/>
                <w:sz w:val="20"/>
                <w:szCs w:val="20"/>
                <w:lang w:eastAsia="en-IN"/>
              </w:rPr>
            </w:pPr>
            <w:r>
              <w:rPr>
                <w:color w:val="000000"/>
                <w:sz w:val="20"/>
                <w:szCs w:val="20"/>
                <w:lang w:eastAsia="en-IN"/>
              </w:rPr>
              <w:t>5.03</w:t>
            </w:r>
          </w:p>
        </w:tc>
        <w:tc>
          <w:tcPr>
            <w:tcW w:w="1449" w:type="dxa"/>
            <w:tcBorders>
              <w:top w:val="nil"/>
              <w:left w:val="nil"/>
              <w:bottom w:val="nil"/>
              <w:right w:val="nil"/>
            </w:tcBorders>
            <w:vAlign w:val="center"/>
            <w:hideMark/>
          </w:tcPr>
          <w:p w14:paraId="310C4D2E" w14:textId="77777777" w:rsidR="00063424" w:rsidRDefault="00063424" w:rsidP="00C5317A">
            <w:pPr>
              <w:jc w:val="both"/>
              <w:rPr>
                <w:color w:val="000000"/>
                <w:sz w:val="20"/>
                <w:szCs w:val="20"/>
                <w:lang w:eastAsia="en-IN"/>
              </w:rPr>
            </w:pPr>
            <w:r>
              <w:rPr>
                <w:color w:val="000000"/>
                <w:sz w:val="20"/>
                <w:szCs w:val="20"/>
                <w:lang w:eastAsia="en-IN"/>
              </w:rPr>
              <w:t>DTI</w:t>
            </w:r>
          </w:p>
        </w:tc>
        <w:tc>
          <w:tcPr>
            <w:tcW w:w="2175" w:type="dxa"/>
            <w:tcBorders>
              <w:top w:val="nil"/>
              <w:left w:val="nil"/>
              <w:bottom w:val="nil"/>
              <w:right w:val="nil"/>
            </w:tcBorders>
            <w:noWrap/>
            <w:vAlign w:val="bottom"/>
            <w:hideMark/>
          </w:tcPr>
          <w:p w14:paraId="3FF9A15F"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2BB33FCE" w14:textId="77777777" w:rsidTr="00F9002F">
        <w:trPr>
          <w:trHeight w:val="262"/>
        </w:trPr>
        <w:tc>
          <w:tcPr>
            <w:tcW w:w="994" w:type="dxa"/>
            <w:tcBorders>
              <w:top w:val="nil"/>
              <w:left w:val="nil"/>
              <w:bottom w:val="nil"/>
              <w:right w:val="nil"/>
            </w:tcBorders>
            <w:vAlign w:val="center"/>
            <w:hideMark/>
          </w:tcPr>
          <w:p w14:paraId="1F3153F2" w14:textId="77777777" w:rsidR="00063424" w:rsidRDefault="00063424" w:rsidP="00C5317A">
            <w:pPr>
              <w:jc w:val="both"/>
              <w:rPr>
                <w:color w:val="000000"/>
                <w:sz w:val="20"/>
                <w:szCs w:val="20"/>
                <w:lang w:eastAsia="en-IN"/>
              </w:rPr>
            </w:pPr>
            <w:r>
              <w:rPr>
                <w:color w:val="000000"/>
                <w:sz w:val="20"/>
                <w:szCs w:val="20"/>
                <w:lang w:eastAsia="en-IN"/>
              </w:rPr>
              <w:t>phi014</w:t>
            </w:r>
          </w:p>
        </w:tc>
        <w:tc>
          <w:tcPr>
            <w:tcW w:w="1357" w:type="dxa"/>
            <w:tcBorders>
              <w:top w:val="nil"/>
              <w:left w:val="nil"/>
              <w:bottom w:val="nil"/>
              <w:right w:val="nil"/>
            </w:tcBorders>
            <w:vAlign w:val="center"/>
            <w:hideMark/>
          </w:tcPr>
          <w:p w14:paraId="426E3D56" w14:textId="77777777" w:rsidR="00063424" w:rsidRDefault="00063424" w:rsidP="00C5317A">
            <w:pPr>
              <w:jc w:val="both"/>
              <w:rPr>
                <w:color w:val="000000"/>
                <w:sz w:val="20"/>
                <w:szCs w:val="20"/>
                <w:lang w:eastAsia="en-IN"/>
              </w:rPr>
            </w:pPr>
            <w:r>
              <w:rPr>
                <w:color w:val="000000"/>
                <w:sz w:val="20"/>
                <w:szCs w:val="20"/>
                <w:lang w:eastAsia="en-IN"/>
              </w:rPr>
              <w:t>GGC</w:t>
            </w:r>
          </w:p>
        </w:tc>
        <w:tc>
          <w:tcPr>
            <w:tcW w:w="3859" w:type="dxa"/>
            <w:tcBorders>
              <w:top w:val="nil"/>
              <w:left w:val="nil"/>
              <w:bottom w:val="nil"/>
              <w:right w:val="nil"/>
            </w:tcBorders>
            <w:vAlign w:val="center"/>
            <w:hideMark/>
          </w:tcPr>
          <w:p w14:paraId="1A33DE97" w14:textId="77777777" w:rsidR="00063424" w:rsidRDefault="00063424" w:rsidP="00C5317A">
            <w:pPr>
              <w:jc w:val="both"/>
              <w:rPr>
                <w:color w:val="000000"/>
                <w:sz w:val="20"/>
                <w:szCs w:val="20"/>
                <w:lang w:eastAsia="en-IN"/>
              </w:rPr>
            </w:pPr>
            <w:r>
              <w:rPr>
                <w:color w:val="000000"/>
                <w:sz w:val="20"/>
                <w:szCs w:val="20"/>
                <w:lang w:eastAsia="en-IN"/>
              </w:rPr>
              <w:t>AGATGACCAGGGCCGTCAACGAC</w:t>
            </w:r>
          </w:p>
        </w:tc>
        <w:tc>
          <w:tcPr>
            <w:tcW w:w="3768" w:type="dxa"/>
            <w:tcBorders>
              <w:top w:val="nil"/>
              <w:left w:val="nil"/>
              <w:bottom w:val="nil"/>
              <w:right w:val="nil"/>
            </w:tcBorders>
            <w:vAlign w:val="center"/>
            <w:hideMark/>
          </w:tcPr>
          <w:p w14:paraId="52EF123C" w14:textId="77777777" w:rsidR="00063424" w:rsidRDefault="00063424" w:rsidP="00C5317A">
            <w:pPr>
              <w:jc w:val="both"/>
              <w:rPr>
                <w:color w:val="000000"/>
                <w:sz w:val="20"/>
                <w:szCs w:val="20"/>
                <w:lang w:eastAsia="en-IN"/>
              </w:rPr>
            </w:pPr>
            <w:r>
              <w:rPr>
                <w:color w:val="000000"/>
                <w:sz w:val="20"/>
                <w:szCs w:val="20"/>
                <w:lang w:eastAsia="en-IN"/>
              </w:rPr>
              <w:t>CCAGCTTCACCAGCTTGCTCTTCGTG</w:t>
            </w:r>
          </w:p>
        </w:tc>
        <w:tc>
          <w:tcPr>
            <w:tcW w:w="1043" w:type="dxa"/>
            <w:tcBorders>
              <w:top w:val="nil"/>
              <w:left w:val="nil"/>
              <w:bottom w:val="nil"/>
              <w:right w:val="nil"/>
            </w:tcBorders>
            <w:vAlign w:val="center"/>
            <w:hideMark/>
          </w:tcPr>
          <w:p w14:paraId="389B574C" w14:textId="77777777" w:rsidR="00063424" w:rsidRDefault="00063424" w:rsidP="00C5317A">
            <w:pPr>
              <w:jc w:val="both"/>
              <w:rPr>
                <w:color w:val="000000"/>
                <w:sz w:val="20"/>
                <w:szCs w:val="20"/>
                <w:lang w:eastAsia="en-IN"/>
              </w:rPr>
            </w:pPr>
            <w:r>
              <w:rPr>
                <w:color w:val="000000"/>
                <w:sz w:val="20"/>
                <w:szCs w:val="20"/>
                <w:lang w:eastAsia="en-IN"/>
              </w:rPr>
              <w:t>8.04</w:t>
            </w:r>
          </w:p>
        </w:tc>
        <w:tc>
          <w:tcPr>
            <w:tcW w:w="1449" w:type="dxa"/>
            <w:tcBorders>
              <w:top w:val="nil"/>
              <w:left w:val="nil"/>
              <w:bottom w:val="nil"/>
              <w:right w:val="nil"/>
            </w:tcBorders>
            <w:vAlign w:val="center"/>
            <w:hideMark/>
          </w:tcPr>
          <w:p w14:paraId="3A70CDBC" w14:textId="77777777" w:rsidR="00063424" w:rsidRDefault="00063424" w:rsidP="00C5317A">
            <w:pPr>
              <w:jc w:val="both"/>
              <w:rPr>
                <w:color w:val="000000"/>
                <w:sz w:val="20"/>
                <w:szCs w:val="20"/>
                <w:lang w:eastAsia="en-IN"/>
              </w:rPr>
            </w:pPr>
            <w:r>
              <w:rPr>
                <w:color w:val="000000"/>
                <w:sz w:val="20"/>
                <w:szCs w:val="20"/>
                <w:lang w:eastAsia="en-IN"/>
              </w:rPr>
              <w:t>GY</w:t>
            </w:r>
          </w:p>
        </w:tc>
        <w:tc>
          <w:tcPr>
            <w:tcW w:w="2175" w:type="dxa"/>
            <w:tcBorders>
              <w:top w:val="nil"/>
              <w:left w:val="nil"/>
              <w:bottom w:val="nil"/>
              <w:right w:val="nil"/>
            </w:tcBorders>
            <w:noWrap/>
            <w:vAlign w:val="bottom"/>
            <w:hideMark/>
          </w:tcPr>
          <w:p w14:paraId="149177F2" w14:textId="77777777" w:rsidR="00063424" w:rsidRDefault="00063424" w:rsidP="00C5317A">
            <w:pPr>
              <w:jc w:val="both"/>
              <w:rPr>
                <w:color w:val="000000"/>
                <w:sz w:val="20"/>
                <w:szCs w:val="20"/>
                <w:lang w:eastAsia="en-IN"/>
              </w:rPr>
            </w:pPr>
            <w:r>
              <w:rPr>
                <w:color w:val="000000"/>
                <w:sz w:val="20"/>
                <w:szCs w:val="20"/>
                <w:lang w:eastAsia="en-IN"/>
              </w:rPr>
              <w:t> -</w:t>
            </w:r>
          </w:p>
        </w:tc>
      </w:tr>
      <w:tr w:rsidR="00063424" w14:paraId="45FA8333" w14:textId="77777777" w:rsidTr="00F9002F">
        <w:trPr>
          <w:trHeight w:val="322"/>
        </w:trPr>
        <w:tc>
          <w:tcPr>
            <w:tcW w:w="994" w:type="dxa"/>
            <w:tcBorders>
              <w:top w:val="nil"/>
              <w:left w:val="nil"/>
              <w:bottom w:val="single" w:sz="4" w:space="0" w:color="auto"/>
              <w:right w:val="nil"/>
            </w:tcBorders>
            <w:vAlign w:val="center"/>
            <w:hideMark/>
          </w:tcPr>
          <w:p w14:paraId="16A380DA" w14:textId="77777777" w:rsidR="00063424" w:rsidRDefault="00063424" w:rsidP="00C5317A">
            <w:pPr>
              <w:jc w:val="both"/>
              <w:rPr>
                <w:color w:val="000000"/>
                <w:sz w:val="20"/>
                <w:szCs w:val="20"/>
                <w:lang w:eastAsia="en-IN"/>
              </w:rPr>
            </w:pPr>
            <w:proofErr w:type="spellStart"/>
            <w:r>
              <w:rPr>
                <w:color w:val="000000"/>
                <w:sz w:val="20"/>
                <w:szCs w:val="20"/>
                <w:lang w:eastAsia="en-IN"/>
              </w:rPr>
              <w:t>bnlg</w:t>
            </w:r>
            <w:proofErr w:type="spellEnd"/>
            <w:r>
              <w:rPr>
                <w:color w:val="000000"/>
                <w:sz w:val="20"/>
                <w:szCs w:val="20"/>
                <w:lang w:eastAsia="en-IN"/>
              </w:rPr>
              <w:t xml:space="preserve"> 490</w:t>
            </w:r>
          </w:p>
        </w:tc>
        <w:tc>
          <w:tcPr>
            <w:tcW w:w="1357" w:type="dxa"/>
            <w:tcBorders>
              <w:top w:val="nil"/>
              <w:left w:val="nil"/>
              <w:bottom w:val="single" w:sz="4" w:space="0" w:color="auto"/>
              <w:right w:val="nil"/>
            </w:tcBorders>
            <w:vAlign w:val="center"/>
            <w:hideMark/>
          </w:tcPr>
          <w:p w14:paraId="1992FBD2" w14:textId="77777777" w:rsidR="00063424" w:rsidRDefault="00063424" w:rsidP="00C5317A">
            <w:pPr>
              <w:jc w:val="both"/>
              <w:rPr>
                <w:color w:val="000000"/>
                <w:sz w:val="20"/>
                <w:szCs w:val="20"/>
                <w:lang w:eastAsia="en-IN"/>
              </w:rPr>
            </w:pPr>
            <w:r>
              <w:rPr>
                <w:color w:val="000000"/>
                <w:sz w:val="20"/>
                <w:szCs w:val="20"/>
                <w:lang w:eastAsia="en-IN"/>
              </w:rPr>
              <w:t>Indeterminate</w:t>
            </w:r>
          </w:p>
        </w:tc>
        <w:tc>
          <w:tcPr>
            <w:tcW w:w="3859" w:type="dxa"/>
            <w:tcBorders>
              <w:top w:val="nil"/>
              <w:left w:val="nil"/>
              <w:bottom w:val="single" w:sz="4" w:space="0" w:color="auto"/>
              <w:right w:val="nil"/>
            </w:tcBorders>
            <w:vAlign w:val="center"/>
            <w:hideMark/>
          </w:tcPr>
          <w:p w14:paraId="36D36BD9" w14:textId="77777777" w:rsidR="00063424" w:rsidRDefault="00063424" w:rsidP="00C5317A">
            <w:pPr>
              <w:jc w:val="both"/>
              <w:rPr>
                <w:color w:val="000000"/>
                <w:sz w:val="20"/>
                <w:szCs w:val="20"/>
                <w:lang w:eastAsia="en-IN"/>
              </w:rPr>
            </w:pPr>
            <w:r>
              <w:rPr>
                <w:color w:val="000000"/>
                <w:sz w:val="20"/>
                <w:szCs w:val="20"/>
                <w:lang w:eastAsia="en-IN"/>
              </w:rPr>
              <w:t> </w:t>
            </w:r>
          </w:p>
        </w:tc>
        <w:tc>
          <w:tcPr>
            <w:tcW w:w="3768" w:type="dxa"/>
            <w:tcBorders>
              <w:top w:val="nil"/>
              <w:left w:val="nil"/>
              <w:bottom w:val="single" w:sz="4" w:space="0" w:color="auto"/>
              <w:right w:val="nil"/>
            </w:tcBorders>
            <w:vAlign w:val="center"/>
            <w:hideMark/>
          </w:tcPr>
          <w:p w14:paraId="67DD4563" w14:textId="77777777" w:rsidR="00063424" w:rsidRDefault="00063424" w:rsidP="00C5317A">
            <w:pPr>
              <w:jc w:val="both"/>
              <w:rPr>
                <w:color w:val="000000"/>
                <w:sz w:val="20"/>
                <w:szCs w:val="20"/>
                <w:lang w:eastAsia="en-IN"/>
              </w:rPr>
            </w:pPr>
            <w:r>
              <w:rPr>
                <w:color w:val="000000"/>
                <w:sz w:val="20"/>
                <w:szCs w:val="20"/>
                <w:lang w:eastAsia="en-IN"/>
              </w:rPr>
              <w:t> </w:t>
            </w:r>
          </w:p>
        </w:tc>
        <w:tc>
          <w:tcPr>
            <w:tcW w:w="1043" w:type="dxa"/>
            <w:tcBorders>
              <w:top w:val="nil"/>
              <w:left w:val="nil"/>
              <w:bottom w:val="single" w:sz="4" w:space="0" w:color="auto"/>
              <w:right w:val="nil"/>
            </w:tcBorders>
            <w:vAlign w:val="center"/>
            <w:hideMark/>
          </w:tcPr>
          <w:p w14:paraId="2EBBD3D6" w14:textId="77777777" w:rsidR="00063424" w:rsidRDefault="00063424" w:rsidP="00C5317A">
            <w:pPr>
              <w:jc w:val="both"/>
              <w:rPr>
                <w:color w:val="000000"/>
                <w:sz w:val="20"/>
                <w:szCs w:val="20"/>
                <w:lang w:eastAsia="en-IN"/>
              </w:rPr>
            </w:pPr>
            <w:r>
              <w:rPr>
                <w:color w:val="000000"/>
                <w:sz w:val="20"/>
                <w:szCs w:val="20"/>
                <w:lang w:eastAsia="en-IN"/>
              </w:rPr>
              <w:t>4.04</w:t>
            </w:r>
          </w:p>
        </w:tc>
        <w:tc>
          <w:tcPr>
            <w:tcW w:w="1449" w:type="dxa"/>
            <w:tcBorders>
              <w:top w:val="nil"/>
              <w:left w:val="nil"/>
              <w:bottom w:val="single" w:sz="4" w:space="0" w:color="auto"/>
              <w:right w:val="nil"/>
            </w:tcBorders>
            <w:vAlign w:val="center"/>
            <w:hideMark/>
          </w:tcPr>
          <w:p w14:paraId="76BA8FA8" w14:textId="77777777" w:rsidR="00063424" w:rsidRDefault="00063424" w:rsidP="00C5317A">
            <w:pPr>
              <w:jc w:val="both"/>
              <w:rPr>
                <w:color w:val="000000"/>
                <w:sz w:val="20"/>
                <w:szCs w:val="20"/>
                <w:lang w:eastAsia="en-IN"/>
              </w:rPr>
            </w:pPr>
            <w:proofErr w:type="gramStart"/>
            <w:r>
              <w:rPr>
                <w:color w:val="000000"/>
                <w:sz w:val="20"/>
                <w:szCs w:val="20"/>
                <w:lang w:eastAsia="en-IN"/>
              </w:rPr>
              <w:t>GY,DTI</w:t>
            </w:r>
            <w:proofErr w:type="gramEnd"/>
          </w:p>
        </w:tc>
        <w:tc>
          <w:tcPr>
            <w:tcW w:w="2175" w:type="dxa"/>
            <w:tcBorders>
              <w:top w:val="nil"/>
              <w:left w:val="nil"/>
              <w:bottom w:val="single" w:sz="4" w:space="0" w:color="auto"/>
              <w:right w:val="nil"/>
            </w:tcBorders>
            <w:noWrap/>
            <w:vAlign w:val="bottom"/>
            <w:hideMark/>
          </w:tcPr>
          <w:p w14:paraId="6E2614D8" w14:textId="77777777" w:rsidR="00063424" w:rsidRDefault="00063424" w:rsidP="00C5317A">
            <w:pPr>
              <w:jc w:val="both"/>
              <w:rPr>
                <w:color w:val="000000"/>
                <w:sz w:val="20"/>
                <w:szCs w:val="20"/>
                <w:lang w:eastAsia="en-IN"/>
              </w:rPr>
            </w:pPr>
            <w:r>
              <w:rPr>
                <w:color w:val="000000"/>
                <w:sz w:val="20"/>
                <w:szCs w:val="20"/>
                <w:lang w:eastAsia="en-IN"/>
              </w:rPr>
              <w:t> -</w:t>
            </w:r>
          </w:p>
        </w:tc>
      </w:tr>
    </w:tbl>
    <w:p w14:paraId="017A5869" w14:textId="1F5CAA3F" w:rsidR="00063424" w:rsidRDefault="00063424" w:rsidP="00063424">
      <w:pPr>
        <w:jc w:val="both"/>
        <w:rPr>
          <w:sz w:val="24"/>
          <w:szCs w:val="24"/>
        </w:rPr>
      </w:pPr>
      <w:r>
        <w:rPr>
          <w:color w:val="000000"/>
          <w:sz w:val="20"/>
          <w:szCs w:val="20"/>
          <w:lang w:eastAsia="en-IN"/>
        </w:rPr>
        <w:t>ASI: Anthesis Silking Interval; DTI: Drought Tolerance Index; EW: Ear Weight; FFT: Female Flowering Time; GW: Grain weight; GY: Grain Yield; HKW: Hundred Kernel Weight; KN: Kernel Number; MFT: Male Flowering Time; PH: Plant Height; RWC: Relative Water Content</w:t>
      </w:r>
    </w:p>
    <w:p w14:paraId="04DBF245" w14:textId="77777777" w:rsidR="00063424" w:rsidRDefault="00063424" w:rsidP="00DA69BC">
      <w:pPr>
        <w:spacing w:line="336" w:lineRule="auto"/>
        <w:ind w:firstLine="720"/>
        <w:jc w:val="both"/>
        <w:rPr>
          <w:sz w:val="24"/>
          <w:szCs w:val="24"/>
        </w:rPr>
        <w:sectPr w:rsidR="00063424" w:rsidSect="00063424">
          <w:pgSz w:w="16838" w:h="11906" w:orient="landscape"/>
          <w:pgMar w:top="1440" w:right="1440" w:bottom="1440" w:left="1418" w:header="709" w:footer="709" w:gutter="0"/>
          <w:cols w:space="720"/>
        </w:sectPr>
      </w:pPr>
    </w:p>
    <w:p w14:paraId="13825D8E" w14:textId="628A3AD5" w:rsidR="00E752F9" w:rsidRDefault="00DD5560" w:rsidP="00E752F9">
      <w:pPr>
        <w:tabs>
          <w:tab w:val="left" w:pos="1991"/>
          <w:tab w:val="left" w:pos="2512"/>
        </w:tabs>
        <w:spacing w:line="360" w:lineRule="auto"/>
        <w:jc w:val="both"/>
        <w:rPr>
          <w:sz w:val="20"/>
        </w:rPr>
      </w:pPr>
      <w:r w:rsidRPr="005E0D31">
        <w:rPr>
          <w:noProof/>
          <w:sz w:val="20"/>
        </w:rPr>
        <w:lastRenderedPageBreak/>
        <mc:AlternateContent>
          <mc:Choice Requires="wps">
            <w:drawing>
              <wp:anchor distT="0" distB="0" distL="114300" distR="114300" simplePos="0" relativeHeight="251662336" behindDoc="0" locked="0" layoutInCell="1" allowOverlap="1" wp14:anchorId="162797E0" wp14:editId="002F9979">
                <wp:simplePos x="0" y="0"/>
                <wp:positionH relativeFrom="margin">
                  <wp:posOffset>3446145</wp:posOffset>
                </wp:positionH>
                <wp:positionV relativeFrom="paragraph">
                  <wp:posOffset>168910</wp:posOffset>
                </wp:positionV>
                <wp:extent cx="689778" cy="228600"/>
                <wp:effectExtent l="0" t="0" r="1524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78" cy="228600"/>
                        </a:xfrm>
                        <a:prstGeom prst="rect">
                          <a:avLst/>
                        </a:prstGeom>
                        <a:solidFill>
                          <a:schemeClr val="tx1"/>
                        </a:solidFill>
                        <a:ln w="6350">
                          <a:solidFill>
                            <a:prstClr val="black"/>
                          </a:solidFill>
                        </a:ln>
                      </wps:spPr>
                      <wps:txbx>
                        <w:txbxContent>
                          <w:p w14:paraId="0D725246" w14:textId="77777777" w:rsidR="00CF1188" w:rsidRPr="005E0D31" w:rsidRDefault="00CF1188" w:rsidP="00E752F9">
                            <w:pPr>
                              <w:rPr>
                                <w:b/>
                                <w:sz w:val="16"/>
                                <w:szCs w:val="20"/>
                              </w:rPr>
                            </w:pPr>
                            <w:proofErr w:type="spellStart"/>
                            <w:r w:rsidRPr="005E0D31">
                              <w:rPr>
                                <w:b/>
                                <w:sz w:val="16"/>
                                <w:szCs w:val="20"/>
                              </w:rPr>
                              <w:t>bnlg</w:t>
                            </w:r>
                            <w:proofErr w:type="spellEnd"/>
                            <w:r w:rsidRPr="005E0D31">
                              <w:rPr>
                                <w:b/>
                                <w:sz w:val="16"/>
                                <w:szCs w:val="20"/>
                              </w:rPr>
                              <w:t xml:space="preserve"> 1014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797E0" id="_x0000_t202" coordsize="21600,21600" o:spt="202" path="m,l,21600r21600,l21600,xe">
                <v:stroke joinstyle="miter"/>
                <v:path gradientshapeok="t" o:connecttype="rect"/>
              </v:shapetype>
              <v:shape id="Text Box 2" o:spid="_x0000_s1026" type="#_x0000_t202" style="position:absolute;left:0;text-align:left;margin-left:271.35pt;margin-top:13.3pt;width:54.3pt;height: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" fillcolor="black [3213]" strokeweight=".5pt">
                <v:path arrowok="t"/>
                <v:textbox>
                  <w:txbxContent>
                    <w:p w14:paraId="0D725246" w14:textId="77777777" w:rsidR="00CF1188" w:rsidRPr="005E0D31" w:rsidRDefault="00CF1188" w:rsidP="00E752F9">
                      <w:pPr>
                        <w:rPr>
                          <w:b/>
                          <w:sz w:val="16"/>
                          <w:szCs w:val="20"/>
                        </w:rPr>
                      </w:pPr>
                      <w:proofErr w:type="spellStart"/>
                      <w:r w:rsidRPr="005E0D31">
                        <w:rPr>
                          <w:b/>
                          <w:sz w:val="16"/>
                          <w:szCs w:val="20"/>
                        </w:rPr>
                        <w:t>bnlg</w:t>
                      </w:r>
                      <w:proofErr w:type="spellEnd"/>
                      <w:r w:rsidRPr="005E0D31">
                        <w:rPr>
                          <w:b/>
                          <w:sz w:val="16"/>
                          <w:szCs w:val="20"/>
                        </w:rPr>
                        <w:t xml:space="preserve"> 1014</w:t>
                      </w:r>
                    </w:p>
                  </w:txbxContent>
                </v:textbox>
                <w10:wrap anchorx="margin"/>
              </v:shape>
            </w:pict>
          </mc:Fallback>
        </mc:AlternateContent>
      </w:r>
      <w:r w:rsidR="002949DF" w:rsidRPr="00A85EC6">
        <w:rPr>
          <w:noProof/>
          <w:sz w:val="20"/>
        </w:rPr>
        <mc:AlternateContent>
          <mc:Choice Requires="wps">
            <w:drawing>
              <wp:anchor distT="0" distB="0" distL="114300" distR="114300" simplePos="0" relativeHeight="251666432" behindDoc="0" locked="0" layoutInCell="1" allowOverlap="1" wp14:anchorId="1F00DC49" wp14:editId="53543EA2">
                <wp:simplePos x="0" y="0"/>
                <wp:positionH relativeFrom="margin">
                  <wp:posOffset>2924175</wp:posOffset>
                </wp:positionH>
                <wp:positionV relativeFrom="paragraph">
                  <wp:posOffset>-38100</wp:posOffset>
                </wp:positionV>
                <wp:extent cx="2919730" cy="276225"/>
                <wp:effectExtent l="0" t="0" r="0" b="0"/>
                <wp:wrapNone/>
                <wp:docPr id="1" name="TextBox 6"/>
                <wp:cNvGraphicFramePr/>
                <a:graphic xmlns:a="http://schemas.openxmlformats.org/drawingml/2006/main">
                  <a:graphicData uri="http://schemas.microsoft.com/office/word/2010/wordprocessingShape">
                    <wps:wsp>
                      <wps:cNvSpPr txBox="1"/>
                      <wps:spPr>
                        <a:xfrm>
                          <a:off x="0" y="0"/>
                          <a:ext cx="2919730" cy="276225"/>
                        </a:xfrm>
                        <a:prstGeom prst="rect">
                          <a:avLst/>
                        </a:prstGeom>
                        <a:noFill/>
                      </wps:spPr>
                      <wps:txbx>
                        <w:txbxContent>
                          <w:p w14:paraId="046763F5" w14:textId="4022A585" w:rsidR="00CF1188" w:rsidRPr="00F45818" w:rsidRDefault="00CF1188" w:rsidP="00E752F9">
                            <w:pPr>
                              <w:rPr>
                                <w:sz w:val="20"/>
                                <w:szCs w:val="20"/>
                              </w:rPr>
                            </w:pPr>
                            <w:r w:rsidRPr="00F45818">
                              <w:rPr>
                                <w:b/>
                                <w:bCs/>
                                <w:color w:val="C00000"/>
                                <w:kern w:val="24"/>
                                <w:sz w:val="20"/>
                                <w:szCs w:val="20"/>
                              </w:rPr>
                              <w:t>L</w:t>
                            </w:r>
                            <w:r>
                              <w:rPr>
                                <w:b/>
                                <w:bCs/>
                                <w:color w:val="C00000"/>
                                <w:kern w:val="24"/>
                                <w:sz w:val="20"/>
                                <w:szCs w:val="20"/>
                              </w:rPr>
                              <w:t xml:space="preserve">   </w:t>
                            </w:r>
                            <w:r w:rsidRPr="00F45818">
                              <w:rPr>
                                <w:b/>
                                <w:bCs/>
                                <w:color w:val="C00000"/>
                                <w:kern w:val="24"/>
                                <w:sz w:val="20"/>
                                <w:szCs w:val="20"/>
                              </w:rPr>
                              <w:t xml:space="preserve">1  </w:t>
                            </w:r>
                            <w:r>
                              <w:rPr>
                                <w:b/>
                                <w:bCs/>
                                <w:color w:val="C00000"/>
                                <w:kern w:val="24"/>
                                <w:sz w:val="20"/>
                                <w:szCs w:val="20"/>
                              </w:rPr>
                              <w:t xml:space="preserve">  </w:t>
                            </w:r>
                            <w:r w:rsidRPr="00F45818">
                              <w:rPr>
                                <w:b/>
                                <w:bCs/>
                                <w:color w:val="C00000"/>
                                <w:kern w:val="24"/>
                                <w:sz w:val="20"/>
                                <w:szCs w:val="20"/>
                              </w:rPr>
                              <w:t xml:space="preserve">2   </w:t>
                            </w:r>
                            <w:r>
                              <w:rPr>
                                <w:b/>
                                <w:bCs/>
                                <w:color w:val="C00000"/>
                                <w:kern w:val="24"/>
                                <w:sz w:val="20"/>
                                <w:szCs w:val="20"/>
                              </w:rPr>
                              <w:t xml:space="preserve"> </w:t>
                            </w:r>
                            <w:r w:rsidRPr="00F45818">
                              <w:rPr>
                                <w:b/>
                                <w:bCs/>
                                <w:color w:val="C00000"/>
                                <w:kern w:val="24"/>
                                <w:sz w:val="20"/>
                                <w:szCs w:val="20"/>
                              </w:rPr>
                              <w:t xml:space="preserve">3    4   5   </w:t>
                            </w:r>
                            <w:r>
                              <w:rPr>
                                <w:b/>
                                <w:bCs/>
                                <w:color w:val="C00000"/>
                                <w:kern w:val="24"/>
                                <w:sz w:val="20"/>
                                <w:szCs w:val="20"/>
                              </w:rPr>
                              <w:t xml:space="preserve"> </w:t>
                            </w:r>
                            <w:r w:rsidRPr="00F45818">
                              <w:rPr>
                                <w:b/>
                                <w:bCs/>
                                <w:color w:val="C00000"/>
                                <w:kern w:val="24"/>
                                <w:sz w:val="20"/>
                                <w:szCs w:val="20"/>
                              </w:rPr>
                              <w:t xml:space="preserve">6  </w:t>
                            </w:r>
                            <w:r>
                              <w:rPr>
                                <w:b/>
                                <w:bCs/>
                                <w:color w:val="C00000"/>
                                <w:kern w:val="24"/>
                                <w:sz w:val="20"/>
                                <w:szCs w:val="20"/>
                              </w:rPr>
                              <w:t xml:space="preserve"> </w:t>
                            </w:r>
                            <w:r w:rsidRPr="00F45818">
                              <w:rPr>
                                <w:b/>
                                <w:bCs/>
                                <w:color w:val="C00000"/>
                                <w:kern w:val="24"/>
                                <w:sz w:val="20"/>
                                <w:szCs w:val="20"/>
                              </w:rPr>
                              <w:t xml:space="preserve"> 7  </w:t>
                            </w:r>
                            <w:r>
                              <w:rPr>
                                <w:b/>
                                <w:bCs/>
                                <w:color w:val="C00000"/>
                                <w:kern w:val="24"/>
                                <w:sz w:val="20"/>
                                <w:szCs w:val="20"/>
                              </w:rPr>
                              <w:t xml:space="preserve">  </w:t>
                            </w:r>
                            <w:r w:rsidRPr="00F45818">
                              <w:rPr>
                                <w:b/>
                                <w:bCs/>
                                <w:color w:val="C00000"/>
                                <w:kern w:val="24"/>
                                <w:sz w:val="20"/>
                                <w:szCs w:val="20"/>
                              </w:rPr>
                              <w:t xml:space="preserve">8   </w:t>
                            </w:r>
                            <w:r>
                              <w:rPr>
                                <w:b/>
                                <w:bCs/>
                                <w:color w:val="C00000"/>
                                <w:kern w:val="24"/>
                                <w:sz w:val="20"/>
                                <w:szCs w:val="20"/>
                              </w:rPr>
                              <w:t xml:space="preserve"> </w:t>
                            </w:r>
                            <w:proofErr w:type="gramStart"/>
                            <w:r w:rsidRPr="00F45818">
                              <w:rPr>
                                <w:b/>
                                <w:bCs/>
                                <w:color w:val="C00000"/>
                                <w:kern w:val="24"/>
                                <w:sz w:val="20"/>
                                <w:szCs w:val="20"/>
                              </w:rPr>
                              <w:t xml:space="preserve">9 </w:t>
                            </w:r>
                            <w:r>
                              <w:rPr>
                                <w:b/>
                                <w:bCs/>
                                <w:color w:val="C00000"/>
                                <w:kern w:val="24"/>
                                <w:sz w:val="20"/>
                                <w:szCs w:val="20"/>
                              </w:rPr>
                              <w:t xml:space="preserve"> </w:t>
                            </w:r>
                            <w:r w:rsidRPr="00F45818">
                              <w:rPr>
                                <w:b/>
                                <w:bCs/>
                                <w:color w:val="C00000"/>
                                <w:kern w:val="24"/>
                                <w:sz w:val="20"/>
                                <w:szCs w:val="20"/>
                              </w:rPr>
                              <w:t>10</w:t>
                            </w:r>
                            <w:proofErr w:type="gramEnd"/>
                            <w:r>
                              <w:rPr>
                                <w:b/>
                                <w:bCs/>
                                <w:color w:val="C00000"/>
                                <w:kern w:val="24"/>
                                <w:sz w:val="20"/>
                                <w:szCs w:val="20"/>
                              </w:rPr>
                              <w:t xml:space="preserve">  </w:t>
                            </w:r>
                            <w:r w:rsidRPr="00F45818">
                              <w:rPr>
                                <w:b/>
                                <w:bCs/>
                                <w:color w:val="C00000"/>
                                <w:kern w:val="24"/>
                                <w:sz w:val="20"/>
                                <w:szCs w:val="20"/>
                              </w:rPr>
                              <w:t>11</w:t>
                            </w:r>
                            <w:r>
                              <w:rPr>
                                <w:b/>
                                <w:bCs/>
                                <w:color w:val="C00000"/>
                                <w:kern w:val="24"/>
                                <w:sz w:val="20"/>
                                <w:szCs w:val="20"/>
                              </w:rPr>
                              <w:t xml:space="preserve">  </w:t>
                            </w:r>
                            <w:r w:rsidRPr="00F45818">
                              <w:rPr>
                                <w:b/>
                                <w:bCs/>
                                <w:color w:val="C00000"/>
                                <w:kern w:val="24"/>
                                <w:sz w:val="20"/>
                                <w:szCs w:val="20"/>
                              </w:rPr>
                              <w:t>12</w:t>
                            </w:r>
                            <w:r>
                              <w:rPr>
                                <w:b/>
                                <w:bCs/>
                                <w:color w:val="C00000"/>
                                <w:kern w:val="24"/>
                                <w:sz w:val="20"/>
                                <w:szCs w:val="20"/>
                              </w:rPr>
                              <w:t xml:space="preserve">  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00DC49" id="TextBox 6" o:spid="_x0000_s1027" type="#_x0000_t202" style="position:absolute;left:0;text-align:left;margin-left:230.25pt;margin-top:-3pt;width:229.9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" filled="f" stroked="f">
                <v:textbox>
                  <w:txbxContent>
                    <w:p w14:paraId="046763F5" w14:textId="4022A585" w:rsidR="00CF1188" w:rsidRPr="00F45818" w:rsidRDefault="00CF1188" w:rsidP="00E752F9">
                      <w:pPr>
                        <w:rPr>
                          <w:sz w:val="20"/>
                          <w:szCs w:val="20"/>
                        </w:rPr>
                      </w:pPr>
                      <w:r w:rsidRPr="00F45818">
                        <w:rPr>
                          <w:b/>
                          <w:bCs/>
                          <w:color w:val="C00000"/>
                          <w:kern w:val="24"/>
                          <w:sz w:val="20"/>
                          <w:szCs w:val="20"/>
                        </w:rPr>
                        <w:t>L</w:t>
                      </w:r>
                      <w:r>
                        <w:rPr>
                          <w:b/>
                          <w:bCs/>
                          <w:color w:val="C00000"/>
                          <w:kern w:val="24"/>
                          <w:sz w:val="20"/>
                          <w:szCs w:val="20"/>
                        </w:rPr>
                        <w:t xml:space="preserve">   </w:t>
                      </w:r>
                      <w:r w:rsidRPr="00F45818">
                        <w:rPr>
                          <w:b/>
                          <w:bCs/>
                          <w:color w:val="C00000"/>
                          <w:kern w:val="24"/>
                          <w:sz w:val="20"/>
                          <w:szCs w:val="20"/>
                        </w:rPr>
                        <w:t xml:space="preserve">1  </w:t>
                      </w:r>
                      <w:r>
                        <w:rPr>
                          <w:b/>
                          <w:bCs/>
                          <w:color w:val="C00000"/>
                          <w:kern w:val="24"/>
                          <w:sz w:val="20"/>
                          <w:szCs w:val="20"/>
                        </w:rPr>
                        <w:t xml:space="preserve">  </w:t>
                      </w:r>
                      <w:r w:rsidRPr="00F45818">
                        <w:rPr>
                          <w:b/>
                          <w:bCs/>
                          <w:color w:val="C00000"/>
                          <w:kern w:val="24"/>
                          <w:sz w:val="20"/>
                          <w:szCs w:val="20"/>
                        </w:rPr>
                        <w:t xml:space="preserve">2   </w:t>
                      </w:r>
                      <w:r>
                        <w:rPr>
                          <w:b/>
                          <w:bCs/>
                          <w:color w:val="C00000"/>
                          <w:kern w:val="24"/>
                          <w:sz w:val="20"/>
                          <w:szCs w:val="20"/>
                        </w:rPr>
                        <w:t xml:space="preserve"> </w:t>
                      </w:r>
                      <w:r w:rsidRPr="00F45818">
                        <w:rPr>
                          <w:b/>
                          <w:bCs/>
                          <w:color w:val="C00000"/>
                          <w:kern w:val="24"/>
                          <w:sz w:val="20"/>
                          <w:szCs w:val="20"/>
                        </w:rPr>
                        <w:t xml:space="preserve">3    4   5   </w:t>
                      </w:r>
                      <w:r>
                        <w:rPr>
                          <w:b/>
                          <w:bCs/>
                          <w:color w:val="C00000"/>
                          <w:kern w:val="24"/>
                          <w:sz w:val="20"/>
                          <w:szCs w:val="20"/>
                        </w:rPr>
                        <w:t xml:space="preserve"> </w:t>
                      </w:r>
                      <w:r w:rsidRPr="00F45818">
                        <w:rPr>
                          <w:b/>
                          <w:bCs/>
                          <w:color w:val="C00000"/>
                          <w:kern w:val="24"/>
                          <w:sz w:val="20"/>
                          <w:szCs w:val="20"/>
                        </w:rPr>
                        <w:t xml:space="preserve">6  </w:t>
                      </w:r>
                      <w:r>
                        <w:rPr>
                          <w:b/>
                          <w:bCs/>
                          <w:color w:val="C00000"/>
                          <w:kern w:val="24"/>
                          <w:sz w:val="20"/>
                          <w:szCs w:val="20"/>
                        </w:rPr>
                        <w:t xml:space="preserve"> </w:t>
                      </w:r>
                      <w:r w:rsidRPr="00F45818">
                        <w:rPr>
                          <w:b/>
                          <w:bCs/>
                          <w:color w:val="C00000"/>
                          <w:kern w:val="24"/>
                          <w:sz w:val="20"/>
                          <w:szCs w:val="20"/>
                        </w:rPr>
                        <w:t xml:space="preserve"> 7  </w:t>
                      </w:r>
                      <w:r>
                        <w:rPr>
                          <w:b/>
                          <w:bCs/>
                          <w:color w:val="C00000"/>
                          <w:kern w:val="24"/>
                          <w:sz w:val="20"/>
                          <w:szCs w:val="20"/>
                        </w:rPr>
                        <w:t xml:space="preserve">  </w:t>
                      </w:r>
                      <w:r w:rsidRPr="00F45818">
                        <w:rPr>
                          <w:b/>
                          <w:bCs/>
                          <w:color w:val="C00000"/>
                          <w:kern w:val="24"/>
                          <w:sz w:val="20"/>
                          <w:szCs w:val="20"/>
                        </w:rPr>
                        <w:t xml:space="preserve">8   </w:t>
                      </w:r>
                      <w:r>
                        <w:rPr>
                          <w:b/>
                          <w:bCs/>
                          <w:color w:val="C00000"/>
                          <w:kern w:val="24"/>
                          <w:sz w:val="20"/>
                          <w:szCs w:val="20"/>
                        </w:rPr>
                        <w:t xml:space="preserve"> </w:t>
                      </w:r>
                      <w:proofErr w:type="gramStart"/>
                      <w:r w:rsidRPr="00F45818">
                        <w:rPr>
                          <w:b/>
                          <w:bCs/>
                          <w:color w:val="C00000"/>
                          <w:kern w:val="24"/>
                          <w:sz w:val="20"/>
                          <w:szCs w:val="20"/>
                        </w:rPr>
                        <w:t xml:space="preserve">9 </w:t>
                      </w:r>
                      <w:r>
                        <w:rPr>
                          <w:b/>
                          <w:bCs/>
                          <w:color w:val="C00000"/>
                          <w:kern w:val="24"/>
                          <w:sz w:val="20"/>
                          <w:szCs w:val="20"/>
                        </w:rPr>
                        <w:t xml:space="preserve"> </w:t>
                      </w:r>
                      <w:r w:rsidRPr="00F45818">
                        <w:rPr>
                          <w:b/>
                          <w:bCs/>
                          <w:color w:val="C00000"/>
                          <w:kern w:val="24"/>
                          <w:sz w:val="20"/>
                          <w:szCs w:val="20"/>
                        </w:rPr>
                        <w:t>10</w:t>
                      </w:r>
                      <w:proofErr w:type="gramEnd"/>
                      <w:r>
                        <w:rPr>
                          <w:b/>
                          <w:bCs/>
                          <w:color w:val="C00000"/>
                          <w:kern w:val="24"/>
                          <w:sz w:val="20"/>
                          <w:szCs w:val="20"/>
                        </w:rPr>
                        <w:t xml:space="preserve">  </w:t>
                      </w:r>
                      <w:r w:rsidRPr="00F45818">
                        <w:rPr>
                          <w:b/>
                          <w:bCs/>
                          <w:color w:val="C00000"/>
                          <w:kern w:val="24"/>
                          <w:sz w:val="20"/>
                          <w:szCs w:val="20"/>
                        </w:rPr>
                        <w:t>11</w:t>
                      </w:r>
                      <w:r>
                        <w:rPr>
                          <w:b/>
                          <w:bCs/>
                          <w:color w:val="C00000"/>
                          <w:kern w:val="24"/>
                          <w:sz w:val="20"/>
                          <w:szCs w:val="20"/>
                        </w:rPr>
                        <w:t xml:space="preserve">  </w:t>
                      </w:r>
                      <w:r w:rsidRPr="00F45818">
                        <w:rPr>
                          <w:b/>
                          <w:bCs/>
                          <w:color w:val="C00000"/>
                          <w:kern w:val="24"/>
                          <w:sz w:val="20"/>
                          <w:szCs w:val="20"/>
                        </w:rPr>
                        <w:t>12</w:t>
                      </w:r>
                      <w:r>
                        <w:rPr>
                          <w:b/>
                          <w:bCs/>
                          <w:color w:val="C00000"/>
                          <w:kern w:val="24"/>
                          <w:sz w:val="20"/>
                          <w:szCs w:val="20"/>
                        </w:rPr>
                        <w:t xml:space="preserve">  L</w:t>
                      </w:r>
                    </w:p>
                  </w:txbxContent>
                </v:textbox>
                <w10:wrap anchorx="margin"/>
              </v:shape>
            </w:pict>
          </mc:Fallback>
        </mc:AlternateContent>
      </w:r>
      <w:r w:rsidR="00E752F9" w:rsidRPr="00A85EC6">
        <w:rPr>
          <w:noProof/>
          <w:sz w:val="20"/>
        </w:rPr>
        <mc:AlternateContent>
          <mc:Choice Requires="wps">
            <w:drawing>
              <wp:anchor distT="0" distB="0" distL="114300" distR="114300" simplePos="0" relativeHeight="251665408" behindDoc="0" locked="0" layoutInCell="1" allowOverlap="1" wp14:anchorId="3689774B" wp14:editId="193EAD19">
                <wp:simplePos x="0" y="0"/>
                <wp:positionH relativeFrom="margin">
                  <wp:posOffset>0</wp:posOffset>
                </wp:positionH>
                <wp:positionV relativeFrom="paragraph">
                  <wp:posOffset>-28575</wp:posOffset>
                </wp:positionV>
                <wp:extent cx="2924175" cy="209550"/>
                <wp:effectExtent l="0" t="0" r="0" b="0"/>
                <wp:wrapNone/>
                <wp:docPr id="178" name="TextBox 6"/>
                <wp:cNvGraphicFramePr/>
                <a:graphic xmlns:a="http://schemas.openxmlformats.org/drawingml/2006/main">
                  <a:graphicData uri="http://schemas.microsoft.com/office/word/2010/wordprocessingShape">
                    <wps:wsp>
                      <wps:cNvSpPr txBox="1"/>
                      <wps:spPr>
                        <a:xfrm>
                          <a:off x="0" y="0"/>
                          <a:ext cx="2924175" cy="209550"/>
                        </a:xfrm>
                        <a:prstGeom prst="rect">
                          <a:avLst/>
                        </a:prstGeom>
                        <a:noFill/>
                      </wps:spPr>
                      <wps:txbx>
                        <w:txbxContent>
                          <w:p w14:paraId="5DF7BF01" w14:textId="77777777" w:rsidR="00CF1188" w:rsidRPr="00F45818" w:rsidRDefault="00CF1188" w:rsidP="00E752F9">
                            <w:pPr>
                              <w:rPr>
                                <w:sz w:val="20"/>
                                <w:szCs w:val="20"/>
                              </w:rPr>
                            </w:pPr>
                            <w:r w:rsidRPr="00F45818">
                              <w:rPr>
                                <w:b/>
                                <w:bCs/>
                                <w:color w:val="C00000"/>
                                <w:kern w:val="24"/>
                                <w:sz w:val="20"/>
                                <w:szCs w:val="20"/>
                              </w:rPr>
                              <w:t xml:space="preserve">L   1    </w:t>
                            </w:r>
                            <w:r>
                              <w:rPr>
                                <w:b/>
                                <w:bCs/>
                                <w:color w:val="C00000"/>
                                <w:kern w:val="24"/>
                                <w:sz w:val="20"/>
                                <w:szCs w:val="20"/>
                              </w:rPr>
                              <w:t xml:space="preserve"> </w:t>
                            </w:r>
                            <w:r w:rsidRPr="00F45818">
                              <w:rPr>
                                <w:b/>
                                <w:bCs/>
                                <w:color w:val="C00000"/>
                                <w:kern w:val="24"/>
                                <w:sz w:val="20"/>
                                <w:szCs w:val="20"/>
                              </w:rPr>
                              <w:t xml:space="preserve">2   </w:t>
                            </w:r>
                            <w:r>
                              <w:rPr>
                                <w:b/>
                                <w:bCs/>
                                <w:color w:val="C00000"/>
                                <w:kern w:val="24"/>
                                <w:sz w:val="20"/>
                                <w:szCs w:val="20"/>
                              </w:rPr>
                              <w:t xml:space="preserve"> </w:t>
                            </w:r>
                            <w:r w:rsidRPr="00F45818">
                              <w:rPr>
                                <w:b/>
                                <w:bCs/>
                                <w:color w:val="C00000"/>
                                <w:kern w:val="24"/>
                                <w:sz w:val="20"/>
                                <w:szCs w:val="20"/>
                              </w:rPr>
                              <w:t xml:space="preserve">3    </w:t>
                            </w:r>
                            <w:r>
                              <w:rPr>
                                <w:b/>
                                <w:bCs/>
                                <w:color w:val="C00000"/>
                                <w:kern w:val="24"/>
                                <w:sz w:val="20"/>
                                <w:szCs w:val="20"/>
                              </w:rPr>
                              <w:t xml:space="preserve"> </w:t>
                            </w:r>
                            <w:r w:rsidRPr="00F45818">
                              <w:rPr>
                                <w:b/>
                                <w:bCs/>
                                <w:color w:val="C00000"/>
                                <w:kern w:val="24"/>
                                <w:sz w:val="20"/>
                                <w:szCs w:val="20"/>
                              </w:rPr>
                              <w:t xml:space="preserve">4   5  </w:t>
                            </w:r>
                            <w:r>
                              <w:rPr>
                                <w:b/>
                                <w:bCs/>
                                <w:color w:val="C00000"/>
                                <w:kern w:val="24"/>
                                <w:sz w:val="20"/>
                                <w:szCs w:val="20"/>
                              </w:rPr>
                              <w:t xml:space="preserve"> </w:t>
                            </w:r>
                            <w:r w:rsidRPr="00F45818">
                              <w:rPr>
                                <w:b/>
                                <w:bCs/>
                                <w:color w:val="C00000"/>
                                <w:kern w:val="24"/>
                                <w:sz w:val="20"/>
                                <w:szCs w:val="20"/>
                              </w:rPr>
                              <w:t xml:space="preserve"> 6  </w:t>
                            </w:r>
                            <w:r>
                              <w:rPr>
                                <w:b/>
                                <w:bCs/>
                                <w:color w:val="C00000"/>
                                <w:kern w:val="24"/>
                                <w:sz w:val="20"/>
                                <w:szCs w:val="20"/>
                              </w:rPr>
                              <w:t xml:space="preserve"> </w:t>
                            </w:r>
                            <w:r w:rsidRPr="00F45818">
                              <w:rPr>
                                <w:b/>
                                <w:bCs/>
                                <w:color w:val="C00000"/>
                                <w:kern w:val="24"/>
                                <w:sz w:val="20"/>
                                <w:szCs w:val="20"/>
                              </w:rPr>
                              <w:t xml:space="preserve"> 7  </w:t>
                            </w:r>
                            <w:r>
                              <w:rPr>
                                <w:b/>
                                <w:bCs/>
                                <w:color w:val="C00000"/>
                                <w:kern w:val="24"/>
                                <w:sz w:val="20"/>
                                <w:szCs w:val="20"/>
                              </w:rPr>
                              <w:t xml:space="preserve">  </w:t>
                            </w:r>
                            <w:r w:rsidRPr="00F45818">
                              <w:rPr>
                                <w:b/>
                                <w:bCs/>
                                <w:color w:val="C00000"/>
                                <w:kern w:val="24"/>
                                <w:sz w:val="20"/>
                                <w:szCs w:val="20"/>
                              </w:rPr>
                              <w:t xml:space="preserve">8  </w:t>
                            </w:r>
                            <w:r>
                              <w:rPr>
                                <w:b/>
                                <w:bCs/>
                                <w:color w:val="C00000"/>
                                <w:kern w:val="24"/>
                                <w:sz w:val="20"/>
                                <w:szCs w:val="20"/>
                              </w:rPr>
                              <w:t xml:space="preserve">  </w:t>
                            </w:r>
                            <w:r w:rsidRPr="00F45818">
                              <w:rPr>
                                <w:b/>
                                <w:bCs/>
                                <w:color w:val="C00000"/>
                                <w:kern w:val="24"/>
                                <w:sz w:val="20"/>
                                <w:szCs w:val="20"/>
                              </w:rPr>
                              <w:t xml:space="preserve"> 9 </w:t>
                            </w:r>
                            <w:r>
                              <w:rPr>
                                <w:b/>
                                <w:bCs/>
                                <w:color w:val="C00000"/>
                                <w:kern w:val="24"/>
                                <w:sz w:val="20"/>
                                <w:szCs w:val="20"/>
                              </w:rPr>
                              <w:t xml:space="preserve">   </w:t>
                            </w:r>
                            <w:proofErr w:type="gramStart"/>
                            <w:r w:rsidRPr="00F45818">
                              <w:rPr>
                                <w:b/>
                                <w:bCs/>
                                <w:color w:val="C00000"/>
                                <w:kern w:val="24"/>
                                <w:sz w:val="20"/>
                                <w:szCs w:val="20"/>
                              </w:rPr>
                              <w:t>10</w:t>
                            </w:r>
                            <w:r>
                              <w:rPr>
                                <w:b/>
                                <w:bCs/>
                                <w:color w:val="C00000"/>
                                <w:kern w:val="24"/>
                                <w:sz w:val="20"/>
                                <w:szCs w:val="20"/>
                              </w:rPr>
                              <w:t xml:space="preserve">  11</w:t>
                            </w:r>
                            <w:proofErr w:type="gramEnd"/>
                            <w:r w:rsidRPr="00F45818">
                              <w:rPr>
                                <w:b/>
                                <w:bCs/>
                                <w:color w:val="C00000"/>
                                <w:kern w:val="24"/>
                                <w:sz w:val="20"/>
                                <w:szCs w:val="20"/>
                              </w:rPr>
                              <w:t xml:space="preserve"> </w:t>
                            </w:r>
                            <w:r>
                              <w:rPr>
                                <w:b/>
                                <w:bCs/>
                                <w:color w:val="C00000"/>
                                <w:kern w:val="24"/>
                                <w:sz w:val="20"/>
                                <w:szCs w:val="20"/>
                              </w:rPr>
                              <w:t xml:space="preserve"> 1 </w:t>
                            </w:r>
                            <w:r w:rsidRPr="00F45818">
                              <w:rPr>
                                <w:b/>
                                <w:bCs/>
                                <w:color w:val="C00000"/>
                                <w:kern w:val="24"/>
                                <w:sz w:val="20"/>
                                <w:szCs w:val="20"/>
                              </w:rPr>
                              <w:t>2</w:t>
                            </w:r>
                            <w:r>
                              <w:rPr>
                                <w:b/>
                                <w:bCs/>
                                <w:color w:val="C00000"/>
                                <w:kern w:val="24"/>
                                <w:sz w:val="20"/>
                                <w:szCs w:val="20"/>
                              </w:rPr>
                              <w:t xml:space="preserve">  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89774B" id="_x0000_s1028" type="#_x0000_t202" style="position:absolute;left:0;text-align:left;margin-left:0;margin-top:-2.25pt;width:230.25pt;height: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" filled="f" stroked="f">
                <v:textbox>
                  <w:txbxContent>
                    <w:p w14:paraId="5DF7BF01" w14:textId="77777777" w:rsidR="00CF1188" w:rsidRPr="00F45818" w:rsidRDefault="00CF1188" w:rsidP="00E752F9">
                      <w:pPr>
                        <w:rPr>
                          <w:sz w:val="20"/>
                          <w:szCs w:val="20"/>
                        </w:rPr>
                      </w:pPr>
                      <w:r w:rsidRPr="00F45818">
                        <w:rPr>
                          <w:b/>
                          <w:bCs/>
                          <w:color w:val="C00000"/>
                          <w:kern w:val="24"/>
                          <w:sz w:val="20"/>
                          <w:szCs w:val="20"/>
                        </w:rPr>
                        <w:t xml:space="preserve">L   1    </w:t>
                      </w:r>
                      <w:r>
                        <w:rPr>
                          <w:b/>
                          <w:bCs/>
                          <w:color w:val="C00000"/>
                          <w:kern w:val="24"/>
                          <w:sz w:val="20"/>
                          <w:szCs w:val="20"/>
                        </w:rPr>
                        <w:t xml:space="preserve"> </w:t>
                      </w:r>
                      <w:r w:rsidRPr="00F45818">
                        <w:rPr>
                          <w:b/>
                          <w:bCs/>
                          <w:color w:val="C00000"/>
                          <w:kern w:val="24"/>
                          <w:sz w:val="20"/>
                          <w:szCs w:val="20"/>
                        </w:rPr>
                        <w:t xml:space="preserve">2   </w:t>
                      </w:r>
                      <w:r>
                        <w:rPr>
                          <w:b/>
                          <w:bCs/>
                          <w:color w:val="C00000"/>
                          <w:kern w:val="24"/>
                          <w:sz w:val="20"/>
                          <w:szCs w:val="20"/>
                        </w:rPr>
                        <w:t xml:space="preserve"> </w:t>
                      </w:r>
                      <w:r w:rsidRPr="00F45818">
                        <w:rPr>
                          <w:b/>
                          <w:bCs/>
                          <w:color w:val="C00000"/>
                          <w:kern w:val="24"/>
                          <w:sz w:val="20"/>
                          <w:szCs w:val="20"/>
                        </w:rPr>
                        <w:t xml:space="preserve">3    </w:t>
                      </w:r>
                      <w:r>
                        <w:rPr>
                          <w:b/>
                          <w:bCs/>
                          <w:color w:val="C00000"/>
                          <w:kern w:val="24"/>
                          <w:sz w:val="20"/>
                          <w:szCs w:val="20"/>
                        </w:rPr>
                        <w:t xml:space="preserve"> </w:t>
                      </w:r>
                      <w:r w:rsidRPr="00F45818">
                        <w:rPr>
                          <w:b/>
                          <w:bCs/>
                          <w:color w:val="C00000"/>
                          <w:kern w:val="24"/>
                          <w:sz w:val="20"/>
                          <w:szCs w:val="20"/>
                        </w:rPr>
                        <w:t xml:space="preserve">4   5  </w:t>
                      </w:r>
                      <w:r>
                        <w:rPr>
                          <w:b/>
                          <w:bCs/>
                          <w:color w:val="C00000"/>
                          <w:kern w:val="24"/>
                          <w:sz w:val="20"/>
                          <w:szCs w:val="20"/>
                        </w:rPr>
                        <w:t xml:space="preserve"> </w:t>
                      </w:r>
                      <w:r w:rsidRPr="00F45818">
                        <w:rPr>
                          <w:b/>
                          <w:bCs/>
                          <w:color w:val="C00000"/>
                          <w:kern w:val="24"/>
                          <w:sz w:val="20"/>
                          <w:szCs w:val="20"/>
                        </w:rPr>
                        <w:t xml:space="preserve"> 6  </w:t>
                      </w:r>
                      <w:r>
                        <w:rPr>
                          <w:b/>
                          <w:bCs/>
                          <w:color w:val="C00000"/>
                          <w:kern w:val="24"/>
                          <w:sz w:val="20"/>
                          <w:szCs w:val="20"/>
                        </w:rPr>
                        <w:t xml:space="preserve"> </w:t>
                      </w:r>
                      <w:r w:rsidRPr="00F45818">
                        <w:rPr>
                          <w:b/>
                          <w:bCs/>
                          <w:color w:val="C00000"/>
                          <w:kern w:val="24"/>
                          <w:sz w:val="20"/>
                          <w:szCs w:val="20"/>
                        </w:rPr>
                        <w:t xml:space="preserve"> 7  </w:t>
                      </w:r>
                      <w:r>
                        <w:rPr>
                          <w:b/>
                          <w:bCs/>
                          <w:color w:val="C00000"/>
                          <w:kern w:val="24"/>
                          <w:sz w:val="20"/>
                          <w:szCs w:val="20"/>
                        </w:rPr>
                        <w:t xml:space="preserve">  </w:t>
                      </w:r>
                      <w:r w:rsidRPr="00F45818">
                        <w:rPr>
                          <w:b/>
                          <w:bCs/>
                          <w:color w:val="C00000"/>
                          <w:kern w:val="24"/>
                          <w:sz w:val="20"/>
                          <w:szCs w:val="20"/>
                        </w:rPr>
                        <w:t xml:space="preserve">8  </w:t>
                      </w:r>
                      <w:r>
                        <w:rPr>
                          <w:b/>
                          <w:bCs/>
                          <w:color w:val="C00000"/>
                          <w:kern w:val="24"/>
                          <w:sz w:val="20"/>
                          <w:szCs w:val="20"/>
                        </w:rPr>
                        <w:t xml:space="preserve">  </w:t>
                      </w:r>
                      <w:r w:rsidRPr="00F45818">
                        <w:rPr>
                          <w:b/>
                          <w:bCs/>
                          <w:color w:val="C00000"/>
                          <w:kern w:val="24"/>
                          <w:sz w:val="20"/>
                          <w:szCs w:val="20"/>
                        </w:rPr>
                        <w:t xml:space="preserve"> 9 </w:t>
                      </w:r>
                      <w:r>
                        <w:rPr>
                          <w:b/>
                          <w:bCs/>
                          <w:color w:val="C00000"/>
                          <w:kern w:val="24"/>
                          <w:sz w:val="20"/>
                          <w:szCs w:val="20"/>
                        </w:rPr>
                        <w:t xml:space="preserve">   </w:t>
                      </w:r>
                      <w:proofErr w:type="gramStart"/>
                      <w:r w:rsidRPr="00F45818">
                        <w:rPr>
                          <w:b/>
                          <w:bCs/>
                          <w:color w:val="C00000"/>
                          <w:kern w:val="24"/>
                          <w:sz w:val="20"/>
                          <w:szCs w:val="20"/>
                        </w:rPr>
                        <w:t>10</w:t>
                      </w:r>
                      <w:r>
                        <w:rPr>
                          <w:b/>
                          <w:bCs/>
                          <w:color w:val="C00000"/>
                          <w:kern w:val="24"/>
                          <w:sz w:val="20"/>
                          <w:szCs w:val="20"/>
                        </w:rPr>
                        <w:t xml:space="preserve">  11</w:t>
                      </w:r>
                      <w:proofErr w:type="gramEnd"/>
                      <w:r w:rsidRPr="00F45818">
                        <w:rPr>
                          <w:b/>
                          <w:bCs/>
                          <w:color w:val="C00000"/>
                          <w:kern w:val="24"/>
                          <w:sz w:val="20"/>
                          <w:szCs w:val="20"/>
                        </w:rPr>
                        <w:t xml:space="preserve"> </w:t>
                      </w:r>
                      <w:r>
                        <w:rPr>
                          <w:b/>
                          <w:bCs/>
                          <w:color w:val="C00000"/>
                          <w:kern w:val="24"/>
                          <w:sz w:val="20"/>
                          <w:szCs w:val="20"/>
                        </w:rPr>
                        <w:t xml:space="preserve"> 1 </w:t>
                      </w:r>
                      <w:r w:rsidRPr="00F45818">
                        <w:rPr>
                          <w:b/>
                          <w:bCs/>
                          <w:color w:val="C00000"/>
                          <w:kern w:val="24"/>
                          <w:sz w:val="20"/>
                          <w:szCs w:val="20"/>
                        </w:rPr>
                        <w:t>2</w:t>
                      </w:r>
                      <w:r>
                        <w:rPr>
                          <w:b/>
                          <w:bCs/>
                          <w:color w:val="C00000"/>
                          <w:kern w:val="24"/>
                          <w:sz w:val="20"/>
                          <w:szCs w:val="20"/>
                        </w:rPr>
                        <w:t xml:space="preserve">  L</w:t>
                      </w:r>
                    </w:p>
                  </w:txbxContent>
                </v:textbox>
                <w10:wrap anchorx="margin"/>
              </v:shape>
            </w:pict>
          </mc:Fallback>
        </mc:AlternateContent>
      </w:r>
      <w:r w:rsidR="00E752F9" w:rsidRPr="005E0D31">
        <w:rPr>
          <w:noProof/>
          <w:sz w:val="20"/>
        </w:rPr>
        <w:drawing>
          <wp:anchor distT="0" distB="0" distL="114300" distR="114300" simplePos="0" relativeHeight="251661312" behindDoc="0" locked="0" layoutInCell="1" allowOverlap="1" wp14:anchorId="24D51B24" wp14:editId="1E7EF9FD">
            <wp:simplePos x="0" y="0"/>
            <wp:positionH relativeFrom="margin">
              <wp:posOffset>2924175</wp:posOffset>
            </wp:positionH>
            <wp:positionV relativeFrom="paragraph">
              <wp:posOffset>171450</wp:posOffset>
            </wp:positionV>
            <wp:extent cx="2677795" cy="55816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3">
                      <a:extLst>
                        <a:ext uri="{28A0092B-C50C-407E-A947-70E740481C1C}">
                          <a14:useLocalDpi xmlns:a14="http://schemas.microsoft.com/office/drawing/2010/main" val="0"/>
                        </a:ext>
                      </a:extLst>
                    </a:blip>
                    <a:srcRect l="19679" t="69115" r="33087" b="17259"/>
                    <a:stretch>
                      <a:fillRect/>
                    </a:stretch>
                  </pic:blipFill>
                  <pic:spPr bwMode="auto">
                    <a:xfrm>
                      <a:off x="0" y="0"/>
                      <a:ext cx="2677795" cy="558165"/>
                    </a:xfrm>
                    <a:prstGeom prst="rect">
                      <a:avLst/>
                    </a:prstGeom>
                    <a:noFill/>
                  </pic:spPr>
                </pic:pic>
              </a:graphicData>
            </a:graphic>
            <wp14:sizeRelH relativeFrom="page">
              <wp14:pctWidth>0</wp14:pctWidth>
            </wp14:sizeRelH>
            <wp14:sizeRelV relativeFrom="page">
              <wp14:pctHeight>0</wp14:pctHeight>
            </wp14:sizeRelV>
          </wp:anchor>
        </w:drawing>
      </w:r>
    </w:p>
    <w:p w14:paraId="0B4BC0EB" w14:textId="77777777" w:rsidR="00E752F9" w:rsidRDefault="00E752F9" w:rsidP="00E752F9">
      <w:pPr>
        <w:tabs>
          <w:tab w:val="left" w:pos="1991"/>
          <w:tab w:val="left" w:pos="2512"/>
        </w:tabs>
        <w:spacing w:line="360" w:lineRule="auto"/>
        <w:jc w:val="both"/>
        <w:rPr>
          <w:sz w:val="20"/>
        </w:rPr>
      </w:pPr>
      <w:r w:rsidRPr="00A85EC6">
        <w:rPr>
          <w:noProof/>
          <w:sz w:val="20"/>
        </w:rPr>
        <w:drawing>
          <wp:anchor distT="0" distB="0" distL="114300" distR="114300" simplePos="0" relativeHeight="251659264" behindDoc="0" locked="0" layoutInCell="1" allowOverlap="1" wp14:anchorId="08492473" wp14:editId="7907F277">
            <wp:simplePos x="0" y="0"/>
            <wp:positionH relativeFrom="margin">
              <wp:posOffset>28575</wp:posOffset>
            </wp:positionH>
            <wp:positionV relativeFrom="paragraph">
              <wp:posOffset>-47625</wp:posOffset>
            </wp:positionV>
            <wp:extent cx="2750381" cy="558165"/>
            <wp:effectExtent l="0" t="0" r="0" b="0"/>
            <wp:wrapNone/>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l="18037" t="12678" r="37152" b="61125"/>
                    <a:stretch/>
                  </pic:blipFill>
                  <pic:spPr>
                    <a:xfrm>
                      <a:off x="0" y="0"/>
                      <a:ext cx="2779720" cy="564119"/>
                    </a:xfrm>
                    <a:prstGeom prst="rect">
                      <a:avLst/>
                    </a:prstGeom>
                  </pic:spPr>
                </pic:pic>
              </a:graphicData>
            </a:graphic>
            <wp14:sizeRelH relativeFrom="margin">
              <wp14:pctWidth>0</wp14:pctWidth>
            </wp14:sizeRelH>
            <wp14:sizeRelV relativeFrom="margin">
              <wp14:pctHeight>0</wp14:pctHeight>
            </wp14:sizeRelV>
          </wp:anchor>
        </w:drawing>
      </w:r>
    </w:p>
    <w:p w14:paraId="7434B0EA" w14:textId="740C9002" w:rsidR="00E752F9" w:rsidRDefault="00C5317A" w:rsidP="00E752F9">
      <w:pPr>
        <w:tabs>
          <w:tab w:val="center" w:pos="4513"/>
          <w:tab w:val="right" w:pos="9026"/>
        </w:tabs>
        <w:spacing w:line="360" w:lineRule="auto"/>
        <w:jc w:val="both"/>
        <w:rPr>
          <w:sz w:val="20"/>
        </w:rPr>
      </w:pPr>
      <w:r w:rsidRPr="00183A37">
        <w:rPr>
          <w:noProof/>
          <w:sz w:val="20"/>
        </w:rPr>
        <mc:AlternateContent>
          <mc:Choice Requires="wps">
            <w:drawing>
              <wp:anchor distT="0" distB="0" distL="114300" distR="114300" simplePos="0" relativeHeight="251678720" behindDoc="0" locked="0" layoutInCell="1" allowOverlap="1" wp14:anchorId="33C7582F" wp14:editId="1061422C">
                <wp:simplePos x="0" y="0"/>
                <wp:positionH relativeFrom="column">
                  <wp:posOffset>3219450</wp:posOffset>
                </wp:positionH>
                <wp:positionV relativeFrom="paragraph">
                  <wp:posOffset>76201</wp:posOffset>
                </wp:positionV>
                <wp:extent cx="265382" cy="193040"/>
                <wp:effectExtent l="0" t="0" r="20955" b="165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82" cy="193040"/>
                        </a:xfrm>
                        <a:prstGeom prst="rect">
                          <a:avLst/>
                        </a:prstGeom>
                        <a:solidFill>
                          <a:schemeClr val="tx1"/>
                        </a:solidFill>
                        <a:ln w="6350">
                          <a:solidFill>
                            <a:prstClr val="black"/>
                          </a:solidFill>
                        </a:ln>
                      </wps:spPr>
                      <wps:txbx>
                        <w:txbxContent>
                          <w:p w14:paraId="746EA1FD" w14:textId="77777777" w:rsidR="00CF1188" w:rsidRPr="0076572E" w:rsidRDefault="00CF1188" w:rsidP="00E752F9">
                            <w:pPr>
                              <w:rPr>
                                <w:b/>
                                <w:sz w:val="16"/>
                                <w:szCs w:val="16"/>
                              </w:rPr>
                            </w:pPr>
                            <w:r>
                              <w:rPr>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582F" id="Text Box 25" o:spid="_x0000_s1029" type="#_x0000_t202" style="position:absolute;left:0;text-align:left;margin-left:253.5pt;margin-top:6pt;width:20.9pt;height:1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" fillcolor="black [3213]" strokeweight=".5pt">
                <v:path arrowok="t"/>
                <v:textbox>
                  <w:txbxContent>
                    <w:p w14:paraId="746EA1FD" w14:textId="77777777" w:rsidR="00CF1188" w:rsidRPr="0076572E" w:rsidRDefault="00CF1188" w:rsidP="00E752F9">
                      <w:pPr>
                        <w:rPr>
                          <w:b/>
                          <w:sz w:val="16"/>
                          <w:szCs w:val="16"/>
                        </w:rPr>
                      </w:pPr>
                      <w:r>
                        <w:rPr>
                          <w:b/>
                          <w:sz w:val="16"/>
                          <w:szCs w:val="16"/>
                        </w:rPr>
                        <w:t>B</w:t>
                      </w:r>
                    </w:p>
                  </w:txbxContent>
                </v:textbox>
              </v:shape>
            </w:pict>
          </mc:Fallback>
        </mc:AlternateContent>
      </w:r>
      <w:r w:rsidR="00E752F9" w:rsidRPr="00183A37">
        <w:rPr>
          <w:noProof/>
          <w:sz w:val="20"/>
        </w:rPr>
        <mc:AlternateContent>
          <mc:Choice Requires="wps">
            <w:drawing>
              <wp:anchor distT="0" distB="0" distL="114300" distR="114300" simplePos="0" relativeHeight="251677696" behindDoc="0" locked="0" layoutInCell="1" allowOverlap="1" wp14:anchorId="5D1A7894" wp14:editId="7E37F1E3">
                <wp:simplePos x="0" y="0"/>
                <wp:positionH relativeFrom="column">
                  <wp:posOffset>232410</wp:posOffset>
                </wp:positionH>
                <wp:positionV relativeFrom="paragraph">
                  <wp:posOffset>49794</wp:posOffset>
                </wp:positionV>
                <wp:extent cx="265382" cy="221735"/>
                <wp:effectExtent l="0" t="0" r="20955" b="260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82" cy="221735"/>
                        </a:xfrm>
                        <a:prstGeom prst="rect">
                          <a:avLst/>
                        </a:prstGeom>
                        <a:solidFill>
                          <a:schemeClr val="tx1"/>
                        </a:solidFill>
                        <a:ln w="6350">
                          <a:solidFill>
                            <a:prstClr val="black"/>
                          </a:solidFill>
                        </a:ln>
                      </wps:spPr>
                      <wps:txbx>
                        <w:txbxContent>
                          <w:p w14:paraId="534958F3" w14:textId="77777777" w:rsidR="00CF1188" w:rsidRPr="0076572E" w:rsidRDefault="00CF1188" w:rsidP="00E752F9">
                            <w:pPr>
                              <w:rPr>
                                <w:b/>
                                <w:sz w:val="16"/>
                                <w:szCs w:val="16"/>
                              </w:rPr>
                            </w:pPr>
                            <w:r>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7894" id="Text Box 23" o:spid="_x0000_s1030" type="#_x0000_t202" style="position:absolute;left:0;text-align:left;margin-left:18.3pt;margin-top:3.9pt;width:20.9pt;height:1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" fillcolor="black [3213]" strokeweight=".5pt">
                <v:path arrowok="t"/>
                <v:textbox>
                  <w:txbxContent>
                    <w:p w14:paraId="534958F3" w14:textId="77777777" w:rsidR="00CF1188" w:rsidRPr="0076572E" w:rsidRDefault="00CF1188" w:rsidP="00E752F9">
                      <w:pPr>
                        <w:rPr>
                          <w:b/>
                          <w:sz w:val="16"/>
                          <w:szCs w:val="16"/>
                        </w:rPr>
                      </w:pPr>
                      <w:r>
                        <w:rPr>
                          <w:b/>
                          <w:sz w:val="16"/>
                          <w:szCs w:val="16"/>
                        </w:rPr>
                        <w:t>A</w:t>
                      </w:r>
                    </w:p>
                  </w:txbxContent>
                </v:textbox>
              </v:shape>
            </w:pict>
          </mc:Fallback>
        </mc:AlternateContent>
      </w:r>
      <w:r w:rsidR="00E752F9" w:rsidRPr="00183A37">
        <w:rPr>
          <w:noProof/>
          <w:sz w:val="20"/>
        </w:rPr>
        <w:drawing>
          <wp:anchor distT="0" distB="0" distL="114300" distR="114300" simplePos="0" relativeHeight="251663360" behindDoc="0" locked="0" layoutInCell="1" allowOverlap="1" wp14:anchorId="5AD6E5F0" wp14:editId="01400866">
            <wp:simplePos x="0" y="0"/>
            <wp:positionH relativeFrom="margin">
              <wp:posOffset>0</wp:posOffset>
            </wp:positionH>
            <wp:positionV relativeFrom="paragraph">
              <wp:posOffset>371475</wp:posOffset>
            </wp:positionV>
            <wp:extent cx="2778760" cy="574040"/>
            <wp:effectExtent l="0" t="0" r="254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srcRect l="7672" t="73970" r="26083" b="13696"/>
                    <a:stretch/>
                  </pic:blipFill>
                  <pic:spPr>
                    <a:xfrm>
                      <a:off x="0" y="0"/>
                      <a:ext cx="2778760" cy="574040"/>
                    </a:xfrm>
                    <a:prstGeom prst="rect">
                      <a:avLst/>
                    </a:prstGeom>
                  </pic:spPr>
                </pic:pic>
              </a:graphicData>
            </a:graphic>
            <wp14:sizeRelH relativeFrom="margin">
              <wp14:pctWidth>0</wp14:pctWidth>
            </wp14:sizeRelH>
            <wp14:sizeRelV relativeFrom="margin">
              <wp14:pctHeight>0</wp14:pctHeight>
            </wp14:sizeRelV>
          </wp:anchor>
        </w:drawing>
      </w:r>
      <w:r w:rsidR="00E752F9">
        <w:rPr>
          <w:sz w:val="20"/>
        </w:rPr>
        <w:tab/>
      </w:r>
      <w:r w:rsidR="00E752F9">
        <w:rPr>
          <w:sz w:val="20"/>
        </w:rPr>
        <w:tab/>
      </w:r>
    </w:p>
    <w:p w14:paraId="2473EE08" w14:textId="20FD846E" w:rsidR="00E752F9" w:rsidRDefault="00D17E1D" w:rsidP="00E752F9">
      <w:pPr>
        <w:tabs>
          <w:tab w:val="left" w:pos="1991"/>
          <w:tab w:val="left" w:pos="2512"/>
        </w:tabs>
        <w:jc w:val="both"/>
        <w:rPr>
          <w:sz w:val="20"/>
        </w:rPr>
      </w:pPr>
      <w:r w:rsidRPr="009305E0">
        <w:rPr>
          <w:noProof/>
          <w:sz w:val="20"/>
        </w:rPr>
        <mc:AlternateContent>
          <mc:Choice Requires="wps">
            <w:drawing>
              <wp:anchor distT="0" distB="0" distL="114300" distR="114300" simplePos="0" relativeHeight="251668480" behindDoc="0" locked="0" layoutInCell="1" allowOverlap="1" wp14:anchorId="4DB2A631" wp14:editId="36FD599B">
                <wp:simplePos x="0" y="0"/>
                <wp:positionH relativeFrom="column">
                  <wp:posOffset>3484245</wp:posOffset>
                </wp:positionH>
                <wp:positionV relativeFrom="paragraph">
                  <wp:posOffset>161925</wp:posOffset>
                </wp:positionV>
                <wp:extent cx="629285" cy="209550"/>
                <wp:effectExtent l="0" t="0" r="1841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 cy="209550"/>
                        </a:xfrm>
                        <a:prstGeom prst="rect">
                          <a:avLst/>
                        </a:prstGeom>
                        <a:solidFill>
                          <a:schemeClr val="tx1"/>
                        </a:solidFill>
                        <a:ln w="6350">
                          <a:solidFill>
                            <a:prstClr val="black"/>
                          </a:solidFill>
                        </a:ln>
                      </wps:spPr>
                      <wps:txbx>
                        <w:txbxContent>
                          <w:p w14:paraId="75CAF79B" w14:textId="77777777" w:rsidR="00CF1188" w:rsidRPr="009305E0" w:rsidRDefault="00CF1188" w:rsidP="00E752F9">
                            <w:pPr>
                              <w:rPr>
                                <w:b/>
                                <w:sz w:val="16"/>
                                <w:szCs w:val="16"/>
                              </w:rPr>
                            </w:pPr>
                            <w:proofErr w:type="spellStart"/>
                            <w:r w:rsidRPr="009305E0">
                              <w:rPr>
                                <w:b/>
                                <w:sz w:val="16"/>
                                <w:szCs w:val="16"/>
                              </w:rPr>
                              <w:t>bnlg</w:t>
                            </w:r>
                            <w:proofErr w:type="spellEnd"/>
                            <w:r w:rsidRPr="009305E0">
                              <w:rPr>
                                <w:b/>
                                <w:sz w:val="16"/>
                                <w:szCs w:val="16"/>
                              </w:rPr>
                              <w:t xml:space="preserve"> 2190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A631" id="Text Box 9" o:spid="_x0000_s1031" type="#_x0000_t202" style="position:absolute;left:0;text-align:left;margin-left:274.35pt;margin-top:12.75pt;width:49.5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" fillcolor="black [3213]" strokeweight=".5pt">
                <v:path arrowok="t"/>
                <v:textbox>
                  <w:txbxContent>
                    <w:p w14:paraId="75CAF79B" w14:textId="77777777" w:rsidR="00CF1188" w:rsidRPr="009305E0" w:rsidRDefault="00CF1188" w:rsidP="00E752F9">
                      <w:pPr>
                        <w:rPr>
                          <w:b/>
                          <w:sz w:val="16"/>
                          <w:szCs w:val="16"/>
                        </w:rPr>
                      </w:pPr>
                      <w:proofErr w:type="spellStart"/>
                      <w:r w:rsidRPr="009305E0">
                        <w:rPr>
                          <w:b/>
                          <w:sz w:val="16"/>
                          <w:szCs w:val="16"/>
                        </w:rPr>
                        <w:t>bnlg</w:t>
                      </w:r>
                      <w:proofErr w:type="spellEnd"/>
                      <w:r w:rsidRPr="009305E0">
                        <w:rPr>
                          <w:b/>
                          <w:sz w:val="16"/>
                          <w:szCs w:val="16"/>
                        </w:rPr>
                        <w:t xml:space="preserve"> 2190</w:t>
                      </w:r>
                    </w:p>
                  </w:txbxContent>
                </v:textbox>
              </v:shape>
            </w:pict>
          </mc:Fallback>
        </mc:AlternateContent>
      </w:r>
      <w:r w:rsidRPr="00183A37">
        <w:rPr>
          <w:noProof/>
          <w:sz w:val="20"/>
        </w:rPr>
        <mc:AlternateContent>
          <mc:Choice Requires="wps">
            <w:drawing>
              <wp:anchor distT="0" distB="0" distL="114300" distR="114300" simplePos="0" relativeHeight="251664384" behindDoc="0" locked="0" layoutInCell="1" allowOverlap="1" wp14:anchorId="307C8949" wp14:editId="12517FE3">
                <wp:simplePos x="0" y="0"/>
                <wp:positionH relativeFrom="column">
                  <wp:posOffset>304800</wp:posOffset>
                </wp:positionH>
                <wp:positionV relativeFrom="paragraph">
                  <wp:posOffset>152400</wp:posOffset>
                </wp:positionV>
                <wp:extent cx="679450" cy="219075"/>
                <wp:effectExtent l="0" t="0" r="2540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219075"/>
                        </a:xfrm>
                        <a:prstGeom prst="rect">
                          <a:avLst/>
                        </a:prstGeom>
                        <a:solidFill>
                          <a:schemeClr val="tx1"/>
                        </a:solidFill>
                        <a:ln w="6350">
                          <a:solidFill>
                            <a:prstClr val="black"/>
                          </a:solidFill>
                        </a:ln>
                      </wps:spPr>
                      <wps:txbx>
                        <w:txbxContent>
                          <w:p w14:paraId="0689EDA6" w14:textId="77777777" w:rsidR="00CF1188" w:rsidRPr="00183A37" w:rsidRDefault="00CF1188" w:rsidP="00E752F9">
                            <w:pPr>
                              <w:rPr>
                                <w:b/>
                                <w:sz w:val="16"/>
                                <w:szCs w:val="16"/>
                              </w:rPr>
                            </w:pPr>
                            <w:proofErr w:type="spellStart"/>
                            <w:r w:rsidRPr="00183A37">
                              <w:rPr>
                                <w:b/>
                                <w:sz w:val="16"/>
                                <w:szCs w:val="16"/>
                              </w:rPr>
                              <w:t>bnlg</w:t>
                            </w:r>
                            <w:proofErr w:type="spellEnd"/>
                            <w:r w:rsidRPr="00183A37">
                              <w:rPr>
                                <w:b/>
                                <w:sz w:val="16"/>
                                <w:szCs w:val="16"/>
                              </w:rPr>
                              <w:t xml:space="preserve"> 1621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8949" id="Text Box 7" o:spid="_x0000_s1032" type="#_x0000_t202" style="position:absolute;left:0;text-align:left;margin-left:24pt;margin-top:12pt;width:53.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" fillcolor="black [3213]" strokeweight=".5pt">
                <v:path arrowok="t"/>
                <v:textbox>
                  <w:txbxContent>
                    <w:p w14:paraId="0689EDA6" w14:textId="77777777" w:rsidR="00CF1188" w:rsidRPr="00183A37" w:rsidRDefault="00CF1188" w:rsidP="00E752F9">
                      <w:pPr>
                        <w:rPr>
                          <w:b/>
                          <w:sz w:val="16"/>
                          <w:szCs w:val="16"/>
                        </w:rPr>
                      </w:pPr>
                      <w:proofErr w:type="spellStart"/>
                      <w:r w:rsidRPr="00183A37">
                        <w:rPr>
                          <w:b/>
                          <w:sz w:val="16"/>
                          <w:szCs w:val="16"/>
                        </w:rPr>
                        <w:t>bnlg</w:t>
                      </w:r>
                      <w:proofErr w:type="spellEnd"/>
                      <w:r w:rsidRPr="00183A37">
                        <w:rPr>
                          <w:b/>
                          <w:sz w:val="16"/>
                          <w:szCs w:val="16"/>
                        </w:rPr>
                        <w:t xml:space="preserve"> 1621</w:t>
                      </w:r>
                    </w:p>
                  </w:txbxContent>
                </v:textbox>
              </v:shape>
            </w:pict>
          </mc:Fallback>
        </mc:AlternateContent>
      </w:r>
      <w:r w:rsidR="00E752F9" w:rsidRPr="009305E0">
        <w:rPr>
          <w:noProof/>
          <w:sz w:val="20"/>
        </w:rPr>
        <w:drawing>
          <wp:anchor distT="0" distB="0" distL="114300" distR="114300" simplePos="0" relativeHeight="251667456" behindDoc="0" locked="0" layoutInCell="1" allowOverlap="1" wp14:anchorId="40EDC341" wp14:editId="12CFB31E">
            <wp:simplePos x="0" y="0"/>
            <wp:positionH relativeFrom="margin">
              <wp:posOffset>2924175</wp:posOffset>
            </wp:positionH>
            <wp:positionV relativeFrom="paragraph">
              <wp:posOffset>152400</wp:posOffset>
            </wp:positionV>
            <wp:extent cx="2674620" cy="57404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srcRect l="4919" t="34066" r="29524" b="49766"/>
                    <a:stretch/>
                  </pic:blipFill>
                  <pic:spPr>
                    <a:xfrm>
                      <a:off x="0" y="0"/>
                      <a:ext cx="2674620" cy="574040"/>
                    </a:xfrm>
                    <a:prstGeom prst="rect">
                      <a:avLst/>
                    </a:prstGeom>
                  </pic:spPr>
                </pic:pic>
              </a:graphicData>
            </a:graphic>
            <wp14:sizeRelH relativeFrom="margin">
              <wp14:pctWidth>0</wp14:pctWidth>
            </wp14:sizeRelH>
            <wp14:sizeRelV relativeFrom="margin">
              <wp14:pctHeight>0</wp14:pctHeight>
            </wp14:sizeRelV>
          </wp:anchor>
        </w:drawing>
      </w:r>
    </w:p>
    <w:p w14:paraId="0E7F677A" w14:textId="6A67DDD0" w:rsidR="00E752F9" w:rsidRDefault="00DD5560" w:rsidP="00E752F9">
      <w:pPr>
        <w:tabs>
          <w:tab w:val="left" w:pos="1991"/>
          <w:tab w:val="left" w:pos="2512"/>
        </w:tabs>
        <w:spacing w:line="360" w:lineRule="auto"/>
        <w:ind w:firstLine="720"/>
        <w:jc w:val="both"/>
        <w:rPr>
          <w:sz w:val="20"/>
        </w:rPr>
      </w:pPr>
      <w:r w:rsidRPr="008F767C">
        <w:rPr>
          <w:noProof/>
          <w:sz w:val="20"/>
        </w:rPr>
        <mc:AlternateContent>
          <mc:Choice Requires="wps">
            <w:drawing>
              <wp:anchor distT="0" distB="0" distL="114300" distR="114300" simplePos="0" relativeHeight="251682816" behindDoc="0" locked="0" layoutInCell="1" allowOverlap="1" wp14:anchorId="5CC0AA8E" wp14:editId="6C103909">
                <wp:simplePos x="0" y="0"/>
                <wp:positionH relativeFrom="column">
                  <wp:posOffset>3479165</wp:posOffset>
                </wp:positionH>
                <wp:positionV relativeFrom="paragraph">
                  <wp:posOffset>644525</wp:posOffset>
                </wp:positionV>
                <wp:extent cx="647700" cy="2095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09550"/>
                        </a:xfrm>
                        <a:prstGeom prst="rect">
                          <a:avLst/>
                        </a:prstGeom>
                        <a:solidFill>
                          <a:schemeClr val="tx1"/>
                        </a:solidFill>
                        <a:ln w="6350">
                          <a:solidFill>
                            <a:prstClr val="black"/>
                          </a:solidFill>
                        </a:ln>
                      </wps:spPr>
                      <wps:txbx>
                        <w:txbxContent>
                          <w:p w14:paraId="2A21B6A4" w14:textId="76DAAD1B" w:rsidR="00CF1188" w:rsidRPr="008F767C" w:rsidRDefault="00CF1188" w:rsidP="00E752F9">
                            <w:pPr>
                              <w:rPr>
                                <w:b/>
                                <w:sz w:val="16"/>
                                <w:szCs w:val="16"/>
                              </w:rPr>
                            </w:pPr>
                            <w:proofErr w:type="spellStart"/>
                            <w:r w:rsidRPr="008F767C">
                              <w:rPr>
                                <w:b/>
                                <w:sz w:val="16"/>
                                <w:szCs w:val="16"/>
                              </w:rPr>
                              <w:t>bnlg</w:t>
                            </w:r>
                            <w:proofErr w:type="spellEnd"/>
                            <w:r w:rsidRPr="008F767C">
                              <w:rPr>
                                <w:b/>
                                <w:sz w:val="16"/>
                                <w:szCs w:val="16"/>
                              </w:rPr>
                              <w:t xml:space="preserve"> 1</w:t>
                            </w:r>
                            <w:r>
                              <w:rPr>
                                <w:b/>
                                <w:sz w:val="16"/>
                                <w:szCs w:val="16"/>
                              </w:rPr>
                              <w:t>065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0AA8E" id="Text Box 5" o:spid="_x0000_s1033" type="#_x0000_t202" style="position:absolute;left:0;text-align:left;margin-left:273.95pt;margin-top:50.75pt;width:51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" fillcolor="black [3213]" strokeweight=".5pt">
                <v:path arrowok="t"/>
                <v:textbox>
                  <w:txbxContent>
                    <w:p w14:paraId="2A21B6A4" w14:textId="76DAAD1B" w:rsidR="00CF1188" w:rsidRPr="008F767C" w:rsidRDefault="00CF1188" w:rsidP="00E752F9">
                      <w:pPr>
                        <w:rPr>
                          <w:b/>
                          <w:sz w:val="16"/>
                          <w:szCs w:val="16"/>
                        </w:rPr>
                      </w:pPr>
                      <w:proofErr w:type="spellStart"/>
                      <w:r w:rsidRPr="008F767C">
                        <w:rPr>
                          <w:b/>
                          <w:sz w:val="16"/>
                          <w:szCs w:val="16"/>
                        </w:rPr>
                        <w:t>bnlg</w:t>
                      </w:r>
                      <w:proofErr w:type="spellEnd"/>
                      <w:r w:rsidRPr="008F767C">
                        <w:rPr>
                          <w:b/>
                          <w:sz w:val="16"/>
                          <w:szCs w:val="16"/>
                        </w:rPr>
                        <w:t xml:space="preserve"> 1</w:t>
                      </w:r>
                      <w:r>
                        <w:rPr>
                          <w:b/>
                          <w:sz w:val="16"/>
                          <w:szCs w:val="16"/>
                        </w:rPr>
                        <w:t>065</w:t>
                      </w:r>
                    </w:p>
                  </w:txbxContent>
                </v:textbox>
              </v:shape>
            </w:pict>
          </mc:Fallback>
        </mc:AlternateContent>
      </w:r>
      <w:r w:rsidR="00D17E1D" w:rsidRPr="008F767C">
        <w:rPr>
          <w:noProof/>
          <w:sz w:val="20"/>
        </w:rPr>
        <mc:AlternateContent>
          <mc:Choice Requires="wps">
            <w:drawing>
              <wp:anchor distT="0" distB="0" distL="114300" distR="114300" simplePos="0" relativeHeight="251680768" behindDoc="0" locked="0" layoutInCell="1" allowOverlap="1" wp14:anchorId="78BF3B0F" wp14:editId="21735435">
                <wp:simplePos x="0" y="0"/>
                <wp:positionH relativeFrom="column">
                  <wp:posOffset>304800</wp:posOffset>
                </wp:positionH>
                <wp:positionV relativeFrom="paragraph">
                  <wp:posOffset>644525</wp:posOffset>
                </wp:positionV>
                <wp:extent cx="647700" cy="2095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09550"/>
                        </a:xfrm>
                        <a:prstGeom prst="rect">
                          <a:avLst/>
                        </a:prstGeom>
                        <a:solidFill>
                          <a:schemeClr val="tx1"/>
                        </a:solidFill>
                        <a:ln w="6350">
                          <a:solidFill>
                            <a:prstClr val="black"/>
                          </a:solidFill>
                        </a:ln>
                      </wps:spPr>
                      <wps:txbx>
                        <w:txbxContent>
                          <w:p w14:paraId="2E629C76" w14:textId="77777777" w:rsidR="00CF1188" w:rsidRPr="008F767C" w:rsidRDefault="00CF1188" w:rsidP="00E752F9">
                            <w:pPr>
                              <w:rPr>
                                <w:b/>
                                <w:sz w:val="16"/>
                                <w:szCs w:val="16"/>
                              </w:rPr>
                            </w:pPr>
                            <w:proofErr w:type="spellStart"/>
                            <w:r w:rsidRPr="008F767C">
                              <w:rPr>
                                <w:b/>
                                <w:sz w:val="16"/>
                                <w:szCs w:val="16"/>
                              </w:rPr>
                              <w:t>bnlg</w:t>
                            </w:r>
                            <w:proofErr w:type="spellEnd"/>
                            <w:r w:rsidRPr="008F767C">
                              <w:rPr>
                                <w:b/>
                                <w:sz w:val="16"/>
                                <w:szCs w:val="16"/>
                              </w:rPr>
                              <w:t xml:space="preserve"> 1179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F3B0F" id="Text Box 4" o:spid="_x0000_s1034" type="#_x0000_t202" style="position:absolute;left:0;text-align:left;margin-left:24pt;margin-top:50.75pt;width:51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" fillcolor="black [3213]" strokeweight=".5pt">
                <v:path arrowok="t"/>
                <v:textbox>
                  <w:txbxContent>
                    <w:p w14:paraId="2E629C76" w14:textId="77777777" w:rsidR="00CF1188" w:rsidRPr="008F767C" w:rsidRDefault="00CF1188" w:rsidP="00E752F9">
                      <w:pPr>
                        <w:rPr>
                          <w:b/>
                          <w:sz w:val="16"/>
                          <w:szCs w:val="16"/>
                        </w:rPr>
                      </w:pPr>
                      <w:proofErr w:type="spellStart"/>
                      <w:r w:rsidRPr="008F767C">
                        <w:rPr>
                          <w:b/>
                          <w:sz w:val="16"/>
                          <w:szCs w:val="16"/>
                        </w:rPr>
                        <w:t>bnlg</w:t>
                      </w:r>
                      <w:proofErr w:type="spellEnd"/>
                      <w:r w:rsidRPr="008F767C">
                        <w:rPr>
                          <w:b/>
                          <w:sz w:val="16"/>
                          <w:szCs w:val="16"/>
                        </w:rPr>
                        <w:t xml:space="preserve"> 1179</w:t>
                      </w:r>
                    </w:p>
                  </w:txbxContent>
                </v:textbox>
              </v:shape>
            </w:pict>
          </mc:Fallback>
        </mc:AlternateContent>
      </w:r>
      <w:r w:rsidR="00E752F9" w:rsidRPr="00E845C2">
        <w:rPr>
          <w:noProof/>
          <w:sz w:val="20"/>
        </w:rPr>
        <w:drawing>
          <wp:anchor distT="0" distB="0" distL="114300" distR="114300" simplePos="0" relativeHeight="251671552" behindDoc="0" locked="0" layoutInCell="1" allowOverlap="1" wp14:anchorId="108EED3A" wp14:editId="101AD49C">
            <wp:simplePos x="0" y="0"/>
            <wp:positionH relativeFrom="margin">
              <wp:posOffset>2926715</wp:posOffset>
            </wp:positionH>
            <wp:positionV relativeFrom="paragraph">
              <wp:posOffset>641985</wp:posOffset>
            </wp:positionV>
            <wp:extent cx="2677795" cy="619125"/>
            <wp:effectExtent l="0" t="0" r="8255" b="9525"/>
            <wp:wrapSquare wrapText="bothSides"/>
            <wp:docPr id="14"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7"/>
                    <a:srcRect l="9856" t="31358" r="25637" b="53180"/>
                    <a:stretch/>
                  </pic:blipFill>
                  <pic:spPr>
                    <a:xfrm>
                      <a:off x="0" y="0"/>
                      <a:ext cx="2677795" cy="619125"/>
                    </a:xfrm>
                    <a:prstGeom prst="rect">
                      <a:avLst/>
                    </a:prstGeom>
                  </pic:spPr>
                </pic:pic>
              </a:graphicData>
            </a:graphic>
            <wp14:sizeRelH relativeFrom="margin">
              <wp14:pctWidth>0</wp14:pctWidth>
            </wp14:sizeRelH>
            <wp14:sizeRelV relativeFrom="margin">
              <wp14:pctHeight>0</wp14:pctHeight>
            </wp14:sizeRelV>
          </wp:anchor>
        </w:drawing>
      </w:r>
      <w:r w:rsidR="00E752F9" w:rsidRPr="008F767C">
        <w:rPr>
          <w:noProof/>
          <w:sz w:val="20"/>
        </w:rPr>
        <w:drawing>
          <wp:anchor distT="0" distB="0" distL="114300" distR="114300" simplePos="0" relativeHeight="251669504" behindDoc="0" locked="0" layoutInCell="1" allowOverlap="1" wp14:anchorId="580B1EAF" wp14:editId="09E66AE4">
            <wp:simplePos x="0" y="0"/>
            <wp:positionH relativeFrom="margin">
              <wp:posOffset>0</wp:posOffset>
            </wp:positionH>
            <wp:positionV relativeFrom="paragraph">
              <wp:posOffset>609600</wp:posOffset>
            </wp:positionV>
            <wp:extent cx="2781300" cy="641350"/>
            <wp:effectExtent l="0" t="0" r="0" b="6350"/>
            <wp:wrapNone/>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3">
                      <a:extLst>
                        <a:ext uri="{28A0092B-C50C-407E-A947-70E740481C1C}">
                          <a14:useLocalDpi xmlns:a14="http://schemas.microsoft.com/office/drawing/2010/main" val="0"/>
                        </a:ext>
                      </a:extLst>
                    </a:blip>
                    <a:srcRect l="19907" t="28905" r="34456" b="56247"/>
                    <a:stretch>
                      <a:fillRect/>
                    </a:stretch>
                  </pic:blipFill>
                  <pic:spPr bwMode="auto">
                    <a:xfrm>
                      <a:off x="0" y="0"/>
                      <a:ext cx="2781300" cy="641350"/>
                    </a:xfrm>
                    <a:prstGeom prst="rect">
                      <a:avLst/>
                    </a:prstGeom>
                    <a:noFill/>
                  </pic:spPr>
                </pic:pic>
              </a:graphicData>
            </a:graphic>
            <wp14:sizeRelH relativeFrom="page">
              <wp14:pctWidth>0</wp14:pctWidth>
            </wp14:sizeRelH>
            <wp14:sizeRelV relativeFrom="page">
              <wp14:pctHeight>0</wp14:pctHeight>
            </wp14:sizeRelV>
          </wp:anchor>
        </w:drawing>
      </w:r>
    </w:p>
    <w:p w14:paraId="48B15A22" w14:textId="75EAAAA4" w:rsidR="00E752F9" w:rsidRDefault="00E752F9" w:rsidP="00E752F9">
      <w:pPr>
        <w:tabs>
          <w:tab w:val="left" w:pos="1991"/>
          <w:tab w:val="left" w:pos="2512"/>
        </w:tabs>
        <w:spacing w:line="360" w:lineRule="auto"/>
        <w:ind w:firstLine="720"/>
        <w:jc w:val="both"/>
        <w:rPr>
          <w:sz w:val="20"/>
        </w:rPr>
      </w:pPr>
    </w:p>
    <w:p w14:paraId="56DBA7A3" w14:textId="77777777" w:rsidR="00E752F9" w:rsidRDefault="00E752F9" w:rsidP="00E752F9">
      <w:pPr>
        <w:tabs>
          <w:tab w:val="left" w:pos="1991"/>
          <w:tab w:val="left" w:pos="2512"/>
        </w:tabs>
        <w:spacing w:line="360" w:lineRule="auto"/>
        <w:ind w:firstLine="720"/>
        <w:jc w:val="both"/>
        <w:rPr>
          <w:sz w:val="20"/>
        </w:rPr>
      </w:pPr>
    </w:p>
    <w:p w14:paraId="43BAF786" w14:textId="46118E03" w:rsidR="00E752F9" w:rsidRDefault="00E752F9" w:rsidP="00E752F9">
      <w:pPr>
        <w:tabs>
          <w:tab w:val="left" w:pos="1991"/>
          <w:tab w:val="left" w:pos="2512"/>
        </w:tabs>
        <w:spacing w:line="360" w:lineRule="auto"/>
        <w:ind w:firstLine="720"/>
        <w:jc w:val="both"/>
        <w:rPr>
          <w:sz w:val="20"/>
        </w:rPr>
      </w:pPr>
      <w:r w:rsidRPr="00E86971">
        <w:rPr>
          <w:noProof/>
          <w:sz w:val="20"/>
        </w:rPr>
        <mc:AlternateContent>
          <mc:Choice Requires="wps">
            <w:drawing>
              <wp:anchor distT="0" distB="0" distL="114300" distR="114300" simplePos="0" relativeHeight="251684864" behindDoc="0" locked="0" layoutInCell="1" allowOverlap="1" wp14:anchorId="2D48CC17" wp14:editId="6861AB43">
                <wp:simplePos x="0" y="0"/>
                <wp:positionH relativeFrom="column">
                  <wp:posOffset>314325</wp:posOffset>
                </wp:positionH>
                <wp:positionV relativeFrom="paragraph">
                  <wp:posOffset>83185</wp:posOffset>
                </wp:positionV>
                <wp:extent cx="688975" cy="190500"/>
                <wp:effectExtent l="0" t="0" r="158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90500"/>
                        </a:xfrm>
                        <a:prstGeom prst="rect">
                          <a:avLst/>
                        </a:prstGeom>
                        <a:solidFill>
                          <a:schemeClr val="tx1"/>
                        </a:solidFill>
                        <a:ln w="6350">
                          <a:solidFill>
                            <a:prstClr val="black"/>
                          </a:solidFill>
                        </a:ln>
                      </wps:spPr>
                      <wps:txbx>
                        <w:txbxContent>
                          <w:p w14:paraId="7AEB13FD" w14:textId="77777777" w:rsidR="00CF1188" w:rsidRPr="00E86971" w:rsidRDefault="00CF1188" w:rsidP="00E752F9">
                            <w:pPr>
                              <w:rPr>
                                <w:b/>
                                <w:sz w:val="16"/>
                                <w:szCs w:val="16"/>
                              </w:rPr>
                            </w:pPr>
                            <w:proofErr w:type="spellStart"/>
                            <w:r w:rsidRPr="00E86971">
                              <w:rPr>
                                <w:b/>
                                <w:sz w:val="16"/>
                                <w:szCs w:val="16"/>
                              </w:rPr>
                              <w:t>umc</w:t>
                            </w:r>
                            <w:proofErr w:type="spellEnd"/>
                            <w:r w:rsidRPr="00E86971">
                              <w:rPr>
                                <w:b/>
                                <w:sz w:val="16"/>
                                <w:szCs w:val="16"/>
                              </w:rPr>
                              <w:t xml:space="preserve"> 1447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CC17" id="Text Box 6" o:spid="_x0000_s1035" type="#_x0000_t202" style="position:absolute;left:0;text-align:left;margin-left:24.75pt;margin-top:6.55pt;width:54.2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" fillcolor="black [3213]" strokeweight=".5pt">
                <v:path arrowok="t"/>
                <v:textbox>
                  <w:txbxContent>
                    <w:p w14:paraId="7AEB13FD" w14:textId="77777777" w:rsidR="00CF1188" w:rsidRPr="00E86971" w:rsidRDefault="00CF1188" w:rsidP="00E752F9">
                      <w:pPr>
                        <w:rPr>
                          <w:b/>
                          <w:sz w:val="16"/>
                          <w:szCs w:val="16"/>
                        </w:rPr>
                      </w:pPr>
                      <w:proofErr w:type="spellStart"/>
                      <w:r w:rsidRPr="00E86971">
                        <w:rPr>
                          <w:b/>
                          <w:sz w:val="16"/>
                          <w:szCs w:val="16"/>
                        </w:rPr>
                        <w:t>umc</w:t>
                      </w:r>
                      <w:proofErr w:type="spellEnd"/>
                      <w:r w:rsidRPr="00E86971">
                        <w:rPr>
                          <w:b/>
                          <w:sz w:val="16"/>
                          <w:szCs w:val="16"/>
                        </w:rPr>
                        <w:t xml:space="preserve"> 1447</w:t>
                      </w:r>
                    </w:p>
                  </w:txbxContent>
                </v:textbox>
              </v:shape>
            </w:pict>
          </mc:Fallback>
        </mc:AlternateContent>
      </w:r>
      <w:r w:rsidRPr="00E86971">
        <w:rPr>
          <w:noProof/>
          <w:sz w:val="20"/>
        </w:rPr>
        <w:drawing>
          <wp:anchor distT="0" distB="0" distL="114300" distR="114300" simplePos="0" relativeHeight="251675648" behindDoc="0" locked="0" layoutInCell="1" allowOverlap="1" wp14:anchorId="4F3FB7AA" wp14:editId="5A75E201">
            <wp:simplePos x="0" y="0"/>
            <wp:positionH relativeFrom="margin">
              <wp:posOffset>2924355</wp:posOffset>
            </wp:positionH>
            <wp:positionV relativeFrom="paragraph">
              <wp:posOffset>74055</wp:posOffset>
            </wp:positionV>
            <wp:extent cx="2673408" cy="620659"/>
            <wp:effectExtent l="0" t="0" r="0" b="8255"/>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srcRect l="6124" t="30451" r="26599" b="55818"/>
                    <a:stretch/>
                  </pic:blipFill>
                  <pic:spPr>
                    <a:xfrm>
                      <a:off x="0" y="0"/>
                      <a:ext cx="2677532" cy="621616"/>
                    </a:xfrm>
                    <a:prstGeom prst="rect">
                      <a:avLst/>
                    </a:prstGeom>
                  </pic:spPr>
                </pic:pic>
              </a:graphicData>
            </a:graphic>
            <wp14:sizeRelH relativeFrom="margin">
              <wp14:pctWidth>0</wp14:pctWidth>
            </wp14:sizeRelH>
            <wp14:sizeRelV relativeFrom="margin">
              <wp14:pctHeight>0</wp14:pctHeight>
            </wp14:sizeRelV>
          </wp:anchor>
        </w:drawing>
      </w:r>
      <w:r w:rsidRPr="00E86971">
        <w:rPr>
          <w:noProof/>
          <w:sz w:val="20"/>
        </w:rPr>
        <w:drawing>
          <wp:anchor distT="0" distB="0" distL="114300" distR="114300" simplePos="0" relativeHeight="251673600" behindDoc="0" locked="0" layoutInCell="1" allowOverlap="1" wp14:anchorId="776C13C1" wp14:editId="4C650400">
            <wp:simplePos x="0" y="0"/>
            <wp:positionH relativeFrom="margin">
              <wp:posOffset>0</wp:posOffset>
            </wp:positionH>
            <wp:positionV relativeFrom="paragraph">
              <wp:posOffset>65405</wp:posOffset>
            </wp:positionV>
            <wp:extent cx="2781300" cy="629285"/>
            <wp:effectExtent l="0" t="0" r="0" b="0"/>
            <wp:wrapSquare wrapText="bothSides"/>
            <wp:docPr id="19" name="Picture 4"/>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rotWithShape="1">
                    <a:blip r:embed="rId19"/>
                    <a:srcRect l="4402" t="29288" r="30385" b="53491"/>
                    <a:stretch/>
                  </pic:blipFill>
                  <pic:spPr>
                    <a:xfrm>
                      <a:off x="0" y="0"/>
                      <a:ext cx="2781300" cy="629285"/>
                    </a:xfrm>
                    <a:prstGeom prst="rect">
                      <a:avLst/>
                    </a:prstGeom>
                  </pic:spPr>
                </pic:pic>
              </a:graphicData>
            </a:graphic>
            <wp14:sizeRelH relativeFrom="margin">
              <wp14:pctWidth>0</wp14:pctWidth>
            </wp14:sizeRelH>
            <wp14:sizeRelV relativeFrom="margin">
              <wp14:pctHeight>0</wp14:pctHeight>
            </wp14:sizeRelV>
          </wp:anchor>
        </w:drawing>
      </w:r>
      <w:r w:rsidRPr="00E86971">
        <w:rPr>
          <w:noProof/>
          <w:sz w:val="20"/>
        </w:rPr>
        <mc:AlternateContent>
          <mc:Choice Requires="wps">
            <w:drawing>
              <wp:anchor distT="0" distB="0" distL="114300" distR="114300" simplePos="0" relativeHeight="251674624" behindDoc="0" locked="0" layoutInCell="1" allowOverlap="1" wp14:anchorId="24984592" wp14:editId="00B1ACF0">
                <wp:simplePos x="0" y="0"/>
                <wp:positionH relativeFrom="column">
                  <wp:posOffset>-2504164</wp:posOffset>
                </wp:positionH>
                <wp:positionV relativeFrom="paragraph">
                  <wp:posOffset>117199</wp:posOffset>
                </wp:positionV>
                <wp:extent cx="688975" cy="190500"/>
                <wp:effectExtent l="0" t="0" r="158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90500"/>
                        </a:xfrm>
                        <a:prstGeom prst="rect">
                          <a:avLst/>
                        </a:prstGeom>
                        <a:solidFill>
                          <a:schemeClr val="tx1"/>
                        </a:solidFill>
                        <a:ln w="6350">
                          <a:solidFill>
                            <a:prstClr val="black"/>
                          </a:solidFill>
                        </a:ln>
                      </wps:spPr>
                      <wps:txbx>
                        <w:txbxContent>
                          <w:p w14:paraId="73B7C80A" w14:textId="77777777" w:rsidR="00CF1188" w:rsidRPr="00E86971" w:rsidRDefault="00CF1188" w:rsidP="00E752F9">
                            <w:pPr>
                              <w:rPr>
                                <w:b/>
                                <w:sz w:val="16"/>
                                <w:szCs w:val="16"/>
                              </w:rPr>
                            </w:pPr>
                            <w:proofErr w:type="spellStart"/>
                            <w:r w:rsidRPr="00E86971">
                              <w:rPr>
                                <w:b/>
                                <w:sz w:val="16"/>
                                <w:szCs w:val="16"/>
                              </w:rPr>
                              <w:t>umc</w:t>
                            </w:r>
                            <w:proofErr w:type="spellEnd"/>
                            <w:r w:rsidRPr="00E86971">
                              <w:rPr>
                                <w:b/>
                                <w:sz w:val="16"/>
                                <w:szCs w:val="16"/>
                              </w:rPr>
                              <w:t xml:space="preserve"> 1447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84592" id="Text Box 18" o:spid="_x0000_s1036" type="#_x0000_t202" style="position:absolute;left:0;text-align:left;margin-left:-197.2pt;margin-top:9.25pt;width:54.2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" fillcolor="black [3213]" strokeweight=".5pt">
                <v:path arrowok="t"/>
                <v:textbox>
                  <w:txbxContent>
                    <w:p w14:paraId="73B7C80A" w14:textId="77777777" w:rsidR="00CF1188" w:rsidRPr="00E86971" w:rsidRDefault="00CF1188" w:rsidP="00E752F9">
                      <w:pPr>
                        <w:rPr>
                          <w:b/>
                          <w:sz w:val="16"/>
                          <w:szCs w:val="16"/>
                        </w:rPr>
                      </w:pPr>
                      <w:proofErr w:type="spellStart"/>
                      <w:r w:rsidRPr="00E86971">
                        <w:rPr>
                          <w:b/>
                          <w:sz w:val="16"/>
                          <w:szCs w:val="16"/>
                        </w:rPr>
                        <w:t>umc</w:t>
                      </w:r>
                      <w:proofErr w:type="spellEnd"/>
                      <w:r w:rsidRPr="00E86971">
                        <w:rPr>
                          <w:b/>
                          <w:sz w:val="16"/>
                          <w:szCs w:val="16"/>
                        </w:rPr>
                        <w:t xml:space="preserve"> 1447</w:t>
                      </w:r>
                    </w:p>
                  </w:txbxContent>
                </v:textbox>
              </v:shape>
            </w:pict>
          </mc:Fallback>
        </mc:AlternateContent>
      </w:r>
    </w:p>
    <w:p w14:paraId="76B6AB50" w14:textId="2A81E21B" w:rsidR="00E752F9" w:rsidRDefault="00D17E1D" w:rsidP="00E752F9">
      <w:pPr>
        <w:tabs>
          <w:tab w:val="left" w:pos="1991"/>
          <w:tab w:val="left" w:pos="2512"/>
        </w:tabs>
        <w:spacing w:line="360" w:lineRule="auto"/>
        <w:ind w:firstLine="720"/>
        <w:jc w:val="both"/>
        <w:rPr>
          <w:sz w:val="20"/>
        </w:rPr>
      </w:pPr>
      <w:r w:rsidRPr="00E86971">
        <w:rPr>
          <w:noProof/>
          <w:sz w:val="20"/>
        </w:rPr>
        <mc:AlternateContent>
          <mc:Choice Requires="wps">
            <w:drawing>
              <wp:anchor distT="0" distB="0" distL="114300" distR="114300" simplePos="0" relativeHeight="251676672" behindDoc="0" locked="0" layoutInCell="1" allowOverlap="1" wp14:anchorId="6E31F11A" wp14:editId="11AA6AB4">
                <wp:simplePos x="0" y="0"/>
                <wp:positionH relativeFrom="column">
                  <wp:posOffset>3519170</wp:posOffset>
                </wp:positionH>
                <wp:positionV relativeFrom="paragraph">
                  <wp:posOffset>154940</wp:posOffset>
                </wp:positionV>
                <wp:extent cx="612140" cy="209550"/>
                <wp:effectExtent l="0" t="0" r="1651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209550"/>
                        </a:xfrm>
                        <a:prstGeom prst="rect">
                          <a:avLst/>
                        </a:prstGeom>
                        <a:solidFill>
                          <a:schemeClr val="tx1"/>
                        </a:solidFill>
                        <a:ln w="6350">
                          <a:solidFill>
                            <a:prstClr val="black"/>
                          </a:solidFill>
                        </a:ln>
                      </wps:spPr>
                      <wps:txbx>
                        <w:txbxContent>
                          <w:p w14:paraId="154784A1" w14:textId="77777777" w:rsidR="00CF1188" w:rsidRPr="00256A1B" w:rsidRDefault="00CF1188" w:rsidP="00E752F9">
                            <w:pPr>
                              <w:rPr>
                                <w:b/>
                                <w:sz w:val="16"/>
                                <w:szCs w:val="16"/>
                              </w:rPr>
                            </w:pPr>
                            <w:proofErr w:type="spellStart"/>
                            <w:r w:rsidRPr="00256A1B">
                              <w:rPr>
                                <w:b/>
                                <w:sz w:val="16"/>
                                <w:szCs w:val="16"/>
                              </w:rPr>
                              <w:t>bnlg</w:t>
                            </w:r>
                            <w:proofErr w:type="spellEnd"/>
                            <w:r w:rsidRPr="00256A1B">
                              <w:rPr>
                                <w:b/>
                                <w:sz w:val="16"/>
                                <w:szCs w:val="16"/>
                              </w:rPr>
                              <w:t xml:space="preserve"> 2248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F11A" id="Text Box 20" o:spid="_x0000_s1037" type="#_x0000_t202" style="position:absolute;left:0;text-align:left;margin-left:277.1pt;margin-top:12.2pt;width:48.2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" fillcolor="black [3213]" strokeweight=".5pt">
                <v:path arrowok="t"/>
                <v:textbox>
                  <w:txbxContent>
                    <w:p w14:paraId="154784A1" w14:textId="77777777" w:rsidR="00CF1188" w:rsidRPr="00256A1B" w:rsidRDefault="00CF1188" w:rsidP="00E752F9">
                      <w:pPr>
                        <w:rPr>
                          <w:b/>
                          <w:sz w:val="16"/>
                          <w:szCs w:val="16"/>
                        </w:rPr>
                      </w:pPr>
                      <w:proofErr w:type="spellStart"/>
                      <w:r w:rsidRPr="00256A1B">
                        <w:rPr>
                          <w:b/>
                          <w:sz w:val="16"/>
                          <w:szCs w:val="16"/>
                        </w:rPr>
                        <w:t>bnlg</w:t>
                      </w:r>
                      <w:proofErr w:type="spellEnd"/>
                      <w:r w:rsidRPr="00256A1B">
                        <w:rPr>
                          <w:b/>
                          <w:sz w:val="16"/>
                          <w:szCs w:val="16"/>
                        </w:rPr>
                        <w:t xml:space="preserve"> 2248</w:t>
                      </w:r>
                    </w:p>
                  </w:txbxContent>
                </v:textbox>
              </v:shape>
            </w:pict>
          </mc:Fallback>
        </mc:AlternateContent>
      </w:r>
    </w:p>
    <w:p w14:paraId="58D721E2" w14:textId="0EDEC2A4" w:rsidR="00E752F9" w:rsidRDefault="002949DF" w:rsidP="00E752F9">
      <w:pPr>
        <w:tabs>
          <w:tab w:val="left" w:pos="1991"/>
          <w:tab w:val="left" w:pos="2512"/>
        </w:tabs>
        <w:spacing w:line="360" w:lineRule="auto"/>
        <w:ind w:firstLine="720"/>
        <w:jc w:val="both"/>
        <w:rPr>
          <w:sz w:val="20"/>
        </w:rPr>
      </w:pPr>
      <w:r w:rsidRPr="00A85EC6">
        <w:rPr>
          <w:noProof/>
          <w:sz w:val="20"/>
        </w:rPr>
        <mc:AlternateContent>
          <mc:Choice Requires="wps">
            <w:drawing>
              <wp:anchor distT="0" distB="0" distL="114300" distR="114300" simplePos="0" relativeHeight="251660288" behindDoc="0" locked="0" layoutInCell="1" allowOverlap="1" wp14:anchorId="3B441DD3" wp14:editId="4996B6EC">
                <wp:simplePos x="0" y="0"/>
                <wp:positionH relativeFrom="margin">
                  <wp:posOffset>-85725</wp:posOffset>
                </wp:positionH>
                <wp:positionV relativeFrom="paragraph">
                  <wp:posOffset>240665</wp:posOffset>
                </wp:positionV>
                <wp:extent cx="5687695" cy="685800"/>
                <wp:effectExtent l="0" t="0" r="0" b="0"/>
                <wp:wrapNone/>
                <wp:docPr id="177" name="TextBox 2"/>
                <wp:cNvGraphicFramePr/>
                <a:graphic xmlns:a="http://schemas.openxmlformats.org/drawingml/2006/main">
                  <a:graphicData uri="http://schemas.microsoft.com/office/word/2010/wordprocessingShape">
                    <wps:wsp>
                      <wps:cNvSpPr txBox="1"/>
                      <wps:spPr>
                        <a:xfrm>
                          <a:off x="0" y="0"/>
                          <a:ext cx="5687695" cy="685800"/>
                        </a:xfrm>
                        <a:prstGeom prst="rect">
                          <a:avLst/>
                        </a:prstGeom>
                        <a:noFill/>
                      </wps:spPr>
                      <wps:txbx>
                        <w:txbxContent>
                          <w:p w14:paraId="6C820BC6" w14:textId="77777777" w:rsidR="00CF1188" w:rsidRPr="00F36D56" w:rsidRDefault="00CF1188" w:rsidP="00F36D56">
                            <w:pPr>
                              <w:jc w:val="both"/>
                              <w:rPr>
                                <w:sz w:val="20"/>
                                <w:szCs w:val="20"/>
                              </w:rPr>
                            </w:pPr>
                            <w:r w:rsidRPr="00DB570F">
                              <w:rPr>
                                <w:b/>
                                <w:bCs/>
                                <w:color w:val="000000" w:themeColor="text1"/>
                                <w:sz w:val="24"/>
                                <w:szCs w:val="24"/>
                              </w:rPr>
                              <w:t>Fig. 1.</w:t>
                            </w:r>
                            <w:r w:rsidRPr="001323C0">
                              <w:rPr>
                                <w:b/>
                                <w:bCs/>
                                <w:color w:val="000000" w:themeColor="text1"/>
                                <w:sz w:val="20"/>
                                <w:szCs w:val="20"/>
                              </w:rPr>
                              <w:t xml:space="preserve"> A.</w:t>
                            </w:r>
                            <w:r w:rsidRPr="001323C0">
                              <w:rPr>
                                <w:bCs/>
                                <w:color w:val="000000" w:themeColor="text1"/>
                                <w:sz w:val="20"/>
                                <w:szCs w:val="20"/>
                              </w:rPr>
                              <w:t xml:space="preserve"> </w:t>
                            </w:r>
                            <w:r w:rsidRPr="00F36D56">
                              <w:rPr>
                                <w:bCs/>
                                <w:color w:val="000000" w:themeColor="text1"/>
                                <w:sz w:val="20"/>
                                <w:szCs w:val="20"/>
                              </w:rPr>
                              <w:t xml:space="preserve">Elution of DNA in twelve maize genotypes, </w:t>
                            </w:r>
                            <w:r w:rsidRPr="00F36D56">
                              <w:rPr>
                                <w:b/>
                                <w:bCs/>
                                <w:color w:val="000000" w:themeColor="text1"/>
                                <w:sz w:val="20"/>
                                <w:szCs w:val="20"/>
                              </w:rPr>
                              <w:t>B.</w:t>
                            </w:r>
                            <w:r w:rsidRPr="00F36D56">
                              <w:rPr>
                                <w:bCs/>
                                <w:color w:val="000000" w:themeColor="text1"/>
                                <w:sz w:val="20"/>
                                <w:szCs w:val="20"/>
                              </w:rPr>
                              <w:t xml:space="preserve"> PCR amplification profile of twelve maize genotypes produced by SSR primer </w:t>
                            </w:r>
                            <w:proofErr w:type="spellStart"/>
                            <w:r w:rsidRPr="00F36D56">
                              <w:rPr>
                                <w:bCs/>
                                <w:color w:val="000000" w:themeColor="text1"/>
                                <w:sz w:val="20"/>
                                <w:szCs w:val="20"/>
                              </w:rPr>
                              <w:t>bnlg</w:t>
                            </w:r>
                            <w:proofErr w:type="spellEnd"/>
                            <w:r w:rsidRPr="00F36D56">
                              <w:rPr>
                                <w:bCs/>
                                <w:color w:val="000000" w:themeColor="text1"/>
                                <w:sz w:val="20"/>
                                <w:szCs w:val="20"/>
                              </w:rPr>
                              <w:t xml:space="preserve"> 1014, </w:t>
                            </w:r>
                            <w:proofErr w:type="spellStart"/>
                            <w:r w:rsidRPr="00F36D56">
                              <w:rPr>
                                <w:bCs/>
                                <w:color w:val="000000" w:themeColor="text1"/>
                                <w:sz w:val="20"/>
                                <w:szCs w:val="20"/>
                              </w:rPr>
                              <w:t>bnlg</w:t>
                            </w:r>
                            <w:proofErr w:type="spellEnd"/>
                            <w:r w:rsidRPr="00F36D56">
                              <w:rPr>
                                <w:bCs/>
                                <w:color w:val="000000" w:themeColor="text1"/>
                                <w:sz w:val="20"/>
                                <w:szCs w:val="20"/>
                              </w:rPr>
                              <w:t xml:space="preserve"> 1621, </w:t>
                            </w:r>
                            <w:proofErr w:type="spellStart"/>
                            <w:r w:rsidRPr="00F36D56">
                              <w:rPr>
                                <w:bCs/>
                                <w:color w:val="000000" w:themeColor="text1"/>
                                <w:sz w:val="20"/>
                                <w:szCs w:val="20"/>
                              </w:rPr>
                              <w:t>bnlg</w:t>
                            </w:r>
                            <w:proofErr w:type="spellEnd"/>
                            <w:r w:rsidRPr="00F36D56">
                              <w:rPr>
                                <w:bCs/>
                                <w:color w:val="000000" w:themeColor="text1"/>
                                <w:sz w:val="20"/>
                                <w:szCs w:val="20"/>
                              </w:rPr>
                              <w:t xml:space="preserve"> 2190, </w:t>
                            </w:r>
                            <w:proofErr w:type="spellStart"/>
                            <w:r w:rsidRPr="00F36D56">
                              <w:rPr>
                                <w:bCs/>
                                <w:color w:val="000000" w:themeColor="text1"/>
                                <w:sz w:val="20"/>
                                <w:szCs w:val="20"/>
                              </w:rPr>
                              <w:t>bnlg</w:t>
                            </w:r>
                            <w:proofErr w:type="spellEnd"/>
                            <w:r w:rsidRPr="00F36D56">
                              <w:rPr>
                                <w:bCs/>
                                <w:color w:val="000000" w:themeColor="text1"/>
                                <w:sz w:val="20"/>
                                <w:szCs w:val="20"/>
                              </w:rPr>
                              <w:t xml:space="preserve"> 1179, </w:t>
                            </w:r>
                            <w:proofErr w:type="spellStart"/>
                            <w:r w:rsidRPr="00F36D56">
                              <w:rPr>
                                <w:bCs/>
                                <w:color w:val="000000" w:themeColor="text1"/>
                                <w:sz w:val="20"/>
                                <w:szCs w:val="20"/>
                              </w:rPr>
                              <w:t>bnlg</w:t>
                            </w:r>
                            <w:proofErr w:type="spellEnd"/>
                            <w:r w:rsidRPr="00F36D56">
                              <w:rPr>
                                <w:bCs/>
                                <w:color w:val="000000" w:themeColor="text1"/>
                                <w:sz w:val="20"/>
                                <w:szCs w:val="20"/>
                              </w:rPr>
                              <w:t xml:space="preserve"> 1065, </w:t>
                            </w:r>
                            <w:proofErr w:type="spellStart"/>
                            <w:r w:rsidRPr="00F36D56">
                              <w:rPr>
                                <w:bCs/>
                                <w:color w:val="000000" w:themeColor="text1"/>
                                <w:sz w:val="20"/>
                                <w:szCs w:val="20"/>
                              </w:rPr>
                              <w:t>umc</w:t>
                            </w:r>
                            <w:proofErr w:type="spellEnd"/>
                            <w:r w:rsidRPr="00F36D56">
                              <w:rPr>
                                <w:bCs/>
                                <w:color w:val="000000" w:themeColor="text1"/>
                                <w:sz w:val="20"/>
                                <w:szCs w:val="20"/>
                              </w:rPr>
                              <w:t xml:space="preserve"> 1447 and </w:t>
                            </w:r>
                            <w:proofErr w:type="spellStart"/>
                            <w:r w:rsidRPr="00F36D56">
                              <w:rPr>
                                <w:bCs/>
                                <w:color w:val="000000" w:themeColor="text1"/>
                                <w:sz w:val="20"/>
                                <w:szCs w:val="20"/>
                              </w:rPr>
                              <w:t>bnlg</w:t>
                            </w:r>
                            <w:proofErr w:type="spellEnd"/>
                            <w:r w:rsidRPr="00F36D56">
                              <w:rPr>
                                <w:bCs/>
                                <w:color w:val="000000" w:themeColor="text1"/>
                                <w:sz w:val="20"/>
                                <w:szCs w:val="20"/>
                              </w:rPr>
                              <w:t xml:space="preserve"> 2248, L- DNA Ladder (100bp), maize genotypes 1 to12 in the following order of M-22, DTL-4-1, Harsha, M-24, DHM-117, M-59, DTL-3, M-16, DTL-4, Varun, DTL-9 and DTL-11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441DD3" id="TextBox 2" o:spid="_x0000_s1038" type="#_x0000_t202" style="position:absolute;left:0;text-align:left;margin-left:-6.75pt;margin-top:18.95pt;width:447.85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" filled="f" stroked="f">
                <v:textbox>
                  <w:txbxContent>
                    <w:p w14:paraId="6C820BC6" w14:textId="77777777" w:rsidR="00CF1188" w:rsidRPr="00F36D56" w:rsidRDefault="00CF1188" w:rsidP="00F36D56">
                      <w:pPr>
                        <w:jc w:val="both"/>
                        <w:rPr>
                          <w:sz w:val="20"/>
                          <w:szCs w:val="20"/>
                        </w:rPr>
                      </w:pPr>
                      <w:r w:rsidRPr="00DB570F">
                        <w:rPr>
                          <w:b/>
                          <w:bCs/>
                          <w:color w:val="000000" w:themeColor="text1"/>
                          <w:sz w:val="24"/>
                          <w:szCs w:val="24"/>
                        </w:rPr>
                        <w:t>Fig. 1.</w:t>
                      </w:r>
                      <w:r w:rsidRPr="001323C0">
                        <w:rPr>
                          <w:b/>
                          <w:bCs/>
                          <w:color w:val="000000" w:themeColor="text1"/>
                          <w:sz w:val="20"/>
                          <w:szCs w:val="20"/>
                        </w:rPr>
                        <w:t xml:space="preserve"> A.</w:t>
                      </w:r>
                      <w:r w:rsidRPr="001323C0">
                        <w:rPr>
                          <w:bCs/>
                          <w:color w:val="000000" w:themeColor="text1"/>
                          <w:sz w:val="20"/>
                          <w:szCs w:val="20"/>
                        </w:rPr>
                        <w:t xml:space="preserve"> </w:t>
                      </w:r>
                      <w:r w:rsidRPr="00F36D56">
                        <w:rPr>
                          <w:bCs/>
                          <w:color w:val="000000" w:themeColor="text1"/>
                          <w:sz w:val="20"/>
                          <w:szCs w:val="20"/>
                        </w:rPr>
                        <w:t xml:space="preserve">Elution of DNA in twelve maize genotypes, </w:t>
                      </w:r>
                      <w:r w:rsidRPr="00F36D56">
                        <w:rPr>
                          <w:b/>
                          <w:bCs/>
                          <w:color w:val="000000" w:themeColor="text1"/>
                          <w:sz w:val="20"/>
                          <w:szCs w:val="20"/>
                        </w:rPr>
                        <w:t>B.</w:t>
                      </w:r>
                      <w:r w:rsidRPr="00F36D56">
                        <w:rPr>
                          <w:bCs/>
                          <w:color w:val="000000" w:themeColor="text1"/>
                          <w:sz w:val="20"/>
                          <w:szCs w:val="20"/>
                        </w:rPr>
                        <w:t xml:space="preserve"> PCR amplification profile of twelve maize genotypes produced by SSR primer </w:t>
                      </w:r>
                      <w:proofErr w:type="spellStart"/>
                      <w:r w:rsidRPr="00F36D56">
                        <w:rPr>
                          <w:bCs/>
                          <w:color w:val="000000" w:themeColor="text1"/>
                          <w:sz w:val="20"/>
                          <w:szCs w:val="20"/>
                        </w:rPr>
                        <w:t>bnlg</w:t>
                      </w:r>
                      <w:proofErr w:type="spellEnd"/>
                      <w:r w:rsidRPr="00F36D56">
                        <w:rPr>
                          <w:bCs/>
                          <w:color w:val="000000" w:themeColor="text1"/>
                          <w:sz w:val="20"/>
                          <w:szCs w:val="20"/>
                        </w:rPr>
                        <w:t xml:space="preserve"> 1014, </w:t>
                      </w:r>
                      <w:proofErr w:type="spellStart"/>
                      <w:r w:rsidRPr="00F36D56">
                        <w:rPr>
                          <w:bCs/>
                          <w:color w:val="000000" w:themeColor="text1"/>
                          <w:sz w:val="20"/>
                          <w:szCs w:val="20"/>
                        </w:rPr>
                        <w:t>bnlg</w:t>
                      </w:r>
                      <w:proofErr w:type="spellEnd"/>
                      <w:r w:rsidRPr="00F36D56">
                        <w:rPr>
                          <w:bCs/>
                          <w:color w:val="000000" w:themeColor="text1"/>
                          <w:sz w:val="20"/>
                          <w:szCs w:val="20"/>
                        </w:rPr>
                        <w:t xml:space="preserve"> 1621, </w:t>
                      </w:r>
                      <w:proofErr w:type="spellStart"/>
                      <w:r w:rsidRPr="00F36D56">
                        <w:rPr>
                          <w:bCs/>
                          <w:color w:val="000000" w:themeColor="text1"/>
                          <w:sz w:val="20"/>
                          <w:szCs w:val="20"/>
                        </w:rPr>
                        <w:t>bnlg</w:t>
                      </w:r>
                      <w:proofErr w:type="spellEnd"/>
                      <w:r w:rsidRPr="00F36D56">
                        <w:rPr>
                          <w:bCs/>
                          <w:color w:val="000000" w:themeColor="text1"/>
                          <w:sz w:val="20"/>
                          <w:szCs w:val="20"/>
                        </w:rPr>
                        <w:t xml:space="preserve"> 2190, </w:t>
                      </w:r>
                      <w:proofErr w:type="spellStart"/>
                      <w:r w:rsidRPr="00F36D56">
                        <w:rPr>
                          <w:bCs/>
                          <w:color w:val="000000" w:themeColor="text1"/>
                          <w:sz w:val="20"/>
                          <w:szCs w:val="20"/>
                        </w:rPr>
                        <w:t>bnlg</w:t>
                      </w:r>
                      <w:proofErr w:type="spellEnd"/>
                      <w:r w:rsidRPr="00F36D56">
                        <w:rPr>
                          <w:bCs/>
                          <w:color w:val="000000" w:themeColor="text1"/>
                          <w:sz w:val="20"/>
                          <w:szCs w:val="20"/>
                        </w:rPr>
                        <w:t xml:space="preserve"> 1179, </w:t>
                      </w:r>
                      <w:proofErr w:type="spellStart"/>
                      <w:r w:rsidRPr="00F36D56">
                        <w:rPr>
                          <w:bCs/>
                          <w:color w:val="000000" w:themeColor="text1"/>
                          <w:sz w:val="20"/>
                          <w:szCs w:val="20"/>
                        </w:rPr>
                        <w:t>bnlg</w:t>
                      </w:r>
                      <w:proofErr w:type="spellEnd"/>
                      <w:r w:rsidRPr="00F36D56">
                        <w:rPr>
                          <w:bCs/>
                          <w:color w:val="000000" w:themeColor="text1"/>
                          <w:sz w:val="20"/>
                          <w:szCs w:val="20"/>
                        </w:rPr>
                        <w:t xml:space="preserve"> 1065, </w:t>
                      </w:r>
                      <w:proofErr w:type="spellStart"/>
                      <w:r w:rsidRPr="00F36D56">
                        <w:rPr>
                          <w:bCs/>
                          <w:color w:val="000000" w:themeColor="text1"/>
                          <w:sz w:val="20"/>
                          <w:szCs w:val="20"/>
                        </w:rPr>
                        <w:t>umc</w:t>
                      </w:r>
                      <w:proofErr w:type="spellEnd"/>
                      <w:r w:rsidRPr="00F36D56">
                        <w:rPr>
                          <w:bCs/>
                          <w:color w:val="000000" w:themeColor="text1"/>
                          <w:sz w:val="20"/>
                          <w:szCs w:val="20"/>
                        </w:rPr>
                        <w:t xml:space="preserve"> 1447 and </w:t>
                      </w:r>
                      <w:proofErr w:type="spellStart"/>
                      <w:r w:rsidRPr="00F36D56">
                        <w:rPr>
                          <w:bCs/>
                          <w:color w:val="000000" w:themeColor="text1"/>
                          <w:sz w:val="20"/>
                          <w:szCs w:val="20"/>
                        </w:rPr>
                        <w:t>bnlg</w:t>
                      </w:r>
                      <w:proofErr w:type="spellEnd"/>
                      <w:r w:rsidRPr="00F36D56">
                        <w:rPr>
                          <w:bCs/>
                          <w:color w:val="000000" w:themeColor="text1"/>
                          <w:sz w:val="20"/>
                          <w:szCs w:val="20"/>
                        </w:rPr>
                        <w:t xml:space="preserve"> 2248, L- DNA Ladder (100bp), maize genotypes 1 to12 in the following order of M-22, DTL-4-1, Harsha, M-24, DHM-117, M-59, DTL-3, M-16, DTL-4, Varun, DTL-9 and DTL-11</w:t>
                      </w:r>
                    </w:p>
                  </w:txbxContent>
                </v:textbox>
                <w10:wrap anchorx="margin"/>
              </v:shape>
            </w:pict>
          </mc:Fallback>
        </mc:AlternateContent>
      </w:r>
    </w:p>
    <w:p w14:paraId="503BC4D3" w14:textId="39445E34" w:rsidR="00E752F9" w:rsidRDefault="00E752F9" w:rsidP="00E752F9">
      <w:pPr>
        <w:tabs>
          <w:tab w:val="left" w:pos="1991"/>
          <w:tab w:val="left" w:pos="2512"/>
        </w:tabs>
        <w:spacing w:line="360" w:lineRule="auto"/>
        <w:jc w:val="both"/>
        <w:rPr>
          <w:sz w:val="20"/>
        </w:rPr>
      </w:pPr>
    </w:p>
    <w:p w14:paraId="1FFAB7CF" w14:textId="77777777" w:rsidR="00E752F9" w:rsidRDefault="00E752F9" w:rsidP="00E752F9">
      <w:pPr>
        <w:tabs>
          <w:tab w:val="left" w:pos="1991"/>
          <w:tab w:val="left" w:pos="2512"/>
        </w:tabs>
        <w:spacing w:line="360" w:lineRule="auto"/>
        <w:ind w:firstLine="720"/>
        <w:jc w:val="both"/>
        <w:rPr>
          <w:sz w:val="20"/>
        </w:rPr>
      </w:pPr>
    </w:p>
    <w:p w14:paraId="706A3BEA" w14:textId="77777777" w:rsidR="00E752F9" w:rsidRDefault="00E752F9" w:rsidP="00E752F9">
      <w:pPr>
        <w:tabs>
          <w:tab w:val="left" w:pos="1991"/>
          <w:tab w:val="left" w:pos="2512"/>
        </w:tabs>
        <w:spacing w:line="360" w:lineRule="auto"/>
        <w:ind w:firstLine="720"/>
        <w:jc w:val="both"/>
        <w:rPr>
          <w:sz w:val="20"/>
        </w:rPr>
      </w:pPr>
    </w:p>
    <w:p w14:paraId="15F4950E" w14:textId="77777777" w:rsidR="00661907" w:rsidRDefault="00661907" w:rsidP="00CE3299">
      <w:pPr>
        <w:spacing w:line="336" w:lineRule="auto"/>
        <w:ind w:firstLine="720"/>
        <w:jc w:val="both"/>
        <w:rPr>
          <w:sz w:val="24"/>
          <w:szCs w:val="24"/>
        </w:rPr>
      </w:pPr>
    </w:p>
    <w:p w14:paraId="7C9BE92E" w14:textId="7A0ED954" w:rsidR="002949DF" w:rsidRDefault="002949DF" w:rsidP="002949DF">
      <w:pPr>
        <w:jc w:val="both"/>
        <w:rPr>
          <w:b/>
          <w:sz w:val="24"/>
          <w:szCs w:val="24"/>
        </w:rPr>
      </w:pPr>
      <w:r>
        <w:rPr>
          <w:b/>
          <w:sz w:val="24"/>
          <w:szCs w:val="24"/>
        </w:rPr>
        <w:t>Table</w:t>
      </w:r>
      <w:r w:rsidR="00203182">
        <w:rPr>
          <w:b/>
          <w:sz w:val="24"/>
          <w:szCs w:val="24"/>
        </w:rPr>
        <w:t xml:space="preserve"> </w:t>
      </w:r>
      <w:r>
        <w:rPr>
          <w:b/>
          <w:sz w:val="24"/>
          <w:szCs w:val="24"/>
        </w:rPr>
        <w:t xml:space="preserve">2. </w:t>
      </w:r>
      <w:r>
        <w:rPr>
          <w:sz w:val="24"/>
          <w:szCs w:val="24"/>
        </w:rPr>
        <w:t xml:space="preserve">Characteristics of </w:t>
      </w:r>
      <w:r w:rsidRPr="00682865">
        <w:rPr>
          <w:color w:val="000000" w:themeColor="text1"/>
          <w:sz w:val="24"/>
          <w:szCs w:val="24"/>
        </w:rPr>
        <w:t>drought linked</w:t>
      </w:r>
      <w:r>
        <w:rPr>
          <w:sz w:val="24"/>
          <w:szCs w:val="24"/>
        </w:rPr>
        <w:t xml:space="preserve"> 25 SSR marker loci; repeat type, bin no., no. of alleles, product size, PIC value and heterozygosity</w:t>
      </w:r>
    </w:p>
    <w:tbl>
      <w:tblPr>
        <w:tblW w:w="9072" w:type="dxa"/>
        <w:tblLook w:val="04A0" w:firstRow="1" w:lastRow="0" w:firstColumn="1" w:lastColumn="0" w:noHBand="0" w:noVBand="1"/>
      </w:tblPr>
      <w:tblGrid>
        <w:gridCol w:w="1523"/>
        <w:gridCol w:w="1655"/>
        <w:gridCol w:w="945"/>
        <w:gridCol w:w="1010"/>
        <w:gridCol w:w="1222"/>
        <w:gridCol w:w="968"/>
        <w:gridCol w:w="1749"/>
      </w:tblGrid>
      <w:tr w:rsidR="002949DF" w14:paraId="26F7ED77" w14:textId="77777777" w:rsidTr="00463DC6">
        <w:trPr>
          <w:trHeight w:val="495"/>
        </w:trPr>
        <w:tc>
          <w:tcPr>
            <w:tcW w:w="1575" w:type="dxa"/>
            <w:tcBorders>
              <w:top w:val="single" w:sz="4" w:space="0" w:color="auto"/>
              <w:left w:val="nil"/>
              <w:bottom w:val="single" w:sz="4" w:space="0" w:color="auto"/>
              <w:right w:val="nil"/>
            </w:tcBorders>
            <w:vAlign w:val="center"/>
            <w:hideMark/>
          </w:tcPr>
          <w:p w14:paraId="044D72B0"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Markers</w:t>
            </w:r>
          </w:p>
        </w:tc>
        <w:tc>
          <w:tcPr>
            <w:tcW w:w="1669" w:type="dxa"/>
            <w:tcBorders>
              <w:top w:val="single" w:sz="4" w:space="0" w:color="auto"/>
              <w:left w:val="nil"/>
              <w:bottom w:val="single" w:sz="4" w:space="0" w:color="auto"/>
              <w:right w:val="nil"/>
            </w:tcBorders>
            <w:vAlign w:val="center"/>
            <w:hideMark/>
          </w:tcPr>
          <w:p w14:paraId="2A358FD9"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Repeat type</w:t>
            </w:r>
          </w:p>
        </w:tc>
        <w:tc>
          <w:tcPr>
            <w:tcW w:w="969" w:type="dxa"/>
            <w:tcBorders>
              <w:top w:val="single" w:sz="4" w:space="0" w:color="auto"/>
              <w:left w:val="nil"/>
              <w:bottom w:val="single" w:sz="4" w:space="0" w:color="auto"/>
              <w:right w:val="nil"/>
            </w:tcBorders>
            <w:vAlign w:val="center"/>
            <w:hideMark/>
          </w:tcPr>
          <w:p w14:paraId="63DC3D5D"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Bin no.*</w:t>
            </w:r>
          </w:p>
        </w:tc>
        <w:tc>
          <w:tcPr>
            <w:tcW w:w="1031" w:type="dxa"/>
            <w:tcBorders>
              <w:top w:val="single" w:sz="4" w:space="0" w:color="auto"/>
              <w:left w:val="nil"/>
              <w:bottom w:val="single" w:sz="4" w:space="0" w:color="auto"/>
              <w:right w:val="nil"/>
            </w:tcBorders>
            <w:vAlign w:val="center"/>
            <w:hideMark/>
          </w:tcPr>
          <w:p w14:paraId="132B0835"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No. of alleles</w:t>
            </w:r>
          </w:p>
        </w:tc>
        <w:tc>
          <w:tcPr>
            <w:tcW w:w="1245" w:type="dxa"/>
            <w:tcBorders>
              <w:top w:val="single" w:sz="4" w:space="0" w:color="auto"/>
              <w:left w:val="nil"/>
              <w:bottom w:val="single" w:sz="4" w:space="0" w:color="auto"/>
              <w:right w:val="nil"/>
            </w:tcBorders>
            <w:vAlign w:val="center"/>
            <w:hideMark/>
          </w:tcPr>
          <w:p w14:paraId="74E6908C"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Product size</w:t>
            </w:r>
          </w:p>
        </w:tc>
        <w:tc>
          <w:tcPr>
            <w:tcW w:w="1011" w:type="dxa"/>
            <w:tcBorders>
              <w:top w:val="single" w:sz="4" w:space="0" w:color="auto"/>
              <w:left w:val="nil"/>
              <w:bottom w:val="single" w:sz="4" w:space="0" w:color="auto"/>
              <w:right w:val="nil"/>
            </w:tcBorders>
            <w:vAlign w:val="center"/>
            <w:hideMark/>
          </w:tcPr>
          <w:p w14:paraId="4C444D02"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PIC</w:t>
            </w:r>
          </w:p>
        </w:tc>
        <w:tc>
          <w:tcPr>
            <w:tcW w:w="1572" w:type="dxa"/>
            <w:tcBorders>
              <w:top w:val="single" w:sz="4" w:space="0" w:color="auto"/>
              <w:left w:val="nil"/>
              <w:bottom w:val="single" w:sz="4" w:space="0" w:color="auto"/>
              <w:right w:val="nil"/>
            </w:tcBorders>
            <w:vAlign w:val="center"/>
            <w:hideMark/>
          </w:tcPr>
          <w:p w14:paraId="734B3332" w14:textId="77777777" w:rsidR="002949DF" w:rsidRDefault="002949DF" w:rsidP="00C5317A">
            <w:pPr>
              <w:spacing w:line="216" w:lineRule="auto"/>
              <w:jc w:val="both"/>
              <w:rPr>
                <w:b/>
                <w:bCs/>
                <w:color w:val="000000"/>
                <w:sz w:val="24"/>
                <w:szCs w:val="24"/>
                <w:lang w:eastAsia="en-IN"/>
              </w:rPr>
            </w:pPr>
            <w:r>
              <w:rPr>
                <w:b/>
                <w:bCs/>
                <w:color w:val="000000"/>
                <w:sz w:val="24"/>
                <w:szCs w:val="24"/>
                <w:lang w:eastAsia="en-IN"/>
              </w:rPr>
              <w:t>Heterozygosity</w:t>
            </w:r>
          </w:p>
        </w:tc>
      </w:tr>
      <w:tr w:rsidR="002949DF" w14:paraId="1F19F268" w14:textId="77777777" w:rsidTr="00463DC6">
        <w:trPr>
          <w:trHeight w:val="233"/>
        </w:trPr>
        <w:tc>
          <w:tcPr>
            <w:tcW w:w="1575" w:type="dxa"/>
            <w:tcBorders>
              <w:top w:val="single" w:sz="4" w:space="0" w:color="auto"/>
              <w:left w:val="nil"/>
              <w:bottom w:val="nil"/>
              <w:right w:val="nil"/>
            </w:tcBorders>
            <w:vAlign w:val="center"/>
            <w:hideMark/>
          </w:tcPr>
          <w:p w14:paraId="105DC214"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bnlg1014</w:t>
            </w:r>
          </w:p>
        </w:tc>
        <w:tc>
          <w:tcPr>
            <w:tcW w:w="1669" w:type="dxa"/>
            <w:tcBorders>
              <w:top w:val="single" w:sz="4" w:space="0" w:color="auto"/>
              <w:left w:val="nil"/>
              <w:bottom w:val="nil"/>
              <w:right w:val="nil"/>
            </w:tcBorders>
            <w:vAlign w:val="center"/>
            <w:hideMark/>
          </w:tcPr>
          <w:p w14:paraId="77EB368E" w14:textId="77777777" w:rsidR="002949DF" w:rsidRDefault="002949DF" w:rsidP="00C5317A">
            <w:pPr>
              <w:spacing w:line="216" w:lineRule="auto"/>
              <w:jc w:val="both"/>
              <w:rPr>
                <w:color w:val="000000"/>
                <w:sz w:val="24"/>
                <w:szCs w:val="24"/>
                <w:lang w:eastAsia="en-IN"/>
              </w:rPr>
            </w:pPr>
            <w:proofErr w:type="gramStart"/>
            <w:r w:rsidRPr="003D553F">
              <w:rPr>
                <w:color w:val="000000"/>
                <w:sz w:val="24"/>
                <w:szCs w:val="24"/>
                <w:lang w:eastAsia="en-IN"/>
              </w:rPr>
              <w:t>AG(</w:t>
            </w:r>
            <w:proofErr w:type="gramEnd"/>
            <w:r w:rsidRPr="003D553F">
              <w:rPr>
                <w:color w:val="000000"/>
                <w:sz w:val="24"/>
                <w:szCs w:val="24"/>
                <w:lang w:eastAsia="en-IN"/>
              </w:rPr>
              <w:t>14)</w:t>
            </w:r>
          </w:p>
        </w:tc>
        <w:tc>
          <w:tcPr>
            <w:tcW w:w="969" w:type="dxa"/>
            <w:tcBorders>
              <w:top w:val="single" w:sz="4" w:space="0" w:color="auto"/>
              <w:left w:val="nil"/>
              <w:bottom w:val="nil"/>
              <w:right w:val="nil"/>
            </w:tcBorders>
            <w:vAlign w:val="center"/>
            <w:hideMark/>
          </w:tcPr>
          <w:p w14:paraId="1598D5C2" w14:textId="77777777" w:rsidR="002949DF" w:rsidRDefault="002949DF" w:rsidP="00C5317A">
            <w:pPr>
              <w:spacing w:line="216" w:lineRule="auto"/>
              <w:jc w:val="both"/>
              <w:rPr>
                <w:color w:val="000000"/>
                <w:sz w:val="24"/>
                <w:szCs w:val="24"/>
                <w:lang w:eastAsia="en-IN"/>
              </w:rPr>
            </w:pPr>
            <w:r>
              <w:rPr>
                <w:color w:val="000000"/>
                <w:sz w:val="24"/>
                <w:szCs w:val="24"/>
                <w:lang w:eastAsia="en-IN"/>
              </w:rPr>
              <w:t>1.01</w:t>
            </w:r>
          </w:p>
        </w:tc>
        <w:tc>
          <w:tcPr>
            <w:tcW w:w="1031" w:type="dxa"/>
            <w:tcBorders>
              <w:top w:val="single" w:sz="4" w:space="0" w:color="auto"/>
              <w:left w:val="nil"/>
              <w:bottom w:val="nil"/>
              <w:right w:val="nil"/>
            </w:tcBorders>
            <w:vAlign w:val="center"/>
            <w:hideMark/>
          </w:tcPr>
          <w:p w14:paraId="234D23CF" w14:textId="77777777" w:rsidR="002949DF" w:rsidRDefault="002949DF" w:rsidP="00C5317A">
            <w:pPr>
              <w:spacing w:line="216" w:lineRule="auto"/>
              <w:jc w:val="both"/>
              <w:rPr>
                <w:color w:val="000000"/>
                <w:sz w:val="24"/>
                <w:szCs w:val="24"/>
                <w:lang w:eastAsia="en-IN"/>
              </w:rPr>
            </w:pPr>
            <w:r>
              <w:rPr>
                <w:color w:val="000000"/>
                <w:sz w:val="24"/>
                <w:szCs w:val="24"/>
                <w:lang w:eastAsia="en-IN"/>
              </w:rPr>
              <w:t>6</w:t>
            </w:r>
          </w:p>
        </w:tc>
        <w:tc>
          <w:tcPr>
            <w:tcW w:w="1245" w:type="dxa"/>
            <w:tcBorders>
              <w:top w:val="single" w:sz="4" w:space="0" w:color="auto"/>
              <w:left w:val="nil"/>
              <w:bottom w:val="nil"/>
              <w:right w:val="nil"/>
            </w:tcBorders>
            <w:vAlign w:val="center"/>
            <w:hideMark/>
          </w:tcPr>
          <w:p w14:paraId="616375BE" w14:textId="77777777" w:rsidR="002949DF" w:rsidRDefault="002949DF" w:rsidP="00C5317A">
            <w:pPr>
              <w:spacing w:line="216" w:lineRule="auto"/>
              <w:jc w:val="both"/>
              <w:rPr>
                <w:color w:val="000000"/>
                <w:sz w:val="24"/>
                <w:szCs w:val="24"/>
                <w:lang w:eastAsia="en-IN"/>
              </w:rPr>
            </w:pPr>
            <w:r>
              <w:rPr>
                <w:color w:val="000000"/>
                <w:sz w:val="24"/>
                <w:szCs w:val="24"/>
                <w:lang w:eastAsia="en-IN"/>
              </w:rPr>
              <w:t>146-175</w:t>
            </w:r>
          </w:p>
        </w:tc>
        <w:tc>
          <w:tcPr>
            <w:tcW w:w="1011" w:type="dxa"/>
            <w:tcBorders>
              <w:top w:val="single" w:sz="4" w:space="0" w:color="auto"/>
              <w:left w:val="nil"/>
              <w:bottom w:val="nil"/>
              <w:right w:val="nil"/>
            </w:tcBorders>
            <w:vAlign w:val="bottom"/>
            <w:hideMark/>
          </w:tcPr>
          <w:p w14:paraId="3FA8E70B" w14:textId="77777777" w:rsidR="002949DF" w:rsidRDefault="002949DF" w:rsidP="00C5317A">
            <w:pPr>
              <w:spacing w:line="216" w:lineRule="auto"/>
              <w:jc w:val="both"/>
              <w:rPr>
                <w:color w:val="000000"/>
                <w:sz w:val="24"/>
                <w:szCs w:val="24"/>
                <w:lang w:eastAsia="en-IN"/>
              </w:rPr>
            </w:pPr>
            <w:r>
              <w:rPr>
                <w:color w:val="000000"/>
                <w:sz w:val="24"/>
                <w:szCs w:val="24"/>
                <w:lang w:eastAsia="en-IN"/>
              </w:rPr>
              <w:t>0.81</w:t>
            </w:r>
          </w:p>
        </w:tc>
        <w:tc>
          <w:tcPr>
            <w:tcW w:w="1572" w:type="dxa"/>
            <w:tcBorders>
              <w:top w:val="single" w:sz="4" w:space="0" w:color="auto"/>
              <w:left w:val="nil"/>
              <w:bottom w:val="nil"/>
              <w:right w:val="nil"/>
            </w:tcBorders>
            <w:vAlign w:val="bottom"/>
            <w:hideMark/>
          </w:tcPr>
          <w:p w14:paraId="4DB475D9" w14:textId="77777777" w:rsidR="002949DF" w:rsidRDefault="002949DF" w:rsidP="00C5317A">
            <w:pPr>
              <w:spacing w:line="216" w:lineRule="auto"/>
              <w:jc w:val="both"/>
              <w:rPr>
                <w:color w:val="000000"/>
                <w:sz w:val="24"/>
                <w:szCs w:val="24"/>
                <w:lang w:eastAsia="en-IN"/>
              </w:rPr>
            </w:pPr>
            <w:r>
              <w:rPr>
                <w:color w:val="000000"/>
                <w:sz w:val="24"/>
                <w:szCs w:val="24"/>
                <w:lang w:eastAsia="en-IN"/>
              </w:rPr>
              <w:t>0.83</w:t>
            </w:r>
          </w:p>
        </w:tc>
      </w:tr>
      <w:tr w:rsidR="002949DF" w14:paraId="338DF90E" w14:textId="77777777" w:rsidTr="00463DC6">
        <w:trPr>
          <w:trHeight w:val="233"/>
        </w:trPr>
        <w:tc>
          <w:tcPr>
            <w:tcW w:w="1575" w:type="dxa"/>
            <w:vAlign w:val="center"/>
            <w:hideMark/>
          </w:tcPr>
          <w:p w14:paraId="41753AD3"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bnlg1179</w:t>
            </w:r>
          </w:p>
        </w:tc>
        <w:tc>
          <w:tcPr>
            <w:tcW w:w="1669" w:type="dxa"/>
            <w:vAlign w:val="center"/>
            <w:hideMark/>
          </w:tcPr>
          <w:p w14:paraId="495E8F96"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16)</w:t>
            </w:r>
          </w:p>
        </w:tc>
        <w:tc>
          <w:tcPr>
            <w:tcW w:w="969" w:type="dxa"/>
            <w:vAlign w:val="center"/>
            <w:hideMark/>
          </w:tcPr>
          <w:p w14:paraId="4BB74CA7" w14:textId="77777777" w:rsidR="002949DF" w:rsidRDefault="002949DF" w:rsidP="00C5317A">
            <w:pPr>
              <w:spacing w:line="216" w:lineRule="auto"/>
              <w:jc w:val="both"/>
              <w:rPr>
                <w:color w:val="000000"/>
                <w:sz w:val="24"/>
                <w:szCs w:val="24"/>
                <w:lang w:eastAsia="en-IN"/>
              </w:rPr>
            </w:pPr>
            <w:r>
              <w:rPr>
                <w:color w:val="000000"/>
                <w:sz w:val="24"/>
                <w:szCs w:val="24"/>
                <w:lang w:eastAsia="en-IN"/>
              </w:rPr>
              <w:t>1.01</w:t>
            </w:r>
          </w:p>
        </w:tc>
        <w:tc>
          <w:tcPr>
            <w:tcW w:w="1031" w:type="dxa"/>
            <w:vAlign w:val="center"/>
            <w:hideMark/>
          </w:tcPr>
          <w:p w14:paraId="5204705E" w14:textId="77777777" w:rsidR="002949DF" w:rsidRDefault="002949DF" w:rsidP="00C5317A">
            <w:pPr>
              <w:spacing w:line="216" w:lineRule="auto"/>
              <w:jc w:val="both"/>
              <w:rPr>
                <w:color w:val="000000"/>
                <w:sz w:val="24"/>
                <w:szCs w:val="24"/>
                <w:lang w:eastAsia="en-IN"/>
              </w:rPr>
            </w:pPr>
            <w:r>
              <w:rPr>
                <w:color w:val="000000"/>
                <w:sz w:val="24"/>
                <w:szCs w:val="24"/>
                <w:lang w:eastAsia="en-IN"/>
              </w:rPr>
              <w:t>7</w:t>
            </w:r>
          </w:p>
        </w:tc>
        <w:tc>
          <w:tcPr>
            <w:tcW w:w="1245" w:type="dxa"/>
            <w:vAlign w:val="center"/>
            <w:hideMark/>
          </w:tcPr>
          <w:p w14:paraId="0F57ADDA" w14:textId="77777777" w:rsidR="002949DF" w:rsidRDefault="002949DF" w:rsidP="00C5317A">
            <w:pPr>
              <w:spacing w:line="216" w:lineRule="auto"/>
              <w:jc w:val="both"/>
              <w:rPr>
                <w:color w:val="000000"/>
                <w:sz w:val="24"/>
                <w:szCs w:val="24"/>
                <w:lang w:eastAsia="en-IN"/>
              </w:rPr>
            </w:pPr>
            <w:r>
              <w:rPr>
                <w:color w:val="000000"/>
                <w:sz w:val="24"/>
                <w:szCs w:val="24"/>
                <w:lang w:eastAsia="en-IN"/>
              </w:rPr>
              <w:t>226-279</w:t>
            </w:r>
          </w:p>
        </w:tc>
        <w:tc>
          <w:tcPr>
            <w:tcW w:w="1011" w:type="dxa"/>
            <w:vAlign w:val="bottom"/>
            <w:hideMark/>
          </w:tcPr>
          <w:p w14:paraId="31B546A8" w14:textId="77777777" w:rsidR="002949DF" w:rsidRDefault="002949DF" w:rsidP="00C5317A">
            <w:pPr>
              <w:spacing w:line="216" w:lineRule="auto"/>
              <w:jc w:val="both"/>
              <w:rPr>
                <w:color w:val="000000"/>
                <w:sz w:val="24"/>
                <w:szCs w:val="24"/>
                <w:lang w:eastAsia="en-IN"/>
              </w:rPr>
            </w:pPr>
            <w:r>
              <w:rPr>
                <w:color w:val="000000"/>
                <w:sz w:val="24"/>
                <w:szCs w:val="24"/>
                <w:lang w:eastAsia="en-IN"/>
              </w:rPr>
              <w:t>0.84</w:t>
            </w:r>
          </w:p>
        </w:tc>
        <w:tc>
          <w:tcPr>
            <w:tcW w:w="1572" w:type="dxa"/>
            <w:vAlign w:val="bottom"/>
            <w:hideMark/>
          </w:tcPr>
          <w:p w14:paraId="1264794B" w14:textId="77777777" w:rsidR="002949DF" w:rsidRDefault="002949DF" w:rsidP="00C5317A">
            <w:pPr>
              <w:spacing w:line="216" w:lineRule="auto"/>
              <w:jc w:val="both"/>
              <w:rPr>
                <w:color w:val="000000"/>
                <w:sz w:val="24"/>
                <w:szCs w:val="24"/>
                <w:lang w:eastAsia="en-IN"/>
              </w:rPr>
            </w:pPr>
            <w:r>
              <w:rPr>
                <w:color w:val="000000"/>
                <w:sz w:val="24"/>
                <w:szCs w:val="24"/>
                <w:lang w:eastAsia="en-IN"/>
              </w:rPr>
              <w:t>0.86</w:t>
            </w:r>
          </w:p>
        </w:tc>
      </w:tr>
      <w:tr w:rsidR="002949DF" w14:paraId="660CED9C" w14:textId="77777777" w:rsidTr="00463DC6">
        <w:trPr>
          <w:trHeight w:val="233"/>
        </w:trPr>
        <w:tc>
          <w:tcPr>
            <w:tcW w:w="1575" w:type="dxa"/>
            <w:vAlign w:val="center"/>
            <w:hideMark/>
          </w:tcPr>
          <w:p w14:paraId="68985A83"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bnlg1346</w:t>
            </w:r>
          </w:p>
        </w:tc>
        <w:tc>
          <w:tcPr>
            <w:tcW w:w="1669" w:type="dxa"/>
            <w:vAlign w:val="center"/>
            <w:hideMark/>
          </w:tcPr>
          <w:p w14:paraId="37D537EB"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24)</w:t>
            </w:r>
          </w:p>
        </w:tc>
        <w:tc>
          <w:tcPr>
            <w:tcW w:w="969" w:type="dxa"/>
            <w:vAlign w:val="center"/>
            <w:hideMark/>
          </w:tcPr>
          <w:p w14:paraId="09CF1488" w14:textId="77777777" w:rsidR="002949DF" w:rsidRDefault="002949DF" w:rsidP="00C5317A">
            <w:pPr>
              <w:spacing w:line="216" w:lineRule="auto"/>
              <w:jc w:val="both"/>
              <w:rPr>
                <w:color w:val="000000"/>
                <w:sz w:val="24"/>
                <w:szCs w:val="24"/>
                <w:lang w:eastAsia="en-IN"/>
              </w:rPr>
            </w:pPr>
            <w:r>
              <w:rPr>
                <w:color w:val="000000"/>
                <w:sz w:val="24"/>
                <w:szCs w:val="24"/>
                <w:lang w:eastAsia="en-IN"/>
              </w:rPr>
              <w:t>5.07</w:t>
            </w:r>
          </w:p>
        </w:tc>
        <w:tc>
          <w:tcPr>
            <w:tcW w:w="1031" w:type="dxa"/>
            <w:vAlign w:val="center"/>
            <w:hideMark/>
          </w:tcPr>
          <w:p w14:paraId="685356EF"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603AEB22" w14:textId="77777777" w:rsidR="002949DF" w:rsidRDefault="002949DF" w:rsidP="00C5317A">
            <w:pPr>
              <w:spacing w:line="216" w:lineRule="auto"/>
              <w:jc w:val="both"/>
              <w:rPr>
                <w:color w:val="000000"/>
                <w:sz w:val="24"/>
                <w:szCs w:val="24"/>
                <w:lang w:eastAsia="en-IN"/>
              </w:rPr>
            </w:pPr>
            <w:r>
              <w:rPr>
                <w:color w:val="000000"/>
                <w:sz w:val="24"/>
                <w:szCs w:val="24"/>
                <w:lang w:eastAsia="en-IN"/>
              </w:rPr>
              <w:t>147-200</w:t>
            </w:r>
          </w:p>
        </w:tc>
        <w:tc>
          <w:tcPr>
            <w:tcW w:w="1011" w:type="dxa"/>
            <w:vAlign w:val="bottom"/>
            <w:hideMark/>
          </w:tcPr>
          <w:p w14:paraId="4F5B6F29"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01C462BF"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2D5E9CD0" w14:textId="77777777" w:rsidTr="00463DC6">
        <w:trPr>
          <w:trHeight w:val="233"/>
        </w:trPr>
        <w:tc>
          <w:tcPr>
            <w:tcW w:w="1575" w:type="dxa"/>
            <w:vAlign w:val="center"/>
            <w:hideMark/>
          </w:tcPr>
          <w:p w14:paraId="19046AAB" w14:textId="77777777" w:rsidR="002949DF" w:rsidRDefault="002949DF" w:rsidP="00C5317A">
            <w:pPr>
              <w:spacing w:line="216" w:lineRule="auto"/>
              <w:jc w:val="both"/>
              <w:rPr>
                <w:color w:val="000000"/>
                <w:sz w:val="24"/>
                <w:szCs w:val="24"/>
                <w:lang w:eastAsia="en-IN"/>
              </w:rPr>
            </w:pPr>
            <w:r>
              <w:rPr>
                <w:color w:val="000000"/>
                <w:sz w:val="24"/>
                <w:szCs w:val="24"/>
                <w:lang w:eastAsia="en-IN"/>
              </w:rPr>
              <w:t>umc1542</w:t>
            </w:r>
          </w:p>
        </w:tc>
        <w:tc>
          <w:tcPr>
            <w:tcW w:w="1669" w:type="dxa"/>
            <w:vAlign w:val="center"/>
            <w:hideMark/>
          </w:tcPr>
          <w:p w14:paraId="597CE94D" w14:textId="77777777" w:rsidR="002949DF" w:rsidRDefault="002949DF" w:rsidP="00C5317A">
            <w:pPr>
              <w:spacing w:line="216" w:lineRule="auto"/>
              <w:jc w:val="both"/>
              <w:rPr>
                <w:color w:val="000000"/>
                <w:sz w:val="24"/>
                <w:szCs w:val="24"/>
                <w:lang w:eastAsia="en-IN"/>
              </w:rPr>
            </w:pPr>
            <w:r>
              <w:rPr>
                <w:color w:val="000000"/>
                <w:sz w:val="24"/>
                <w:szCs w:val="24"/>
                <w:lang w:eastAsia="en-IN"/>
              </w:rPr>
              <w:t>(AG)10</w:t>
            </w:r>
          </w:p>
        </w:tc>
        <w:tc>
          <w:tcPr>
            <w:tcW w:w="969" w:type="dxa"/>
            <w:vAlign w:val="center"/>
            <w:hideMark/>
          </w:tcPr>
          <w:p w14:paraId="280F1E3E" w14:textId="77777777" w:rsidR="002949DF" w:rsidRDefault="002949DF" w:rsidP="00C5317A">
            <w:pPr>
              <w:spacing w:line="216" w:lineRule="auto"/>
              <w:jc w:val="both"/>
              <w:rPr>
                <w:color w:val="000000"/>
                <w:sz w:val="24"/>
                <w:szCs w:val="24"/>
                <w:lang w:eastAsia="en-IN"/>
              </w:rPr>
            </w:pPr>
            <w:r>
              <w:rPr>
                <w:color w:val="000000"/>
                <w:sz w:val="24"/>
                <w:szCs w:val="24"/>
                <w:lang w:eastAsia="en-IN"/>
              </w:rPr>
              <w:t>2.02</w:t>
            </w:r>
          </w:p>
        </w:tc>
        <w:tc>
          <w:tcPr>
            <w:tcW w:w="1031" w:type="dxa"/>
            <w:vAlign w:val="center"/>
            <w:hideMark/>
          </w:tcPr>
          <w:p w14:paraId="6708003F" w14:textId="77777777" w:rsidR="002949DF" w:rsidRDefault="002949DF" w:rsidP="00C5317A">
            <w:pPr>
              <w:spacing w:line="216" w:lineRule="auto"/>
              <w:jc w:val="both"/>
              <w:rPr>
                <w:color w:val="000000"/>
                <w:sz w:val="24"/>
                <w:szCs w:val="24"/>
                <w:lang w:eastAsia="en-IN"/>
              </w:rPr>
            </w:pPr>
            <w:r>
              <w:rPr>
                <w:color w:val="000000"/>
                <w:sz w:val="24"/>
                <w:szCs w:val="24"/>
                <w:lang w:eastAsia="en-IN"/>
              </w:rPr>
              <w:t>7</w:t>
            </w:r>
          </w:p>
        </w:tc>
        <w:tc>
          <w:tcPr>
            <w:tcW w:w="1245" w:type="dxa"/>
            <w:vAlign w:val="center"/>
            <w:hideMark/>
          </w:tcPr>
          <w:p w14:paraId="38FE54EB" w14:textId="77777777" w:rsidR="002949DF" w:rsidRDefault="002949DF" w:rsidP="00C5317A">
            <w:pPr>
              <w:spacing w:line="216" w:lineRule="auto"/>
              <w:jc w:val="both"/>
              <w:rPr>
                <w:color w:val="000000"/>
                <w:sz w:val="24"/>
                <w:szCs w:val="24"/>
                <w:lang w:eastAsia="en-IN"/>
              </w:rPr>
            </w:pPr>
            <w:r>
              <w:rPr>
                <w:color w:val="000000"/>
                <w:sz w:val="24"/>
                <w:szCs w:val="24"/>
                <w:lang w:eastAsia="en-IN"/>
              </w:rPr>
              <w:t>146-200</w:t>
            </w:r>
          </w:p>
        </w:tc>
        <w:tc>
          <w:tcPr>
            <w:tcW w:w="1011" w:type="dxa"/>
            <w:vAlign w:val="bottom"/>
            <w:hideMark/>
          </w:tcPr>
          <w:p w14:paraId="100C81A8" w14:textId="77777777" w:rsidR="002949DF" w:rsidRDefault="002949DF" w:rsidP="00C5317A">
            <w:pPr>
              <w:spacing w:line="216" w:lineRule="auto"/>
              <w:jc w:val="both"/>
              <w:rPr>
                <w:color w:val="000000"/>
                <w:sz w:val="24"/>
                <w:szCs w:val="24"/>
                <w:lang w:eastAsia="en-IN"/>
              </w:rPr>
            </w:pPr>
            <w:r>
              <w:rPr>
                <w:color w:val="000000"/>
                <w:sz w:val="24"/>
                <w:szCs w:val="24"/>
                <w:lang w:eastAsia="en-IN"/>
              </w:rPr>
              <w:t>0.84</w:t>
            </w:r>
          </w:p>
        </w:tc>
        <w:tc>
          <w:tcPr>
            <w:tcW w:w="1572" w:type="dxa"/>
            <w:vAlign w:val="bottom"/>
            <w:hideMark/>
          </w:tcPr>
          <w:p w14:paraId="4AD6CC0B" w14:textId="77777777" w:rsidR="002949DF" w:rsidRDefault="002949DF" w:rsidP="00C5317A">
            <w:pPr>
              <w:spacing w:line="216" w:lineRule="auto"/>
              <w:jc w:val="both"/>
              <w:rPr>
                <w:color w:val="000000"/>
                <w:sz w:val="24"/>
                <w:szCs w:val="24"/>
                <w:lang w:eastAsia="en-IN"/>
              </w:rPr>
            </w:pPr>
            <w:r>
              <w:rPr>
                <w:color w:val="000000"/>
                <w:sz w:val="24"/>
                <w:szCs w:val="24"/>
                <w:lang w:eastAsia="en-IN"/>
              </w:rPr>
              <w:t>0.85</w:t>
            </w:r>
          </w:p>
        </w:tc>
      </w:tr>
      <w:tr w:rsidR="002949DF" w14:paraId="1E250162" w14:textId="77777777" w:rsidTr="00463DC6">
        <w:trPr>
          <w:trHeight w:val="233"/>
        </w:trPr>
        <w:tc>
          <w:tcPr>
            <w:tcW w:w="1575" w:type="dxa"/>
            <w:vAlign w:val="center"/>
            <w:hideMark/>
          </w:tcPr>
          <w:p w14:paraId="21B290BC" w14:textId="77777777" w:rsidR="002949DF" w:rsidRDefault="002949DF" w:rsidP="00C5317A">
            <w:pPr>
              <w:spacing w:line="216" w:lineRule="auto"/>
              <w:jc w:val="both"/>
              <w:rPr>
                <w:color w:val="000000"/>
                <w:sz w:val="24"/>
                <w:szCs w:val="24"/>
                <w:lang w:eastAsia="en-IN"/>
              </w:rPr>
            </w:pPr>
            <w:r>
              <w:rPr>
                <w:color w:val="000000"/>
                <w:sz w:val="24"/>
                <w:szCs w:val="24"/>
                <w:lang w:eastAsia="en-IN"/>
              </w:rPr>
              <w:t>phi053</w:t>
            </w:r>
          </w:p>
        </w:tc>
        <w:tc>
          <w:tcPr>
            <w:tcW w:w="1669" w:type="dxa"/>
            <w:vAlign w:val="center"/>
            <w:hideMark/>
          </w:tcPr>
          <w:p w14:paraId="5A674679" w14:textId="77777777" w:rsidR="002949DF" w:rsidRDefault="002949DF" w:rsidP="00C5317A">
            <w:pPr>
              <w:spacing w:line="216" w:lineRule="auto"/>
              <w:jc w:val="both"/>
              <w:rPr>
                <w:color w:val="000000"/>
                <w:sz w:val="24"/>
                <w:szCs w:val="24"/>
                <w:lang w:eastAsia="en-IN"/>
              </w:rPr>
            </w:pPr>
            <w:r>
              <w:rPr>
                <w:color w:val="000000"/>
                <w:sz w:val="24"/>
                <w:szCs w:val="24"/>
                <w:lang w:eastAsia="en-IN"/>
              </w:rPr>
              <w:t>ATAC</w:t>
            </w:r>
          </w:p>
        </w:tc>
        <w:tc>
          <w:tcPr>
            <w:tcW w:w="969" w:type="dxa"/>
            <w:vAlign w:val="center"/>
            <w:hideMark/>
          </w:tcPr>
          <w:p w14:paraId="4707896A" w14:textId="77777777" w:rsidR="002949DF" w:rsidRDefault="002949DF" w:rsidP="00C5317A">
            <w:pPr>
              <w:spacing w:line="216" w:lineRule="auto"/>
              <w:jc w:val="both"/>
              <w:rPr>
                <w:color w:val="000000"/>
                <w:sz w:val="24"/>
                <w:szCs w:val="24"/>
                <w:lang w:eastAsia="en-IN"/>
              </w:rPr>
            </w:pPr>
            <w:r>
              <w:rPr>
                <w:color w:val="000000"/>
                <w:sz w:val="24"/>
                <w:szCs w:val="24"/>
                <w:lang w:eastAsia="en-IN"/>
              </w:rPr>
              <w:t>3.05</w:t>
            </w:r>
          </w:p>
        </w:tc>
        <w:tc>
          <w:tcPr>
            <w:tcW w:w="1031" w:type="dxa"/>
            <w:vAlign w:val="center"/>
            <w:hideMark/>
          </w:tcPr>
          <w:p w14:paraId="072F9236"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4708C7E8" w14:textId="77777777" w:rsidR="002949DF" w:rsidRDefault="002949DF" w:rsidP="00C5317A">
            <w:pPr>
              <w:spacing w:line="216" w:lineRule="auto"/>
              <w:jc w:val="both"/>
              <w:rPr>
                <w:color w:val="000000"/>
                <w:sz w:val="24"/>
                <w:szCs w:val="24"/>
                <w:lang w:eastAsia="en-IN"/>
              </w:rPr>
            </w:pPr>
            <w:r>
              <w:rPr>
                <w:color w:val="000000"/>
                <w:sz w:val="24"/>
                <w:szCs w:val="24"/>
                <w:lang w:eastAsia="en-IN"/>
              </w:rPr>
              <w:t>166-208</w:t>
            </w:r>
          </w:p>
        </w:tc>
        <w:tc>
          <w:tcPr>
            <w:tcW w:w="1011" w:type="dxa"/>
            <w:vAlign w:val="bottom"/>
            <w:hideMark/>
          </w:tcPr>
          <w:p w14:paraId="36E9E227"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4595C7F6"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26AC4815" w14:textId="77777777" w:rsidTr="00463DC6">
        <w:trPr>
          <w:trHeight w:val="233"/>
        </w:trPr>
        <w:tc>
          <w:tcPr>
            <w:tcW w:w="1575" w:type="dxa"/>
            <w:vAlign w:val="center"/>
            <w:hideMark/>
          </w:tcPr>
          <w:p w14:paraId="0CB2DE5A"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bnlg1241</w:t>
            </w:r>
          </w:p>
        </w:tc>
        <w:tc>
          <w:tcPr>
            <w:tcW w:w="1669" w:type="dxa"/>
            <w:vAlign w:val="center"/>
            <w:hideMark/>
          </w:tcPr>
          <w:p w14:paraId="4508DCB1"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21)</w:t>
            </w:r>
          </w:p>
        </w:tc>
        <w:tc>
          <w:tcPr>
            <w:tcW w:w="969" w:type="dxa"/>
            <w:vAlign w:val="center"/>
            <w:hideMark/>
          </w:tcPr>
          <w:p w14:paraId="00073C69" w14:textId="77777777" w:rsidR="002949DF" w:rsidRDefault="002949DF" w:rsidP="00C5317A">
            <w:pPr>
              <w:spacing w:line="216" w:lineRule="auto"/>
              <w:jc w:val="both"/>
              <w:rPr>
                <w:color w:val="000000"/>
                <w:sz w:val="24"/>
                <w:szCs w:val="24"/>
                <w:lang w:eastAsia="en-IN"/>
              </w:rPr>
            </w:pPr>
            <w:r>
              <w:rPr>
                <w:color w:val="000000"/>
                <w:sz w:val="24"/>
                <w:szCs w:val="24"/>
                <w:lang w:eastAsia="en-IN"/>
              </w:rPr>
              <w:t>4.01</w:t>
            </w:r>
          </w:p>
        </w:tc>
        <w:tc>
          <w:tcPr>
            <w:tcW w:w="1031" w:type="dxa"/>
            <w:vAlign w:val="center"/>
            <w:hideMark/>
          </w:tcPr>
          <w:p w14:paraId="30A52DE9"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4BDF0C1A" w14:textId="77777777" w:rsidR="002949DF" w:rsidRDefault="002949DF" w:rsidP="00C5317A">
            <w:pPr>
              <w:spacing w:line="216" w:lineRule="auto"/>
              <w:jc w:val="both"/>
              <w:rPr>
                <w:color w:val="000000"/>
                <w:sz w:val="24"/>
                <w:szCs w:val="24"/>
                <w:lang w:eastAsia="en-IN"/>
              </w:rPr>
            </w:pPr>
            <w:r>
              <w:rPr>
                <w:color w:val="000000"/>
                <w:sz w:val="24"/>
                <w:szCs w:val="24"/>
                <w:lang w:eastAsia="en-IN"/>
              </w:rPr>
              <w:t>156-200</w:t>
            </w:r>
          </w:p>
        </w:tc>
        <w:tc>
          <w:tcPr>
            <w:tcW w:w="1011" w:type="dxa"/>
            <w:vAlign w:val="bottom"/>
            <w:hideMark/>
          </w:tcPr>
          <w:p w14:paraId="46E01B5C"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1E867110"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3C0E185C" w14:textId="77777777" w:rsidTr="00463DC6">
        <w:trPr>
          <w:trHeight w:val="233"/>
        </w:trPr>
        <w:tc>
          <w:tcPr>
            <w:tcW w:w="1575" w:type="dxa"/>
            <w:vAlign w:val="center"/>
            <w:hideMark/>
          </w:tcPr>
          <w:p w14:paraId="3A561C3B"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bnlg1655</w:t>
            </w:r>
          </w:p>
        </w:tc>
        <w:tc>
          <w:tcPr>
            <w:tcW w:w="1669" w:type="dxa"/>
            <w:vAlign w:val="center"/>
            <w:hideMark/>
          </w:tcPr>
          <w:p w14:paraId="1485CBAB"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21)</w:t>
            </w:r>
          </w:p>
        </w:tc>
        <w:tc>
          <w:tcPr>
            <w:tcW w:w="969" w:type="dxa"/>
            <w:vAlign w:val="center"/>
            <w:hideMark/>
          </w:tcPr>
          <w:p w14:paraId="6BE3167E" w14:textId="77777777" w:rsidR="002949DF" w:rsidRDefault="002949DF" w:rsidP="00C5317A">
            <w:pPr>
              <w:spacing w:line="216" w:lineRule="auto"/>
              <w:jc w:val="both"/>
              <w:rPr>
                <w:color w:val="000000"/>
                <w:sz w:val="24"/>
                <w:szCs w:val="24"/>
                <w:lang w:eastAsia="en-IN"/>
              </w:rPr>
            </w:pPr>
            <w:r>
              <w:rPr>
                <w:color w:val="000000"/>
                <w:sz w:val="24"/>
                <w:szCs w:val="24"/>
                <w:lang w:eastAsia="en-IN"/>
              </w:rPr>
              <w:t>10.03</w:t>
            </w:r>
          </w:p>
        </w:tc>
        <w:tc>
          <w:tcPr>
            <w:tcW w:w="1031" w:type="dxa"/>
            <w:vAlign w:val="center"/>
            <w:hideMark/>
          </w:tcPr>
          <w:p w14:paraId="01E2C288"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734D9E77" w14:textId="77777777" w:rsidR="002949DF" w:rsidRDefault="002949DF" w:rsidP="00C5317A">
            <w:pPr>
              <w:spacing w:line="216" w:lineRule="auto"/>
              <w:jc w:val="both"/>
              <w:rPr>
                <w:color w:val="000000"/>
                <w:sz w:val="24"/>
                <w:szCs w:val="24"/>
                <w:lang w:eastAsia="en-IN"/>
              </w:rPr>
            </w:pPr>
            <w:r>
              <w:rPr>
                <w:color w:val="000000"/>
                <w:sz w:val="24"/>
                <w:szCs w:val="24"/>
                <w:lang w:eastAsia="en-IN"/>
              </w:rPr>
              <w:t>106-138</w:t>
            </w:r>
          </w:p>
        </w:tc>
        <w:tc>
          <w:tcPr>
            <w:tcW w:w="1011" w:type="dxa"/>
            <w:vAlign w:val="bottom"/>
            <w:hideMark/>
          </w:tcPr>
          <w:p w14:paraId="03C52AE1"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3E0AB6A8"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7E3F9E52" w14:textId="77777777" w:rsidTr="00463DC6">
        <w:trPr>
          <w:trHeight w:val="233"/>
        </w:trPr>
        <w:tc>
          <w:tcPr>
            <w:tcW w:w="1575" w:type="dxa"/>
            <w:vAlign w:val="center"/>
            <w:hideMark/>
          </w:tcPr>
          <w:p w14:paraId="03C94649"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bnlg1028</w:t>
            </w:r>
          </w:p>
        </w:tc>
        <w:tc>
          <w:tcPr>
            <w:tcW w:w="1669" w:type="dxa"/>
            <w:vAlign w:val="center"/>
            <w:hideMark/>
          </w:tcPr>
          <w:p w14:paraId="5B9A0F39"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12)</w:t>
            </w:r>
          </w:p>
        </w:tc>
        <w:tc>
          <w:tcPr>
            <w:tcW w:w="969" w:type="dxa"/>
            <w:vAlign w:val="center"/>
            <w:hideMark/>
          </w:tcPr>
          <w:p w14:paraId="4046DA18" w14:textId="77777777" w:rsidR="002949DF" w:rsidRDefault="002949DF" w:rsidP="00C5317A">
            <w:pPr>
              <w:spacing w:line="216" w:lineRule="auto"/>
              <w:jc w:val="both"/>
              <w:rPr>
                <w:color w:val="000000"/>
                <w:sz w:val="24"/>
                <w:szCs w:val="24"/>
                <w:lang w:eastAsia="en-IN"/>
              </w:rPr>
            </w:pPr>
            <w:r>
              <w:rPr>
                <w:color w:val="000000"/>
                <w:sz w:val="24"/>
                <w:szCs w:val="24"/>
                <w:lang w:eastAsia="en-IN"/>
              </w:rPr>
              <w:t>10.06</w:t>
            </w:r>
          </w:p>
        </w:tc>
        <w:tc>
          <w:tcPr>
            <w:tcW w:w="1031" w:type="dxa"/>
            <w:vAlign w:val="center"/>
            <w:hideMark/>
          </w:tcPr>
          <w:p w14:paraId="7929A322"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4D643614" w14:textId="77777777" w:rsidR="002949DF" w:rsidRDefault="002949DF" w:rsidP="00C5317A">
            <w:pPr>
              <w:spacing w:line="216" w:lineRule="auto"/>
              <w:jc w:val="both"/>
              <w:rPr>
                <w:color w:val="000000"/>
                <w:sz w:val="24"/>
                <w:szCs w:val="24"/>
                <w:lang w:eastAsia="en-IN"/>
              </w:rPr>
            </w:pPr>
            <w:r>
              <w:rPr>
                <w:color w:val="000000"/>
                <w:sz w:val="24"/>
                <w:szCs w:val="24"/>
                <w:lang w:eastAsia="en-IN"/>
              </w:rPr>
              <w:t>146-166</w:t>
            </w:r>
          </w:p>
        </w:tc>
        <w:tc>
          <w:tcPr>
            <w:tcW w:w="1011" w:type="dxa"/>
            <w:vAlign w:val="bottom"/>
            <w:hideMark/>
          </w:tcPr>
          <w:p w14:paraId="187B784E"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53C31669"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11935603" w14:textId="77777777" w:rsidTr="00463DC6">
        <w:trPr>
          <w:trHeight w:val="233"/>
        </w:trPr>
        <w:tc>
          <w:tcPr>
            <w:tcW w:w="1575" w:type="dxa"/>
            <w:vAlign w:val="center"/>
            <w:hideMark/>
          </w:tcPr>
          <w:p w14:paraId="69A9AA5F"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bnlg1209</w:t>
            </w:r>
          </w:p>
        </w:tc>
        <w:tc>
          <w:tcPr>
            <w:tcW w:w="1669" w:type="dxa"/>
            <w:vAlign w:val="center"/>
            <w:hideMark/>
          </w:tcPr>
          <w:p w14:paraId="2CF9DEA5"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12)</w:t>
            </w:r>
          </w:p>
        </w:tc>
        <w:tc>
          <w:tcPr>
            <w:tcW w:w="969" w:type="dxa"/>
            <w:vAlign w:val="center"/>
            <w:hideMark/>
          </w:tcPr>
          <w:p w14:paraId="08DF3B82" w14:textId="77777777" w:rsidR="002949DF" w:rsidRDefault="002949DF" w:rsidP="00C5317A">
            <w:pPr>
              <w:spacing w:line="216" w:lineRule="auto"/>
              <w:jc w:val="both"/>
              <w:rPr>
                <w:color w:val="000000"/>
                <w:sz w:val="24"/>
                <w:szCs w:val="24"/>
                <w:lang w:eastAsia="en-IN"/>
              </w:rPr>
            </w:pPr>
            <w:r>
              <w:rPr>
                <w:color w:val="000000"/>
                <w:sz w:val="24"/>
                <w:szCs w:val="24"/>
                <w:lang w:eastAsia="en-IN"/>
              </w:rPr>
              <w:t>9.04</w:t>
            </w:r>
          </w:p>
        </w:tc>
        <w:tc>
          <w:tcPr>
            <w:tcW w:w="1031" w:type="dxa"/>
            <w:vAlign w:val="center"/>
            <w:hideMark/>
          </w:tcPr>
          <w:p w14:paraId="76FA9C5A" w14:textId="77777777" w:rsidR="002949DF" w:rsidRDefault="002949DF" w:rsidP="00C5317A">
            <w:pPr>
              <w:spacing w:line="216" w:lineRule="auto"/>
              <w:jc w:val="both"/>
              <w:rPr>
                <w:color w:val="000000"/>
                <w:sz w:val="24"/>
                <w:szCs w:val="24"/>
                <w:lang w:eastAsia="en-IN"/>
              </w:rPr>
            </w:pPr>
            <w:r>
              <w:rPr>
                <w:color w:val="000000"/>
                <w:sz w:val="24"/>
                <w:szCs w:val="24"/>
                <w:lang w:eastAsia="en-IN"/>
              </w:rPr>
              <w:t>6</w:t>
            </w:r>
          </w:p>
        </w:tc>
        <w:tc>
          <w:tcPr>
            <w:tcW w:w="1245" w:type="dxa"/>
            <w:vAlign w:val="center"/>
            <w:hideMark/>
          </w:tcPr>
          <w:p w14:paraId="074D1665" w14:textId="77777777" w:rsidR="002949DF" w:rsidRDefault="002949DF" w:rsidP="00C5317A">
            <w:pPr>
              <w:spacing w:line="216" w:lineRule="auto"/>
              <w:jc w:val="both"/>
              <w:rPr>
                <w:color w:val="000000"/>
                <w:sz w:val="24"/>
                <w:szCs w:val="24"/>
                <w:lang w:eastAsia="en-IN"/>
              </w:rPr>
            </w:pPr>
            <w:r>
              <w:rPr>
                <w:color w:val="000000"/>
                <w:sz w:val="24"/>
                <w:szCs w:val="24"/>
                <w:lang w:eastAsia="en-IN"/>
              </w:rPr>
              <w:t>185-231</w:t>
            </w:r>
          </w:p>
        </w:tc>
        <w:tc>
          <w:tcPr>
            <w:tcW w:w="1011" w:type="dxa"/>
            <w:vAlign w:val="bottom"/>
            <w:hideMark/>
          </w:tcPr>
          <w:p w14:paraId="3360D12C" w14:textId="77777777" w:rsidR="002949DF" w:rsidRDefault="002949DF" w:rsidP="00C5317A">
            <w:pPr>
              <w:spacing w:line="216" w:lineRule="auto"/>
              <w:jc w:val="both"/>
              <w:rPr>
                <w:color w:val="000000"/>
                <w:sz w:val="24"/>
                <w:szCs w:val="24"/>
                <w:lang w:eastAsia="en-IN"/>
              </w:rPr>
            </w:pPr>
            <w:r>
              <w:rPr>
                <w:color w:val="000000"/>
                <w:sz w:val="24"/>
                <w:szCs w:val="24"/>
                <w:lang w:eastAsia="en-IN"/>
              </w:rPr>
              <w:t>0.81</w:t>
            </w:r>
          </w:p>
        </w:tc>
        <w:tc>
          <w:tcPr>
            <w:tcW w:w="1572" w:type="dxa"/>
            <w:vAlign w:val="bottom"/>
            <w:hideMark/>
          </w:tcPr>
          <w:p w14:paraId="24454C78" w14:textId="77777777" w:rsidR="002949DF" w:rsidRDefault="002949DF" w:rsidP="00C5317A">
            <w:pPr>
              <w:spacing w:line="216" w:lineRule="auto"/>
              <w:jc w:val="both"/>
              <w:rPr>
                <w:color w:val="000000"/>
                <w:sz w:val="24"/>
                <w:szCs w:val="24"/>
                <w:lang w:eastAsia="en-IN"/>
              </w:rPr>
            </w:pPr>
            <w:r>
              <w:rPr>
                <w:color w:val="000000"/>
                <w:sz w:val="24"/>
                <w:szCs w:val="24"/>
                <w:lang w:eastAsia="en-IN"/>
              </w:rPr>
              <w:t>0.83</w:t>
            </w:r>
          </w:p>
        </w:tc>
      </w:tr>
      <w:tr w:rsidR="002949DF" w14:paraId="6F41393A" w14:textId="77777777" w:rsidTr="00463DC6">
        <w:trPr>
          <w:trHeight w:val="233"/>
        </w:trPr>
        <w:tc>
          <w:tcPr>
            <w:tcW w:w="1575" w:type="dxa"/>
            <w:vAlign w:val="center"/>
            <w:hideMark/>
          </w:tcPr>
          <w:p w14:paraId="5C577054" w14:textId="77777777" w:rsidR="002949DF" w:rsidRDefault="002949DF" w:rsidP="00C5317A">
            <w:pPr>
              <w:spacing w:line="216" w:lineRule="auto"/>
              <w:jc w:val="both"/>
              <w:rPr>
                <w:color w:val="000000"/>
                <w:sz w:val="24"/>
                <w:szCs w:val="24"/>
                <w:lang w:eastAsia="en-IN"/>
              </w:rPr>
            </w:pPr>
            <w:r>
              <w:rPr>
                <w:color w:val="000000"/>
                <w:sz w:val="24"/>
                <w:szCs w:val="24"/>
                <w:lang w:eastAsia="en-IN"/>
              </w:rPr>
              <w:t>bnlg2248</w:t>
            </w:r>
          </w:p>
        </w:tc>
        <w:tc>
          <w:tcPr>
            <w:tcW w:w="1669" w:type="dxa"/>
            <w:vAlign w:val="center"/>
            <w:hideMark/>
          </w:tcPr>
          <w:p w14:paraId="217D2C0C"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30)</w:t>
            </w:r>
          </w:p>
        </w:tc>
        <w:tc>
          <w:tcPr>
            <w:tcW w:w="969" w:type="dxa"/>
            <w:vAlign w:val="center"/>
            <w:hideMark/>
          </w:tcPr>
          <w:p w14:paraId="5A0F808E" w14:textId="77777777" w:rsidR="002949DF" w:rsidRDefault="002949DF" w:rsidP="00C5317A">
            <w:pPr>
              <w:spacing w:line="216" w:lineRule="auto"/>
              <w:jc w:val="both"/>
              <w:rPr>
                <w:color w:val="000000"/>
                <w:sz w:val="24"/>
                <w:szCs w:val="24"/>
                <w:lang w:eastAsia="en-IN"/>
              </w:rPr>
            </w:pPr>
            <w:r>
              <w:rPr>
                <w:color w:val="000000"/>
                <w:sz w:val="24"/>
                <w:szCs w:val="24"/>
                <w:lang w:eastAsia="en-IN"/>
              </w:rPr>
              <w:t>2.03</w:t>
            </w:r>
          </w:p>
        </w:tc>
        <w:tc>
          <w:tcPr>
            <w:tcW w:w="1031" w:type="dxa"/>
            <w:vAlign w:val="center"/>
            <w:hideMark/>
          </w:tcPr>
          <w:p w14:paraId="1FC3AA45"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3067D503" w14:textId="77777777" w:rsidR="002949DF" w:rsidRDefault="002949DF" w:rsidP="00C5317A">
            <w:pPr>
              <w:spacing w:line="216" w:lineRule="auto"/>
              <w:jc w:val="both"/>
              <w:rPr>
                <w:color w:val="000000"/>
                <w:sz w:val="24"/>
                <w:szCs w:val="24"/>
                <w:lang w:eastAsia="en-IN"/>
              </w:rPr>
            </w:pPr>
            <w:r>
              <w:rPr>
                <w:color w:val="000000"/>
                <w:sz w:val="24"/>
                <w:szCs w:val="24"/>
                <w:lang w:eastAsia="en-IN"/>
              </w:rPr>
              <w:t>196-263</w:t>
            </w:r>
          </w:p>
        </w:tc>
        <w:tc>
          <w:tcPr>
            <w:tcW w:w="1011" w:type="dxa"/>
            <w:vAlign w:val="bottom"/>
            <w:hideMark/>
          </w:tcPr>
          <w:p w14:paraId="1A63938F"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792082A7"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71056A26" w14:textId="77777777" w:rsidTr="00463DC6">
        <w:trPr>
          <w:trHeight w:val="233"/>
        </w:trPr>
        <w:tc>
          <w:tcPr>
            <w:tcW w:w="1575" w:type="dxa"/>
            <w:vAlign w:val="center"/>
            <w:hideMark/>
          </w:tcPr>
          <w:p w14:paraId="343D49F3"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bnlg1621</w:t>
            </w:r>
          </w:p>
        </w:tc>
        <w:tc>
          <w:tcPr>
            <w:tcW w:w="1669" w:type="dxa"/>
            <w:vAlign w:val="center"/>
            <w:hideMark/>
          </w:tcPr>
          <w:p w14:paraId="2E4ACE10"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18)</w:t>
            </w:r>
          </w:p>
        </w:tc>
        <w:tc>
          <w:tcPr>
            <w:tcW w:w="969" w:type="dxa"/>
            <w:vAlign w:val="center"/>
            <w:hideMark/>
          </w:tcPr>
          <w:p w14:paraId="06D00D0A" w14:textId="77777777" w:rsidR="002949DF" w:rsidRDefault="002949DF" w:rsidP="00C5317A">
            <w:pPr>
              <w:spacing w:line="216" w:lineRule="auto"/>
              <w:jc w:val="both"/>
              <w:rPr>
                <w:color w:val="000000"/>
                <w:sz w:val="24"/>
                <w:szCs w:val="24"/>
                <w:lang w:eastAsia="en-IN"/>
              </w:rPr>
            </w:pPr>
            <w:r>
              <w:rPr>
                <w:color w:val="000000"/>
                <w:sz w:val="24"/>
                <w:szCs w:val="24"/>
                <w:lang w:eastAsia="en-IN"/>
              </w:rPr>
              <w:t>4.06</w:t>
            </w:r>
          </w:p>
        </w:tc>
        <w:tc>
          <w:tcPr>
            <w:tcW w:w="1031" w:type="dxa"/>
            <w:vAlign w:val="center"/>
            <w:hideMark/>
          </w:tcPr>
          <w:p w14:paraId="7690E836"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30294692" w14:textId="77777777" w:rsidR="002949DF" w:rsidRDefault="002949DF" w:rsidP="00C5317A">
            <w:pPr>
              <w:spacing w:line="216" w:lineRule="auto"/>
              <w:jc w:val="both"/>
              <w:rPr>
                <w:color w:val="000000"/>
                <w:sz w:val="24"/>
                <w:szCs w:val="24"/>
                <w:lang w:eastAsia="en-IN"/>
              </w:rPr>
            </w:pPr>
            <w:r>
              <w:rPr>
                <w:color w:val="000000"/>
                <w:sz w:val="24"/>
                <w:szCs w:val="24"/>
                <w:lang w:eastAsia="en-IN"/>
              </w:rPr>
              <w:t>174-234</w:t>
            </w:r>
          </w:p>
        </w:tc>
        <w:tc>
          <w:tcPr>
            <w:tcW w:w="1011" w:type="dxa"/>
            <w:vAlign w:val="bottom"/>
            <w:hideMark/>
          </w:tcPr>
          <w:p w14:paraId="3A8518B2"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1F112D59"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14B9CBB5" w14:textId="77777777" w:rsidTr="00463DC6">
        <w:trPr>
          <w:trHeight w:val="233"/>
        </w:trPr>
        <w:tc>
          <w:tcPr>
            <w:tcW w:w="1575" w:type="dxa"/>
            <w:vAlign w:val="center"/>
            <w:hideMark/>
          </w:tcPr>
          <w:p w14:paraId="77C62432"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bnlg1065</w:t>
            </w:r>
          </w:p>
        </w:tc>
        <w:tc>
          <w:tcPr>
            <w:tcW w:w="1669" w:type="dxa"/>
            <w:vAlign w:val="center"/>
            <w:hideMark/>
          </w:tcPr>
          <w:p w14:paraId="07677DB1"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21)</w:t>
            </w:r>
          </w:p>
        </w:tc>
        <w:tc>
          <w:tcPr>
            <w:tcW w:w="969" w:type="dxa"/>
            <w:vAlign w:val="center"/>
            <w:hideMark/>
          </w:tcPr>
          <w:p w14:paraId="284D9597" w14:textId="77777777" w:rsidR="002949DF" w:rsidRDefault="002949DF" w:rsidP="00C5317A">
            <w:pPr>
              <w:spacing w:line="216" w:lineRule="auto"/>
              <w:jc w:val="both"/>
              <w:rPr>
                <w:color w:val="000000"/>
                <w:sz w:val="24"/>
                <w:szCs w:val="24"/>
                <w:lang w:eastAsia="en-IN"/>
              </w:rPr>
            </w:pPr>
            <w:r>
              <w:rPr>
                <w:color w:val="000000"/>
                <w:sz w:val="24"/>
                <w:szCs w:val="24"/>
                <w:lang w:eastAsia="en-IN"/>
              </w:rPr>
              <w:t>8.07</w:t>
            </w:r>
          </w:p>
        </w:tc>
        <w:tc>
          <w:tcPr>
            <w:tcW w:w="1031" w:type="dxa"/>
            <w:vAlign w:val="center"/>
            <w:hideMark/>
          </w:tcPr>
          <w:p w14:paraId="437094BA"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5106795D" w14:textId="77777777" w:rsidR="002949DF" w:rsidRDefault="002949DF" w:rsidP="00C5317A">
            <w:pPr>
              <w:spacing w:line="216" w:lineRule="auto"/>
              <w:jc w:val="both"/>
              <w:rPr>
                <w:color w:val="000000"/>
                <w:sz w:val="24"/>
                <w:szCs w:val="24"/>
                <w:lang w:eastAsia="en-IN"/>
              </w:rPr>
            </w:pPr>
            <w:r>
              <w:rPr>
                <w:color w:val="000000"/>
                <w:sz w:val="24"/>
                <w:szCs w:val="24"/>
                <w:lang w:eastAsia="en-IN"/>
              </w:rPr>
              <w:t>144-175</w:t>
            </w:r>
          </w:p>
        </w:tc>
        <w:tc>
          <w:tcPr>
            <w:tcW w:w="1011" w:type="dxa"/>
            <w:vAlign w:val="bottom"/>
            <w:hideMark/>
          </w:tcPr>
          <w:p w14:paraId="006ABDCE"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1A003339"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58DB95A3" w14:textId="77777777" w:rsidTr="00463DC6">
        <w:trPr>
          <w:trHeight w:val="233"/>
        </w:trPr>
        <w:tc>
          <w:tcPr>
            <w:tcW w:w="1575" w:type="dxa"/>
            <w:vAlign w:val="center"/>
            <w:hideMark/>
          </w:tcPr>
          <w:p w14:paraId="36C88DFF"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bnlg1225</w:t>
            </w:r>
          </w:p>
        </w:tc>
        <w:tc>
          <w:tcPr>
            <w:tcW w:w="1669" w:type="dxa"/>
            <w:vAlign w:val="center"/>
            <w:hideMark/>
          </w:tcPr>
          <w:p w14:paraId="46FC4A6A"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14)</w:t>
            </w:r>
          </w:p>
        </w:tc>
        <w:tc>
          <w:tcPr>
            <w:tcW w:w="969" w:type="dxa"/>
            <w:vAlign w:val="center"/>
            <w:hideMark/>
          </w:tcPr>
          <w:p w14:paraId="57BF8D56" w14:textId="77777777" w:rsidR="002949DF" w:rsidRDefault="002949DF" w:rsidP="00C5317A">
            <w:pPr>
              <w:spacing w:line="216" w:lineRule="auto"/>
              <w:jc w:val="both"/>
              <w:rPr>
                <w:color w:val="000000"/>
                <w:sz w:val="24"/>
                <w:szCs w:val="24"/>
                <w:lang w:eastAsia="en-IN"/>
              </w:rPr>
            </w:pPr>
            <w:r>
              <w:rPr>
                <w:color w:val="000000"/>
                <w:sz w:val="24"/>
                <w:szCs w:val="24"/>
                <w:lang w:eastAsia="en-IN"/>
              </w:rPr>
              <w:t>2.06</w:t>
            </w:r>
          </w:p>
        </w:tc>
        <w:tc>
          <w:tcPr>
            <w:tcW w:w="1031" w:type="dxa"/>
            <w:vAlign w:val="center"/>
            <w:hideMark/>
          </w:tcPr>
          <w:p w14:paraId="6A9E0B5C"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4C26B092" w14:textId="77777777" w:rsidR="002949DF" w:rsidRDefault="002949DF" w:rsidP="00C5317A">
            <w:pPr>
              <w:spacing w:line="216" w:lineRule="auto"/>
              <w:jc w:val="both"/>
              <w:rPr>
                <w:color w:val="000000"/>
                <w:sz w:val="24"/>
                <w:szCs w:val="24"/>
                <w:lang w:eastAsia="en-IN"/>
              </w:rPr>
            </w:pPr>
            <w:r>
              <w:rPr>
                <w:color w:val="000000"/>
                <w:sz w:val="24"/>
                <w:szCs w:val="24"/>
                <w:lang w:eastAsia="en-IN"/>
              </w:rPr>
              <w:t>130-153</w:t>
            </w:r>
          </w:p>
        </w:tc>
        <w:tc>
          <w:tcPr>
            <w:tcW w:w="1011" w:type="dxa"/>
            <w:vAlign w:val="bottom"/>
            <w:hideMark/>
          </w:tcPr>
          <w:p w14:paraId="0350BD51"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4B7B6B98"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46A8DB1A" w14:textId="77777777" w:rsidTr="00463DC6">
        <w:trPr>
          <w:trHeight w:val="233"/>
        </w:trPr>
        <w:tc>
          <w:tcPr>
            <w:tcW w:w="1575" w:type="dxa"/>
            <w:vAlign w:val="center"/>
            <w:hideMark/>
          </w:tcPr>
          <w:p w14:paraId="7B0882E0"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bnlg1017</w:t>
            </w:r>
          </w:p>
        </w:tc>
        <w:tc>
          <w:tcPr>
            <w:tcW w:w="1669" w:type="dxa"/>
            <w:vAlign w:val="center"/>
            <w:hideMark/>
          </w:tcPr>
          <w:p w14:paraId="1091C476"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18)</w:t>
            </w:r>
          </w:p>
        </w:tc>
        <w:tc>
          <w:tcPr>
            <w:tcW w:w="969" w:type="dxa"/>
            <w:vAlign w:val="center"/>
            <w:hideMark/>
          </w:tcPr>
          <w:p w14:paraId="432AAAB9" w14:textId="77777777" w:rsidR="002949DF" w:rsidRDefault="002949DF" w:rsidP="00C5317A">
            <w:pPr>
              <w:spacing w:line="216" w:lineRule="auto"/>
              <w:jc w:val="both"/>
              <w:rPr>
                <w:color w:val="000000"/>
                <w:sz w:val="24"/>
                <w:szCs w:val="24"/>
                <w:lang w:eastAsia="en-IN"/>
              </w:rPr>
            </w:pPr>
            <w:r>
              <w:rPr>
                <w:color w:val="000000"/>
                <w:sz w:val="24"/>
                <w:szCs w:val="24"/>
                <w:lang w:eastAsia="en-IN"/>
              </w:rPr>
              <w:t>2.02</w:t>
            </w:r>
          </w:p>
        </w:tc>
        <w:tc>
          <w:tcPr>
            <w:tcW w:w="1031" w:type="dxa"/>
            <w:vAlign w:val="center"/>
            <w:hideMark/>
          </w:tcPr>
          <w:p w14:paraId="56E45C76"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11BC123B" w14:textId="77777777" w:rsidR="002949DF" w:rsidRDefault="002949DF" w:rsidP="00C5317A">
            <w:pPr>
              <w:spacing w:line="216" w:lineRule="auto"/>
              <w:jc w:val="both"/>
              <w:rPr>
                <w:color w:val="000000"/>
                <w:sz w:val="24"/>
                <w:szCs w:val="24"/>
                <w:lang w:eastAsia="en-IN"/>
              </w:rPr>
            </w:pPr>
            <w:r>
              <w:rPr>
                <w:color w:val="000000"/>
                <w:sz w:val="24"/>
                <w:szCs w:val="24"/>
                <w:lang w:eastAsia="en-IN"/>
              </w:rPr>
              <w:t>163-194</w:t>
            </w:r>
          </w:p>
        </w:tc>
        <w:tc>
          <w:tcPr>
            <w:tcW w:w="1011" w:type="dxa"/>
            <w:vAlign w:val="bottom"/>
            <w:hideMark/>
          </w:tcPr>
          <w:p w14:paraId="77142278"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5A7B48E8"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100DED56" w14:textId="77777777" w:rsidTr="00463DC6">
        <w:trPr>
          <w:trHeight w:val="233"/>
        </w:trPr>
        <w:tc>
          <w:tcPr>
            <w:tcW w:w="1575" w:type="dxa"/>
            <w:vAlign w:val="center"/>
            <w:hideMark/>
          </w:tcPr>
          <w:p w14:paraId="56EA40B9"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bnlg1866</w:t>
            </w:r>
          </w:p>
        </w:tc>
        <w:tc>
          <w:tcPr>
            <w:tcW w:w="1669" w:type="dxa"/>
            <w:vAlign w:val="center"/>
            <w:hideMark/>
          </w:tcPr>
          <w:p w14:paraId="73C1CF99"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11)</w:t>
            </w:r>
          </w:p>
        </w:tc>
        <w:tc>
          <w:tcPr>
            <w:tcW w:w="969" w:type="dxa"/>
            <w:vAlign w:val="center"/>
            <w:hideMark/>
          </w:tcPr>
          <w:p w14:paraId="6D460AFA" w14:textId="77777777" w:rsidR="002949DF" w:rsidRDefault="002949DF" w:rsidP="00C5317A">
            <w:pPr>
              <w:spacing w:line="216" w:lineRule="auto"/>
              <w:jc w:val="both"/>
              <w:rPr>
                <w:color w:val="000000"/>
                <w:sz w:val="24"/>
                <w:szCs w:val="24"/>
                <w:lang w:eastAsia="en-IN"/>
              </w:rPr>
            </w:pPr>
            <w:r>
              <w:rPr>
                <w:color w:val="000000"/>
                <w:sz w:val="24"/>
                <w:szCs w:val="24"/>
                <w:lang w:eastAsia="en-IN"/>
              </w:rPr>
              <w:t>1.03</w:t>
            </w:r>
          </w:p>
        </w:tc>
        <w:tc>
          <w:tcPr>
            <w:tcW w:w="1031" w:type="dxa"/>
            <w:vAlign w:val="center"/>
            <w:hideMark/>
          </w:tcPr>
          <w:p w14:paraId="33201654" w14:textId="77777777" w:rsidR="002949DF" w:rsidRDefault="002949DF" w:rsidP="00C5317A">
            <w:pPr>
              <w:spacing w:line="216" w:lineRule="auto"/>
              <w:jc w:val="both"/>
              <w:rPr>
                <w:color w:val="000000"/>
                <w:sz w:val="24"/>
                <w:szCs w:val="24"/>
                <w:lang w:eastAsia="en-IN"/>
              </w:rPr>
            </w:pPr>
            <w:r>
              <w:rPr>
                <w:color w:val="000000"/>
                <w:sz w:val="24"/>
                <w:szCs w:val="24"/>
                <w:lang w:eastAsia="en-IN"/>
              </w:rPr>
              <w:t>7</w:t>
            </w:r>
          </w:p>
        </w:tc>
        <w:tc>
          <w:tcPr>
            <w:tcW w:w="1245" w:type="dxa"/>
            <w:vAlign w:val="center"/>
            <w:hideMark/>
          </w:tcPr>
          <w:p w14:paraId="71055194" w14:textId="77777777" w:rsidR="002949DF" w:rsidRDefault="002949DF" w:rsidP="00C5317A">
            <w:pPr>
              <w:spacing w:line="216" w:lineRule="auto"/>
              <w:jc w:val="both"/>
              <w:rPr>
                <w:color w:val="000000"/>
                <w:sz w:val="24"/>
                <w:szCs w:val="24"/>
                <w:lang w:eastAsia="en-IN"/>
              </w:rPr>
            </w:pPr>
            <w:r>
              <w:rPr>
                <w:color w:val="000000"/>
                <w:sz w:val="24"/>
                <w:szCs w:val="24"/>
                <w:lang w:eastAsia="en-IN"/>
              </w:rPr>
              <w:t>109-172</w:t>
            </w:r>
          </w:p>
        </w:tc>
        <w:tc>
          <w:tcPr>
            <w:tcW w:w="1011" w:type="dxa"/>
            <w:vAlign w:val="bottom"/>
            <w:hideMark/>
          </w:tcPr>
          <w:p w14:paraId="74179C64" w14:textId="77777777" w:rsidR="002949DF" w:rsidRDefault="002949DF" w:rsidP="00C5317A">
            <w:pPr>
              <w:spacing w:line="216" w:lineRule="auto"/>
              <w:jc w:val="both"/>
              <w:rPr>
                <w:color w:val="000000"/>
                <w:sz w:val="24"/>
                <w:szCs w:val="24"/>
                <w:lang w:eastAsia="en-IN"/>
              </w:rPr>
            </w:pPr>
            <w:r>
              <w:rPr>
                <w:color w:val="000000"/>
                <w:sz w:val="24"/>
                <w:szCs w:val="24"/>
                <w:lang w:eastAsia="en-IN"/>
              </w:rPr>
              <w:t>0.84</w:t>
            </w:r>
          </w:p>
        </w:tc>
        <w:tc>
          <w:tcPr>
            <w:tcW w:w="1572" w:type="dxa"/>
            <w:vAlign w:val="bottom"/>
            <w:hideMark/>
          </w:tcPr>
          <w:p w14:paraId="48D78B75" w14:textId="77777777" w:rsidR="002949DF" w:rsidRDefault="002949DF" w:rsidP="00C5317A">
            <w:pPr>
              <w:spacing w:line="216" w:lineRule="auto"/>
              <w:jc w:val="both"/>
              <w:rPr>
                <w:color w:val="000000"/>
                <w:sz w:val="24"/>
                <w:szCs w:val="24"/>
                <w:lang w:eastAsia="en-IN"/>
              </w:rPr>
            </w:pPr>
            <w:r>
              <w:rPr>
                <w:color w:val="000000"/>
                <w:sz w:val="24"/>
                <w:szCs w:val="24"/>
                <w:lang w:eastAsia="en-IN"/>
              </w:rPr>
              <w:t>0.85</w:t>
            </w:r>
          </w:p>
        </w:tc>
      </w:tr>
      <w:tr w:rsidR="002949DF" w14:paraId="7350EB65" w14:textId="77777777" w:rsidTr="00463DC6">
        <w:trPr>
          <w:trHeight w:val="233"/>
        </w:trPr>
        <w:tc>
          <w:tcPr>
            <w:tcW w:w="1575" w:type="dxa"/>
            <w:vAlign w:val="center"/>
            <w:hideMark/>
          </w:tcPr>
          <w:p w14:paraId="0156A9F4" w14:textId="77777777" w:rsidR="002949DF" w:rsidRDefault="002949DF" w:rsidP="00C5317A">
            <w:pPr>
              <w:spacing w:line="216" w:lineRule="auto"/>
              <w:jc w:val="both"/>
              <w:rPr>
                <w:color w:val="000000"/>
                <w:sz w:val="24"/>
                <w:szCs w:val="24"/>
                <w:lang w:eastAsia="en-IN"/>
              </w:rPr>
            </w:pPr>
            <w:r>
              <w:rPr>
                <w:color w:val="000000"/>
                <w:sz w:val="24"/>
                <w:szCs w:val="24"/>
                <w:lang w:eastAsia="en-IN"/>
              </w:rPr>
              <w:t>umc1042</w:t>
            </w:r>
          </w:p>
        </w:tc>
        <w:tc>
          <w:tcPr>
            <w:tcW w:w="1669" w:type="dxa"/>
            <w:vAlign w:val="center"/>
            <w:hideMark/>
          </w:tcPr>
          <w:p w14:paraId="74C2A179" w14:textId="77777777" w:rsidR="002949DF" w:rsidRDefault="002949DF" w:rsidP="00C5317A">
            <w:pPr>
              <w:spacing w:line="216" w:lineRule="auto"/>
              <w:jc w:val="both"/>
              <w:rPr>
                <w:color w:val="000000"/>
                <w:sz w:val="24"/>
                <w:szCs w:val="24"/>
                <w:lang w:eastAsia="en-IN"/>
              </w:rPr>
            </w:pPr>
            <w:r>
              <w:rPr>
                <w:color w:val="000000"/>
                <w:sz w:val="24"/>
                <w:szCs w:val="24"/>
                <w:lang w:eastAsia="en-IN"/>
              </w:rPr>
              <w:t>GA17</w:t>
            </w:r>
          </w:p>
        </w:tc>
        <w:tc>
          <w:tcPr>
            <w:tcW w:w="969" w:type="dxa"/>
            <w:vAlign w:val="center"/>
            <w:hideMark/>
          </w:tcPr>
          <w:p w14:paraId="69B982C3" w14:textId="77777777" w:rsidR="002949DF" w:rsidRDefault="002949DF" w:rsidP="00C5317A">
            <w:pPr>
              <w:spacing w:line="216" w:lineRule="auto"/>
              <w:jc w:val="both"/>
              <w:rPr>
                <w:color w:val="000000"/>
                <w:sz w:val="24"/>
                <w:szCs w:val="24"/>
                <w:lang w:eastAsia="en-IN"/>
              </w:rPr>
            </w:pPr>
            <w:r>
              <w:rPr>
                <w:color w:val="000000"/>
                <w:sz w:val="24"/>
                <w:szCs w:val="24"/>
                <w:lang w:eastAsia="en-IN"/>
              </w:rPr>
              <w:t>2.07</w:t>
            </w:r>
          </w:p>
        </w:tc>
        <w:tc>
          <w:tcPr>
            <w:tcW w:w="1031" w:type="dxa"/>
            <w:vAlign w:val="center"/>
            <w:hideMark/>
          </w:tcPr>
          <w:p w14:paraId="0CDA5620"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2F26B097" w14:textId="77777777" w:rsidR="002949DF" w:rsidRDefault="002949DF" w:rsidP="00C5317A">
            <w:pPr>
              <w:spacing w:line="216" w:lineRule="auto"/>
              <w:jc w:val="both"/>
              <w:rPr>
                <w:color w:val="000000"/>
                <w:sz w:val="24"/>
                <w:szCs w:val="24"/>
                <w:lang w:eastAsia="en-IN"/>
              </w:rPr>
            </w:pPr>
            <w:r>
              <w:rPr>
                <w:color w:val="000000"/>
                <w:sz w:val="24"/>
                <w:szCs w:val="24"/>
                <w:lang w:eastAsia="en-IN"/>
              </w:rPr>
              <w:t>102-126</w:t>
            </w:r>
          </w:p>
        </w:tc>
        <w:tc>
          <w:tcPr>
            <w:tcW w:w="1011" w:type="dxa"/>
            <w:vAlign w:val="bottom"/>
            <w:hideMark/>
          </w:tcPr>
          <w:p w14:paraId="7A5155B6"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1D52248D"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219B3C50" w14:textId="77777777" w:rsidTr="00463DC6">
        <w:trPr>
          <w:trHeight w:val="233"/>
        </w:trPr>
        <w:tc>
          <w:tcPr>
            <w:tcW w:w="1575" w:type="dxa"/>
            <w:vAlign w:val="center"/>
            <w:hideMark/>
          </w:tcPr>
          <w:p w14:paraId="0263680C" w14:textId="77777777" w:rsidR="002949DF" w:rsidRDefault="002949DF" w:rsidP="00C5317A">
            <w:pPr>
              <w:spacing w:line="216" w:lineRule="auto"/>
              <w:jc w:val="both"/>
              <w:rPr>
                <w:color w:val="000000"/>
                <w:sz w:val="24"/>
                <w:szCs w:val="24"/>
                <w:lang w:eastAsia="en-IN"/>
              </w:rPr>
            </w:pPr>
            <w:r>
              <w:rPr>
                <w:color w:val="000000"/>
                <w:sz w:val="24"/>
                <w:szCs w:val="24"/>
                <w:lang w:eastAsia="en-IN"/>
              </w:rPr>
              <w:t>umc1719</w:t>
            </w:r>
          </w:p>
        </w:tc>
        <w:tc>
          <w:tcPr>
            <w:tcW w:w="1669" w:type="dxa"/>
            <w:vAlign w:val="center"/>
            <w:hideMark/>
          </w:tcPr>
          <w:p w14:paraId="3A9B4CA2" w14:textId="77777777" w:rsidR="002949DF" w:rsidRDefault="002949DF" w:rsidP="00C5317A">
            <w:pPr>
              <w:spacing w:line="216" w:lineRule="auto"/>
              <w:jc w:val="both"/>
              <w:rPr>
                <w:color w:val="000000"/>
                <w:sz w:val="24"/>
                <w:szCs w:val="24"/>
                <w:lang w:eastAsia="en-IN"/>
              </w:rPr>
            </w:pPr>
            <w:r>
              <w:rPr>
                <w:color w:val="000000"/>
                <w:sz w:val="24"/>
                <w:szCs w:val="24"/>
                <w:lang w:eastAsia="en-IN"/>
              </w:rPr>
              <w:t>(GCG)5</w:t>
            </w:r>
          </w:p>
        </w:tc>
        <w:tc>
          <w:tcPr>
            <w:tcW w:w="969" w:type="dxa"/>
            <w:vAlign w:val="center"/>
            <w:hideMark/>
          </w:tcPr>
          <w:p w14:paraId="72D7A623" w14:textId="77777777" w:rsidR="002949DF" w:rsidRDefault="002949DF" w:rsidP="00C5317A">
            <w:pPr>
              <w:spacing w:line="216" w:lineRule="auto"/>
              <w:jc w:val="both"/>
              <w:rPr>
                <w:color w:val="000000"/>
                <w:sz w:val="24"/>
                <w:szCs w:val="24"/>
                <w:lang w:eastAsia="en-IN"/>
              </w:rPr>
            </w:pPr>
            <w:r>
              <w:rPr>
                <w:color w:val="000000"/>
                <w:sz w:val="24"/>
                <w:szCs w:val="24"/>
                <w:lang w:eastAsia="en-IN"/>
              </w:rPr>
              <w:t>4.1</w:t>
            </w:r>
          </w:p>
        </w:tc>
        <w:tc>
          <w:tcPr>
            <w:tcW w:w="1031" w:type="dxa"/>
            <w:vAlign w:val="center"/>
            <w:hideMark/>
          </w:tcPr>
          <w:p w14:paraId="560D81E7"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5F3D580D" w14:textId="77777777" w:rsidR="002949DF" w:rsidRDefault="002949DF" w:rsidP="00C5317A">
            <w:pPr>
              <w:spacing w:line="216" w:lineRule="auto"/>
              <w:jc w:val="both"/>
              <w:rPr>
                <w:color w:val="000000"/>
                <w:sz w:val="24"/>
                <w:szCs w:val="24"/>
                <w:lang w:eastAsia="en-IN"/>
              </w:rPr>
            </w:pPr>
            <w:r>
              <w:rPr>
                <w:color w:val="000000"/>
                <w:sz w:val="24"/>
                <w:szCs w:val="24"/>
                <w:lang w:eastAsia="en-IN"/>
              </w:rPr>
              <w:t>122-171</w:t>
            </w:r>
          </w:p>
        </w:tc>
        <w:tc>
          <w:tcPr>
            <w:tcW w:w="1011" w:type="dxa"/>
            <w:vAlign w:val="bottom"/>
            <w:hideMark/>
          </w:tcPr>
          <w:p w14:paraId="4F67E275" w14:textId="77777777" w:rsidR="002949DF" w:rsidRDefault="002949DF" w:rsidP="00C5317A">
            <w:pPr>
              <w:spacing w:line="216" w:lineRule="auto"/>
              <w:jc w:val="both"/>
              <w:rPr>
                <w:color w:val="000000"/>
                <w:sz w:val="24"/>
                <w:szCs w:val="24"/>
                <w:lang w:eastAsia="en-IN"/>
              </w:rPr>
            </w:pPr>
            <w:r>
              <w:rPr>
                <w:color w:val="000000"/>
                <w:sz w:val="24"/>
                <w:szCs w:val="24"/>
                <w:lang w:eastAsia="en-IN"/>
              </w:rPr>
              <w:t>0.76</w:t>
            </w:r>
          </w:p>
        </w:tc>
        <w:tc>
          <w:tcPr>
            <w:tcW w:w="1572" w:type="dxa"/>
            <w:vAlign w:val="bottom"/>
            <w:hideMark/>
          </w:tcPr>
          <w:p w14:paraId="5F678662" w14:textId="77777777" w:rsidR="002949DF" w:rsidRDefault="002949DF" w:rsidP="00C5317A">
            <w:pPr>
              <w:spacing w:line="216" w:lineRule="auto"/>
              <w:jc w:val="both"/>
              <w:rPr>
                <w:color w:val="000000"/>
                <w:sz w:val="24"/>
                <w:szCs w:val="24"/>
                <w:lang w:eastAsia="en-IN"/>
              </w:rPr>
            </w:pPr>
            <w:r>
              <w:rPr>
                <w:color w:val="000000"/>
                <w:sz w:val="24"/>
                <w:szCs w:val="24"/>
                <w:lang w:eastAsia="en-IN"/>
              </w:rPr>
              <w:t>0.79</w:t>
            </w:r>
          </w:p>
        </w:tc>
      </w:tr>
      <w:tr w:rsidR="002949DF" w14:paraId="1A95BD3E" w14:textId="77777777" w:rsidTr="00463DC6">
        <w:trPr>
          <w:trHeight w:val="233"/>
        </w:trPr>
        <w:tc>
          <w:tcPr>
            <w:tcW w:w="1575" w:type="dxa"/>
            <w:vAlign w:val="center"/>
            <w:hideMark/>
          </w:tcPr>
          <w:p w14:paraId="5B659351" w14:textId="77777777" w:rsidR="002949DF" w:rsidRDefault="002949DF" w:rsidP="00C5317A">
            <w:pPr>
              <w:spacing w:line="216" w:lineRule="auto"/>
              <w:jc w:val="both"/>
              <w:rPr>
                <w:color w:val="000000"/>
                <w:sz w:val="24"/>
                <w:szCs w:val="24"/>
                <w:lang w:eastAsia="en-IN"/>
              </w:rPr>
            </w:pPr>
            <w:r>
              <w:rPr>
                <w:color w:val="000000"/>
                <w:sz w:val="24"/>
                <w:szCs w:val="24"/>
                <w:lang w:eastAsia="en-IN"/>
              </w:rPr>
              <w:t>umc1344</w:t>
            </w:r>
          </w:p>
        </w:tc>
        <w:tc>
          <w:tcPr>
            <w:tcW w:w="1669" w:type="dxa"/>
            <w:vAlign w:val="center"/>
            <w:hideMark/>
          </w:tcPr>
          <w:p w14:paraId="62D1647D" w14:textId="77777777" w:rsidR="002949DF" w:rsidRDefault="002949DF" w:rsidP="00C5317A">
            <w:pPr>
              <w:spacing w:line="216" w:lineRule="auto"/>
              <w:jc w:val="both"/>
              <w:rPr>
                <w:color w:val="000000"/>
                <w:sz w:val="24"/>
                <w:szCs w:val="24"/>
                <w:lang w:eastAsia="en-IN"/>
              </w:rPr>
            </w:pPr>
            <w:r>
              <w:rPr>
                <w:color w:val="000000"/>
                <w:sz w:val="24"/>
                <w:szCs w:val="24"/>
                <w:lang w:eastAsia="en-IN"/>
              </w:rPr>
              <w:t>(GTTC)5</w:t>
            </w:r>
          </w:p>
        </w:tc>
        <w:tc>
          <w:tcPr>
            <w:tcW w:w="969" w:type="dxa"/>
            <w:vAlign w:val="center"/>
            <w:hideMark/>
          </w:tcPr>
          <w:p w14:paraId="1608F5FD" w14:textId="77777777" w:rsidR="002949DF" w:rsidRDefault="002949DF" w:rsidP="00C5317A">
            <w:pPr>
              <w:spacing w:line="216" w:lineRule="auto"/>
              <w:jc w:val="both"/>
              <w:rPr>
                <w:color w:val="000000"/>
                <w:sz w:val="24"/>
                <w:szCs w:val="24"/>
                <w:lang w:eastAsia="en-IN"/>
              </w:rPr>
            </w:pPr>
            <w:r>
              <w:rPr>
                <w:color w:val="000000"/>
                <w:sz w:val="24"/>
                <w:szCs w:val="24"/>
                <w:lang w:eastAsia="en-IN"/>
              </w:rPr>
              <w:t>10.07</w:t>
            </w:r>
          </w:p>
        </w:tc>
        <w:tc>
          <w:tcPr>
            <w:tcW w:w="1031" w:type="dxa"/>
            <w:vAlign w:val="center"/>
            <w:hideMark/>
          </w:tcPr>
          <w:p w14:paraId="70D1B7EF"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388A418A" w14:textId="77777777" w:rsidR="002949DF" w:rsidRDefault="002949DF" w:rsidP="00C5317A">
            <w:pPr>
              <w:spacing w:line="216" w:lineRule="auto"/>
              <w:jc w:val="both"/>
              <w:rPr>
                <w:color w:val="000000"/>
                <w:sz w:val="24"/>
                <w:szCs w:val="24"/>
                <w:lang w:eastAsia="en-IN"/>
              </w:rPr>
            </w:pPr>
            <w:r>
              <w:rPr>
                <w:color w:val="000000"/>
                <w:sz w:val="24"/>
                <w:szCs w:val="24"/>
                <w:lang w:eastAsia="en-IN"/>
              </w:rPr>
              <w:t>102-119</w:t>
            </w:r>
          </w:p>
        </w:tc>
        <w:tc>
          <w:tcPr>
            <w:tcW w:w="1011" w:type="dxa"/>
            <w:vAlign w:val="bottom"/>
            <w:hideMark/>
          </w:tcPr>
          <w:p w14:paraId="2B010C66"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6245608C"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17A808DC" w14:textId="77777777" w:rsidTr="00463DC6">
        <w:trPr>
          <w:trHeight w:val="233"/>
        </w:trPr>
        <w:tc>
          <w:tcPr>
            <w:tcW w:w="1575" w:type="dxa"/>
            <w:vAlign w:val="center"/>
            <w:hideMark/>
          </w:tcPr>
          <w:p w14:paraId="7D89B9F4" w14:textId="77777777" w:rsidR="002949DF" w:rsidRDefault="002949DF" w:rsidP="00C5317A">
            <w:pPr>
              <w:spacing w:line="216" w:lineRule="auto"/>
              <w:jc w:val="both"/>
              <w:rPr>
                <w:color w:val="000000"/>
                <w:sz w:val="24"/>
                <w:szCs w:val="24"/>
                <w:lang w:eastAsia="en-IN"/>
              </w:rPr>
            </w:pPr>
            <w:r>
              <w:rPr>
                <w:color w:val="000000"/>
                <w:sz w:val="24"/>
                <w:szCs w:val="24"/>
                <w:lang w:eastAsia="en-IN"/>
              </w:rPr>
              <w:t>bnlg2190</w:t>
            </w:r>
          </w:p>
        </w:tc>
        <w:tc>
          <w:tcPr>
            <w:tcW w:w="1669" w:type="dxa"/>
            <w:vAlign w:val="center"/>
            <w:hideMark/>
          </w:tcPr>
          <w:p w14:paraId="27AFBBF4"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31)</w:t>
            </w:r>
          </w:p>
        </w:tc>
        <w:tc>
          <w:tcPr>
            <w:tcW w:w="969" w:type="dxa"/>
            <w:vAlign w:val="center"/>
            <w:hideMark/>
          </w:tcPr>
          <w:p w14:paraId="1BCA524A" w14:textId="77777777" w:rsidR="002949DF" w:rsidRDefault="002949DF" w:rsidP="00C5317A">
            <w:pPr>
              <w:spacing w:line="216" w:lineRule="auto"/>
              <w:jc w:val="both"/>
              <w:rPr>
                <w:color w:val="000000"/>
                <w:sz w:val="24"/>
                <w:szCs w:val="24"/>
                <w:lang w:eastAsia="en-IN"/>
              </w:rPr>
            </w:pPr>
            <w:r>
              <w:rPr>
                <w:color w:val="000000"/>
                <w:sz w:val="24"/>
                <w:szCs w:val="24"/>
                <w:lang w:eastAsia="en-IN"/>
              </w:rPr>
              <w:t>10.06</w:t>
            </w:r>
          </w:p>
        </w:tc>
        <w:tc>
          <w:tcPr>
            <w:tcW w:w="1031" w:type="dxa"/>
            <w:vAlign w:val="center"/>
            <w:hideMark/>
          </w:tcPr>
          <w:p w14:paraId="3BC3A1C5" w14:textId="77777777" w:rsidR="002949DF" w:rsidRDefault="002949DF" w:rsidP="00C5317A">
            <w:pPr>
              <w:spacing w:line="216" w:lineRule="auto"/>
              <w:jc w:val="both"/>
              <w:rPr>
                <w:color w:val="000000"/>
                <w:sz w:val="24"/>
                <w:szCs w:val="24"/>
                <w:lang w:eastAsia="en-IN"/>
              </w:rPr>
            </w:pPr>
            <w:r>
              <w:rPr>
                <w:color w:val="000000"/>
                <w:sz w:val="24"/>
                <w:szCs w:val="24"/>
                <w:lang w:eastAsia="en-IN"/>
              </w:rPr>
              <w:t>7</w:t>
            </w:r>
          </w:p>
        </w:tc>
        <w:tc>
          <w:tcPr>
            <w:tcW w:w="1245" w:type="dxa"/>
            <w:vAlign w:val="center"/>
            <w:hideMark/>
          </w:tcPr>
          <w:p w14:paraId="5B21E7F1" w14:textId="77777777" w:rsidR="002949DF" w:rsidRDefault="002949DF" w:rsidP="00C5317A">
            <w:pPr>
              <w:spacing w:line="216" w:lineRule="auto"/>
              <w:jc w:val="both"/>
              <w:rPr>
                <w:color w:val="000000"/>
                <w:sz w:val="24"/>
                <w:szCs w:val="24"/>
                <w:lang w:eastAsia="en-IN"/>
              </w:rPr>
            </w:pPr>
            <w:r>
              <w:rPr>
                <w:color w:val="000000"/>
                <w:sz w:val="24"/>
                <w:szCs w:val="24"/>
                <w:lang w:eastAsia="en-IN"/>
              </w:rPr>
              <w:t>200-250</w:t>
            </w:r>
          </w:p>
        </w:tc>
        <w:tc>
          <w:tcPr>
            <w:tcW w:w="1011" w:type="dxa"/>
            <w:vAlign w:val="bottom"/>
            <w:hideMark/>
          </w:tcPr>
          <w:p w14:paraId="3ECBFF8A" w14:textId="77777777" w:rsidR="002949DF" w:rsidRDefault="002949DF" w:rsidP="00C5317A">
            <w:pPr>
              <w:spacing w:line="216" w:lineRule="auto"/>
              <w:jc w:val="both"/>
              <w:rPr>
                <w:color w:val="000000"/>
                <w:sz w:val="24"/>
                <w:szCs w:val="24"/>
                <w:lang w:eastAsia="en-IN"/>
              </w:rPr>
            </w:pPr>
            <w:r>
              <w:rPr>
                <w:color w:val="000000"/>
                <w:sz w:val="24"/>
                <w:szCs w:val="24"/>
                <w:lang w:eastAsia="en-IN"/>
              </w:rPr>
              <w:t>0.84</w:t>
            </w:r>
          </w:p>
        </w:tc>
        <w:tc>
          <w:tcPr>
            <w:tcW w:w="1572" w:type="dxa"/>
            <w:vAlign w:val="bottom"/>
            <w:hideMark/>
          </w:tcPr>
          <w:p w14:paraId="331715B1" w14:textId="77777777" w:rsidR="002949DF" w:rsidRDefault="002949DF" w:rsidP="00C5317A">
            <w:pPr>
              <w:spacing w:line="216" w:lineRule="auto"/>
              <w:jc w:val="both"/>
              <w:rPr>
                <w:color w:val="000000"/>
                <w:sz w:val="24"/>
                <w:szCs w:val="24"/>
                <w:lang w:eastAsia="en-IN"/>
              </w:rPr>
            </w:pPr>
            <w:r>
              <w:rPr>
                <w:color w:val="000000"/>
                <w:sz w:val="24"/>
                <w:szCs w:val="24"/>
                <w:lang w:eastAsia="en-IN"/>
              </w:rPr>
              <w:t>0.86</w:t>
            </w:r>
          </w:p>
        </w:tc>
      </w:tr>
      <w:tr w:rsidR="002949DF" w14:paraId="5CFF4DAC" w14:textId="77777777" w:rsidTr="00463DC6">
        <w:trPr>
          <w:trHeight w:val="233"/>
        </w:trPr>
        <w:tc>
          <w:tcPr>
            <w:tcW w:w="1575" w:type="dxa"/>
            <w:vAlign w:val="center"/>
            <w:hideMark/>
          </w:tcPr>
          <w:p w14:paraId="2468A66E" w14:textId="77777777" w:rsidR="002949DF" w:rsidRDefault="002949DF" w:rsidP="00C5317A">
            <w:pPr>
              <w:spacing w:line="216" w:lineRule="auto"/>
              <w:jc w:val="both"/>
              <w:rPr>
                <w:color w:val="000000"/>
                <w:sz w:val="24"/>
                <w:szCs w:val="24"/>
                <w:lang w:eastAsia="en-IN"/>
              </w:rPr>
            </w:pPr>
            <w:r>
              <w:rPr>
                <w:color w:val="000000"/>
                <w:sz w:val="24"/>
                <w:szCs w:val="24"/>
                <w:lang w:eastAsia="en-IN"/>
              </w:rPr>
              <w:t>bnlg1136</w:t>
            </w:r>
          </w:p>
        </w:tc>
        <w:tc>
          <w:tcPr>
            <w:tcW w:w="1669" w:type="dxa"/>
            <w:vAlign w:val="center"/>
            <w:hideMark/>
          </w:tcPr>
          <w:p w14:paraId="5DC5A0E0"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14)</w:t>
            </w:r>
          </w:p>
        </w:tc>
        <w:tc>
          <w:tcPr>
            <w:tcW w:w="969" w:type="dxa"/>
            <w:vAlign w:val="center"/>
            <w:hideMark/>
          </w:tcPr>
          <w:p w14:paraId="01B9A631" w14:textId="77777777" w:rsidR="002949DF" w:rsidRDefault="002949DF" w:rsidP="00C5317A">
            <w:pPr>
              <w:spacing w:line="216" w:lineRule="auto"/>
              <w:jc w:val="both"/>
              <w:rPr>
                <w:color w:val="000000"/>
                <w:sz w:val="24"/>
                <w:szCs w:val="24"/>
                <w:lang w:eastAsia="en-IN"/>
              </w:rPr>
            </w:pPr>
            <w:r>
              <w:rPr>
                <w:color w:val="000000"/>
                <w:sz w:val="24"/>
                <w:szCs w:val="24"/>
                <w:lang w:eastAsia="en-IN"/>
              </w:rPr>
              <w:t>6.07</w:t>
            </w:r>
          </w:p>
        </w:tc>
        <w:tc>
          <w:tcPr>
            <w:tcW w:w="1031" w:type="dxa"/>
            <w:vAlign w:val="center"/>
            <w:hideMark/>
          </w:tcPr>
          <w:p w14:paraId="4A296018"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30585EB3" w14:textId="77777777" w:rsidR="002949DF" w:rsidRDefault="002949DF" w:rsidP="00C5317A">
            <w:pPr>
              <w:spacing w:line="216" w:lineRule="auto"/>
              <w:jc w:val="both"/>
              <w:rPr>
                <w:color w:val="000000"/>
                <w:sz w:val="24"/>
                <w:szCs w:val="24"/>
                <w:lang w:eastAsia="en-IN"/>
              </w:rPr>
            </w:pPr>
            <w:r>
              <w:rPr>
                <w:color w:val="000000"/>
                <w:sz w:val="24"/>
                <w:szCs w:val="24"/>
                <w:lang w:eastAsia="en-IN"/>
              </w:rPr>
              <w:t>237-261</w:t>
            </w:r>
          </w:p>
        </w:tc>
        <w:tc>
          <w:tcPr>
            <w:tcW w:w="1011" w:type="dxa"/>
            <w:vAlign w:val="bottom"/>
            <w:hideMark/>
          </w:tcPr>
          <w:p w14:paraId="4935CBAC"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2FD36CBD"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2D6E2174" w14:textId="77777777" w:rsidTr="00463DC6">
        <w:trPr>
          <w:trHeight w:val="233"/>
        </w:trPr>
        <w:tc>
          <w:tcPr>
            <w:tcW w:w="1575" w:type="dxa"/>
            <w:vAlign w:val="center"/>
            <w:hideMark/>
          </w:tcPr>
          <w:p w14:paraId="4953B678" w14:textId="77777777" w:rsidR="002949DF" w:rsidRDefault="002949DF" w:rsidP="00C5317A">
            <w:pPr>
              <w:spacing w:line="216" w:lineRule="auto"/>
              <w:jc w:val="both"/>
              <w:rPr>
                <w:color w:val="000000"/>
                <w:sz w:val="24"/>
                <w:szCs w:val="24"/>
                <w:lang w:eastAsia="en-IN"/>
              </w:rPr>
            </w:pPr>
            <w:r>
              <w:rPr>
                <w:color w:val="000000"/>
                <w:sz w:val="24"/>
                <w:szCs w:val="24"/>
                <w:lang w:eastAsia="en-IN"/>
              </w:rPr>
              <w:t>bnlg2328</w:t>
            </w:r>
          </w:p>
        </w:tc>
        <w:tc>
          <w:tcPr>
            <w:tcW w:w="1669" w:type="dxa"/>
            <w:vAlign w:val="center"/>
            <w:hideMark/>
          </w:tcPr>
          <w:p w14:paraId="2B8C0485" w14:textId="77777777" w:rsidR="002949DF" w:rsidRDefault="002949DF" w:rsidP="00C5317A">
            <w:pPr>
              <w:spacing w:line="216" w:lineRule="auto"/>
              <w:jc w:val="both"/>
              <w:rPr>
                <w:color w:val="000000"/>
                <w:sz w:val="24"/>
                <w:szCs w:val="24"/>
                <w:lang w:eastAsia="en-IN"/>
              </w:rPr>
            </w:pPr>
            <w:proofErr w:type="gramStart"/>
            <w:r>
              <w:rPr>
                <w:color w:val="000000"/>
                <w:sz w:val="24"/>
                <w:szCs w:val="24"/>
                <w:lang w:eastAsia="en-IN"/>
              </w:rPr>
              <w:t>AG(</w:t>
            </w:r>
            <w:proofErr w:type="gramEnd"/>
            <w:r>
              <w:rPr>
                <w:color w:val="000000"/>
                <w:sz w:val="24"/>
                <w:szCs w:val="24"/>
                <w:lang w:eastAsia="en-IN"/>
              </w:rPr>
              <w:t>33)</w:t>
            </w:r>
          </w:p>
        </w:tc>
        <w:tc>
          <w:tcPr>
            <w:tcW w:w="969" w:type="dxa"/>
            <w:vAlign w:val="center"/>
            <w:hideMark/>
          </w:tcPr>
          <w:p w14:paraId="35961D83" w14:textId="77777777" w:rsidR="002949DF" w:rsidRDefault="002949DF" w:rsidP="00C5317A">
            <w:pPr>
              <w:spacing w:line="216" w:lineRule="auto"/>
              <w:jc w:val="both"/>
              <w:rPr>
                <w:color w:val="000000"/>
                <w:sz w:val="24"/>
                <w:szCs w:val="24"/>
                <w:lang w:eastAsia="en-IN"/>
              </w:rPr>
            </w:pPr>
            <w:r>
              <w:rPr>
                <w:color w:val="000000"/>
                <w:sz w:val="24"/>
                <w:szCs w:val="24"/>
                <w:lang w:eastAsia="en-IN"/>
              </w:rPr>
              <w:t>2.05</w:t>
            </w:r>
          </w:p>
        </w:tc>
        <w:tc>
          <w:tcPr>
            <w:tcW w:w="1031" w:type="dxa"/>
            <w:vAlign w:val="center"/>
            <w:hideMark/>
          </w:tcPr>
          <w:p w14:paraId="5AF6F119"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4E8C2300" w14:textId="77777777" w:rsidR="002949DF" w:rsidRDefault="002949DF" w:rsidP="00C5317A">
            <w:pPr>
              <w:spacing w:line="216" w:lineRule="auto"/>
              <w:jc w:val="both"/>
              <w:rPr>
                <w:color w:val="000000"/>
                <w:sz w:val="24"/>
                <w:szCs w:val="24"/>
                <w:lang w:eastAsia="en-IN"/>
              </w:rPr>
            </w:pPr>
            <w:r>
              <w:rPr>
                <w:color w:val="000000"/>
                <w:sz w:val="24"/>
                <w:szCs w:val="24"/>
                <w:lang w:eastAsia="en-IN"/>
              </w:rPr>
              <w:t>210-239</w:t>
            </w:r>
          </w:p>
        </w:tc>
        <w:tc>
          <w:tcPr>
            <w:tcW w:w="1011" w:type="dxa"/>
            <w:vAlign w:val="bottom"/>
            <w:hideMark/>
          </w:tcPr>
          <w:p w14:paraId="71278572"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14376D70"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25EB677B" w14:textId="77777777" w:rsidTr="00463DC6">
        <w:trPr>
          <w:trHeight w:val="233"/>
        </w:trPr>
        <w:tc>
          <w:tcPr>
            <w:tcW w:w="1575" w:type="dxa"/>
            <w:vAlign w:val="center"/>
            <w:hideMark/>
          </w:tcPr>
          <w:p w14:paraId="750628B8" w14:textId="77777777" w:rsidR="002949DF" w:rsidRDefault="002949DF" w:rsidP="00C5317A">
            <w:pPr>
              <w:spacing w:line="216" w:lineRule="auto"/>
              <w:jc w:val="both"/>
              <w:rPr>
                <w:color w:val="000000"/>
                <w:sz w:val="24"/>
                <w:szCs w:val="24"/>
                <w:lang w:eastAsia="en-IN"/>
              </w:rPr>
            </w:pPr>
            <w:r>
              <w:rPr>
                <w:color w:val="000000"/>
                <w:sz w:val="24"/>
                <w:szCs w:val="24"/>
                <w:lang w:eastAsia="en-IN"/>
              </w:rPr>
              <w:t>umc1596</w:t>
            </w:r>
          </w:p>
        </w:tc>
        <w:tc>
          <w:tcPr>
            <w:tcW w:w="1669" w:type="dxa"/>
            <w:vAlign w:val="center"/>
            <w:hideMark/>
          </w:tcPr>
          <w:p w14:paraId="085502EC" w14:textId="77777777" w:rsidR="002949DF" w:rsidRDefault="002949DF" w:rsidP="00C5317A">
            <w:pPr>
              <w:spacing w:line="216" w:lineRule="auto"/>
              <w:jc w:val="both"/>
              <w:rPr>
                <w:color w:val="000000"/>
                <w:sz w:val="24"/>
                <w:szCs w:val="24"/>
                <w:lang w:eastAsia="en-IN"/>
              </w:rPr>
            </w:pPr>
            <w:r>
              <w:rPr>
                <w:color w:val="000000"/>
                <w:sz w:val="24"/>
                <w:szCs w:val="24"/>
                <w:lang w:eastAsia="en-IN"/>
              </w:rPr>
              <w:t>(GGC)6</w:t>
            </w:r>
          </w:p>
        </w:tc>
        <w:tc>
          <w:tcPr>
            <w:tcW w:w="969" w:type="dxa"/>
            <w:vAlign w:val="center"/>
            <w:hideMark/>
          </w:tcPr>
          <w:p w14:paraId="405DD6C0" w14:textId="77777777" w:rsidR="002949DF" w:rsidRDefault="002949DF" w:rsidP="00C5317A">
            <w:pPr>
              <w:spacing w:line="216" w:lineRule="auto"/>
              <w:jc w:val="both"/>
              <w:rPr>
                <w:color w:val="000000"/>
                <w:sz w:val="24"/>
                <w:szCs w:val="24"/>
                <w:lang w:eastAsia="en-IN"/>
              </w:rPr>
            </w:pPr>
            <w:r>
              <w:rPr>
                <w:color w:val="000000"/>
                <w:sz w:val="24"/>
                <w:szCs w:val="24"/>
                <w:lang w:eastAsia="en-IN"/>
              </w:rPr>
              <w:t>9.01</w:t>
            </w:r>
          </w:p>
        </w:tc>
        <w:tc>
          <w:tcPr>
            <w:tcW w:w="1031" w:type="dxa"/>
            <w:vAlign w:val="center"/>
            <w:hideMark/>
          </w:tcPr>
          <w:p w14:paraId="6B04545F"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2025AB70" w14:textId="77777777" w:rsidR="002949DF" w:rsidRDefault="002949DF" w:rsidP="00C5317A">
            <w:pPr>
              <w:spacing w:line="216" w:lineRule="auto"/>
              <w:jc w:val="both"/>
              <w:rPr>
                <w:color w:val="000000"/>
                <w:sz w:val="24"/>
                <w:szCs w:val="24"/>
                <w:lang w:eastAsia="en-IN"/>
              </w:rPr>
            </w:pPr>
            <w:r>
              <w:rPr>
                <w:color w:val="000000"/>
                <w:sz w:val="24"/>
                <w:szCs w:val="24"/>
                <w:lang w:eastAsia="en-IN"/>
              </w:rPr>
              <w:t>270-298</w:t>
            </w:r>
          </w:p>
        </w:tc>
        <w:tc>
          <w:tcPr>
            <w:tcW w:w="1011" w:type="dxa"/>
            <w:vAlign w:val="bottom"/>
            <w:hideMark/>
          </w:tcPr>
          <w:p w14:paraId="602EA2F4" w14:textId="77777777" w:rsidR="002949DF" w:rsidRDefault="002949DF" w:rsidP="00C5317A">
            <w:pPr>
              <w:spacing w:line="216" w:lineRule="auto"/>
              <w:jc w:val="both"/>
              <w:rPr>
                <w:color w:val="000000"/>
                <w:sz w:val="24"/>
                <w:szCs w:val="24"/>
                <w:lang w:eastAsia="en-IN"/>
              </w:rPr>
            </w:pPr>
            <w:r>
              <w:rPr>
                <w:color w:val="000000"/>
                <w:sz w:val="24"/>
                <w:szCs w:val="24"/>
                <w:lang w:eastAsia="en-IN"/>
              </w:rPr>
              <w:t>0.77</w:t>
            </w:r>
          </w:p>
        </w:tc>
        <w:tc>
          <w:tcPr>
            <w:tcW w:w="1572" w:type="dxa"/>
            <w:vAlign w:val="bottom"/>
            <w:hideMark/>
          </w:tcPr>
          <w:p w14:paraId="782E5E7A" w14:textId="77777777" w:rsidR="002949DF" w:rsidRDefault="002949DF" w:rsidP="00C5317A">
            <w:pPr>
              <w:spacing w:line="216" w:lineRule="auto"/>
              <w:jc w:val="both"/>
              <w:rPr>
                <w:color w:val="000000"/>
                <w:sz w:val="24"/>
                <w:szCs w:val="24"/>
                <w:lang w:eastAsia="en-IN"/>
              </w:rPr>
            </w:pPr>
            <w:r>
              <w:rPr>
                <w:color w:val="000000"/>
                <w:sz w:val="24"/>
                <w:szCs w:val="24"/>
                <w:lang w:eastAsia="en-IN"/>
              </w:rPr>
              <w:t>0.80</w:t>
            </w:r>
          </w:p>
        </w:tc>
      </w:tr>
      <w:tr w:rsidR="002949DF" w14:paraId="606CB0D1" w14:textId="77777777" w:rsidTr="00463DC6">
        <w:trPr>
          <w:trHeight w:val="233"/>
        </w:trPr>
        <w:tc>
          <w:tcPr>
            <w:tcW w:w="1575" w:type="dxa"/>
            <w:vAlign w:val="center"/>
            <w:hideMark/>
          </w:tcPr>
          <w:p w14:paraId="52EDA895" w14:textId="77777777" w:rsidR="002949DF" w:rsidRDefault="002949DF" w:rsidP="00C5317A">
            <w:pPr>
              <w:spacing w:line="216" w:lineRule="auto"/>
              <w:jc w:val="both"/>
              <w:rPr>
                <w:color w:val="000000"/>
                <w:sz w:val="24"/>
                <w:szCs w:val="24"/>
                <w:lang w:eastAsia="en-IN"/>
              </w:rPr>
            </w:pPr>
            <w:r>
              <w:rPr>
                <w:color w:val="000000"/>
                <w:sz w:val="24"/>
                <w:szCs w:val="24"/>
                <w:lang w:eastAsia="en-IN"/>
              </w:rPr>
              <w:t>umc1447</w:t>
            </w:r>
          </w:p>
        </w:tc>
        <w:tc>
          <w:tcPr>
            <w:tcW w:w="1669" w:type="dxa"/>
            <w:vAlign w:val="center"/>
            <w:hideMark/>
          </w:tcPr>
          <w:p w14:paraId="0269403D" w14:textId="77777777" w:rsidR="002949DF" w:rsidRDefault="002949DF" w:rsidP="00C5317A">
            <w:pPr>
              <w:spacing w:line="216" w:lineRule="auto"/>
              <w:jc w:val="both"/>
              <w:rPr>
                <w:color w:val="000000"/>
                <w:sz w:val="24"/>
                <w:szCs w:val="24"/>
                <w:lang w:eastAsia="en-IN"/>
              </w:rPr>
            </w:pPr>
            <w:r>
              <w:rPr>
                <w:color w:val="000000"/>
                <w:sz w:val="24"/>
                <w:szCs w:val="24"/>
                <w:lang w:eastAsia="en-IN"/>
              </w:rPr>
              <w:t xml:space="preserve">(CTT)4 </w:t>
            </w:r>
          </w:p>
        </w:tc>
        <w:tc>
          <w:tcPr>
            <w:tcW w:w="969" w:type="dxa"/>
            <w:vAlign w:val="center"/>
            <w:hideMark/>
          </w:tcPr>
          <w:p w14:paraId="1AD20B0D" w14:textId="77777777" w:rsidR="002949DF" w:rsidRDefault="002949DF" w:rsidP="00C5317A">
            <w:pPr>
              <w:spacing w:line="216" w:lineRule="auto"/>
              <w:jc w:val="both"/>
              <w:rPr>
                <w:color w:val="000000"/>
                <w:sz w:val="24"/>
                <w:szCs w:val="24"/>
                <w:lang w:eastAsia="en-IN"/>
              </w:rPr>
            </w:pPr>
            <w:r>
              <w:rPr>
                <w:color w:val="000000"/>
                <w:sz w:val="24"/>
                <w:szCs w:val="24"/>
                <w:lang w:eastAsia="en-IN"/>
              </w:rPr>
              <w:t>5.03</w:t>
            </w:r>
          </w:p>
        </w:tc>
        <w:tc>
          <w:tcPr>
            <w:tcW w:w="1031" w:type="dxa"/>
            <w:vAlign w:val="center"/>
            <w:hideMark/>
          </w:tcPr>
          <w:p w14:paraId="06FEAF9F" w14:textId="77777777" w:rsidR="002949DF" w:rsidRDefault="002949DF" w:rsidP="00C5317A">
            <w:pPr>
              <w:spacing w:line="216" w:lineRule="auto"/>
              <w:jc w:val="both"/>
              <w:rPr>
                <w:color w:val="000000"/>
                <w:sz w:val="24"/>
                <w:szCs w:val="24"/>
                <w:lang w:eastAsia="en-IN"/>
              </w:rPr>
            </w:pPr>
            <w:r>
              <w:rPr>
                <w:color w:val="000000"/>
                <w:sz w:val="24"/>
                <w:szCs w:val="24"/>
                <w:lang w:eastAsia="en-IN"/>
              </w:rPr>
              <w:t>4</w:t>
            </w:r>
          </w:p>
        </w:tc>
        <w:tc>
          <w:tcPr>
            <w:tcW w:w="1245" w:type="dxa"/>
            <w:vAlign w:val="center"/>
            <w:hideMark/>
          </w:tcPr>
          <w:p w14:paraId="73A40C39" w14:textId="77777777" w:rsidR="002949DF" w:rsidRDefault="002949DF" w:rsidP="00C5317A">
            <w:pPr>
              <w:spacing w:line="216" w:lineRule="auto"/>
              <w:jc w:val="both"/>
              <w:rPr>
                <w:color w:val="000000"/>
                <w:sz w:val="24"/>
                <w:szCs w:val="24"/>
                <w:lang w:eastAsia="en-IN"/>
              </w:rPr>
            </w:pPr>
            <w:r>
              <w:rPr>
                <w:color w:val="000000"/>
                <w:sz w:val="24"/>
                <w:szCs w:val="24"/>
                <w:lang w:eastAsia="en-IN"/>
              </w:rPr>
              <w:t>120-137</w:t>
            </w:r>
          </w:p>
        </w:tc>
        <w:tc>
          <w:tcPr>
            <w:tcW w:w="1011" w:type="dxa"/>
            <w:vAlign w:val="bottom"/>
            <w:hideMark/>
          </w:tcPr>
          <w:p w14:paraId="7775E003" w14:textId="77777777" w:rsidR="002949DF" w:rsidRDefault="002949DF" w:rsidP="00C5317A">
            <w:pPr>
              <w:spacing w:line="216" w:lineRule="auto"/>
              <w:jc w:val="both"/>
              <w:rPr>
                <w:color w:val="000000"/>
                <w:sz w:val="24"/>
                <w:szCs w:val="24"/>
                <w:lang w:eastAsia="en-IN"/>
              </w:rPr>
            </w:pPr>
            <w:r>
              <w:rPr>
                <w:color w:val="000000"/>
                <w:sz w:val="24"/>
                <w:szCs w:val="24"/>
                <w:lang w:eastAsia="en-IN"/>
              </w:rPr>
              <w:t>0.70</w:t>
            </w:r>
          </w:p>
        </w:tc>
        <w:tc>
          <w:tcPr>
            <w:tcW w:w="1572" w:type="dxa"/>
            <w:vAlign w:val="bottom"/>
            <w:hideMark/>
          </w:tcPr>
          <w:p w14:paraId="001FD64B" w14:textId="77777777" w:rsidR="002949DF" w:rsidRDefault="002949DF" w:rsidP="00C5317A">
            <w:pPr>
              <w:spacing w:line="216" w:lineRule="auto"/>
              <w:jc w:val="both"/>
              <w:rPr>
                <w:color w:val="000000"/>
                <w:sz w:val="24"/>
                <w:szCs w:val="24"/>
                <w:lang w:eastAsia="en-IN"/>
              </w:rPr>
            </w:pPr>
            <w:r>
              <w:rPr>
                <w:color w:val="000000"/>
                <w:sz w:val="24"/>
                <w:szCs w:val="24"/>
                <w:lang w:eastAsia="en-IN"/>
              </w:rPr>
              <w:t>0.75</w:t>
            </w:r>
          </w:p>
        </w:tc>
      </w:tr>
      <w:tr w:rsidR="002949DF" w14:paraId="64DAFEC4" w14:textId="77777777" w:rsidTr="00463DC6">
        <w:trPr>
          <w:trHeight w:val="233"/>
        </w:trPr>
        <w:tc>
          <w:tcPr>
            <w:tcW w:w="1575" w:type="dxa"/>
            <w:vAlign w:val="center"/>
            <w:hideMark/>
          </w:tcPr>
          <w:p w14:paraId="44C83D42" w14:textId="77777777" w:rsidR="002949DF" w:rsidRDefault="002949DF" w:rsidP="00C5317A">
            <w:pPr>
              <w:spacing w:line="216" w:lineRule="auto"/>
              <w:jc w:val="both"/>
              <w:rPr>
                <w:color w:val="000000"/>
                <w:sz w:val="24"/>
                <w:szCs w:val="24"/>
                <w:lang w:eastAsia="en-IN"/>
              </w:rPr>
            </w:pPr>
            <w:r>
              <w:rPr>
                <w:color w:val="000000"/>
                <w:sz w:val="24"/>
                <w:szCs w:val="24"/>
                <w:lang w:eastAsia="en-IN"/>
              </w:rPr>
              <w:t>phi014</w:t>
            </w:r>
          </w:p>
        </w:tc>
        <w:tc>
          <w:tcPr>
            <w:tcW w:w="1669" w:type="dxa"/>
            <w:vAlign w:val="center"/>
            <w:hideMark/>
          </w:tcPr>
          <w:p w14:paraId="50E2F474" w14:textId="77777777" w:rsidR="002949DF" w:rsidRDefault="002949DF" w:rsidP="00C5317A">
            <w:pPr>
              <w:spacing w:line="216" w:lineRule="auto"/>
              <w:jc w:val="both"/>
              <w:rPr>
                <w:color w:val="000000"/>
                <w:sz w:val="24"/>
                <w:szCs w:val="24"/>
                <w:lang w:eastAsia="en-IN"/>
              </w:rPr>
            </w:pPr>
            <w:r>
              <w:rPr>
                <w:color w:val="000000"/>
                <w:sz w:val="24"/>
                <w:szCs w:val="24"/>
                <w:lang w:eastAsia="en-IN"/>
              </w:rPr>
              <w:t xml:space="preserve">GGC </w:t>
            </w:r>
          </w:p>
        </w:tc>
        <w:tc>
          <w:tcPr>
            <w:tcW w:w="969" w:type="dxa"/>
            <w:vAlign w:val="center"/>
            <w:hideMark/>
          </w:tcPr>
          <w:p w14:paraId="2DC8DA10" w14:textId="77777777" w:rsidR="002949DF" w:rsidRDefault="002949DF" w:rsidP="00C5317A">
            <w:pPr>
              <w:spacing w:line="216" w:lineRule="auto"/>
              <w:jc w:val="both"/>
              <w:rPr>
                <w:color w:val="000000"/>
                <w:sz w:val="24"/>
                <w:szCs w:val="24"/>
                <w:lang w:eastAsia="en-IN"/>
              </w:rPr>
            </w:pPr>
            <w:r>
              <w:rPr>
                <w:color w:val="000000"/>
                <w:sz w:val="24"/>
                <w:szCs w:val="24"/>
                <w:lang w:eastAsia="en-IN"/>
              </w:rPr>
              <w:t>8.04</w:t>
            </w:r>
          </w:p>
        </w:tc>
        <w:tc>
          <w:tcPr>
            <w:tcW w:w="1031" w:type="dxa"/>
            <w:vAlign w:val="center"/>
            <w:hideMark/>
          </w:tcPr>
          <w:p w14:paraId="0D625C13" w14:textId="77777777" w:rsidR="002949DF" w:rsidRDefault="002949DF" w:rsidP="00C5317A">
            <w:pPr>
              <w:spacing w:line="216" w:lineRule="auto"/>
              <w:jc w:val="both"/>
              <w:rPr>
                <w:color w:val="000000"/>
                <w:sz w:val="24"/>
                <w:szCs w:val="24"/>
                <w:lang w:eastAsia="en-IN"/>
              </w:rPr>
            </w:pPr>
            <w:r>
              <w:rPr>
                <w:color w:val="000000"/>
                <w:sz w:val="24"/>
                <w:szCs w:val="24"/>
                <w:lang w:eastAsia="en-IN"/>
              </w:rPr>
              <w:t>6</w:t>
            </w:r>
          </w:p>
        </w:tc>
        <w:tc>
          <w:tcPr>
            <w:tcW w:w="1245" w:type="dxa"/>
            <w:vAlign w:val="center"/>
            <w:hideMark/>
          </w:tcPr>
          <w:p w14:paraId="11730A97" w14:textId="77777777" w:rsidR="002949DF" w:rsidRDefault="002949DF" w:rsidP="00C5317A">
            <w:pPr>
              <w:spacing w:line="216" w:lineRule="auto"/>
              <w:jc w:val="both"/>
              <w:rPr>
                <w:color w:val="000000"/>
                <w:sz w:val="24"/>
                <w:szCs w:val="24"/>
                <w:lang w:eastAsia="en-IN"/>
              </w:rPr>
            </w:pPr>
            <w:r>
              <w:rPr>
                <w:color w:val="000000"/>
                <w:sz w:val="24"/>
                <w:szCs w:val="24"/>
                <w:lang w:eastAsia="en-IN"/>
              </w:rPr>
              <w:t>157-221</w:t>
            </w:r>
          </w:p>
        </w:tc>
        <w:tc>
          <w:tcPr>
            <w:tcW w:w="1011" w:type="dxa"/>
            <w:vAlign w:val="bottom"/>
            <w:hideMark/>
          </w:tcPr>
          <w:p w14:paraId="0569F37D" w14:textId="77777777" w:rsidR="002949DF" w:rsidRDefault="002949DF" w:rsidP="00C5317A">
            <w:pPr>
              <w:spacing w:line="216" w:lineRule="auto"/>
              <w:jc w:val="both"/>
              <w:rPr>
                <w:color w:val="000000"/>
                <w:sz w:val="24"/>
                <w:szCs w:val="24"/>
                <w:lang w:eastAsia="en-IN"/>
              </w:rPr>
            </w:pPr>
            <w:r>
              <w:rPr>
                <w:color w:val="000000"/>
                <w:sz w:val="24"/>
                <w:szCs w:val="24"/>
                <w:lang w:eastAsia="en-IN"/>
              </w:rPr>
              <w:t>0.81</w:t>
            </w:r>
          </w:p>
        </w:tc>
        <w:tc>
          <w:tcPr>
            <w:tcW w:w="1572" w:type="dxa"/>
            <w:vAlign w:val="bottom"/>
            <w:hideMark/>
          </w:tcPr>
          <w:p w14:paraId="4CAEB177" w14:textId="77777777" w:rsidR="002949DF" w:rsidRDefault="002949DF" w:rsidP="00C5317A">
            <w:pPr>
              <w:spacing w:line="216" w:lineRule="auto"/>
              <w:jc w:val="both"/>
              <w:rPr>
                <w:color w:val="000000"/>
                <w:sz w:val="24"/>
                <w:szCs w:val="24"/>
                <w:lang w:eastAsia="en-IN"/>
              </w:rPr>
            </w:pPr>
            <w:r>
              <w:rPr>
                <w:color w:val="000000"/>
                <w:sz w:val="24"/>
                <w:szCs w:val="24"/>
                <w:lang w:eastAsia="en-IN"/>
              </w:rPr>
              <w:t>0.83</w:t>
            </w:r>
          </w:p>
        </w:tc>
      </w:tr>
      <w:tr w:rsidR="002949DF" w14:paraId="61111CAB" w14:textId="77777777" w:rsidTr="00463DC6">
        <w:trPr>
          <w:trHeight w:val="233"/>
        </w:trPr>
        <w:tc>
          <w:tcPr>
            <w:tcW w:w="1575" w:type="dxa"/>
            <w:vAlign w:val="center"/>
            <w:hideMark/>
          </w:tcPr>
          <w:p w14:paraId="406C8B8E" w14:textId="77777777" w:rsidR="002949DF" w:rsidRDefault="002949DF" w:rsidP="00C5317A">
            <w:pPr>
              <w:spacing w:line="216" w:lineRule="auto"/>
              <w:jc w:val="both"/>
              <w:rPr>
                <w:color w:val="000000"/>
                <w:sz w:val="24"/>
                <w:szCs w:val="24"/>
                <w:lang w:eastAsia="en-IN"/>
              </w:rPr>
            </w:pPr>
            <w:proofErr w:type="spellStart"/>
            <w:r>
              <w:rPr>
                <w:color w:val="000000"/>
                <w:sz w:val="24"/>
                <w:szCs w:val="24"/>
                <w:lang w:eastAsia="en-IN"/>
              </w:rPr>
              <w:t>bnlg</w:t>
            </w:r>
            <w:proofErr w:type="spellEnd"/>
            <w:r>
              <w:rPr>
                <w:color w:val="000000"/>
                <w:sz w:val="24"/>
                <w:szCs w:val="24"/>
                <w:lang w:eastAsia="en-IN"/>
              </w:rPr>
              <w:t xml:space="preserve"> 490</w:t>
            </w:r>
          </w:p>
        </w:tc>
        <w:tc>
          <w:tcPr>
            <w:tcW w:w="1669" w:type="dxa"/>
            <w:vAlign w:val="center"/>
            <w:hideMark/>
          </w:tcPr>
          <w:p w14:paraId="1F32A513" w14:textId="77777777" w:rsidR="002949DF" w:rsidRDefault="002949DF" w:rsidP="00C5317A">
            <w:pPr>
              <w:spacing w:line="216" w:lineRule="auto"/>
              <w:jc w:val="both"/>
              <w:rPr>
                <w:color w:val="000000"/>
                <w:sz w:val="24"/>
                <w:szCs w:val="24"/>
                <w:lang w:eastAsia="en-IN"/>
              </w:rPr>
            </w:pPr>
            <w:r>
              <w:rPr>
                <w:color w:val="000000"/>
                <w:sz w:val="24"/>
                <w:szCs w:val="24"/>
                <w:lang w:eastAsia="en-IN"/>
              </w:rPr>
              <w:t>Indeterminate</w:t>
            </w:r>
          </w:p>
        </w:tc>
        <w:tc>
          <w:tcPr>
            <w:tcW w:w="969" w:type="dxa"/>
            <w:vAlign w:val="center"/>
            <w:hideMark/>
          </w:tcPr>
          <w:p w14:paraId="74F37F40" w14:textId="77777777" w:rsidR="002949DF" w:rsidRDefault="002949DF" w:rsidP="00C5317A">
            <w:pPr>
              <w:spacing w:line="216" w:lineRule="auto"/>
              <w:jc w:val="both"/>
              <w:rPr>
                <w:color w:val="000000"/>
                <w:sz w:val="24"/>
                <w:szCs w:val="24"/>
                <w:lang w:eastAsia="en-IN"/>
              </w:rPr>
            </w:pPr>
            <w:r>
              <w:rPr>
                <w:color w:val="000000"/>
                <w:sz w:val="24"/>
                <w:szCs w:val="24"/>
                <w:lang w:eastAsia="en-IN"/>
              </w:rPr>
              <w:t>4.04</w:t>
            </w:r>
          </w:p>
        </w:tc>
        <w:tc>
          <w:tcPr>
            <w:tcW w:w="1031" w:type="dxa"/>
            <w:vAlign w:val="center"/>
            <w:hideMark/>
          </w:tcPr>
          <w:p w14:paraId="3C65A0AD" w14:textId="77777777" w:rsidR="002949DF" w:rsidRDefault="002949DF" w:rsidP="00C5317A">
            <w:pPr>
              <w:spacing w:line="216" w:lineRule="auto"/>
              <w:jc w:val="both"/>
              <w:rPr>
                <w:color w:val="000000"/>
                <w:sz w:val="24"/>
                <w:szCs w:val="24"/>
                <w:lang w:eastAsia="en-IN"/>
              </w:rPr>
            </w:pPr>
            <w:r>
              <w:rPr>
                <w:color w:val="000000"/>
                <w:sz w:val="24"/>
                <w:szCs w:val="24"/>
                <w:lang w:eastAsia="en-IN"/>
              </w:rPr>
              <w:t>5</w:t>
            </w:r>
          </w:p>
        </w:tc>
        <w:tc>
          <w:tcPr>
            <w:tcW w:w="1245" w:type="dxa"/>
            <w:vAlign w:val="center"/>
            <w:hideMark/>
          </w:tcPr>
          <w:p w14:paraId="21D1F261" w14:textId="77777777" w:rsidR="002949DF" w:rsidRDefault="002949DF" w:rsidP="00C5317A">
            <w:pPr>
              <w:spacing w:line="216" w:lineRule="auto"/>
              <w:jc w:val="both"/>
              <w:rPr>
                <w:color w:val="000000"/>
                <w:sz w:val="24"/>
                <w:szCs w:val="24"/>
                <w:lang w:eastAsia="en-IN"/>
              </w:rPr>
            </w:pPr>
            <w:r>
              <w:rPr>
                <w:color w:val="000000"/>
                <w:sz w:val="24"/>
                <w:szCs w:val="24"/>
                <w:lang w:eastAsia="en-IN"/>
              </w:rPr>
              <w:t>100-202</w:t>
            </w:r>
          </w:p>
        </w:tc>
        <w:tc>
          <w:tcPr>
            <w:tcW w:w="1011" w:type="dxa"/>
            <w:vAlign w:val="bottom"/>
            <w:hideMark/>
          </w:tcPr>
          <w:p w14:paraId="0E4C2B70" w14:textId="77777777" w:rsidR="002949DF" w:rsidRDefault="002949DF" w:rsidP="00C5317A">
            <w:pPr>
              <w:spacing w:line="216" w:lineRule="auto"/>
              <w:jc w:val="both"/>
              <w:rPr>
                <w:color w:val="000000"/>
                <w:sz w:val="24"/>
                <w:szCs w:val="24"/>
                <w:lang w:eastAsia="en-IN"/>
              </w:rPr>
            </w:pPr>
            <w:r>
              <w:rPr>
                <w:color w:val="000000"/>
                <w:sz w:val="24"/>
                <w:szCs w:val="24"/>
                <w:lang w:eastAsia="en-IN"/>
              </w:rPr>
              <w:t>0.76</w:t>
            </w:r>
          </w:p>
        </w:tc>
        <w:tc>
          <w:tcPr>
            <w:tcW w:w="1572" w:type="dxa"/>
            <w:vAlign w:val="bottom"/>
            <w:hideMark/>
          </w:tcPr>
          <w:p w14:paraId="1B2B2402" w14:textId="77777777" w:rsidR="002949DF" w:rsidRDefault="002949DF" w:rsidP="00C5317A">
            <w:pPr>
              <w:spacing w:line="216" w:lineRule="auto"/>
              <w:jc w:val="both"/>
              <w:rPr>
                <w:color w:val="000000"/>
                <w:sz w:val="24"/>
                <w:szCs w:val="24"/>
                <w:lang w:eastAsia="en-IN"/>
              </w:rPr>
            </w:pPr>
            <w:r>
              <w:rPr>
                <w:color w:val="000000"/>
                <w:sz w:val="24"/>
                <w:szCs w:val="24"/>
                <w:lang w:eastAsia="en-IN"/>
              </w:rPr>
              <w:t>0.79</w:t>
            </w:r>
          </w:p>
        </w:tc>
      </w:tr>
      <w:tr w:rsidR="002949DF" w14:paraId="7C8A9FA6" w14:textId="77777777" w:rsidTr="00463DC6">
        <w:trPr>
          <w:trHeight w:val="233"/>
        </w:trPr>
        <w:tc>
          <w:tcPr>
            <w:tcW w:w="1575" w:type="dxa"/>
            <w:tcBorders>
              <w:top w:val="nil"/>
              <w:left w:val="nil"/>
              <w:bottom w:val="single" w:sz="4" w:space="0" w:color="auto"/>
              <w:right w:val="nil"/>
            </w:tcBorders>
            <w:vAlign w:val="center"/>
            <w:hideMark/>
          </w:tcPr>
          <w:p w14:paraId="6885B1F2" w14:textId="77777777" w:rsidR="002949DF" w:rsidRDefault="002949DF" w:rsidP="00C5317A">
            <w:pPr>
              <w:spacing w:line="216" w:lineRule="auto"/>
              <w:jc w:val="both"/>
              <w:rPr>
                <w:b/>
                <w:color w:val="000000"/>
                <w:sz w:val="24"/>
                <w:szCs w:val="24"/>
                <w:lang w:eastAsia="en-IN"/>
              </w:rPr>
            </w:pPr>
            <w:r>
              <w:rPr>
                <w:b/>
                <w:color w:val="000000"/>
                <w:sz w:val="24"/>
                <w:szCs w:val="24"/>
                <w:lang w:eastAsia="en-IN"/>
              </w:rPr>
              <w:t>Mean</w:t>
            </w:r>
          </w:p>
        </w:tc>
        <w:tc>
          <w:tcPr>
            <w:tcW w:w="1669" w:type="dxa"/>
            <w:tcBorders>
              <w:top w:val="nil"/>
              <w:left w:val="nil"/>
              <w:bottom w:val="single" w:sz="4" w:space="0" w:color="auto"/>
              <w:right w:val="nil"/>
            </w:tcBorders>
            <w:vAlign w:val="center"/>
          </w:tcPr>
          <w:p w14:paraId="6C088B58" w14:textId="77777777" w:rsidR="002949DF" w:rsidRDefault="002949DF" w:rsidP="00C5317A">
            <w:pPr>
              <w:spacing w:line="216" w:lineRule="auto"/>
              <w:jc w:val="both"/>
              <w:rPr>
                <w:b/>
                <w:color w:val="000000"/>
                <w:sz w:val="24"/>
                <w:szCs w:val="24"/>
                <w:lang w:eastAsia="en-IN"/>
              </w:rPr>
            </w:pPr>
          </w:p>
        </w:tc>
        <w:tc>
          <w:tcPr>
            <w:tcW w:w="969" w:type="dxa"/>
            <w:tcBorders>
              <w:top w:val="nil"/>
              <w:left w:val="nil"/>
              <w:bottom w:val="single" w:sz="4" w:space="0" w:color="auto"/>
              <w:right w:val="nil"/>
            </w:tcBorders>
            <w:vAlign w:val="center"/>
          </w:tcPr>
          <w:p w14:paraId="1ED6A788" w14:textId="77777777" w:rsidR="002949DF" w:rsidRDefault="002949DF" w:rsidP="00C5317A">
            <w:pPr>
              <w:spacing w:line="216" w:lineRule="auto"/>
              <w:jc w:val="both"/>
              <w:rPr>
                <w:b/>
                <w:color w:val="000000"/>
                <w:sz w:val="24"/>
                <w:szCs w:val="24"/>
                <w:lang w:eastAsia="en-IN"/>
              </w:rPr>
            </w:pPr>
          </w:p>
        </w:tc>
        <w:tc>
          <w:tcPr>
            <w:tcW w:w="1031" w:type="dxa"/>
            <w:tcBorders>
              <w:top w:val="nil"/>
              <w:left w:val="nil"/>
              <w:bottom w:val="single" w:sz="4" w:space="0" w:color="auto"/>
              <w:right w:val="nil"/>
            </w:tcBorders>
            <w:vAlign w:val="center"/>
            <w:hideMark/>
          </w:tcPr>
          <w:p w14:paraId="2BE5C9ED" w14:textId="77777777" w:rsidR="002949DF" w:rsidRDefault="002949DF" w:rsidP="00C5317A">
            <w:pPr>
              <w:spacing w:line="216" w:lineRule="auto"/>
              <w:jc w:val="both"/>
              <w:rPr>
                <w:b/>
                <w:color w:val="000000"/>
                <w:sz w:val="24"/>
                <w:szCs w:val="24"/>
                <w:lang w:eastAsia="en-IN"/>
              </w:rPr>
            </w:pPr>
            <w:r>
              <w:rPr>
                <w:b/>
                <w:color w:val="000000"/>
                <w:sz w:val="24"/>
                <w:szCs w:val="24"/>
                <w:lang w:eastAsia="en-IN"/>
              </w:rPr>
              <w:t>5</w:t>
            </w:r>
          </w:p>
        </w:tc>
        <w:tc>
          <w:tcPr>
            <w:tcW w:w="1245" w:type="dxa"/>
            <w:tcBorders>
              <w:top w:val="nil"/>
              <w:left w:val="nil"/>
              <w:bottom w:val="single" w:sz="4" w:space="0" w:color="auto"/>
              <w:right w:val="nil"/>
            </w:tcBorders>
            <w:vAlign w:val="center"/>
          </w:tcPr>
          <w:p w14:paraId="29804172" w14:textId="77777777" w:rsidR="002949DF" w:rsidRDefault="002949DF" w:rsidP="00C5317A">
            <w:pPr>
              <w:spacing w:line="216" w:lineRule="auto"/>
              <w:jc w:val="both"/>
              <w:rPr>
                <w:b/>
                <w:color w:val="000000"/>
                <w:sz w:val="24"/>
                <w:szCs w:val="24"/>
                <w:lang w:eastAsia="en-IN"/>
              </w:rPr>
            </w:pPr>
          </w:p>
        </w:tc>
        <w:tc>
          <w:tcPr>
            <w:tcW w:w="1011" w:type="dxa"/>
            <w:tcBorders>
              <w:top w:val="nil"/>
              <w:left w:val="nil"/>
              <w:bottom w:val="single" w:sz="4" w:space="0" w:color="auto"/>
              <w:right w:val="nil"/>
            </w:tcBorders>
            <w:vAlign w:val="bottom"/>
            <w:hideMark/>
          </w:tcPr>
          <w:p w14:paraId="385B7CAB" w14:textId="77777777" w:rsidR="002949DF" w:rsidRDefault="002949DF" w:rsidP="00C5317A">
            <w:pPr>
              <w:spacing w:line="216" w:lineRule="auto"/>
              <w:jc w:val="both"/>
              <w:rPr>
                <w:b/>
                <w:color w:val="000000"/>
                <w:sz w:val="24"/>
                <w:szCs w:val="24"/>
                <w:lang w:eastAsia="en-IN"/>
              </w:rPr>
            </w:pPr>
            <w:r>
              <w:rPr>
                <w:b/>
                <w:color w:val="000000"/>
                <w:sz w:val="24"/>
                <w:szCs w:val="24"/>
                <w:lang w:eastAsia="en-IN"/>
              </w:rPr>
              <w:t>0.75</w:t>
            </w:r>
          </w:p>
        </w:tc>
        <w:tc>
          <w:tcPr>
            <w:tcW w:w="1572" w:type="dxa"/>
            <w:tcBorders>
              <w:top w:val="nil"/>
              <w:left w:val="nil"/>
              <w:bottom w:val="single" w:sz="4" w:space="0" w:color="auto"/>
              <w:right w:val="nil"/>
            </w:tcBorders>
            <w:vAlign w:val="bottom"/>
            <w:hideMark/>
          </w:tcPr>
          <w:p w14:paraId="28CA8630" w14:textId="77777777" w:rsidR="002949DF" w:rsidRDefault="002949DF" w:rsidP="00C5317A">
            <w:pPr>
              <w:spacing w:line="216" w:lineRule="auto"/>
              <w:jc w:val="both"/>
              <w:rPr>
                <w:b/>
                <w:color w:val="000000"/>
                <w:sz w:val="24"/>
                <w:szCs w:val="24"/>
                <w:lang w:eastAsia="en-IN"/>
              </w:rPr>
            </w:pPr>
            <w:r>
              <w:rPr>
                <w:b/>
                <w:color w:val="000000"/>
                <w:sz w:val="24"/>
                <w:szCs w:val="24"/>
                <w:lang w:eastAsia="en-IN"/>
              </w:rPr>
              <w:t>0.79</w:t>
            </w:r>
          </w:p>
        </w:tc>
      </w:tr>
    </w:tbl>
    <w:p w14:paraId="6D1B96B1" w14:textId="77777777" w:rsidR="002949DF" w:rsidRPr="00BE580D" w:rsidRDefault="002949DF" w:rsidP="002949DF">
      <w:pPr>
        <w:spacing w:line="360" w:lineRule="auto"/>
        <w:jc w:val="both"/>
        <w:rPr>
          <w:sz w:val="20"/>
        </w:rPr>
      </w:pPr>
      <w:r>
        <w:rPr>
          <w:sz w:val="20"/>
        </w:rPr>
        <w:t>* Location of allele in the chromosome of maize genome.</w:t>
      </w:r>
    </w:p>
    <w:p w14:paraId="6355283E" w14:textId="77777777" w:rsidR="000727B9" w:rsidRDefault="000727B9" w:rsidP="00CE3299">
      <w:pPr>
        <w:spacing w:line="336" w:lineRule="auto"/>
        <w:ind w:firstLine="720"/>
        <w:jc w:val="both"/>
        <w:rPr>
          <w:sz w:val="24"/>
          <w:szCs w:val="24"/>
        </w:rPr>
        <w:sectPr w:rsidR="000727B9" w:rsidSect="00063424">
          <w:pgSz w:w="11906" w:h="16838"/>
          <w:pgMar w:top="1440" w:right="1440" w:bottom="1418" w:left="1440" w:header="708" w:footer="708" w:gutter="0"/>
          <w:cols w:space="708"/>
          <w:docGrid w:linePitch="360"/>
        </w:sectPr>
      </w:pPr>
    </w:p>
    <w:p w14:paraId="6608685F" w14:textId="723F2A8E" w:rsidR="000727B9" w:rsidRDefault="000727B9" w:rsidP="000727B9">
      <w:pPr>
        <w:spacing w:line="360" w:lineRule="auto"/>
        <w:ind w:left="567" w:hanging="283"/>
        <w:jc w:val="both"/>
        <w:rPr>
          <w:sz w:val="24"/>
          <w:szCs w:val="24"/>
        </w:rPr>
      </w:pPr>
      <w:r>
        <w:rPr>
          <w:b/>
          <w:sz w:val="24"/>
          <w:szCs w:val="24"/>
        </w:rPr>
        <w:lastRenderedPageBreak/>
        <w:t xml:space="preserve">Table 3. </w:t>
      </w:r>
      <w:r>
        <w:rPr>
          <w:bCs/>
          <w:sz w:val="24"/>
          <w:szCs w:val="24"/>
        </w:rPr>
        <w:t>Jaccard dissimilarity m</w:t>
      </w:r>
      <w:r w:rsidRPr="00BD6A9F">
        <w:rPr>
          <w:bCs/>
          <w:sz w:val="24"/>
          <w:szCs w:val="24"/>
        </w:rPr>
        <w:t xml:space="preserve">atrix for twelve maize genotypes based on SSR </w:t>
      </w:r>
      <w:r>
        <w:rPr>
          <w:bCs/>
          <w:sz w:val="24"/>
          <w:szCs w:val="24"/>
        </w:rPr>
        <w:t xml:space="preserve">marker </w:t>
      </w:r>
      <w:r w:rsidRPr="00BD6A9F">
        <w:rPr>
          <w:bCs/>
          <w:sz w:val="24"/>
          <w:szCs w:val="24"/>
        </w:rPr>
        <w:t>data</w:t>
      </w:r>
    </w:p>
    <w:tbl>
      <w:tblPr>
        <w:tblpPr w:leftFromText="180" w:rightFromText="180" w:vertAnchor="text" w:horzAnchor="margin" w:tblpXSpec="center" w:tblpY="163"/>
        <w:tblW w:w="4770" w:type="pct"/>
        <w:tblLook w:val="04A0" w:firstRow="1" w:lastRow="0" w:firstColumn="1" w:lastColumn="0" w:noHBand="0" w:noVBand="1"/>
      </w:tblPr>
      <w:tblGrid>
        <w:gridCol w:w="1364"/>
        <w:gridCol w:w="801"/>
        <w:gridCol w:w="800"/>
        <w:gridCol w:w="800"/>
        <w:gridCol w:w="800"/>
        <w:gridCol w:w="958"/>
        <w:gridCol w:w="955"/>
        <w:gridCol w:w="1080"/>
        <w:gridCol w:w="955"/>
        <w:gridCol w:w="1080"/>
        <w:gridCol w:w="1304"/>
        <w:gridCol w:w="1136"/>
        <w:gridCol w:w="1304"/>
      </w:tblGrid>
      <w:tr w:rsidR="000727B9" w:rsidRPr="00A263B3" w14:paraId="576CB295" w14:textId="77777777" w:rsidTr="00C5317A">
        <w:trPr>
          <w:trHeight w:hRule="exact" w:val="486"/>
        </w:trPr>
        <w:tc>
          <w:tcPr>
            <w:tcW w:w="511" w:type="pct"/>
            <w:tcBorders>
              <w:top w:val="single" w:sz="4" w:space="0" w:color="auto"/>
              <w:bottom w:val="single" w:sz="4" w:space="0" w:color="auto"/>
            </w:tcBorders>
            <w:noWrap/>
            <w:vAlign w:val="center"/>
            <w:hideMark/>
          </w:tcPr>
          <w:p w14:paraId="6B98FC3F" w14:textId="77777777" w:rsidR="000727B9" w:rsidRPr="002D09CB" w:rsidRDefault="000727B9" w:rsidP="00C5317A">
            <w:pPr>
              <w:jc w:val="both"/>
              <w:rPr>
                <w:b/>
                <w:color w:val="000000"/>
                <w:sz w:val="24"/>
                <w:szCs w:val="24"/>
                <w:lang w:eastAsia="en-IN"/>
              </w:rPr>
            </w:pPr>
            <w:r>
              <w:rPr>
                <w:b/>
                <w:color w:val="000000"/>
                <w:sz w:val="24"/>
                <w:szCs w:val="24"/>
                <w:lang w:eastAsia="en-IN"/>
              </w:rPr>
              <w:t>Genotypes</w:t>
            </w:r>
          </w:p>
        </w:tc>
        <w:tc>
          <w:tcPr>
            <w:tcW w:w="300" w:type="pct"/>
            <w:tcBorders>
              <w:top w:val="single" w:sz="4" w:space="0" w:color="auto"/>
              <w:bottom w:val="single" w:sz="4" w:space="0" w:color="auto"/>
            </w:tcBorders>
            <w:noWrap/>
            <w:vAlign w:val="center"/>
            <w:hideMark/>
          </w:tcPr>
          <w:p w14:paraId="6711E0C4"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M-16</w:t>
            </w:r>
          </w:p>
        </w:tc>
        <w:tc>
          <w:tcPr>
            <w:tcW w:w="300" w:type="pct"/>
            <w:tcBorders>
              <w:top w:val="single" w:sz="4" w:space="0" w:color="auto"/>
              <w:bottom w:val="single" w:sz="4" w:space="0" w:color="auto"/>
            </w:tcBorders>
            <w:noWrap/>
            <w:vAlign w:val="center"/>
            <w:hideMark/>
          </w:tcPr>
          <w:p w14:paraId="33E89DFD"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M-22</w:t>
            </w:r>
          </w:p>
        </w:tc>
        <w:tc>
          <w:tcPr>
            <w:tcW w:w="300" w:type="pct"/>
            <w:tcBorders>
              <w:top w:val="single" w:sz="4" w:space="0" w:color="auto"/>
              <w:bottom w:val="single" w:sz="4" w:space="0" w:color="auto"/>
            </w:tcBorders>
            <w:noWrap/>
            <w:vAlign w:val="center"/>
            <w:hideMark/>
          </w:tcPr>
          <w:p w14:paraId="7E01C421"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M-24</w:t>
            </w:r>
          </w:p>
        </w:tc>
        <w:tc>
          <w:tcPr>
            <w:tcW w:w="300" w:type="pct"/>
            <w:tcBorders>
              <w:top w:val="single" w:sz="4" w:space="0" w:color="auto"/>
              <w:bottom w:val="single" w:sz="4" w:space="0" w:color="auto"/>
            </w:tcBorders>
            <w:noWrap/>
            <w:vAlign w:val="center"/>
            <w:hideMark/>
          </w:tcPr>
          <w:p w14:paraId="24CE224C"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M-59</w:t>
            </w:r>
          </w:p>
        </w:tc>
        <w:tc>
          <w:tcPr>
            <w:tcW w:w="359" w:type="pct"/>
            <w:tcBorders>
              <w:top w:val="single" w:sz="4" w:space="0" w:color="auto"/>
              <w:bottom w:val="single" w:sz="4" w:space="0" w:color="auto"/>
            </w:tcBorders>
            <w:noWrap/>
            <w:vAlign w:val="center"/>
            <w:hideMark/>
          </w:tcPr>
          <w:p w14:paraId="13067E47"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DTL-3</w:t>
            </w:r>
          </w:p>
        </w:tc>
        <w:tc>
          <w:tcPr>
            <w:tcW w:w="358" w:type="pct"/>
            <w:tcBorders>
              <w:top w:val="single" w:sz="4" w:space="0" w:color="auto"/>
              <w:bottom w:val="single" w:sz="4" w:space="0" w:color="auto"/>
            </w:tcBorders>
            <w:noWrap/>
            <w:vAlign w:val="center"/>
            <w:hideMark/>
          </w:tcPr>
          <w:p w14:paraId="7B2713E6"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DTL-4</w:t>
            </w:r>
          </w:p>
        </w:tc>
        <w:tc>
          <w:tcPr>
            <w:tcW w:w="405" w:type="pct"/>
            <w:tcBorders>
              <w:top w:val="single" w:sz="4" w:space="0" w:color="auto"/>
              <w:bottom w:val="single" w:sz="4" w:space="0" w:color="auto"/>
            </w:tcBorders>
            <w:noWrap/>
            <w:vAlign w:val="center"/>
            <w:hideMark/>
          </w:tcPr>
          <w:p w14:paraId="253361E8"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DTL4-1</w:t>
            </w:r>
          </w:p>
        </w:tc>
        <w:tc>
          <w:tcPr>
            <w:tcW w:w="358" w:type="pct"/>
            <w:tcBorders>
              <w:top w:val="single" w:sz="4" w:space="0" w:color="auto"/>
              <w:bottom w:val="single" w:sz="4" w:space="0" w:color="auto"/>
            </w:tcBorders>
            <w:noWrap/>
            <w:vAlign w:val="center"/>
            <w:hideMark/>
          </w:tcPr>
          <w:p w14:paraId="3F3FC4CB"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DTL-9</w:t>
            </w:r>
          </w:p>
        </w:tc>
        <w:tc>
          <w:tcPr>
            <w:tcW w:w="405" w:type="pct"/>
            <w:tcBorders>
              <w:top w:val="single" w:sz="4" w:space="0" w:color="auto"/>
              <w:bottom w:val="single" w:sz="4" w:space="0" w:color="auto"/>
            </w:tcBorders>
            <w:noWrap/>
            <w:vAlign w:val="center"/>
            <w:hideMark/>
          </w:tcPr>
          <w:p w14:paraId="0C6D6C7A"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DTL-11</w:t>
            </w:r>
          </w:p>
        </w:tc>
        <w:tc>
          <w:tcPr>
            <w:tcW w:w="489" w:type="pct"/>
            <w:tcBorders>
              <w:top w:val="single" w:sz="4" w:space="0" w:color="auto"/>
              <w:bottom w:val="single" w:sz="4" w:space="0" w:color="auto"/>
            </w:tcBorders>
            <w:noWrap/>
            <w:vAlign w:val="center"/>
            <w:hideMark/>
          </w:tcPr>
          <w:p w14:paraId="5CE737CB"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DHM-117</w:t>
            </w:r>
          </w:p>
        </w:tc>
        <w:tc>
          <w:tcPr>
            <w:tcW w:w="426" w:type="pct"/>
            <w:tcBorders>
              <w:top w:val="single" w:sz="4" w:space="0" w:color="auto"/>
              <w:bottom w:val="single" w:sz="4" w:space="0" w:color="auto"/>
            </w:tcBorders>
            <w:noWrap/>
            <w:vAlign w:val="center"/>
            <w:hideMark/>
          </w:tcPr>
          <w:p w14:paraId="2D545EC8"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VARUN</w:t>
            </w:r>
          </w:p>
        </w:tc>
        <w:tc>
          <w:tcPr>
            <w:tcW w:w="489" w:type="pct"/>
            <w:tcBorders>
              <w:top w:val="single" w:sz="4" w:space="0" w:color="auto"/>
              <w:bottom w:val="single" w:sz="4" w:space="0" w:color="auto"/>
            </w:tcBorders>
            <w:noWrap/>
            <w:vAlign w:val="center"/>
            <w:hideMark/>
          </w:tcPr>
          <w:p w14:paraId="18C4F80C" w14:textId="77777777" w:rsidR="000727B9" w:rsidRPr="00A263B3" w:rsidRDefault="000727B9" w:rsidP="00C5317A">
            <w:pPr>
              <w:jc w:val="both"/>
              <w:rPr>
                <w:b/>
                <w:color w:val="000000"/>
                <w:sz w:val="24"/>
                <w:szCs w:val="24"/>
                <w:lang w:eastAsia="en-IN"/>
              </w:rPr>
            </w:pPr>
            <w:r w:rsidRPr="00A263B3">
              <w:rPr>
                <w:b/>
                <w:color w:val="000000"/>
                <w:sz w:val="24"/>
                <w:szCs w:val="24"/>
                <w:lang w:eastAsia="en-IN"/>
              </w:rPr>
              <w:t>HARSHA</w:t>
            </w:r>
          </w:p>
        </w:tc>
      </w:tr>
      <w:tr w:rsidR="000727B9" w:rsidRPr="00126687" w14:paraId="0A99364A" w14:textId="77777777" w:rsidTr="00C5317A">
        <w:trPr>
          <w:trHeight w:val="486"/>
        </w:trPr>
        <w:tc>
          <w:tcPr>
            <w:tcW w:w="511" w:type="pct"/>
            <w:tcBorders>
              <w:top w:val="single" w:sz="4" w:space="0" w:color="auto"/>
            </w:tcBorders>
            <w:shd w:val="clear" w:color="000000" w:fill="FFFFFF"/>
            <w:vAlign w:val="center"/>
            <w:hideMark/>
          </w:tcPr>
          <w:p w14:paraId="000BF040"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M-16</w:t>
            </w:r>
          </w:p>
        </w:tc>
        <w:tc>
          <w:tcPr>
            <w:tcW w:w="300" w:type="pct"/>
            <w:tcBorders>
              <w:top w:val="single" w:sz="4" w:space="0" w:color="auto"/>
            </w:tcBorders>
            <w:noWrap/>
            <w:vAlign w:val="center"/>
            <w:hideMark/>
          </w:tcPr>
          <w:p w14:paraId="650C6CDD"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00" w:type="pct"/>
            <w:tcBorders>
              <w:top w:val="single" w:sz="4" w:space="0" w:color="auto"/>
            </w:tcBorders>
            <w:noWrap/>
            <w:vAlign w:val="center"/>
            <w:hideMark/>
          </w:tcPr>
          <w:p w14:paraId="28B93B2C"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00" w:type="pct"/>
            <w:tcBorders>
              <w:top w:val="single" w:sz="4" w:space="0" w:color="auto"/>
            </w:tcBorders>
            <w:noWrap/>
            <w:vAlign w:val="center"/>
            <w:hideMark/>
          </w:tcPr>
          <w:p w14:paraId="651FC2C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00" w:type="pct"/>
            <w:tcBorders>
              <w:top w:val="single" w:sz="4" w:space="0" w:color="auto"/>
            </w:tcBorders>
            <w:noWrap/>
            <w:vAlign w:val="center"/>
            <w:hideMark/>
          </w:tcPr>
          <w:p w14:paraId="0E80243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9" w:type="pct"/>
            <w:tcBorders>
              <w:top w:val="single" w:sz="4" w:space="0" w:color="auto"/>
            </w:tcBorders>
            <w:noWrap/>
            <w:vAlign w:val="center"/>
            <w:hideMark/>
          </w:tcPr>
          <w:p w14:paraId="64F8FB6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tcBorders>
              <w:top w:val="single" w:sz="4" w:space="0" w:color="auto"/>
            </w:tcBorders>
            <w:noWrap/>
            <w:vAlign w:val="center"/>
            <w:hideMark/>
          </w:tcPr>
          <w:p w14:paraId="3ED0D66A"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tcBorders>
              <w:top w:val="single" w:sz="4" w:space="0" w:color="auto"/>
            </w:tcBorders>
            <w:noWrap/>
            <w:vAlign w:val="center"/>
            <w:hideMark/>
          </w:tcPr>
          <w:p w14:paraId="6CBE64FD"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tcBorders>
              <w:top w:val="single" w:sz="4" w:space="0" w:color="auto"/>
            </w:tcBorders>
            <w:noWrap/>
            <w:vAlign w:val="center"/>
            <w:hideMark/>
          </w:tcPr>
          <w:p w14:paraId="5F353EDC"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tcBorders>
              <w:top w:val="single" w:sz="4" w:space="0" w:color="auto"/>
            </w:tcBorders>
            <w:noWrap/>
            <w:vAlign w:val="center"/>
            <w:hideMark/>
          </w:tcPr>
          <w:p w14:paraId="18B96EFE"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tcBorders>
              <w:top w:val="single" w:sz="4" w:space="0" w:color="auto"/>
            </w:tcBorders>
            <w:noWrap/>
            <w:vAlign w:val="center"/>
            <w:hideMark/>
          </w:tcPr>
          <w:p w14:paraId="1CE3BD6C"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tcBorders>
              <w:top w:val="single" w:sz="4" w:space="0" w:color="auto"/>
            </w:tcBorders>
            <w:noWrap/>
            <w:vAlign w:val="center"/>
            <w:hideMark/>
          </w:tcPr>
          <w:p w14:paraId="67E6A61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tcBorders>
              <w:top w:val="single" w:sz="4" w:space="0" w:color="auto"/>
            </w:tcBorders>
            <w:noWrap/>
            <w:vAlign w:val="center"/>
            <w:hideMark/>
          </w:tcPr>
          <w:p w14:paraId="167E694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7C227FC7" w14:textId="77777777" w:rsidTr="00C5317A">
        <w:trPr>
          <w:trHeight w:val="486"/>
        </w:trPr>
        <w:tc>
          <w:tcPr>
            <w:tcW w:w="511" w:type="pct"/>
            <w:shd w:val="clear" w:color="000000" w:fill="FFFFFF"/>
            <w:vAlign w:val="center"/>
            <w:hideMark/>
          </w:tcPr>
          <w:p w14:paraId="32C46D88"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M-22</w:t>
            </w:r>
          </w:p>
        </w:tc>
        <w:tc>
          <w:tcPr>
            <w:tcW w:w="300" w:type="pct"/>
            <w:noWrap/>
            <w:vAlign w:val="center"/>
            <w:hideMark/>
          </w:tcPr>
          <w:p w14:paraId="34AABA2C" w14:textId="77777777" w:rsidR="000727B9" w:rsidRPr="002D09CB" w:rsidRDefault="000727B9" w:rsidP="00C5317A">
            <w:pPr>
              <w:jc w:val="both"/>
              <w:rPr>
                <w:color w:val="000000"/>
                <w:sz w:val="24"/>
                <w:szCs w:val="24"/>
                <w:lang w:eastAsia="en-IN"/>
              </w:rPr>
            </w:pPr>
            <w:r w:rsidRPr="002D09CB">
              <w:rPr>
                <w:color w:val="000000"/>
                <w:sz w:val="24"/>
                <w:szCs w:val="24"/>
                <w:lang w:eastAsia="en-IN"/>
              </w:rPr>
              <w:t>0.92</w:t>
            </w:r>
          </w:p>
        </w:tc>
        <w:tc>
          <w:tcPr>
            <w:tcW w:w="300" w:type="pct"/>
            <w:noWrap/>
            <w:vAlign w:val="center"/>
            <w:hideMark/>
          </w:tcPr>
          <w:p w14:paraId="14B4F391"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00" w:type="pct"/>
            <w:noWrap/>
            <w:vAlign w:val="center"/>
            <w:hideMark/>
          </w:tcPr>
          <w:p w14:paraId="7CF0C36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00" w:type="pct"/>
            <w:noWrap/>
            <w:vAlign w:val="center"/>
            <w:hideMark/>
          </w:tcPr>
          <w:p w14:paraId="3B84924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9" w:type="pct"/>
            <w:noWrap/>
            <w:vAlign w:val="center"/>
            <w:hideMark/>
          </w:tcPr>
          <w:p w14:paraId="67EC2AB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6A2FC3E3"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457ABCA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10A3F65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7D2E066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69B869FE"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62C727B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0D4A72CB"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4A1A4F02" w14:textId="77777777" w:rsidTr="00C5317A">
        <w:trPr>
          <w:trHeight w:val="486"/>
        </w:trPr>
        <w:tc>
          <w:tcPr>
            <w:tcW w:w="511" w:type="pct"/>
            <w:shd w:val="clear" w:color="000000" w:fill="FFFFFF"/>
            <w:vAlign w:val="center"/>
            <w:hideMark/>
          </w:tcPr>
          <w:p w14:paraId="528CF1AC"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M-24</w:t>
            </w:r>
          </w:p>
        </w:tc>
        <w:tc>
          <w:tcPr>
            <w:tcW w:w="300" w:type="pct"/>
            <w:noWrap/>
            <w:vAlign w:val="center"/>
            <w:hideMark/>
          </w:tcPr>
          <w:p w14:paraId="04204168" w14:textId="77777777" w:rsidR="000727B9" w:rsidRPr="002D09CB" w:rsidRDefault="000727B9" w:rsidP="00C5317A">
            <w:pPr>
              <w:jc w:val="both"/>
              <w:rPr>
                <w:color w:val="000000"/>
                <w:sz w:val="24"/>
                <w:szCs w:val="24"/>
                <w:lang w:eastAsia="en-IN"/>
              </w:rPr>
            </w:pPr>
            <w:r w:rsidRPr="002D09CB">
              <w:rPr>
                <w:color w:val="000000"/>
                <w:sz w:val="24"/>
                <w:szCs w:val="24"/>
                <w:lang w:eastAsia="en-IN"/>
              </w:rPr>
              <w:t>0.93</w:t>
            </w:r>
          </w:p>
        </w:tc>
        <w:tc>
          <w:tcPr>
            <w:tcW w:w="300" w:type="pct"/>
            <w:noWrap/>
            <w:vAlign w:val="center"/>
            <w:hideMark/>
          </w:tcPr>
          <w:p w14:paraId="6479F82A" w14:textId="77777777" w:rsidR="000727B9" w:rsidRPr="002D09CB" w:rsidRDefault="000727B9" w:rsidP="00C5317A">
            <w:pPr>
              <w:jc w:val="both"/>
              <w:rPr>
                <w:color w:val="000000"/>
                <w:sz w:val="24"/>
                <w:szCs w:val="24"/>
                <w:lang w:eastAsia="en-IN"/>
              </w:rPr>
            </w:pPr>
            <w:r w:rsidRPr="002D09CB">
              <w:rPr>
                <w:color w:val="000000"/>
                <w:sz w:val="24"/>
                <w:szCs w:val="24"/>
                <w:lang w:eastAsia="en-IN"/>
              </w:rPr>
              <w:t>0.44</w:t>
            </w:r>
          </w:p>
        </w:tc>
        <w:tc>
          <w:tcPr>
            <w:tcW w:w="300" w:type="pct"/>
            <w:noWrap/>
            <w:vAlign w:val="center"/>
            <w:hideMark/>
          </w:tcPr>
          <w:p w14:paraId="363244BE"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00" w:type="pct"/>
            <w:noWrap/>
            <w:vAlign w:val="center"/>
            <w:hideMark/>
          </w:tcPr>
          <w:p w14:paraId="4183EC9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9" w:type="pct"/>
            <w:noWrap/>
            <w:vAlign w:val="center"/>
            <w:hideMark/>
          </w:tcPr>
          <w:p w14:paraId="7D172B59"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7CE6E9C4"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41A30EE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277F496D"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5930931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3787D7E9"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7172D777"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5DC0D78E"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5C5B2269" w14:textId="77777777" w:rsidTr="00C5317A">
        <w:trPr>
          <w:trHeight w:val="486"/>
        </w:trPr>
        <w:tc>
          <w:tcPr>
            <w:tcW w:w="511" w:type="pct"/>
            <w:shd w:val="clear" w:color="000000" w:fill="FFFFFF"/>
            <w:vAlign w:val="center"/>
            <w:hideMark/>
          </w:tcPr>
          <w:p w14:paraId="6E55D332"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M-59</w:t>
            </w:r>
          </w:p>
        </w:tc>
        <w:tc>
          <w:tcPr>
            <w:tcW w:w="300" w:type="pct"/>
            <w:noWrap/>
            <w:vAlign w:val="center"/>
            <w:hideMark/>
          </w:tcPr>
          <w:p w14:paraId="6D940C56"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300" w:type="pct"/>
            <w:noWrap/>
            <w:vAlign w:val="center"/>
            <w:hideMark/>
          </w:tcPr>
          <w:p w14:paraId="63AA4417" w14:textId="77777777" w:rsidR="000727B9" w:rsidRPr="002D09CB" w:rsidRDefault="000727B9" w:rsidP="00C5317A">
            <w:pPr>
              <w:jc w:val="both"/>
              <w:rPr>
                <w:color w:val="000000"/>
                <w:sz w:val="24"/>
                <w:szCs w:val="24"/>
                <w:lang w:eastAsia="en-IN"/>
              </w:rPr>
            </w:pPr>
            <w:r w:rsidRPr="002D09CB">
              <w:rPr>
                <w:color w:val="000000"/>
                <w:sz w:val="24"/>
                <w:szCs w:val="24"/>
                <w:lang w:eastAsia="en-IN"/>
              </w:rPr>
              <w:t>0.68</w:t>
            </w:r>
          </w:p>
        </w:tc>
        <w:tc>
          <w:tcPr>
            <w:tcW w:w="300" w:type="pct"/>
            <w:noWrap/>
            <w:vAlign w:val="center"/>
            <w:hideMark/>
          </w:tcPr>
          <w:p w14:paraId="16030225" w14:textId="77777777" w:rsidR="000727B9" w:rsidRPr="002D09CB" w:rsidRDefault="000727B9" w:rsidP="00C5317A">
            <w:pPr>
              <w:jc w:val="both"/>
              <w:rPr>
                <w:color w:val="000000"/>
                <w:sz w:val="24"/>
                <w:szCs w:val="24"/>
                <w:lang w:eastAsia="en-IN"/>
              </w:rPr>
            </w:pPr>
            <w:r w:rsidRPr="002D09CB">
              <w:rPr>
                <w:color w:val="000000"/>
                <w:sz w:val="24"/>
                <w:szCs w:val="24"/>
                <w:lang w:eastAsia="en-IN"/>
              </w:rPr>
              <w:t>0.78</w:t>
            </w:r>
          </w:p>
        </w:tc>
        <w:tc>
          <w:tcPr>
            <w:tcW w:w="300" w:type="pct"/>
            <w:noWrap/>
            <w:vAlign w:val="center"/>
            <w:hideMark/>
          </w:tcPr>
          <w:p w14:paraId="0C760C7A"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59" w:type="pct"/>
            <w:noWrap/>
            <w:vAlign w:val="center"/>
            <w:hideMark/>
          </w:tcPr>
          <w:p w14:paraId="27C95F4A"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735971D9"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4971751D"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20A6A6F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345F1104"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3E1C996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6A35BAD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2A4CB8D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4916DADA" w14:textId="77777777" w:rsidTr="00C5317A">
        <w:trPr>
          <w:trHeight w:val="486"/>
        </w:trPr>
        <w:tc>
          <w:tcPr>
            <w:tcW w:w="511" w:type="pct"/>
            <w:shd w:val="clear" w:color="000000" w:fill="FFFFFF"/>
            <w:vAlign w:val="center"/>
            <w:hideMark/>
          </w:tcPr>
          <w:p w14:paraId="2F43F2FB"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DTL-3</w:t>
            </w:r>
          </w:p>
        </w:tc>
        <w:tc>
          <w:tcPr>
            <w:tcW w:w="300" w:type="pct"/>
            <w:noWrap/>
            <w:vAlign w:val="center"/>
            <w:hideMark/>
          </w:tcPr>
          <w:p w14:paraId="5CCD630B"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300" w:type="pct"/>
            <w:noWrap/>
            <w:vAlign w:val="center"/>
            <w:hideMark/>
          </w:tcPr>
          <w:p w14:paraId="4E5D915C" w14:textId="77777777" w:rsidR="000727B9" w:rsidRPr="002D09CB" w:rsidRDefault="000727B9" w:rsidP="00C5317A">
            <w:pPr>
              <w:jc w:val="both"/>
              <w:rPr>
                <w:color w:val="000000"/>
                <w:sz w:val="24"/>
                <w:szCs w:val="24"/>
                <w:lang w:eastAsia="en-IN"/>
              </w:rPr>
            </w:pPr>
            <w:r w:rsidRPr="002D09CB">
              <w:rPr>
                <w:color w:val="000000"/>
                <w:sz w:val="24"/>
                <w:szCs w:val="24"/>
                <w:lang w:eastAsia="en-IN"/>
              </w:rPr>
              <w:t>0.68</w:t>
            </w:r>
          </w:p>
        </w:tc>
        <w:tc>
          <w:tcPr>
            <w:tcW w:w="300" w:type="pct"/>
            <w:noWrap/>
            <w:vAlign w:val="center"/>
            <w:hideMark/>
          </w:tcPr>
          <w:p w14:paraId="769E53A1" w14:textId="77777777" w:rsidR="000727B9" w:rsidRPr="002D09CB" w:rsidRDefault="000727B9" w:rsidP="00C5317A">
            <w:pPr>
              <w:jc w:val="both"/>
              <w:rPr>
                <w:color w:val="000000"/>
                <w:sz w:val="24"/>
                <w:szCs w:val="24"/>
                <w:lang w:eastAsia="en-IN"/>
              </w:rPr>
            </w:pPr>
            <w:r w:rsidRPr="002D09CB">
              <w:rPr>
                <w:color w:val="000000"/>
                <w:sz w:val="24"/>
                <w:szCs w:val="24"/>
                <w:lang w:eastAsia="en-IN"/>
              </w:rPr>
              <w:t>0.71</w:t>
            </w:r>
          </w:p>
        </w:tc>
        <w:tc>
          <w:tcPr>
            <w:tcW w:w="300" w:type="pct"/>
            <w:noWrap/>
            <w:vAlign w:val="center"/>
            <w:hideMark/>
          </w:tcPr>
          <w:p w14:paraId="32FB4631"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359" w:type="pct"/>
            <w:noWrap/>
            <w:vAlign w:val="center"/>
            <w:hideMark/>
          </w:tcPr>
          <w:p w14:paraId="6CC0A5A2"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58" w:type="pct"/>
            <w:noWrap/>
            <w:vAlign w:val="center"/>
            <w:hideMark/>
          </w:tcPr>
          <w:p w14:paraId="359F1DE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344B100B"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3EB349C4"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7F21C0E3"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4CF1B8C1"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70499A5A"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52B3718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28F795E0" w14:textId="77777777" w:rsidTr="00C5317A">
        <w:trPr>
          <w:trHeight w:val="486"/>
        </w:trPr>
        <w:tc>
          <w:tcPr>
            <w:tcW w:w="511" w:type="pct"/>
            <w:shd w:val="clear" w:color="000000" w:fill="FFFFFF"/>
            <w:vAlign w:val="center"/>
            <w:hideMark/>
          </w:tcPr>
          <w:p w14:paraId="0CD6A761"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DTL-4</w:t>
            </w:r>
          </w:p>
        </w:tc>
        <w:tc>
          <w:tcPr>
            <w:tcW w:w="300" w:type="pct"/>
            <w:noWrap/>
            <w:vAlign w:val="center"/>
            <w:hideMark/>
          </w:tcPr>
          <w:p w14:paraId="21DFE0F9"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300" w:type="pct"/>
            <w:noWrap/>
            <w:vAlign w:val="center"/>
            <w:hideMark/>
          </w:tcPr>
          <w:p w14:paraId="24C674CB" w14:textId="77777777" w:rsidR="000727B9" w:rsidRPr="002D09CB" w:rsidRDefault="000727B9" w:rsidP="00C5317A">
            <w:pPr>
              <w:jc w:val="both"/>
              <w:rPr>
                <w:color w:val="000000"/>
                <w:sz w:val="24"/>
                <w:szCs w:val="24"/>
                <w:lang w:eastAsia="en-IN"/>
              </w:rPr>
            </w:pPr>
            <w:r w:rsidRPr="002D09CB">
              <w:rPr>
                <w:color w:val="000000"/>
                <w:sz w:val="24"/>
                <w:szCs w:val="24"/>
                <w:lang w:eastAsia="en-IN"/>
              </w:rPr>
              <w:t>0.84</w:t>
            </w:r>
          </w:p>
        </w:tc>
        <w:tc>
          <w:tcPr>
            <w:tcW w:w="300" w:type="pct"/>
            <w:noWrap/>
            <w:vAlign w:val="center"/>
            <w:hideMark/>
          </w:tcPr>
          <w:p w14:paraId="6C7B5C65" w14:textId="77777777" w:rsidR="000727B9" w:rsidRPr="002D09CB" w:rsidRDefault="000727B9" w:rsidP="00C5317A">
            <w:pPr>
              <w:jc w:val="both"/>
              <w:rPr>
                <w:color w:val="000000"/>
                <w:sz w:val="24"/>
                <w:szCs w:val="24"/>
                <w:lang w:eastAsia="en-IN"/>
              </w:rPr>
            </w:pPr>
            <w:r w:rsidRPr="002D09CB">
              <w:rPr>
                <w:color w:val="000000"/>
                <w:sz w:val="24"/>
                <w:szCs w:val="24"/>
                <w:lang w:eastAsia="en-IN"/>
              </w:rPr>
              <w:t>0.71</w:t>
            </w:r>
          </w:p>
        </w:tc>
        <w:tc>
          <w:tcPr>
            <w:tcW w:w="300" w:type="pct"/>
            <w:noWrap/>
            <w:vAlign w:val="center"/>
            <w:hideMark/>
          </w:tcPr>
          <w:p w14:paraId="539487ED" w14:textId="77777777" w:rsidR="000727B9" w:rsidRPr="002D09CB" w:rsidRDefault="000727B9" w:rsidP="00C5317A">
            <w:pPr>
              <w:jc w:val="both"/>
              <w:rPr>
                <w:color w:val="000000"/>
                <w:sz w:val="24"/>
                <w:szCs w:val="24"/>
                <w:lang w:eastAsia="en-IN"/>
              </w:rPr>
            </w:pPr>
            <w:r w:rsidRPr="002D09CB">
              <w:rPr>
                <w:color w:val="000000"/>
                <w:sz w:val="24"/>
                <w:szCs w:val="24"/>
                <w:lang w:eastAsia="en-IN"/>
              </w:rPr>
              <w:t>0.91</w:t>
            </w:r>
          </w:p>
        </w:tc>
        <w:tc>
          <w:tcPr>
            <w:tcW w:w="359" w:type="pct"/>
            <w:noWrap/>
            <w:vAlign w:val="center"/>
            <w:hideMark/>
          </w:tcPr>
          <w:p w14:paraId="042F650B" w14:textId="77777777" w:rsidR="000727B9" w:rsidRPr="002D09CB" w:rsidRDefault="000727B9" w:rsidP="00C5317A">
            <w:pPr>
              <w:jc w:val="both"/>
              <w:rPr>
                <w:color w:val="000000"/>
                <w:sz w:val="24"/>
                <w:szCs w:val="24"/>
                <w:lang w:eastAsia="en-IN"/>
              </w:rPr>
            </w:pPr>
            <w:r w:rsidRPr="002D09CB">
              <w:rPr>
                <w:color w:val="000000"/>
                <w:sz w:val="24"/>
                <w:szCs w:val="24"/>
                <w:lang w:eastAsia="en-IN"/>
              </w:rPr>
              <w:t>0.80</w:t>
            </w:r>
          </w:p>
        </w:tc>
        <w:tc>
          <w:tcPr>
            <w:tcW w:w="358" w:type="pct"/>
            <w:noWrap/>
            <w:vAlign w:val="center"/>
            <w:hideMark/>
          </w:tcPr>
          <w:p w14:paraId="29441796"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05" w:type="pct"/>
            <w:noWrap/>
            <w:vAlign w:val="center"/>
            <w:hideMark/>
          </w:tcPr>
          <w:p w14:paraId="34499EFF"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358" w:type="pct"/>
            <w:noWrap/>
            <w:vAlign w:val="center"/>
            <w:hideMark/>
          </w:tcPr>
          <w:p w14:paraId="07657DBF"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5B95CB7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1CAAC40F"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5E303FA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7C06B917"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1D49B4AC" w14:textId="77777777" w:rsidTr="00C5317A">
        <w:trPr>
          <w:trHeight w:val="486"/>
        </w:trPr>
        <w:tc>
          <w:tcPr>
            <w:tcW w:w="511" w:type="pct"/>
            <w:shd w:val="clear" w:color="000000" w:fill="FFFFFF"/>
            <w:vAlign w:val="center"/>
            <w:hideMark/>
          </w:tcPr>
          <w:p w14:paraId="3D3D8938"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w:t>
            </w:r>
            <w:r>
              <w:rPr>
                <w:b/>
                <w:color w:val="000000"/>
                <w:sz w:val="24"/>
                <w:szCs w:val="24"/>
                <w:lang w:eastAsia="en-IN"/>
              </w:rPr>
              <w:t>-</w:t>
            </w:r>
            <w:r w:rsidRPr="002D09CB">
              <w:rPr>
                <w:b/>
                <w:color w:val="000000"/>
                <w:sz w:val="24"/>
                <w:szCs w:val="24"/>
                <w:lang w:eastAsia="en-IN"/>
              </w:rPr>
              <w:t>4-1</w:t>
            </w:r>
          </w:p>
        </w:tc>
        <w:tc>
          <w:tcPr>
            <w:tcW w:w="300" w:type="pct"/>
            <w:noWrap/>
            <w:vAlign w:val="center"/>
            <w:hideMark/>
          </w:tcPr>
          <w:p w14:paraId="7CC5F0D2" w14:textId="77777777" w:rsidR="000727B9" w:rsidRPr="002D09CB" w:rsidRDefault="000727B9" w:rsidP="00C5317A">
            <w:pPr>
              <w:jc w:val="both"/>
              <w:rPr>
                <w:color w:val="000000"/>
                <w:sz w:val="24"/>
                <w:szCs w:val="24"/>
                <w:lang w:eastAsia="en-IN"/>
              </w:rPr>
            </w:pPr>
            <w:r w:rsidRPr="002D09CB">
              <w:rPr>
                <w:color w:val="000000"/>
                <w:sz w:val="24"/>
                <w:szCs w:val="24"/>
                <w:lang w:eastAsia="en-IN"/>
              </w:rPr>
              <w:t>0.88</w:t>
            </w:r>
          </w:p>
        </w:tc>
        <w:tc>
          <w:tcPr>
            <w:tcW w:w="300" w:type="pct"/>
            <w:noWrap/>
            <w:vAlign w:val="center"/>
            <w:hideMark/>
          </w:tcPr>
          <w:p w14:paraId="50B4B36E" w14:textId="77777777" w:rsidR="000727B9" w:rsidRPr="002D09CB" w:rsidRDefault="000727B9" w:rsidP="00C5317A">
            <w:pPr>
              <w:jc w:val="both"/>
              <w:rPr>
                <w:color w:val="000000"/>
                <w:sz w:val="24"/>
                <w:szCs w:val="24"/>
                <w:lang w:eastAsia="en-IN"/>
              </w:rPr>
            </w:pPr>
            <w:r w:rsidRPr="002D09CB">
              <w:rPr>
                <w:color w:val="000000"/>
                <w:sz w:val="24"/>
                <w:szCs w:val="24"/>
                <w:lang w:eastAsia="en-IN"/>
              </w:rPr>
              <w:t>0.36</w:t>
            </w:r>
          </w:p>
        </w:tc>
        <w:tc>
          <w:tcPr>
            <w:tcW w:w="300" w:type="pct"/>
            <w:noWrap/>
            <w:vAlign w:val="center"/>
            <w:hideMark/>
          </w:tcPr>
          <w:p w14:paraId="3F5468A4" w14:textId="77777777" w:rsidR="000727B9" w:rsidRPr="002D09CB" w:rsidRDefault="000727B9" w:rsidP="00C5317A">
            <w:pPr>
              <w:jc w:val="both"/>
              <w:rPr>
                <w:color w:val="000000"/>
                <w:sz w:val="24"/>
                <w:szCs w:val="24"/>
                <w:lang w:eastAsia="en-IN"/>
              </w:rPr>
            </w:pPr>
            <w:r w:rsidRPr="002D09CB">
              <w:rPr>
                <w:color w:val="000000"/>
                <w:sz w:val="24"/>
                <w:szCs w:val="24"/>
                <w:lang w:eastAsia="en-IN"/>
              </w:rPr>
              <w:t>0.57</w:t>
            </w:r>
          </w:p>
        </w:tc>
        <w:tc>
          <w:tcPr>
            <w:tcW w:w="300" w:type="pct"/>
            <w:noWrap/>
            <w:vAlign w:val="center"/>
            <w:hideMark/>
          </w:tcPr>
          <w:p w14:paraId="243F21B7" w14:textId="77777777" w:rsidR="000727B9" w:rsidRPr="002D09CB" w:rsidRDefault="000727B9" w:rsidP="00C5317A">
            <w:pPr>
              <w:jc w:val="both"/>
              <w:rPr>
                <w:color w:val="000000"/>
                <w:sz w:val="24"/>
                <w:szCs w:val="24"/>
                <w:lang w:eastAsia="en-IN"/>
              </w:rPr>
            </w:pPr>
            <w:r w:rsidRPr="002D09CB">
              <w:rPr>
                <w:color w:val="000000"/>
                <w:sz w:val="24"/>
                <w:szCs w:val="24"/>
                <w:lang w:eastAsia="en-IN"/>
              </w:rPr>
              <w:t>0.74</w:t>
            </w:r>
          </w:p>
        </w:tc>
        <w:tc>
          <w:tcPr>
            <w:tcW w:w="359" w:type="pct"/>
            <w:noWrap/>
            <w:vAlign w:val="center"/>
            <w:hideMark/>
          </w:tcPr>
          <w:p w14:paraId="24FD1D8F" w14:textId="77777777" w:rsidR="000727B9" w:rsidRPr="002D09CB" w:rsidRDefault="000727B9" w:rsidP="00C5317A">
            <w:pPr>
              <w:jc w:val="both"/>
              <w:rPr>
                <w:color w:val="000000"/>
                <w:sz w:val="24"/>
                <w:szCs w:val="24"/>
                <w:lang w:eastAsia="en-IN"/>
              </w:rPr>
            </w:pPr>
            <w:r w:rsidRPr="002D09CB">
              <w:rPr>
                <w:color w:val="000000"/>
                <w:sz w:val="24"/>
                <w:szCs w:val="24"/>
                <w:lang w:eastAsia="en-IN"/>
              </w:rPr>
              <w:t>0.74</w:t>
            </w:r>
          </w:p>
        </w:tc>
        <w:tc>
          <w:tcPr>
            <w:tcW w:w="358" w:type="pct"/>
            <w:noWrap/>
            <w:vAlign w:val="center"/>
            <w:hideMark/>
          </w:tcPr>
          <w:p w14:paraId="1D63B3A5" w14:textId="77777777" w:rsidR="000727B9" w:rsidRPr="002D09CB" w:rsidRDefault="000727B9" w:rsidP="00C5317A">
            <w:pPr>
              <w:jc w:val="both"/>
              <w:rPr>
                <w:color w:val="000000"/>
                <w:sz w:val="24"/>
                <w:szCs w:val="24"/>
                <w:lang w:eastAsia="en-IN"/>
              </w:rPr>
            </w:pPr>
            <w:r w:rsidRPr="002D09CB">
              <w:rPr>
                <w:color w:val="000000"/>
                <w:sz w:val="24"/>
                <w:szCs w:val="24"/>
                <w:lang w:eastAsia="en-IN"/>
              </w:rPr>
              <w:t>0.82</w:t>
            </w:r>
          </w:p>
        </w:tc>
        <w:tc>
          <w:tcPr>
            <w:tcW w:w="405" w:type="pct"/>
            <w:noWrap/>
            <w:vAlign w:val="center"/>
            <w:hideMark/>
          </w:tcPr>
          <w:p w14:paraId="14EF795E"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358" w:type="pct"/>
            <w:noWrap/>
            <w:vAlign w:val="center"/>
            <w:hideMark/>
          </w:tcPr>
          <w:p w14:paraId="420FB60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05" w:type="pct"/>
            <w:noWrap/>
            <w:vAlign w:val="center"/>
            <w:hideMark/>
          </w:tcPr>
          <w:p w14:paraId="6FC640AB"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23ABC713"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1000ED8F"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0EA64FA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63CDD025" w14:textId="77777777" w:rsidTr="00C5317A">
        <w:trPr>
          <w:trHeight w:val="486"/>
        </w:trPr>
        <w:tc>
          <w:tcPr>
            <w:tcW w:w="511" w:type="pct"/>
            <w:shd w:val="clear" w:color="000000" w:fill="FFFFFF"/>
            <w:vAlign w:val="center"/>
            <w:hideMark/>
          </w:tcPr>
          <w:p w14:paraId="2FA4F484"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DTL-9</w:t>
            </w:r>
          </w:p>
        </w:tc>
        <w:tc>
          <w:tcPr>
            <w:tcW w:w="300" w:type="pct"/>
            <w:noWrap/>
            <w:vAlign w:val="center"/>
            <w:hideMark/>
          </w:tcPr>
          <w:p w14:paraId="6645311C" w14:textId="77777777" w:rsidR="000727B9" w:rsidRPr="002D09CB" w:rsidRDefault="000727B9" w:rsidP="00C5317A">
            <w:pPr>
              <w:jc w:val="both"/>
              <w:rPr>
                <w:color w:val="000000"/>
                <w:sz w:val="24"/>
                <w:szCs w:val="24"/>
                <w:lang w:eastAsia="en-IN"/>
              </w:rPr>
            </w:pPr>
            <w:r w:rsidRPr="002D09CB">
              <w:rPr>
                <w:color w:val="000000"/>
                <w:sz w:val="24"/>
                <w:szCs w:val="24"/>
                <w:lang w:eastAsia="en-IN"/>
              </w:rPr>
              <w:t>0.88</w:t>
            </w:r>
          </w:p>
        </w:tc>
        <w:tc>
          <w:tcPr>
            <w:tcW w:w="300" w:type="pct"/>
            <w:noWrap/>
            <w:vAlign w:val="center"/>
            <w:hideMark/>
          </w:tcPr>
          <w:p w14:paraId="0779F21E" w14:textId="77777777" w:rsidR="000727B9" w:rsidRPr="002D09CB" w:rsidRDefault="000727B9" w:rsidP="00C5317A">
            <w:pPr>
              <w:jc w:val="both"/>
              <w:rPr>
                <w:color w:val="000000"/>
                <w:sz w:val="24"/>
                <w:szCs w:val="24"/>
                <w:lang w:eastAsia="en-IN"/>
              </w:rPr>
            </w:pPr>
            <w:r w:rsidRPr="002D09CB">
              <w:rPr>
                <w:color w:val="000000"/>
                <w:sz w:val="24"/>
                <w:szCs w:val="24"/>
                <w:lang w:eastAsia="en-IN"/>
              </w:rPr>
              <w:t>0.72</w:t>
            </w:r>
          </w:p>
        </w:tc>
        <w:tc>
          <w:tcPr>
            <w:tcW w:w="300" w:type="pct"/>
            <w:noWrap/>
            <w:vAlign w:val="center"/>
            <w:hideMark/>
          </w:tcPr>
          <w:p w14:paraId="6C4A0E6F" w14:textId="77777777" w:rsidR="000727B9" w:rsidRPr="002D09CB" w:rsidRDefault="000727B9" w:rsidP="00C5317A">
            <w:pPr>
              <w:jc w:val="both"/>
              <w:rPr>
                <w:color w:val="000000"/>
                <w:sz w:val="24"/>
                <w:szCs w:val="24"/>
                <w:lang w:eastAsia="en-IN"/>
              </w:rPr>
            </w:pPr>
            <w:r w:rsidRPr="002D09CB">
              <w:rPr>
                <w:color w:val="000000"/>
                <w:sz w:val="24"/>
                <w:szCs w:val="24"/>
                <w:lang w:eastAsia="en-IN"/>
              </w:rPr>
              <w:t>0.83</w:t>
            </w:r>
          </w:p>
        </w:tc>
        <w:tc>
          <w:tcPr>
            <w:tcW w:w="300" w:type="pct"/>
            <w:noWrap/>
            <w:vAlign w:val="center"/>
            <w:hideMark/>
          </w:tcPr>
          <w:p w14:paraId="7018B899" w14:textId="77777777" w:rsidR="000727B9" w:rsidRPr="002D09CB" w:rsidRDefault="000727B9" w:rsidP="00C5317A">
            <w:pPr>
              <w:jc w:val="both"/>
              <w:rPr>
                <w:color w:val="000000"/>
                <w:sz w:val="24"/>
                <w:szCs w:val="24"/>
                <w:lang w:eastAsia="en-IN"/>
              </w:rPr>
            </w:pPr>
            <w:r w:rsidRPr="002D09CB">
              <w:rPr>
                <w:color w:val="000000"/>
                <w:sz w:val="24"/>
                <w:szCs w:val="24"/>
                <w:lang w:eastAsia="en-IN"/>
              </w:rPr>
              <w:t>0.64</w:t>
            </w:r>
          </w:p>
        </w:tc>
        <w:tc>
          <w:tcPr>
            <w:tcW w:w="359" w:type="pct"/>
            <w:noWrap/>
            <w:vAlign w:val="center"/>
            <w:hideMark/>
          </w:tcPr>
          <w:p w14:paraId="7F6EC495" w14:textId="77777777" w:rsidR="000727B9" w:rsidRPr="002D09CB" w:rsidRDefault="000727B9" w:rsidP="00C5317A">
            <w:pPr>
              <w:jc w:val="both"/>
              <w:rPr>
                <w:color w:val="000000"/>
                <w:sz w:val="24"/>
                <w:szCs w:val="24"/>
                <w:lang w:eastAsia="en-IN"/>
              </w:rPr>
            </w:pPr>
            <w:r w:rsidRPr="002D09CB">
              <w:rPr>
                <w:color w:val="000000"/>
                <w:sz w:val="24"/>
                <w:szCs w:val="24"/>
                <w:lang w:eastAsia="en-IN"/>
              </w:rPr>
              <w:t>0.85</w:t>
            </w:r>
          </w:p>
        </w:tc>
        <w:tc>
          <w:tcPr>
            <w:tcW w:w="358" w:type="pct"/>
            <w:noWrap/>
            <w:vAlign w:val="center"/>
            <w:hideMark/>
          </w:tcPr>
          <w:p w14:paraId="577883D6"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405" w:type="pct"/>
            <w:noWrap/>
            <w:vAlign w:val="center"/>
            <w:hideMark/>
          </w:tcPr>
          <w:p w14:paraId="45667E63" w14:textId="77777777" w:rsidR="000727B9" w:rsidRPr="002D09CB" w:rsidRDefault="000727B9" w:rsidP="00C5317A">
            <w:pPr>
              <w:jc w:val="both"/>
              <w:rPr>
                <w:color w:val="000000"/>
                <w:sz w:val="24"/>
                <w:szCs w:val="24"/>
                <w:lang w:eastAsia="en-IN"/>
              </w:rPr>
            </w:pPr>
            <w:r w:rsidRPr="002D09CB">
              <w:rPr>
                <w:color w:val="000000"/>
                <w:sz w:val="24"/>
                <w:szCs w:val="24"/>
                <w:lang w:eastAsia="en-IN"/>
              </w:rPr>
              <w:t>0.85</w:t>
            </w:r>
          </w:p>
        </w:tc>
        <w:tc>
          <w:tcPr>
            <w:tcW w:w="358" w:type="pct"/>
            <w:noWrap/>
            <w:vAlign w:val="center"/>
            <w:hideMark/>
          </w:tcPr>
          <w:p w14:paraId="080B670C"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05" w:type="pct"/>
            <w:noWrap/>
            <w:vAlign w:val="center"/>
            <w:hideMark/>
          </w:tcPr>
          <w:p w14:paraId="387CEAFC"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2B4FA52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297FC0AE"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250FA230"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2FB6345C" w14:textId="77777777" w:rsidTr="00C5317A">
        <w:trPr>
          <w:trHeight w:val="486"/>
        </w:trPr>
        <w:tc>
          <w:tcPr>
            <w:tcW w:w="511" w:type="pct"/>
            <w:shd w:val="clear" w:color="000000" w:fill="FFFFFF"/>
            <w:vAlign w:val="center"/>
            <w:hideMark/>
          </w:tcPr>
          <w:p w14:paraId="69B70AEF"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DTL-11</w:t>
            </w:r>
          </w:p>
        </w:tc>
        <w:tc>
          <w:tcPr>
            <w:tcW w:w="300" w:type="pct"/>
            <w:noWrap/>
            <w:vAlign w:val="center"/>
            <w:hideMark/>
          </w:tcPr>
          <w:p w14:paraId="2E2B5774" w14:textId="77777777" w:rsidR="000727B9" w:rsidRPr="002D09CB" w:rsidRDefault="000727B9" w:rsidP="00C5317A">
            <w:pPr>
              <w:jc w:val="both"/>
              <w:rPr>
                <w:color w:val="000000"/>
                <w:sz w:val="24"/>
                <w:szCs w:val="24"/>
                <w:lang w:eastAsia="en-IN"/>
              </w:rPr>
            </w:pPr>
            <w:r w:rsidRPr="002D09CB">
              <w:rPr>
                <w:color w:val="000000"/>
                <w:sz w:val="24"/>
                <w:szCs w:val="24"/>
                <w:lang w:eastAsia="en-IN"/>
              </w:rPr>
              <w:t>0.86</w:t>
            </w:r>
          </w:p>
        </w:tc>
        <w:tc>
          <w:tcPr>
            <w:tcW w:w="300" w:type="pct"/>
            <w:noWrap/>
            <w:vAlign w:val="center"/>
            <w:hideMark/>
          </w:tcPr>
          <w:p w14:paraId="4FC6D4CE" w14:textId="77777777" w:rsidR="000727B9" w:rsidRPr="002D09CB" w:rsidRDefault="000727B9" w:rsidP="00C5317A">
            <w:pPr>
              <w:jc w:val="both"/>
              <w:rPr>
                <w:color w:val="000000"/>
                <w:sz w:val="24"/>
                <w:szCs w:val="24"/>
                <w:lang w:eastAsia="en-IN"/>
              </w:rPr>
            </w:pPr>
            <w:r w:rsidRPr="002D09CB">
              <w:rPr>
                <w:color w:val="000000"/>
                <w:sz w:val="24"/>
                <w:szCs w:val="24"/>
                <w:lang w:eastAsia="en-IN"/>
              </w:rPr>
              <w:t>0.76</w:t>
            </w:r>
          </w:p>
        </w:tc>
        <w:tc>
          <w:tcPr>
            <w:tcW w:w="300" w:type="pct"/>
            <w:noWrap/>
            <w:vAlign w:val="center"/>
            <w:hideMark/>
          </w:tcPr>
          <w:p w14:paraId="19DED09C" w14:textId="77777777" w:rsidR="000727B9" w:rsidRPr="002D09CB" w:rsidRDefault="000727B9" w:rsidP="00C5317A">
            <w:pPr>
              <w:jc w:val="both"/>
              <w:rPr>
                <w:color w:val="000000"/>
                <w:sz w:val="24"/>
                <w:szCs w:val="24"/>
                <w:lang w:eastAsia="en-IN"/>
              </w:rPr>
            </w:pPr>
            <w:r w:rsidRPr="002D09CB">
              <w:rPr>
                <w:color w:val="000000"/>
                <w:sz w:val="24"/>
                <w:szCs w:val="24"/>
                <w:lang w:eastAsia="en-IN"/>
              </w:rPr>
              <w:t>0.82</w:t>
            </w:r>
          </w:p>
        </w:tc>
        <w:tc>
          <w:tcPr>
            <w:tcW w:w="300" w:type="pct"/>
            <w:noWrap/>
            <w:vAlign w:val="center"/>
            <w:hideMark/>
          </w:tcPr>
          <w:p w14:paraId="13F5A81F" w14:textId="77777777" w:rsidR="000727B9" w:rsidRPr="002D09CB" w:rsidRDefault="000727B9" w:rsidP="00C5317A">
            <w:pPr>
              <w:jc w:val="both"/>
              <w:rPr>
                <w:color w:val="000000"/>
                <w:sz w:val="24"/>
                <w:szCs w:val="24"/>
                <w:lang w:eastAsia="en-IN"/>
              </w:rPr>
            </w:pPr>
            <w:r w:rsidRPr="002D09CB">
              <w:rPr>
                <w:color w:val="000000"/>
                <w:sz w:val="24"/>
                <w:szCs w:val="24"/>
                <w:lang w:eastAsia="en-IN"/>
              </w:rPr>
              <w:t>0.83</w:t>
            </w:r>
          </w:p>
        </w:tc>
        <w:tc>
          <w:tcPr>
            <w:tcW w:w="359" w:type="pct"/>
            <w:noWrap/>
            <w:vAlign w:val="center"/>
            <w:hideMark/>
          </w:tcPr>
          <w:p w14:paraId="523F709F" w14:textId="77777777" w:rsidR="000727B9" w:rsidRPr="002D09CB" w:rsidRDefault="000727B9" w:rsidP="00C5317A">
            <w:pPr>
              <w:jc w:val="both"/>
              <w:rPr>
                <w:color w:val="000000"/>
                <w:sz w:val="24"/>
                <w:szCs w:val="24"/>
                <w:lang w:eastAsia="en-IN"/>
              </w:rPr>
            </w:pPr>
            <w:r w:rsidRPr="002D09CB">
              <w:rPr>
                <w:color w:val="000000"/>
                <w:sz w:val="24"/>
                <w:szCs w:val="24"/>
                <w:lang w:eastAsia="en-IN"/>
              </w:rPr>
              <w:t>0.92</w:t>
            </w:r>
          </w:p>
        </w:tc>
        <w:tc>
          <w:tcPr>
            <w:tcW w:w="358" w:type="pct"/>
            <w:noWrap/>
            <w:vAlign w:val="center"/>
            <w:hideMark/>
          </w:tcPr>
          <w:p w14:paraId="66D068EA" w14:textId="77777777" w:rsidR="000727B9" w:rsidRPr="002D09CB" w:rsidRDefault="000727B9" w:rsidP="00C5317A">
            <w:pPr>
              <w:jc w:val="both"/>
              <w:rPr>
                <w:color w:val="000000"/>
                <w:sz w:val="24"/>
                <w:szCs w:val="24"/>
                <w:lang w:eastAsia="en-IN"/>
              </w:rPr>
            </w:pPr>
            <w:r w:rsidRPr="002D09CB">
              <w:rPr>
                <w:color w:val="000000"/>
                <w:sz w:val="24"/>
                <w:szCs w:val="24"/>
                <w:lang w:eastAsia="en-IN"/>
              </w:rPr>
              <w:t>0.89</w:t>
            </w:r>
          </w:p>
        </w:tc>
        <w:tc>
          <w:tcPr>
            <w:tcW w:w="405" w:type="pct"/>
            <w:noWrap/>
            <w:vAlign w:val="center"/>
            <w:hideMark/>
          </w:tcPr>
          <w:p w14:paraId="6455BB16" w14:textId="77777777" w:rsidR="000727B9" w:rsidRPr="002D09CB" w:rsidRDefault="000727B9" w:rsidP="00C5317A">
            <w:pPr>
              <w:jc w:val="both"/>
              <w:rPr>
                <w:color w:val="000000"/>
                <w:sz w:val="24"/>
                <w:szCs w:val="24"/>
                <w:lang w:eastAsia="en-IN"/>
              </w:rPr>
            </w:pPr>
            <w:r w:rsidRPr="002D09CB">
              <w:rPr>
                <w:color w:val="000000"/>
                <w:sz w:val="24"/>
                <w:szCs w:val="24"/>
                <w:lang w:eastAsia="en-IN"/>
              </w:rPr>
              <w:t>0.63</w:t>
            </w:r>
          </w:p>
        </w:tc>
        <w:tc>
          <w:tcPr>
            <w:tcW w:w="358" w:type="pct"/>
            <w:noWrap/>
            <w:vAlign w:val="center"/>
            <w:hideMark/>
          </w:tcPr>
          <w:p w14:paraId="47F73247" w14:textId="77777777" w:rsidR="000727B9" w:rsidRPr="002D09CB" w:rsidRDefault="000727B9" w:rsidP="00C5317A">
            <w:pPr>
              <w:jc w:val="both"/>
              <w:rPr>
                <w:color w:val="000000"/>
                <w:sz w:val="24"/>
                <w:szCs w:val="24"/>
                <w:lang w:eastAsia="en-IN"/>
              </w:rPr>
            </w:pPr>
            <w:r w:rsidRPr="002D09CB">
              <w:rPr>
                <w:color w:val="000000"/>
                <w:sz w:val="24"/>
                <w:szCs w:val="24"/>
                <w:lang w:eastAsia="en-IN"/>
              </w:rPr>
              <w:t>1.00</w:t>
            </w:r>
          </w:p>
        </w:tc>
        <w:tc>
          <w:tcPr>
            <w:tcW w:w="405" w:type="pct"/>
            <w:noWrap/>
            <w:vAlign w:val="center"/>
            <w:hideMark/>
          </w:tcPr>
          <w:p w14:paraId="7150AE39"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89" w:type="pct"/>
            <w:noWrap/>
            <w:vAlign w:val="center"/>
            <w:hideMark/>
          </w:tcPr>
          <w:p w14:paraId="3F38B825"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26" w:type="pct"/>
            <w:noWrap/>
            <w:vAlign w:val="center"/>
            <w:hideMark/>
          </w:tcPr>
          <w:p w14:paraId="7DFD2B98"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747E6359"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00C88B3B" w14:textId="77777777" w:rsidTr="00C5317A">
        <w:trPr>
          <w:trHeight w:val="486"/>
        </w:trPr>
        <w:tc>
          <w:tcPr>
            <w:tcW w:w="511" w:type="pct"/>
            <w:shd w:val="clear" w:color="000000" w:fill="FFFFFF"/>
            <w:vAlign w:val="center"/>
            <w:hideMark/>
          </w:tcPr>
          <w:p w14:paraId="7C037DF7"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DHM-117</w:t>
            </w:r>
          </w:p>
        </w:tc>
        <w:tc>
          <w:tcPr>
            <w:tcW w:w="300" w:type="pct"/>
            <w:noWrap/>
            <w:vAlign w:val="center"/>
            <w:hideMark/>
          </w:tcPr>
          <w:p w14:paraId="2D04770D" w14:textId="77777777" w:rsidR="000727B9" w:rsidRPr="002D09CB" w:rsidRDefault="000727B9" w:rsidP="00C5317A">
            <w:pPr>
              <w:jc w:val="both"/>
              <w:rPr>
                <w:color w:val="000000"/>
                <w:sz w:val="24"/>
                <w:szCs w:val="24"/>
                <w:lang w:eastAsia="en-IN"/>
              </w:rPr>
            </w:pPr>
            <w:r w:rsidRPr="002D09CB">
              <w:rPr>
                <w:color w:val="000000"/>
                <w:sz w:val="24"/>
                <w:szCs w:val="24"/>
                <w:lang w:eastAsia="en-IN"/>
              </w:rPr>
              <w:t>0.85</w:t>
            </w:r>
          </w:p>
        </w:tc>
        <w:tc>
          <w:tcPr>
            <w:tcW w:w="300" w:type="pct"/>
            <w:noWrap/>
            <w:vAlign w:val="center"/>
            <w:hideMark/>
          </w:tcPr>
          <w:p w14:paraId="1F57ED30" w14:textId="77777777" w:rsidR="000727B9" w:rsidRPr="002D09CB" w:rsidRDefault="000727B9" w:rsidP="00C5317A">
            <w:pPr>
              <w:jc w:val="both"/>
              <w:rPr>
                <w:color w:val="000000"/>
                <w:sz w:val="24"/>
                <w:szCs w:val="24"/>
                <w:lang w:eastAsia="en-IN"/>
              </w:rPr>
            </w:pPr>
            <w:r w:rsidRPr="002D09CB">
              <w:rPr>
                <w:color w:val="000000"/>
                <w:sz w:val="24"/>
                <w:szCs w:val="24"/>
                <w:lang w:eastAsia="en-IN"/>
              </w:rPr>
              <w:t>0.48</w:t>
            </w:r>
          </w:p>
        </w:tc>
        <w:tc>
          <w:tcPr>
            <w:tcW w:w="300" w:type="pct"/>
            <w:noWrap/>
            <w:vAlign w:val="center"/>
            <w:hideMark/>
          </w:tcPr>
          <w:p w14:paraId="0B331E83" w14:textId="77777777" w:rsidR="000727B9" w:rsidRPr="002D09CB" w:rsidRDefault="000727B9" w:rsidP="00C5317A">
            <w:pPr>
              <w:jc w:val="both"/>
              <w:rPr>
                <w:color w:val="000000"/>
                <w:sz w:val="24"/>
                <w:szCs w:val="24"/>
                <w:lang w:eastAsia="en-IN"/>
              </w:rPr>
            </w:pPr>
            <w:r w:rsidRPr="002D09CB">
              <w:rPr>
                <w:color w:val="000000"/>
                <w:sz w:val="24"/>
                <w:szCs w:val="24"/>
                <w:lang w:eastAsia="en-IN"/>
              </w:rPr>
              <w:t>0.83</w:t>
            </w:r>
          </w:p>
        </w:tc>
        <w:tc>
          <w:tcPr>
            <w:tcW w:w="300" w:type="pct"/>
            <w:noWrap/>
            <w:vAlign w:val="center"/>
            <w:hideMark/>
          </w:tcPr>
          <w:p w14:paraId="4326336C" w14:textId="77777777" w:rsidR="000727B9" w:rsidRPr="002D09CB" w:rsidRDefault="000727B9" w:rsidP="00C5317A">
            <w:pPr>
              <w:jc w:val="both"/>
              <w:rPr>
                <w:color w:val="000000"/>
                <w:sz w:val="24"/>
                <w:szCs w:val="24"/>
                <w:lang w:eastAsia="en-IN"/>
              </w:rPr>
            </w:pPr>
            <w:r w:rsidRPr="002D09CB">
              <w:rPr>
                <w:color w:val="000000"/>
                <w:sz w:val="24"/>
                <w:szCs w:val="24"/>
                <w:lang w:eastAsia="en-IN"/>
              </w:rPr>
              <w:t>0.83</w:t>
            </w:r>
          </w:p>
        </w:tc>
        <w:tc>
          <w:tcPr>
            <w:tcW w:w="359" w:type="pct"/>
            <w:noWrap/>
            <w:vAlign w:val="center"/>
            <w:hideMark/>
          </w:tcPr>
          <w:p w14:paraId="2B8F9A0A" w14:textId="77777777" w:rsidR="000727B9" w:rsidRPr="002D09CB" w:rsidRDefault="000727B9" w:rsidP="00C5317A">
            <w:pPr>
              <w:jc w:val="both"/>
              <w:rPr>
                <w:color w:val="000000"/>
                <w:sz w:val="24"/>
                <w:szCs w:val="24"/>
                <w:lang w:eastAsia="en-IN"/>
              </w:rPr>
            </w:pPr>
            <w:r w:rsidRPr="002D09CB">
              <w:rPr>
                <w:color w:val="000000"/>
                <w:sz w:val="24"/>
                <w:szCs w:val="24"/>
                <w:lang w:eastAsia="en-IN"/>
              </w:rPr>
              <w:t>0.76</w:t>
            </w:r>
          </w:p>
        </w:tc>
        <w:tc>
          <w:tcPr>
            <w:tcW w:w="358" w:type="pct"/>
            <w:noWrap/>
            <w:vAlign w:val="center"/>
            <w:hideMark/>
          </w:tcPr>
          <w:p w14:paraId="3F154960" w14:textId="77777777" w:rsidR="000727B9" w:rsidRPr="002D09CB" w:rsidRDefault="000727B9" w:rsidP="00C5317A">
            <w:pPr>
              <w:jc w:val="both"/>
              <w:rPr>
                <w:color w:val="000000"/>
                <w:sz w:val="24"/>
                <w:szCs w:val="24"/>
                <w:lang w:eastAsia="en-IN"/>
              </w:rPr>
            </w:pPr>
            <w:r w:rsidRPr="002D09CB">
              <w:rPr>
                <w:color w:val="000000"/>
                <w:sz w:val="24"/>
                <w:szCs w:val="24"/>
                <w:lang w:eastAsia="en-IN"/>
              </w:rPr>
              <w:t>0.94</w:t>
            </w:r>
          </w:p>
        </w:tc>
        <w:tc>
          <w:tcPr>
            <w:tcW w:w="405" w:type="pct"/>
            <w:noWrap/>
            <w:vAlign w:val="center"/>
            <w:hideMark/>
          </w:tcPr>
          <w:p w14:paraId="2EACB640" w14:textId="77777777" w:rsidR="000727B9" w:rsidRPr="002D09CB" w:rsidRDefault="000727B9" w:rsidP="00C5317A">
            <w:pPr>
              <w:jc w:val="both"/>
              <w:rPr>
                <w:color w:val="000000"/>
                <w:sz w:val="24"/>
                <w:szCs w:val="24"/>
                <w:lang w:eastAsia="en-IN"/>
              </w:rPr>
            </w:pPr>
            <w:r w:rsidRPr="002D09CB">
              <w:rPr>
                <w:color w:val="000000"/>
                <w:sz w:val="24"/>
                <w:szCs w:val="24"/>
                <w:lang w:eastAsia="en-IN"/>
              </w:rPr>
              <w:t>0.68</w:t>
            </w:r>
          </w:p>
        </w:tc>
        <w:tc>
          <w:tcPr>
            <w:tcW w:w="358" w:type="pct"/>
            <w:noWrap/>
            <w:vAlign w:val="center"/>
            <w:hideMark/>
          </w:tcPr>
          <w:p w14:paraId="32D88EF1" w14:textId="77777777" w:rsidR="000727B9" w:rsidRPr="002D09CB" w:rsidRDefault="000727B9" w:rsidP="00C5317A">
            <w:pPr>
              <w:jc w:val="both"/>
              <w:rPr>
                <w:color w:val="000000"/>
                <w:sz w:val="24"/>
                <w:szCs w:val="24"/>
                <w:lang w:eastAsia="en-IN"/>
              </w:rPr>
            </w:pPr>
            <w:r w:rsidRPr="002D09CB">
              <w:rPr>
                <w:color w:val="000000"/>
                <w:sz w:val="24"/>
                <w:szCs w:val="24"/>
                <w:lang w:eastAsia="en-IN"/>
              </w:rPr>
              <w:t>0.75</w:t>
            </w:r>
          </w:p>
        </w:tc>
        <w:tc>
          <w:tcPr>
            <w:tcW w:w="405" w:type="pct"/>
            <w:noWrap/>
            <w:vAlign w:val="center"/>
            <w:hideMark/>
          </w:tcPr>
          <w:p w14:paraId="38F07749" w14:textId="77777777" w:rsidR="000727B9" w:rsidRPr="002D09CB" w:rsidRDefault="000727B9" w:rsidP="00C5317A">
            <w:pPr>
              <w:jc w:val="both"/>
              <w:rPr>
                <w:color w:val="000000"/>
                <w:sz w:val="24"/>
                <w:szCs w:val="24"/>
                <w:lang w:eastAsia="en-IN"/>
              </w:rPr>
            </w:pPr>
            <w:r w:rsidRPr="002D09CB">
              <w:rPr>
                <w:color w:val="000000"/>
                <w:sz w:val="24"/>
                <w:szCs w:val="24"/>
                <w:lang w:eastAsia="en-IN"/>
              </w:rPr>
              <w:t>0.81</w:t>
            </w:r>
          </w:p>
        </w:tc>
        <w:tc>
          <w:tcPr>
            <w:tcW w:w="489" w:type="pct"/>
            <w:noWrap/>
            <w:vAlign w:val="center"/>
            <w:hideMark/>
          </w:tcPr>
          <w:p w14:paraId="7C1D0D26"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26" w:type="pct"/>
            <w:noWrap/>
            <w:vAlign w:val="center"/>
            <w:hideMark/>
          </w:tcPr>
          <w:p w14:paraId="018E5EA6"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c>
          <w:tcPr>
            <w:tcW w:w="489" w:type="pct"/>
            <w:noWrap/>
            <w:vAlign w:val="center"/>
            <w:hideMark/>
          </w:tcPr>
          <w:p w14:paraId="4DD1B2E3"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1B8F5A82" w14:textId="77777777" w:rsidTr="00C5317A">
        <w:trPr>
          <w:trHeight w:val="486"/>
        </w:trPr>
        <w:tc>
          <w:tcPr>
            <w:tcW w:w="511" w:type="pct"/>
            <w:shd w:val="clear" w:color="000000" w:fill="FFFFFF"/>
            <w:vAlign w:val="center"/>
            <w:hideMark/>
          </w:tcPr>
          <w:p w14:paraId="2892106E"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VARUN</w:t>
            </w:r>
          </w:p>
        </w:tc>
        <w:tc>
          <w:tcPr>
            <w:tcW w:w="300" w:type="pct"/>
            <w:noWrap/>
            <w:vAlign w:val="center"/>
            <w:hideMark/>
          </w:tcPr>
          <w:p w14:paraId="068D1612" w14:textId="77777777" w:rsidR="000727B9" w:rsidRPr="002D09CB" w:rsidRDefault="000727B9" w:rsidP="00C5317A">
            <w:pPr>
              <w:jc w:val="both"/>
              <w:rPr>
                <w:color w:val="000000"/>
                <w:sz w:val="24"/>
                <w:szCs w:val="24"/>
                <w:lang w:eastAsia="en-IN"/>
              </w:rPr>
            </w:pPr>
            <w:r w:rsidRPr="002D09CB">
              <w:rPr>
                <w:color w:val="000000"/>
                <w:sz w:val="24"/>
                <w:szCs w:val="24"/>
                <w:lang w:eastAsia="en-IN"/>
              </w:rPr>
              <w:t>0.90</w:t>
            </w:r>
          </w:p>
        </w:tc>
        <w:tc>
          <w:tcPr>
            <w:tcW w:w="300" w:type="pct"/>
            <w:noWrap/>
            <w:vAlign w:val="center"/>
            <w:hideMark/>
          </w:tcPr>
          <w:p w14:paraId="6D9461CD" w14:textId="77777777" w:rsidR="000727B9" w:rsidRPr="002D09CB" w:rsidRDefault="000727B9" w:rsidP="00C5317A">
            <w:pPr>
              <w:jc w:val="both"/>
              <w:rPr>
                <w:color w:val="000000"/>
                <w:sz w:val="24"/>
                <w:szCs w:val="24"/>
                <w:lang w:eastAsia="en-IN"/>
              </w:rPr>
            </w:pPr>
            <w:r w:rsidRPr="002D09CB">
              <w:rPr>
                <w:color w:val="000000"/>
                <w:sz w:val="24"/>
                <w:szCs w:val="24"/>
                <w:lang w:eastAsia="en-IN"/>
              </w:rPr>
              <w:t>0.64</w:t>
            </w:r>
          </w:p>
        </w:tc>
        <w:tc>
          <w:tcPr>
            <w:tcW w:w="300" w:type="pct"/>
            <w:noWrap/>
            <w:vAlign w:val="center"/>
            <w:hideMark/>
          </w:tcPr>
          <w:p w14:paraId="7078F2F0" w14:textId="77777777" w:rsidR="000727B9" w:rsidRPr="002D09CB" w:rsidRDefault="000727B9" w:rsidP="00C5317A">
            <w:pPr>
              <w:jc w:val="both"/>
              <w:rPr>
                <w:color w:val="000000"/>
                <w:sz w:val="24"/>
                <w:szCs w:val="24"/>
                <w:lang w:eastAsia="en-IN"/>
              </w:rPr>
            </w:pPr>
            <w:r w:rsidRPr="002D09CB">
              <w:rPr>
                <w:color w:val="000000"/>
                <w:sz w:val="24"/>
                <w:szCs w:val="24"/>
                <w:lang w:eastAsia="en-IN"/>
              </w:rPr>
              <w:t>0.79</w:t>
            </w:r>
          </w:p>
        </w:tc>
        <w:tc>
          <w:tcPr>
            <w:tcW w:w="300" w:type="pct"/>
            <w:noWrap/>
            <w:vAlign w:val="center"/>
            <w:hideMark/>
          </w:tcPr>
          <w:p w14:paraId="6B0CD45A" w14:textId="77777777" w:rsidR="000727B9" w:rsidRPr="002D09CB" w:rsidRDefault="000727B9" w:rsidP="00C5317A">
            <w:pPr>
              <w:jc w:val="both"/>
              <w:rPr>
                <w:color w:val="000000"/>
                <w:sz w:val="24"/>
                <w:szCs w:val="24"/>
                <w:lang w:eastAsia="en-IN"/>
              </w:rPr>
            </w:pPr>
            <w:r w:rsidRPr="002D09CB">
              <w:rPr>
                <w:color w:val="000000"/>
                <w:sz w:val="24"/>
                <w:szCs w:val="24"/>
                <w:lang w:eastAsia="en-IN"/>
              </w:rPr>
              <w:t>0.87</w:t>
            </w:r>
          </w:p>
        </w:tc>
        <w:tc>
          <w:tcPr>
            <w:tcW w:w="359" w:type="pct"/>
            <w:noWrap/>
            <w:vAlign w:val="center"/>
            <w:hideMark/>
          </w:tcPr>
          <w:p w14:paraId="663B6193" w14:textId="77777777" w:rsidR="000727B9" w:rsidRPr="002D09CB" w:rsidRDefault="000727B9" w:rsidP="00C5317A">
            <w:pPr>
              <w:jc w:val="both"/>
              <w:rPr>
                <w:color w:val="000000"/>
                <w:sz w:val="24"/>
                <w:szCs w:val="24"/>
                <w:lang w:eastAsia="en-IN"/>
              </w:rPr>
            </w:pPr>
            <w:r w:rsidRPr="002D09CB">
              <w:rPr>
                <w:color w:val="000000"/>
                <w:sz w:val="24"/>
                <w:szCs w:val="24"/>
                <w:lang w:eastAsia="en-IN"/>
              </w:rPr>
              <w:t>0.79</w:t>
            </w:r>
          </w:p>
        </w:tc>
        <w:tc>
          <w:tcPr>
            <w:tcW w:w="358" w:type="pct"/>
            <w:noWrap/>
            <w:vAlign w:val="center"/>
            <w:hideMark/>
          </w:tcPr>
          <w:p w14:paraId="0F1B3F5D" w14:textId="77777777" w:rsidR="000727B9" w:rsidRPr="002D09CB" w:rsidRDefault="000727B9" w:rsidP="00C5317A">
            <w:pPr>
              <w:jc w:val="both"/>
              <w:rPr>
                <w:color w:val="000000"/>
                <w:sz w:val="24"/>
                <w:szCs w:val="24"/>
                <w:lang w:eastAsia="en-IN"/>
              </w:rPr>
            </w:pPr>
            <w:r w:rsidRPr="002D09CB">
              <w:rPr>
                <w:color w:val="000000"/>
                <w:sz w:val="24"/>
                <w:szCs w:val="24"/>
                <w:lang w:eastAsia="en-IN"/>
              </w:rPr>
              <w:t>0.82</w:t>
            </w:r>
          </w:p>
        </w:tc>
        <w:tc>
          <w:tcPr>
            <w:tcW w:w="405" w:type="pct"/>
            <w:noWrap/>
            <w:vAlign w:val="center"/>
            <w:hideMark/>
          </w:tcPr>
          <w:p w14:paraId="235A8909" w14:textId="77777777" w:rsidR="000727B9" w:rsidRPr="002D09CB" w:rsidRDefault="000727B9" w:rsidP="00C5317A">
            <w:pPr>
              <w:jc w:val="both"/>
              <w:rPr>
                <w:color w:val="000000"/>
                <w:sz w:val="24"/>
                <w:szCs w:val="24"/>
                <w:lang w:eastAsia="en-IN"/>
              </w:rPr>
            </w:pPr>
            <w:r w:rsidRPr="002D09CB">
              <w:rPr>
                <w:color w:val="000000"/>
                <w:sz w:val="24"/>
                <w:szCs w:val="24"/>
                <w:lang w:eastAsia="en-IN"/>
              </w:rPr>
              <w:t>0.53</w:t>
            </w:r>
          </w:p>
        </w:tc>
        <w:tc>
          <w:tcPr>
            <w:tcW w:w="358" w:type="pct"/>
            <w:noWrap/>
            <w:vAlign w:val="center"/>
            <w:hideMark/>
          </w:tcPr>
          <w:p w14:paraId="6347E53A" w14:textId="77777777" w:rsidR="000727B9" w:rsidRPr="002D09CB" w:rsidRDefault="000727B9" w:rsidP="00C5317A">
            <w:pPr>
              <w:jc w:val="both"/>
              <w:rPr>
                <w:color w:val="000000"/>
                <w:sz w:val="24"/>
                <w:szCs w:val="24"/>
                <w:lang w:eastAsia="en-IN"/>
              </w:rPr>
            </w:pPr>
            <w:r w:rsidRPr="002D09CB">
              <w:rPr>
                <w:color w:val="000000"/>
                <w:sz w:val="24"/>
                <w:szCs w:val="24"/>
                <w:lang w:eastAsia="en-IN"/>
              </w:rPr>
              <w:t>0.93</w:t>
            </w:r>
          </w:p>
        </w:tc>
        <w:tc>
          <w:tcPr>
            <w:tcW w:w="405" w:type="pct"/>
            <w:noWrap/>
            <w:vAlign w:val="center"/>
            <w:hideMark/>
          </w:tcPr>
          <w:p w14:paraId="5831BC6F" w14:textId="77777777" w:rsidR="000727B9" w:rsidRPr="002D09CB" w:rsidRDefault="000727B9" w:rsidP="00C5317A">
            <w:pPr>
              <w:jc w:val="both"/>
              <w:rPr>
                <w:color w:val="000000"/>
                <w:sz w:val="24"/>
                <w:szCs w:val="24"/>
                <w:lang w:eastAsia="en-IN"/>
              </w:rPr>
            </w:pPr>
            <w:r w:rsidRPr="002D09CB">
              <w:rPr>
                <w:color w:val="000000"/>
                <w:sz w:val="24"/>
                <w:szCs w:val="24"/>
                <w:lang w:eastAsia="en-IN"/>
              </w:rPr>
              <w:t>0.64</w:t>
            </w:r>
          </w:p>
        </w:tc>
        <w:tc>
          <w:tcPr>
            <w:tcW w:w="489" w:type="pct"/>
            <w:noWrap/>
            <w:vAlign w:val="center"/>
            <w:hideMark/>
          </w:tcPr>
          <w:p w14:paraId="0716CA6A" w14:textId="77777777" w:rsidR="000727B9" w:rsidRPr="002D09CB" w:rsidRDefault="000727B9" w:rsidP="00C5317A">
            <w:pPr>
              <w:jc w:val="both"/>
              <w:rPr>
                <w:color w:val="000000"/>
                <w:sz w:val="24"/>
                <w:szCs w:val="24"/>
                <w:lang w:eastAsia="en-IN"/>
              </w:rPr>
            </w:pPr>
            <w:r w:rsidRPr="002D09CB">
              <w:rPr>
                <w:color w:val="000000"/>
                <w:sz w:val="24"/>
                <w:szCs w:val="24"/>
                <w:lang w:eastAsia="en-IN"/>
              </w:rPr>
              <w:t>0.71</w:t>
            </w:r>
          </w:p>
        </w:tc>
        <w:tc>
          <w:tcPr>
            <w:tcW w:w="426" w:type="pct"/>
            <w:noWrap/>
            <w:vAlign w:val="center"/>
            <w:hideMark/>
          </w:tcPr>
          <w:p w14:paraId="1060010E"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c>
          <w:tcPr>
            <w:tcW w:w="489" w:type="pct"/>
            <w:noWrap/>
            <w:vAlign w:val="center"/>
            <w:hideMark/>
          </w:tcPr>
          <w:p w14:paraId="4E152092" w14:textId="77777777" w:rsidR="000727B9" w:rsidRPr="002D09CB" w:rsidRDefault="000727B9" w:rsidP="00C5317A">
            <w:pPr>
              <w:jc w:val="both"/>
              <w:rPr>
                <w:color w:val="000000"/>
                <w:sz w:val="24"/>
                <w:szCs w:val="24"/>
                <w:lang w:eastAsia="en-IN"/>
              </w:rPr>
            </w:pPr>
            <w:r w:rsidRPr="002D09CB">
              <w:rPr>
                <w:color w:val="000000"/>
                <w:sz w:val="24"/>
                <w:szCs w:val="24"/>
                <w:lang w:eastAsia="en-IN"/>
              </w:rPr>
              <w:t> </w:t>
            </w:r>
          </w:p>
        </w:tc>
      </w:tr>
      <w:tr w:rsidR="000727B9" w:rsidRPr="00126687" w14:paraId="539DFDBD" w14:textId="77777777" w:rsidTr="00C5317A">
        <w:trPr>
          <w:trHeight w:val="486"/>
        </w:trPr>
        <w:tc>
          <w:tcPr>
            <w:tcW w:w="511" w:type="pct"/>
            <w:tcBorders>
              <w:bottom w:val="single" w:sz="4" w:space="0" w:color="auto"/>
            </w:tcBorders>
            <w:shd w:val="clear" w:color="000000" w:fill="FFFFFF"/>
            <w:vAlign w:val="center"/>
            <w:hideMark/>
          </w:tcPr>
          <w:p w14:paraId="658FDC0E" w14:textId="77777777" w:rsidR="000727B9" w:rsidRPr="002D09CB" w:rsidRDefault="000727B9" w:rsidP="00C5317A">
            <w:pPr>
              <w:jc w:val="both"/>
              <w:rPr>
                <w:b/>
                <w:color w:val="000000"/>
                <w:sz w:val="24"/>
                <w:szCs w:val="24"/>
                <w:lang w:eastAsia="en-IN"/>
              </w:rPr>
            </w:pPr>
            <w:r w:rsidRPr="002D09CB">
              <w:rPr>
                <w:b/>
                <w:color w:val="000000"/>
                <w:sz w:val="24"/>
                <w:szCs w:val="24"/>
                <w:lang w:eastAsia="en-IN"/>
              </w:rPr>
              <w:t>HARSHA</w:t>
            </w:r>
          </w:p>
        </w:tc>
        <w:tc>
          <w:tcPr>
            <w:tcW w:w="300" w:type="pct"/>
            <w:tcBorders>
              <w:bottom w:val="single" w:sz="4" w:space="0" w:color="auto"/>
            </w:tcBorders>
            <w:noWrap/>
            <w:vAlign w:val="center"/>
            <w:hideMark/>
          </w:tcPr>
          <w:p w14:paraId="5AF9F314" w14:textId="77777777" w:rsidR="000727B9" w:rsidRPr="002D09CB" w:rsidRDefault="000727B9" w:rsidP="00C5317A">
            <w:pPr>
              <w:jc w:val="both"/>
              <w:rPr>
                <w:color w:val="000000"/>
                <w:sz w:val="24"/>
                <w:szCs w:val="24"/>
                <w:lang w:eastAsia="en-IN"/>
              </w:rPr>
            </w:pPr>
            <w:r w:rsidRPr="002D09CB">
              <w:rPr>
                <w:color w:val="000000"/>
                <w:sz w:val="24"/>
                <w:szCs w:val="24"/>
                <w:lang w:eastAsia="en-IN"/>
              </w:rPr>
              <w:t>0.86</w:t>
            </w:r>
          </w:p>
        </w:tc>
        <w:tc>
          <w:tcPr>
            <w:tcW w:w="300" w:type="pct"/>
            <w:tcBorders>
              <w:bottom w:val="single" w:sz="4" w:space="0" w:color="auto"/>
            </w:tcBorders>
            <w:noWrap/>
            <w:vAlign w:val="center"/>
            <w:hideMark/>
          </w:tcPr>
          <w:p w14:paraId="41EF38FB" w14:textId="77777777" w:rsidR="000727B9" w:rsidRPr="002D09CB" w:rsidRDefault="000727B9" w:rsidP="00C5317A">
            <w:pPr>
              <w:jc w:val="both"/>
              <w:rPr>
                <w:color w:val="000000"/>
                <w:sz w:val="24"/>
                <w:szCs w:val="24"/>
                <w:lang w:eastAsia="en-IN"/>
              </w:rPr>
            </w:pPr>
            <w:r w:rsidRPr="002D09CB">
              <w:rPr>
                <w:color w:val="000000"/>
                <w:sz w:val="24"/>
                <w:szCs w:val="24"/>
                <w:lang w:eastAsia="en-IN"/>
              </w:rPr>
              <w:t>0.44</w:t>
            </w:r>
          </w:p>
        </w:tc>
        <w:tc>
          <w:tcPr>
            <w:tcW w:w="300" w:type="pct"/>
            <w:tcBorders>
              <w:bottom w:val="single" w:sz="4" w:space="0" w:color="auto"/>
            </w:tcBorders>
            <w:noWrap/>
            <w:vAlign w:val="center"/>
            <w:hideMark/>
          </w:tcPr>
          <w:p w14:paraId="1169D28C" w14:textId="77777777" w:rsidR="000727B9" w:rsidRPr="002D09CB" w:rsidRDefault="000727B9" w:rsidP="00C5317A">
            <w:pPr>
              <w:jc w:val="both"/>
              <w:rPr>
                <w:color w:val="000000"/>
                <w:sz w:val="24"/>
                <w:szCs w:val="24"/>
                <w:lang w:eastAsia="en-IN"/>
              </w:rPr>
            </w:pPr>
            <w:r w:rsidRPr="002D09CB">
              <w:rPr>
                <w:color w:val="000000"/>
                <w:sz w:val="24"/>
                <w:szCs w:val="24"/>
                <w:lang w:eastAsia="en-IN"/>
              </w:rPr>
              <w:t>0.60</w:t>
            </w:r>
          </w:p>
        </w:tc>
        <w:tc>
          <w:tcPr>
            <w:tcW w:w="300" w:type="pct"/>
            <w:tcBorders>
              <w:bottom w:val="single" w:sz="4" w:space="0" w:color="auto"/>
            </w:tcBorders>
            <w:noWrap/>
            <w:vAlign w:val="center"/>
            <w:hideMark/>
          </w:tcPr>
          <w:p w14:paraId="23BF04C6" w14:textId="77777777" w:rsidR="000727B9" w:rsidRPr="002D09CB" w:rsidRDefault="000727B9" w:rsidP="00C5317A">
            <w:pPr>
              <w:jc w:val="both"/>
              <w:rPr>
                <w:color w:val="000000"/>
                <w:sz w:val="24"/>
                <w:szCs w:val="24"/>
                <w:lang w:eastAsia="en-IN"/>
              </w:rPr>
            </w:pPr>
            <w:r w:rsidRPr="002D09CB">
              <w:rPr>
                <w:color w:val="000000"/>
                <w:sz w:val="24"/>
                <w:szCs w:val="24"/>
                <w:lang w:eastAsia="en-IN"/>
              </w:rPr>
              <w:t>0.84</w:t>
            </w:r>
          </w:p>
        </w:tc>
        <w:tc>
          <w:tcPr>
            <w:tcW w:w="359" w:type="pct"/>
            <w:tcBorders>
              <w:bottom w:val="single" w:sz="4" w:space="0" w:color="auto"/>
            </w:tcBorders>
            <w:noWrap/>
            <w:vAlign w:val="center"/>
            <w:hideMark/>
          </w:tcPr>
          <w:p w14:paraId="7226F771" w14:textId="77777777" w:rsidR="000727B9" w:rsidRPr="002D09CB" w:rsidRDefault="000727B9" w:rsidP="00C5317A">
            <w:pPr>
              <w:jc w:val="both"/>
              <w:rPr>
                <w:color w:val="000000"/>
                <w:sz w:val="24"/>
                <w:szCs w:val="24"/>
                <w:lang w:eastAsia="en-IN"/>
              </w:rPr>
            </w:pPr>
            <w:r w:rsidRPr="002D09CB">
              <w:rPr>
                <w:color w:val="000000"/>
                <w:sz w:val="24"/>
                <w:szCs w:val="24"/>
                <w:lang w:eastAsia="en-IN"/>
              </w:rPr>
              <w:t>0.71</w:t>
            </w:r>
          </w:p>
        </w:tc>
        <w:tc>
          <w:tcPr>
            <w:tcW w:w="358" w:type="pct"/>
            <w:tcBorders>
              <w:bottom w:val="single" w:sz="4" w:space="0" w:color="auto"/>
            </w:tcBorders>
            <w:noWrap/>
            <w:vAlign w:val="center"/>
            <w:hideMark/>
          </w:tcPr>
          <w:p w14:paraId="5BEFB03F" w14:textId="77777777" w:rsidR="000727B9" w:rsidRPr="002D09CB" w:rsidRDefault="000727B9" w:rsidP="00C5317A">
            <w:pPr>
              <w:jc w:val="both"/>
              <w:rPr>
                <w:color w:val="000000"/>
                <w:sz w:val="24"/>
                <w:szCs w:val="24"/>
                <w:lang w:eastAsia="en-IN"/>
              </w:rPr>
            </w:pPr>
            <w:r w:rsidRPr="002D09CB">
              <w:rPr>
                <w:color w:val="000000"/>
                <w:sz w:val="24"/>
                <w:szCs w:val="24"/>
                <w:lang w:eastAsia="en-IN"/>
              </w:rPr>
              <w:t>0.80</w:t>
            </w:r>
          </w:p>
        </w:tc>
        <w:tc>
          <w:tcPr>
            <w:tcW w:w="405" w:type="pct"/>
            <w:tcBorders>
              <w:bottom w:val="single" w:sz="4" w:space="0" w:color="auto"/>
            </w:tcBorders>
            <w:noWrap/>
            <w:vAlign w:val="center"/>
            <w:hideMark/>
          </w:tcPr>
          <w:p w14:paraId="15494704" w14:textId="77777777" w:rsidR="000727B9" w:rsidRPr="002D09CB" w:rsidRDefault="000727B9" w:rsidP="00C5317A">
            <w:pPr>
              <w:jc w:val="both"/>
              <w:rPr>
                <w:color w:val="000000"/>
                <w:sz w:val="24"/>
                <w:szCs w:val="24"/>
                <w:lang w:eastAsia="en-IN"/>
              </w:rPr>
            </w:pPr>
            <w:r w:rsidRPr="002D09CB">
              <w:rPr>
                <w:color w:val="000000"/>
                <w:sz w:val="24"/>
                <w:szCs w:val="24"/>
                <w:lang w:eastAsia="en-IN"/>
              </w:rPr>
              <w:t>0.64</w:t>
            </w:r>
          </w:p>
        </w:tc>
        <w:tc>
          <w:tcPr>
            <w:tcW w:w="358" w:type="pct"/>
            <w:tcBorders>
              <w:bottom w:val="single" w:sz="4" w:space="0" w:color="auto"/>
            </w:tcBorders>
            <w:noWrap/>
            <w:vAlign w:val="center"/>
            <w:hideMark/>
          </w:tcPr>
          <w:p w14:paraId="37362E09" w14:textId="77777777" w:rsidR="000727B9" w:rsidRPr="002D09CB" w:rsidRDefault="000727B9" w:rsidP="00C5317A">
            <w:pPr>
              <w:jc w:val="both"/>
              <w:rPr>
                <w:color w:val="000000"/>
                <w:sz w:val="24"/>
                <w:szCs w:val="24"/>
                <w:lang w:eastAsia="en-IN"/>
              </w:rPr>
            </w:pPr>
            <w:r w:rsidRPr="002D09CB">
              <w:rPr>
                <w:color w:val="000000"/>
                <w:sz w:val="24"/>
                <w:szCs w:val="24"/>
                <w:lang w:eastAsia="en-IN"/>
              </w:rPr>
              <w:t>0.76</w:t>
            </w:r>
          </w:p>
        </w:tc>
        <w:tc>
          <w:tcPr>
            <w:tcW w:w="405" w:type="pct"/>
            <w:tcBorders>
              <w:bottom w:val="single" w:sz="4" w:space="0" w:color="auto"/>
            </w:tcBorders>
            <w:noWrap/>
            <w:vAlign w:val="center"/>
            <w:hideMark/>
          </w:tcPr>
          <w:p w14:paraId="3490D0FC" w14:textId="77777777" w:rsidR="000727B9" w:rsidRPr="002D09CB" w:rsidRDefault="000727B9" w:rsidP="00C5317A">
            <w:pPr>
              <w:jc w:val="both"/>
              <w:rPr>
                <w:color w:val="000000"/>
                <w:sz w:val="24"/>
                <w:szCs w:val="24"/>
                <w:lang w:eastAsia="en-IN"/>
              </w:rPr>
            </w:pPr>
            <w:r w:rsidRPr="002D09CB">
              <w:rPr>
                <w:color w:val="000000"/>
                <w:sz w:val="24"/>
                <w:szCs w:val="24"/>
                <w:lang w:eastAsia="en-IN"/>
              </w:rPr>
              <w:t>0.95</w:t>
            </w:r>
          </w:p>
        </w:tc>
        <w:tc>
          <w:tcPr>
            <w:tcW w:w="489" w:type="pct"/>
            <w:tcBorders>
              <w:bottom w:val="single" w:sz="4" w:space="0" w:color="auto"/>
            </w:tcBorders>
            <w:noWrap/>
            <w:vAlign w:val="center"/>
            <w:hideMark/>
          </w:tcPr>
          <w:p w14:paraId="32AE127D" w14:textId="77777777" w:rsidR="000727B9" w:rsidRPr="002D09CB" w:rsidRDefault="000727B9" w:rsidP="00C5317A">
            <w:pPr>
              <w:jc w:val="both"/>
              <w:rPr>
                <w:color w:val="000000"/>
                <w:sz w:val="24"/>
                <w:szCs w:val="24"/>
                <w:lang w:eastAsia="en-IN"/>
              </w:rPr>
            </w:pPr>
            <w:r w:rsidRPr="002D09CB">
              <w:rPr>
                <w:color w:val="000000"/>
                <w:sz w:val="24"/>
                <w:szCs w:val="24"/>
                <w:lang w:eastAsia="en-IN"/>
              </w:rPr>
              <w:t>0.65</w:t>
            </w:r>
          </w:p>
        </w:tc>
        <w:tc>
          <w:tcPr>
            <w:tcW w:w="426" w:type="pct"/>
            <w:tcBorders>
              <w:bottom w:val="single" w:sz="4" w:space="0" w:color="auto"/>
            </w:tcBorders>
            <w:noWrap/>
            <w:vAlign w:val="center"/>
            <w:hideMark/>
          </w:tcPr>
          <w:p w14:paraId="5B080F10" w14:textId="77777777" w:rsidR="000727B9" w:rsidRPr="002D09CB" w:rsidRDefault="000727B9" w:rsidP="00C5317A">
            <w:pPr>
              <w:jc w:val="both"/>
              <w:rPr>
                <w:color w:val="000000"/>
                <w:sz w:val="24"/>
                <w:szCs w:val="24"/>
                <w:lang w:eastAsia="en-IN"/>
              </w:rPr>
            </w:pPr>
            <w:r w:rsidRPr="002D09CB">
              <w:rPr>
                <w:color w:val="000000"/>
                <w:sz w:val="24"/>
                <w:szCs w:val="24"/>
                <w:lang w:eastAsia="en-IN"/>
              </w:rPr>
              <w:t>0.79</w:t>
            </w:r>
          </w:p>
        </w:tc>
        <w:tc>
          <w:tcPr>
            <w:tcW w:w="489" w:type="pct"/>
            <w:tcBorders>
              <w:bottom w:val="single" w:sz="4" w:space="0" w:color="auto"/>
            </w:tcBorders>
            <w:noWrap/>
            <w:vAlign w:val="center"/>
            <w:hideMark/>
          </w:tcPr>
          <w:p w14:paraId="5F36C7DB" w14:textId="77777777" w:rsidR="000727B9" w:rsidRPr="002D09CB" w:rsidRDefault="000727B9" w:rsidP="00C5317A">
            <w:pPr>
              <w:jc w:val="both"/>
              <w:rPr>
                <w:color w:val="000000"/>
                <w:sz w:val="24"/>
                <w:szCs w:val="24"/>
                <w:lang w:eastAsia="en-IN"/>
              </w:rPr>
            </w:pPr>
            <w:r w:rsidRPr="002D09CB">
              <w:rPr>
                <w:color w:val="000000"/>
                <w:sz w:val="24"/>
                <w:szCs w:val="24"/>
                <w:lang w:eastAsia="en-IN"/>
              </w:rPr>
              <w:t>1</w:t>
            </w:r>
          </w:p>
        </w:tc>
      </w:tr>
    </w:tbl>
    <w:p w14:paraId="6F1C2C0D" w14:textId="77777777" w:rsidR="000727B9" w:rsidRDefault="000727B9" w:rsidP="000727B9">
      <w:pPr>
        <w:jc w:val="both"/>
        <w:rPr>
          <w:color w:val="000000"/>
          <w:sz w:val="20"/>
          <w:szCs w:val="20"/>
          <w:lang w:eastAsia="en-IN"/>
        </w:rPr>
        <w:sectPr w:rsidR="000727B9" w:rsidSect="00C5317A">
          <w:pgSz w:w="16838" w:h="11906" w:orient="landscape"/>
          <w:pgMar w:top="1440" w:right="1440" w:bottom="1440" w:left="1418" w:header="709" w:footer="709" w:gutter="0"/>
          <w:cols w:space="720"/>
        </w:sectPr>
      </w:pPr>
    </w:p>
    <w:p w14:paraId="5768F612" w14:textId="353678F7" w:rsidR="00A80C3B" w:rsidRDefault="00A80C3B" w:rsidP="00A80C3B">
      <w:pPr>
        <w:spacing w:line="336" w:lineRule="auto"/>
        <w:ind w:firstLine="720"/>
        <w:jc w:val="both"/>
        <w:rPr>
          <w:sz w:val="24"/>
          <w:szCs w:val="24"/>
        </w:rPr>
      </w:pPr>
      <w:r w:rsidRPr="00EE5BEA">
        <w:rPr>
          <w:sz w:val="24"/>
          <w:szCs w:val="24"/>
        </w:rPr>
        <w:lastRenderedPageBreak/>
        <w:t xml:space="preserve">A dendrogram </w:t>
      </w:r>
      <w:r>
        <w:rPr>
          <w:sz w:val="24"/>
          <w:szCs w:val="24"/>
        </w:rPr>
        <w:t>resulting from</w:t>
      </w:r>
      <w:r w:rsidRPr="00EE5BEA">
        <w:rPr>
          <w:sz w:val="24"/>
          <w:szCs w:val="24"/>
        </w:rPr>
        <w:t xml:space="preserve"> UPGMA (Un-weighted Pair Group Method with Arithmetic Mean) an</w:t>
      </w:r>
      <w:r>
        <w:rPr>
          <w:sz w:val="24"/>
          <w:szCs w:val="24"/>
        </w:rPr>
        <w:t>alysis grouped twelve maize genotypes</w:t>
      </w:r>
      <w:r w:rsidRPr="00EE5BEA">
        <w:rPr>
          <w:sz w:val="24"/>
          <w:szCs w:val="24"/>
        </w:rPr>
        <w:t xml:space="preserve"> in </w:t>
      </w:r>
      <w:r>
        <w:rPr>
          <w:sz w:val="24"/>
          <w:szCs w:val="24"/>
        </w:rPr>
        <w:t>to four</w:t>
      </w:r>
      <w:r w:rsidRPr="00EE5BEA">
        <w:rPr>
          <w:sz w:val="24"/>
          <w:szCs w:val="24"/>
        </w:rPr>
        <w:t xml:space="preserve"> major clusters depending</w:t>
      </w:r>
      <w:r>
        <w:rPr>
          <w:sz w:val="24"/>
          <w:szCs w:val="24"/>
        </w:rPr>
        <w:t xml:space="preserve"> upon their dissimilarity distances </w:t>
      </w:r>
      <w:r w:rsidRPr="00EE71DD">
        <w:rPr>
          <w:sz w:val="24"/>
          <w:szCs w:val="24"/>
        </w:rPr>
        <w:t>(</w:t>
      </w:r>
      <w:r w:rsidRPr="00FC4034">
        <w:rPr>
          <w:sz w:val="24"/>
          <w:szCs w:val="24"/>
        </w:rPr>
        <w:t>Fig. 2</w:t>
      </w:r>
      <w:r w:rsidRPr="00EE71DD">
        <w:rPr>
          <w:sz w:val="24"/>
          <w:szCs w:val="24"/>
        </w:rPr>
        <w:t>).</w:t>
      </w:r>
      <w:r w:rsidRPr="0010228C">
        <w:rPr>
          <w:sz w:val="24"/>
          <w:szCs w:val="24"/>
        </w:rPr>
        <w:t xml:space="preserve"> </w:t>
      </w:r>
    </w:p>
    <w:p w14:paraId="70B500B4" w14:textId="6AE8F65E" w:rsidR="00A80C3B" w:rsidRPr="00102D85" w:rsidRDefault="00A80C3B" w:rsidP="00A80C3B">
      <w:pPr>
        <w:spacing w:line="360" w:lineRule="auto"/>
        <w:ind w:firstLine="720"/>
        <w:jc w:val="both"/>
        <w:rPr>
          <w:sz w:val="24"/>
          <w:szCs w:val="24"/>
        </w:rPr>
      </w:pPr>
      <w:r w:rsidRPr="00C46F9F">
        <w:rPr>
          <w:sz w:val="24"/>
          <w:szCs w:val="24"/>
        </w:rPr>
        <w:t xml:space="preserve">Cluster I comprise </w:t>
      </w:r>
      <w:r>
        <w:rPr>
          <w:sz w:val="24"/>
          <w:szCs w:val="24"/>
        </w:rPr>
        <w:t>1 genotype</w:t>
      </w:r>
      <w:r w:rsidRPr="00C46F9F">
        <w:rPr>
          <w:sz w:val="24"/>
          <w:szCs w:val="24"/>
        </w:rPr>
        <w:t xml:space="preserve"> </w:t>
      </w:r>
      <w:r w:rsidRPr="00C46F9F">
        <w:rPr>
          <w:i/>
          <w:iCs/>
          <w:sz w:val="24"/>
          <w:szCs w:val="24"/>
        </w:rPr>
        <w:t>viz</w:t>
      </w:r>
      <w:r w:rsidRPr="00C46F9F">
        <w:rPr>
          <w:sz w:val="24"/>
          <w:szCs w:val="24"/>
        </w:rPr>
        <w:t>.,</w:t>
      </w:r>
      <w:r>
        <w:rPr>
          <w:sz w:val="24"/>
          <w:szCs w:val="24"/>
        </w:rPr>
        <w:t xml:space="preserve"> M-16, </w:t>
      </w:r>
      <w:r w:rsidRPr="00C46F9F">
        <w:rPr>
          <w:sz w:val="24"/>
          <w:szCs w:val="24"/>
        </w:rPr>
        <w:t xml:space="preserve">Cluster II contains </w:t>
      </w:r>
      <w:r>
        <w:rPr>
          <w:sz w:val="24"/>
          <w:szCs w:val="24"/>
        </w:rPr>
        <w:t>2</w:t>
      </w:r>
      <w:r w:rsidRPr="00C46F9F">
        <w:rPr>
          <w:sz w:val="24"/>
          <w:szCs w:val="24"/>
        </w:rPr>
        <w:t xml:space="preserve"> genotypes </w:t>
      </w:r>
      <w:r w:rsidRPr="00C46F9F">
        <w:rPr>
          <w:i/>
          <w:iCs/>
          <w:sz w:val="24"/>
          <w:szCs w:val="24"/>
        </w:rPr>
        <w:t>viz</w:t>
      </w:r>
      <w:r w:rsidRPr="00C46F9F">
        <w:rPr>
          <w:sz w:val="24"/>
          <w:szCs w:val="24"/>
        </w:rPr>
        <w:t xml:space="preserve">., </w:t>
      </w:r>
      <w:r>
        <w:rPr>
          <w:sz w:val="24"/>
          <w:szCs w:val="24"/>
        </w:rPr>
        <w:t xml:space="preserve">M-59 and DTL-9. </w:t>
      </w:r>
      <w:r w:rsidRPr="00C46F9F">
        <w:rPr>
          <w:sz w:val="24"/>
          <w:szCs w:val="24"/>
        </w:rPr>
        <w:t>Cluster II</w:t>
      </w:r>
      <w:r>
        <w:rPr>
          <w:sz w:val="24"/>
          <w:szCs w:val="24"/>
        </w:rPr>
        <w:t>I</w:t>
      </w:r>
      <w:r w:rsidRPr="00C46F9F">
        <w:rPr>
          <w:sz w:val="24"/>
          <w:szCs w:val="24"/>
        </w:rPr>
        <w:t xml:space="preserve"> contains </w:t>
      </w:r>
      <w:r>
        <w:rPr>
          <w:sz w:val="24"/>
          <w:szCs w:val="24"/>
        </w:rPr>
        <w:t>1</w:t>
      </w:r>
      <w:r w:rsidRPr="00C46F9F">
        <w:rPr>
          <w:sz w:val="24"/>
          <w:szCs w:val="24"/>
        </w:rPr>
        <w:t xml:space="preserve"> g</w:t>
      </w:r>
      <w:r>
        <w:rPr>
          <w:sz w:val="24"/>
          <w:szCs w:val="24"/>
        </w:rPr>
        <w:t>enotype</w:t>
      </w:r>
      <w:r w:rsidRPr="00C46F9F">
        <w:rPr>
          <w:sz w:val="24"/>
          <w:szCs w:val="24"/>
        </w:rPr>
        <w:t xml:space="preserve"> </w:t>
      </w:r>
      <w:r w:rsidRPr="00C46F9F">
        <w:rPr>
          <w:i/>
          <w:iCs/>
          <w:sz w:val="24"/>
          <w:szCs w:val="24"/>
        </w:rPr>
        <w:t>viz</w:t>
      </w:r>
      <w:r w:rsidRPr="00C46F9F">
        <w:rPr>
          <w:sz w:val="24"/>
          <w:szCs w:val="24"/>
        </w:rPr>
        <w:t xml:space="preserve">., </w:t>
      </w:r>
      <w:r>
        <w:rPr>
          <w:sz w:val="24"/>
          <w:szCs w:val="24"/>
        </w:rPr>
        <w:t xml:space="preserve">DTL-4. Cluster-IV contains 8 genotypes </w:t>
      </w:r>
      <w:r w:rsidRPr="00C46F9F">
        <w:rPr>
          <w:i/>
          <w:iCs/>
          <w:sz w:val="24"/>
          <w:szCs w:val="24"/>
        </w:rPr>
        <w:t>viz</w:t>
      </w:r>
      <w:r w:rsidRPr="00C46F9F">
        <w:rPr>
          <w:sz w:val="24"/>
          <w:szCs w:val="24"/>
        </w:rPr>
        <w:t>.,</w:t>
      </w:r>
      <w:r>
        <w:rPr>
          <w:sz w:val="24"/>
          <w:szCs w:val="24"/>
        </w:rPr>
        <w:t xml:space="preserve"> DTL-11, VARUN, DTL-3, DHM-117, HARSHA, M-24, M-22, and, DTL-4-1.</w:t>
      </w:r>
      <w:r w:rsidRPr="007F3009">
        <w:rPr>
          <w:sz w:val="24"/>
          <w:szCs w:val="24"/>
        </w:rPr>
        <w:t xml:space="preserve"> </w:t>
      </w:r>
      <w:r w:rsidRPr="0069581F">
        <w:rPr>
          <w:sz w:val="24"/>
          <w:szCs w:val="24"/>
        </w:rPr>
        <w:t>These results clearly indicating that the selected genotypes possessed high level of genetic diversity as they showed high level of polymorphism of drought linked SSR markers</w:t>
      </w:r>
      <w:r>
        <w:rPr>
          <w:sz w:val="24"/>
          <w:szCs w:val="24"/>
        </w:rPr>
        <w:t>. The d</w:t>
      </w:r>
      <w:r w:rsidRPr="00702929">
        <w:rPr>
          <w:sz w:val="24"/>
          <w:szCs w:val="24"/>
        </w:rPr>
        <w:t xml:space="preserve">iversity analysis of </w:t>
      </w:r>
      <w:r>
        <w:rPr>
          <w:sz w:val="24"/>
          <w:szCs w:val="24"/>
        </w:rPr>
        <w:t xml:space="preserve">the </w:t>
      </w:r>
      <w:r w:rsidRPr="00702929">
        <w:rPr>
          <w:sz w:val="24"/>
          <w:szCs w:val="24"/>
        </w:rPr>
        <w:t xml:space="preserve">12 maize genotypes </w:t>
      </w:r>
      <w:r>
        <w:rPr>
          <w:sz w:val="24"/>
          <w:szCs w:val="24"/>
        </w:rPr>
        <w:t>in the</w:t>
      </w:r>
      <w:r w:rsidRPr="00932E80">
        <w:rPr>
          <w:sz w:val="24"/>
          <w:szCs w:val="24"/>
        </w:rPr>
        <w:t xml:space="preserve"> </w:t>
      </w:r>
      <w:r>
        <w:rPr>
          <w:sz w:val="24"/>
          <w:szCs w:val="24"/>
        </w:rPr>
        <w:t>current</w:t>
      </w:r>
      <w:r w:rsidRPr="00932E80">
        <w:rPr>
          <w:sz w:val="24"/>
          <w:szCs w:val="24"/>
        </w:rPr>
        <w:t xml:space="preserve"> </w:t>
      </w:r>
      <w:r w:rsidRPr="00702929">
        <w:rPr>
          <w:sz w:val="24"/>
          <w:szCs w:val="24"/>
        </w:rPr>
        <w:t xml:space="preserve">study </w:t>
      </w:r>
      <w:r>
        <w:rPr>
          <w:sz w:val="24"/>
          <w:szCs w:val="24"/>
        </w:rPr>
        <w:t>indicates</w:t>
      </w:r>
      <w:r w:rsidRPr="00702929">
        <w:rPr>
          <w:sz w:val="24"/>
          <w:szCs w:val="24"/>
        </w:rPr>
        <w:t xml:space="preserve"> that the phylogeny of these genotypes is </w:t>
      </w:r>
      <w:r>
        <w:rPr>
          <w:sz w:val="24"/>
          <w:szCs w:val="24"/>
        </w:rPr>
        <w:t>associated</w:t>
      </w:r>
      <w:r w:rsidRPr="00702929">
        <w:rPr>
          <w:sz w:val="24"/>
          <w:szCs w:val="24"/>
        </w:rPr>
        <w:t xml:space="preserve"> with </w:t>
      </w:r>
      <w:r>
        <w:rPr>
          <w:sz w:val="24"/>
          <w:szCs w:val="24"/>
        </w:rPr>
        <w:t>four</w:t>
      </w:r>
      <w:r w:rsidRPr="00702929">
        <w:rPr>
          <w:sz w:val="24"/>
          <w:szCs w:val="24"/>
        </w:rPr>
        <w:t xml:space="preserve"> clusters of </w:t>
      </w:r>
      <w:r>
        <w:rPr>
          <w:sz w:val="24"/>
          <w:szCs w:val="24"/>
        </w:rPr>
        <w:t>dis</w:t>
      </w:r>
      <w:r w:rsidRPr="00702929">
        <w:rPr>
          <w:sz w:val="24"/>
          <w:szCs w:val="24"/>
        </w:rPr>
        <w:t xml:space="preserve">similarities. </w:t>
      </w:r>
      <w:r w:rsidRPr="00932E80">
        <w:rPr>
          <w:sz w:val="24"/>
          <w:szCs w:val="24"/>
        </w:rPr>
        <w:t>The range of Jaccard dissimilarity coefficient was ranged from 0.36 (DTL-4-1) to 1.0 (M-59, DTL-3 and DTL-4)</w:t>
      </w:r>
      <w:r w:rsidRPr="003E2BC1">
        <w:rPr>
          <w:sz w:val="24"/>
          <w:szCs w:val="24"/>
        </w:rPr>
        <w:t xml:space="preserve"> </w:t>
      </w:r>
      <w:r w:rsidRPr="00FA585F">
        <w:rPr>
          <w:sz w:val="24"/>
          <w:szCs w:val="24"/>
        </w:rPr>
        <w:t>(</w:t>
      </w:r>
      <w:r w:rsidRPr="00FC4034">
        <w:rPr>
          <w:sz w:val="24"/>
          <w:szCs w:val="24"/>
        </w:rPr>
        <w:t>Table 3</w:t>
      </w:r>
      <w:r w:rsidRPr="00FA585F">
        <w:rPr>
          <w:sz w:val="24"/>
          <w:szCs w:val="24"/>
        </w:rPr>
        <w:t>)</w:t>
      </w:r>
      <w:r w:rsidRPr="00932E80">
        <w:rPr>
          <w:sz w:val="24"/>
          <w:szCs w:val="24"/>
        </w:rPr>
        <w:t xml:space="preserve">. </w:t>
      </w:r>
    </w:p>
    <w:p w14:paraId="39CD4AEE" w14:textId="2AC28975" w:rsidR="00661907" w:rsidRDefault="007A77FB" w:rsidP="00CE3299">
      <w:pPr>
        <w:spacing w:line="336" w:lineRule="auto"/>
        <w:ind w:firstLine="720"/>
        <w:jc w:val="both"/>
        <w:rPr>
          <w:sz w:val="24"/>
          <w:szCs w:val="24"/>
        </w:rPr>
      </w:pPr>
      <w:r w:rsidRPr="007A77FB">
        <w:rPr>
          <w:noProof/>
          <w:sz w:val="24"/>
          <w:szCs w:val="24"/>
        </w:rPr>
        <w:drawing>
          <wp:anchor distT="0" distB="0" distL="114300" distR="114300" simplePos="0" relativeHeight="251687936" behindDoc="0" locked="0" layoutInCell="1" allowOverlap="1" wp14:anchorId="11FF517F" wp14:editId="4865FF4B">
            <wp:simplePos x="0" y="0"/>
            <wp:positionH relativeFrom="margin">
              <wp:posOffset>9525</wp:posOffset>
            </wp:positionH>
            <wp:positionV relativeFrom="paragraph">
              <wp:posOffset>361315</wp:posOffset>
            </wp:positionV>
            <wp:extent cx="5676900" cy="3371850"/>
            <wp:effectExtent l="19050" t="19050" r="19050" b="19050"/>
            <wp:wrapSquare wrapText="bothSides"/>
            <wp:docPr id="273" name="Picture 273" descr="D:\Backup-08-11-2023\backup thesis\Ph.D.Thesis- final updating-18-11-2023\SSRd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08-11-2023\backup thesis\Ph.D.Thesis- final updating-18-11-2023\SSRden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337185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555E1DF3" w14:textId="49B11D6C" w:rsidR="00846B40" w:rsidRDefault="007A77FB" w:rsidP="00CE3299">
      <w:pPr>
        <w:spacing w:line="336" w:lineRule="auto"/>
        <w:ind w:firstLine="720"/>
        <w:jc w:val="both"/>
        <w:rPr>
          <w:sz w:val="24"/>
          <w:szCs w:val="24"/>
        </w:rPr>
      </w:pPr>
      <w:r w:rsidRPr="007A77FB">
        <w:rPr>
          <w:noProof/>
          <w:sz w:val="24"/>
          <w:szCs w:val="24"/>
        </w:rPr>
        <mc:AlternateContent>
          <mc:Choice Requires="wps">
            <w:drawing>
              <wp:anchor distT="0" distB="0" distL="114300" distR="114300" simplePos="0" relativeHeight="251686912" behindDoc="0" locked="0" layoutInCell="1" allowOverlap="1" wp14:anchorId="12751F34" wp14:editId="0E68447C">
                <wp:simplePos x="0" y="0"/>
                <wp:positionH relativeFrom="margin">
                  <wp:posOffset>9524</wp:posOffset>
                </wp:positionH>
                <wp:positionV relativeFrom="paragraph">
                  <wp:posOffset>3611880</wp:posOffset>
                </wp:positionV>
                <wp:extent cx="5800725" cy="514350"/>
                <wp:effectExtent l="0" t="0" r="0" b="0"/>
                <wp:wrapNone/>
                <wp:docPr id="201" name="TextBox 3"/>
                <wp:cNvGraphicFramePr/>
                <a:graphic xmlns:a="http://schemas.openxmlformats.org/drawingml/2006/main">
                  <a:graphicData uri="http://schemas.microsoft.com/office/word/2010/wordprocessingShape">
                    <wps:wsp>
                      <wps:cNvSpPr txBox="1"/>
                      <wps:spPr>
                        <a:xfrm>
                          <a:off x="0" y="0"/>
                          <a:ext cx="5800725" cy="514350"/>
                        </a:xfrm>
                        <a:prstGeom prst="rect">
                          <a:avLst/>
                        </a:prstGeom>
                        <a:noFill/>
                      </wps:spPr>
                      <wps:txbx>
                        <w:txbxContent>
                          <w:p w14:paraId="5D74D43A" w14:textId="77777777" w:rsidR="00CF1188" w:rsidRPr="006B2DC2" w:rsidRDefault="00CF1188" w:rsidP="007A77FB">
                            <w:pPr>
                              <w:rPr>
                                <w:sz w:val="24"/>
                                <w:szCs w:val="24"/>
                              </w:rPr>
                            </w:pPr>
                            <w:r w:rsidRPr="006B2DC2">
                              <w:rPr>
                                <w:b/>
                                <w:bCs/>
                                <w:color w:val="000000" w:themeColor="text1"/>
                                <w:kern w:val="24"/>
                                <w:sz w:val="24"/>
                                <w:szCs w:val="24"/>
                              </w:rPr>
                              <w:t xml:space="preserve">Fig. 2. </w:t>
                            </w:r>
                            <w:r w:rsidRPr="006B2DC2">
                              <w:rPr>
                                <w:bCs/>
                                <w:sz w:val="24"/>
                                <w:szCs w:val="24"/>
                              </w:rPr>
                              <w:t>Dendrogram</w:t>
                            </w:r>
                            <w:r w:rsidRPr="006B2DC2">
                              <w:rPr>
                                <w:bCs/>
                                <w:color w:val="000000" w:themeColor="text1"/>
                                <w:kern w:val="24"/>
                                <w:sz w:val="24"/>
                                <w:szCs w:val="24"/>
                              </w:rPr>
                              <w:t xml:space="preserve"> of the twelve maize genotypes as revealed by </w:t>
                            </w:r>
                            <w:r w:rsidRPr="006B2DC2">
                              <w:rPr>
                                <w:bCs/>
                                <w:sz w:val="24"/>
                                <w:szCs w:val="24"/>
                              </w:rPr>
                              <w:t xml:space="preserve">Jaccard’s dissimilarity coefficient method of </w:t>
                            </w:r>
                            <w:r w:rsidRPr="006B2DC2">
                              <w:rPr>
                                <w:bCs/>
                                <w:color w:val="000000" w:themeColor="text1"/>
                                <w:kern w:val="24"/>
                                <w:sz w:val="24"/>
                                <w:szCs w:val="24"/>
                              </w:rPr>
                              <w:t>UPGMA</w:t>
                            </w:r>
                          </w:p>
                          <w:p w14:paraId="65FE9F18" w14:textId="77777777" w:rsidR="00CF1188" w:rsidRDefault="00CF1188" w:rsidP="007A77FB"/>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751F34" id="TextBox 3" o:spid="_x0000_s1039" type="#_x0000_t202" style="position:absolute;left:0;text-align:left;margin-left:.75pt;margin-top:284.4pt;width:456.75pt;height:4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" filled="f" stroked="f">
                <v:textbox>
                  <w:txbxContent>
                    <w:p w14:paraId="5D74D43A" w14:textId="77777777" w:rsidR="00CF1188" w:rsidRPr="006B2DC2" w:rsidRDefault="00CF1188" w:rsidP="007A77FB">
                      <w:pPr>
                        <w:rPr>
                          <w:sz w:val="24"/>
                          <w:szCs w:val="24"/>
                        </w:rPr>
                      </w:pPr>
                      <w:r w:rsidRPr="006B2DC2">
                        <w:rPr>
                          <w:b/>
                          <w:bCs/>
                          <w:color w:val="000000" w:themeColor="text1"/>
                          <w:kern w:val="24"/>
                          <w:sz w:val="24"/>
                          <w:szCs w:val="24"/>
                        </w:rPr>
                        <w:t xml:space="preserve">Fig. 2. </w:t>
                      </w:r>
                      <w:r w:rsidRPr="006B2DC2">
                        <w:rPr>
                          <w:bCs/>
                          <w:sz w:val="24"/>
                          <w:szCs w:val="24"/>
                        </w:rPr>
                        <w:t>Dendrogram</w:t>
                      </w:r>
                      <w:r w:rsidRPr="006B2DC2">
                        <w:rPr>
                          <w:bCs/>
                          <w:color w:val="000000" w:themeColor="text1"/>
                          <w:kern w:val="24"/>
                          <w:sz w:val="24"/>
                          <w:szCs w:val="24"/>
                        </w:rPr>
                        <w:t xml:space="preserve"> of the twelve maize genotypes as revealed by </w:t>
                      </w:r>
                      <w:r w:rsidRPr="006B2DC2">
                        <w:rPr>
                          <w:bCs/>
                          <w:sz w:val="24"/>
                          <w:szCs w:val="24"/>
                        </w:rPr>
                        <w:t xml:space="preserve">Jaccard’s dissimilarity coefficient method of </w:t>
                      </w:r>
                      <w:r w:rsidRPr="006B2DC2">
                        <w:rPr>
                          <w:bCs/>
                          <w:color w:val="000000" w:themeColor="text1"/>
                          <w:kern w:val="24"/>
                          <w:sz w:val="24"/>
                          <w:szCs w:val="24"/>
                        </w:rPr>
                        <w:t>UPGMA</w:t>
                      </w:r>
                    </w:p>
                    <w:p w14:paraId="65FE9F18" w14:textId="77777777" w:rsidR="00CF1188" w:rsidRDefault="00CF1188" w:rsidP="007A77FB"/>
                  </w:txbxContent>
                </v:textbox>
                <w10:wrap anchorx="margin"/>
              </v:shape>
            </w:pict>
          </mc:Fallback>
        </mc:AlternateContent>
      </w:r>
    </w:p>
    <w:p w14:paraId="00B1A725" w14:textId="61863CE3" w:rsidR="00A80C3B" w:rsidRDefault="00A80C3B" w:rsidP="00CE3299">
      <w:pPr>
        <w:spacing w:line="336" w:lineRule="auto"/>
        <w:ind w:firstLine="720"/>
        <w:jc w:val="both"/>
        <w:rPr>
          <w:sz w:val="24"/>
          <w:szCs w:val="24"/>
        </w:rPr>
      </w:pPr>
    </w:p>
    <w:p w14:paraId="3CBC4F17" w14:textId="3A65E44C" w:rsidR="00661907" w:rsidRDefault="00661907">
      <w:pPr>
        <w:widowControl/>
        <w:autoSpaceDE/>
        <w:autoSpaceDN/>
        <w:spacing w:after="200" w:line="276" w:lineRule="auto"/>
        <w:rPr>
          <w:sz w:val="24"/>
          <w:szCs w:val="24"/>
        </w:rPr>
      </w:pPr>
    </w:p>
    <w:p w14:paraId="19D9A99F" w14:textId="0EC0BD9F" w:rsidR="00704D41" w:rsidRPr="00704D41" w:rsidRDefault="00773147" w:rsidP="005806CC">
      <w:pPr>
        <w:pStyle w:val="BodyText"/>
        <w:spacing w:before="220" w:line="307" w:lineRule="auto"/>
        <w:ind w:right="95"/>
        <w:jc w:val="both"/>
        <w:rPr>
          <w:b/>
          <w:sz w:val="24"/>
          <w:szCs w:val="24"/>
        </w:rPr>
      </w:pPr>
      <w:r>
        <w:rPr>
          <w:b/>
          <w:sz w:val="24"/>
          <w:szCs w:val="24"/>
        </w:rPr>
        <w:t xml:space="preserve">3.2 </w:t>
      </w:r>
      <w:r w:rsidR="00B17488" w:rsidRPr="00704D41">
        <w:rPr>
          <w:b/>
          <w:sz w:val="24"/>
          <w:szCs w:val="24"/>
        </w:rPr>
        <w:t>DISCUSSION</w:t>
      </w:r>
    </w:p>
    <w:p w14:paraId="30BDCE8E" w14:textId="25A346F9" w:rsidR="00CF754E" w:rsidRDefault="00CF754E" w:rsidP="0059542A">
      <w:pPr>
        <w:spacing w:line="360" w:lineRule="auto"/>
        <w:ind w:firstLine="720"/>
        <w:jc w:val="both"/>
        <w:rPr>
          <w:sz w:val="24"/>
          <w:szCs w:val="24"/>
        </w:rPr>
      </w:pPr>
      <w:r w:rsidRPr="00EF5F19">
        <w:rPr>
          <w:sz w:val="24"/>
          <w:szCs w:val="24"/>
        </w:rPr>
        <w:t>Genetic diversity</w:t>
      </w:r>
      <w:r>
        <w:rPr>
          <w:sz w:val="24"/>
          <w:szCs w:val="24"/>
        </w:rPr>
        <w:t>,</w:t>
      </w:r>
      <w:r w:rsidRPr="00EF5F19">
        <w:rPr>
          <w:sz w:val="24"/>
          <w:szCs w:val="24"/>
        </w:rPr>
        <w:t xml:space="preserve"> </w:t>
      </w:r>
      <w:r>
        <w:rPr>
          <w:sz w:val="24"/>
          <w:szCs w:val="24"/>
        </w:rPr>
        <w:t>denoting</w:t>
      </w:r>
      <w:r w:rsidRPr="00EF5F19">
        <w:rPr>
          <w:sz w:val="24"/>
          <w:szCs w:val="24"/>
        </w:rPr>
        <w:t xml:space="preserve"> the total variability </w:t>
      </w:r>
      <w:r>
        <w:rPr>
          <w:sz w:val="24"/>
          <w:szCs w:val="24"/>
        </w:rPr>
        <w:t>within germplasm, is a pivotal factor in enhancing the yield potential of varieties through breeding program</w:t>
      </w:r>
      <w:r w:rsidRPr="00EF5F19">
        <w:rPr>
          <w:sz w:val="24"/>
          <w:szCs w:val="24"/>
        </w:rPr>
        <w:t xml:space="preserve"> </w:t>
      </w:r>
      <w:r w:rsidRPr="00077E9C">
        <w:t>(</w:t>
      </w:r>
      <w:r w:rsidRPr="00077E9C">
        <w:rPr>
          <w:sz w:val="24"/>
          <w:szCs w:val="24"/>
        </w:rPr>
        <w:t xml:space="preserve">Platt </w:t>
      </w:r>
      <w:r w:rsidRPr="006F60DC">
        <w:rPr>
          <w:sz w:val="24"/>
          <w:szCs w:val="24"/>
        </w:rPr>
        <w:t>et al</w:t>
      </w:r>
      <w:r w:rsidRPr="00077E9C">
        <w:rPr>
          <w:sz w:val="24"/>
          <w:szCs w:val="24"/>
        </w:rPr>
        <w:t xml:space="preserve">., 2010). Among the various molecular markers, SSR markers play a crucial role in providing valuable insights into genetic diversity, genetic relationships, and population structure in crop germplasm. This is due to their reproducibility, highly polymorphic, co-dominant inheritance, multi-allelic </w:t>
      </w:r>
      <w:r w:rsidRPr="00077E9C">
        <w:rPr>
          <w:sz w:val="24"/>
          <w:szCs w:val="24"/>
        </w:rPr>
        <w:lastRenderedPageBreak/>
        <w:t>nature, and widespread distributed throughout the plant genome (</w:t>
      </w:r>
      <w:proofErr w:type="spellStart"/>
      <w:r w:rsidRPr="00077E9C">
        <w:rPr>
          <w:sz w:val="24"/>
          <w:szCs w:val="24"/>
        </w:rPr>
        <w:t>Nepolean</w:t>
      </w:r>
      <w:proofErr w:type="spellEnd"/>
      <w:r w:rsidRPr="00077E9C">
        <w:rPr>
          <w:sz w:val="24"/>
          <w:szCs w:val="24"/>
        </w:rPr>
        <w:t xml:space="preserve"> </w:t>
      </w:r>
      <w:r w:rsidRPr="000555EC">
        <w:rPr>
          <w:sz w:val="24"/>
          <w:szCs w:val="24"/>
        </w:rPr>
        <w:t>et al</w:t>
      </w:r>
      <w:r w:rsidRPr="00077E9C">
        <w:rPr>
          <w:sz w:val="24"/>
          <w:szCs w:val="24"/>
        </w:rPr>
        <w:t xml:space="preserve">., 2013; </w:t>
      </w:r>
      <w:proofErr w:type="spellStart"/>
      <w:r w:rsidRPr="00077E9C">
        <w:rPr>
          <w:sz w:val="24"/>
          <w:szCs w:val="24"/>
        </w:rPr>
        <w:t>Sserumaga</w:t>
      </w:r>
      <w:proofErr w:type="spellEnd"/>
      <w:r w:rsidRPr="00077E9C">
        <w:rPr>
          <w:sz w:val="24"/>
          <w:szCs w:val="24"/>
        </w:rPr>
        <w:t xml:space="preserve"> </w:t>
      </w:r>
      <w:r w:rsidRPr="000555EC">
        <w:rPr>
          <w:sz w:val="24"/>
          <w:szCs w:val="24"/>
        </w:rPr>
        <w:t>et al</w:t>
      </w:r>
      <w:r w:rsidRPr="00077E9C">
        <w:rPr>
          <w:sz w:val="24"/>
          <w:szCs w:val="24"/>
        </w:rPr>
        <w:t xml:space="preserve">., 2014). </w:t>
      </w:r>
      <w:r w:rsidR="00CD559E" w:rsidRPr="00CD559E">
        <w:rPr>
          <w:sz w:val="24"/>
          <w:szCs w:val="24"/>
        </w:rPr>
        <w:t>The research study on maize successfully developed a highly detailed and comprehensive set of SSR markers</w:t>
      </w:r>
      <w:r w:rsidR="0059542A">
        <w:rPr>
          <w:sz w:val="24"/>
          <w:szCs w:val="24"/>
        </w:rPr>
        <w:t xml:space="preserve"> (</w:t>
      </w:r>
      <w:proofErr w:type="spellStart"/>
      <w:r w:rsidR="0059542A" w:rsidRPr="00130834">
        <w:rPr>
          <w:color w:val="000000"/>
          <w:sz w:val="24"/>
          <w:szCs w:val="24"/>
        </w:rPr>
        <w:t>Sharopova</w:t>
      </w:r>
      <w:proofErr w:type="spellEnd"/>
      <w:r w:rsidR="0059542A">
        <w:rPr>
          <w:color w:val="000000"/>
          <w:sz w:val="24"/>
          <w:szCs w:val="24"/>
        </w:rPr>
        <w:t xml:space="preserve"> et al., 2002)</w:t>
      </w:r>
      <w:r w:rsidR="00CD559E" w:rsidRPr="00CD559E">
        <w:rPr>
          <w:sz w:val="24"/>
          <w:szCs w:val="24"/>
        </w:rPr>
        <w:t>.</w:t>
      </w:r>
      <w:r w:rsidR="0059542A">
        <w:rPr>
          <w:sz w:val="24"/>
          <w:szCs w:val="24"/>
        </w:rPr>
        <w:t xml:space="preserve"> </w:t>
      </w:r>
      <w:r w:rsidRPr="00077E9C">
        <w:rPr>
          <w:sz w:val="24"/>
          <w:szCs w:val="24"/>
        </w:rPr>
        <w:t>The current study was conducted with twelve maize genotypes to determine genetic diversity, utilizing 25 SSR markers associated with drought resistance</w:t>
      </w:r>
      <w:r w:rsidRPr="00C46F9F">
        <w:rPr>
          <w:sz w:val="24"/>
          <w:szCs w:val="24"/>
        </w:rPr>
        <w:t xml:space="preserve">. </w:t>
      </w:r>
      <w:r>
        <w:rPr>
          <w:sz w:val="24"/>
          <w:szCs w:val="24"/>
        </w:rPr>
        <w:t>The</w:t>
      </w:r>
      <w:r w:rsidRPr="0069581F">
        <w:rPr>
          <w:sz w:val="24"/>
          <w:szCs w:val="24"/>
        </w:rPr>
        <w:t xml:space="preserve"> </w:t>
      </w:r>
      <w:r>
        <w:rPr>
          <w:sz w:val="24"/>
          <w:szCs w:val="24"/>
        </w:rPr>
        <w:t xml:space="preserve">results indicated that </w:t>
      </w:r>
      <w:r w:rsidRPr="0069581F">
        <w:rPr>
          <w:sz w:val="24"/>
          <w:szCs w:val="24"/>
        </w:rPr>
        <w:t xml:space="preserve">polymorphic </w:t>
      </w:r>
      <w:r>
        <w:rPr>
          <w:sz w:val="24"/>
          <w:szCs w:val="24"/>
        </w:rPr>
        <w:t>nature of the majority of SSR markers</w:t>
      </w:r>
      <w:r w:rsidRPr="0069581F">
        <w:rPr>
          <w:sz w:val="24"/>
          <w:szCs w:val="24"/>
        </w:rPr>
        <w:t>. These polymorphic SSRs were</w:t>
      </w:r>
      <w:r>
        <w:rPr>
          <w:sz w:val="24"/>
          <w:szCs w:val="24"/>
        </w:rPr>
        <w:t xml:space="preserve"> subsequently utilized </w:t>
      </w:r>
      <w:r w:rsidRPr="0069581F">
        <w:rPr>
          <w:sz w:val="24"/>
          <w:szCs w:val="24"/>
        </w:rPr>
        <w:t xml:space="preserve">to </w:t>
      </w:r>
      <w:r>
        <w:rPr>
          <w:sz w:val="24"/>
          <w:szCs w:val="24"/>
        </w:rPr>
        <w:t>assess</w:t>
      </w:r>
      <w:r w:rsidRPr="0069581F">
        <w:rPr>
          <w:sz w:val="24"/>
          <w:szCs w:val="24"/>
        </w:rPr>
        <w:t xml:space="preserve"> genetic variation among the maize genotypes</w:t>
      </w:r>
      <w:r>
        <w:rPr>
          <w:sz w:val="24"/>
          <w:szCs w:val="24"/>
        </w:rPr>
        <w:t>. In total, the 25</w:t>
      </w:r>
      <w:r w:rsidRPr="0069581F">
        <w:rPr>
          <w:sz w:val="24"/>
          <w:szCs w:val="24"/>
        </w:rPr>
        <w:t xml:space="preserve"> SSR markers amplified 124 alleles</w:t>
      </w:r>
      <w:r>
        <w:rPr>
          <w:sz w:val="24"/>
          <w:szCs w:val="24"/>
        </w:rPr>
        <w:t xml:space="preserve">, with </w:t>
      </w:r>
      <w:r w:rsidRPr="0069581F">
        <w:rPr>
          <w:sz w:val="24"/>
          <w:szCs w:val="24"/>
        </w:rPr>
        <w:t xml:space="preserve">the number of alleles </w:t>
      </w:r>
      <w:r>
        <w:rPr>
          <w:sz w:val="24"/>
          <w:szCs w:val="24"/>
        </w:rPr>
        <w:t>per locus ranging</w:t>
      </w:r>
      <w:r w:rsidRPr="0069581F">
        <w:rPr>
          <w:sz w:val="24"/>
          <w:szCs w:val="24"/>
        </w:rPr>
        <w:t xml:space="preserve"> from 4 to 7 </w:t>
      </w:r>
      <w:r>
        <w:rPr>
          <w:sz w:val="24"/>
          <w:szCs w:val="24"/>
        </w:rPr>
        <w:t>and</w:t>
      </w:r>
      <w:r w:rsidRPr="0069581F">
        <w:rPr>
          <w:sz w:val="24"/>
          <w:szCs w:val="24"/>
        </w:rPr>
        <w:t xml:space="preserve"> a mean of 5 alleles per locus. The higher (7) number of alleles were amplified by markers </w:t>
      </w:r>
      <w:proofErr w:type="spellStart"/>
      <w:r w:rsidRPr="0069581F">
        <w:rPr>
          <w:sz w:val="24"/>
          <w:szCs w:val="24"/>
        </w:rPr>
        <w:t>bnlg</w:t>
      </w:r>
      <w:proofErr w:type="spellEnd"/>
      <w:r w:rsidRPr="0069581F">
        <w:rPr>
          <w:sz w:val="24"/>
          <w:szCs w:val="24"/>
        </w:rPr>
        <w:t xml:space="preserve"> 1179, </w:t>
      </w:r>
      <w:proofErr w:type="spellStart"/>
      <w:r w:rsidRPr="0069581F">
        <w:rPr>
          <w:sz w:val="24"/>
          <w:szCs w:val="24"/>
        </w:rPr>
        <w:t>umc</w:t>
      </w:r>
      <w:proofErr w:type="spellEnd"/>
      <w:r w:rsidRPr="0069581F">
        <w:rPr>
          <w:sz w:val="24"/>
          <w:szCs w:val="24"/>
        </w:rPr>
        <w:t xml:space="preserve"> 1542, </w:t>
      </w:r>
      <w:proofErr w:type="spellStart"/>
      <w:r w:rsidRPr="0069581F">
        <w:rPr>
          <w:sz w:val="24"/>
          <w:szCs w:val="24"/>
        </w:rPr>
        <w:t>bnlg</w:t>
      </w:r>
      <w:proofErr w:type="spellEnd"/>
      <w:r w:rsidRPr="0069581F">
        <w:rPr>
          <w:sz w:val="24"/>
          <w:szCs w:val="24"/>
        </w:rPr>
        <w:t xml:space="preserve"> 1866 and </w:t>
      </w:r>
      <w:proofErr w:type="spellStart"/>
      <w:r w:rsidRPr="0069581F">
        <w:rPr>
          <w:sz w:val="24"/>
          <w:szCs w:val="24"/>
        </w:rPr>
        <w:t>bnlg</w:t>
      </w:r>
      <w:proofErr w:type="spellEnd"/>
      <w:r w:rsidRPr="0069581F">
        <w:rPr>
          <w:sz w:val="24"/>
          <w:szCs w:val="24"/>
        </w:rPr>
        <w:t xml:space="preserve"> 2190 followed by 6 alleles were amplified by markers </w:t>
      </w:r>
      <w:proofErr w:type="spellStart"/>
      <w:r>
        <w:rPr>
          <w:sz w:val="24"/>
          <w:szCs w:val="24"/>
        </w:rPr>
        <w:t>bnlg</w:t>
      </w:r>
      <w:proofErr w:type="spellEnd"/>
      <w:r>
        <w:rPr>
          <w:sz w:val="24"/>
          <w:szCs w:val="24"/>
        </w:rPr>
        <w:t xml:space="preserve"> 1014, </w:t>
      </w:r>
      <w:proofErr w:type="spellStart"/>
      <w:r>
        <w:rPr>
          <w:sz w:val="24"/>
          <w:szCs w:val="24"/>
        </w:rPr>
        <w:t>bnlg</w:t>
      </w:r>
      <w:proofErr w:type="spellEnd"/>
      <w:r>
        <w:rPr>
          <w:sz w:val="24"/>
          <w:szCs w:val="24"/>
        </w:rPr>
        <w:t xml:space="preserve"> 1209 and phi014</w:t>
      </w:r>
      <w:r w:rsidRPr="0069581F">
        <w:rPr>
          <w:sz w:val="24"/>
          <w:szCs w:val="24"/>
        </w:rPr>
        <w:t xml:space="preserve">. The amplified products with 25 SSRs were ranged from 100 to 298 bp. The highest PCR fragment (298 bp) was generated by primer </w:t>
      </w:r>
      <w:proofErr w:type="spellStart"/>
      <w:r w:rsidRPr="0069581F">
        <w:rPr>
          <w:sz w:val="24"/>
          <w:szCs w:val="24"/>
        </w:rPr>
        <w:t>umc</w:t>
      </w:r>
      <w:proofErr w:type="spellEnd"/>
      <w:r w:rsidRPr="0069581F">
        <w:rPr>
          <w:sz w:val="24"/>
          <w:szCs w:val="24"/>
        </w:rPr>
        <w:t xml:space="preserve"> 1596 and the lowest size fragment (100 bp) by </w:t>
      </w:r>
      <w:proofErr w:type="spellStart"/>
      <w:r w:rsidRPr="0069581F">
        <w:rPr>
          <w:sz w:val="24"/>
          <w:szCs w:val="24"/>
        </w:rPr>
        <w:t>bnlg</w:t>
      </w:r>
      <w:proofErr w:type="spellEnd"/>
      <w:r w:rsidRPr="0069581F">
        <w:rPr>
          <w:sz w:val="24"/>
          <w:szCs w:val="24"/>
        </w:rPr>
        <w:t xml:space="preserve"> 490.</w:t>
      </w:r>
    </w:p>
    <w:p w14:paraId="033C593D" w14:textId="457F0B41" w:rsidR="007D7B7C" w:rsidRPr="00663588" w:rsidRDefault="00CF754E" w:rsidP="005A6EF9">
      <w:pPr>
        <w:spacing w:line="360" w:lineRule="auto"/>
        <w:ind w:firstLine="720"/>
        <w:jc w:val="both"/>
        <w:rPr>
          <w:sz w:val="24"/>
          <w:szCs w:val="24"/>
        </w:rPr>
      </w:pPr>
      <w:r w:rsidRPr="00700486">
        <w:rPr>
          <w:rFonts w:ascii="Arial" w:eastAsia="TimesNewRoman" w:hAnsi="Arial" w:cs="Arial"/>
          <w:sz w:val="24"/>
          <w:szCs w:val="24"/>
        </w:rPr>
        <w:t xml:space="preserve"> </w:t>
      </w:r>
      <w:r w:rsidRPr="00700486">
        <w:rPr>
          <w:sz w:val="24"/>
          <w:szCs w:val="24"/>
        </w:rPr>
        <w:t xml:space="preserve">Polymorphism information content (PIC) value of </w:t>
      </w:r>
      <w:r>
        <w:rPr>
          <w:sz w:val="24"/>
          <w:szCs w:val="24"/>
        </w:rPr>
        <w:t xml:space="preserve">an </w:t>
      </w:r>
      <w:r w:rsidRPr="00700486">
        <w:rPr>
          <w:sz w:val="24"/>
          <w:szCs w:val="24"/>
        </w:rPr>
        <w:t xml:space="preserve">SSR marker </w:t>
      </w:r>
      <w:r>
        <w:rPr>
          <w:sz w:val="24"/>
          <w:szCs w:val="24"/>
        </w:rPr>
        <w:t>is an indicator of marker diversity,</w:t>
      </w:r>
      <w:r w:rsidRPr="00700486">
        <w:rPr>
          <w:sz w:val="24"/>
          <w:szCs w:val="24"/>
        </w:rPr>
        <w:t xml:space="preserve"> </w:t>
      </w:r>
      <w:r>
        <w:rPr>
          <w:sz w:val="24"/>
          <w:szCs w:val="24"/>
        </w:rPr>
        <w:t>offering</w:t>
      </w:r>
      <w:r w:rsidRPr="00700486">
        <w:rPr>
          <w:sz w:val="24"/>
          <w:szCs w:val="24"/>
        </w:rPr>
        <w:t xml:space="preserve"> an estimate of </w:t>
      </w:r>
      <w:r>
        <w:rPr>
          <w:sz w:val="24"/>
          <w:szCs w:val="24"/>
        </w:rPr>
        <w:t xml:space="preserve">the </w:t>
      </w:r>
      <w:r w:rsidRPr="00700486">
        <w:rPr>
          <w:sz w:val="24"/>
          <w:szCs w:val="24"/>
        </w:rPr>
        <w:t xml:space="preserve">locus discriminatory power </w:t>
      </w:r>
      <w:r>
        <w:rPr>
          <w:sz w:val="24"/>
          <w:szCs w:val="24"/>
        </w:rPr>
        <w:t>by considering both</w:t>
      </w:r>
      <w:r w:rsidRPr="00700486">
        <w:rPr>
          <w:sz w:val="24"/>
          <w:szCs w:val="24"/>
        </w:rPr>
        <w:t xml:space="preserve"> number </w:t>
      </w:r>
      <w:r>
        <w:rPr>
          <w:sz w:val="24"/>
          <w:szCs w:val="24"/>
        </w:rPr>
        <w:t>and</w:t>
      </w:r>
      <w:r w:rsidRPr="00700486">
        <w:rPr>
          <w:sz w:val="24"/>
          <w:szCs w:val="24"/>
        </w:rPr>
        <w:t xml:space="preserve"> relative frequency of alleles expressed</w:t>
      </w:r>
      <w:r>
        <w:rPr>
          <w:sz w:val="24"/>
          <w:szCs w:val="24"/>
        </w:rPr>
        <w:t xml:space="preserve"> </w:t>
      </w:r>
      <w:r w:rsidRPr="00077E9C">
        <w:rPr>
          <w:sz w:val="24"/>
          <w:szCs w:val="24"/>
        </w:rPr>
        <w:t xml:space="preserve">(Smith </w:t>
      </w:r>
      <w:r w:rsidRPr="00A44591">
        <w:rPr>
          <w:sz w:val="24"/>
          <w:szCs w:val="24"/>
        </w:rPr>
        <w:t>et al</w:t>
      </w:r>
      <w:r w:rsidRPr="00077E9C">
        <w:rPr>
          <w:sz w:val="24"/>
          <w:szCs w:val="24"/>
        </w:rPr>
        <w:t xml:space="preserve">., 1997). In this study, the PIC values ranged from 0.70 to with 0.84 a mean of 0.75. These findings indicate a high level of polymorphism among all the examined maize genotypes. Generally, genotypes have lower PIC value described that closely related genotypes and higher PIC values indicates higher genetic diversity (Prabhakaran </w:t>
      </w:r>
      <w:r w:rsidRPr="00DD00E7">
        <w:rPr>
          <w:sz w:val="24"/>
          <w:szCs w:val="24"/>
        </w:rPr>
        <w:t>et al</w:t>
      </w:r>
      <w:r w:rsidRPr="00077E9C">
        <w:rPr>
          <w:sz w:val="24"/>
          <w:szCs w:val="24"/>
        </w:rPr>
        <w:t xml:space="preserve">., 2010). Heterozygosity (H) ranged from 0.75 to with 0.86 with a mean of 0.79. In the current study, total of 124 alleles generated by using 25 SSR markers and the obtained PIC values. These findings align with those reported by Adu </w:t>
      </w:r>
      <w:r w:rsidRPr="00DD00E7">
        <w:rPr>
          <w:sz w:val="24"/>
          <w:szCs w:val="24"/>
        </w:rPr>
        <w:t>et al</w:t>
      </w:r>
      <w:r w:rsidRPr="00077E9C">
        <w:rPr>
          <w:sz w:val="24"/>
          <w:szCs w:val="24"/>
        </w:rPr>
        <w:t xml:space="preserve">. (2019), where a total of 288 alleles were identified. The allele range was from 4 to 17 with an average 9.60 alleles per locus, PIC varied from 0.32 to 0.85 with a mean value of 0.68. Cluster analysis of UPGMA </w:t>
      </w:r>
      <w:r w:rsidR="00132745" w:rsidRPr="00077E9C">
        <w:rPr>
          <w:sz w:val="24"/>
          <w:szCs w:val="24"/>
        </w:rPr>
        <w:t>categorized</w:t>
      </w:r>
      <w:r w:rsidRPr="00077E9C">
        <w:rPr>
          <w:sz w:val="24"/>
          <w:szCs w:val="24"/>
        </w:rPr>
        <w:t xml:space="preserve"> 70 populations in to 5 clusters in their set of 70 maize germplasm by using 31 SSR markers. Ashish Kumar </w:t>
      </w:r>
      <w:r w:rsidRPr="00A343D6">
        <w:rPr>
          <w:sz w:val="24"/>
          <w:szCs w:val="24"/>
        </w:rPr>
        <w:t>et al</w:t>
      </w:r>
      <w:r w:rsidRPr="00077E9C">
        <w:rPr>
          <w:sz w:val="24"/>
          <w:szCs w:val="24"/>
        </w:rPr>
        <w:t>. (2012) also revealed</w:t>
      </w:r>
      <w:r w:rsidRPr="003F55FE">
        <w:rPr>
          <w:sz w:val="24"/>
          <w:szCs w:val="24"/>
        </w:rPr>
        <w:t xml:space="preserve"> similar findings in 91 maize genotypes by using 40 SSR markers amplified </w:t>
      </w:r>
      <w:r>
        <w:rPr>
          <w:sz w:val="24"/>
          <w:szCs w:val="24"/>
        </w:rPr>
        <w:t xml:space="preserve">a </w:t>
      </w:r>
      <w:r w:rsidRPr="003F55FE">
        <w:rPr>
          <w:sz w:val="24"/>
          <w:szCs w:val="24"/>
        </w:rPr>
        <w:t>product range</w:t>
      </w:r>
      <w:r>
        <w:rPr>
          <w:sz w:val="24"/>
          <w:szCs w:val="24"/>
        </w:rPr>
        <w:t>d</w:t>
      </w:r>
      <w:r w:rsidRPr="003F55FE">
        <w:rPr>
          <w:sz w:val="24"/>
          <w:szCs w:val="24"/>
        </w:rPr>
        <w:t xml:space="preserve"> from 58 to 410 bp and </w:t>
      </w:r>
      <w:r>
        <w:rPr>
          <w:sz w:val="24"/>
          <w:szCs w:val="24"/>
        </w:rPr>
        <w:t xml:space="preserve">generated </w:t>
      </w:r>
      <w:r w:rsidRPr="003F55FE">
        <w:rPr>
          <w:sz w:val="24"/>
          <w:szCs w:val="24"/>
        </w:rPr>
        <w:t xml:space="preserve">number of alleles </w:t>
      </w:r>
      <w:r>
        <w:rPr>
          <w:sz w:val="24"/>
          <w:szCs w:val="24"/>
        </w:rPr>
        <w:t>varied</w:t>
      </w:r>
      <w:r w:rsidRPr="003F55FE">
        <w:rPr>
          <w:sz w:val="24"/>
          <w:szCs w:val="24"/>
        </w:rPr>
        <w:t xml:space="preserve"> from 2 to 5 with a mean of 3.1 alleles per locus</w:t>
      </w:r>
      <w:r>
        <w:rPr>
          <w:sz w:val="24"/>
          <w:szCs w:val="24"/>
        </w:rPr>
        <w:t xml:space="preserve"> and </w:t>
      </w:r>
      <w:r w:rsidRPr="003F55FE">
        <w:rPr>
          <w:sz w:val="24"/>
          <w:szCs w:val="24"/>
        </w:rPr>
        <w:t>PIC val</w:t>
      </w:r>
      <w:r>
        <w:rPr>
          <w:sz w:val="24"/>
          <w:szCs w:val="24"/>
        </w:rPr>
        <w:t>u</w:t>
      </w:r>
      <w:r w:rsidRPr="003F55FE">
        <w:rPr>
          <w:sz w:val="24"/>
          <w:szCs w:val="24"/>
        </w:rPr>
        <w:t>es</w:t>
      </w:r>
      <w:r>
        <w:rPr>
          <w:sz w:val="24"/>
          <w:szCs w:val="24"/>
        </w:rPr>
        <w:t xml:space="preserve"> </w:t>
      </w:r>
      <w:r w:rsidRPr="003F55FE">
        <w:rPr>
          <w:sz w:val="24"/>
          <w:szCs w:val="24"/>
        </w:rPr>
        <w:t>ranged from 0.</w:t>
      </w:r>
      <w:r>
        <w:rPr>
          <w:sz w:val="24"/>
          <w:szCs w:val="24"/>
        </w:rPr>
        <w:t>054 to 0.82 with a mean of 0.55.</w:t>
      </w:r>
      <w:r w:rsidR="007D7B7C">
        <w:rPr>
          <w:sz w:val="24"/>
          <w:szCs w:val="24"/>
        </w:rPr>
        <w:t xml:space="preserve"> Similarly, </w:t>
      </w:r>
      <w:r w:rsidR="007D7B7C" w:rsidRPr="00663588">
        <w:rPr>
          <w:sz w:val="24"/>
          <w:szCs w:val="24"/>
        </w:rPr>
        <w:t xml:space="preserve">Gala </w:t>
      </w:r>
      <w:r w:rsidR="007D7B7C" w:rsidRPr="00E725DD">
        <w:rPr>
          <w:sz w:val="24"/>
          <w:szCs w:val="24"/>
        </w:rPr>
        <w:t>et al</w:t>
      </w:r>
      <w:r w:rsidR="007D7B7C" w:rsidRPr="00663588">
        <w:rPr>
          <w:sz w:val="24"/>
          <w:szCs w:val="24"/>
        </w:rPr>
        <w:t xml:space="preserve">., (2025) also reported in seven inbred maize lines by using 21 SSR markers amplified allele count per locus varied from 2 to 5, </w:t>
      </w:r>
      <w:r w:rsidR="005A6EF9" w:rsidRPr="00663588">
        <w:rPr>
          <w:sz w:val="24"/>
          <w:szCs w:val="24"/>
        </w:rPr>
        <w:t>mean of</w:t>
      </w:r>
      <w:r w:rsidR="007D7B7C" w:rsidRPr="00663588">
        <w:rPr>
          <w:sz w:val="24"/>
          <w:szCs w:val="24"/>
        </w:rPr>
        <w:t xml:space="preserve"> 3.31 alleles per locus. Heterozygosity ranged from 0.25 to 0.96, </w:t>
      </w:r>
      <w:r w:rsidR="005A6EF9" w:rsidRPr="00663588">
        <w:rPr>
          <w:sz w:val="24"/>
          <w:szCs w:val="24"/>
        </w:rPr>
        <w:t>with a mean</w:t>
      </w:r>
      <w:r w:rsidR="007D7B7C" w:rsidRPr="00663588">
        <w:rPr>
          <w:sz w:val="24"/>
          <w:szCs w:val="24"/>
        </w:rPr>
        <w:t xml:space="preserve"> </w:t>
      </w:r>
      <w:r w:rsidR="00863A8C" w:rsidRPr="00663588">
        <w:rPr>
          <w:sz w:val="24"/>
          <w:szCs w:val="24"/>
        </w:rPr>
        <w:t xml:space="preserve">of </w:t>
      </w:r>
      <w:r w:rsidR="007D7B7C" w:rsidRPr="00663588">
        <w:rPr>
          <w:sz w:val="24"/>
          <w:szCs w:val="24"/>
        </w:rPr>
        <w:t xml:space="preserve">0.58, while PIC </w:t>
      </w:r>
      <w:r w:rsidR="005A6EF9" w:rsidRPr="00663588">
        <w:rPr>
          <w:sz w:val="24"/>
          <w:szCs w:val="24"/>
        </w:rPr>
        <w:t>ranged</w:t>
      </w:r>
      <w:r w:rsidR="007D7B7C" w:rsidRPr="00663588">
        <w:rPr>
          <w:sz w:val="24"/>
          <w:szCs w:val="24"/>
        </w:rPr>
        <w:t xml:space="preserve"> from </w:t>
      </w:r>
      <w:r w:rsidR="005A6EF9" w:rsidRPr="00663588">
        <w:rPr>
          <w:sz w:val="24"/>
          <w:szCs w:val="24"/>
        </w:rPr>
        <w:t>0.22 to</w:t>
      </w:r>
      <w:r w:rsidR="007D7B7C" w:rsidRPr="00663588">
        <w:rPr>
          <w:sz w:val="24"/>
          <w:szCs w:val="24"/>
        </w:rPr>
        <w:t xml:space="preserve"> 0.68, with an </w:t>
      </w:r>
      <w:r w:rsidR="00863A8C" w:rsidRPr="00663588">
        <w:rPr>
          <w:sz w:val="24"/>
          <w:szCs w:val="24"/>
        </w:rPr>
        <w:t>average</w:t>
      </w:r>
      <w:r w:rsidR="007D7B7C" w:rsidRPr="00663588">
        <w:rPr>
          <w:sz w:val="24"/>
          <w:szCs w:val="24"/>
        </w:rPr>
        <w:t xml:space="preserve"> of 0.50</w:t>
      </w:r>
      <w:r w:rsidR="005A6EF9" w:rsidRPr="00663588">
        <w:rPr>
          <w:sz w:val="24"/>
          <w:szCs w:val="24"/>
        </w:rPr>
        <w:t>.</w:t>
      </w:r>
    </w:p>
    <w:p w14:paraId="03225662" w14:textId="6DE6FF7C" w:rsidR="00C725A8" w:rsidRPr="00DC0983" w:rsidRDefault="00CF754E" w:rsidP="00DC0983">
      <w:pPr>
        <w:spacing w:line="360" w:lineRule="auto"/>
        <w:ind w:firstLine="720"/>
        <w:jc w:val="both"/>
        <w:rPr>
          <w:sz w:val="24"/>
          <w:szCs w:val="24"/>
        </w:rPr>
      </w:pPr>
      <w:r>
        <w:rPr>
          <w:sz w:val="24"/>
          <w:szCs w:val="24"/>
        </w:rPr>
        <w:t>Based on UPGMA dendrogram results twelve maize</w:t>
      </w:r>
      <w:r w:rsidRPr="0069581F">
        <w:rPr>
          <w:sz w:val="24"/>
          <w:szCs w:val="24"/>
        </w:rPr>
        <w:t xml:space="preserve"> </w:t>
      </w:r>
      <w:r>
        <w:rPr>
          <w:sz w:val="24"/>
          <w:szCs w:val="24"/>
        </w:rPr>
        <w:t xml:space="preserve">genotypes were </w:t>
      </w:r>
      <w:r w:rsidR="00860A61">
        <w:rPr>
          <w:sz w:val="24"/>
          <w:szCs w:val="24"/>
        </w:rPr>
        <w:t>categorized</w:t>
      </w:r>
      <w:r>
        <w:rPr>
          <w:sz w:val="24"/>
          <w:szCs w:val="24"/>
        </w:rPr>
        <w:t xml:space="preserve"> in to four major clusters and cluster </w:t>
      </w:r>
      <w:r w:rsidRPr="0069581F">
        <w:rPr>
          <w:sz w:val="24"/>
          <w:szCs w:val="24"/>
        </w:rPr>
        <w:t xml:space="preserve">IV </w:t>
      </w:r>
      <w:r>
        <w:rPr>
          <w:sz w:val="24"/>
          <w:szCs w:val="24"/>
        </w:rPr>
        <w:t xml:space="preserve">contains maximum </w:t>
      </w:r>
      <w:r w:rsidRPr="0069581F">
        <w:rPr>
          <w:sz w:val="24"/>
          <w:szCs w:val="24"/>
        </w:rPr>
        <w:t xml:space="preserve">with </w:t>
      </w:r>
      <w:r>
        <w:rPr>
          <w:sz w:val="24"/>
          <w:szCs w:val="24"/>
        </w:rPr>
        <w:t>eight maize</w:t>
      </w:r>
      <w:r w:rsidRPr="0069581F">
        <w:rPr>
          <w:sz w:val="24"/>
          <w:szCs w:val="24"/>
        </w:rPr>
        <w:t xml:space="preserve"> genotypes. These results </w:t>
      </w:r>
      <w:r w:rsidRPr="0069581F">
        <w:rPr>
          <w:sz w:val="24"/>
          <w:szCs w:val="24"/>
        </w:rPr>
        <w:lastRenderedPageBreak/>
        <w:t>clearly indicating that the selected genotypes possessed high level of genetic diversity as they showed high level of polymorphism of drought linked SSR markers.</w:t>
      </w:r>
      <w:r w:rsidRPr="0010228C">
        <w:rPr>
          <w:sz w:val="24"/>
          <w:szCs w:val="24"/>
        </w:rPr>
        <w:t xml:space="preserve"> </w:t>
      </w:r>
      <w:r w:rsidRPr="00C46F9F">
        <w:rPr>
          <w:sz w:val="24"/>
          <w:szCs w:val="24"/>
        </w:rPr>
        <w:t xml:space="preserve">Cluster I </w:t>
      </w:r>
      <w:r>
        <w:rPr>
          <w:sz w:val="24"/>
          <w:szCs w:val="24"/>
        </w:rPr>
        <w:t>had</w:t>
      </w:r>
      <w:r w:rsidRPr="00C46F9F">
        <w:rPr>
          <w:sz w:val="24"/>
          <w:szCs w:val="24"/>
        </w:rPr>
        <w:t xml:space="preserve"> </w:t>
      </w:r>
      <w:r>
        <w:rPr>
          <w:sz w:val="24"/>
          <w:szCs w:val="24"/>
        </w:rPr>
        <w:t>1 genotype</w:t>
      </w:r>
      <w:r w:rsidRPr="00C46F9F">
        <w:rPr>
          <w:sz w:val="24"/>
          <w:szCs w:val="24"/>
        </w:rPr>
        <w:t xml:space="preserve"> </w:t>
      </w:r>
      <w:r w:rsidRPr="00C46F9F">
        <w:rPr>
          <w:i/>
          <w:iCs/>
          <w:sz w:val="24"/>
          <w:szCs w:val="24"/>
        </w:rPr>
        <w:t>viz</w:t>
      </w:r>
      <w:r w:rsidRPr="00C46F9F">
        <w:rPr>
          <w:sz w:val="24"/>
          <w:szCs w:val="24"/>
        </w:rPr>
        <w:t>.,</w:t>
      </w:r>
      <w:r>
        <w:rPr>
          <w:sz w:val="24"/>
          <w:szCs w:val="24"/>
        </w:rPr>
        <w:t xml:space="preserve"> M-16, </w:t>
      </w:r>
      <w:r w:rsidRPr="00C46F9F">
        <w:rPr>
          <w:sz w:val="24"/>
          <w:szCs w:val="24"/>
        </w:rPr>
        <w:t xml:space="preserve">Cluster II </w:t>
      </w:r>
      <w:r>
        <w:rPr>
          <w:sz w:val="24"/>
          <w:szCs w:val="24"/>
        </w:rPr>
        <w:t>had</w:t>
      </w:r>
      <w:r w:rsidRPr="00C46F9F">
        <w:rPr>
          <w:sz w:val="24"/>
          <w:szCs w:val="24"/>
        </w:rPr>
        <w:t xml:space="preserve"> </w:t>
      </w:r>
      <w:r>
        <w:rPr>
          <w:sz w:val="24"/>
          <w:szCs w:val="24"/>
        </w:rPr>
        <w:t>2</w:t>
      </w:r>
      <w:r w:rsidRPr="00C46F9F">
        <w:rPr>
          <w:sz w:val="24"/>
          <w:szCs w:val="24"/>
        </w:rPr>
        <w:t xml:space="preserve"> genotypes </w:t>
      </w:r>
      <w:r w:rsidRPr="00C46F9F">
        <w:rPr>
          <w:i/>
          <w:iCs/>
          <w:sz w:val="24"/>
          <w:szCs w:val="24"/>
        </w:rPr>
        <w:t>viz</w:t>
      </w:r>
      <w:r w:rsidRPr="00C46F9F">
        <w:rPr>
          <w:sz w:val="24"/>
          <w:szCs w:val="24"/>
        </w:rPr>
        <w:t xml:space="preserve">., </w:t>
      </w:r>
      <w:r>
        <w:rPr>
          <w:sz w:val="24"/>
          <w:szCs w:val="24"/>
        </w:rPr>
        <w:t xml:space="preserve">M-59 and DTL-9. </w:t>
      </w:r>
      <w:r w:rsidRPr="00C46F9F">
        <w:rPr>
          <w:sz w:val="24"/>
          <w:szCs w:val="24"/>
        </w:rPr>
        <w:t>Cluster II</w:t>
      </w:r>
      <w:r>
        <w:rPr>
          <w:sz w:val="24"/>
          <w:szCs w:val="24"/>
        </w:rPr>
        <w:t>I</w:t>
      </w:r>
      <w:r w:rsidRPr="00C46F9F">
        <w:rPr>
          <w:sz w:val="24"/>
          <w:szCs w:val="24"/>
        </w:rPr>
        <w:t xml:space="preserve"> contains </w:t>
      </w:r>
      <w:r>
        <w:rPr>
          <w:sz w:val="24"/>
          <w:szCs w:val="24"/>
        </w:rPr>
        <w:t>1</w:t>
      </w:r>
      <w:r w:rsidRPr="00C46F9F">
        <w:rPr>
          <w:sz w:val="24"/>
          <w:szCs w:val="24"/>
        </w:rPr>
        <w:t xml:space="preserve"> g</w:t>
      </w:r>
      <w:r>
        <w:rPr>
          <w:sz w:val="24"/>
          <w:szCs w:val="24"/>
        </w:rPr>
        <w:t>enotype</w:t>
      </w:r>
      <w:r w:rsidRPr="00C46F9F">
        <w:rPr>
          <w:sz w:val="24"/>
          <w:szCs w:val="24"/>
        </w:rPr>
        <w:t xml:space="preserve"> </w:t>
      </w:r>
      <w:r w:rsidRPr="00C46F9F">
        <w:rPr>
          <w:i/>
          <w:iCs/>
          <w:sz w:val="24"/>
          <w:szCs w:val="24"/>
        </w:rPr>
        <w:t>viz</w:t>
      </w:r>
      <w:r w:rsidRPr="00C46F9F">
        <w:rPr>
          <w:sz w:val="24"/>
          <w:szCs w:val="24"/>
        </w:rPr>
        <w:t xml:space="preserve">., </w:t>
      </w:r>
      <w:r>
        <w:rPr>
          <w:sz w:val="24"/>
          <w:szCs w:val="24"/>
        </w:rPr>
        <w:t xml:space="preserve">DTL-4. Cluster-IV comprises 8 genotypes </w:t>
      </w:r>
      <w:r w:rsidRPr="00C46F9F">
        <w:rPr>
          <w:i/>
          <w:iCs/>
          <w:sz w:val="24"/>
          <w:szCs w:val="24"/>
        </w:rPr>
        <w:t>viz</w:t>
      </w:r>
      <w:r w:rsidRPr="00C46F9F">
        <w:rPr>
          <w:sz w:val="24"/>
          <w:szCs w:val="24"/>
        </w:rPr>
        <w:t>.,</w:t>
      </w:r>
      <w:r>
        <w:rPr>
          <w:sz w:val="24"/>
          <w:szCs w:val="24"/>
        </w:rPr>
        <w:t xml:space="preserve"> DTL-11, VARUN, DTL-3, DHM-117, HARSHA, M-24, M-22, and, DTL-4-1. </w:t>
      </w:r>
      <w:r w:rsidRPr="00932E80">
        <w:rPr>
          <w:sz w:val="24"/>
          <w:szCs w:val="24"/>
        </w:rPr>
        <w:t xml:space="preserve">The Jaccard dissimilarity coefficient was ranged from 0.36 (DTL-4-1) to 1.0 (M-59, DTL-3 and DTL-4). The maximum dissimilarity or in other </w:t>
      </w:r>
      <w:r>
        <w:rPr>
          <w:sz w:val="24"/>
          <w:szCs w:val="24"/>
        </w:rPr>
        <w:t>terms</w:t>
      </w:r>
      <w:r w:rsidRPr="00932E80">
        <w:rPr>
          <w:sz w:val="24"/>
          <w:szCs w:val="24"/>
        </w:rPr>
        <w:t xml:space="preserve"> high</w:t>
      </w:r>
      <w:r>
        <w:rPr>
          <w:sz w:val="24"/>
          <w:szCs w:val="24"/>
        </w:rPr>
        <w:t>er</w:t>
      </w:r>
      <w:r w:rsidRPr="00932E80">
        <w:rPr>
          <w:sz w:val="24"/>
          <w:szCs w:val="24"/>
        </w:rPr>
        <w:t xml:space="preserve"> genetic distance was observed for the genotypes of M-</w:t>
      </w:r>
      <w:r w:rsidRPr="00077E9C">
        <w:rPr>
          <w:sz w:val="24"/>
          <w:szCs w:val="24"/>
        </w:rPr>
        <w:t xml:space="preserve">59, DTL-3, DTL-4, M-22 and M-24. These clusters clearly indicated that wide variability among selected genotypes (Ashish Kumar </w:t>
      </w:r>
      <w:r w:rsidRPr="00E725DD">
        <w:rPr>
          <w:sz w:val="24"/>
          <w:szCs w:val="24"/>
        </w:rPr>
        <w:t>et al</w:t>
      </w:r>
      <w:r w:rsidRPr="00077E9C">
        <w:rPr>
          <w:sz w:val="24"/>
          <w:szCs w:val="24"/>
        </w:rPr>
        <w:t xml:space="preserve">., 2012). Similarly, Mathiang </w:t>
      </w:r>
      <w:r w:rsidRPr="00E725DD">
        <w:rPr>
          <w:sz w:val="24"/>
          <w:szCs w:val="24"/>
        </w:rPr>
        <w:t>et al</w:t>
      </w:r>
      <w:r w:rsidRPr="00077E9C">
        <w:rPr>
          <w:sz w:val="24"/>
          <w:szCs w:val="24"/>
        </w:rPr>
        <w:t>. (2022)</w:t>
      </w:r>
      <w:r w:rsidRPr="00077E9C">
        <w:t xml:space="preserve"> </w:t>
      </w:r>
      <w:r w:rsidRPr="00077E9C">
        <w:rPr>
          <w:sz w:val="24"/>
          <w:szCs w:val="24"/>
        </w:rPr>
        <w:t>utilized 27 SSR markers in maize and identified a total of 200 alleles, averaging 7.4 alleles per locus. Heterozygosity</w:t>
      </w:r>
      <w:r w:rsidRPr="00AC2883">
        <w:rPr>
          <w:sz w:val="24"/>
          <w:szCs w:val="24"/>
        </w:rPr>
        <w:t xml:space="preserve"> values ranged from 0.06 t</w:t>
      </w:r>
      <w:r>
        <w:rPr>
          <w:sz w:val="24"/>
          <w:szCs w:val="24"/>
        </w:rPr>
        <w:t>o 0.91 with an average of 0.35 and the study identified h</w:t>
      </w:r>
      <w:r w:rsidRPr="00AC2883">
        <w:rPr>
          <w:sz w:val="24"/>
          <w:szCs w:val="24"/>
        </w:rPr>
        <w:t>igh polymorphic information content (PIC) values</w:t>
      </w:r>
      <w:r>
        <w:rPr>
          <w:sz w:val="24"/>
          <w:szCs w:val="24"/>
        </w:rPr>
        <w:t>,</w:t>
      </w:r>
      <w:r w:rsidRPr="00AC2883">
        <w:rPr>
          <w:sz w:val="24"/>
          <w:szCs w:val="24"/>
        </w:rPr>
        <w:t xml:space="preserve"> </w:t>
      </w:r>
      <w:r>
        <w:rPr>
          <w:sz w:val="24"/>
          <w:szCs w:val="24"/>
        </w:rPr>
        <w:t>an averaging</w:t>
      </w:r>
      <w:r w:rsidRPr="00AC2883">
        <w:rPr>
          <w:sz w:val="24"/>
          <w:szCs w:val="24"/>
        </w:rPr>
        <w:t xml:space="preserve"> 0.69.</w:t>
      </w:r>
      <w:r>
        <w:rPr>
          <w:sz w:val="24"/>
          <w:szCs w:val="24"/>
        </w:rPr>
        <w:t xml:space="preserve"> UPGMA dendrogram analysis were also </w:t>
      </w:r>
      <w:r w:rsidR="003362B3">
        <w:rPr>
          <w:sz w:val="24"/>
          <w:szCs w:val="24"/>
        </w:rPr>
        <w:t>categorized</w:t>
      </w:r>
      <w:r>
        <w:rPr>
          <w:sz w:val="24"/>
          <w:szCs w:val="24"/>
        </w:rPr>
        <w:t xml:space="preserve"> 37 maize genotypes</w:t>
      </w:r>
      <w:r w:rsidRPr="00512BCA">
        <w:rPr>
          <w:sz w:val="24"/>
          <w:szCs w:val="24"/>
        </w:rPr>
        <w:t xml:space="preserve"> </w:t>
      </w:r>
      <w:r>
        <w:rPr>
          <w:sz w:val="24"/>
          <w:szCs w:val="24"/>
        </w:rPr>
        <w:t>were classified into</w:t>
      </w:r>
      <w:r w:rsidRPr="00512BCA">
        <w:rPr>
          <w:sz w:val="24"/>
          <w:szCs w:val="24"/>
        </w:rPr>
        <w:t xml:space="preserve"> </w:t>
      </w:r>
      <w:r>
        <w:rPr>
          <w:sz w:val="24"/>
          <w:szCs w:val="24"/>
        </w:rPr>
        <w:t>3 major</w:t>
      </w:r>
      <w:r w:rsidRPr="00512BCA">
        <w:rPr>
          <w:sz w:val="24"/>
          <w:szCs w:val="24"/>
        </w:rPr>
        <w:t xml:space="preserve"> groups</w:t>
      </w:r>
      <w:r>
        <w:rPr>
          <w:sz w:val="24"/>
          <w:szCs w:val="24"/>
        </w:rPr>
        <w:t>, showcasing a</w:t>
      </w:r>
      <w:r w:rsidRPr="00512BCA">
        <w:rPr>
          <w:sz w:val="24"/>
          <w:szCs w:val="24"/>
        </w:rPr>
        <w:t xml:space="preserve"> 43% genetic similarity</w:t>
      </w:r>
      <w:r>
        <w:rPr>
          <w:sz w:val="24"/>
          <w:szCs w:val="24"/>
        </w:rPr>
        <w:t>.</w:t>
      </w:r>
      <w:r w:rsidR="00234A7D">
        <w:rPr>
          <w:sz w:val="24"/>
          <w:szCs w:val="24"/>
        </w:rPr>
        <w:t xml:space="preserve"> </w:t>
      </w:r>
      <w:r w:rsidR="002B11BF">
        <w:rPr>
          <w:sz w:val="24"/>
          <w:szCs w:val="24"/>
        </w:rPr>
        <w:t xml:space="preserve">Rajpoot </w:t>
      </w:r>
      <w:r w:rsidR="002B11BF" w:rsidRPr="00E725DD">
        <w:rPr>
          <w:sz w:val="24"/>
          <w:szCs w:val="24"/>
        </w:rPr>
        <w:t>et al</w:t>
      </w:r>
      <w:r w:rsidR="002B11BF">
        <w:rPr>
          <w:sz w:val="24"/>
          <w:szCs w:val="24"/>
        </w:rPr>
        <w:t xml:space="preserve">., (2025) also reported </w:t>
      </w:r>
      <w:r w:rsidR="00C8385B">
        <w:rPr>
          <w:sz w:val="24"/>
          <w:szCs w:val="24"/>
        </w:rPr>
        <w:t xml:space="preserve">in rice that 38 SSR markers were used to categorized the 34 genotypes into three main clusters, which effectively </w:t>
      </w:r>
      <w:r w:rsidR="00C8385B" w:rsidRPr="00C8385B">
        <w:rPr>
          <w:sz w:val="24"/>
          <w:szCs w:val="24"/>
        </w:rPr>
        <w:t>distinguishing between tolerant and susceptible lines</w:t>
      </w:r>
      <w:r w:rsidR="00C8385B">
        <w:rPr>
          <w:sz w:val="24"/>
          <w:szCs w:val="24"/>
        </w:rPr>
        <w:t>.</w:t>
      </w:r>
      <w:r w:rsidR="00716F51">
        <w:rPr>
          <w:sz w:val="24"/>
          <w:szCs w:val="24"/>
        </w:rPr>
        <w:t xml:space="preserve"> </w:t>
      </w:r>
      <w:r>
        <w:rPr>
          <w:sz w:val="24"/>
          <w:szCs w:val="24"/>
        </w:rPr>
        <w:t>The present study</w:t>
      </w:r>
      <w:r w:rsidRPr="0069581F">
        <w:rPr>
          <w:sz w:val="24"/>
          <w:szCs w:val="24"/>
        </w:rPr>
        <w:t xml:space="preserve"> results clearly indicating that the selected genotypes possessed high level of genetic diversity as they showed high level of polymorphism of drought linked SSR markers</w:t>
      </w:r>
      <w:r>
        <w:rPr>
          <w:sz w:val="24"/>
          <w:szCs w:val="24"/>
        </w:rPr>
        <w:t xml:space="preserve">. These diversified genotypes could be used to develop the drought tolerant genotypes by using plant breeding program.  </w:t>
      </w:r>
    </w:p>
    <w:p w14:paraId="6D597A0C" w14:textId="7A732FC5" w:rsidR="003A7EE1" w:rsidRPr="006C17A4" w:rsidRDefault="006C17A4" w:rsidP="006C17A4">
      <w:pPr>
        <w:pStyle w:val="ListParagraph"/>
        <w:numPr>
          <w:ilvl w:val="0"/>
          <w:numId w:val="2"/>
        </w:numPr>
        <w:ind w:left="426" w:hanging="426"/>
        <w:rPr>
          <w:rFonts w:ascii="Times New Roman" w:hAnsi="Times New Roman" w:cs="Times New Roman"/>
          <w:b/>
          <w:sz w:val="24"/>
          <w:szCs w:val="24"/>
        </w:rPr>
      </w:pPr>
      <w:r w:rsidRPr="006C17A4">
        <w:rPr>
          <w:rFonts w:ascii="Times New Roman" w:hAnsi="Times New Roman" w:cs="Times New Roman"/>
          <w:b/>
          <w:sz w:val="24"/>
          <w:szCs w:val="24"/>
        </w:rPr>
        <w:t>CONCLUSION</w:t>
      </w:r>
    </w:p>
    <w:p w14:paraId="1DE0C02E" w14:textId="4ACD6D33" w:rsidR="00CF754E" w:rsidRDefault="003A7EE1" w:rsidP="00DC0983">
      <w:pPr>
        <w:pStyle w:val="BodyText"/>
        <w:spacing w:before="220" w:line="360" w:lineRule="auto"/>
        <w:ind w:right="95" w:firstLine="720"/>
        <w:jc w:val="both"/>
        <w:rPr>
          <w:sz w:val="24"/>
          <w:szCs w:val="24"/>
          <w:lang w:val="en-IN"/>
        </w:rPr>
      </w:pPr>
      <w:r w:rsidRPr="00B95D52">
        <w:rPr>
          <w:sz w:val="24"/>
          <w:szCs w:val="24"/>
        </w:rPr>
        <w:t>Among</w:t>
      </w:r>
      <w:r w:rsidRPr="00B95D52">
        <w:rPr>
          <w:spacing w:val="19"/>
          <w:sz w:val="24"/>
          <w:szCs w:val="24"/>
        </w:rPr>
        <w:t xml:space="preserve"> </w:t>
      </w:r>
      <w:r w:rsidRPr="00B95D52">
        <w:rPr>
          <w:sz w:val="24"/>
          <w:szCs w:val="24"/>
        </w:rPr>
        <w:t>the</w:t>
      </w:r>
      <w:r w:rsidRPr="00B95D52">
        <w:rPr>
          <w:spacing w:val="26"/>
          <w:sz w:val="24"/>
          <w:szCs w:val="24"/>
        </w:rPr>
        <w:t xml:space="preserve"> </w:t>
      </w:r>
      <w:r w:rsidRPr="00B95D52">
        <w:rPr>
          <w:sz w:val="24"/>
          <w:szCs w:val="24"/>
        </w:rPr>
        <w:t>selected</w:t>
      </w:r>
      <w:r w:rsidRPr="00B95D52">
        <w:rPr>
          <w:spacing w:val="19"/>
          <w:sz w:val="24"/>
          <w:szCs w:val="24"/>
        </w:rPr>
        <w:t xml:space="preserve"> </w:t>
      </w:r>
      <w:r w:rsidR="00081FE9">
        <w:rPr>
          <w:sz w:val="24"/>
          <w:szCs w:val="24"/>
        </w:rPr>
        <w:t>twelve</w:t>
      </w:r>
      <w:r w:rsidRPr="00B95D52">
        <w:rPr>
          <w:spacing w:val="21"/>
          <w:sz w:val="24"/>
          <w:szCs w:val="24"/>
        </w:rPr>
        <w:t xml:space="preserve"> </w:t>
      </w:r>
      <w:r w:rsidRPr="00B95D52">
        <w:rPr>
          <w:sz w:val="24"/>
          <w:szCs w:val="24"/>
        </w:rPr>
        <w:t>maize</w:t>
      </w:r>
      <w:r w:rsidRPr="00B95D52">
        <w:rPr>
          <w:spacing w:val="20"/>
          <w:sz w:val="24"/>
          <w:szCs w:val="24"/>
        </w:rPr>
        <w:t xml:space="preserve"> </w:t>
      </w:r>
      <w:r w:rsidRPr="00B95D52">
        <w:rPr>
          <w:sz w:val="24"/>
          <w:szCs w:val="24"/>
        </w:rPr>
        <w:t>genotypes</w:t>
      </w:r>
      <w:r w:rsidRPr="00B95D52">
        <w:rPr>
          <w:spacing w:val="21"/>
          <w:sz w:val="24"/>
          <w:szCs w:val="24"/>
        </w:rPr>
        <w:t xml:space="preserve"> </w:t>
      </w:r>
      <w:r w:rsidRPr="00B95D52">
        <w:rPr>
          <w:sz w:val="24"/>
          <w:szCs w:val="24"/>
        </w:rPr>
        <w:t>there</w:t>
      </w:r>
      <w:r w:rsidRPr="00B95D52">
        <w:rPr>
          <w:spacing w:val="20"/>
          <w:sz w:val="24"/>
          <w:szCs w:val="24"/>
        </w:rPr>
        <w:t xml:space="preserve"> </w:t>
      </w:r>
      <w:r w:rsidRPr="00B95D52">
        <w:rPr>
          <w:sz w:val="24"/>
          <w:szCs w:val="24"/>
        </w:rPr>
        <w:t>is</w:t>
      </w:r>
      <w:r w:rsidRPr="00B95D52">
        <w:rPr>
          <w:spacing w:val="21"/>
          <w:sz w:val="24"/>
          <w:szCs w:val="24"/>
        </w:rPr>
        <w:t xml:space="preserve"> </w:t>
      </w:r>
      <w:r w:rsidRPr="00B95D52">
        <w:rPr>
          <w:sz w:val="24"/>
          <w:szCs w:val="24"/>
        </w:rPr>
        <w:t>high</w:t>
      </w:r>
      <w:r w:rsidRPr="00B95D52">
        <w:rPr>
          <w:spacing w:val="19"/>
          <w:sz w:val="24"/>
          <w:szCs w:val="24"/>
        </w:rPr>
        <w:t xml:space="preserve"> </w:t>
      </w:r>
      <w:r w:rsidRPr="00B95D52">
        <w:rPr>
          <w:sz w:val="24"/>
          <w:szCs w:val="24"/>
        </w:rPr>
        <w:t>genetic</w:t>
      </w:r>
      <w:r w:rsidRPr="00B95D52">
        <w:rPr>
          <w:spacing w:val="26"/>
          <w:sz w:val="24"/>
          <w:szCs w:val="24"/>
        </w:rPr>
        <w:t xml:space="preserve"> </w:t>
      </w:r>
      <w:r w:rsidRPr="00B95D52">
        <w:rPr>
          <w:sz w:val="24"/>
          <w:szCs w:val="24"/>
        </w:rPr>
        <w:t>diversity</w:t>
      </w:r>
      <w:r w:rsidRPr="00B95D52">
        <w:rPr>
          <w:spacing w:val="19"/>
          <w:sz w:val="24"/>
          <w:szCs w:val="24"/>
        </w:rPr>
        <w:t xml:space="preserve"> </w:t>
      </w:r>
      <w:r w:rsidRPr="00B95D52">
        <w:rPr>
          <w:sz w:val="24"/>
          <w:szCs w:val="24"/>
        </w:rPr>
        <w:t>was</w:t>
      </w:r>
      <w:r w:rsidRPr="00B95D52">
        <w:rPr>
          <w:spacing w:val="24"/>
          <w:sz w:val="24"/>
          <w:szCs w:val="24"/>
        </w:rPr>
        <w:t xml:space="preserve"> </w:t>
      </w:r>
      <w:r w:rsidRPr="00B95D52">
        <w:rPr>
          <w:sz w:val="24"/>
          <w:szCs w:val="24"/>
        </w:rPr>
        <w:t>recorded</w:t>
      </w:r>
      <w:r w:rsidRPr="00B95D52">
        <w:rPr>
          <w:spacing w:val="19"/>
          <w:sz w:val="24"/>
          <w:szCs w:val="24"/>
        </w:rPr>
        <w:t xml:space="preserve"> </w:t>
      </w:r>
      <w:r w:rsidRPr="00B95D52">
        <w:rPr>
          <w:sz w:val="24"/>
          <w:szCs w:val="24"/>
        </w:rPr>
        <w:t>as</w:t>
      </w:r>
      <w:r w:rsidRPr="00B95D52">
        <w:rPr>
          <w:spacing w:val="19"/>
          <w:sz w:val="24"/>
          <w:szCs w:val="24"/>
        </w:rPr>
        <w:t xml:space="preserve"> </w:t>
      </w:r>
      <w:r w:rsidRPr="00B95D52">
        <w:rPr>
          <w:sz w:val="24"/>
          <w:szCs w:val="24"/>
        </w:rPr>
        <w:t>there is significant polymorphism of drought linked SSR markers was existing.</w:t>
      </w:r>
      <w:r w:rsidR="008E6F1A">
        <w:rPr>
          <w:sz w:val="24"/>
          <w:szCs w:val="24"/>
        </w:rPr>
        <w:t xml:space="preserve"> </w:t>
      </w:r>
      <w:r w:rsidR="00CF754E" w:rsidRPr="008E6F1A">
        <w:rPr>
          <w:sz w:val="24"/>
          <w:szCs w:val="24"/>
          <w:lang w:val="en-IN"/>
        </w:rPr>
        <w:t>In selected 12 maize genotypes, most of the drought related SSR markers are polymorphic.</w:t>
      </w:r>
      <w:r w:rsidR="00C725A8">
        <w:rPr>
          <w:sz w:val="24"/>
          <w:szCs w:val="24"/>
          <w:lang w:val="en-IN"/>
        </w:rPr>
        <w:t xml:space="preserve"> Among the 25 SSR </w:t>
      </w:r>
      <w:r w:rsidR="00C725A8" w:rsidRPr="0069581F">
        <w:rPr>
          <w:sz w:val="24"/>
          <w:szCs w:val="24"/>
        </w:rPr>
        <w:t>markers</w:t>
      </w:r>
      <w:r w:rsidR="00C725A8">
        <w:rPr>
          <w:sz w:val="24"/>
          <w:szCs w:val="24"/>
        </w:rPr>
        <w:t>,</w:t>
      </w:r>
      <w:r w:rsidR="00C725A8" w:rsidRPr="0069581F">
        <w:rPr>
          <w:sz w:val="24"/>
          <w:szCs w:val="24"/>
        </w:rPr>
        <w:t xml:space="preserve"> </w:t>
      </w:r>
      <w:proofErr w:type="spellStart"/>
      <w:r w:rsidR="00C725A8" w:rsidRPr="0069581F">
        <w:rPr>
          <w:sz w:val="24"/>
          <w:szCs w:val="24"/>
        </w:rPr>
        <w:t>bnlg</w:t>
      </w:r>
      <w:proofErr w:type="spellEnd"/>
      <w:r w:rsidR="00C725A8" w:rsidRPr="0069581F">
        <w:rPr>
          <w:sz w:val="24"/>
          <w:szCs w:val="24"/>
        </w:rPr>
        <w:t xml:space="preserve"> 1179, </w:t>
      </w:r>
      <w:proofErr w:type="spellStart"/>
      <w:r w:rsidR="00C725A8" w:rsidRPr="0069581F">
        <w:rPr>
          <w:sz w:val="24"/>
          <w:szCs w:val="24"/>
        </w:rPr>
        <w:t>umc</w:t>
      </w:r>
      <w:proofErr w:type="spellEnd"/>
      <w:r w:rsidR="00C725A8" w:rsidRPr="0069581F">
        <w:rPr>
          <w:sz w:val="24"/>
          <w:szCs w:val="24"/>
        </w:rPr>
        <w:t xml:space="preserve"> 1542, </w:t>
      </w:r>
      <w:proofErr w:type="spellStart"/>
      <w:r w:rsidR="00C725A8" w:rsidRPr="0069581F">
        <w:rPr>
          <w:sz w:val="24"/>
          <w:szCs w:val="24"/>
        </w:rPr>
        <w:t>bnlg</w:t>
      </w:r>
      <w:proofErr w:type="spellEnd"/>
      <w:r w:rsidR="00C725A8" w:rsidRPr="0069581F">
        <w:rPr>
          <w:sz w:val="24"/>
          <w:szCs w:val="24"/>
        </w:rPr>
        <w:t xml:space="preserve"> 1866 and </w:t>
      </w:r>
      <w:proofErr w:type="spellStart"/>
      <w:r w:rsidR="00C725A8" w:rsidRPr="0069581F">
        <w:rPr>
          <w:sz w:val="24"/>
          <w:szCs w:val="24"/>
        </w:rPr>
        <w:t>bnlg</w:t>
      </w:r>
      <w:proofErr w:type="spellEnd"/>
      <w:r w:rsidR="00C725A8" w:rsidRPr="0069581F">
        <w:rPr>
          <w:sz w:val="24"/>
          <w:szCs w:val="24"/>
        </w:rPr>
        <w:t xml:space="preserve"> 2190</w:t>
      </w:r>
      <w:r w:rsidR="00C725A8">
        <w:rPr>
          <w:sz w:val="24"/>
          <w:szCs w:val="24"/>
        </w:rPr>
        <w:t xml:space="preserve"> generated highest number of alleles. </w:t>
      </w:r>
      <w:r w:rsidR="00CF754E" w:rsidRPr="008E6F1A">
        <w:rPr>
          <w:sz w:val="24"/>
          <w:szCs w:val="24"/>
        </w:rPr>
        <w:t xml:space="preserve">The maximum </w:t>
      </w:r>
      <w:r w:rsidR="00EC03F6" w:rsidRPr="008E6F1A">
        <w:rPr>
          <w:sz w:val="24"/>
          <w:szCs w:val="24"/>
        </w:rPr>
        <w:t xml:space="preserve">Jaccard </w:t>
      </w:r>
      <w:r w:rsidR="00CF754E" w:rsidRPr="008E6F1A">
        <w:rPr>
          <w:sz w:val="24"/>
          <w:szCs w:val="24"/>
        </w:rPr>
        <w:t>dissimilarity or in other terms higher genetic distance was observed for the genotypes of M-59, DTL-3, DTL-4, M-22 and M-24.</w:t>
      </w:r>
      <w:r w:rsidR="008E6F1A" w:rsidRPr="008E6F1A">
        <w:rPr>
          <w:sz w:val="24"/>
          <w:szCs w:val="24"/>
        </w:rPr>
        <w:t xml:space="preserve"> </w:t>
      </w:r>
      <w:r w:rsidR="00CF754E" w:rsidRPr="008E6F1A">
        <w:rPr>
          <w:sz w:val="24"/>
          <w:szCs w:val="24"/>
          <w:lang w:val="en-IN"/>
        </w:rPr>
        <w:t>Based on dendrogram results 12 genotypes were categorised into 4 major clusters. The selected genotypes possessed high level of genetic diversity as they showed high level of polymorphism of drought linked SSR markers.</w:t>
      </w:r>
      <w:r w:rsidR="008E6F1A" w:rsidRPr="008E6F1A">
        <w:rPr>
          <w:sz w:val="24"/>
          <w:szCs w:val="24"/>
          <w:lang w:val="en-IN"/>
        </w:rPr>
        <w:t xml:space="preserve"> </w:t>
      </w:r>
      <w:r w:rsidR="00CF754E" w:rsidRPr="008E6F1A">
        <w:rPr>
          <w:sz w:val="24"/>
          <w:szCs w:val="24"/>
        </w:rPr>
        <w:t xml:space="preserve">The identified genetic resource may be useful in </w:t>
      </w:r>
      <w:r w:rsidR="00CF754E" w:rsidRPr="008E6F1A">
        <w:rPr>
          <w:sz w:val="24"/>
          <w:szCs w:val="24"/>
          <w:lang w:val="en-IN"/>
        </w:rPr>
        <w:t>future quantitative trait loci (QTL) mapping for different traits. These resources are particularly valuable for the development of abiotic stress tolerant maize varieties including drought.</w:t>
      </w:r>
    </w:p>
    <w:p w14:paraId="45E31FB0" w14:textId="35436B78" w:rsidR="00EA3339" w:rsidRDefault="00EA3339" w:rsidP="00DC0983">
      <w:pPr>
        <w:pStyle w:val="BodyText"/>
        <w:spacing w:before="220" w:line="360" w:lineRule="auto"/>
        <w:ind w:right="95" w:firstLine="720"/>
        <w:jc w:val="both"/>
        <w:rPr>
          <w:sz w:val="24"/>
          <w:szCs w:val="24"/>
        </w:rPr>
      </w:pPr>
    </w:p>
    <w:p w14:paraId="74DFE360" w14:textId="77777777" w:rsidR="00EA3339" w:rsidRPr="00C27DE5" w:rsidRDefault="00EA3339" w:rsidP="00EA3339">
      <w:pPr>
        <w:pStyle w:val="NoSpacing"/>
        <w:rPr>
          <w:rFonts w:ascii="Times New Roman" w:hAnsi="Times New Roman" w:cs="Times New Roman"/>
          <w:b/>
          <w:sz w:val="24"/>
          <w:szCs w:val="24"/>
        </w:rPr>
      </w:pPr>
      <w:bookmarkStart w:id="0" w:name="_Hlk219284361"/>
      <w:bookmarkStart w:id="1" w:name="_Hlk198031404"/>
      <w:r w:rsidRPr="00C27DE5">
        <w:rPr>
          <w:rFonts w:ascii="Times New Roman" w:hAnsi="Times New Roman" w:cs="Times New Roman"/>
          <w:b/>
          <w:sz w:val="24"/>
          <w:szCs w:val="24"/>
        </w:rPr>
        <w:lastRenderedPageBreak/>
        <w:t>Disclaimer (Artificial intelligence)</w:t>
      </w:r>
    </w:p>
    <w:p w14:paraId="4C22C4CC" w14:textId="77777777" w:rsidR="00EA3339" w:rsidRPr="00190E55" w:rsidRDefault="00EA3339" w:rsidP="00EA3339">
      <w:pPr>
        <w:pStyle w:val="NoSpacing"/>
        <w:rPr>
          <w:rFonts w:ascii="Times New Roman" w:hAnsi="Times New Roman" w:cs="Times New Roman"/>
          <w:sz w:val="24"/>
          <w:szCs w:val="24"/>
        </w:rPr>
      </w:pPr>
    </w:p>
    <w:p w14:paraId="767EADD6" w14:textId="4B574130" w:rsidR="00EA3339" w:rsidRPr="00190E55" w:rsidRDefault="00466A34" w:rsidP="0019356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EA3339" w:rsidRPr="00190E55">
        <w:rPr>
          <w:rFonts w:ascii="Times New Roman" w:hAnsi="Times New Roman" w:cs="Times New Roman"/>
          <w:sz w:val="24"/>
          <w:szCs w:val="24"/>
        </w:rPr>
        <w:t xml:space="preserve">uthor(s) hereby declare </w:t>
      </w:r>
      <w:bookmarkStart w:id="2" w:name="_GoBack"/>
      <w:bookmarkEnd w:id="2"/>
      <w:r w:rsidR="00EA3339" w:rsidRPr="00190E55">
        <w:rPr>
          <w:rFonts w:ascii="Times New Roman" w:hAnsi="Times New Roman" w:cs="Times New Roman"/>
          <w:sz w:val="24"/>
          <w:szCs w:val="24"/>
        </w:rPr>
        <w:t>that NO generative AI technologies such as Large Language Models (</w:t>
      </w:r>
      <w:proofErr w:type="spellStart"/>
      <w:r w:rsidR="00EA3339" w:rsidRPr="00190E55">
        <w:rPr>
          <w:rFonts w:ascii="Times New Roman" w:hAnsi="Times New Roman" w:cs="Times New Roman"/>
          <w:sz w:val="24"/>
          <w:szCs w:val="24"/>
        </w:rPr>
        <w:t>ChatGPT</w:t>
      </w:r>
      <w:proofErr w:type="spellEnd"/>
      <w:r w:rsidR="00EA3339" w:rsidRPr="00190E55">
        <w:rPr>
          <w:rFonts w:ascii="Times New Roman" w:hAnsi="Times New Roman" w:cs="Times New Roman"/>
          <w:sz w:val="24"/>
          <w:szCs w:val="24"/>
        </w:rPr>
        <w:t>, COPILOT, etc.) and text-to-image generators have been used during the writing or editing of this manuscript</w:t>
      </w:r>
      <w:bookmarkEnd w:id="0"/>
      <w:r w:rsidR="00EA3339" w:rsidRPr="00190E55">
        <w:rPr>
          <w:rFonts w:ascii="Times New Roman" w:hAnsi="Times New Roman" w:cs="Times New Roman"/>
          <w:sz w:val="24"/>
          <w:szCs w:val="24"/>
        </w:rPr>
        <w:t xml:space="preserve">. </w:t>
      </w:r>
      <w:bookmarkEnd w:id="1"/>
    </w:p>
    <w:p w14:paraId="45132296" w14:textId="7723C7A2" w:rsidR="003A7EE1" w:rsidRDefault="00650AEC" w:rsidP="005806CC">
      <w:pPr>
        <w:pStyle w:val="BodyText"/>
        <w:spacing w:before="220" w:line="307" w:lineRule="auto"/>
        <w:ind w:right="422"/>
        <w:jc w:val="both"/>
        <w:rPr>
          <w:b/>
          <w:sz w:val="24"/>
          <w:szCs w:val="24"/>
        </w:rPr>
      </w:pPr>
      <w:r w:rsidRPr="005806CC">
        <w:rPr>
          <w:b/>
          <w:sz w:val="24"/>
          <w:szCs w:val="24"/>
        </w:rPr>
        <w:t>REFERENCES</w:t>
      </w:r>
    </w:p>
    <w:p w14:paraId="6DE69717" w14:textId="4C3DE98C" w:rsidR="00D530F7" w:rsidRPr="004B7C25" w:rsidRDefault="00D530F7" w:rsidP="006D0D26">
      <w:pPr>
        <w:spacing w:line="360" w:lineRule="auto"/>
        <w:ind w:left="426" w:hanging="426"/>
        <w:jc w:val="both"/>
        <w:rPr>
          <w:sz w:val="24"/>
          <w:szCs w:val="24"/>
        </w:rPr>
      </w:pPr>
      <w:proofErr w:type="spellStart"/>
      <w:r w:rsidRPr="00D530F7">
        <w:rPr>
          <w:sz w:val="24"/>
          <w:szCs w:val="24"/>
        </w:rPr>
        <w:t>Adu</w:t>
      </w:r>
      <w:proofErr w:type="spellEnd"/>
      <w:r w:rsidRPr="00D530F7">
        <w:rPr>
          <w:sz w:val="24"/>
          <w:szCs w:val="24"/>
        </w:rPr>
        <w:t xml:space="preserve">, G. B., </w:t>
      </w:r>
      <w:proofErr w:type="spellStart"/>
      <w:r w:rsidRPr="00D530F7">
        <w:rPr>
          <w:sz w:val="24"/>
          <w:szCs w:val="24"/>
        </w:rPr>
        <w:t>Awuku</w:t>
      </w:r>
      <w:proofErr w:type="spellEnd"/>
      <w:r w:rsidRPr="00D530F7">
        <w:rPr>
          <w:sz w:val="24"/>
          <w:szCs w:val="24"/>
        </w:rPr>
        <w:t xml:space="preserve">, F. J., </w:t>
      </w:r>
      <w:proofErr w:type="spellStart"/>
      <w:r w:rsidRPr="00D530F7">
        <w:rPr>
          <w:sz w:val="24"/>
          <w:szCs w:val="24"/>
        </w:rPr>
        <w:t>Amegbor</w:t>
      </w:r>
      <w:proofErr w:type="spellEnd"/>
      <w:r w:rsidRPr="00D530F7">
        <w:rPr>
          <w:sz w:val="24"/>
          <w:szCs w:val="24"/>
        </w:rPr>
        <w:t xml:space="preserve">, I. K., Haruna, A., </w:t>
      </w:r>
      <w:proofErr w:type="spellStart"/>
      <w:r w:rsidRPr="00D530F7">
        <w:rPr>
          <w:sz w:val="24"/>
          <w:szCs w:val="24"/>
        </w:rPr>
        <w:t>Manigben</w:t>
      </w:r>
      <w:proofErr w:type="spellEnd"/>
      <w:r w:rsidRPr="00D530F7">
        <w:rPr>
          <w:sz w:val="24"/>
          <w:szCs w:val="24"/>
        </w:rPr>
        <w:t xml:space="preserve">, K. A., &amp; </w:t>
      </w:r>
      <w:proofErr w:type="spellStart"/>
      <w:r w:rsidRPr="00D530F7">
        <w:rPr>
          <w:sz w:val="24"/>
          <w:szCs w:val="24"/>
        </w:rPr>
        <w:t>Aboyadana</w:t>
      </w:r>
      <w:proofErr w:type="spellEnd"/>
      <w:r w:rsidRPr="00D530F7">
        <w:rPr>
          <w:sz w:val="24"/>
          <w:szCs w:val="24"/>
        </w:rPr>
        <w:t xml:space="preserve">, P. A. (2019). Genetic characterization and population structure of maize populations using SSR markers. </w:t>
      </w:r>
      <w:r w:rsidRPr="00D530F7">
        <w:rPr>
          <w:i/>
          <w:sz w:val="24"/>
          <w:szCs w:val="24"/>
        </w:rPr>
        <w:t>Annals of Agricultural Sciences</w:t>
      </w:r>
      <w:r w:rsidRPr="00D530F7">
        <w:rPr>
          <w:sz w:val="24"/>
          <w:szCs w:val="24"/>
        </w:rPr>
        <w:t>, 64(1), 47-54.</w:t>
      </w:r>
      <w:r>
        <w:rPr>
          <w:sz w:val="24"/>
          <w:szCs w:val="24"/>
        </w:rPr>
        <w:t xml:space="preserve"> </w:t>
      </w:r>
      <w:r w:rsidRPr="00D530F7">
        <w:rPr>
          <w:sz w:val="24"/>
          <w:szCs w:val="24"/>
        </w:rPr>
        <w:t>https://www.sciencedirect.com /science/article/</w:t>
      </w:r>
      <w:proofErr w:type="spellStart"/>
      <w:r w:rsidRPr="00D530F7">
        <w:rPr>
          <w:sz w:val="24"/>
          <w:szCs w:val="24"/>
        </w:rPr>
        <w:t>pii</w:t>
      </w:r>
      <w:proofErr w:type="spellEnd"/>
      <w:r w:rsidRPr="00D530F7">
        <w:rPr>
          <w:sz w:val="24"/>
          <w:szCs w:val="24"/>
        </w:rPr>
        <w:t>/S0570178319300119</w:t>
      </w:r>
      <w:r w:rsidR="006E05A8">
        <w:rPr>
          <w:sz w:val="24"/>
          <w:szCs w:val="24"/>
        </w:rPr>
        <w:t>.</w:t>
      </w:r>
    </w:p>
    <w:p w14:paraId="008349B1" w14:textId="727DD2A8" w:rsidR="00CD5BE0" w:rsidRDefault="00CD5BE0" w:rsidP="004E24AC">
      <w:pPr>
        <w:spacing w:line="360" w:lineRule="auto"/>
        <w:ind w:left="426" w:hanging="426"/>
        <w:jc w:val="both"/>
        <w:rPr>
          <w:sz w:val="24"/>
          <w:szCs w:val="24"/>
        </w:rPr>
      </w:pPr>
      <w:r w:rsidRPr="004B7C25">
        <w:rPr>
          <w:sz w:val="24"/>
          <w:szCs w:val="24"/>
        </w:rPr>
        <w:t>Ashish Kumar</w:t>
      </w:r>
      <w:r w:rsidR="00C04263">
        <w:rPr>
          <w:sz w:val="24"/>
          <w:szCs w:val="24"/>
        </w:rPr>
        <w:t>.</w:t>
      </w:r>
      <w:r w:rsidRPr="004B7C25">
        <w:rPr>
          <w:sz w:val="24"/>
          <w:szCs w:val="24"/>
        </w:rPr>
        <w:t>, Arunita Rakshit</w:t>
      </w:r>
      <w:r w:rsidR="00C04263">
        <w:rPr>
          <w:sz w:val="24"/>
          <w:szCs w:val="24"/>
        </w:rPr>
        <w:t>.</w:t>
      </w:r>
      <w:r w:rsidRPr="004B7C25">
        <w:rPr>
          <w:sz w:val="24"/>
          <w:szCs w:val="24"/>
        </w:rPr>
        <w:t>, Naresh</w:t>
      </w:r>
      <w:r w:rsidR="00C04263">
        <w:rPr>
          <w:sz w:val="24"/>
          <w:szCs w:val="24"/>
        </w:rPr>
        <w:t>,</w:t>
      </w:r>
      <w:r w:rsidRPr="004B7C25">
        <w:rPr>
          <w:sz w:val="24"/>
          <w:szCs w:val="24"/>
        </w:rPr>
        <w:t xml:space="preserve"> K</w:t>
      </w:r>
      <w:r w:rsidR="00C04263">
        <w:rPr>
          <w:sz w:val="24"/>
          <w:szCs w:val="24"/>
        </w:rPr>
        <w:t>.</w:t>
      </w:r>
      <w:r w:rsidRPr="004B7C25">
        <w:rPr>
          <w:sz w:val="24"/>
          <w:szCs w:val="24"/>
        </w:rPr>
        <w:t xml:space="preserve"> </w:t>
      </w:r>
      <w:proofErr w:type="spellStart"/>
      <w:r w:rsidRPr="004B7C25">
        <w:rPr>
          <w:sz w:val="24"/>
          <w:szCs w:val="24"/>
        </w:rPr>
        <w:t>Mangilipelli</w:t>
      </w:r>
      <w:proofErr w:type="spellEnd"/>
      <w:r w:rsidR="00C04263">
        <w:rPr>
          <w:sz w:val="24"/>
          <w:szCs w:val="24"/>
        </w:rPr>
        <w:t>.</w:t>
      </w:r>
      <w:r w:rsidRPr="004B7C25">
        <w:rPr>
          <w:sz w:val="24"/>
          <w:szCs w:val="24"/>
        </w:rPr>
        <w:t>, Varalaxmi</w:t>
      </w:r>
      <w:r w:rsidR="00C04263">
        <w:rPr>
          <w:sz w:val="24"/>
          <w:szCs w:val="24"/>
        </w:rPr>
        <w:t>,</w:t>
      </w:r>
      <w:r w:rsidRPr="004B7C25">
        <w:rPr>
          <w:sz w:val="24"/>
          <w:szCs w:val="24"/>
        </w:rPr>
        <w:t xml:space="preserve"> Y</w:t>
      </w:r>
      <w:r w:rsidR="00C04263">
        <w:rPr>
          <w:sz w:val="24"/>
          <w:szCs w:val="24"/>
        </w:rPr>
        <w:t>.</w:t>
      </w:r>
      <w:r w:rsidRPr="004B7C25">
        <w:rPr>
          <w:sz w:val="24"/>
          <w:szCs w:val="24"/>
        </w:rPr>
        <w:t>, Vijayalakshmi</w:t>
      </w:r>
      <w:r w:rsidR="00C04263">
        <w:rPr>
          <w:sz w:val="24"/>
          <w:szCs w:val="24"/>
        </w:rPr>
        <w:t>,</w:t>
      </w:r>
      <w:r w:rsidRPr="004B7C25">
        <w:rPr>
          <w:sz w:val="24"/>
          <w:szCs w:val="24"/>
        </w:rPr>
        <w:t xml:space="preserve"> T</w:t>
      </w:r>
      <w:r w:rsidR="00C04263">
        <w:rPr>
          <w:sz w:val="24"/>
          <w:szCs w:val="24"/>
        </w:rPr>
        <w:t>.</w:t>
      </w:r>
      <w:r w:rsidRPr="004B7C25">
        <w:rPr>
          <w:sz w:val="24"/>
          <w:szCs w:val="24"/>
        </w:rPr>
        <w:t xml:space="preserve">, </w:t>
      </w:r>
      <w:proofErr w:type="spellStart"/>
      <w:r w:rsidRPr="004B7C25">
        <w:rPr>
          <w:sz w:val="24"/>
          <w:szCs w:val="24"/>
        </w:rPr>
        <w:t>Jainender</w:t>
      </w:r>
      <w:proofErr w:type="spellEnd"/>
      <w:r w:rsidR="00C04263">
        <w:rPr>
          <w:sz w:val="24"/>
          <w:szCs w:val="24"/>
        </w:rPr>
        <w:t>.</w:t>
      </w:r>
      <w:r w:rsidRPr="004B7C25">
        <w:rPr>
          <w:sz w:val="24"/>
          <w:szCs w:val="24"/>
        </w:rPr>
        <w:t>, Vanaja</w:t>
      </w:r>
      <w:r w:rsidR="00C04263">
        <w:rPr>
          <w:sz w:val="24"/>
          <w:szCs w:val="24"/>
        </w:rPr>
        <w:t>,</w:t>
      </w:r>
      <w:r w:rsidRPr="004B7C25">
        <w:rPr>
          <w:sz w:val="24"/>
          <w:szCs w:val="24"/>
        </w:rPr>
        <w:t xml:space="preserve"> M</w:t>
      </w:r>
      <w:r w:rsidR="00C04263">
        <w:rPr>
          <w:sz w:val="24"/>
          <w:szCs w:val="24"/>
        </w:rPr>
        <w:t>.</w:t>
      </w:r>
      <w:r w:rsidRPr="004B7C25">
        <w:rPr>
          <w:sz w:val="24"/>
          <w:szCs w:val="24"/>
        </w:rPr>
        <w:t>, Yadav</w:t>
      </w:r>
      <w:r w:rsidR="00C04263">
        <w:rPr>
          <w:sz w:val="24"/>
          <w:szCs w:val="24"/>
        </w:rPr>
        <w:t>,</w:t>
      </w:r>
      <w:r w:rsidRPr="004B7C25">
        <w:rPr>
          <w:sz w:val="24"/>
          <w:szCs w:val="24"/>
        </w:rPr>
        <w:t xml:space="preserve"> S</w:t>
      </w:r>
      <w:r w:rsidR="00C04263">
        <w:rPr>
          <w:sz w:val="24"/>
          <w:szCs w:val="24"/>
        </w:rPr>
        <w:t>.</w:t>
      </w:r>
      <w:r w:rsidRPr="004B7C25">
        <w:rPr>
          <w:sz w:val="24"/>
          <w:szCs w:val="24"/>
        </w:rPr>
        <w:t>K</w:t>
      </w:r>
      <w:r w:rsidR="00C04263">
        <w:rPr>
          <w:sz w:val="24"/>
          <w:szCs w:val="24"/>
        </w:rPr>
        <w:t>.</w:t>
      </w:r>
      <w:r w:rsidRPr="004B7C25">
        <w:rPr>
          <w:sz w:val="24"/>
          <w:szCs w:val="24"/>
        </w:rPr>
        <w:t xml:space="preserve">, </w:t>
      </w:r>
      <w:proofErr w:type="spellStart"/>
      <w:r w:rsidRPr="004B7C25">
        <w:rPr>
          <w:sz w:val="24"/>
          <w:szCs w:val="24"/>
        </w:rPr>
        <w:t>Venkateswarlu</w:t>
      </w:r>
      <w:proofErr w:type="spellEnd"/>
      <w:r w:rsidR="00C04263">
        <w:rPr>
          <w:sz w:val="24"/>
          <w:szCs w:val="24"/>
        </w:rPr>
        <w:t>,</w:t>
      </w:r>
      <w:r w:rsidRPr="004B7C25">
        <w:rPr>
          <w:sz w:val="24"/>
          <w:szCs w:val="24"/>
        </w:rPr>
        <w:t xml:space="preserve"> B</w:t>
      </w:r>
      <w:r w:rsidR="00C04263">
        <w:rPr>
          <w:sz w:val="24"/>
          <w:szCs w:val="24"/>
        </w:rPr>
        <w:t>.</w:t>
      </w:r>
      <w:r w:rsidRPr="004B7C25">
        <w:rPr>
          <w:sz w:val="24"/>
          <w:szCs w:val="24"/>
        </w:rPr>
        <w:t xml:space="preserve"> </w:t>
      </w:r>
      <w:r w:rsidR="00573EED">
        <w:rPr>
          <w:sz w:val="24"/>
          <w:szCs w:val="24"/>
        </w:rPr>
        <w:t>&amp;</w:t>
      </w:r>
      <w:r w:rsidRPr="004B7C25">
        <w:rPr>
          <w:sz w:val="24"/>
          <w:szCs w:val="24"/>
        </w:rPr>
        <w:t xml:space="preserve"> Maheswari</w:t>
      </w:r>
      <w:r w:rsidR="00C04263">
        <w:rPr>
          <w:sz w:val="24"/>
          <w:szCs w:val="24"/>
        </w:rPr>
        <w:t>,</w:t>
      </w:r>
      <w:r w:rsidRPr="004B7C25">
        <w:rPr>
          <w:sz w:val="24"/>
          <w:szCs w:val="24"/>
        </w:rPr>
        <w:t xml:space="preserve"> M</w:t>
      </w:r>
      <w:r w:rsidR="00C04263">
        <w:rPr>
          <w:sz w:val="24"/>
          <w:szCs w:val="24"/>
        </w:rPr>
        <w:t>.</w:t>
      </w:r>
      <w:r w:rsidRPr="004B7C25">
        <w:rPr>
          <w:sz w:val="24"/>
          <w:szCs w:val="24"/>
        </w:rPr>
        <w:t xml:space="preserve"> (2012).  Genetic diversity of maize genotypes on the basis of morpho-physiological and simple sequence repeat (SSR) markers. </w:t>
      </w:r>
      <w:r w:rsidRPr="004B7C25">
        <w:rPr>
          <w:i/>
          <w:sz w:val="24"/>
          <w:szCs w:val="24"/>
        </w:rPr>
        <w:t>African Journal of Biotechnology</w:t>
      </w:r>
      <w:r w:rsidRPr="004B7C25">
        <w:rPr>
          <w:sz w:val="24"/>
          <w:szCs w:val="24"/>
        </w:rPr>
        <w:t>, 11(99), 16468-16477.</w:t>
      </w:r>
    </w:p>
    <w:p w14:paraId="47AEC9A4" w14:textId="53083EF3" w:rsidR="00CD5BE0" w:rsidRPr="004B7C25" w:rsidRDefault="00CD5BE0" w:rsidP="004E24AC">
      <w:pPr>
        <w:adjustRightInd w:val="0"/>
        <w:spacing w:line="360" w:lineRule="auto"/>
        <w:ind w:left="426" w:hanging="426"/>
        <w:jc w:val="both"/>
        <w:rPr>
          <w:color w:val="000000"/>
          <w:sz w:val="24"/>
          <w:szCs w:val="24"/>
        </w:rPr>
      </w:pPr>
      <w:r w:rsidRPr="004B7C25">
        <w:rPr>
          <w:color w:val="000000"/>
          <w:sz w:val="24"/>
          <w:szCs w:val="24"/>
        </w:rPr>
        <w:t>Botstein</w:t>
      </w:r>
      <w:r w:rsidR="002445B3">
        <w:rPr>
          <w:color w:val="000000"/>
          <w:sz w:val="24"/>
          <w:szCs w:val="24"/>
        </w:rPr>
        <w:t>,</w:t>
      </w:r>
      <w:r w:rsidRPr="004B7C25">
        <w:rPr>
          <w:color w:val="000000"/>
          <w:sz w:val="24"/>
          <w:szCs w:val="24"/>
        </w:rPr>
        <w:t xml:space="preserve"> D</w:t>
      </w:r>
      <w:r w:rsidR="002445B3">
        <w:rPr>
          <w:color w:val="000000"/>
          <w:sz w:val="24"/>
          <w:szCs w:val="24"/>
        </w:rPr>
        <w:t>.</w:t>
      </w:r>
      <w:r w:rsidRPr="004B7C25">
        <w:rPr>
          <w:color w:val="000000"/>
          <w:sz w:val="24"/>
          <w:szCs w:val="24"/>
        </w:rPr>
        <w:t>, White</w:t>
      </w:r>
      <w:r w:rsidR="002445B3">
        <w:rPr>
          <w:color w:val="000000"/>
          <w:sz w:val="24"/>
          <w:szCs w:val="24"/>
        </w:rPr>
        <w:t>,</w:t>
      </w:r>
      <w:r w:rsidRPr="004B7C25">
        <w:rPr>
          <w:color w:val="000000"/>
          <w:sz w:val="24"/>
          <w:szCs w:val="24"/>
        </w:rPr>
        <w:t xml:space="preserve"> R</w:t>
      </w:r>
      <w:r w:rsidR="002445B3">
        <w:rPr>
          <w:color w:val="000000"/>
          <w:sz w:val="24"/>
          <w:szCs w:val="24"/>
        </w:rPr>
        <w:t>.</w:t>
      </w:r>
      <w:r w:rsidRPr="004B7C25">
        <w:rPr>
          <w:color w:val="000000"/>
          <w:sz w:val="24"/>
          <w:szCs w:val="24"/>
        </w:rPr>
        <w:t>L</w:t>
      </w:r>
      <w:r w:rsidR="002445B3">
        <w:rPr>
          <w:color w:val="000000"/>
          <w:sz w:val="24"/>
          <w:szCs w:val="24"/>
        </w:rPr>
        <w:t>.</w:t>
      </w:r>
      <w:r w:rsidRPr="004B7C25">
        <w:rPr>
          <w:color w:val="000000"/>
          <w:sz w:val="24"/>
          <w:szCs w:val="24"/>
        </w:rPr>
        <w:t>, Skolnick</w:t>
      </w:r>
      <w:r w:rsidR="002445B3">
        <w:rPr>
          <w:color w:val="000000"/>
          <w:sz w:val="24"/>
          <w:szCs w:val="24"/>
        </w:rPr>
        <w:t>,</w:t>
      </w:r>
      <w:r w:rsidRPr="004B7C25">
        <w:rPr>
          <w:color w:val="000000"/>
          <w:sz w:val="24"/>
          <w:szCs w:val="24"/>
        </w:rPr>
        <w:t xml:space="preserve"> M</w:t>
      </w:r>
      <w:r w:rsidR="002445B3">
        <w:rPr>
          <w:color w:val="000000"/>
          <w:sz w:val="24"/>
          <w:szCs w:val="24"/>
        </w:rPr>
        <w:t>.</w:t>
      </w:r>
      <w:r w:rsidRPr="004B7C25">
        <w:rPr>
          <w:color w:val="000000"/>
          <w:sz w:val="24"/>
          <w:szCs w:val="24"/>
        </w:rPr>
        <w:t xml:space="preserve"> </w:t>
      </w:r>
      <w:r w:rsidR="00573EED">
        <w:rPr>
          <w:sz w:val="24"/>
          <w:szCs w:val="24"/>
        </w:rPr>
        <w:t>&amp;</w:t>
      </w:r>
      <w:r w:rsidRPr="004B7C25">
        <w:rPr>
          <w:color w:val="000000"/>
          <w:sz w:val="24"/>
          <w:szCs w:val="24"/>
        </w:rPr>
        <w:t xml:space="preserve"> Davis</w:t>
      </w:r>
      <w:r w:rsidR="002445B3">
        <w:rPr>
          <w:color w:val="000000"/>
          <w:sz w:val="24"/>
          <w:szCs w:val="24"/>
        </w:rPr>
        <w:t>,</w:t>
      </w:r>
      <w:r w:rsidRPr="004B7C25">
        <w:rPr>
          <w:color w:val="000000"/>
          <w:sz w:val="24"/>
          <w:szCs w:val="24"/>
        </w:rPr>
        <w:t xml:space="preserve"> R</w:t>
      </w:r>
      <w:r w:rsidR="002445B3">
        <w:rPr>
          <w:color w:val="000000"/>
          <w:sz w:val="24"/>
          <w:szCs w:val="24"/>
        </w:rPr>
        <w:t>.</w:t>
      </w:r>
      <w:r w:rsidRPr="004B7C25">
        <w:rPr>
          <w:color w:val="000000"/>
          <w:sz w:val="24"/>
          <w:szCs w:val="24"/>
        </w:rPr>
        <w:t>W</w:t>
      </w:r>
      <w:r w:rsidR="002445B3">
        <w:rPr>
          <w:color w:val="000000"/>
          <w:sz w:val="24"/>
          <w:szCs w:val="24"/>
        </w:rPr>
        <w:t>.</w:t>
      </w:r>
      <w:r w:rsidRPr="004B7C25">
        <w:rPr>
          <w:color w:val="000000"/>
          <w:sz w:val="24"/>
          <w:szCs w:val="24"/>
        </w:rPr>
        <w:t xml:space="preserve"> (1980). Construction of genetic linkage map in man using restriction fragment length polymorphism. </w:t>
      </w:r>
      <w:r w:rsidRPr="004B7C25">
        <w:rPr>
          <w:i/>
          <w:color w:val="000000"/>
          <w:sz w:val="24"/>
          <w:szCs w:val="24"/>
        </w:rPr>
        <w:t>American Journal of Human Genetics</w:t>
      </w:r>
      <w:r w:rsidRPr="004B7C25">
        <w:rPr>
          <w:color w:val="000000"/>
          <w:sz w:val="24"/>
          <w:szCs w:val="24"/>
        </w:rPr>
        <w:t xml:space="preserve"> 32: 314-331.</w:t>
      </w:r>
    </w:p>
    <w:p w14:paraId="2F36620A" w14:textId="6240251E" w:rsidR="00241DBD" w:rsidRDefault="00CD5BE0" w:rsidP="004E24AC">
      <w:pPr>
        <w:pStyle w:val="BodyText"/>
        <w:tabs>
          <w:tab w:val="left" w:pos="1569"/>
        </w:tabs>
        <w:spacing w:line="360" w:lineRule="auto"/>
        <w:ind w:left="426" w:right="-46" w:hanging="426"/>
        <w:jc w:val="both"/>
        <w:rPr>
          <w:sz w:val="24"/>
          <w:szCs w:val="24"/>
          <w:lang w:eastAsia="en-IN"/>
        </w:rPr>
      </w:pPr>
      <w:proofErr w:type="spellStart"/>
      <w:r w:rsidRPr="00FD4416">
        <w:rPr>
          <w:sz w:val="24"/>
          <w:szCs w:val="24"/>
        </w:rPr>
        <w:t>Dayaman</w:t>
      </w:r>
      <w:proofErr w:type="spellEnd"/>
      <w:r w:rsidR="003D52A7">
        <w:rPr>
          <w:sz w:val="24"/>
          <w:szCs w:val="24"/>
        </w:rPr>
        <w:t>,</w:t>
      </w:r>
      <w:r w:rsidRPr="00FD4416">
        <w:rPr>
          <w:sz w:val="24"/>
          <w:szCs w:val="24"/>
        </w:rPr>
        <w:t xml:space="preserve"> V</w:t>
      </w:r>
      <w:r w:rsidR="003D52A7">
        <w:rPr>
          <w:sz w:val="24"/>
          <w:szCs w:val="24"/>
        </w:rPr>
        <w:t>.</w:t>
      </w:r>
      <w:r w:rsidRPr="00FD4416">
        <w:rPr>
          <w:sz w:val="24"/>
          <w:szCs w:val="24"/>
        </w:rPr>
        <w:t>, Senthil</w:t>
      </w:r>
      <w:r w:rsidR="003D52A7">
        <w:rPr>
          <w:sz w:val="24"/>
          <w:szCs w:val="24"/>
        </w:rPr>
        <w:t>,</w:t>
      </w:r>
      <w:r w:rsidRPr="00FD4416">
        <w:rPr>
          <w:sz w:val="24"/>
          <w:szCs w:val="24"/>
        </w:rPr>
        <w:t xml:space="preserve"> N</w:t>
      </w:r>
      <w:r w:rsidR="003D52A7">
        <w:rPr>
          <w:sz w:val="24"/>
          <w:szCs w:val="24"/>
        </w:rPr>
        <w:t>.</w:t>
      </w:r>
      <w:r w:rsidRPr="00FD4416">
        <w:rPr>
          <w:sz w:val="24"/>
          <w:szCs w:val="24"/>
        </w:rPr>
        <w:t>, Raveendran</w:t>
      </w:r>
      <w:r w:rsidR="003D52A7">
        <w:rPr>
          <w:sz w:val="24"/>
          <w:szCs w:val="24"/>
        </w:rPr>
        <w:t>,</w:t>
      </w:r>
      <w:r w:rsidRPr="00FD4416">
        <w:rPr>
          <w:sz w:val="24"/>
          <w:szCs w:val="24"/>
        </w:rPr>
        <w:t xml:space="preserve"> M</w:t>
      </w:r>
      <w:r w:rsidR="003D52A7">
        <w:rPr>
          <w:sz w:val="24"/>
          <w:szCs w:val="24"/>
        </w:rPr>
        <w:t>.</w:t>
      </w:r>
      <w:r w:rsidRPr="00FD4416">
        <w:rPr>
          <w:sz w:val="24"/>
          <w:szCs w:val="24"/>
        </w:rPr>
        <w:t>, Nadarajan</w:t>
      </w:r>
      <w:r w:rsidR="003D52A7">
        <w:rPr>
          <w:sz w:val="24"/>
          <w:szCs w:val="24"/>
        </w:rPr>
        <w:t>,</w:t>
      </w:r>
      <w:r w:rsidRPr="00FD4416">
        <w:rPr>
          <w:sz w:val="24"/>
          <w:szCs w:val="24"/>
        </w:rPr>
        <w:t xml:space="preserve"> N</w:t>
      </w:r>
      <w:r w:rsidR="003D52A7">
        <w:rPr>
          <w:sz w:val="24"/>
          <w:szCs w:val="24"/>
        </w:rPr>
        <w:t>.</w:t>
      </w:r>
      <w:r w:rsidRPr="00FD4416">
        <w:rPr>
          <w:sz w:val="24"/>
          <w:szCs w:val="24"/>
        </w:rPr>
        <w:t xml:space="preserve">, </w:t>
      </w:r>
      <w:proofErr w:type="spellStart"/>
      <w:r w:rsidRPr="00FD4416">
        <w:rPr>
          <w:sz w:val="24"/>
          <w:szCs w:val="24"/>
        </w:rPr>
        <w:t>Shanmugasundram</w:t>
      </w:r>
      <w:proofErr w:type="spellEnd"/>
      <w:r w:rsidR="003D52A7">
        <w:rPr>
          <w:sz w:val="24"/>
          <w:szCs w:val="24"/>
        </w:rPr>
        <w:t>,</w:t>
      </w:r>
      <w:r w:rsidRPr="00FD4416">
        <w:rPr>
          <w:sz w:val="24"/>
          <w:szCs w:val="24"/>
        </w:rPr>
        <w:t xml:space="preserve"> P</w:t>
      </w:r>
      <w:r w:rsidR="003D52A7">
        <w:rPr>
          <w:sz w:val="24"/>
          <w:szCs w:val="24"/>
        </w:rPr>
        <w:t>.</w:t>
      </w:r>
      <w:r w:rsidRPr="00FD4416">
        <w:rPr>
          <w:sz w:val="24"/>
          <w:szCs w:val="24"/>
        </w:rPr>
        <w:t xml:space="preserve"> </w:t>
      </w:r>
      <w:r w:rsidR="00573EED">
        <w:rPr>
          <w:sz w:val="24"/>
          <w:szCs w:val="24"/>
        </w:rPr>
        <w:t>&amp;</w:t>
      </w:r>
      <w:r w:rsidRPr="00FD4416">
        <w:rPr>
          <w:sz w:val="24"/>
          <w:szCs w:val="24"/>
        </w:rPr>
        <w:t xml:space="preserve"> </w:t>
      </w:r>
      <w:proofErr w:type="spellStart"/>
      <w:r w:rsidRPr="00FD4416">
        <w:rPr>
          <w:sz w:val="24"/>
          <w:szCs w:val="24"/>
        </w:rPr>
        <w:t>Balasubaramanian</w:t>
      </w:r>
      <w:proofErr w:type="spellEnd"/>
      <w:r w:rsidR="003D52A7">
        <w:rPr>
          <w:sz w:val="24"/>
          <w:szCs w:val="24"/>
        </w:rPr>
        <w:t>,</w:t>
      </w:r>
      <w:r w:rsidRPr="00FD4416">
        <w:rPr>
          <w:sz w:val="24"/>
          <w:szCs w:val="24"/>
        </w:rPr>
        <w:t xml:space="preserve"> P</w:t>
      </w:r>
      <w:r w:rsidR="003D52A7">
        <w:rPr>
          <w:sz w:val="24"/>
          <w:szCs w:val="24"/>
        </w:rPr>
        <w:t>.</w:t>
      </w:r>
      <w:r w:rsidRPr="00FD4416">
        <w:rPr>
          <w:sz w:val="24"/>
          <w:szCs w:val="24"/>
        </w:rPr>
        <w:t xml:space="preserve"> (2009). Diversity analysis in selected soybean [</w:t>
      </w:r>
      <w:r w:rsidRPr="00FD4416">
        <w:rPr>
          <w:i/>
          <w:iCs/>
          <w:sz w:val="24"/>
          <w:szCs w:val="24"/>
        </w:rPr>
        <w:t>Glycine max</w:t>
      </w:r>
      <w:r w:rsidRPr="00FD4416">
        <w:rPr>
          <w:sz w:val="24"/>
          <w:szCs w:val="24"/>
        </w:rPr>
        <w:t xml:space="preserve"> (L.) Merrill] using morphological and simple sequence repeat (SSR) markers. </w:t>
      </w:r>
      <w:r w:rsidRPr="00FD4416">
        <w:rPr>
          <w:i/>
          <w:sz w:val="24"/>
          <w:szCs w:val="24"/>
        </w:rPr>
        <w:t>International Journal of Integrative Biology</w:t>
      </w:r>
      <w:r w:rsidRPr="00FD4416">
        <w:rPr>
          <w:sz w:val="24"/>
          <w:szCs w:val="24"/>
        </w:rPr>
        <w:t>, 5: 125-129.</w:t>
      </w:r>
    </w:p>
    <w:p w14:paraId="503C47BB" w14:textId="28300787" w:rsidR="00CD5BE0" w:rsidRDefault="00CD5BE0" w:rsidP="004E24AC">
      <w:pPr>
        <w:spacing w:line="360" w:lineRule="auto"/>
        <w:ind w:left="426" w:hanging="426"/>
        <w:jc w:val="both"/>
        <w:rPr>
          <w:sz w:val="24"/>
          <w:szCs w:val="24"/>
        </w:rPr>
      </w:pPr>
      <w:r w:rsidRPr="00B95D52">
        <w:rPr>
          <w:sz w:val="24"/>
          <w:szCs w:val="24"/>
        </w:rPr>
        <w:t xml:space="preserve">Doyle, J. J. </w:t>
      </w:r>
      <w:r w:rsidR="00573EED">
        <w:rPr>
          <w:sz w:val="24"/>
          <w:szCs w:val="24"/>
        </w:rPr>
        <w:t>&amp;</w:t>
      </w:r>
      <w:r w:rsidRPr="00B95D52">
        <w:rPr>
          <w:sz w:val="24"/>
          <w:szCs w:val="24"/>
        </w:rPr>
        <w:t xml:space="preserve"> Doyle, J. L. </w:t>
      </w:r>
      <w:r w:rsidR="000A2A79">
        <w:rPr>
          <w:sz w:val="24"/>
          <w:szCs w:val="24"/>
        </w:rPr>
        <w:t>(</w:t>
      </w:r>
      <w:r w:rsidRPr="00B95D52">
        <w:rPr>
          <w:sz w:val="24"/>
          <w:szCs w:val="24"/>
        </w:rPr>
        <w:t>1990</w:t>
      </w:r>
      <w:r w:rsidR="000A2A79">
        <w:rPr>
          <w:sz w:val="24"/>
          <w:szCs w:val="24"/>
        </w:rPr>
        <w:t>)</w:t>
      </w:r>
      <w:r w:rsidRPr="00B95D52">
        <w:rPr>
          <w:sz w:val="24"/>
          <w:szCs w:val="24"/>
        </w:rPr>
        <w:t xml:space="preserve">. A rapid DNA isolation procedure from small quantity of fresh leaf material. </w:t>
      </w:r>
      <w:proofErr w:type="spellStart"/>
      <w:r w:rsidRPr="00B95D52">
        <w:rPr>
          <w:i/>
          <w:sz w:val="24"/>
          <w:szCs w:val="24"/>
        </w:rPr>
        <w:t>Phytochem</w:t>
      </w:r>
      <w:proofErr w:type="spellEnd"/>
      <w:r w:rsidRPr="00B95D52">
        <w:rPr>
          <w:i/>
          <w:sz w:val="24"/>
          <w:szCs w:val="24"/>
        </w:rPr>
        <w:t>. Bull</w:t>
      </w:r>
      <w:r w:rsidRPr="00B95D52">
        <w:rPr>
          <w:sz w:val="24"/>
          <w:szCs w:val="24"/>
        </w:rPr>
        <w:t>. 119:11-15.</w:t>
      </w:r>
    </w:p>
    <w:p w14:paraId="04A75F92" w14:textId="19ACC28E" w:rsidR="002D3513" w:rsidRDefault="002D3513" w:rsidP="004E24AC">
      <w:pPr>
        <w:spacing w:line="360" w:lineRule="auto"/>
        <w:ind w:left="426" w:hanging="426"/>
        <w:jc w:val="both"/>
        <w:rPr>
          <w:sz w:val="24"/>
          <w:szCs w:val="24"/>
        </w:rPr>
      </w:pPr>
      <w:r w:rsidRPr="007C359B">
        <w:rPr>
          <w:sz w:val="24"/>
          <w:szCs w:val="24"/>
        </w:rPr>
        <w:t xml:space="preserve">Galal, A.A., </w:t>
      </w:r>
      <w:proofErr w:type="spellStart"/>
      <w:r w:rsidRPr="007C359B">
        <w:rPr>
          <w:sz w:val="24"/>
          <w:szCs w:val="24"/>
        </w:rPr>
        <w:t>Safhi</w:t>
      </w:r>
      <w:proofErr w:type="spellEnd"/>
      <w:r w:rsidRPr="007C359B">
        <w:rPr>
          <w:sz w:val="24"/>
          <w:szCs w:val="24"/>
        </w:rPr>
        <w:t xml:space="preserve">, F.A., </w:t>
      </w:r>
      <w:r w:rsidR="00573EED">
        <w:rPr>
          <w:sz w:val="24"/>
          <w:szCs w:val="24"/>
        </w:rPr>
        <w:t xml:space="preserve">&amp; </w:t>
      </w:r>
      <w:r w:rsidRPr="007C359B">
        <w:rPr>
          <w:sz w:val="24"/>
          <w:szCs w:val="24"/>
        </w:rPr>
        <w:t>Al Aboud, N.M. </w:t>
      </w:r>
      <w:r w:rsidRPr="00484AC6">
        <w:rPr>
          <w:i/>
          <w:sz w:val="24"/>
          <w:szCs w:val="24"/>
        </w:rPr>
        <w:t>et al</w:t>
      </w:r>
      <w:r w:rsidR="007C359B">
        <w:rPr>
          <w:sz w:val="24"/>
          <w:szCs w:val="24"/>
        </w:rPr>
        <w:t xml:space="preserve"> </w:t>
      </w:r>
      <w:r w:rsidR="007C359B" w:rsidRPr="007C359B">
        <w:rPr>
          <w:sz w:val="24"/>
          <w:szCs w:val="24"/>
        </w:rPr>
        <w:t>(2025)</w:t>
      </w:r>
      <w:r w:rsidRPr="007C359B">
        <w:rPr>
          <w:sz w:val="24"/>
          <w:szCs w:val="24"/>
        </w:rPr>
        <w:t>. Molecular diversity and genetic potential of new maize inbred lines across varying sowing conditions in arid environment. </w:t>
      </w:r>
      <w:r w:rsidRPr="00EC5F3B">
        <w:rPr>
          <w:i/>
          <w:sz w:val="24"/>
          <w:szCs w:val="24"/>
        </w:rPr>
        <w:t>Sci</w:t>
      </w:r>
      <w:r w:rsidR="007C359B" w:rsidRPr="00EC5F3B">
        <w:rPr>
          <w:i/>
          <w:sz w:val="24"/>
          <w:szCs w:val="24"/>
        </w:rPr>
        <w:t>entific</w:t>
      </w:r>
      <w:r w:rsidRPr="00EC5F3B">
        <w:rPr>
          <w:i/>
          <w:sz w:val="24"/>
          <w:szCs w:val="24"/>
        </w:rPr>
        <w:t xml:space="preserve"> Rep</w:t>
      </w:r>
      <w:r w:rsidR="007C359B" w:rsidRPr="00EC5F3B">
        <w:rPr>
          <w:i/>
          <w:sz w:val="24"/>
          <w:szCs w:val="24"/>
        </w:rPr>
        <w:t>orts</w:t>
      </w:r>
      <w:r w:rsidRPr="007C359B">
        <w:rPr>
          <w:sz w:val="24"/>
          <w:szCs w:val="24"/>
        </w:rPr>
        <w:t> 15, 2809. https://doi.org/10.1038/s41598-025-87021-8</w:t>
      </w:r>
    </w:p>
    <w:p w14:paraId="3398A71A" w14:textId="39F91DC6" w:rsidR="00CD5BE0" w:rsidRDefault="00CD5BE0" w:rsidP="004E24AC">
      <w:pPr>
        <w:spacing w:line="360" w:lineRule="auto"/>
        <w:ind w:left="426" w:hanging="426"/>
        <w:jc w:val="both"/>
        <w:rPr>
          <w:sz w:val="24"/>
          <w:szCs w:val="24"/>
        </w:rPr>
      </w:pPr>
      <w:r w:rsidRPr="004B7C25">
        <w:rPr>
          <w:sz w:val="24"/>
          <w:szCs w:val="24"/>
        </w:rPr>
        <w:t>Gaballah Mahmoud</w:t>
      </w:r>
      <w:r w:rsidR="003D52A7">
        <w:rPr>
          <w:sz w:val="24"/>
          <w:szCs w:val="24"/>
        </w:rPr>
        <w:t>,</w:t>
      </w:r>
      <w:r w:rsidRPr="004B7C25">
        <w:rPr>
          <w:sz w:val="24"/>
          <w:szCs w:val="24"/>
        </w:rPr>
        <w:t xml:space="preserve"> M</w:t>
      </w:r>
      <w:r w:rsidR="003D52A7">
        <w:rPr>
          <w:sz w:val="24"/>
          <w:szCs w:val="24"/>
        </w:rPr>
        <w:t>.</w:t>
      </w:r>
      <w:r w:rsidRPr="004B7C25">
        <w:rPr>
          <w:sz w:val="24"/>
          <w:szCs w:val="24"/>
        </w:rPr>
        <w:t xml:space="preserve">, Sajid </w:t>
      </w:r>
      <w:proofErr w:type="spellStart"/>
      <w:r w:rsidRPr="004B7C25">
        <w:rPr>
          <w:sz w:val="24"/>
          <w:szCs w:val="24"/>
        </w:rPr>
        <w:t>Fiaz</w:t>
      </w:r>
      <w:proofErr w:type="spellEnd"/>
      <w:r w:rsidR="003D52A7">
        <w:rPr>
          <w:sz w:val="24"/>
          <w:szCs w:val="24"/>
        </w:rPr>
        <w:t>.</w:t>
      </w:r>
      <w:r w:rsidRPr="004B7C25">
        <w:rPr>
          <w:sz w:val="24"/>
          <w:szCs w:val="24"/>
        </w:rPr>
        <w:t xml:space="preserve">, </w:t>
      </w:r>
      <w:proofErr w:type="spellStart"/>
      <w:r w:rsidRPr="004B7C25">
        <w:rPr>
          <w:sz w:val="24"/>
          <w:szCs w:val="24"/>
        </w:rPr>
        <w:t>Xiukang</w:t>
      </w:r>
      <w:proofErr w:type="spellEnd"/>
      <w:r w:rsidRPr="004B7C25">
        <w:rPr>
          <w:sz w:val="24"/>
          <w:szCs w:val="24"/>
        </w:rPr>
        <w:t xml:space="preserve"> Wang</w:t>
      </w:r>
      <w:r w:rsidR="003D52A7">
        <w:rPr>
          <w:sz w:val="24"/>
          <w:szCs w:val="24"/>
        </w:rPr>
        <w:t>.</w:t>
      </w:r>
      <w:r w:rsidRPr="004B7C25">
        <w:rPr>
          <w:sz w:val="24"/>
          <w:szCs w:val="24"/>
        </w:rPr>
        <w:t>, Afifa Younas</w:t>
      </w:r>
      <w:r w:rsidR="003D52A7">
        <w:rPr>
          <w:sz w:val="24"/>
          <w:szCs w:val="24"/>
        </w:rPr>
        <w:t>.</w:t>
      </w:r>
      <w:r w:rsidRPr="004B7C25">
        <w:rPr>
          <w:sz w:val="24"/>
          <w:szCs w:val="24"/>
        </w:rPr>
        <w:t>, Sher Aslam Khan</w:t>
      </w:r>
      <w:r w:rsidR="003D52A7">
        <w:rPr>
          <w:sz w:val="24"/>
          <w:szCs w:val="24"/>
        </w:rPr>
        <w:t>.</w:t>
      </w:r>
      <w:r w:rsidRPr="004B7C25">
        <w:rPr>
          <w:sz w:val="24"/>
          <w:szCs w:val="24"/>
        </w:rPr>
        <w:t>, Fahad Masoud Wattoo</w:t>
      </w:r>
      <w:r w:rsidR="003D52A7">
        <w:rPr>
          <w:sz w:val="24"/>
          <w:szCs w:val="24"/>
        </w:rPr>
        <w:t>.</w:t>
      </w:r>
      <w:r w:rsidRPr="004B7C25">
        <w:rPr>
          <w:sz w:val="24"/>
          <w:szCs w:val="24"/>
        </w:rPr>
        <w:t xml:space="preserve"> </w:t>
      </w:r>
      <w:r w:rsidR="00573EED">
        <w:rPr>
          <w:sz w:val="24"/>
          <w:szCs w:val="24"/>
        </w:rPr>
        <w:t xml:space="preserve">&amp; </w:t>
      </w:r>
      <w:r w:rsidRPr="004B7C25">
        <w:rPr>
          <w:sz w:val="24"/>
          <w:szCs w:val="24"/>
        </w:rPr>
        <w:t xml:space="preserve">Muhammad Rizwan Shafiq (2021). Identification of genetic diversity among some promising lines of rice under drought stress using SSR markers, </w:t>
      </w:r>
      <w:r w:rsidRPr="004B7C25">
        <w:rPr>
          <w:i/>
          <w:sz w:val="24"/>
          <w:szCs w:val="24"/>
        </w:rPr>
        <w:t>Journal of Taibah University for Science</w:t>
      </w:r>
      <w:r w:rsidRPr="004B7C25">
        <w:rPr>
          <w:sz w:val="24"/>
          <w:szCs w:val="24"/>
        </w:rPr>
        <w:t>, 15:1, 468-478, DOI: 10.1080/16583 655 .2021.1989738.</w:t>
      </w:r>
    </w:p>
    <w:p w14:paraId="024F65F1" w14:textId="5C4CE260" w:rsidR="00CD5BE0" w:rsidRDefault="00CD5BE0" w:rsidP="004E24AC">
      <w:pPr>
        <w:spacing w:line="360" w:lineRule="auto"/>
        <w:ind w:left="426" w:hanging="426"/>
        <w:jc w:val="both"/>
        <w:rPr>
          <w:color w:val="000000"/>
          <w:sz w:val="24"/>
          <w:szCs w:val="24"/>
        </w:rPr>
      </w:pPr>
      <w:r w:rsidRPr="004B7C25">
        <w:rPr>
          <w:color w:val="000000"/>
          <w:sz w:val="24"/>
          <w:szCs w:val="24"/>
        </w:rPr>
        <w:t>Jaccard</w:t>
      </w:r>
      <w:r w:rsidR="003D52A7">
        <w:rPr>
          <w:color w:val="000000"/>
          <w:sz w:val="24"/>
          <w:szCs w:val="24"/>
        </w:rPr>
        <w:t>,</w:t>
      </w:r>
      <w:r w:rsidRPr="004B7C25">
        <w:rPr>
          <w:color w:val="000000"/>
          <w:sz w:val="24"/>
          <w:szCs w:val="24"/>
        </w:rPr>
        <w:t xml:space="preserve"> P</w:t>
      </w:r>
      <w:r w:rsidR="003D52A7">
        <w:rPr>
          <w:color w:val="000000"/>
          <w:sz w:val="24"/>
          <w:szCs w:val="24"/>
        </w:rPr>
        <w:t>.</w:t>
      </w:r>
      <w:r w:rsidRPr="004B7C25">
        <w:rPr>
          <w:color w:val="000000"/>
          <w:sz w:val="24"/>
          <w:szCs w:val="24"/>
        </w:rPr>
        <w:t xml:space="preserve"> (1908). Nouvelles </w:t>
      </w:r>
      <w:proofErr w:type="spellStart"/>
      <w:r w:rsidRPr="004B7C25">
        <w:rPr>
          <w:color w:val="000000"/>
          <w:sz w:val="24"/>
          <w:szCs w:val="24"/>
        </w:rPr>
        <w:t>recherches</w:t>
      </w:r>
      <w:proofErr w:type="spellEnd"/>
      <w:r w:rsidRPr="004B7C25">
        <w:rPr>
          <w:color w:val="000000"/>
          <w:sz w:val="24"/>
          <w:szCs w:val="24"/>
        </w:rPr>
        <w:t xml:space="preserve"> sur la distribution </w:t>
      </w:r>
      <w:proofErr w:type="spellStart"/>
      <w:r w:rsidRPr="004B7C25">
        <w:rPr>
          <w:color w:val="000000"/>
          <w:sz w:val="24"/>
          <w:szCs w:val="24"/>
        </w:rPr>
        <w:t>florale</w:t>
      </w:r>
      <w:proofErr w:type="spellEnd"/>
      <w:r w:rsidRPr="004B7C25">
        <w:rPr>
          <w:color w:val="000000"/>
          <w:sz w:val="24"/>
          <w:szCs w:val="24"/>
        </w:rPr>
        <w:t xml:space="preserve">. </w:t>
      </w:r>
      <w:r w:rsidRPr="004B7C25">
        <w:rPr>
          <w:i/>
          <w:color w:val="000000"/>
          <w:sz w:val="24"/>
          <w:szCs w:val="24"/>
        </w:rPr>
        <w:t>Bulletins des séances de la Société </w:t>
      </w:r>
      <w:proofErr w:type="spellStart"/>
      <w:r w:rsidRPr="004B7C25">
        <w:rPr>
          <w:i/>
          <w:color w:val="000000"/>
          <w:sz w:val="24"/>
          <w:szCs w:val="24"/>
        </w:rPr>
        <w:t>vaudoise</w:t>
      </w:r>
      <w:proofErr w:type="spellEnd"/>
      <w:r w:rsidRPr="004B7C25">
        <w:rPr>
          <w:i/>
          <w:color w:val="000000"/>
          <w:sz w:val="24"/>
          <w:szCs w:val="24"/>
        </w:rPr>
        <w:t> des sciences </w:t>
      </w:r>
      <w:proofErr w:type="spellStart"/>
      <w:r w:rsidRPr="004B7C25">
        <w:rPr>
          <w:i/>
          <w:color w:val="000000"/>
          <w:sz w:val="24"/>
          <w:szCs w:val="24"/>
        </w:rPr>
        <w:t>naturelles</w:t>
      </w:r>
      <w:proofErr w:type="spellEnd"/>
      <w:r w:rsidRPr="004B7C25">
        <w:rPr>
          <w:color w:val="000000"/>
          <w:sz w:val="24"/>
          <w:szCs w:val="24"/>
        </w:rPr>
        <w:t>, 44: 223-270.</w:t>
      </w:r>
    </w:p>
    <w:p w14:paraId="3B068BB1" w14:textId="7E7C1BC2" w:rsidR="00CD5BE0" w:rsidRPr="004B7C25" w:rsidRDefault="00CD5BE0" w:rsidP="004E24AC">
      <w:pPr>
        <w:spacing w:line="360" w:lineRule="auto"/>
        <w:ind w:left="426" w:hanging="426"/>
        <w:jc w:val="both"/>
        <w:rPr>
          <w:sz w:val="24"/>
          <w:szCs w:val="24"/>
        </w:rPr>
      </w:pPr>
      <w:r w:rsidRPr="004B7C25">
        <w:rPr>
          <w:sz w:val="24"/>
          <w:szCs w:val="24"/>
        </w:rPr>
        <w:t>Kalivas</w:t>
      </w:r>
      <w:r w:rsidR="003D52A7">
        <w:rPr>
          <w:sz w:val="24"/>
          <w:szCs w:val="24"/>
        </w:rPr>
        <w:t>,</w:t>
      </w:r>
      <w:r w:rsidRPr="004B7C25">
        <w:rPr>
          <w:sz w:val="24"/>
          <w:szCs w:val="24"/>
        </w:rPr>
        <w:t xml:space="preserve"> A</w:t>
      </w:r>
      <w:r w:rsidR="003D52A7">
        <w:rPr>
          <w:sz w:val="24"/>
          <w:szCs w:val="24"/>
        </w:rPr>
        <w:t>.</w:t>
      </w:r>
      <w:r w:rsidRPr="004B7C25">
        <w:rPr>
          <w:sz w:val="24"/>
          <w:szCs w:val="24"/>
        </w:rPr>
        <w:t>, Xanthopoulos</w:t>
      </w:r>
      <w:r w:rsidR="003D52A7">
        <w:rPr>
          <w:sz w:val="24"/>
          <w:szCs w:val="24"/>
        </w:rPr>
        <w:t>,</w:t>
      </w:r>
      <w:r w:rsidRPr="004B7C25">
        <w:rPr>
          <w:sz w:val="24"/>
          <w:szCs w:val="24"/>
        </w:rPr>
        <w:t xml:space="preserve"> F</w:t>
      </w:r>
      <w:r w:rsidR="003D52A7">
        <w:rPr>
          <w:sz w:val="24"/>
          <w:szCs w:val="24"/>
        </w:rPr>
        <w:t>.</w:t>
      </w:r>
      <w:r w:rsidRPr="004B7C25">
        <w:rPr>
          <w:sz w:val="24"/>
          <w:szCs w:val="24"/>
        </w:rPr>
        <w:t>, Kehagia</w:t>
      </w:r>
      <w:r w:rsidR="003D52A7">
        <w:rPr>
          <w:sz w:val="24"/>
          <w:szCs w:val="24"/>
        </w:rPr>
        <w:t>,</w:t>
      </w:r>
      <w:r w:rsidRPr="004B7C25">
        <w:rPr>
          <w:sz w:val="24"/>
          <w:szCs w:val="24"/>
        </w:rPr>
        <w:t xml:space="preserve"> O</w:t>
      </w:r>
      <w:r w:rsidR="003D52A7">
        <w:rPr>
          <w:sz w:val="24"/>
          <w:szCs w:val="24"/>
        </w:rPr>
        <w:t>.</w:t>
      </w:r>
      <w:r w:rsidRPr="004B7C25">
        <w:rPr>
          <w:sz w:val="24"/>
          <w:szCs w:val="24"/>
        </w:rPr>
        <w:t xml:space="preserve"> </w:t>
      </w:r>
      <w:r w:rsidR="00573EED">
        <w:rPr>
          <w:sz w:val="24"/>
          <w:szCs w:val="24"/>
        </w:rPr>
        <w:t>&amp;</w:t>
      </w:r>
      <w:r w:rsidRPr="004B7C25">
        <w:rPr>
          <w:sz w:val="24"/>
          <w:szCs w:val="24"/>
        </w:rPr>
        <w:t xml:space="preserve"> </w:t>
      </w:r>
      <w:proofErr w:type="spellStart"/>
      <w:r w:rsidRPr="004B7C25">
        <w:rPr>
          <w:sz w:val="24"/>
          <w:szCs w:val="24"/>
        </w:rPr>
        <w:t>Tsaftaris</w:t>
      </w:r>
      <w:proofErr w:type="spellEnd"/>
      <w:r w:rsidR="003D52A7">
        <w:rPr>
          <w:sz w:val="24"/>
          <w:szCs w:val="24"/>
        </w:rPr>
        <w:t>,</w:t>
      </w:r>
      <w:r w:rsidRPr="004B7C25">
        <w:rPr>
          <w:sz w:val="24"/>
          <w:szCs w:val="24"/>
        </w:rPr>
        <w:t xml:space="preserve"> A</w:t>
      </w:r>
      <w:r w:rsidR="003D52A7">
        <w:rPr>
          <w:sz w:val="24"/>
          <w:szCs w:val="24"/>
        </w:rPr>
        <w:t>.</w:t>
      </w:r>
      <w:r w:rsidRPr="004B7C25">
        <w:rPr>
          <w:sz w:val="24"/>
          <w:szCs w:val="24"/>
        </w:rPr>
        <w:t>S</w:t>
      </w:r>
      <w:r w:rsidR="003D52A7">
        <w:rPr>
          <w:sz w:val="24"/>
          <w:szCs w:val="24"/>
        </w:rPr>
        <w:t>.</w:t>
      </w:r>
      <w:r w:rsidRPr="004B7C25">
        <w:rPr>
          <w:sz w:val="24"/>
          <w:szCs w:val="24"/>
        </w:rPr>
        <w:t xml:space="preserve"> (2011). Agronomic characterization, genetic diversity and association analysis of cotton cultivars using simple </w:t>
      </w:r>
      <w:r w:rsidRPr="004B7C25">
        <w:rPr>
          <w:sz w:val="24"/>
          <w:szCs w:val="24"/>
        </w:rPr>
        <w:lastRenderedPageBreak/>
        <w:t>sequence repeat molecular markers.  </w:t>
      </w:r>
      <w:r w:rsidRPr="004B7C25">
        <w:rPr>
          <w:i/>
          <w:sz w:val="24"/>
          <w:szCs w:val="24"/>
        </w:rPr>
        <w:t>Genetics and Molecular Research</w:t>
      </w:r>
      <w:r w:rsidRPr="004B7C25">
        <w:rPr>
          <w:sz w:val="24"/>
          <w:szCs w:val="24"/>
        </w:rPr>
        <w:t xml:space="preserve">, 10: 208-217. </w:t>
      </w:r>
      <w:r w:rsidR="006820B9" w:rsidRPr="006820B9">
        <w:rPr>
          <w:sz w:val="24"/>
          <w:szCs w:val="24"/>
        </w:rPr>
        <w:t>https://doi.org/</w:t>
      </w:r>
      <w:r w:rsidR="006820B9">
        <w:rPr>
          <w:sz w:val="24"/>
          <w:szCs w:val="24"/>
        </w:rPr>
        <w:t xml:space="preserve"> </w:t>
      </w:r>
      <w:r w:rsidRPr="004B7C25">
        <w:rPr>
          <w:sz w:val="24"/>
          <w:szCs w:val="24"/>
        </w:rPr>
        <w:t>10.4238/vol10-1gmr998.</w:t>
      </w:r>
    </w:p>
    <w:p w14:paraId="0529E78A" w14:textId="739B398F" w:rsidR="00CD5BE0" w:rsidRPr="00FD4416" w:rsidRDefault="00CD5BE0" w:rsidP="004E24AC">
      <w:pPr>
        <w:pStyle w:val="BodyText"/>
        <w:spacing w:line="360" w:lineRule="auto"/>
        <w:ind w:left="426" w:right="-46" w:hanging="426"/>
        <w:jc w:val="both"/>
        <w:rPr>
          <w:sz w:val="24"/>
          <w:szCs w:val="24"/>
          <w:lang w:eastAsia="en-IN"/>
        </w:rPr>
      </w:pPr>
      <w:proofErr w:type="spellStart"/>
      <w:r w:rsidRPr="00FD4416">
        <w:rPr>
          <w:sz w:val="24"/>
          <w:szCs w:val="24"/>
        </w:rPr>
        <w:t>Kashiani</w:t>
      </w:r>
      <w:proofErr w:type="spellEnd"/>
      <w:r w:rsidR="003D52A7">
        <w:rPr>
          <w:sz w:val="24"/>
          <w:szCs w:val="24"/>
        </w:rPr>
        <w:t>,</w:t>
      </w:r>
      <w:r w:rsidRPr="00FD4416">
        <w:rPr>
          <w:sz w:val="24"/>
          <w:szCs w:val="24"/>
        </w:rPr>
        <w:t xml:space="preserve"> P</w:t>
      </w:r>
      <w:r w:rsidR="003D52A7">
        <w:rPr>
          <w:sz w:val="24"/>
          <w:szCs w:val="24"/>
        </w:rPr>
        <w:t>.</w:t>
      </w:r>
      <w:r w:rsidRPr="00FD4416">
        <w:rPr>
          <w:sz w:val="24"/>
          <w:szCs w:val="24"/>
        </w:rPr>
        <w:t>, Saleh</w:t>
      </w:r>
      <w:r w:rsidR="003D52A7">
        <w:rPr>
          <w:sz w:val="24"/>
          <w:szCs w:val="24"/>
        </w:rPr>
        <w:t>,</w:t>
      </w:r>
      <w:r w:rsidRPr="00FD4416">
        <w:rPr>
          <w:sz w:val="24"/>
          <w:szCs w:val="24"/>
        </w:rPr>
        <w:t xml:space="preserve"> G</w:t>
      </w:r>
      <w:r w:rsidR="003D52A7">
        <w:rPr>
          <w:sz w:val="24"/>
          <w:szCs w:val="24"/>
        </w:rPr>
        <w:t>.</w:t>
      </w:r>
      <w:r w:rsidRPr="00FD4416">
        <w:rPr>
          <w:sz w:val="24"/>
          <w:szCs w:val="24"/>
        </w:rPr>
        <w:t xml:space="preserve">, </w:t>
      </w:r>
      <w:proofErr w:type="spellStart"/>
      <w:r w:rsidRPr="00FD4416">
        <w:rPr>
          <w:sz w:val="24"/>
          <w:szCs w:val="24"/>
        </w:rPr>
        <w:t>Panandam</w:t>
      </w:r>
      <w:proofErr w:type="spellEnd"/>
      <w:r w:rsidR="003D52A7">
        <w:rPr>
          <w:sz w:val="24"/>
          <w:szCs w:val="24"/>
        </w:rPr>
        <w:t>,</w:t>
      </w:r>
      <w:r w:rsidRPr="00FD4416">
        <w:rPr>
          <w:sz w:val="24"/>
          <w:szCs w:val="24"/>
        </w:rPr>
        <w:t xml:space="preserve"> J</w:t>
      </w:r>
      <w:r w:rsidR="003D52A7">
        <w:rPr>
          <w:sz w:val="24"/>
          <w:szCs w:val="24"/>
        </w:rPr>
        <w:t>.</w:t>
      </w:r>
      <w:r w:rsidRPr="00FD4416">
        <w:rPr>
          <w:sz w:val="24"/>
          <w:szCs w:val="24"/>
        </w:rPr>
        <w:t>M</w:t>
      </w:r>
      <w:r w:rsidR="003D52A7">
        <w:rPr>
          <w:sz w:val="24"/>
          <w:szCs w:val="24"/>
        </w:rPr>
        <w:t>.</w:t>
      </w:r>
      <w:r w:rsidRPr="00FD4416">
        <w:rPr>
          <w:sz w:val="24"/>
          <w:szCs w:val="24"/>
        </w:rPr>
        <w:t>, Abdullah</w:t>
      </w:r>
      <w:r w:rsidR="003D52A7">
        <w:rPr>
          <w:sz w:val="24"/>
          <w:szCs w:val="24"/>
        </w:rPr>
        <w:t>,</w:t>
      </w:r>
      <w:r w:rsidRPr="00FD4416">
        <w:rPr>
          <w:sz w:val="24"/>
          <w:szCs w:val="24"/>
        </w:rPr>
        <w:t xml:space="preserve"> N</w:t>
      </w:r>
      <w:r w:rsidR="003D52A7">
        <w:rPr>
          <w:sz w:val="24"/>
          <w:szCs w:val="24"/>
        </w:rPr>
        <w:t>.</w:t>
      </w:r>
      <w:r w:rsidRPr="00FD4416">
        <w:rPr>
          <w:sz w:val="24"/>
          <w:szCs w:val="24"/>
        </w:rPr>
        <w:t>A</w:t>
      </w:r>
      <w:r w:rsidR="003D52A7">
        <w:rPr>
          <w:sz w:val="24"/>
          <w:szCs w:val="24"/>
        </w:rPr>
        <w:t>.</w:t>
      </w:r>
      <w:r w:rsidRPr="00FD4416">
        <w:rPr>
          <w:sz w:val="24"/>
          <w:szCs w:val="24"/>
        </w:rPr>
        <w:t>P</w:t>
      </w:r>
      <w:r w:rsidR="003D52A7">
        <w:rPr>
          <w:sz w:val="24"/>
          <w:szCs w:val="24"/>
        </w:rPr>
        <w:t>.</w:t>
      </w:r>
      <w:r w:rsidRPr="00FD4416">
        <w:rPr>
          <w:sz w:val="24"/>
          <w:szCs w:val="24"/>
        </w:rPr>
        <w:t xml:space="preserve"> </w:t>
      </w:r>
      <w:r w:rsidR="00573EED">
        <w:rPr>
          <w:sz w:val="24"/>
          <w:szCs w:val="24"/>
        </w:rPr>
        <w:t>&amp;</w:t>
      </w:r>
      <w:r w:rsidRPr="00FD4416">
        <w:rPr>
          <w:sz w:val="24"/>
          <w:szCs w:val="24"/>
        </w:rPr>
        <w:t xml:space="preserve"> Selamat</w:t>
      </w:r>
      <w:r w:rsidR="003D52A7">
        <w:rPr>
          <w:sz w:val="24"/>
          <w:szCs w:val="24"/>
        </w:rPr>
        <w:t>,</w:t>
      </w:r>
      <w:r w:rsidRPr="00FD4416">
        <w:rPr>
          <w:sz w:val="24"/>
          <w:szCs w:val="24"/>
        </w:rPr>
        <w:t xml:space="preserve"> A</w:t>
      </w:r>
      <w:r w:rsidR="003D52A7">
        <w:rPr>
          <w:sz w:val="24"/>
          <w:szCs w:val="24"/>
        </w:rPr>
        <w:t>.</w:t>
      </w:r>
      <w:r w:rsidRPr="00FD4416">
        <w:rPr>
          <w:sz w:val="24"/>
          <w:szCs w:val="24"/>
        </w:rPr>
        <w:t xml:space="preserve"> (2012). Molecular characterization of tropical sweet corn inbred lines using microsatellite markers. </w:t>
      </w:r>
      <w:proofErr w:type="spellStart"/>
      <w:r w:rsidRPr="00FD4416">
        <w:rPr>
          <w:i/>
          <w:sz w:val="24"/>
          <w:szCs w:val="24"/>
        </w:rPr>
        <w:t>Maydica</w:t>
      </w:r>
      <w:proofErr w:type="spellEnd"/>
      <w:r w:rsidRPr="00FD4416">
        <w:rPr>
          <w:i/>
          <w:sz w:val="24"/>
          <w:szCs w:val="24"/>
        </w:rPr>
        <w:t>,</w:t>
      </w:r>
      <w:r w:rsidRPr="00FD4416">
        <w:rPr>
          <w:sz w:val="24"/>
          <w:szCs w:val="24"/>
        </w:rPr>
        <w:t xml:space="preserve"> 57: 154-163.</w:t>
      </w:r>
    </w:p>
    <w:p w14:paraId="33A44245" w14:textId="549D2169" w:rsidR="00CD5BE0" w:rsidRDefault="00CD5BE0" w:rsidP="004E24AC">
      <w:pPr>
        <w:adjustRightInd w:val="0"/>
        <w:spacing w:line="360" w:lineRule="auto"/>
        <w:ind w:left="426" w:hanging="426"/>
        <w:jc w:val="both"/>
        <w:rPr>
          <w:sz w:val="24"/>
          <w:szCs w:val="24"/>
        </w:rPr>
      </w:pPr>
      <w:proofErr w:type="spellStart"/>
      <w:r w:rsidRPr="004B7C25">
        <w:rPr>
          <w:sz w:val="24"/>
          <w:szCs w:val="24"/>
        </w:rPr>
        <w:t>Khodarahmpour</w:t>
      </w:r>
      <w:proofErr w:type="spellEnd"/>
      <w:r w:rsidR="003D52A7">
        <w:rPr>
          <w:sz w:val="24"/>
          <w:szCs w:val="24"/>
        </w:rPr>
        <w:t>,</w:t>
      </w:r>
      <w:r w:rsidRPr="004B7C25">
        <w:rPr>
          <w:sz w:val="24"/>
          <w:szCs w:val="24"/>
        </w:rPr>
        <w:t xml:space="preserve"> Z</w:t>
      </w:r>
      <w:r w:rsidR="003D52A7">
        <w:rPr>
          <w:sz w:val="24"/>
          <w:szCs w:val="24"/>
        </w:rPr>
        <w:t>.</w:t>
      </w:r>
      <w:r w:rsidRPr="004B7C25">
        <w:rPr>
          <w:sz w:val="24"/>
          <w:szCs w:val="24"/>
        </w:rPr>
        <w:t xml:space="preserve"> </w:t>
      </w:r>
      <w:r w:rsidR="00573EED">
        <w:rPr>
          <w:sz w:val="24"/>
          <w:szCs w:val="24"/>
        </w:rPr>
        <w:t>&amp;</w:t>
      </w:r>
      <w:r w:rsidRPr="004B7C25">
        <w:rPr>
          <w:sz w:val="24"/>
          <w:szCs w:val="24"/>
        </w:rPr>
        <w:t xml:space="preserve"> Hamidi</w:t>
      </w:r>
      <w:r w:rsidR="003D52A7">
        <w:rPr>
          <w:sz w:val="24"/>
          <w:szCs w:val="24"/>
        </w:rPr>
        <w:t>,</w:t>
      </w:r>
      <w:r w:rsidRPr="004B7C25">
        <w:rPr>
          <w:sz w:val="24"/>
          <w:szCs w:val="24"/>
        </w:rPr>
        <w:t xml:space="preserve"> J</w:t>
      </w:r>
      <w:r w:rsidR="003D52A7">
        <w:rPr>
          <w:sz w:val="24"/>
          <w:szCs w:val="24"/>
        </w:rPr>
        <w:t>.</w:t>
      </w:r>
      <w:r w:rsidRPr="004B7C25">
        <w:rPr>
          <w:sz w:val="24"/>
          <w:szCs w:val="24"/>
        </w:rPr>
        <w:t xml:space="preserve"> (2012). Study of yield and yield components of corn (</w:t>
      </w:r>
      <w:r w:rsidRPr="004B7C25">
        <w:rPr>
          <w:i/>
          <w:sz w:val="24"/>
          <w:szCs w:val="24"/>
        </w:rPr>
        <w:t>Zea mays</w:t>
      </w:r>
      <w:r w:rsidRPr="004B7C25">
        <w:rPr>
          <w:sz w:val="24"/>
          <w:szCs w:val="24"/>
        </w:rPr>
        <w:t xml:space="preserve"> L.) inbred lines to drought stress. </w:t>
      </w:r>
      <w:r w:rsidRPr="004B7C25">
        <w:rPr>
          <w:i/>
          <w:sz w:val="24"/>
          <w:szCs w:val="24"/>
        </w:rPr>
        <w:t>African Journal of Biotechnology</w:t>
      </w:r>
      <w:r w:rsidRPr="004B7C25">
        <w:rPr>
          <w:sz w:val="24"/>
          <w:szCs w:val="24"/>
        </w:rPr>
        <w:t>, 11, 3099-3105.</w:t>
      </w:r>
    </w:p>
    <w:p w14:paraId="3F8F2031" w14:textId="0551DB9F" w:rsidR="00CD5BE0" w:rsidRDefault="00CD5BE0" w:rsidP="004E24AC">
      <w:pPr>
        <w:spacing w:line="360" w:lineRule="auto"/>
        <w:ind w:left="426" w:hanging="426"/>
        <w:jc w:val="both"/>
        <w:rPr>
          <w:sz w:val="24"/>
          <w:szCs w:val="24"/>
        </w:rPr>
      </w:pPr>
      <w:r w:rsidRPr="00B95D52">
        <w:rPr>
          <w:sz w:val="24"/>
          <w:szCs w:val="24"/>
        </w:rPr>
        <w:t>Liu,</w:t>
      </w:r>
      <w:r w:rsidRPr="00B95D52">
        <w:rPr>
          <w:spacing w:val="40"/>
          <w:sz w:val="24"/>
          <w:szCs w:val="24"/>
        </w:rPr>
        <w:t xml:space="preserve"> </w:t>
      </w:r>
      <w:r w:rsidRPr="00B95D52">
        <w:rPr>
          <w:sz w:val="24"/>
          <w:szCs w:val="24"/>
        </w:rPr>
        <w:t>K.</w:t>
      </w:r>
      <w:r w:rsidRPr="00B95D52">
        <w:rPr>
          <w:spacing w:val="38"/>
          <w:sz w:val="24"/>
          <w:szCs w:val="24"/>
        </w:rPr>
        <w:t xml:space="preserve"> </w:t>
      </w:r>
      <w:r w:rsidRPr="00B95D52">
        <w:rPr>
          <w:sz w:val="24"/>
          <w:szCs w:val="24"/>
        </w:rPr>
        <w:t>J.</w:t>
      </w:r>
      <w:r w:rsidRPr="00B95D52">
        <w:rPr>
          <w:spacing w:val="38"/>
          <w:sz w:val="24"/>
          <w:szCs w:val="24"/>
        </w:rPr>
        <w:t xml:space="preserve"> </w:t>
      </w:r>
      <w:r w:rsidR="00573EED">
        <w:rPr>
          <w:sz w:val="24"/>
          <w:szCs w:val="24"/>
        </w:rPr>
        <w:t>&amp;</w:t>
      </w:r>
      <w:r w:rsidRPr="00B95D52">
        <w:rPr>
          <w:spacing w:val="38"/>
          <w:sz w:val="24"/>
          <w:szCs w:val="24"/>
        </w:rPr>
        <w:t xml:space="preserve"> </w:t>
      </w:r>
      <w:r w:rsidRPr="00B95D52">
        <w:rPr>
          <w:sz w:val="24"/>
          <w:szCs w:val="24"/>
        </w:rPr>
        <w:t>Muse,</w:t>
      </w:r>
      <w:r w:rsidRPr="00B95D52">
        <w:rPr>
          <w:spacing w:val="34"/>
          <w:sz w:val="24"/>
          <w:szCs w:val="24"/>
        </w:rPr>
        <w:t xml:space="preserve"> </w:t>
      </w:r>
      <w:r w:rsidRPr="00B95D52">
        <w:rPr>
          <w:sz w:val="24"/>
          <w:szCs w:val="24"/>
        </w:rPr>
        <w:t>S.</w:t>
      </w:r>
      <w:r w:rsidRPr="00B95D52">
        <w:rPr>
          <w:spacing w:val="34"/>
          <w:sz w:val="24"/>
          <w:szCs w:val="24"/>
        </w:rPr>
        <w:t xml:space="preserve"> </w:t>
      </w:r>
      <w:r w:rsidRPr="00B95D52">
        <w:rPr>
          <w:sz w:val="24"/>
          <w:szCs w:val="24"/>
        </w:rPr>
        <w:t>V.</w:t>
      </w:r>
      <w:r w:rsidRPr="00B95D52">
        <w:rPr>
          <w:spacing w:val="40"/>
          <w:sz w:val="24"/>
          <w:szCs w:val="24"/>
        </w:rPr>
        <w:t xml:space="preserve"> </w:t>
      </w:r>
      <w:r w:rsidR="00BD3C9A">
        <w:rPr>
          <w:spacing w:val="40"/>
          <w:sz w:val="24"/>
          <w:szCs w:val="24"/>
        </w:rPr>
        <w:t>(</w:t>
      </w:r>
      <w:r w:rsidRPr="00B95D52">
        <w:rPr>
          <w:sz w:val="24"/>
          <w:szCs w:val="24"/>
        </w:rPr>
        <w:t>2005</w:t>
      </w:r>
      <w:r w:rsidR="00BD3C9A">
        <w:rPr>
          <w:sz w:val="24"/>
          <w:szCs w:val="24"/>
        </w:rPr>
        <w:t>)</w:t>
      </w:r>
      <w:r w:rsidRPr="00B95D52">
        <w:rPr>
          <w:sz w:val="24"/>
          <w:szCs w:val="24"/>
        </w:rPr>
        <w:t>.</w:t>
      </w:r>
      <w:r w:rsidRPr="00B95D52">
        <w:rPr>
          <w:spacing w:val="38"/>
          <w:sz w:val="24"/>
          <w:szCs w:val="24"/>
        </w:rPr>
        <w:t xml:space="preserve"> </w:t>
      </w:r>
      <w:r w:rsidRPr="00B95D52">
        <w:rPr>
          <w:sz w:val="24"/>
          <w:szCs w:val="24"/>
        </w:rPr>
        <w:t>Power</w:t>
      </w:r>
      <w:r w:rsidRPr="00B95D52">
        <w:rPr>
          <w:spacing w:val="37"/>
          <w:sz w:val="24"/>
          <w:szCs w:val="24"/>
        </w:rPr>
        <w:t xml:space="preserve"> </w:t>
      </w:r>
      <w:r w:rsidRPr="00B95D52">
        <w:rPr>
          <w:sz w:val="24"/>
          <w:szCs w:val="24"/>
        </w:rPr>
        <w:t>Marker:</w:t>
      </w:r>
      <w:r w:rsidRPr="00B95D52">
        <w:rPr>
          <w:spacing w:val="35"/>
          <w:sz w:val="24"/>
          <w:szCs w:val="24"/>
        </w:rPr>
        <w:t xml:space="preserve"> </w:t>
      </w:r>
      <w:r w:rsidRPr="00B95D52">
        <w:rPr>
          <w:sz w:val="24"/>
          <w:szCs w:val="24"/>
        </w:rPr>
        <w:t>integrated</w:t>
      </w:r>
      <w:r w:rsidRPr="00B95D52">
        <w:rPr>
          <w:spacing w:val="34"/>
          <w:sz w:val="24"/>
          <w:szCs w:val="24"/>
        </w:rPr>
        <w:t xml:space="preserve"> </w:t>
      </w:r>
      <w:r w:rsidRPr="00B95D52">
        <w:rPr>
          <w:sz w:val="24"/>
          <w:szCs w:val="24"/>
        </w:rPr>
        <w:t>analysis</w:t>
      </w:r>
      <w:r w:rsidRPr="00B95D52">
        <w:rPr>
          <w:spacing w:val="40"/>
          <w:sz w:val="24"/>
          <w:szCs w:val="24"/>
        </w:rPr>
        <w:t xml:space="preserve"> </w:t>
      </w:r>
      <w:r w:rsidRPr="00B95D52">
        <w:rPr>
          <w:sz w:val="24"/>
          <w:szCs w:val="24"/>
        </w:rPr>
        <w:t>environment</w:t>
      </w:r>
      <w:r w:rsidRPr="00B95D52">
        <w:rPr>
          <w:spacing w:val="35"/>
          <w:sz w:val="24"/>
          <w:szCs w:val="24"/>
        </w:rPr>
        <w:t xml:space="preserve"> </w:t>
      </w:r>
      <w:r w:rsidRPr="00B95D52">
        <w:rPr>
          <w:sz w:val="24"/>
          <w:szCs w:val="24"/>
        </w:rPr>
        <w:t>for</w:t>
      </w:r>
      <w:r w:rsidRPr="00B95D52">
        <w:rPr>
          <w:spacing w:val="37"/>
          <w:sz w:val="24"/>
          <w:szCs w:val="24"/>
        </w:rPr>
        <w:t xml:space="preserve"> </w:t>
      </w:r>
      <w:r w:rsidRPr="00B95D52">
        <w:rPr>
          <w:sz w:val="24"/>
          <w:szCs w:val="24"/>
        </w:rPr>
        <w:t xml:space="preserve">genetic marker data. </w:t>
      </w:r>
      <w:r w:rsidRPr="00B95D52">
        <w:rPr>
          <w:i/>
          <w:sz w:val="24"/>
          <w:szCs w:val="24"/>
        </w:rPr>
        <w:t xml:space="preserve">Bioinformatics </w:t>
      </w:r>
      <w:r w:rsidRPr="00B95D52">
        <w:rPr>
          <w:sz w:val="24"/>
          <w:szCs w:val="24"/>
        </w:rPr>
        <w:t>21, 2128–2129.</w:t>
      </w:r>
    </w:p>
    <w:p w14:paraId="70D2CA72" w14:textId="334AE6C9" w:rsidR="00CD5BE0" w:rsidRDefault="00CD5BE0" w:rsidP="004E24AC">
      <w:pPr>
        <w:adjustRightInd w:val="0"/>
        <w:spacing w:line="360" w:lineRule="auto"/>
        <w:ind w:left="426" w:hanging="426"/>
        <w:jc w:val="both"/>
        <w:rPr>
          <w:sz w:val="24"/>
          <w:szCs w:val="24"/>
        </w:rPr>
      </w:pPr>
      <w:r w:rsidRPr="004B7C25">
        <w:rPr>
          <w:sz w:val="24"/>
          <w:szCs w:val="24"/>
        </w:rPr>
        <w:t>Mathiang</w:t>
      </w:r>
      <w:r w:rsidR="009C443A">
        <w:rPr>
          <w:sz w:val="24"/>
          <w:szCs w:val="24"/>
        </w:rPr>
        <w:t>,</w:t>
      </w:r>
      <w:r w:rsidRPr="004B7C25">
        <w:rPr>
          <w:sz w:val="24"/>
          <w:szCs w:val="24"/>
        </w:rPr>
        <w:t xml:space="preserve"> E</w:t>
      </w:r>
      <w:r w:rsidR="009C443A">
        <w:rPr>
          <w:sz w:val="24"/>
          <w:szCs w:val="24"/>
        </w:rPr>
        <w:t>.</w:t>
      </w:r>
      <w:r w:rsidRPr="004B7C25">
        <w:rPr>
          <w:sz w:val="24"/>
          <w:szCs w:val="24"/>
        </w:rPr>
        <w:t>A</w:t>
      </w:r>
      <w:r w:rsidR="009C443A">
        <w:rPr>
          <w:sz w:val="24"/>
          <w:szCs w:val="24"/>
        </w:rPr>
        <w:t>.</w:t>
      </w:r>
      <w:r w:rsidRPr="004B7C25">
        <w:rPr>
          <w:sz w:val="24"/>
          <w:szCs w:val="24"/>
        </w:rPr>
        <w:t>, Sa K</w:t>
      </w:r>
      <w:r w:rsidR="009C443A">
        <w:rPr>
          <w:sz w:val="24"/>
          <w:szCs w:val="24"/>
        </w:rPr>
        <w:t>.</w:t>
      </w:r>
      <w:r w:rsidRPr="004B7C25">
        <w:rPr>
          <w:sz w:val="24"/>
          <w:szCs w:val="24"/>
        </w:rPr>
        <w:t>J</w:t>
      </w:r>
      <w:r w:rsidR="009C443A">
        <w:rPr>
          <w:sz w:val="24"/>
          <w:szCs w:val="24"/>
        </w:rPr>
        <w:t>.</w:t>
      </w:r>
      <w:r w:rsidRPr="004B7C25">
        <w:rPr>
          <w:sz w:val="24"/>
          <w:szCs w:val="24"/>
        </w:rPr>
        <w:t>, Park</w:t>
      </w:r>
      <w:r w:rsidR="009C443A">
        <w:rPr>
          <w:sz w:val="24"/>
          <w:szCs w:val="24"/>
        </w:rPr>
        <w:t>,</w:t>
      </w:r>
      <w:r w:rsidRPr="004B7C25">
        <w:rPr>
          <w:sz w:val="24"/>
          <w:szCs w:val="24"/>
        </w:rPr>
        <w:t xml:space="preserve"> H</w:t>
      </w:r>
      <w:r w:rsidR="009C443A">
        <w:rPr>
          <w:sz w:val="24"/>
          <w:szCs w:val="24"/>
        </w:rPr>
        <w:t>.</w:t>
      </w:r>
      <w:r w:rsidRPr="004B7C25">
        <w:rPr>
          <w:sz w:val="24"/>
          <w:szCs w:val="24"/>
        </w:rPr>
        <w:t>, Kim</w:t>
      </w:r>
      <w:r w:rsidR="009C443A">
        <w:rPr>
          <w:sz w:val="24"/>
          <w:szCs w:val="24"/>
        </w:rPr>
        <w:t>,</w:t>
      </w:r>
      <w:r w:rsidRPr="004B7C25">
        <w:rPr>
          <w:sz w:val="24"/>
          <w:szCs w:val="24"/>
        </w:rPr>
        <w:t xml:space="preserve"> Y</w:t>
      </w:r>
      <w:r w:rsidR="009C443A">
        <w:rPr>
          <w:sz w:val="24"/>
          <w:szCs w:val="24"/>
        </w:rPr>
        <w:t>.</w:t>
      </w:r>
      <w:r w:rsidRPr="004B7C25">
        <w:rPr>
          <w:sz w:val="24"/>
          <w:szCs w:val="24"/>
        </w:rPr>
        <w:t>J</w:t>
      </w:r>
      <w:r w:rsidR="009C443A">
        <w:rPr>
          <w:sz w:val="24"/>
          <w:szCs w:val="24"/>
        </w:rPr>
        <w:t>.</w:t>
      </w:r>
      <w:r w:rsidRPr="004B7C25">
        <w:rPr>
          <w:sz w:val="24"/>
          <w:szCs w:val="24"/>
        </w:rPr>
        <w:t xml:space="preserve"> </w:t>
      </w:r>
      <w:r w:rsidR="00573EED">
        <w:rPr>
          <w:sz w:val="24"/>
          <w:szCs w:val="24"/>
        </w:rPr>
        <w:t>&amp;</w:t>
      </w:r>
      <w:r w:rsidRPr="004B7C25">
        <w:rPr>
          <w:sz w:val="24"/>
          <w:szCs w:val="24"/>
        </w:rPr>
        <w:t xml:space="preserve"> Lee</w:t>
      </w:r>
      <w:r w:rsidR="009C443A">
        <w:rPr>
          <w:sz w:val="24"/>
          <w:szCs w:val="24"/>
        </w:rPr>
        <w:t>,</w:t>
      </w:r>
      <w:r w:rsidRPr="004B7C25">
        <w:rPr>
          <w:sz w:val="24"/>
          <w:szCs w:val="24"/>
        </w:rPr>
        <w:t xml:space="preserve"> J</w:t>
      </w:r>
      <w:r w:rsidR="009C443A">
        <w:rPr>
          <w:sz w:val="24"/>
          <w:szCs w:val="24"/>
        </w:rPr>
        <w:t>.</w:t>
      </w:r>
      <w:r w:rsidRPr="004B7C25">
        <w:rPr>
          <w:sz w:val="24"/>
          <w:szCs w:val="24"/>
        </w:rPr>
        <w:t>K</w:t>
      </w:r>
      <w:r w:rsidR="009C443A">
        <w:rPr>
          <w:sz w:val="24"/>
          <w:szCs w:val="24"/>
        </w:rPr>
        <w:t>.</w:t>
      </w:r>
      <w:r w:rsidRPr="004B7C25">
        <w:rPr>
          <w:sz w:val="24"/>
          <w:szCs w:val="24"/>
        </w:rPr>
        <w:t xml:space="preserve"> (2022). Genetic Diversity and Population Structure of Normal Maize Germplasm Collected in South Sudan Revealed by SSR Markers. </w:t>
      </w:r>
      <w:r w:rsidRPr="004B7C25">
        <w:rPr>
          <w:i/>
          <w:sz w:val="24"/>
          <w:szCs w:val="24"/>
        </w:rPr>
        <w:t>Plants</w:t>
      </w:r>
      <w:r w:rsidRPr="004B7C25">
        <w:rPr>
          <w:sz w:val="24"/>
          <w:szCs w:val="24"/>
        </w:rPr>
        <w:t>, 11, 2787. https://doi.org/10.3390/ plants11202787</w:t>
      </w:r>
      <w:r>
        <w:rPr>
          <w:sz w:val="24"/>
          <w:szCs w:val="24"/>
        </w:rPr>
        <w:t>.</w:t>
      </w:r>
    </w:p>
    <w:p w14:paraId="53158549" w14:textId="26526866" w:rsidR="00CD5BE0" w:rsidRPr="004B7C25" w:rsidRDefault="00CD5BE0" w:rsidP="004E24AC">
      <w:pPr>
        <w:spacing w:line="360" w:lineRule="auto"/>
        <w:ind w:left="426" w:hanging="426"/>
        <w:jc w:val="both"/>
        <w:rPr>
          <w:sz w:val="24"/>
          <w:szCs w:val="24"/>
        </w:rPr>
      </w:pPr>
      <w:proofErr w:type="spellStart"/>
      <w:r w:rsidRPr="004B7C25">
        <w:rPr>
          <w:sz w:val="24"/>
          <w:szCs w:val="24"/>
        </w:rPr>
        <w:t>Nepolean</w:t>
      </w:r>
      <w:proofErr w:type="spellEnd"/>
      <w:r w:rsidR="009C443A">
        <w:rPr>
          <w:sz w:val="24"/>
          <w:szCs w:val="24"/>
        </w:rPr>
        <w:t>,</w:t>
      </w:r>
      <w:r w:rsidRPr="004B7C25">
        <w:rPr>
          <w:sz w:val="24"/>
          <w:szCs w:val="24"/>
        </w:rPr>
        <w:t xml:space="preserve"> T</w:t>
      </w:r>
      <w:r w:rsidR="009C443A">
        <w:rPr>
          <w:sz w:val="24"/>
          <w:szCs w:val="24"/>
        </w:rPr>
        <w:t>.</w:t>
      </w:r>
      <w:r w:rsidRPr="004B7C25">
        <w:rPr>
          <w:sz w:val="24"/>
          <w:szCs w:val="24"/>
        </w:rPr>
        <w:t>, Singh</w:t>
      </w:r>
      <w:r w:rsidR="009C443A">
        <w:rPr>
          <w:sz w:val="24"/>
          <w:szCs w:val="24"/>
        </w:rPr>
        <w:t>,</w:t>
      </w:r>
      <w:r w:rsidRPr="004B7C25">
        <w:rPr>
          <w:sz w:val="24"/>
          <w:szCs w:val="24"/>
        </w:rPr>
        <w:t xml:space="preserve"> I</w:t>
      </w:r>
      <w:r w:rsidR="009C443A">
        <w:rPr>
          <w:sz w:val="24"/>
          <w:szCs w:val="24"/>
        </w:rPr>
        <w:t>.</w:t>
      </w:r>
      <w:r w:rsidRPr="004B7C25">
        <w:rPr>
          <w:sz w:val="24"/>
          <w:szCs w:val="24"/>
        </w:rPr>
        <w:t>, Hossain</w:t>
      </w:r>
      <w:r w:rsidR="009C443A">
        <w:rPr>
          <w:sz w:val="24"/>
          <w:szCs w:val="24"/>
        </w:rPr>
        <w:t>,</w:t>
      </w:r>
      <w:r w:rsidRPr="004B7C25">
        <w:rPr>
          <w:sz w:val="24"/>
          <w:szCs w:val="24"/>
        </w:rPr>
        <w:t xml:space="preserve"> F</w:t>
      </w:r>
      <w:r w:rsidR="009C443A">
        <w:rPr>
          <w:sz w:val="24"/>
          <w:szCs w:val="24"/>
        </w:rPr>
        <w:t>.</w:t>
      </w:r>
      <w:r w:rsidRPr="004B7C25">
        <w:rPr>
          <w:sz w:val="24"/>
          <w:szCs w:val="24"/>
        </w:rPr>
        <w:t>, Pandey</w:t>
      </w:r>
      <w:r w:rsidR="009C443A">
        <w:rPr>
          <w:sz w:val="24"/>
          <w:szCs w:val="24"/>
        </w:rPr>
        <w:t>,</w:t>
      </w:r>
      <w:r w:rsidRPr="004B7C25">
        <w:rPr>
          <w:sz w:val="24"/>
          <w:szCs w:val="24"/>
        </w:rPr>
        <w:t xml:space="preserve"> N</w:t>
      </w:r>
      <w:r w:rsidR="009C443A">
        <w:rPr>
          <w:sz w:val="24"/>
          <w:szCs w:val="24"/>
        </w:rPr>
        <w:t>.</w:t>
      </w:r>
      <w:r w:rsidRPr="004B7C25">
        <w:rPr>
          <w:sz w:val="24"/>
          <w:szCs w:val="24"/>
        </w:rPr>
        <w:t xml:space="preserve"> </w:t>
      </w:r>
      <w:r w:rsidR="00573EED">
        <w:rPr>
          <w:sz w:val="24"/>
          <w:szCs w:val="24"/>
        </w:rPr>
        <w:t>&amp;</w:t>
      </w:r>
      <w:r w:rsidRPr="004B7C25">
        <w:rPr>
          <w:sz w:val="24"/>
          <w:szCs w:val="24"/>
        </w:rPr>
        <w:t xml:space="preserve"> Gupta</w:t>
      </w:r>
      <w:r w:rsidR="009C443A">
        <w:rPr>
          <w:sz w:val="24"/>
          <w:szCs w:val="24"/>
        </w:rPr>
        <w:t>,</w:t>
      </w:r>
      <w:r w:rsidRPr="004B7C25">
        <w:rPr>
          <w:sz w:val="24"/>
          <w:szCs w:val="24"/>
        </w:rPr>
        <w:t xml:space="preserve"> H</w:t>
      </w:r>
      <w:r w:rsidR="009C443A">
        <w:rPr>
          <w:sz w:val="24"/>
          <w:szCs w:val="24"/>
        </w:rPr>
        <w:t>.</w:t>
      </w:r>
      <w:r w:rsidRPr="004B7C25">
        <w:rPr>
          <w:sz w:val="24"/>
          <w:szCs w:val="24"/>
        </w:rPr>
        <w:t>S</w:t>
      </w:r>
      <w:r w:rsidR="009C443A">
        <w:rPr>
          <w:sz w:val="24"/>
          <w:szCs w:val="24"/>
        </w:rPr>
        <w:t>.</w:t>
      </w:r>
      <w:r w:rsidRPr="004B7C25">
        <w:rPr>
          <w:sz w:val="24"/>
          <w:szCs w:val="24"/>
        </w:rPr>
        <w:t xml:space="preserve"> (2013). Molecular characterization and assessment of genetic diversity of inbred lines showing variability for drought tolerance in maize. </w:t>
      </w:r>
      <w:r w:rsidRPr="004B7C25">
        <w:rPr>
          <w:i/>
          <w:sz w:val="24"/>
          <w:szCs w:val="24"/>
        </w:rPr>
        <w:t>Journal Plant Biochemistry and Biotechnology</w:t>
      </w:r>
      <w:r w:rsidRPr="004B7C25">
        <w:rPr>
          <w:sz w:val="24"/>
          <w:szCs w:val="24"/>
        </w:rPr>
        <w:t>, 22(1): 71-79.</w:t>
      </w:r>
    </w:p>
    <w:p w14:paraId="7BA72013" w14:textId="1A465A8F" w:rsidR="00CD5BE0" w:rsidRPr="004B7C25" w:rsidRDefault="00CD5BE0" w:rsidP="004E24AC">
      <w:pPr>
        <w:spacing w:line="360" w:lineRule="auto"/>
        <w:ind w:left="426" w:hanging="426"/>
        <w:jc w:val="both"/>
        <w:rPr>
          <w:sz w:val="24"/>
          <w:szCs w:val="24"/>
        </w:rPr>
      </w:pPr>
      <w:r w:rsidRPr="004B7C25">
        <w:rPr>
          <w:sz w:val="24"/>
          <w:szCs w:val="24"/>
        </w:rPr>
        <w:t>Platt</w:t>
      </w:r>
      <w:r w:rsidR="00DF53CC">
        <w:rPr>
          <w:sz w:val="24"/>
          <w:szCs w:val="24"/>
        </w:rPr>
        <w:t>,</w:t>
      </w:r>
      <w:r w:rsidRPr="004B7C25">
        <w:rPr>
          <w:sz w:val="24"/>
          <w:szCs w:val="24"/>
        </w:rPr>
        <w:t xml:space="preserve"> A</w:t>
      </w:r>
      <w:r w:rsidR="00DF53CC">
        <w:rPr>
          <w:sz w:val="24"/>
          <w:szCs w:val="24"/>
        </w:rPr>
        <w:t>.</w:t>
      </w:r>
      <w:r w:rsidRPr="004B7C25">
        <w:rPr>
          <w:sz w:val="24"/>
          <w:szCs w:val="24"/>
        </w:rPr>
        <w:t>, Horton</w:t>
      </w:r>
      <w:r w:rsidR="00DF53CC">
        <w:rPr>
          <w:sz w:val="24"/>
          <w:szCs w:val="24"/>
        </w:rPr>
        <w:t>,</w:t>
      </w:r>
      <w:r w:rsidRPr="004B7C25">
        <w:rPr>
          <w:sz w:val="24"/>
          <w:szCs w:val="24"/>
        </w:rPr>
        <w:t xml:space="preserve"> M</w:t>
      </w:r>
      <w:r w:rsidR="00DF53CC">
        <w:rPr>
          <w:sz w:val="24"/>
          <w:szCs w:val="24"/>
        </w:rPr>
        <w:t>.</w:t>
      </w:r>
      <w:r w:rsidRPr="004B7C25">
        <w:rPr>
          <w:sz w:val="24"/>
          <w:szCs w:val="24"/>
        </w:rPr>
        <w:t>, Huang</w:t>
      </w:r>
      <w:r w:rsidR="00DF53CC">
        <w:rPr>
          <w:sz w:val="24"/>
          <w:szCs w:val="24"/>
        </w:rPr>
        <w:t>,</w:t>
      </w:r>
      <w:r w:rsidRPr="004B7C25">
        <w:rPr>
          <w:sz w:val="24"/>
          <w:szCs w:val="24"/>
        </w:rPr>
        <w:t xml:space="preserve"> Y</w:t>
      </w:r>
      <w:r w:rsidR="00DF53CC">
        <w:rPr>
          <w:sz w:val="24"/>
          <w:szCs w:val="24"/>
        </w:rPr>
        <w:t>.</w:t>
      </w:r>
      <w:r w:rsidRPr="004B7C25">
        <w:rPr>
          <w:sz w:val="24"/>
          <w:szCs w:val="24"/>
        </w:rPr>
        <w:t>S</w:t>
      </w:r>
      <w:r w:rsidR="00DF53CC">
        <w:rPr>
          <w:sz w:val="24"/>
          <w:szCs w:val="24"/>
        </w:rPr>
        <w:t>.</w:t>
      </w:r>
      <w:r w:rsidRPr="004B7C25">
        <w:rPr>
          <w:sz w:val="24"/>
          <w:szCs w:val="24"/>
        </w:rPr>
        <w:t>, Li</w:t>
      </w:r>
      <w:r w:rsidR="00DF53CC">
        <w:rPr>
          <w:sz w:val="24"/>
          <w:szCs w:val="24"/>
        </w:rPr>
        <w:t>,</w:t>
      </w:r>
      <w:r w:rsidRPr="004B7C25">
        <w:rPr>
          <w:sz w:val="24"/>
          <w:szCs w:val="24"/>
        </w:rPr>
        <w:t xml:space="preserve"> Y</w:t>
      </w:r>
      <w:r w:rsidR="00DF53CC">
        <w:rPr>
          <w:sz w:val="24"/>
          <w:szCs w:val="24"/>
        </w:rPr>
        <w:t>.</w:t>
      </w:r>
      <w:r w:rsidRPr="004B7C25">
        <w:rPr>
          <w:sz w:val="24"/>
          <w:szCs w:val="24"/>
        </w:rPr>
        <w:t xml:space="preserve">, </w:t>
      </w:r>
      <w:proofErr w:type="spellStart"/>
      <w:r w:rsidRPr="004B7C25">
        <w:rPr>
          <w:sz w:val="24"/>
          <w:szCs w:val="24"/>
        </w:rPr>
        <w:t>Anastasio</w:t>
      </w:r>
      <w:proofErr w:type="spellEnd"/>
      <w:r w:rsidR="00DF53CC">
        <w:rPr>
          <w:sz w:val="24"/>
          <w:szCs w:val="24"/>
        </w:rPr>
        <w:t>,</w:t>
      </w:r>
      <w:r w:rsidRPr="004B7C25">
        <w:rPr>
          <w:sz w:val="24"/>
          <w:szCs w:val="24"/>
        </w:rPr>
        <w:t xml:space="preserve"> A</w:t>
      </w:r>
      <w:r w:rsidR="00DF53CC">
        <w:rPr>
          <w:sz w:val="24"/>
          <w:szCs w:val="24"/>
        </w:rPr>
        <w:t>.</w:t>
      </w:r>
      <w:r w:rsidRPr="004B7C25">
        <w:rPr>
          <w:sz w:val="24"/>
          <w:szCs w:val="24"/>
        </w:rPr>
        <w:t>E</w:t>
      </w:r>
      <w:r w:rsidR="00DF53CC">
        <w:rPr>
          <w:sz w:val="24"/>
          <w:szCs w:val="24"/>
        </w:rPr>
        <w:t>.</w:t>
      </w:r>
      <w:r w:rsidRPr="004B7C25">
        <w:rPr>
          <w:sz w:val="24"/>
          <w:szCs w:val="24"/>
        </w:rPr>
        <w:t xml:space="preserve">, </w:t>
      </w:r>
      <w:proofErr w:type="spellStart"/>
      <w:r w:rsidRPr="004B7C25">
        <w:rPr>
          <w:sz w:val="24"/>
          <w:szCs w:val="24"/>
        </w:rPr>
        <w:t>Mulyati</w:t>
      </w:r>
      <w:proofErr w:type="spellEnd"/>
      <w:r w:rsidR="00DF53CC">
        <w:rPr>
          <w:sz w:val="24"/>
          <w:szCs w:val="24"/>
        </w:rPr>
        <w:t>,</w:t>
      </w:r>
      <w:r w:rsidRPr="004B7C25">
        <w:rPr>
          <w:sz w:val="24"/>
          <w:szCs w:val="24"/>
        </w:rPr>
        <w:t xml:space="preserve"> N</w:t>
      </w:r>
      <w:r w:rsidR="00DF53CC">
        <w:rPr>
          <w:sz w:val="24"/>
          <w:szCs w:val="24"/>
        </w:rPr>
        <w:t>.</w:t>
      </w:r>
      <w:r w:rsidRPr="004B7C25">
        <w:rPr>
          <w:sz w:val="24"/>
          <w:szCs w:val="24"/>
        </w:rPr>
        <w:t>W</w:t>
      </w:r>
      <w:r w:rsidR="00DF53CC">
        <w:rPr>
          <w:sz w:val="24"/>
          <w:szCs w:val="24"/>
        </w:rPr>
        <w:t>.</w:t>
      </w:r>
      <w:r w:rsidRPr="004B7C25">
        <w:rPr>
          <w:sz w:val="24"/>
          <w:szCs w:val="24"/>
        </w:rPr>
        <w:t xml:space="preserve">, </w:t>
      </w:r>
      <w:proofErr w:type="spellStart"/>
      <w:r w:rsidRPr="004B7C25">
        <w:rPr>
          <w:sz w:val="24"/>
          <w:szCs w:val="24"/>
        </w:rPr>
        <w:t>Agren</w:t>
      </w:r>
      <w:proofErr w:type="spellEnd"/>
      <w:r w:rsidR="00DF53CC">
        <w:rPr>
          <w:sz w:val="24"/>
          <w:szCs w:val="24"/>
        </w:rPr>
        <w:t>,</w:t>
      </w:r>
      <w:r w:rsidRPr="004B7C25">
        <w:rPr>
          <w:sz w:val="24"/>
          <w:szCs w:val="24"/>
        </w:rPr>
        <w:t xml:space="preserve"> J</w:t>
      </w:r>
      <w:r w:rsidR="00DF53CC">
        <w:rPr>
          <w:sz w:val="24"/>
          <w:szCs w:val="24"/>
        </w:rPr>
        <w:t>.</w:t>
      </w:r>
      <w:r w:rsidRPr="004B7C25">
        <w:rPr>
          <w:sz w:val="24"/>
          <w:szCs w:val="24"/>
        </w:rPr>
        <w:t xml:space="preserve">, </w:t>
      </w:r>
      <w:proofErr w:type="spellStart"/>
      <w:r w:rsidRPr="004B7C25">
        <w:rPr>
          <w:sz w:val="24"/>
          <w:szCs w:val="24"/>
        </w:rPr>
        <w:t>Bossdorf</w:t>
      </w:r>
      <w:proofErr w:type="spellEnd"/>
      <w:r w:rsidR="00DF53CC">
        <w:rPr>
          <w:sz w:val="24"/>
          <w:szCs w:val="24"/>
        </w:rPr>
        <w:t xml:space="preserve">, </w:t>
      </w:r>
      <w:r w:rsidRPr="004B7C25">
        <w:rPr>
          <w:sz w:val="24"/>
          <w:szCs w:val="24"/>
        </w:rPr>
        <w:t>D</w:t>
      </w:r>
      <w:r w:rsidR="00DF53CC">
        <w:rPr>
          <w:sz w:val="24"/>
          <w:szCs w:val="24"/>
        </w:rPr>
        <w:t>.</w:t>
      </w:r>
      <w:r w:rsidRPr="004B7C25">
        <w:rPr>
          <w:sz w:val="24"/>
          <w:szCs w:val="24"/>
        </w:rPr>
        <w:t>, Byers</w:t>
      </w:r>
      <w:r w:rsidR="006B5AD6">
        <w:rPr>
          <w:sz w:val="24"/>
          <w:szCs w:val="24"/>
        </w:rPr>
        <w:t>,</w:t>
      </w:r>
      <w:r w:rsidRPr="004B7C25">
        <w:rPr>
          <w:sz w:val="24"/>
          <w:szCs w:val="24"/>
        </w:rPr>
        <w:t xml:space="preserve"> D</w:t>
      </w:r>
      <w:r w:rsidR="006B5AD6">
        <w:rPr>
          <w:sz w:val="24"/>
          <w:szCs w:val="24"/>
        </w:rPr>
        <w:t>.</w:t>
      </w:r>
      <w:r w:rsidRPr="004B7C25">
        <w:rPr>
          <w:sz w:val="24"/>
          <w:szCs w:val="24"/>
        </w:rPr>
        <w:t>, Donohue</w:t>
      </w:r>
      <w:r w:rsidR="006B5AD6">
        <w:rPr>
          <w:sz w:val="24"/>
          <w:szCs w:val="24"/>
        </w:rPr>
        <w:t>,</w:t>
      </w:r>
      <w:r w:rsidRPr="004B7C25">
        <w:rPr>
          <w:sz w:val="24"/>
          <w:szCs w:val="24"/>
        </w:rPr>
        <w:t xml:space="preserve"> K</w:t>
      </w:r>
      <w:r w:rsidR="006B5AD6">
        <w:rPr>
          <w:sz w:val="24"/>
          <w:szCs w:val="24"/>
        </w:rPr>
        <w:t>.</w:t>
      </w:r>
      <w:r w:rsidRPr="004B7C25">
        <w:rPr>
          <w:sz w:val="24"/>
          <w:szCs w:val="24"/>
        </w:rPr>
        <w:t>, Dunning</w:t>
      </w:r>
      <w:r w:rsidR="006B5AD6">
        <w:rPr>
          <w:sz w:val="24"/>
          <w:szCs w:val="24"/>
        </w:rPr>
        <w:t>,</w:t>
      </w:r>
      <w:r w:rsidRPr="004B7C25">
        <w:rPr>
          <w:sz w:val="24"/>
          <w:szCs w:val="24"/>
        </w:rPr>
        <w:t xml:space="preserve"> M</w:t>
      </w:r>
      <w:r w:rsidR="006B5AD6">
        <w:rPr>
          <w:sz w:val="24"/>
          <w:szCs w:val="24"/>
        </w:rPr>
        <w:t>.</w:t>
      </w:r>
      <w:r w:rsidRPr="004B7C25">
        <w:rPr>
          <w:sz w:val="24"/>
          <w:szCs w:val="24"/>
        </w:rPr>
        <w:t>, Holub</w:t>
      </w:r>
      <w:r w:rsidR="006B5AD6">
        <w:rPr>
          <w:sz w:val="24"/>
          <w:szCs w:val="24"/>
        </w:rPr>
        <w:t>,</w:t>
      </w:r>
      <w:r w:rsidRPr="004B7C25">
        <w:rPr>
          <w:sz w:val="24"/>
          <w:szCs w:val="24"/>
        </w:rPr>
        <w:t xml:space="preserve"> E</w:t>
      </w:r>
      <w:r w:rsidR="006B5AD6">
        <w:rPr>
          <w:sz w:val="24"/>
          <w:szCs w:val="24"/>
        </w:rPr>
        <w:t>.</w:t>
      </w:r>
      <w:r w:rsidRPr="004B7C25">
        <w:rPr>
          <w:sz w:val="24"/>
          <w:szCs w:val="24"/>
        </w:rPr>
        <w:t>B</w:t>
      </w:r>
      <w:r w:rsidR="006B5AD6">
        <w:rPr>
          <w:sz w:val="24"/>
          <w:szCs w:val="24"/>
        </w:rPr>
        <w:t>.</w:t>
      </w:r>
      <w:r w:rsidRPr="004B7C25">
        <w:rPr>
          <w:sz w:val="24"/>
          <w:szCs w:val="24"/>
        </w:rPr>
        <w:t>, Hudson</w:t>
      </w:r>
      <w:r w:rsidR="006B5AD6">
        <w:rPr>
          <w:sz w:val="24"/>
          <w:szCs w:val="24"/>
        </w:rPr>
        <w:t>,</w:t>
      </w:r>
      <w:r w:rsidRPr="004B7C25">
        <w:rPr>
          <w:sz w:val="24"/>
          <w:szCs w:val="24"/>
        </w:rPr>
        <w:t xml:space="preserve"> A</w:t>
      </w:r>
      <w:r w:rsidR="006B5AD6">
        <w:rPr>
          <w:sz w:val="24"/>
          <w:szCs w:val="24"/>
        </w:rPr>
        <w:t>.</w:t>
      </w:r>
      <w:r w:rsidRPr="004B7C25">
        <w:rPr>
          <w:sz w:val="24"/>
          <w:szCs w:val="24"/>
        </w:rPr>
        <w:t>, Corre</w:t>
      </w:r>
      <w:r w:rsidR="006B5AD6">
        <w:rPr>
          <w:sz w:val="24"/>
          <w:szCs w:val="24"/>
        </w:rPr>
        <w:t>,</w:t>
      </w:r>
      <w:r w:rsidRPr="004B7C25">
        <w:rPr>
          <w:sz w:val="24"/>
          <w:szCs w:val="24"/>
        </w:rPr>
        <w:t xml:space="preserve"> V</w:t>
      </w:r>
      <w:r w:rsidR="006B5AD6">
        <w:rPr>
          <w:sz w:val="24"/>
          <w:szCs w:val="24"/>
        </w:rPr>
        <w:t>.</w:t>
      </w:r>
      <w:r w:rsidRPr="004B7C25">
        <w:rPr>
          <w:sz w:val="24"/>
          <w:szCs w:val="24"/>
        </w:rPr>
        <w:t>, Loudet</w:t>
      </w:r>
      <w:r w:rsidR="006B5AD6">
        <w:rPr>
          <w:sz w:val="24"/>
          <w:szCs w:val="24"/>
        </w:rPr>
        <w:t>,</w:t>
      </w:r>
      <w:r w:rsidRPr="004B7C25">
        <w:rPr>
          <w:sz w:val="24"/>
          <w:szCs w:val="24"/>
        </w:rPr>
        <w:t xml:space="preserve"> O</w:t>
      </w:r>
      <w:r w:rsidR="006B5AD6">
        <w:rPr>
          <w:sz w:val="24"/>
          <w:szCs w:val="24"/>
        </w:rPr>
        <w:t>.</w:t>
      </w:r>
      <w:r w:rsidRPr="004B7C25">
        <w:rPr>
          <w:sz w:val="24"/>
          <w:szCs w:val="24"/>
        </w:rPr>
        <w:t>, Roux</w:t>
      </w:r>
      <w:r w:rsidR="006B5AD6">
        <w:rPr>
          <w:sz w:val="24"/>
          <w:szCs w:val="24"/>
        </w:rPr>
        <w:t>,</w:t>
      </w:r>
      <w:r w:rsidRPr="004B7C25">
        <w:rPr>
          <w:sz w:val="24"/>
          <w:szCs w:val="24"/>
        </w:rPr>
        <w:t xml:space="preserve"> F</w:t>
      </w:r>
      <w:r w:rsidR="006B5AD6">
        <w:rPr>
          <w:sz w:val="24"/>
          <w:szCs w:val="24"/>
        </w:rPr>
        <w:t>.</w:t>
      </w:r>
      <w:r w:rsidRPr="004B7C25">
        <w:rPr>
          <w:sz w:val="24"/>
          <w:szCs w:val="24"/>
        </w:rPr>
        <w:t>, Warthmann</w:t>
      </w:r>
      <w:r w:rsidR="006B5AD6">
        <w:rPr>
          <w:sz w:val="24"/>
          <w:szCs w:val="24"/>
        </w:rPr>
        <w:t>,</w:t>
      </w:r>
      <w:r w:rsidRPr="004B7C25">
        <w:rPr>
          <w:sz w:val="24"/>
          <w:szCs w:val="24"/>
        </w:rPr>
        <w:t xml:space="preserve"> N</w:t>
      </w:r>
      <w:r w:rsidR="006B5AD6">
        <w:rPr>
          <w:sz w:val="24"/>
          <w:szCs w:val="24"/>
        </w:rPr>
        <w:t>.</w:t>
      </w:r>
      <w:r w:rsidRPr="004B7C25">
        <w:rPr>
          <w:sz w:val="24"/>
          <w:szCs w:val="24"/>
        </w:rPr>
        <w:t>, Weigel</w:t>
      </w:r>
      <w:r w:rsidR="006B5AD6">
        <w:rPr>
          <w:sz w:val="24"/>
          <w:szCs w:val="24"/>
        </w:rPr>
        <w:t>,</w:t>
      </w:r>
      <w:r w:rsidRPr="004B7C25">
        <w:rPr>
          <w:sz w:val="24"/>
          <w:szCs w:val="24"/>
        </w:rPr>
        <w:t xml:space="preserve"> D</w:t>
      </w:r>
      <w:r w:rsidR="006B5AD6">
        <w:rPr>
          <w:sz w:val="24"/>
          <w:szCs w:val="24"/>
        </w:rPr>
        <w:t>.</w:t>
      </w:r>
      <w:r w:rsidRPr="004B7C25">
        <w:rPr>
          <w:sz w:val="24"/>
          <w:szCs w:val="24"/>
        </w:rPr>
        <w:t xml:space="preserve">, </w:t>
      </w:r>
      <w:proofErr w:type="spellStart"/>
      <w:r w:rsidRPr="004B7C25">
        <w:rPr>
          <w:sz w:val="24"/>
          <w:szCs w:val="24"/>
        </w:rPr>
        <w:t>Riyero</w:t>
      </w:r>
      <w:proofErr w:type="spellEnd"/>
      <w:r w:rsidR="006B5AD6">
        <w:rPr>
          <w:sz w:val="24"/>
          <w:szCs w:val="24"/>
        </w:rPr>
        <w:t>,</w:t>
      </w:r>
      <w:r w:rsidRPr="004B7C25">
        <w:rPr>
          <w:sz w:val="24"/>
          <w:szCs w:val="24"/>
        </w:rPr>
        <w:t xml:space="preserve"> L</w:t>
      </w:r>
      <w:r w:rsidR="006B5AD6">
        <w:rPr>
          <w:sz w:val="24"/>
          <w:szCs w:val="24"/>
        </w:rPr>
        <w:t>.</w:t>
      </w:r>
      <w:r w:rsidRPr="004B7C25">
        <w:rPr>
          <w:sz w:val="24"/>
          <w:szCs w:val="24"/>
        </w:rPr>
        <w:t>, Scholl</w:t>
      </w:r>
      <w:r w:rsidR="006B5AD6">
        <w:rPr>
          <w:sz w:val="24"/>
          <w:szCs w:val="24"/>
        </w:rPr>
        <w:t>,</w:t>
      </w:r>
      <w:r w:rsidRPr="004B7C25">
        <w:rPr>
          <w:sz w:val="24"/>
          <w:szCs w:val="24"/>
        </w:rPr>
        <w:t xml:space="preserve"> R</w:t>
      </w:r>
      <w:r w:rsidR="006B5AD6">
        <w:rPr>
          <w:sz w:val="24"/>
          <w:szCs w:val="24"/>
        </w:rPr>
        <w:t>.</w:t>
      </w:r>
      <w:r w:rsidRPr="004B7C25">
        <w:rPr>
          <w:sz w:val="24"/>
          <w:szCs w:val="24"/>
        </w:rPr>
        <w:t>, Nordborg</w:t>
      </w:r>
      <w:r w:rsidR="006B5AD6">
        <w:rPr>
          <w:sz w:val="24"/>
          <w:szCs w:val="24"/>
        </w:rPr>
        <w:t>,</w:t>
      </w:r>
      <w:r w:rsidRPr="004B7C25">
        <w:rPr>
          <w:sz w:val="24"/>
          <w:szCs w:val="24"/>
        </w:rPr>
        <w:t xml:space="preserve"> M</w:t>
      </w:r>
      <w:r w:rsidR="006B5AD6">
        <w:rPr>
          <w:sz w:val="24"/>
          <w:szCs w:val="24"/>
        </w:rPr>
        <w:t>.</w:t>
      </w:r>
      <w:r w:rsidRPr="004B7C25">
        <w:rPr>
          <w:sz w:val="24"/>
          <w:szCs w:val="24"/>
        </w:rPr>
        <w:t>, Bergelson</w:t>
      </w:r>
      <w:r w:rsidR="006B5AD6">
        <w:rPr>
          <w:sz w:val="24"/>
          <w:szCs w:val="24"/>
        </w:rPr>
        <w:t>,</w:t>
      </w:r>
      <w:r w:rsidRPr="004B7C25">
        <w:rPr>
          <w:sz w:val="24"/>
          <w:szCs w:val="24"/>
        </w:rPr>
        <w:t xml:space="preserve"> J</w:t>
      </w:r>
      <w:r w:rsidR="006B5AD6">
        <w:rPr>
          <w:sz w:val="24"/>
          <w:szCs w:val="24"/>
        </w:rPr>
        <w:t>.</w:t>
      </w:r>
      <w:r w:rsidRPr="004B7C25">
        <w:rPr>
          <w:sz w:val="24"/>
          <w:szCs w:val="24"/>
        </w:rPr>
        <w:t xml:space="preserve"> </w:t>
      </w:r>
      <w:r w:rsidR="00573EED">
        <w:rPr>
          <w:sz w:val="24"/>
          <w:szCs w:val="24"/>
        </w:rPr>
        <w:t>&amp;</w:t>
      </w:r>
      <w:r w:rsidRPr="004B7C25">
        <w:rPr>
          <w:sz w:val="24"/>
          <w:szCs w:val="24"/>
        </w:rPr>
        <w:t xml:space="preserve"> </w:t>
      </w:r>
      <w:proofErr w:type="spellStart"/>
      <w:r w:rsidRPr="004B7C25">
        <w:rPr>
          <w:sz w:val="24"/>
          <w:szCs w:val="24"/>
        </w:rPr>
        <w:t>Borevitz</w:t>
      </w:r>
      <w:proofErr w:type="spellEnd"/>
      <w:r w:rsidR="006B5AD6">
        <w:rPr>
          <w:sz w:val="24"/>
          <w:szCs w:val="24"/>
        </w:rPr>
        <w:t>,</w:t>
      </w:r>
      <w:r w:rsidRPr="004B7C25">
        <w:rPr>
          <w:sz w:val="24"/>
          <w:szCs w:val="24"/>
        </w:rPr>
        <w:t xml:space="preserve"> J</w:t>
      </w:r>
      <w:r w:rsidR="006B5AD6">
        <w:rPr>
          <w:sz w:val="24"/>
          <w:szCs w:val="24"/>
        </w:rPr>
        <w:t>.</w:t>
      </w:r>
      <w:r w:rsidRPr="004B7C25">
        <w:rPr>
          <w:sz w:val="24"/>
          <w:szCs w:val="24"/>
        </w:rPr>
        <w:t>O</w:t>
      </w:r>
      <w:r w:rsidR="006B5AD6">
        <w:rPr>
          <w:sz w:val="24"/>
          <w:szCs w:val="24"/>
        </w:rPr>
        <w:t>.</w:t>
      </w:r>
      <w:r w:rsidRPr="004B7C25">
        <w:rPr>
          <w:sz w:val="24"/>
          <w:szCs w:val="24"/>
        </w:rPr>
        <w:t xml:space="preserve"> (2010). The scale of population structure in A</w:t>
      </w:r>
      <w:r w:rsidR="00DB412C">
        <w:rPr>
          <w:i/>
          <w:sz w:val="24"/>
          <w:szCs w:val="24"/>
        </w:rPr>
        <w:t>r</w:t>
      </w:r>
      <w:r w:rsidRPr="004B7C25">
        <w:rPr>
          <w:i/>
          <w:sz w:val="24"/>
          <w:szCs w:val="24"/>
        </w:rPr>
        <w:t>abi</w:t>
      </w:r>
      <w:r w:rsidRPr="004B7C25">
        <w:rPr>
          <w:sz w:val="24"/>
          <w:szCs w:val="24"/>
        </w:rPr>
        <w:t xml:space="preserve">dopsis thaliana. </w:t>
      </w:r>
      <w:r w:rsidRPr="004B7C25">
        <w:rPr>
          <w:i/>
          <w:sz w:val="24"/>
          <w:szCs w:val="24"/>
        </w:rPr>
        <w:t>PLOS Genetics</w:t>
      </w:r>
      <w:r w:rsidRPr="004B7C25">
        <w:rPr>
          <w:sz w:val="24"/>
          <w:szCs w:val="24"/>
        </w:rPr>
        <w:t>, 6: e1000843.</w:t>
      </w:r>
    </w:p>
    <w:p w14:paraId="558681F2" w14:textId="3F9F45EA" w:rsidR="00CD5BE0" w:rsidRPr="004B7C25" w:rsidRDefault="00CD5BE0" w:rsidP="004E24AC">
      <w:pPr>
        <w:adjustRightInd w:val="0"/>
        <w:spacing w:line="360" w:lineRule="auto"/>
        <w:ind w:left="426" w:hanging="426"/>
        <w:jc w:val="both"/>
        <w:rPr>
          <w:sz w:val="24"/>
          <w:szCs w:val="24"/>
        </w:rPr>
      </w:pPr>
      <w:r w:rsidRPr="004B7C25">
        <w:rPr>
          <w:sz w:val="24"/>
          <w:szCs w:val="24"/>
        </w:rPr>
        <w:t>Prab</w:t>
      </w:r>
      <w:r>
        <w:rPr>
          <w:sz w:val="24"/>
          <w:szCs w:val="24"/>
        </w:rPr>
        <w:t>h</w:t>
      </w:r>
      <w:r w:rsidRPr="004B7C25">
        <w:rPr>
          <w:sz w:val="24"/>
          <w:szCs w:val="24"/>
        </w:rPr>
        <w:t xml:space="preserve">akaran A, K Paramasivam, T Rajesh </w:t>
      </w:r>
      <w:r w:rsidR="00573EED">
        <w:rPr>
          <w:sz w:val="24"/>
          <w:szCs w:val="24"/>
        </w:rPr>
        <w:t>&amp;</w:t>
      </w:r>
      <w:r w:rsidRPr="004B7C25">
        <w:rPr>
          <w:sz w:val="24"/>
          <w:szCs w:val="24"/>
        </w:rPr>
        <w:t xml:space="preserve"> D Rajarajan (2010). Molecular characterization of rice land races using SSR markers. </w:t>
      </w:r>
      <w:r w:rsidRPr="004B7C25">
        <w:rPr>
          <w:i/>
          <w:sz w:val="24"/>
          <w:szCs w:val="24"/>
        </w:rPr>
        <w:t>Electronic Journal of Plant Breeding</w:t>
      </w:r>
      <w:r w:rsidRPr="004B7C25">
        <w:rPr>
          <w:sz w:val="24"/>
          <w:szCs w:val="24"/>
        </w:rPr>
        <w:t xml:space="preserve"> 1(4): 512-516.</w:t>
      </w:r>
    </w:p>
    <w:p w14:paraId="66BD7D5F" w14:textId="6358D567" w:rsidR="00DE58C1" w:rsidRDefault="00B63C0D" w:rsidP="004E24AC">
      <w:pPr>
        <w:adjustRightInd w:val="0"/>
        <w:spacing w:line="360" w:lineRule="auto"/>
        <w:ind w:left="426" w:hanging="426"/>
        <w:jc w:val="both"/>
        <w:rPr>
          <w:sz w:val="24"/>
          <w:szCs w:val="24"/>
        </w:rPr>
      </w:pPr>
      <w:r w:rsidRPr="00DE58C1">
        <w:rPr>
          <w:sz w:val="24"/>
          <w:szCs w:val="24"/>
        </w:rPr>
        <w:t>Rajpoot</w:t>
      </w:r>
      <w:r w:rsidR="00317452">
        <w:rPr>
          <w:sz w:val="24"/>
          <w:szCs w:val="24"/>
        </w:rPr>
        <w:t>,</w:t>
      </w:r>
      <w:r>
        <w:rPr>
          <w:sz w:val="24"/>
          <w:szCs w:val="24"/>
        </w:rPr>
        <w:t xml:space="preserve"> </w:t>
      </w:r>
      <w:r w:rsidRPr="00DE58C1">
        <w:rPr>
          <w:sz w:val="24"/>
          <w:szCs w:val="24"/>
        </w:rPr>
        <w:t>Sachin</w:t>
      </w:r>
      <w:r w:rsidR="00317452">
        <w:rPr>
          <w:sz w:val="24"/>
          <w:szCs w:val="24"/>
        </w:rPr>
        <w:t>.</w:t>
      </w:r>
      <w:r w:rsidRPr="00DE58C1">
        <w:rPr>
          <w:sz w:val="24"/>
          <w:szCs w:val="24"/>
        </w:rPr>
        <w:t>, Dhananjay</w:t>
      </w:r>
      <w:r w:rsidR="00317452">
        <w:rPr>
          <w:sz w:val="24"/>
          <w:szCs w:val="24"/>
        </w:rPr>
        <w:t>,</w:t>
      </w:r>
      <w:r w:rsidRPr="00DE58C1">
        <w:rPr>
          <w:sz w:val="24"/>
          <w:szCs w:val="24"/>
        </w:rPr>
        <w:t xml:space="preserve"> Kumar</w:t>
      </w:r>
      <w:r w:rsidR="00317452">
        <w:rPr>
          <w:sz w:val="24"/>
          <w:szCs w:val="24"/>
        </w:rPr>
        <w:t>.</w:t>
      </w:r>
      <w:r w:rsidRPr="00DE58C1">
        <w:rPr>
          <w:sz w:val="24"/>
          <w:szCs w:val="24"/>
        </w:rPr>
        <w:t>, Hrishikesh</w:t>
      </w:r>
      <w:r w:rsidR="00317452">
        <w:rPr>
          <w:sz w:val="24"/>
          <w:szCs w:val="24"/>
        </w:rPr>
        <w:t>,</w:t>
      </w:r>
      <w:r w:rsidRPr="00DE58C1">
        <w:rPr>
          <w:sz w:val="24"/>
          <w:szCs w:val="24"/>
        </w:rPr>
        <w:t xml:space="preserve"> </w:t>
      </w:r>
      <w:proofErr w:type="spellStart"/>
      <w:r w:rsidRPr="00DE58C1">
        <w:rPr>
          <w:sz w:val="24"/>
          <w:szCs w:val="24"/>
        </w:rPr>
        <w:t>Ojah</w:t>
      </w:r>
      <w:proofErr w:type="spellEnd"/>
      <w:r w:rsidR="00317452">
        <w:rPr>
          <w:sz w:val="24"/>
          <w:szCs w:val="24"/>
        </w:rPr>
        <w:t>.</w:t>
      </w:r>
      <w:r w:rsidRPr="00DE58C1">
        <w:rPr>
          <w:sz w:val="24"/>
          <w:szCs w:val="24"/>
        </w:rPr>
        <w:t>, Khanin</w:t>
      </w:r>
      <w:r w:rsidR="00317452">
        <w:rPr>
          <w:sz w:val="24"/>
          <w:szCs w:val="24"/>
        </w:rPr>
        <w:t>,</w:t>
      </w:r>
      <w:r w:rsidRPr="00DE58C1">
        <w:rPr>
          <w:sz w:val="24"/>
          <w:szCs w:val="24"/>
        </w:rPr>
        <w:t xml:space="preserve"> Pathak</w:t>
      </w:r>
      <w:r w:rsidR="00317452">
        <w:rPr>
          <w:sz w:val="24"/>
          <w:szCs w:val="24"/>
        </w:rPr>
        <w:t>.</w:t>
      </w:r>
      <w:r w:rsidRPr="00DE58C1">
        <w:rPr>
          <w:sz w:val="24"/>
          <w:szCs w:val="24"/>
        </w:rPr>
        <w:t>, Subhankar</w:t>
      </w:r>
      <w:r w:rsidR="00317452">
        <w:rPr>
          <w:sz w:val="24"/>
          <w:szCs w:val="24"/>
        </w:rPr>
        <w:t>,</w:t>
      </w:r>
      <w:r w:rsidRPr="00DE58C1">
        <w:rPr>
          <w:sz w:val="24"/>
          <w:szCs w:val="24"/>
        </w:rPr>
        <w:t xml:space="preserve"> Saha</w:t>
      </w:r>
      <w:r w:rsidR="00317452">
        <w:rPr>
          <w:sz w:val="24"/>
          <w:szCs w:val="24"/>
        </w:rPr>
        <w:t>.</w:t>
      </w:r>
      <w:r w:rsidRPr="00DE58C1">
        <w:rPr>
          <w:sz w:val="24"/>
          <w:szCs w:val="24"/>
        </w:rPr>
        <w:t xml:space="preserve">, </w:t>
      </w:r>
      <w:r w:rsidR="00573EED">
        <w:rPr>
          <w:sz w:val="24"/>
          <w:szCs w:val="24"/>
        </w:rPr>
        <w:t>&amp;</w:t>
      </w:r>
      <w:r w:rsidRPr="00DE58C1">
        <w:rPr>
          <w:sz w:val="24"/>
          <w:szCs w:val="24"/>
        </w:rPr>
        <w:t xml:space="preserve"> Prasanta </w:t>
      </w:r>
      <w:proofErr w:type="spellStart"/>
      <w:proofErr w:type="gramStart"/>
      <w:r w:rsidRPr="00DE58C1">
        <w:rPr>
          <w:sz w:val="24"/>
          <w:szCs w:val="24"/>
        </w:rPr>
        <w:t>Kuma</w:t>
      </w:r>
      <w:r w:rsidR="00317452">
        <w:rPr>
          <w:sz w:val="24"/>
          <w:szCs w:val="24"/>
        </w:rPr>
        <w:t>,</w:t>
      </w:r>
      <w:r w:rsidRPr="00DE58C1">
        <w:rPr>
          <w:sz w:val="24"/>
          <w:szCs w:val="24"/>
        </w:rPr>
        <w:t>r</w:t>
      </w:r>
      <w:proofErr w:type="spellEnd"/>
      <w:proofErr w:type="gramEnd"/>
      <w:r w:rsidRPr="00DE58C1">
        <w:rPr>
          <w:sz w:val="24"/>
          <w:szCs w:val="24"/>
        </w:rPr>
        <w:t xml:space="preserve"> Das. </w:t>
      </w:r>
      <w:r>
        <w:rPr>
          <w:sz w:val="24"/>
          <w:szCs w:val="24"/>
        </w:rPr>
        <w:t>(</w:t>
      </w:r>
      <w:r w:rsidRPr="00DE58C1">
        <w:rPr>
          <w:sz w:val="24"/>
          <w:szCs w:val="24"/>
        </w:rPr>
        <w:t>2025</w:t>
      </w:r>
      <w:r>
        <w:rPr>
          <w:sz w:val="24"/>
          <w:szCs w:val="24"/>
        </w:rPr>
        <w:t>)</w:t>
      </w:r>
      <w:r w:rsidRPr="00DE58C1">
        <w:rPr>
          <w:sz w:val="24"/>
          <w:szCs w:val="24"/>
        </w:rPr>
        <w:t xml:space="preserve">. Molecular Validation of SSR Markers and Genetic Diversity Linked to Anaerobic Germination Tolerance in Deepwater Rice (Bao) of Assam. </w:t>
      </w:r>
      <w:r w:rsidRPr="00DA06B1">
        <w:rPr>
          <w:i/>
          <w:sz w:val="24"/>
          <w:szCs w:val="24"/>
        </w:rPr>
        <w:t>Journal of Advances in Biology &amp; Biotechnology</w:t>
      </w:r>
      <w:r>
        <w:rPr>
          <w:i/>
          <w:sz w:val="24"/>
          <w:szCs w:val="24"/>
        </w:rPr>
        <w:t>,</w:t>
      </w:r>
      <w:r w:rsidRPr="00DE58C1">
        <w:rPr>
          <w:sz w:val="24"/>
          <w:szCs w:val="24"/>
        </w:rPr>
        <w:t xml:space="preserve"> 28 (12):</w:t>
      </w:r>
      <w:r w:rsidR="000B2133">
        <w:rPr>
          <w:sz w:val="24"/>
          <w:szCs w:val="24"/>
        </w:rPr>
        <w:t xml:space="preserve"> </w:t>
      </w:r>
      <w:r w:rsidRPr="00DE58C1">
        <w:rPr>
          <w:sz w:val="24"/>
          <w:szCs w:val="24"/>
        </w:rPr>
        <w:t xml:space="preserve">227–238. </w:t>
      </w:r>
      <w:r w:rsidR="00802F10" w:rsidRPr="00802F10">
        <w:rPr>
          <w:sz w:val="24"/>
          <w:szCs w:val="24"/>
        </w:rPr>
        <w:t>https://doi.org/</w:t>
      </w:r>
      <w:r w:rsidR="00802F10">
        <w:rPr>
          <w:sz w:val="24"/>
          <w:szCs w:val="24"/>
        </w:rPr>
        <w:t xml:space="preserve"> </w:t>
      </w:r>
      <w:r w:rsidRPr="00DE58C1">
        <w:rPr>
          <w:sz w:val="24"/>
          <w:szCs w:val="24"/>
        </w:rPr>
        <w:t>10.9734/</w:t>
      </w:r>
      <w:proofErr w:type="spellStart"/>
      <w:r w:rsidRPr="00DE58C1">
        <w:rPr>
          <w:sz w:val="24"/>
          <w:szCs w:val="24"/>
        </w:rPr>
        <w:t>jabb</w:t>
      </w:r>
      <w:proofErr w:type="spellEnd"/>
      <w:r w:rsidRPr="00DE58C1">
        <w:rPr>
          <w:sz w:val="24"/>
          <w:szCs w:val="24"/>
        </w:rPr>
        <w:t xml:space="preserve"> /2025</w:t>
      </w:r>
      <w:r>
        <w:rPr>
          <w:sz w:val="24"/>
          <w:szCs w:val="24"/>
        </w:rPr>
        <w:t xml:space="preserve"> </w:t>
      </w:r>
      <w:r w:rsidRPr="00DE58C1">
        <w:rPr>
          <w:sz w:val="24"/>
          <w:szCs w:val="24"/>
        </w:rPr>
        <w:t>/v28i123377</w:t>
      </w:r>
    </w:p>
    <w:p w14:paraId="2434034C" w14:textId="0E128053" w:rsidR="00CD5BE0" w:rsidRDefault="00CD5BE0" w:rsidP="004E24AC">
      <w:pPr>
        <w:spacing w:line="360" w:lineRule="auto"/>
        <w:ind w:left="426" w:hanging="426"/>
        <w:jc w:val="both"/>
        <w:rPr>
          <w:sz w:val="24"/>
          <w:szCs w:val="24"/>
        </w:rPr>
      </w:pPr>
      <w:r w:rsidRPr="00B95D52">
        <w:rPr>
          <w:sz w:val="24"/>
          <w:szCs w:val="24"/>
        </w:rPr>
        <w:t xml:space="preserve">Rohlf, F. J. </w:t>
      </w:r>
      <w:r w:rsidR="009F7EC7">
        <w:rPr>
          <w:sz w:val="24"/>
          <w:szCs w:val="24"/>
        </w:rPr>
        <w:t>(</w:t>
      </w:r>
      <w:r w:rsidRPr="00B95D52">
        <w:rPr>
          <w:sz w:val="24"/>
          <w:szCs w:val="24"/>
        </w:rPr>
        <w:t>1998</w:t>
      </w:r>
      <w:r w:rsidR="009F7EC7">
        <w:rPr>
          <w:sz w:val="24"/>
          <w:szCs w:val="24"/>
        </w:rPr>
        <w:t>)</w:t>
      </w:r>
      <w:r w:rsidRPr="00B95D52">
        <w:rPr>
          <w:sz w:val="24"/>
          <w:szCs w:val="24"/>
        </w:rPr>
        <w:t>. NTSYS-pc Numerical Taxonomy and Multivariate Analysis System, Version</w:t>
      </w:r>
      <w:r w:rsidRPr="00B95D52">
        <w:rPr>
          <w:spacing w:val="40"/>
          <w:sz w:val="24"/>
          <w:szCs w:val="24"/>
        </w:rPr>
        <w:t xml:space="preserve"> </w:t>
      </w:r>
      <w:r w:rsidRPr="00B95D52">
        <w:rPr>
          <w:sz w:val="24"/>
          <w:szCs w:val="24"/>
        </w:rPr>
        <w:t>2.02i. Exeter Publications, New York.</w:t>
      </w:r>
    </w:p>
    <w:p w14:paraId="76D1BA7A" w14:textId="5175DB82" w:rsidR="00815C2A" w:rsidRDefault="00815C2A" w:rsidP="00815C2A">
      <w:pPr>
        <w:spacing w:line="360" w:lineRule="auto"/>
        <w:ind w:left="567" w:hanging="567"/>
        <w:jc w:val="both"/>
        <w:rPr>
          <w:color w:val="000000"/>
          <w:sz w:val="24"/>
          <w:szCs w:val="24"/>
        </w:rPr>
      </w:pPr>
      <w:r w:rsidRPr="004B7C25">
        <w:rPr>
          <w:color w:val="000000"/>
          <w:sz w:val="24"/>
          <w:szCs w:val="24"/>
        </w:rPr>
        <w:t>Sambrook</w:t>
      </w:r>
      <w:r w:rsidR="00B407DD">
        <w:rPr>
          <w:color w:val="000000"/>
          <w:sz w:val="24"/>
          <w:szCs w:val="24"/>
        </w:rPr>
        <w:t>,</w:t>
      </w:r>
      <w:r w:rsidRPr="004B7C25">
        <w:rPr>
          <w:color w:val="000000"/>
          <w:sz w:val="24"/>
          <w:szCs w:val="24"/>
        </w:rPr>
        <w:t xml:space="preserve"> J</w:t>
      </w:r>
      <w:r w:rsidR="00B407DD">
        <w:rPr>
          <w:color w:val="000000"/>
          <w:sz w:val="24"/>
          <w:szCs w:val="24"/>
        </w:rPr>
        <w:t>.</w:t>
      </w:r>
      <w:r w:rsidRPr="004B7C25">
        <w:rPr>
          <w:color w:val="000000"/>
          <w:sz w:val="24"/>
          <w:szCs w:val="24"/>
        </w:rPr>
        <w:t>, Fritsch</w:t>
      </w:r>
      <w:r w:rsidR="00B407DD">
        <w:rPr>
          <w:color w:val="000000"/>
          <w:sz w:val="24"/>
          <w:szCs w:val="24"/>
        </w:rPr>
        <w:t>,</w:t>
      </w:r>
      <w:r w:rsidRPr="004B7C25">
        <w:rPr>
          <w:color w:val="000000"/>
          <w:sz w:val="24"/>
          <w:szCs w:val="24"/>
        </w:rPr>
        <w:t xml:space="preserve"> E</w:t>
      </w:r>
      <w:r w:rsidR="00B407DD">
        <w:rPr>
          <w:color w:val="000000"/>
          <w:sz w:val="24"/>
          <w:szCs w:val="24"/>
        </w:rPr>
        <w:t>.</w:t>
      </w:r>
      <w:r w:rsidRPr="004B7C25">
        <w:rPr>
          <w:color w:val="000000"/>
          <w:sz w:val="24"/>
          <w:szCs w:val="24"/>
        </w:rPr>
        <w:t>R</w:t>
      </w:r>
      <w:r w:rsidR="00B407DD">
        <w:rPr>
          <w:color w:val="000000"/>
          <w:sz w:val="24"/>
          <w:szCs w:val="24"/>
        </w:rPr>
        <w:t>.</w:t>
      </w:r>
      <w:r w:rsidRPr="004B7C25">
        <w:rPr>
          <w:color w:val="000000"/>
          <w:sz w:val="24"/>
          <w:szCs w:val="24"/>
        </w:rPr>
        <w:t xml:space="preserve"> </w:t>
      </w:r>
      <w:r w:rsidR="00573EED">
        <w:rPr>
          <w:sz w:val="24"/>
          <w:szCs w:val="24"/>
        </w:rPr>
        <w:t>&amp;</w:t>
      </w:r>
      <w:r w:rsidRPr="004B7C25">
        <w:rPr>
          <w:color w:val="000000"/>
          <w:sz w:val="24"/>
          <w:szCs w:val="24"/>
        </w:rPr>
        <w:t xml:space="preserve"> Maniatis, T (1989). Molecular Cloning: A Laboratory Manual (2</w:t>
      </w:r>
      <w:r w:rsidRPr="004B7C25">
        <w:rPr>
          <w:color w:val="000000"/>
          <w:sz w:val="24"/>
          <w:szCs w:val="24"/>
          <w:vertAlign w:val="superscript"/>
        </w:rPr>
        <w:t>nd</w:t>
      </w:r>
      <w:r w:rsidRPr="004B7C25">
        <w:rPr>
          <w:color w:val="000000"/>
          <w:sz w:val="24"/>
          <w:szCs w:val="24"/>
        </w:rPr>
        <w:t xml:space="preserve"> ed.). Cold Spring Harbor, NY: Cold Spring Harbor Laboratory Press.</w:t>
      </w:r>
    </w:p>
    <w:p w14:paraId="03954208" w14:textId="77777777" w:rsidR="00FF58B5" w:rsidRDefault="00FF58B5" w:rsidP="00130834">
      <w:pPr>
        <w:spacing w:line="360" w:lineRule="auto"/>
        <w:ind w:left="426" w:hanging="426"/>
        <w:jc w:val="both"/>
        <w:rPr>
          <w:color w:val="000000"/>
          <w:sz w:val="24"/>
          <w:szCs w:val="24"/>
        </w:rPr>
      </w:pPr>
    </w:p>
    <w:p w14:paraId="3C68419B" w14:textId="77777777" w:rsidR="00FF58B5" w:rsidRDefault="00FF58B5" w:rsidP="00130834">
      <w:pPr>
        <w:spacing w:line="360" w:lineRule="auto"/>
        <w:ind w:left="426" w:hanging="426"/>
        <w:jc w:val="both"/>
        <w:rPr>
          <w:color w:val="000000"/>
          <w:sz w:val="24"/>
          <w:szCs w:val="24"/>
        </w:rPr>
      </w:pPr>
    </w:p>
    <w:p w14:paraId="3617DAD3" w14:textId="77777777" w:rsidR="00FF58B5" w:rsidRDefault="00FF58B5" w:rsidP="00130834">
      <w:pPr>
        <w:spacing w:line="360" w:lineRule="auto"/>
        <w:ind w:left="426" w:hanging="426"/>
        <w:jc w:val="both"/>
        <w:rPr>
          <w:color w:val="000000"/>
          <w:sz w:val="24"/>
          <w:szCs w:val="24"/>
        </w:rPr>
      </w:pPr>
    </w:p>
    <w:p w14:paraId="5D60AC5D" w14:textId="06A9AB28" w:rsidR="00130834" w:rsidRPr="00130834" w:rsidRDefault="00130834" w:rsidP="00130834">
      <w:pPr>
        <w:spacing w:line="360" w:lineRule="auto"/>
        <w:ind w:left="426" w:hanging="426"/>
        <w:jc w:val="both"/>
        <w:rPr>
          <w:color w:val="000000"/>
          <w:sz w:val="24"/>
          <w:szCs w:val="24"/>
        </w:rPr>
      </w:pPr>
      <w:proofErr w:type="spellStart"/>
      <w:r w:rsidRPr="00130834">
        <w:rPr>
          <w:color w:val="000000"/>
          <w:sz w:val="24"/>
          <w:szCs w:val="24"/>
        </w:rPr>
        <w:lastRenderedPageBreak/>
        <w:t>Sharopova</w:t>
      </w:r>
      <w:proofErr w:type="spellEnd"/>
      <w:r w:rsidRPr="00130834">
        <w:rPr>
          <w:color w:val="000000"/>
          <w:sz w:val="24"/>
          <w:szCs w:val="24"/>
        </w:rPr>
        <w:t xml:space="preserve">, N., McMullen, M. D., Schultz, L., Schroeder, S., Sanchez-Villeda, H., Gardiner, J., ... &amp; Coe Jr, E. H. (2002). Development and mapping of SSR markers for maize. </w:t>
      </w:r>
      <w:r w:rsidRPr="00D30EE0">
        <w:rPr>
          <w:i/>
          <w:color w:val="000000"/>
          <w:sz w:val="24"/>
          <w:szCs w:val="24"/>
        </w:rPr>
        <w:t>Plant molecular biology</w:t>
      </w:r>
      <w:r w:rsidRPr="00130834">
        <w:rPr>
          <w:color w:val="000000"/>
          <w:sz w:val="24"/>
          <w:szCs w:val="24"/>
        </w:rPr>
        <w:t>, 48(5), 463-481.</w:t>
      </w:r>
      <w:r>
        <w:rPr>
          <w:color w:val="000000"/>
          <w:sz w:val="24"/>
          <w:szCs w:val="24"/>
        </w:rPr>
        <w:t xml:space="preserve"> </w:t>
      </w:r>
      <w:r w:rsidRPr="00130834">
        <w:rPr>
          <w:color w:val="000000"/>
          <w:sz w:val="24"/>
          <w:szCs w:val="24"/>
        </w:rPr>
        <w:t>https://link.springer.com/ article/10.1023 /A: 1014868 625533</w:t>
      </w:r>
      <w:r>
        <w:rPr>
          <w:sz w:val="20"/>
          <w:szCs w:val="20"/>
          <w:lang w:val="en-GB"/>
        </w:rPr>
        <w:t>.</w:t>
      </w:r>
    </w:p>
    <w:p w14:paraId="3172EA23" w14:textId="77777777" w:rsidR="00130834" w:rsidRPr="00815C2A" w:rsidRDefault="00130834" w:rsidP="00815C2A">
      <w:pPr>
        <w:spacing w:line="360" w:lineRule="auto"/>
        <w:ind w:left="567" w:hanging="567"/>
        <w:jc w:val="both"/>
        <w:rPr>
          <w:color w:val="000000"/>
          <w:sz w:val="24"/>
          <w:szCs w:val="24"/>
        </w:rPr>
      </w:pPr>
    </w:p>
    <w:p w14:paraId="7A6F410A" w14:textId="66D8C73B" w:rsidR="00CD5BE0" w:rsidRDefault="00CD5BE0" w:rsidP="004E24AC">
      <w:pPr>
        <w:adjustRightInd w:val="0"/>
        <w:spacing w:line="360" w:lineRule="auto"/>
        <w:ind w:left="426" w:hanging="426"/>
        <w:jc w:val="both"/>
        <w:rPr>
          <w:sz w:val="24"/>
          <w:szCs w:val="24"/>
        </w:rPr>
      </w:pPr>
      <w:r w:rsidRPr="004B7C25">
        <w:rPr>
          <w:sz w:val="24"/>
          <w:szCs w:val="24"/>
        </w:rPr>
        <w:t>Smith</w:t>
      </w:r>
      <w:r w:rsidR="00B407DD">
        <w:rPr>
          <w:sz w:val="24"/>
          <w:szCs w:val="24"/>
        </w:rPr>
        <w:t>,</w:t>
      </w:r>
      <w:r w:rsidRPr="004B7C25">
        <w:rPr>
          <w:sz w:val="24"/>
          <w:szCs w:val="24"/>
        </w:rPr>
        <w:t xml:space="preserve"> J</w:t>
      </w:r>
      <w:r w:rsidR="00B407DD">
        <w:rPr>
          <w:sz w:val="24"/>
          <w:szCs w:val="24"/>
        </w:rPr>
        <w:t>.</w:t>
      </w:r>
      <w:r w:rsidRPr="004B7C25">
        <w:rPr>
          <w:sz w:val="24"/>
          <w:szCs w:val="24"/>
        </w:rPr>
        <w:t>S</w:t>
      </w:r>
      <w:r w:rsidR="00B407DD">
        <w:rPr>
          <w:sz w:val="24"/>
          <w:szCs w:val="24"/>
        </w:rPr>
        <w:t>.</w:t>
      </w:r>
      <w:r w:rsidRPr="004B7C25">
        <w:rPr>
          <w:sz w:val="24"/>
          <w:szCs w:val="24"/>
        </w:rPr>
        <w:t>C, Chin</w:t>
      </w:r>
      <w:r w:rsidR="00B407DD">
        <w:rPr>
          <w:sz w:val="24"/>
          <w:szCs w:val="24"/>
        </w:rPr>
        <w:t>,</w:t>
      </w:r>
      <w:r w:rsidRPr="004B7C25">
        <w:rPr>
          <w:sz w:val="24"/>
          <w:szCs w:val="24"/>
        </w:rPr>
        <w:t xml:space="preserve"> E</w:t>
      </w:r>
      <w:r w:rsidR="00B407DD">
        <w:rPr>
          <w:sz w:val="24"/>
          <w:szCs w:val="24"/>
        </w:rPr>
        <w:t>.</w:t>
      </w:r>
      <w:r w:rsidRPr="004B7C25">
        <w:rPr>
          <w:sz w:val="24"/>
          <w:szCs w:val="24"/>
        </w:rPr>
        <w:t>C</w:t>
      </w:r>
      <w:r w:rsidR="00B407DD">
        <w:rPr>
          <w:sz w:val="24"/>
          <w:szCs w:val="24"/>
        </w:rPr>
        <w:t>.</w:t>
      </w:r>
      <w:r w:rsidRPr="004B7C25">
        <w:rPr>
          <w:sz w:val="24"/>
          <w:szCs w:val="24"/>
        </w:rPr>
        <w:t>L</w:t>
      </w:r>
      <w:r w:rsidR="00B407DD">
        <w:rPr>
          <w:sz w:val="24"/>
          <w:szCs w:val="24"/>
        </w:rPr>
        <w:t>.</w:t>
      </w:r>
      <w:r w:rsidRPr="004B7C25">
        <w:rPr>
          <w:sz w:val="24"/>
          <w:szCs w:val="24"/>
        </w:rPr>
        <w:t>, Shu</w:t>
      </w:r>
      <w:r w:rsidR="00B407DD">
        <w:rPr>
          <w:sz w:val="24"/>
          <w:szCs w:val="24"/>
        </w:rPr>
        <w:t>,</w:t>
      </w:r>
      <w:r w:rsidRPr="004B7C25">
        <w:rPr>
          <w:sz w:val="24"/>
          <w:szCs w:val="24"/>
        </w:rPr>
        <w:t xml:space="preserve"> H</w:t>
      </w:r>
      <w:r w:rsidR="00B407DD">
        <w:rPr>
          <w:sz w:val="24"/>
          <w:szCs w:val="24"/>
        </w:rPr>
        <w:t>.</w:t>
      </w:r>
      <w:r w:rsidRPr="004B7C25">
        <w:rPr>
          <w:sz w:val="24"/>
          <w:szCs w:val="24"/>
        </w:rPr>
        <w:t>, Smith</w:t>
      </w:r>
      <w:r w:rsidR="00B407DD">
        <w:rPr>
          <w:sz w:val="24"/>
          <w:szCs w:val="24"/>
        </w:rPr>
        <w:t>,</w:t>
      </w:r>
      <w:r w:rsidRPr="004B7C25">
        <w:rPr>
          <w:sz w:val="24"/>
          <w:szCs w:val="24"/>
        </w:rPr>
        <w:t xml:space="preserve"> O</w:t>
      </w:r>
      <w:r w:rsidR="00B407DD">
        <w:rPr>
          <w:sz w:val="24"/>
          <w:szCs w:val="24"/>
        </w:rPr>
        <w:t>.</w:t>
      </w:r>
      <w:r w:rsidRPr="004B7C25">
        <w:rPr>
          <w:sz w:val="24"/>
          <w:szCs w:val="24"/>
        </w:rPr>
        <w:t>S</w:t>
      </w:r>
      <w:r w:rsidR="00B407DD">
        <w:rPr>
          <w:sz w:val="24"/>
          <w:szCs w:val="24"/>
        </w:rPr>
        <w:t>.</w:t>
      </w:r>
      <w:r w:rsidRPr="004B7C25">
        <w:rPr>
          <w:sz w:val="24"/>
          <w:szCs w:val="24"/>
        </w:rPr>
        <w:t>, Wall</w:t>
      </w:r>
      <w:r w:rsidR="00B407DD">
        <w:rPr>
          <w:sz w:val="24"/>
          <w:szCs w:val="24"/>
        </w:rPr>
        <w:t>,</w:t>
      </w:r>
      <w:r w:rsidRPr="004B7C25">
        <w:rPr>
          <w:sz w:val="24"/>
          <w:szCs w:val="24"/>
        </w:rPr>
        <w:t xml:space="preserve"> S</w:t>
      </w:r>
      <w:r w:rsidR="00B407DD">
        <w:rPr>
          <w:sz w:val="24"/>
          <w:szCs w:val="24"/>
        </w:rPr>
        <w:t>.</w:t>
      </w:r>
      <w:r w:rsidRPr="004B7C25">
        <w:rPr>
          <w:sz w:val="24"/>
          <w:szCs w:val="24"/>
        </w:rPr>
        <w:t>J</w:t>
      </w:r>
      <w:r w:rsidR="00B407DD">
        <w:rPr>
          <w:sz w:val="24"/>
          <w:szCs w:val="24"/>
        </w:rPr>
        <w:t>.</w:t>
      </w:r>
      <w:r w:rsidRPr="004B7C25">
        <w:rPr>
          <w:sz w:val="24"/>
          <w:szCs w:val="24"/>
        </w:rPr>
        <w:t>, Senior</w:t>
      </w:r>
      <w:r w:rsidR="00B407DD">
        <w:rPr>
          <w:sz w:val="24"/>
          <w:szCs w:val="24"/>
        </w:rPr>
        <w:t>,</w:t>
      </w:r>
      <w:r w:rsidRPr="004B7C25">
        <w:rPr>
          <w:sz w:val="24"/>
          <w:szCs w:val="24"/>
        </w:rPr>
        <w:t xml:space="preserve"> M</w:t>
      </w:r>
      <w:r w:rsidR="00B407DD">
        <w:rPr>
          <w:sz w:val="24"/>
          <w:szCs w:val="24"/>
        </w:rPr>
        <w:t>.</w:t>
      </w:r>
      <w:r w:rsidRPr="004B7C25">
        <w:rPr>
          <w:sz w:val="24"/>
          <w:szCs w:val="24"/>
        </w:rPr>
        <w:t>L</w:t>
      </w:r>
      <w:r w:rsidR="00B407DD">
        <w:rPr>
          <w:sz w:val="24"/>
          <w:szCs w:val="24"/>
        </w:rPr>
        <w:t>.</w:t>
      </w:r>
      <w:r w:rsidRPr="004B7C25">
        <w:rPr>
          <w:sz w:val="24"/>
          <w:szCs w:val="24"/>
        </w:rPr>
        <w:t>, Mitchell</w:t>
      </w:r>
      <w:r w:rsidR="00B407DD">
        <w:rPr>
          <w:sz w:val="24"/>
          <w:szCs w:val="24"/>
        </w:rPr>
        <w:t>,</w:t>
      </w:r>
      <w:r w:rsidRPr="004B7C25">
        <w:rPr>
          <w:sz w:val="24"/>
          <w:szCs w:val="24"/>
        </w:rPr>
        <w:t xml:space="preserve"> S</w:t>
      </w:r>
      <w:r w:rsidR="00B407DD">
        <w:rPr>
          <w:sz w:val="24"/>
          <w:szCs w:val="24"/>
        </w:rPr>
        <w:t>.</w:t>
      </w:r>
      <w:r w:rsidRPr="004B7C25">
        <w:rPr>
          <w:sz w:val="24"/>
          <w:szCs w:val="24"/>
        </w:rPr>
        <w:t>E</w:t>
      </w:r>
      <w:r w:rsidR="00B407DD">
        <w:rPr>
          <w:sz w:val="24"/>
          <w:szCs w:val="24"/>
        </w:rPr>
        <w:t>.</w:t>
      </w:r>
      <w:r w:rsidRPr="004B7C25">
        <w:rPr>
          <w:sz w:val="24"/>
          <w:szCs w:val="24"/>
        </w:rPr>
        <w:t xml:space="preserve">, </w:t>
      </w:r>
      <w:proofErr w:type="spellStart"/>
      <w:r w:rsidRPr="004B7C25">
        <w:rPr>
          <w:sz w:val="24"/>
          <w:szCs w:val="24"/>
        </w:rPr>
        <w:t>Kresovitch</w:t>
      </w:r>
      <w:proofErr w:type="spellEnd"/>
      <w:r w:rsidR="00B407DD">
        <w:rPr>
          <w:sz w:val="24"/>
          <w:szCs w:val="24"/>
        </w:rPr>
        <w:t>,</w:t>
      </w:r>
      <w:r w:rsidRPr="004B7C25">
        <w:rPr>
          <w:sz w:val="24"/>
          <w:szCs w:val="24"/>
        </w:rPr>
        <w:t xml:space="preserve"> S</w:t>
      </w:r>
      <w:r w:rsidR="00B407DD">
        <w:rPr>
          <w:sz w:val="24"/>
          <w:szCs w:val="24"/>
        </w:rPr>
        <w:t>.</w:t>
      </w:r>
      <w:r w:rsidRPr="004B7C25">
        <w:rPr>
          <w:sz w:val="24"/>
          <w:szCs w:val="24"/>
        </w:rPr>
        <w:t xml:space="preserve"> </w:t>
      </w:r>
      <w:r w:rsidR="00573EED">
        <w:rPr>
          <w:sz w:val="24"/>
          <w:szCs w:val="24"/>
        </w:rPr>
        <w:t>&amp;</w:t>
      </w:r>
      <w:r w:rsidRPr="004B7C25">
        <w:rPr>
          <w:sz w:val="24"/>
          <w:szCs w:val="24"/>
        </w:rPr>
        <w:t xml:space="preserve"> </w:t>
      </w:r>
      <w:proofErr w:type="spellStart"/>
      <w:r w:rsidRPr="004B7C25">
        <w:rPr>
          <w:sz w:val="24"/>
          <w:szCs w:val="24"/>
        </w:rPr>
        <w:t>Ziegle</w:t>
      </w:r>
      <w:proofErr w:type="spellEnd"/>
      <w:r w:rsidR="00B407DD">
        <w:rPr>
          <w:sz w:val="24"/>
          <w:szCs w:val="24"/>
        </w:rPr>
        <w:t>,</w:t>
      </w:r>
      <w:r w:rsidRPr="004B7C25">
        <w:rPr>
          <w:sz w:val="24"/>
          <w:szCs w:val="24"/>
        </w:rPr>
        <w:t xml:space="preserve"> J</w:t>
      </w:r>
      <w:r w:rsidR="00B407DD">
        <w:rPr>
          <w:sz w:val="24"/>
          <w:szCs w:val="24"/>
        </w:rPr>
        <w:t>.</w:t>
      </w:r>
      <w:r w:rsidRPr="004B7C25">
        <w:rPr>
          <w:sz w:val="24"/>
          <w:szCs w:val="24"/>
        </w:rPr>
        <w:t xml:space="preserve"> (1997). An evaluation of the utility of SSR loci as molecular markers in maize (</w:t>
      </w:r>
      <w:r w:rsidRPr="004B7C25">
        <w:rPr>
          <w:i/>
          <w:iCs/>
          <w:sz w:val="24"/>
          <w:szCs w:val="24"/>
        </w:rPr>
        <w:t xml:space="preserve">Zea mays </w:t>
      </w:r>
      <w:r w:rsidRPr="004B7C25">
        <w:rPr>
          <w:sz w:val="24"/>
          <w:szCs w:val="24"/>
        </w:rPr>
        <w:t xml:space="preserve">L.): comparisons with data from RFLPs and pedigree. </w:t>
      </w:r>
      <w:r w:rsidRPr="004B7C25">
        <w:rPr>
          <w:i/>
          <w:sz w:val="24"/>
          <w:szCs w:val="24"/>
        </w:rPr>
        <w:t>Theoretical and Applied Genetics,</w:t>
      </w:r>
      <w:r w:rsidRPr="004B7C25">
        <w:rPr>
          <w:i/>
          <w:iCs/>
          <w:sz w:val="24"/>
          <w:szCs w:val="24"/>
        </w:rPr>
        <w:t xml:space="preserve"> </w:t>
      </w:r>
      <w:r w:rsidRPr="004B7C25">
        <w:rPr>
          <w:sz w:val="24"/>
          <w:szCs w:val="24"/>
        </w:rPr>
        <w:t>95:163-173.</w:t>
      </w:r>
    </w:p>
    <w:p w14:paraId="191F12F3" w14:textId="18D12685" w:rsidR="00CD5BE0" w:rsidRPr="004B7C25" w:rsidRDefault="00CD5BE0" w:rsidP="004E24AC">
      <w:pPr>
        <w:adjustRightInd w:val="0"/>
        <w:spacing w:line="360" w:lineRule="auto"/>
        <w:ind w:left="426" w:hanging="426"/>
        <w:jc w:val="both"/>
        <w:rPr>
          <w:sz w:val="24"/>
          <w:szCs w:val="24"/>
        </w:rPr>
      </w:pPr>
      <w:proofErr w:type="spellStart"/>
      <w:r w:rsidRPr="004B7C25">
        <w:rPr>
          <w:sz w:val="24"/>
          <w:szCs w:val="24"/>
        </w:rPr>
        <w:t>Sserumaga</w:t>
      </w:r>
      <w:proofErr w:type="spellEnd"/>
      <w:r w:rsidR="00B407DD">
        <w:rPr>
          <w:sz w:val="24"/>
          <w:szCs w:val="24"/>
        </w:rPr>
        <w:t>,</w:t>
      </w:r>
      <w:r w:rsidRPr="004B7C25">
        <w:rPr>
          <w:sz w:val="24"/>
          <w:szCs w:val="24"/>
        </w:rPr>
        <w:t xml:space="preserve"> J</w:t>
      </w:r>
      <w:r w:rsidR="00B407DD">
        <w:rPr>
          <w:sz w:val="24"/>
          <w:szCs w:val="24"/>
        </w:rPr>
        <w:t>.</w:t>
      </w:r>
      <w:r w:rsidRPr="004B7C25">
        <w:rPr>
          <w:sz w:val="24"/>
          <w:szCs w:val="24"/>
        </w:rPr>
        <w:t>P</w:t>
      </w:r>
      <w:r w:rsidR="00B407DD">
        <w:rPr>
          <w:sz w:val="24"/>
          <w:szCs w:val="24"/>
        </w:rPr>
        <w:t>.</w:t>
      </w:r>
      <w:r w:rsidRPr="004B7C25">
        <w:rPr>
          <w:sz w:val="24"/>
          <w:szCs w:val="24"/>
        </w:rPr>
        <w:t xml:space="preserve">, </w:t>
      </w:r>
      <w:proofErr w:type="spellStart"/>
      <w:r w:rsidRPr="004B7C25">
        <w:rPr>
          <w:sz w:val="24"/>
          <w:szCs w:val="24"/>
        </w:rPr>
        <w:t>Makumbi</w:t>
      </w:r>
      <w:proofErr w:type="spellEnd"/>
      <w:r w:rsidR="00B407DD">
        <w:rPr>
          <w:sz w:val="24"/>
          <w:szCs w:val="24"/>
        </w:rPr>
        <w:t>,</w:t>
      </w:r>
      <w:r w:rsidRPr="004B7C25">
        <w:rPr>
          <w:sz w:val="24"/>
          <w:szCs w:val="24"/>
        </w:rPr>
        <w:t xml:space="preserve"> D</w:t>
      </w:r>
      <w:r w:rsidR="00B407DD">
        <w:rPr>
          <w:sz w:val="24"/>
          <w:szCs w:val="24"/>
        </w:rPr>
        <w:t>.</w:t>
      </w:r>
      <w:r w:rsidRPr="004B7C25">
        <w:rPr>
          <w:sz w:val="24"/>
          <w:szCs w:val="24"/>
        </w:rPr>
        <w:t>, Ji</w:t>
      </w:r>
      <w:r w:rsidR="00B407DD">
        <w:rPr>
          <w:sz w:val="24"/>
          <w:szCs w:val="24"/>
        </w:rPr>
        <w:t>,</w:t>
      </w:r>
      <w:r w:rsidRPr="004B7C25">
        <w:rPr>
          <w:sz w:val="24"/>
          <w:szCs w:val="24"/>
        </w:rPr>
        <w:t xml:space="preserve"> H</w:t>
      </w:r>
      <w:r w:rsidR="00B407DD">
        <w:rPr>
          <w:sz w:val="24"/>
          <w:szCs w:val="24"/>
        </w:rPr>
        <w:t>.</w:t>
      </w:r>
      <w:r w:rsidRPr="004B7C25">
        <w:rPr>
          <w:sz w:val="24"/>
          <w:szCs w:val="24"/>
        </w:rPr>
        <w:t>, Njoroge</w:t>
      </w:r>
      <w:r w:rsidR="00B407DD">
        <w:rPr>
          <w:sz w:val="24"/>
          <w:szCs w:val="24"/>
        </w:rPr>
        <w:t>,</w:t>
      </w:r>
      <w:r w:rsidRPr="004B7C25">
        <w:rPr>
          <w:sz w:val="24"/>
          <w:szCs w:val="24"/>
        </w:rPr>
        <w:t xml:space="preserve"> K</w:t>
      </w:r>
      <w:r w:rsidR="00B407DD">
        <w:rPr>
          <w:sz w:val="24"/>
          <w:szCs w:val="24"/>
        </w:rPr>
        <w:t>.</w:t>
      </w:r>
      <w:r w:rsidRPr="004B7C25">
        <w:rPr>
          <w:sz w:val="24"/>
          <w:szCs w:val="24"/>
        </w:rPr>
        <w:t xml:space="preserve">, </w:t>
      </w:r>
      <w:proofErr w:type="spellStart"/>
      <w:r w:rsidRPr="004B7C25">
        <w:rPr>
          <w:sz w:val="24"/>
          <w:szCs w:val="24"/>
        </w:rPr>
        <w:t>Muthomi</w:t>
      </w:r>
      <w:proofErr w:type="spellEnd"/>
      <w:r w:rsidR="00B407DD">
        <w:rPr>
          <w:sz w:val="24"/>
          <w:szCs w:val="24"/>
        </w:rPr>
        <w:t>,</w:t>
      </w:r>
      <w:r w:rsidRPr="004B7C25">
        <w:rPr>
          <w:sz w:val="24"/>
          <w:szCs w:val="24"/>
        </w:rPr>
        <w:t xml:space="preserve"> J</w:t>
      </w:r>
      <w:r w:rsidR="00B407DD">
        <w:rPr>
          <w:sz w:val="24"/>
          <w:szCs w:val="24"/>
        </w:rPr>
        <w:t>.</w:t>
      </w:r>
      <w:r w:rsidRPr="004B7C25">
        <w:rPr>
          <w:sz w:val="24"/>
          <w:szCs w:val="24"/>
        </w:rPr>
        <w:t>W</w:t>
      </w:r>
      <w:r w:rsidR="00B407DD">
        <w:rPr>
          <w:sz w:val="24"/>
          <w:szCs w:val="24"/>
        </w:rPr>
        <w:t>.</w:t>
      </w:r>
      <w:r w:rsidRPr="004B7C25">
        <w:rPr>
          <w:sz w:val="24"/>
          <w:szCs w:val="24"/>
        </w:rPr>
        <w:t xml:space="preserve">, </w:t>
      </w:r>
      <w:proofErr w:type="spellStart"/>
      <w:r w:rsidRPr="004B7C25">
        <w:rPr>
          <w:sz w:val="24"/>
          <w:szCs w:val="24"/>
        </w:rPr>
        <w:t>Cheminingwa</w:t>
      </w:r>
      <w:proofErr w:type="spellEnd"/>
      <w:r w:rsidR="00B407DD">
        <w:rPr>
          <w:sz w:val="24"/>
          <w:szCs w:val="24"/>
        </w:rPr>
        <w:t>,</w:t>
      </w:r>
      <w:r w:rsidRPr="004B7C25">
        <w:rPr>
          <w:sz w:val="24"/>
          <w:szCs w:val="24"/>
        </w:rPr>
        <w:t xml:space="preserve"> G</w:t>
      </w:r>
      <w:r w:rsidR="00B407DD">
        <w:rPr>
          <w:sz w:val="24"/>
          <w:szCs w:val="24"/>
        </w:rPr>
        <w:t>.</w:t>
      </w:r>
      <w:r w:rsidRPr="004B7C25">
        <w:rPr>
          <w:sz w:val="24"/>
          <w:szCs w:val="24"/>
        </w:rPr>
        <w:t>N</w:t>
      </w:r>
      <w:r w:rsidR="00B407DD">
        <w:rPr>
          <w:sz w:val="24"/>
          <w:szCs w:val="24"/>
        </w:rPr>
        <w:t>.</w:t>
      </w:r>
      <w:r w:rsidRPr="004B7C25">
        <w:rPr>
          <w:sz w:val="24"/>
          <w:szCs w:val="24"/>
        </w:rPr>
        <w:t>, Si-</w:t>
      </w:r>
      <w:proofErr w:type="spellStart"/>
      <w:r w:rsidRPr="004B7C25">
        <w:rPr>
          <w:sz w:val="24"/>
          <w:szCs w:val="24"/>
        </w:rPr>
        <w:t>myung</w:t>
      </w:r>
      <w:proofErr w:type="spellEnd"/>
      <w:r w:rsidR="00B407DD">
        <w:rPr>
          <w:sz w:val="24"/>
          <w:szCs w:val="24"/>
        </w:rPr>
        <w:t>,</w:t>
      </w:r>
      <w:r w:rsidRPr="004B7C25">
        <w:rPr>
          <w:sz w:val="24"/>
          <w:szCs w:val="24"/>
        </w:rPr>
        <w:t xml:space="preserve"> L</w:t>
      </w:r>
      <w:r w:rsidR="00B407DD">
        <w:rPr>
          <w:sz w:val="24"/>
          <w:szCs w:val="24"/>
        </w:rPr>
        <w:t>.</w:t>
      </w:r>
      <w:r w:rsidRPr="004B7C25">
        <w:rPr>
          <w:sz w:val="24"/>
          <w:szCs w:val="24"/>
        </w:rPr>
        <w:t>, Asea</w:t>
      </w:r>
      <w:r w:rsidR="00B407DD">
        <w:rPr>
          <w:sz w:val="24"/>
          <w:szCs w:val="24"/>
        </w:rPr>
        <w:t>,</w:t>
      </w:r>
      <w:r w:rsidRPr="004B7C25">
        <w:rPr>
          <w:sz w:val="24"/>
          <w:szCs w:val="24"/>
        </w:rPr>
        <w:t xml:space="preserve"> G </w:t>
      </w:r>
      <w:r w:rsidR="00573EED">
        <w:rPr>
          <w:sz w:val="24"/>
          <w:szCs w:val="24"/>
        </w:rPr>
        <w:t>&amp;</w:t>
      </w:r>
      <w:r w:rsidRPr="004B7C25">
        <w:rPr>
          <w:sz w:val="24"/>
          <w:szCs w:val="24"/>
        </w:rPr>
        <w:t xml:space="preserve"> Kim</w:t>
      </w:r>
      <w:r w:rsidR="00B407DD">
        <w:rPr>
          <w:sz w:val="24"/>
          <w:szCs w:val="24"/>
        </w:rPr>
        <w:t>,</w:t>
      </w:r>
      <w:r w:rsidRPr="004B7C25">
        <w:rPr>
          <w:sz w:val="24"/>
          <w:szCs w:val="24"/>
        </w:rPr>
        <w:t xml:space="preserve"> H</w:t>
      </w:r>
      <w:r w:rsidR="00B407DD">
        <w:rPr>
          <w:sz w:val="24"/>
          <w:szCs w:val="24"/>
        </w:rPr>
        <w:t>.</w:t>
      </w:r>
      <w:r w:rsidRPr="004B7C25">
        <w:rPr>
          <w:sz w:val="24"/>
          <w:szCs w:val="24"/>
        </w:rPr>
        <w:t xml:space="preserve"> (2014). Molecular characterization of tropical maize inbred lines using microsatellite DNA markers</w:t>
      </w:r>
      <w:r w:rsidRPr="004B7C25">
        <w:rPr>
          <w:i/>
          <w:sz w:val="24"/>
          <w:szCs w:val="24"/>
        </w:rPr>
        <w:t xml:space="preserve">. </w:t>
      </w:r>
      <w:proofErr w:type="spellStart"/>
      <w:r w:rsidRPr="004B7C25">
        <w:rPr>
          <w:i/>
          <w:sz w:val="24"/>
          <w:szCs w:val="24"/>
        </w:rPr>
        <w:t>Maydica</w:t>
      </w:r>
      <w:proofErr w:type="spellEnd"/>
      <w:r w:rsidRPr="004B7C25">
        <w:rPr>
          <w:sz w:val="24"/>
          <w:szCs w:val="24"/>
        </w:rPr>
        <w:t>, 59: 267-274.</w:t>
      </w:r>
    </w:p>
    <w:p w14:paraId="127C27B8" w14:textId="203466EF" w:rsidR="003A7EE1" w:rsidRPr="00B95D52" w:rsidRDefault="00CD5BE0" w:rsidP="004E24AC">
      <w:pPr>
        <w:spacing w:line="360" w:lineRule="auto"/>
        <w:ind w:left="426" w:hanging="426"/>
        <w:jc w:val="both"/>
        <w:rPr>
          <w:sz w:val="24"/>
          <w:szCs w:val="24"/>
        </w:rPr>
      </w:pPr>
      <w:r w:rsidRPr="004B7C25">
        <w:rPr>
          <w:sz w:val="24"/>
          <w:szCs w:val="24"/>
        </w:rPr>
        <w:t>Vathana</w:t>
      </w:r>
      <w:r w:rsidR="00B407DD">
        <w:rPr>
          <w:sz w:val="24"/>
          <w:szCs w:val="24"/>
        </w:rPr>
        <w:t>,</w:t>
      </w:r>
      <w:r w:rsidRPr="004B7C25">
        <w:rPr>
          <w:sz w:val="24"/>
          <w:szCs w:val="24"/>
        </w:rPr>
        <w:t xml:space="preserve"> Y</w:t>
      </w:r>
      <w:r w:rsidR="00B407DD">
        <w:rPr>
          <w:sz w:val="24"/>
          <w:szCs w:val="24"/>
        </w:rPr>
        <w:t>.</w:t>
      </w:r>
      <w:r w:rsidRPr="004B7C25">
        <w:rPr>
          <w:sz w:val="24"/>
          <w:szCs w:val="24"/>
        </w:rPr>
        <w:t>, Sa</w:t>
      </w:r>
      <w:r w:rsidR="00B407DD">
        <w:rPr>
          <w:sz w:val="24"/>
          <w:szCs w:val="24"/>
        </w:rPr>
        <w:t>,</w:t>
      </w:r>
      <w:r w:rsidRPr="004B7C25">
        <w:rPr>
          <w:sz w:val="24"/>
          <w:szCs w:val="24"/>
        </w:rPr>
        <w:t xml:space="preserve"> K</w:t>
      </w:r>
      <w:r w:rsidR="00B407DD">
        <w:rPr>
          <w:sz w:val="24"/>
          <w:szCs w:val="24"/>
        </w:rPr>
        <w:t>.</w:t>
      </w:r>
      <w:r w:rsidRPr="004B7C25">
        <w:rPr>
          <w:sz w:val="24"/>
          <w:szCs w:val="24"/>
        </w:rPr>
        <w:t>J</w:t>
      </w:r>
      <w:r w:rsidR="00B407DD">
        <w:rPr>
          <w:sz w:val="24"/>
          <w:szCs w:val="24"/>
        </w:rPr>
        <w:t>.</w:t>
      </w:r>
      <w:r w:rsidRPr="004B7C25">
        <w:rPr>
          <w:sz w:val="24"/>
          <w:szCs w:val="24"/>
        </w:rPr>
        <w:t>, Lim</w:t>
      </w:r>
      <w:r w:rsidR="00B407DD">
        <w:rPr>
          <w:sz w:val="24"/>
          <w:szCs w:val="24"/>
        </w:rPr>
        <w:t>,</w:t>
      </w:r>
      <w:r w:rsidRPr="004B7C25">
        <w:rPr>
          <w:sz w:val="24"/>
          <w:szCs w:val="24"/>
        </w:rPr>
        <w:t xml:space="preserve"> S</w:t>
      </w:r>
      <w:r w:rsidR="00B407DD">
        <w:rPr>
          <w:sz w:val="24"/>
          <w:szCs w:val="24"/>
        </w:rPr>
        <w:t>.</w:t>
      </w:r>
      <w:r w:rsidRPr="004B7C25">
        <w:rPr>
          <w:sz w:val="24"/>
          <w:szCs w:val="24"/>
        </w:rPr>
        <w:t>E</w:t>
      </w:r>
      <w:r w:rsidR="00B407DD">
        <w:rPr>
          <w:sz w:val="24"/>
          <w:szCs w:val="24"/>
        </w:rPr>
        <w:t>.</w:t>
      </w:r>
      <w:r w:rsidRPr="004B7C25">
        <w:rPr>
          <w:sz w:val="24"/>
          <w:szCs w:val="24"/>
        </w:rPr>
        <w:t xml:space="preserve"> </w:t>
      </w:r>
      <w:r w:rsidR="00573EED">
        <w:rPr>
          <w:sz w:val="24"/>
          <w:szCs w:val="24"/>
        </w:rPr>
        <w:t>&amp;</w:t>
      </w:r>
      <w:r w:rsidRPr="004B7C25">
        <w:rPr>
          <w:sz w:val="24"/>
          <w:szCs w:val="24"/>
        </w:rPr>
        <w:t xml:space="preserve"> </w:t>
      </w:r>
      <w:proofErr w:type="spellStart"/>
      <w:r w:rsidRPr="004B7C25">
        <w:rPr>
          <w:sz w:val="24"/>
          <w:szCs w:val="24"/>
        </w:rPr>
        <w:t>Lee</w:t>
      </w:r>
      <w:r w:rsidR="00B407DD">
        <w:rPr>
          <w:sz w:val="24"/>
          <w:szCs w:val="24"/>
        </w:rPr>
        <w:t>m</w:t>
      </w:r>
      <w:proofErr w:type="spellEnd"/>
      <w:r w:rsidRPr="004B7C25">
        <w:rPr>
          <w:sz w:val="24"/>
          <w:szCs w:val="24"/>
        </w:rPr>
        <w:t xml:space="preserve"> J</w:t>
      </w:r>
      <w:r w:rsidR="00B407DD">
        <w:rPr>
          <w:sz w:val="24"/>
          <w:szCs w:val="24"/>
        </w:rPr>
        <w:t>.</w:t>
      </w:r>
      <w:r w:rsidRPr="004B7C25">
        <w:rPr>
          <w:sz w:val="24"/>
          <w:szCs w:val="24"/>
        </w:rPr>
        <w:t>K</w:t>
      </w:r>
      <w:r w:rsidR="00B407DD">
        <w:rPr>
          <w:sz w:val="24"/>
          <w:szCs w:val="24"/>
        </w:rPr>
        <w:t>.</w:t>
      </w:r>
      <w:r w:rsidRPr="004B7C25">
        <w:rPr>
          <w:sz w:val="24"/>
          <w:szCs w:val="24"/>
        </w:rPr>
        <w:t xml:space="preserve"> (2019). Genetic Diversity and Association Analyses of Chinese Maize Inbred Lines Using SSR Markers. </w:t>
      </w:r>
      <w:r w:rsidRPr="004B7C25">
        <w:rPr>
          <w:i/>
          <w:sz w:val="24"/>
          <w:szCs w:val="24"/>
        </w:rPr>
        <w:t>Plant Breeding and Biotechnology</w:t>
      </w:r>
      <w:r w:rsidRPr="004B7C25">
        <w:rPr>
          <w:sz w:val="24"/>
          <w:szCs w:val="24"/>
        </w:rPr>
        <w:t>, 7, 186-199.</w:t>
      </w:r>
    </w:p>
    <w:sectPr w:rsidR="003A7EE1" w:rsidRPr="00B95D52" w:rsidSect="00A80C3B">
      <w:pgSz w:w="11906" w:h="16838"/>
      <w:pgMar w:top="144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05A4F" w14:textId="77777777" w:rsidR="002D0C9E" w:rsidRDefault="002D0C9E" w:rsidP="00BB19CF">
      <w:r>
        <w:separator/>
      </w:r>
    </w:p>
  </w:endnote>
  <w:endnote w:type="continuationSeparator" w:id="0">
    <w:p w14:paraId="6A3E1791" w14:textId="77777777" w:rsidR="002D0C9E" w:rsidRDefault="002D0C9E" w:rsidP="00BB1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122B" w14:textId="77777777" w:rsidR="00CF1188" w:rsidRDefault="00CF1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A0D1F" w14:textId="77777777" w:rsidR="00CF1188" w:rsidRDefault="00CF11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B385E" w14:textId="77777777" w:rsidR="00CF1188" w:rsidRDefault="00CF1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D153A" w14:textId="77777777" w:rsidR="002D0C9E" w:rsidRDefault="002D0C9E" w:rsidP="00BB19CF">
      <w:r>
        <w:separator/>
      </w:r>
    </w:p>
  </w:footnote>
  <w:footnote w:type="continuationSeparator" w:id="0">
    <w:p w14:paraId="5A237434" w14:textId="77777777" w:rsidR="002D0C9E" w:rsidRDefault="002D0C9E" w:rsidP="00BB1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4AA3" w14:textId="54BF5580" w:rsidR="00CF1188" w:rsidRDefault="00CF1188">
    <w:pPr>
      <w:pStyle w:val="Header"/>
    </w:pPr>
    <w:r>
      <w:rPr>
        <w:noProof/>
      </w:rPr>
      <w:pict w14:anchorId="17027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3357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B66FA" w14:textId="786C9150" w:rsidR="00CF1188" w:rsidRDefault="00CF1188">
    <w:pPr>
      <w:pStyle w:val="Header"/>
    </w:pPr>
    <w:r>
      <w:rPr>
        <w:noProof/>
      </w:rPr>
      <w:pict w14:anchorId="72BDD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3358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BE22" w14:textId="479533DA" w:rsidR="00CF1188" w:rsidRDefault="00CF1188">
    <w:pPr>
      <w:pStyle w:val="Header"/>
    </w:pPr>
    <w:r>
      <w:rPr>
        <w:noProof/>
      </w:rPr>
      <w:pict w14:anchorId="5E42E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83357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6254B"/>
    <w:multiLevelType w:val="hybridMultilevel"/>
    <w:tmpl w:val="E34691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8F23F74"/>
    <w:multiLevelType w:val="hybridMultilevel"/>
    <w:tmpl w:val="3014E32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D24"/>
    <w:rsid w:val="00006D8C"/>
    <w:rsid w:val="00006E6B"/>
    <w:rsid w:val="0000796D"/>
    <w:rsid w:val="00013EDC"/>
    <w:rsid w:val="0002320D"/>
    <w:rsid w:val="00023F42"/>
    <w:rsid w:val="00030119"/>
    <w:rsid w:val="00052AED"/>
    <w:rsid w:val="000555EC"/>
    <w:rsid w:val="00063424"/>
    <w:rsid w:val="000727B9"/>
    <w:rsid w:val="00077E9C"/>
    <w:rsid w:val="00081FE9"/>
    <w:rsid w:val="00090F31"/>
    <w:rsid w:val="00092D22"/>
    <w:rsid w:val="000A083D"/>
    <w:rsid w:val="000A2A79"/>
    <w:rsid w:val="000B2133"/>
    <w:rsid w:val="000B21FF"/>
    <w:rsid w:val="000B54BC"/>
    <w:rsid w:val="000E0B57"/>
    <w:rsid w:val="000E7C85"/>
    <w:rsid w:val="000F45C5"/>
    <w:rsid w:val="000F7AF4"/>
    <w:rsid w:val="00102D85"/>
    <w:rsid w:val="0012173E"/>
    <w:rsid w:val="00130834"/>
    <w:rsid w:val="00132745"/>
    <w:rsid w:val="00152EC0"/>
    <w:rsid w:val="001555B5"/>
    <w:rsid w:val="00176FC2"/>
    <w:rsid w:val="001828FE"/>
    <w:rsid w:val="00186424"/>
    <w:rsid w:val="00190E55"/>
    <w:rsid w:val="00193568"/>
    <w:rsid w:val="001A5D5C"/>
    <w:rsid w:val="001C14FF"/>
    <w:rsid w:val="001F124E"/>
    <w:rsid w:val="00201C9B"/>
    <w:rsid w:val="00203182"/>
    <w:rsid w:val="002034FD"/>
    <w:rsid w:val="00231574"/>
    <w:rsid w:val="00234A7D"/>
    <w:rsid w:val="002408DD"/>
    <w:rsid w:val="00241DBD"/>
    <w:rsid w:val="002445B3"/>
    <w:rsid w:val="00244CBA"/>
    <w:rsid w:val="00245831"/>
    <w:rsid w:val="00260ACF"/>
    <w:rsid w:val="00264C1A"/>
    <w:rsid w:val="002949DF"/>
    <w:rsid w:val="002A394E"/>
    <w:rsid w:val="002B11BF"/>
    <w:rsid w:val="002C04F7"/>
    <w:rsid w:val="002C3ACA"/>
    <w:rsid w:val="002D0C9E"/>
    <w:rsid w:val="002D3513"/>
    <w:rsid w:val="002E02C9"/>
    <w:rsid w:val="002E3715"/>
    <w:rsid w:val="002E4249"/>
    <w:rsid w:val="003005CD"/>
    <w:rsid w:val="003035C9"/>
    <w:rsid w:val="003109BE"/>
    <w:rsid w:val="003116C0"/>
    <w:rsid w:val="00313C1D"/>
    <w:rsid w:val="003150FB"/>
    <w:rsid w:val="00317452"/>
    <w:rsid w:val="00333F41"/>
    <w:rsid w:val="00334D58"/>
    <w:rsid w:val="00335D97"/>
    <w:rsid w:val="003362B3"/>
    <w:rsid w:val="00337E42"/>
    <w:rsid w:val="00340BF4"/>
    <w:rsid w:val="0034429D"/>
    <w:rsid w:val="00355E6B"/>
    <w:rsid w:val="00360113"/>
    <w:rsid w:val="003718E9"/>
    <w:rsid w:val="00393FD2"/>
    <w:rsid w:val="003A7EE1"/>
    <w:rsid w:val="003C30B4"/>
    <w:rsid w:val="003D52A7"/>
    <w:rsid w:val="003E2BC1"/>
    <w:rsid w:val="003E3F0B"/>
    <w:rsid w:val="003E624C"/>
    <w:rsid w:val="003F0174"/>
    <w:rsid w:val="003F18E4"/>
    <w:rsid w:val="003F573A"/>
    <w:rsid w:val="004174F0"/>
    <w:rsid w:val="0042102D"/>
    <w:rsid w:val="00422CC9"/>
    <w:rsid w:val="004237B7"/>
    <w:rsid w:val="00423E93"/>
    <w:rsid w:val="004311A9"/>
    <w:rsid w:val="00454E32"/>
    <w:rsid w:val="00463DC6"/>
    <w:rsid w:val="004641B9"/>
    <w:rsid w:val="00466A34"/>
    <w:rsid w:val="00466A36"/>
    <w:rsid w:val="00484AC6"/>
    <w:rsid w:val="0049204A"/>
    <w:rsid w:val="00492950"/>
    <w:rsid w:val="004B06AF"/>
    <w:rsid w:val="004B279E"/>
    <w:rsid w:val="004B656D"/>
    <w:rsid w:val="004C4CD7"/>
    <w:rsid w:val="004D23A9"/>
    <w:rsid w:val="004D611A"/>
    <w:rsid w:val="004E24AC"/>
    <w:rsid w:val="004E5203"/>
    <w:rsid w:val="004F1BB4"/>
    <w:rsid w:val="00504B53"/>
    <w:rsid w:val="00512450"/>
    <w:rsid w:val="005268D6"/>
    <w:rsid w:val="00537070"/>
    <w:rsid w:val="005557EF"/>
    <w:rsid w:val="00555A56"/>
    <w:rsid w:val="0056751F"/>
    <w:rsid w:val="005678E0"/>
    <w:rsid w:val="00573EED"/>
    <w:rsid w:val="00577AA4"/>
    <w:rsid w:val="005806CC"/>
    <w:rsid w:val="00585BE0"/>
    <w:rsid w:val="00590325"/>
    <w:rsid w:val="005930A4"/>
    <w:rsid w:val="0059542A"/>
    <w:rsid w:val="005A6EF9"/>
    <w:rsid w:val="005A7850"/>
    <w:rsid w:val="005B3CD7"/>
    <w:rsid w:val="005C378A"/>
    <w:rsid w:val="005C4D27"/>
    <w:rsid w:val="005D4EEA"/>
    <w:rsid w:val="005F5883"/>
    <w:rsid w:val="00604BF2"/>
    <w:rsid w:val="00605172"/>
    <w:rsid w:val="00611C0B"/>
    <w:rsid w:val="00623338"/>
    <w:rsid w:val="00650AEC"/>
    <w:rsid w:val="0065598E"/>
    <w:rsid w:val="00656865"/>
    <w:rsid w:val="00661907"/>
    <w:rsid w:val="00663588"/>
    <w:rsid w:val="00667837"/>
    <w:rsid w:val="006820B9"/>
    <w:rsid w:val="00691BD8"/>
    <w:rsid w:val="00694932"/>
    <w:rsid w:val="0069591F"/>
    <w:rsid w:val="006B2DC2"/>
    <w:rsid w:val="006B3C61"/>
    <w:rsid w:val="006B5AD6"/>
    <w:rsid w:val="006B7A87"/>
    <w:rsid w:val="006C17A4"/>
    <w:rsid w:val="006C6BC4"/>
    <w:rsid w:val="006D0D26"/>
    <w:rsid w:val="006E05A8"/>
    <w:rsid w:val="006E0F91"/>
    <w:rsid w:val="006F12BB"/>
    <w:rsid w:val="006F60DC"/>
    <w:rsid w:val="00703EC9"/>
    <w:rsid w:val="00704D41"/>
    <w:rsid w:val="00716F51"/>
    <w:rsid w:val="00722F46"/>
    <w:rsid w:val="00730BBE"/>
    <w:rsid w:val="007322C6"/>
    <w:rsid w:val="00734C06"/>
    <w:rsid w:val="00735579"/>
    <w:rsid w:val="00745B5D"/>
    <w:rsid w:val="00753C94"/>
    <w:rsid w:val="00754E0F"/>
    <w:rsid w:val="00761C01"/>
    <w:rsid w:val="007651CA"/>
    <w:rsid w:val="007703BD"/>
    <w:rsid w:val="00773147"/>
    <w:rsid w:val="00781DF9"/>
    <w:rsid w:val="00795F92"/>
    <w:rsid w:val="007A01E4"/>
    <w:rsid w:val="007A77FB"/>
    <w:rsid w:val="007C359B"/>
    <w:rsid w:val="007D4523"/>
    <w:rsid w:val="007D7B7C"/>
    <w:rsid w:val="007E71AD"/>
    <w:rsid w:val="007F3483"/>
    <w:rsid w:val="00802F10"/>
    <w:rsid w:val="00815C2A"/>
    <w:rsid w:val="008236AC"/>
    <w:rsid w:val="00836CF7"/>
    <w:rsid w:val="0084513D"/>
    <w:rsid w:val="00846B40"/>
    <w:rsid w:val="0084798A"/>
    <w:rsid w:val="00860A61"/>
    <w:rsid w:val="008616DD"/>
    <w:rsid w:val="00861A08"/>
    <w:rsid w:val="00862AFC"/>
    <w:rsid w:val="008635CA"/>
    <w:rsid w:val="00863A8C"/>
    <w:rsid w:val="0086406D"/>
    <w:rsid w:val="008714BD"/>
    <w:rsid w:val="0088042A"/>
    <w:rsid w:val="008903B3"/>
    <w:rsid w:val="008A1303"/>
    <w:rsid w:val="008A2E43"/>
    <w:rsid w:val="008A3DE6"/>
    <w:rsid w:val="008B363E"/>
    <w:rsid w:val="008D3D22"/>
    <w:rsid w:val="008D48CF"/>
    <w:rsid w:val="008E6F1A"/>
    <w:rsid w:val="00904F71"/>
    <w:rsid w:val="00906A5E"/>
    <w:rsid w:val="00914E4C"/>
    <w:rsid w:val="0094045E"/>
    <w:rsid w:val="0094139F"/>
    <w:rsid w:val="00941504"/>
    <w:rsid w:val="00944AE8"/>
    <w:rsid w:val="00945869"/>
    <w:rsid w:val="009532CF"/>
    <w:rsid w:val="00957DEE"/>
    <w:rsid w:val="0096779F"/>
    <w:rsid w:val="00981341"/>
    <w:rsid w:val="009833E0"/>
    <w:rsid w:val="00996D8B"/>
    <w:rsid w:val="009A455B"/>
    <w:rsid w:val="009A6B39"/>
    <w:rsid w:val="009C443A"/>
    <w:rsid w:val="009D264E"/>
    <w:rsid w:val="009E33B6"/>
    <w:rsid w:val="009E6395"/>
    <w:rsid w:val="009F048E"/>
    <w:rsid w:val="009F7EC7"/>
    <w:rsid w:val="00A02C70"/>
    <w:rsid w:val="00A072F0"/>
    <w:rsid w:val="00A116EC"/>
    <w:rsid w:val="00A343D6"/>
    <w:rsid w:val="00A44591"/>
    <w:rsid w:val="00A5425A"/>
    <w:rsid w:val="00A62B50"/>
    <w:rsid w:val="00A80C3B"/>
    <w:rsid w:val="00A901D1"/>
    <w:rsid w:val="00A92A8C"/>
    <w:rsid w:val="00A97BA9"/>
    <w:rsid w:val="00AB6E6F"/>
    <w:rsid w:val="00AC5F4F"/>
    <w:rsid w:val="00AE34BE"/>
    <w:rsid w:val="00AF4325"/>
    <w:rsid w:val="00AF58A4"/>
    <w:rsid w:val="00B01A67"/>
    <w:rsid w:val="00B167B4"/>
    <w:rsid w:val="00B17488"/>
    <w:rsid w:val="00B20C09"/>
    <w:rsid w:val="00B2299F"/>
    <w:rsid w:val="00B33C84"/>
    <w:rsid w:val="00B34B2D"/>
    <w:rsid w:val="00B37CB5"/>
    <w:rsid w:val="00B407DD"/>
    <w:rsid w:val="00B41249"/>
    <w:rsid w:val="00B43105"/>
    <w:rsid w:val="00B4496F"/>
    <w:rsid w:val="00B53959"/>
    <w:rsid w:val="00B55B9D"/>
    <w:rsid w:val="00B63C0D"/>
    <w:rsid w:val="00B6616E"/>
    <w:rsid w:val="00B95D52"/>
    <w:rsid w:val="00BB19CF"/>
    <w:rsid w:val="00BC17B8"/>
    <w:rsid w:val="00BC20F1"/>
    <w:rsid w:val="00BC776C"/>
    <w:rsid w:val="00BD3C9A"/>
    <w:rsid w:val="00BD4739"/>
    <w:rsid w:val="00BF3E00"/>
    <w:rsid w:val="00C03E42"/>
    <w:rsid w:val="00C04263"/>
    <w:rsid w:val="00C27DE5"/>
    <w:rsid w:val="00C5317A"/>
    <w:rsid w:val="00C56870"/>
    <w:rsid w:val="00C725A8"/>
    <w:rsid w:val="00C73515"/>
    <w:rsid w:val="00C75CC3"/>
    <w:rsid w:val="00C8385B"/>
    <w:rsid w:val="00C85812"/>
    <w:rsid w:val="00CA123D"/>
    <w:rsid w:val="00CA7CB1"/>
    <w:rsid w:val="00CB62E2"/>
    <w:rsid w:val="00CB7AC0"/>
    <w:rsid w:val="00CD559E"/>
    <w:rsid w:val="00CD5BE0"/>
    <w:rsid w:val="00CE3299"/>
    <w:rsid w:val="00CE5444"/>
    <w:rsid w:val="00CE653F"/>
    <w:rsid w:val="00CF1188"/>
    <w:rsid w:val="00CF1D2A"/>
    <w:rsid w:val="00CF754E"/>
    <w:rsid w:val="00D02891"/>
    <w:rsid w:val="00D15AFE"/>
    <w:rsid w:val="00D17E1D"/>
    <w:rsid w:val="00D3086A"/>
    <w:rsid w:val="00D30EE0"/>
    <w:rsid w:val="00D32EE7"/>
    <w:rsid w:val="00D34972"/>
    <w:rsid w:val="00D3532E"/>
    <w:rsid w:val="00D530F7"/>
    <w:rsid w:val="00D60CE6"/>
    <w:rsid w:val="00D661F7"/>
    <w:rsid w:val="00D73023"/>
    <w:rsid w:val="00D81CEA"/>
    <w:rsid w:val="00D95421"/>
    <w:rsid w:val="00DA016D"/>
    <w:rsid w:val="00DA06B1"/>
    <w:rsid w:val="00DA35BB"/>
    <w:rsid w:val="00DA5AB6"/>
    <w:rsid w:val="00DA69BC"/>
    <w:rsid w:val="00DB412C"/>
    <w:rsid w:val="00DB570F"/>
    <w:rsid w:val="00DC0983"/>
    <w:rsid w:val="00DD00E7"/>
    <w:rsid w:val="00DD4DB9"/>
    <w:rsid w:val="00DD5560"/>
    <w:rsid w:val="00DD6015"/>
    <w:rsid w:val="00DE02F8"/>
    <w:rsid w:val="00DE4322"/>
    <w:rsid w:val="00DE58C1"/>
    <w:rsid w:val="00DF53CC"/>
    <w:rsid w:val="00DF77F8"/>
    <w:rsid w:val="00E0011C"/>
    <w:rsid w:val="00E05092"/>
    <w:rsid w:val="00E071E4"/>
    <w:rsid w:val="00E11E44"/>
    <w:rsid w:val="00E13F9F"/>
    <w:rsid w:val="00E21932"/>
    <w:rsid w:val="00E34954"/>
    <w:rsid w:val="00E4407D"/>
    <w:rsid w:val="00E45D24"/>
    <w:rsid w:val="00E515AF"/>
    <w:rsid w:val="00E53EE6"/>
    <w:rsid w:val="00E54818"/>
    <w:rsid w:val="00E7135B"/>
    <w:rsid w:val="00E725DD"/>
    <w:rsid w:val="00E752F9"/>
    <w:rsid w:val="00E776AA"/>
    <w:rsid w:val="00E81CA8"/>
    <w:rsid w:val="00E87ED3"/>
    <w:rsid w:val="00EA26B6"/>
    <w:rsid w:val="00EA3339"/>
    <w:rsid w:val="00EA3CD4"/>
    <w:rsid w:val="00EC03F6"/>
    <w:rsid w:val="00EC5F3B"/>
    <w:rsid w:val="00EE3725"/>
    <w:rsid w:val="00EE3D41"/>
    <w:rsid w:val="00EE3D93"/>
    <w:rsid w:val="00EE4436"/>
    <w:rsid w:val="00EE5F4B"/>
    <w:rsid w:val="00EF6F9E"/>
    <w:rsid w:val="00F06C27"/>
    <w:rsid w:val="00F10D14"/>
    <w:rsid w:val="00F16485"/>
    <w:rsid w:val="00F22BF4"/>
    <w:rsid w:val="00F35EBA"/>
    <w:rsid w:val="00F36D56"/>
    <w:rsid w:val="00F36DB8"/>
    <w:rsid w:val="00F43F19"/>
    <w:rsid w:val="00F64729"/>
    <w:rsid w:val="00F71F75"/>
    <w:rsid w:val="00F773BB"/>
    <w:rsid w:val="00F8778D"/>
    <w:rsid w:val="00F9002F"/>
    <w:rsid w:val="00FB057A"/>
    <w:rsid w:val="00FC4034"/>
    <w:rsid w:val="00FD6C2A"/>
    <w:rsid w:val="00FF58B5"/>
    <w:rsid w:val="00FF69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C05D6"/>
  <w15:chartTrackingRefBased/>
  <w15:docId w15:val="{74261198-4941-4DBF-9132-30ACC344D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7EE1"/>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3A7EE1"/>
    <w:pPr>
      <w:ind w:left="434"/>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EE1"/>
    <w:rPr>
      <w:rFonts w:ascii="Times New Roman" w:eastAsia="Times New Roman" w:hAnsi="Times New Roman" w:cs="Times New Roman"/>
      <w:b/>
      <w:bCs/>
      <w:lang w:val="en-US"/>
    </w:rPr>
  </w:style>
  <w:style w:type="paragraph" w:styleId="Title">
    <w:name w:val="Title"/>
    <w:basedOn w:val="Normal"/>
    <w:link w:val="TitleChar"/>
    <w:uiPriority w:val="10"/>
    <w:qFormat/>
    <w:rsid w:val="003A7EE1"/>
    <w:pPr>
      <w:spacing w:before="221"/>
      <w:ind w:left="1691" w:hanging="1222"/>
    </w:pPr>
    <w:rPr>
      <w:b/>
      <w:bCs/>
      <w:sz w:val="26"/>
      <w:szCs w:val="26"/>
    </w:rPr>
  </w:style>
  <w:style w:type="character" w:customStyle="1" w:styleId="TitleChar">
    <w:name w:val="Title Char"/>
    <w:basedOn w:val="DefaultParagraphFont"/>
    <w:link w:val="Title"/>
    <w:uiPriority w:val="10"/>
    <w:rsid w:val="003A7EE1"/>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A7EE1"/>
  </w:style>
  <w:style w:type="character" w:customStyle="1" w:styleId="BodyTextChar">
    <w:name w:val="Body Text Char"/>
    <w:basedOn w:val="DefaultParagraphFont"/>
    <w:link w:val="BodyText"/>
    <w:uiPriority w:val="1"/>
    <w:rsid w:val="003A7EE1"/>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3A7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EE1"/>
    <w:rPr>
      <w:rFonts w:ascii="Segoe UI" w:eastAsia="Times New Roman" w:hAnsi="Segoe UI" w:cs="Segoe UI"/>
      <w:sz w:val="18"/>
      <w:szCs w:val="18"/>
      <w:lang w:val="en-US"/>
    </w:rPr>
  </w:style>
  <w:style w:type="character" w:styleId="Hyperlink">
    <w:name w:val="Hyperlink"/>
    <w:basedOn w:val="DefaultParagraphFont"/>
    <w:uiPriority w:val="99"/>
    <w:unhideWhenUsed/>
    <w:rsid w:val="00B95D52"/>
    <w:rPr>
      <w:color w:val="0000FF" w:themeColor="hyperlink"/>
      <w:u w:val="single"/>
    </w:rPr>
  </w:style>
  <w:style w:type="character" w:styleId="UnresolvedMention">
    <w:name w:val="Unresolved Mention"/>
    <w:basedOn w:val="DefaultParagraphFont"/>
    <w:uiPriority w:val="99"/>
    <w:semiHidden/>
    <w:unhideWhenUsed/>
    <w:rsid w:val="00B95D52"/>
    <w:rPr>
      <w:color w:val="605E5C"/>
      <w:shd w:val="clear" w:color="auto" w:fill="E1DFDD"/>
    </w:rPr>
  </w:style>
  <w:style w:type="paragraph" w:customStyle="1" w:styleId="Default">
    <w:name w:val="Default"/>
    <w:rsid w:val="00EA3CD4"/>
    <w:pPr>
      <w:autoSpaceDE w:val="0"/>
      <w:autoSpaceDN w:val="0"/>
      <w:adjustRightInd w:val="0"/>
      <w:spacing w:after="0" w:line="240" w:lineRule="auto"/>
    </w:pPr>
    <w:rPr>
      <w:rFonts w:ascii="Times New Roman" w:eastAsiaTheme="minorEastAsia" w:hAnsi="Times New Roman" w:cs="Times New Roman"/>
      <w:color w:val="000000"/>
      <w:sz w:val="24"/>
      <w:szCs w:val="24"/>
      <w:lang w:val="en-US" w:bidi="te-IN"/>
    </w:rPr>
  </w:style>
  <w:style w:type="paragraph" w:customStyle="1" w:styleId="m-8785767265381025043gmail-msonormal">
    <w:name w:val="m_-8785767265381025043gmail-msonormal"/>
    <w:basedOn w:val="Normal"/>
    <w:rsid w:val="00EA3CD4"/>
    <w:pPr>
      <w:widowControl/>
      <w:autoSpaceDE/>
      <w:autoSpaceDN/>
      <w:spacing w:before="100" w:beforeAutospacing="1" w:after="100" w:afterAutospacing="1"/>
    </w:pPr>
    <w:rPr>
      <w:sz w:val="24"/>
      <w:szCs w:val="24"/>
    </w:rPr>
  </w:style>
  <w:style w:type="paragraph" w:styleId="ListParagraph">
    <w:name w:val="List Paragraph"/>
    <w:basedOn w:val="Normal"/>
    <w:uiPriority w:val="34"/>
    <w:qFormat/>
    <w:rsid w:val="00CF754E"/>
    <w:pPr>
      <w:widowControl/>
      <w:autoSpaceDE/>
      <w:autoSpaceDN/>
      <w:spacing w:after="200" w:line="276" w:lineRule="auto"/>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BB19CF"/>
    <w:pPr>
      <w:tabs>
        <w:tab w:val="center" w:pos="4680"/>
        <w:tab w:val="right" w:pos="9360"/>
      </w:tabs>
    </w:pPr>
  </w:style>
  <w:style w:type="character" w:customStyle="1" w:styleId="HeaderChar">
    <w:name w:val="Header Char"/>
    <w:basedOn w:val="DefaultParagraphFont"/>
    <w:link w:val="Header"/>
    <w:uiPriority w:val="99"/>
    <w:rsid w:val="00BB19CF"/>
    <w:rPr>
      <w:rFonts w:ascii="Times New Roman" w:eastAsia="Times New Roman" w:hAnsi="Times New Roman" w:cs="Times New Roman"/>
      <w:lang w:val="en-US"/>
    </w:rPr>
  </w:style>
  <w:style w:type="paragraph" w:styleId="Footer">
    <w:name w:val="footer"/>
    <w:basedOn w:val="Normal"/>
    <w:link w:val="FooterChar"/>
    <w:uiPriority w:val="99"/>
    <w:unhideWhenUsed/>
    <w:rsid w:val="00BB19CF"/>
    <w:pPr>
      <w:tabs>
        <w:tab w:val="center" w:pos="4680"/>
        <w:tab w:val="right" w:pos="9360"/>
      </w:tabs>
    </w:pPr>
  </w:style>
  <w:style w:type="character" w:customStyle="1" w:styleId="FooterChar">
    <w:name w:val="Footer Char"/>
    <w:basedOn w:val="DefaultParagraphFont"/>
    <w:link w:val="Footer"/>
    <w:uiPriority w:val="99"/>
    <w:rsid w:val="00BB19CF"/>
    <w:rPr>
      <w:rFonts w:ascii="Times New Roman" w:eastAsia="Times New Roman" w:hAnsi="Times New Roman" w:cs="Times New Roman"/>
      <w:lang w:val="en-US"/>
    </w:rPr>
  </w:style>
  <w:style w:type="paragraph" w:styleId="NoSpacing">
    <w:name w:val="No Spacing"/>
    <w:uiPriority w:val="1"/>
    <w:qFormat/>
    <w:rsid w:val="00EA3339"/>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14</Pages>
  <Words>4621</Words>
  <Characters>26342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Crida</dc:creator>
  <cp:keywords/>
  <dc:description/>
  <cp:lastModifiedBy>Crida</cp:lastModifiedBy>
  <cp:revision>53</cp:revision>
  <dcterms:created xsi:type="dcterms:W3CDTF">2026-01-16T04:35:00Z</dcterms:created>
  <dcterms:modified xsi:type="dcterms:W3CDTF">2026-01-16T12:00:00Z</dcterms:modified>
</cp:coreProperties>
</file>