
<file path=[Content_Types].xml><?xml version="1.0" encoding="utf-8"?>
<Types xmlns="http://schemas.openxmlformats.org/package/2006/content-types">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41B" w:rsidRDefault="00351236">
      <w:pPr>
        <w:rPr>
          <w:rFonts w:ascii="Times New Roman" w:hAnsi="Times New Roman" w:cs="Times New Roman"/>
          <w:b/>
          <w:bCs/>
        </w:rPr>
      </w:pPr>
      <w:r>
        <w:rPr>
          <w:rFonts w:ascii="Times New Roman" w:hAnsi="Times New Roman" w:cs="Times New Roman"/>
          <w:b/>
          <w:bCs/>
        </w:rPr>
        <w:t xml:space="preserve"> Morpho-Agronomic Diversity of </w:t>
      </w:r>
      <w:proofErr w:type="spellStart"/>
      <w:r>
        <w:rPr>
          <w:rFonts w:ascii="Times New Roman" w:hAnsi="Times New Roman" w:cs="Times New Roman"/>
          <w:b/>
          <w:bCs/>
          <w:i/>
          <w:iCs/>
        </w:rPr>
        <w:t>Lathyrus</w:t>
      </w:r>
      <w:proofErr w:type="spellEnd"/>
      <w:r>
        <w:rPr>
          <w:rFonts w:ascii="Times New Roman" w:hAnsi="Times New Roman" w:cs="Times New Roman"/>
          <w:b/>
          <w:bCs/>
          <w:i/>
          <w:iCs/>
        </w:rPr>
        <w:t xml:space="preserve"> sativus</w:t>
      </w:r>
      <w:r>
        <w:rPr>
          <w:rFonts w:ascii="Times New Roman" w:hAnsi="Times New Roman" w:cs="Times New Roman"/>
          <w:b/>
          <w:bCs/>
        </w:rPr>
        <w:t xml:space="preserve"> </w:t>
      </w:r>
      <w:r w:rsidR="000C6076">
        <w:rPr>
          <w:rFonts w:ascii="Times New Roman" w:hAnsi="Times New Roman" w:cs="Times New Roman"/>
          <w:b/>
          <w:bCs/>
        </w:rPr>
        <w:t>(</w:t>
      </w:r>
      <w:r>
        <w:rPr>
          <w:rFonts w:ascii="Times New Roman" w:hAnsi="Times New Roman" w:cs="Times New Roman"/>
          <w:b/>
          <w:bCs/>
        </w:rPr>
        <w:t>L.</w:t>
      </w:r>
      <w:r w:rsidR="000C6076">
        <w:rPr>
          <w:rFonts w:ascii="Times New Roman" w:hAnsi="Times New Roman" w:cs="Times New Roman"/>
          <w:b/>
          <w:bCs/>
        </w:rPr>
        <w:t>)</w:t>
      </w:r>
      <w:r>
        <w:rPr>
          <w:rFonts w:ascii="Times New Roman" w:hAnsi="Times New Roman" w:cs="Times New Roman"/>
          <w:b/>
          <w:bCs/>
        </w:rPr>
        <w:t xml:space="preserve"> germplasm accessions</w:t>
      </w:r>
    </w:p>
    <w:p w:rsidR="007D041B" w:rsidRDefault="007D041B">
      <w:pPr>
        <w:rPr>
          <w:rFonts w:ascii="Times New Roman" w:hAnsi="Times New Roman" w:cs="Times New Roman"/>
          <w:b/>
          <w:bCs/>
        </w:rPr>
      </w:pPr>
    </w:p>
    <w:p w:rsidR="007D041B" w:rsidRDefault="007D041B">
      <w:pPr>
        <w:spacing w:line="240" w:lineRule="auto"/>
        <w:rPr>
          <w:rFonts w:ascii="Times New Roman" w:hAnsi="Times New Roman" w:cs="Times New Roman"/>
        </w:rPr>
      </w:pPr>
    </w:p>
    <w:p w:rsidR="007D041B" w:rsidRDefault="007D041B">
      <w:pPr>
        <w:spacing w:line="240" w:lineRule="auto"/>
        <w:rPr>
          <w:rFonts w:ascii="Times New Roman" w:hAnsi="Times New Roman" w:cs="Times New Roman"/>
        </w:rPr>
      </w:pPr>
    </w:p>
    <w:p w:rsidR="007D041B" w:rsidRDefault="007D041B">
      <w:pPr>
        <w:spacing w:line="240" w:lineRule="auto"/>
        <w:rPr>
          <w:rFonts w:ascii="Times New Roman" w:hAnsi="Times New Roman" w:cs="Times New Roman"/>
        </w:rPr>
      </w:pPr>
    </w:p>
    <w:p w:rsidR="007D041B" w:rsidRDefault="00351236">
      <w:pPr>
        <w:rPr>
          <w:rFonts w:ascii="Times New Roman" w:hAnsi="Times New Roman" w:cs="Times New Roman"/>
          <w:b/>
          <w:bCs/>
        </w:rPr>
      </w:pPr>
      <w:r>
        <w:rPr>
          <w:rFonts w:ascii="Times New Roman" w:hAnsi="Times New Roman" w:cs="Times New Roman"/>
          <w:b/>
          <w:bCs/>
        </w:rPr>
        <w:t>Abstract:</w:t>
      </w:r>
    </w:p>
    <w:p w:rsidR="007D041B" w:rsidRDefault="00351236">
      <w:pPr>
        <w:jc w:val="both"/>
        <w:rPr>
          <w:rFonts w:ascii="Times New Roman" w:hAnsi="Times New Roman" w:cs="Times New Roman"/>
        </w:rPr>
      </w:pPr>
      <w:r>
        <w:rPr>
          <w:rFonts w:ascii="Times New Roman" w:hAnsi="Times New Roman" w:cs="Times New Roman"/>
          <w:i/>
          <w:iCs/>
        </w:rPr>
        <w:t>Lathyrus sativus</w:t>
      </w:r>
      <w:r>
        <w:rPr>
          <w:rFonts w:ascii="Times New Roman" w:hAnsi="Times New Roman" w:cs="Times New Roman"/>
        </w:rPr>
        <w:t xml:space="preserve"> is considered as an important economical source of high-quality proteins and adaptability to global climate change. This study is based on the agro-morphological characterization of the 48 grasspea germplasm including checks i.e. Mahateora and Prateek. The forty-eight grasspea germplasm accessions were classified for twenty one morphological characters according to the DUS descriptor of Lathyrus developed by International Plant Genetic Resources Institute, Rome, Italy (2000). Diversity shown by 14 characters out of total 21 qualitative characters. Monomorphic, Dimorphic and Trimorphic characters were seen in the germplasm under studied. No variation was observed in plant type, number of leaflets per leaf, pigmentation of leaf vein, leaf pubescence, number of pods per peduncle, seed shape and cotyledon colour. The characters that show medium diversity in the germplasm includes</w:t>
      </w:r>
      <w:r>
        <w:rPr>
          <w:rFonts w:ascii="Times New Roman" w:hAnsi="Times New Roman" w:cs="Times New Roman"/>
          <w:b/>
          <w:bCs/>
        </w:rPr>
        <w:t xml:space="preserve"> </w:t>
      </w:r>
      <w:r>
        <w:rPr>
          <w:rFonts w:ascii="Times New Roman" w:hAnsi="Times New Roman" w:cs="Times New Roman"/>
        </w:rPr>
        <w:t>Anthocyanin pigmentation of leaf, leaf colour, leaflet shape, leaf petiole colour, leaf tendril, seed coat colour, seed size, seed coat surface and seed coat pattern were under dimorphic characters. Stem colour coating, stem wax coating,</w:t>
      </w:r>
      <w:r>
        <w:t xml:space="preserve"> </w:t>
      </w:r>
      <w:r>
        <w:rPr>
          <w:rFonts w:ascii="Times New Roman" w:hAnsi="Times New Roman" w:cs="Times New Roman"/>
        </w:rPr>
        <w:t>leaf colour,</w:t>
      </w:r>
      <w:r>
        <w:t xml:space="preserve"> </w:t>
      </w:r>
      <w:r>
        <w:rPr>
          <w:rFonts w:ascii="Times New Roman" w:hAnsi="Times New Roman" w:cs="Times New Roman"/>
        </w:rPr>
        <w:t>flower colour, pod shape and pod curvature are the characters in the germplasm showing high diversity. Phenotypic descriptors are crucial for plant breeders to discriminate specific parental germplasm for targeted phenotypes.</w:t>
      </w:r>
    </w:p>
    <w:p w:rsidR="007D041B" w:rsidRDefault="00351236">
      <w:pPr>
        <w:rPr>
          <w:rFonts w:ascii="Times New Roman" w:hAnsi="Times New Roman" w:cs="Times New Roman"/>
        </w:rPr>
      </w:pPr>
      <w:r>
        <w:rPr>
          <w:rFonts w:ascii="Times New Roman" w:hAnsi="Times New Roman" w:cs="Times New Roman"/>
        </w:rPr>
        <w:t>Key words: DUS</w:t>
      </w:r>
      <w:r w:rsidR="003E3065">
        <w:rPr>
          <w:rFonts w:ascii="Times New Roman" w:hAnsi="Times New Roman" w:cs="Times New Roman"/>
        </w:rPr>
        <w:t>,</w:t>
      </w:r>
      <w:r>
        <w:rPr>
          <w:rFonts w:ascii="Times New Roman" w:hAnsi="Times New Roman" w:cs="Times New Roman"/>
        </w:rPr>
        <w:t xml:space="preserve"> </w:t>
      </w:r>
      <w:r w:rsidR="003E3065" w:rsidRPr="003E3065">
        <w:rPr>
          <w:rFonts w:ascii="Times New Roman" w:hAnsi="Times New Roman" w:cs="Times New Roman"/>
        </w:rPr>
        <w:t>Phenotypic</w:t>
      </w:r>
      <w:r>
        <w:rPr>
          <w:rFonts w:ascii="Times New Roman" w:hAnsi="Times New Roman" w:cs="Times New Roman"/>
        </w:rPr>
        <w:t xml:space="preserve">, grass pea, </w:t>
      </w:r>
      <w:r w:rsidR="003E3065" w:rsidRPr="003E3065">
        <w:rPr>
          <w:rFonts w:ascii="Times New Roman" w:hAnsi="Times New Roman" w:cs="Times New Roman"/>
        </w:rPr>
        <w:t>cotyledon</w:t>
      </w:r>
      <w:r w:rsidR="003E3065">
        <w:rPr>
          <w:rFonts w:ascii="Times New Roman" w:hAnsi="Times New Roman" w:cs="Times New Roman"/>
        </w:rPr>
        <w:t xml:space="preserve">, </w:t>
      </w:r>
      <w:r w:rsidR="003E3065" w:rsidRPr="003E3065">
        <w:rPr>
          <w:rFonts w:ascii="Times New Roman" w:hAnsi="Times New Roman" w:cs="Times New Roman"/>
        </w:rPr>
        <w:t>germplasm</w:t>
      </w:r>
    </w:p>
    <w:p w:rsidR="007D041B" w:rsidRDefault="00351236">
      <w:pPr>
        <w:rPr>
          <w:rFonts w:ascii="Times New Roman" w:hAnsi="Times New Roman" w:cs="Times New Roman"/>
          <w:b/>
          <w:bCs/>
        </w:rPr>
      </w:pPr>
      <w:r>
        <w:rPr>
          <w:rFonts w:ascii="Times New Roman" w:hAnsi="Times New Roman" w:cs="Times New Roman"/>
          <w:b/>
          <w:bCs/>
        </w:rPr>
        <w:t>Introduction:</w:t>
      </w:r>
    </w:p>
    <w:p w:rsidR="007D041B" w:rsidRDefault="00351236">
      <w:pPr>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iCs/>
        </w:rPr>
        <w:t>Lathyrus sativus</w:t>
      </w:r>
      <w:r>
        <w:rPr>
          <w:rFonts w:ascii="Times New Roman" w:hAnsi="Times New Roman" w:cs="Times New Roman"/>
        </w:rPr>
        <w:t xml:space="preserve"> L. (2n = 14) is an annual herb and an important pulse crop, rich in protein content (28%) next to soybean locally called as grass pea, khesari dal, peavine or chanamatra. It belongs to family Leguminosae, sub family Papilionoideae and genus Lathyrus with 130 species occurring all over the temperate region of Northern hemisphere and the higher altitude of tropical Africa. Widely cultivated in poor countries, they constitute a reliable resource in marginal low-input agricultural ecosystems (Vaz Patto </w:t>
      </w:r>
      <w:r>
        <w:rPr>
          <w:rFonts w:ascii="Times New Roman" w:hAnsi="Times New Roman" w:cs="Times New Roman"/>
          <w:i/>
          <w:iCs/>
        </w:rPr>
        <w:t>et al</w:t>
      </w:r>
      <w:r>
        <w:rPr>
          <w:rFonts w:ascii="Times New Roman" w:hAnsi="Times New Roman" w:cs="Times New Roman"/>
        </w:rPr>
        <w:t>., 2006). Grass pea (</w:t>
      </w:r>
      <w:r>
        <w:rPr>
          <w:rFonts w:ascii="Times New Roman" w:hAnsi="Times New Roman" w:cs="Times New Roman"/>
          <w:i/>
          <w:iCs/>
        </w:rPr>
        <w:t>Lathyrus sativus</w:t>
      </w:r>
      <w:r>
        <w:rPr>
          <w:rFonts w:ascii="Times New Roman" w:hAnsi="Times New Roman" w:cs="Times New Roman"/>
        </w:rPr>
        <w:t xml:space="preserve"> L.) is one of the most cultivated species in the genus Lathyrus because of their economical source of high-quality proteins and adaptability to global climate change (Campbell </w:t>
      </w:r>
      <w:r>
        <w:rPr>
          <w:rFonts w:ascii="Times New Roman" w:hAnsi="Times New Roman" w:cs="Times New Roman"/>
          <w:i/>
          <w:iCs/>
        </w:rPr>
        <w:t>et al</w:t>
      </w:r>
      <w:r>
        <w:rPr>
          <w:rFonts w:ascii="Times New Roman" w:hAnsi="Times New Roman" w:cs="Times New Roman"/>
        </w:rPr>
        <w:t>., 1993</w:t>
      </w:r>
      <w:r w:rsidR="00F1642D">
        <w:rPr>
          <w:rFonts w:ascii="Times New Roman" w:hAnsi="Times New Roman" w:cs="Times New Roman"/>
        </w:rPr>
        <w:t xml:space="preserve">; </w:t>
      </w:r>
      <w:r w:rsidR="00F1642D" w:rsidRPr="00F1642D">
        <w:rPr>
          <w:rFonts w:ascii="Times New Roman" w:hAnsi="Times New Roman" w:cs="Times New Roman"/>
        </w:rPr>
        <w:t>S</w:t>
      </w:r>
      <w:proofErr w:type="spellStart"/>
      <w:r w:rsidR="00F1642D" w:rsidRPr="00F1642D">
        <w:rPr>
          <w:rFonts w:ascii="Times New Roman" w:hAnsi="Times New Roman" w:cs="Times New Roman"/>
        </w:rPr>
        <w:t xml:space="preserve">ammour </w:t>
      </w:r>
      <w:proofErr w:type="spellEnd"/>
      <w:r w:rsidR="00F1642D" w:rsidRPr="00F1642D">
        <w:rPr>
          <w:rFonts w:ascii="Times New Roman" w:hAnsi="Times New Roman" w:cs="Times New Roman"/>
        </w:rPr>
        <w:t>et al., 2007</w:t>
      </w:r>
      <w:r>
        <w:rPr>
          <w:rFonts w:ascii="Times New Roman" w:hAnsi="Times New Roman" w:cs="Times New Roman"/>
        </w:rPr>
        <w:t xml:space="preserve">). Grass pea has many qualities that make it an attractive crop during drought or in wet areas, with poor quality soil and prevailing extreme environmental conditions. The grass pea is characterized by a penetrating root </w:t>
      </w:r>
      <w:r>
        <w:rPr>
          <w:rFonts w:ascii="Times New Roman" w:hAnsi="Times New Roman" w:cs="Times New Roman"/>
        </w:rPr>
        <w:lastRenderedPageBreak/>
        <w:t xml:space="preserve">system and can be cultivated on many soil types, including very poor soils (Sidorova </w:t>
      </w:r>
      <w:r>
        <w:rPr>
          <w:rFonts w:ascii="Times New Roman" w:hAnsi="Times New Roman" w:cs="Times New Roman"/>
          <w:i/>
          <w:iCs/>
        </w:rPr>
        <w:t>et al</w:t>
      </w:r>
      <w:r>
        <w:rPr>
          <w:rFonts w:ascii="Times New Roman" w:hAnsi="Times New Roman" w:cs="Times New Roman"/>
        </w:rPr>
        <w:t xml:space="preserve">., 2013). There is a growing interest in cultivation of this culture, dictated by the need to restore particularly eroded soils (Polignano </w:t>
      </w:r>
      <w:r>
        <w:rPr>
          <w:rFonts w:ascii="Times New Roman" w:hAnsi="Times New Roman" w:cs="Times New Roman"/>
          <w:i/>
          <w:iCs/>
        </w:rPr>
        <w:t>et al</w:t>
      </w:r>
      <w:r>
        <w:rPr>
          <w:rFonts w:ascii="Times New Roman" w:hAnsi="Times New Roman" w:cs="Times New Roman"/>
        </w:rPr>
        <w:t>., 2009</w:t>
      </w:r>
      <w:r w:rsidR="00F1642D">
        <w:rPr>
          <w:rFonts w:ascii="Times New Roman" w:hAnsi="Times New Roman" w:cs="Times New Roman"/>
        </w:rPr>
        <w:t xml:space="preserve">; </w:t>
      </w:r>
      <w:r w:rsidR="00F1642D" w:rsidRPr="00F1642D">
        <w:rPr>
          <w:rFonts w:ascii="Times New Roman" w:hAnsi="Times New Roman" w:cs="Times New Roman"/>
        </w:rPr>
        <w:t>Gutiérrez-Marcos et al., 2006</w:t>
      </w:r>
      <w:r>
        <w:rPr>
          <w:rFonts w:ascii="Times New Roman" w:hAnsi="Times New Roman" w:cs="Times New Roman"/>
        </w:rPr>
        <w:t>). The differentiation of grasspea cultivars is essential for their safeguarding under Plant Variety Protection (PVP) legislation. This is due to the fact that distinctiveness, uniqueness and stability (DUS) assessment is the minimum prerequisite for conferring protection to novel plant germplasms under the Protection of Plant Varieties and Farmer's Right (PPV&amp;FR) Act of 2001</w:t>
      </w:r>
      <w:r w:rsidR="00F1642D">
        <w:rPr>
          <w:rFonts w:ascii="Times New Roman" w:hAnsi="Times New Roman" w:cs="Times New Roman"/>
        </w:rPr>
        <w:t xml:space="preserve"> </w:t>
      </w:r>
      <w:r w:rsidR="00F1642D" w:rsidRPr="00F1642D">
        <w:rPr>
          <w:rFonts w:ascii="Times New Roman" w:hAnsi="Times New Roman" w:cs="Times New Roman"/>
        </w:rPr>
        <w:t>(</w:t>
      </w:r>
      <w:proofErr w:type="spellStart"/>
      <w:r w:rsidR="00F1642D" w:rsidRPr="00F1642D">
        <w:rPr>
          <w:rFonts w:ascii="Times New Roman" w:hAnsi="Times New Roman" w:cs="Times New Roman"/>
        </w:rPr>
        <w:t>Sammour</w:t>
      </w:r>
      <w:proofErr w:type="spellEnd"/>
      <w:r w:rsidR="00F1642D" w:rsidRPr="00F1642D">
        <w:rPr>
          <w:rFonts w:ascii="Times New Roman" w:hAnsi="Times New Roman" w:cs="Times New Roman"/>
        </w:rPr>
        <w:t>, 2014)</w:t>
      </w:r>
      <w:bookmarkStart w:id="0" w:name="_GoBack"/>
      <w:bookmarkEnd w:id="0"/>
      <w:r>
        <w:rPr>
          <w:rFonts w:ascii="Times New Roman" w:hAnsi="Times New Roman" w:cs="Times New Roman"/>
        </w:rPr>
        <w:t xml:space="preserve">. Acknowledging the significance and merit of varietal taxonomy, the present investigation was conducted to categorize various lentil genotypes based on DUS characteristics, as specified by PPV &amp; FRA, 2007. The current study has been carried out to classify the various lentil genotypes based on DUS descriptors as per PPV &amp; FRA, 2007. </w:t>
      </w:r>
    </w:p>
    <w:p w:rsidR="007D041B" w:rsidRDefault="00351236">
      <w:pPr>
        <w:jc w:val="both"/>
        <w:rPr>
          <w:rFonts w:ascii="Times New Roman" w:hAnsi="Times New Roman" w:cs="Times New Roman"/>
          <w:b/>
          <w:bCs/>
        </w:rPr>
      </w:pPr>
      <w:r>
        <w:rPr>
          <w:rFonts w:ascii="Times New Roman" w:hAnsi="Times New Roman" w:cs="Times New Roman"/>
          <w:b/>
          <w:bCs/>
        </w:rPr>
        <w:t>Materials and Methods:</w:t>
      </w:r>
    </w:p>
    <w:p w:rsidR="007D041B" w:rsidRDefault="00351236">
      <w:pPr>
        <w:jc w:val="both"/>
        <w:rPr>
          <w:rFonts w:ascii="Times New Roman" w:hAnsi="Times New Roman" w:cs="Times New Roman"/>
        </w:rPr>
      </w:pPr>
      <w:r>
        <w:rPr>
          <w:rFonts w:ascii="Times New Roman" w:hAnsi="Times New Roman" w:cs="Times New Roman"/>
        </w:rPr>
        <w:t xml:space="preserve">Forty eight grass pea accessions were planted on the Research cum Instructional Farm of Indira Gandhi Krishi Vishwavidyalaya, Raipur, (C.G.) during </w:t>
      </w:r>
      <w:r>
        <w:rPr>
          <w:rFonts w:ascii="Times New Roman" w:hAnsi="Times New Roman" w:cs="Times New Roman"/>
          <w:i/>
          <w:iCs/>
        </w:rPr>
        <w:t>Rabi</w:t>
      </w:r>
      <w:r>
        <w:rPr>
          <w:rFonts w:ascii="Times New Roman" w:hAnsi="Times New Roman" w:cs="Times New Roman"/>
        </w:rPr>
        <w:t xml:space="preserve"> 2022-23 in a Randomized Complete Block Design with three replications for DUS characterization. The forty-eight grasspea germplasm accessions were classified for twenty one morphological characters according to the DUS descriptor of Lathyrus developed by International Plant Genetic Resources Institute, Rome, Italy (2000). The germplasm used in the research work comprises of forty eight genotypes including two checks i.e. Mahateora and Prateek. The experimental material details of the germplasm used in the present study as given in Table 1.</w:t>
      </w:r>
    </w:p>
    <w:p w:rsidR="007D041B" w:rsidRDefault="00351236">
      <w:pPr>
        <w:jc w:val="both"/>
        <w:rPr>
          <w:rFonts w:ascii="Times New Roman" w:hAnsi="Times New Roman" w:cs="Times New Roman"/>
        </w:rPr>
      </w:pPr>
      <w:r>
        <w:rPr>
          <w:rFonts w:ascii="Times New Roman" w:hAnsi="Times New Roman" w:cs="Times New Roman"/>
          <w:b/>
          <w:bCs/>
        </w:rPr>
        <w:t>Table 1:</w:t>
      </w:r>
      <w:r>
        <w:rPr>
          <w:rFonts w:ascii="Times New Roman" w:hAnsi="Times New Roman" w:cs="Times New Roman"/>
        </w:rPr>
        <w:t xml:space="preserve"> </w:t>
      </w:r>
      <w:r>
        <w:rPr>
          <w:rFonts w:ascii="Times New Roman" w:hAnsi="Times New Roman" w:cs="Times New Roman"/>
          <w:b/>
          <w:bCs/>
        </w:rPr>
        <w:t>Details of the grasspea germplasm used in the present study</w:t>
      </w:r>
    </w:p>
    <w:tbl>
      <w:tblPr>
        <w:tblStyle w:val="TableGrid"/>
        <w:tblW w:w="7836" w:type="dxa"/>
        <w:tblLook w:val="04A0" w:firstRow="1" w:lastRow="0" w:firstColumn="1" w:lastColumn="0" w:noHBand="0" w:noVBand="1"/>
      </w:tblPr>
      <w:tblGrid>
        <w:gridCol w:w="1203"/>
        <w:gridCol w:w="1483"/>
        <w:gridCol w:w="1483"/>
        <w:gridCol w:w="1917"/>
        <w:gridCol w:w="1750"/>
      </w:tblGrid>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Genotype</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Block</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District</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State</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NAME</w:t>
            </w:r>
          </w:p>
        </w:tc>
      </w:tr>
      <w:tr w:rsidR="007D041B">
        <w:trPr>
          <w:trHeight w:val="433"/>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IFLA-1864</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IFLA-1926</w:t>
            </w:r>
          </w:p>
        </w:tc>
      </w:tr>
      <w:tr w:rsidR="007D041B">
        <w:trPr>
          <w:trHeight w:val="44"/>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IFLA-1193</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Patan</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Durg</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IC-142595</w:t>
            </w:r>
          </w:p>
        </w:tc>
      </w:tr>
      <w:tr w:rsidR="007D041B">
        <w:trPr>
          <w:trHeight w:val="421"/>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5</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Abhanpur</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IC-142787</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6</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Patan</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Durg</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IC-142615</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7</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Dharsiwa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RLK-158</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8</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RLK-148</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9</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Abhanpur</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RLK-141</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lastRenderedPageBreak/>
              <w:t>10</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Durg</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Durg</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IC-142557</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11</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Dharsiwa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IC-142840</w:t>
            </w:r>
          </w:p>
        </w:tc>
      </w:tr>
      <w:tr w:rsidR="007D041B">
        <w:trPr>
          <w:trHeight w:val="421"/>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12</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IC-143410</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13</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IC-143420</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14</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IC-143430</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15</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Mohala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IC-143440</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16</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Chauki</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IC-143529</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17</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Kasdol</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IC-143400</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18</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IC-143770</w:t>
            </w:r>
          </w:p>
        </w:tc>
      </w:tr>
      <w:tr w:rsidR="007D041B">
        <w:trPr>
          <w:trHeight w:val="421"/>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19</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IC-146919</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20</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SEL-553</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21</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SEL-554</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22</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Akola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Maharastra</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Maharastra</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IC-120449</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23</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Chauki</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IC- 143534</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24</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Chauki</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IC-143532</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25</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Rajnandgaon</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IC-143521</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26</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Abhanpur</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IC-142782</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27</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Dharsiwa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RLK-161</w:t>
            </w:r>
          </w:p>
        </w:tc>
      </w:tr>
      <w:tr w:rsidR="007D041B">
        <w:trPr>
          <w:trHeight w:val="421"/>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28</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Dharsiwa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IC-142851</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29</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AKL-19</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30</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IARI</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New Delhi</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New Delhi</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BIOL-202</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31</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Akola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Maharastra</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Maharastra</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JRL-41</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32</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IIPR</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Kanpur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Uttar Pradesh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IPLY-9</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33</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IFLA-2750</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34</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No. 2208</w:t>
            </w:r>
          </w:p>
        </w:tc>
      </w:tr>
      <w:tr w:rsidR="007D041B">
        <w:trPr>
          <w:trHeight w:val="421"/>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35</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IFLA-1522</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36</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IFLA-1826</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37</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Bangladesh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BANG-268</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lastRenderedPageBreak/>
              <w:t>38</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West Bengal</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BK-40-1</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39</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IFLA-276</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40</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IFLA-274</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41</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IFLA-275</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42</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ICARDA</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Aleppo</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Morocco</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IFLA-2441</w:t>
            </w:r>
          </w:p>
        </w:tc>
      </w:tr>
      <w:tr w:rsidR="007D041B">
        <w:trPr>
          <w:trHeight w:val="421"/>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43</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RLS-2012-5</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44</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RLS-3006</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45</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RLS-2010-8</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46</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RLS-2010-4</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47</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MAHATEORA</w:t>
            </w:r>
          </w:p>
        </w:tc>
      </w:tr>
      <w:tr w:rsidR="007D041B">
        <w:trPr>
          <w:trHeight w:val="432"/>
        </w:trPr>
        <w:tc>
          <w:tcPr>
            <w:tcW w:w="120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b/>
                <w:bCs/>
              </w:rPr>
              <w:t>48</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IGAU</w:t>
            </w:r>
          </w:p>
        </w:tc>
        <w:tc>
          <w:tcPr>
            <w:tcW w:w="1483"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Raipur</w:t>
            </w:r>
          </w:p>
        </w:tc>
        <w:tc>
          <w:tcPr>
            <w:tcW w:w="1917"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rPr>
            </w:pPr>
            <w:r>
              <w:rPr>
                <w:rFonts w:ascii="Times New Roman" w:hAnsi="Times New Roman" w:cs="Times New Roman"/>
              </w:rPr>
              <w:t>Chhattisgarh</w:t>
            </w:r>
          </w:p>
        </w:tc>
        <w:tc>
          <w:tcPr>
            <w:tcW w:w="1750" w:type="dxa"/>
            <w:tcBorders>
              <w:top w:val="single" w:sz="4" w:space="0" w:color="auto"/>
              <w:left w:val="single" w:sz="4" w:space="0" w:color="auto"/>
              <w:bottom w:val="single" w:sz="4" w:space="0" w:color="auto"/>
              <w:right w:val="single" w:sz="4" w:space="0" w:color="auto"/>
            </w:tcBorders>
            <w:hideMark/>
          </w:tcPr>
          <w:p w:rsidR="007D041B" w:rsidRDefault="00351236">
            <w:pPr>
              <w:spacing w:after="160" w:line="278" w:lineRule="auto"/>
              <w:jc w:val="both"/>
              <w:rPr>
                <w:rFonts w:ascii="Times New Roman" w:hAnsi="Times New Roman" w:cs="Times New Roman"/>
                <w:b/>
                <w:bCs/>
              </w:rPr>
            </w:pPr>
            <w:r>
              <w:rPr>
                <w:rFonts w:ascii="Times New Roman" w:hAnsi="Times New Roman" w:cs="Times New Roman"/>
              </w:rPr>
              <w:t>PRATEEK</w:t>
            </w:r>
          </w:p>
        </w:tc>
      </w:tr>
    </w:tbl>
    <w:p w:rsidR="007D041B" w:rsidRDefault="007D041B">
      <w:pPr>
        <w:rPr>
          <w:rFonts w:ascii="Times New Roman" w:hAnsi="Times New Roman" w:cs="Times New Roman"/>
        </w:rPr>
      </w:pPr>
    </w:p>
    <w:p w:rsidR="007D041B" w:rsidRDefault="00351236">
      <w:pPr>
        <w:rPr>
          <w:rFonts w:ascii="Times New Roman" w:hAnsi="Times New Roman" w:cs="Times New Roman"/>
          <w:b/>
          <w:bCs/>
        </w:rPr>
      </w:pPr>
      <w:r>
        <w:rPr>
          <w:rFonts w:ascii="Times New Roman" w:hAnsi="Times New Roman" w:cs="Times New Roman"/>
          <w:b/>
          <w:bCs/>
        </w:rPr>
        <w:t>Result and Discussion:</w:t>
      </w:r>
    </w:p>
    <w:p w:rsidR="007D041B" w:rsidRDefault="00351236">
      <w:pPr>
        <w:spacing w:line="360" w:lineRule="auto"/>
        <w:jc w:val="both"/>
        <w:rPr>
          <w:rFonts w:ascii="Times New Roman" w:hAnsi="Times New Roman" w:cs="Times New Roman"/>
        </w:rPr>
      </w:pPr>
      <w:r>
        <w:rPr>
          <w:rFonts w:ascii="Times New Roman" w:hAnsi="Times New Roman" w:cs="Times New Roman"/>
        </w:rPr>
        <w:t xml:space="preserve">According to Din </w:t>
      </w:r>
      <w:r>
        <w:rPr>
          <w:rFonts w:ascii="Times New Roman" w:hAnsi="Times New Roman" w:cs="Times New Roman"/>
          <w:i/>
          <w:iCs/>
        </w:rPr>
        <w:t>et al</w:t>
      </w:r>
      <w:r>
        <w:rPr>
          <w:rFonts w:ascii="Times New Roman" w:hAnsi="Times New Roman" w:cs="Times New Roman"/>
        </w:rPr>
        <w:t xml:space="preserve">., scientific classification of the plant still relies on morphological traits. Moreover, this technique is easier, cost effective, easy to score, requires less time and finally it does not need any technical knowledge. In this study, forty-eight grasspea germplasm accessions were classified for twenty one morphological characters. Diversity shown by 14 characters out of 21 characters. Table 2 summarises the statistics of the 21 quantitative morpho-agronomic traits for 48 grass pea collection. </w:t>
      </w:r>
    </w:p>
    <w:p w:rsidR="007D041B" w:rsidRDefault="00351236">
      <w:pPr>
        <w:spacing w:line="360" w:lineRule="auto"/>
        <w:jc w:val="both"/>
        <w:rPr>
          <w:rFonts w:ascii="Times New Roman" w:hAnsi="Times New Roman" w:cs="Times New Roman"/>
        </w:rPr>
      </w:pPr>
      <w:r>
        <w:rPr>
          <w:rFonts w:ascii="Times New Roman" w:hAnsi="Times New Roman" w:cs="Times New Roman"/>
        </w:rPr>
        <w:t xml:space="preserve">Variability was noted in the stem colour, with 83.34% of genotypes being green, 8.33% being light green colour and 8.33% genotypes being purple green colour. In stem waxy coating, 54.16% genotypes had large waxy coating, 41.67% genotypes had medium waxy coating and 4.17% genotypes had no waxy coating. For leaf colour, 54.16% genotypes were under green, 41.67% genotypes were dark green and 4.17% genotypes were  light green leaf colour. Flower color also displayed diversity of 87.5% genotypes had blue flowers, 6.25% genotypes had white flowers and 6.25% genotypes had pink flowers. 64.59% genotypes had straight type, 29.16% genotypes had slightly curved and 6.25% genotypes had curved type of pod curvature. Lassoued </w:t>
      </w:r>
      <w:r>
        <w:rPr>
          <w:rFonts w:ascii="Times New Roman" w:hAnsi="Times New Roman" w:cs="Times New Roman"/>
          <w:i/>
          <w:iCs/>
        </w:rPr>
        <w:t>et al</w:t>
      </w:r>
      <w:r>
        <w:rPr>
          <w:rFonts w:ascii="Times New Roman" w:hAnsi="Times New Roman" w:cs="Times New Roman"/>
        </w:rPr>
        <w:t xml:space="preserve">. (2023) got similar findings with pod curvature and flower </w:t>
      </w:r>
      <w:r>
        <w:rPr>
          <w:rFonts w:ascii="Times New Roman" w:hAnsi="Times New Roman" w:cs="Times New Roman"/>
        </w:rPr>
        <w:lastRenderedPageBreak/>
        <w:t>colour. Pod shape in 66.66% genotypes had oblong elliptical shaped, 27.09% genotypes are of medium oblong elliptical shaped and 6.25% genotypes are of curved shape. Stem colour coating, stem wax coating,</w:t>
      </w:r>
      <w:r>
        <w:t xml:space="preserve"> </w:t>
      </w:r>
      <w:r>
        <w:rPr>
          <w:rFonts w:ascii="Times New Roman" w:hAnsi="Times New Roman" w:cs="Times New Roman"/>
        </w:rPr>
        <w:t>leaf colour,</w:t>
      </w:r>
      <w:r>
        <w:t xml:space="preserve"> </w:t>
      </w:r>
      <w:r>
        <w:rPr>
          <w:rFonts w:ascii="Times New Roman" w:hAnsi="Times New Roman" w:cs="Times New Roman"/>
        </w:rPr>
        <w:t>flower colour, pod shape and pod curvature were the characters showing three classes of relative frequency of phenotypic classes in the germplasm showing high diversity.</w:t>
      </w:r>
    </w:p>
    <w:p w:rsidR="007D041B" w:rsidRDefault="00351236">
      <w:pPr>
        <w:spacing w:line="360" w:lineRule="auto"/>
        <w:jc w:val="both"/>
        <w:rPr>
          <w:rFonts w:ascii="Times New Roman" w:hAnsi="Times New Roman" w:cs="Times New Roman"/>
        </w:rPr>
      </w:pPr>
      <w:r>
        <w:rPr>
          <w:rFonts w:ascii="Times New Roman" w:hAnsi="Times New Roman" w:cs="Times New Roman"/>
        </w:rPr>
        <w:t>The characters that show medium diversity in the germplasm includes</w:t>
      </w:r>
      <w:r>
        <w:rPr>
          <w:rFonts w:ascii="Times New Roman" w:hAnsi="Times New Roman" w:cs="Times New Roman"/>
          <w:b/>
          <w:bCs/>
        </w:rPr>
        <w:t xml:space="preserve"> </w:t>
      </w:r>
      <w:r>
        <w:rPr>
          <w:rFonts w:ascii="Times New Roman" w:hAnsi="Times New Roman" w:cs="Times New Roman"/>
        </w:rPr>
        <w:t xml:space="preserve">Anthocyanin pigmentation of leaf, leaf colour, leaflet shape, leaf petiole colour, leaf tendril, seed coat colour, seed size, seed coat surface and seed coat pattern i.e., two classes of relative frequency of phenotypic classes. Petrova (2023) got similar results with traits leaflet shape, seed coat colour and seed coat surface. </w:t>
      </w:r>
    </w:p>
    <w:p w:rsidR="007D041B" w:rsidRDefault="00351236">
      <w:pPr>
        <w:spacing w:line="360" w:lineRule="auto"/>
        <w:jc w:val="both"/>
        <w:rPr>
          <w:rFonts w:ascii="Times New Roman" w:hAnsi="Times New Roman" w:cs="Times New Roman"/>
        </w:rPr>
      </w:pPr>
      <w:r>
        <w:rPr>
          <w:rFonts w:ascii="Times New Roman" w:hAnsi="Times New Roman" w:cs="Times New Roman"/>
        </w:rPr>
        <w:t>The qualitative characters include plant type, number of leaflets per leaf, pigmentation of leaf vein, leaf pubescence, number of pods per peduncle, seed shape and cotyledon colour were found monomorphic.</w:t>
      </w:r>
    </w:p>
    <w:p w:rsidR="007D041B" w:rsidRDefault="00351236">
      <w:pPr>
        <w:spacing w:line="360" w:lineRule="auto"/>
        <w:jc w:val="both"/>
        <w:rPr>
          <w:rFonts w:ascii="Times New Roman" w:hAnsi="Times New Roman" w:cs="Times New Roman"/>
        </w:rPr>
      </w:pPr>
      <w:r>
        <w:rPr>
          <w:rFonts w:ascii="Times New Roman" w:hAnsi="Times New Roman" w:cs="Times New Roman"/>
        </w:rPr>
        <w:t>Table 2: Frequency distribution of lathyrus genotypes for various DUS characters</w:t>
      </w:r>
    </w:p>
    <w:tbl>
      <w:tblPr>
        <w:tblStyle w:val="TableGrid"/>
        <w:tblW w:w="7887" w:type="dxa"/>
        <w:tblLook w:val="04A0" w:firstRow="1" w:lastRow="0" w:firstColumn="1" w:lastColumn="0" w:noHBand="0" w:noVBand="1"/>
      </w:tblPr>
      <w:tblGrid>
        <w:gridCol w:w="707"/>
        <w:gridCol w:w="1781"/>
        <w:gridCol w:w="1754"/>
        <w:gridCol w:w="1083"/>
        <w:gridCol w:w="1230"/>
        <w:gridCol w:w="1332"/>
      </w:tblGrid>
      <w:tr w:rsidR="007D041B">
        <w:trPr>
          <w:trHeight w:val="57"/>
        </w:trPr>
        <w:tc>
          <w:tcPr>
            <w:tcW w:w="713" w:type="dxa"/>
          </w:tcPr>
          <w:p w:rsidR="007D041B" w:rsidRDefault="003512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S.No</w:t>
            </w:r>
          </w:p>
        </w:tc>
        <w:tc>
          <w:tcPr>
            <w:tcW w:w="1787" w:type="dxa"/>
          </w:tcPr>
          <w:p w:rsidR="007D041B" w:rsidRDefault="00351236">
            <w:pPr>
              <w:spacing w:line="360" w:lineRule="auto"/>
              <w:rPr>
                <w:rFonts w:ascii="Times New Roman" w:hAnsi="Times New Roman" w:cs="Times New Roman"/>
                <w:b/>
                <w:bCs/>
                <w:sz w:val="24"/>
                <w:szCs w:val="24"/>
              </w:rPr>
            </w:pPr>
            <w:r>
              <w:rPr>
                <w:rFonts w:ascii="Times New Roman" w:hAnsi="Times New Roman" w:cs="Times New Roman"/>
                <w:b/>
                <w:bCs/>
                <w:sz w:val="24"/>
                <w:szCs w:val="24"/>
              </w:rPr>
              <w:t>Characteristics</w:t>
            </w:r>
          </w:p>
        </w:tc>
        <w:tc>
          <w:tcPr>
            <w:tcW w:w="2031" w:type="dxa"/>
          </w:tcPr>
          <w:p w:rsidR="007D041B" w:rsidRDefault="00351236">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Class</w:t>
            </w:r>
          </w:p>
        </w:tc>
        <w:tc>
          <w:tcPr>
            <w:tcW w:w="794" w:type="dxa"/>
          </w:tcPr>
          <w:p w:rsidR="007D041B" w:rsidRDefault="00351236">
            <w:pPr>
              <w:spacing w:line="360" w:lineRule="auto"/>
              <w:rPr>
                <w:rFonts w:ascii="Times New Roman" w:hAnsi="Times New Roman" w:cs="Times New Roman"/>
                <w:b/>
                <w:bCs/>
                <w:sz w:val="24"/>
                <w:szCs w:val="24"/>
              </w:rPr>
            </w:pPr>
            <w:r>
              <w:rPr>
                <w:rFonts w:ascii="Times New Roman" w:hAnsi="Times New Roman" w:cs="Times New Roman"/>
                <w:b/>
                <w:bCs/>
                <w:sz w:val="24"/>
                <w:szCs w:val="24"/>
              </w:rPr>
              <w:t>Symbols</w:t>
            </w:r>
          </w:p>
        </w:tc>
        <w:tc>
          <w:tcPr>
            <w:tcW w:w="1230" w:type="dxa"/>
          </w:tcPr>
          <w:p w:rsidR="007D041B" w:rsidRDefault="00351236">
            <w:pPr>
              <w:spacing w:line="360" w:lineRule="auto"/>
              <w:rPr>
                <w:rFonts w:ascii="Times New Roman" w:hAnsi="Times New Roman" w:cs="Times New Roman"/>
                <w:b/>
                <w:bCs/>
                <w:sz w:val="24"/>
                <w:szCs w:val="24"/>
              </w:rPr>
            </w:pPr>
            <w:r>
              <w:rPr>
                <w:rFonts w:ascii="Times New Roman" w:hAnsi="Times New Roman" w:cs="Times New Roman"/>
                <w:b/>
                <w:bCs/>
                <w:sz w:val="24"/>
                <w:szCs w:val="24"/>
              </w:rPr>
              <w:t>No. of genotypes recorded in a class</w:t>
            </w:r>
          </w:p>
        </w:tc>
        <w:tc>
          <w:tcPr>
            <w:tcW w:w="1332" w:type="dxa"/>
          </w:tcPr>
          <w:p w:rsidR="007D041B" w:rsidRDefault="00351236">
            <w:pPr>
              <w:spacing w:line="360" w:lineRule="auto"/>
              <w:rPr>
                <w:rFonts w:ascii="Times New Roman" w:hAnsi="Times New Roman" w:cs="Times New Roman"/>
                <w:b/>
                <w:bCs/>
                <w:sz w:val="24"/>
                <w:szCs w:val="24"/>
              </w:rPr>
            </w:pPr>
            <w:r>
              <w:rPr>
                <w:rFonts w:ascii="Times New Roman" w:hAnsi="Times New Roman" w:cs="Times New Roman"/>
                <w:b/>
                <w:bCs/>
                <w:sz w:val="24"/>
                <w:szCs w:val="24"/>
              </w:rPr>
              <w:t>Frequency percentage (%)</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Plant type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Indeterminate</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Stem colour</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Light Green</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Green</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Purple Green</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8.33</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83.34</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8.33</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Stem waxy coating</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No coating</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Medium</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Large</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26</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4.17</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41.67</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54.16</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Anthocyanin pigmentation on leaf</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Absent</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Present</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33</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31.25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68.75</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Number of leaflets/Leaf</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 xml:space="preserve">One pair </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6</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Leaf colour</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Light Green</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Green</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Dark Green</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26</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4.17</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54.16</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41.67</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Pigmentation of leaf vein</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No</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Leaflet shape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Linear</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Lanceolate</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41.67</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58.33</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Leaf petiole colour</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Green</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Purple Green</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34</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70.83</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29.17</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Leaf tendrils</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Small</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Medium</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41.67</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58.33</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11</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Leaf pubescence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12</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Flower colour</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White</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Blue</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Pink</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42</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6.25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87.5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6.25</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No. of pods per peduncle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One</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14</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Pod curvature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Straight</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Slightly Curved</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Curved</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14</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64.59</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29.16</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6.25</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15</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Pod shape</w:t>
            </w:r>
          </w:p>
        </w:tc>
        <w:tc>
          <w:tcPr>
            <w:tcW w:w="2031" w:type="dxa"/>
          </w:tcPr>
          <w:p w:rsidR="007D041B" w:rsidRDefault="00351236">
            <w:pPr>
              <w:rPr>
                <w:rFonts w:ascii="Times New Roman" w:hAnsi="Times New Roman" w:cs="Times New Roman"/>
                <w:sz w:val="24"/>
                <w:szCs w:val="24"/>
              </w:rPr>
            </w:pPr>
            <w:r>
              <w:rPr>
                <w:rFonts w:ascii="Times New Roman" w:hAnsi="Times New Roman" w:cs="Times New Roman"/>
                <w:sz w:val="24"/>
                <w:szCs w:val="24"/>
              </w:rPr>
              <w:t>Oblong elliptical</w:t>
            </w: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Medium Oblong elliptical</w:t>
            </w: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Curved</w:t>
            </w:r>
          </w:p>
        </w:tc>
        <w:tc>
          <w:tcPr>
            <w:tcW w:w="794" w:type="dxa"/>
          </w:tcPr>
          <w:p w:rsidR="007D041B" w:rsidRDefault="00351236">
            <w:pPr>
              <w:rPr>
                <w:rFonts w:ascii="Times New Roman" w:hAnsi="Times New Roman" w:cs="Times New Roman"/>
                <w:sz w:val="24"/>
                <w:szCs w:val="24"/>
              </w:rPr>
            </w:pPr>
            <w:r>
              <w:rPr>
                <w:rFonts w:ascii="Times New Roman" w:hAnsi="Times New Roman" w:cs="Times New Roman"/>
                <w:sz w:val="24"/>
                <w:szCs w:val="24"/>
              </w:rPr>
              <w:t>1</w:t>
            </w: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2</w:t>
            </w: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3</w:t>
            </w:r>
          </w:p>
        </w:tc>
        <w:tc>
          <w:tcPr>
            <w:tcW w:w="1230" w:type="dxa"/>
          </w:tcPr>
          <w:p w:rsidR="007D041B" w:rsidRDefault="00351236">
            <w:pPr>
              <w:rPr>
                <w:rFonts w:ascii="Times New Roman" w:hAnsi="Times New Roman" w:cs="Times New Roman"/>
                <w:sz w:val="24"/>
                <w:szCs w:val="24"/>
              </w:rPr>
            </w:pPr>
            <w:r>
              <w:rPr>
                <w:rFonts w:ascii="Times New Roman" w:hAnsi="Times New Roman" w:cs="Times New Roman"/>
                <w:sz w:val="24"/>
                <w:szCs w:val="24"/>
              </w:rPr>
              <w:t>13</w:t>
            </w: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35</w:t>
            </w: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3</w:t>
            </w:r>
          </w:p>
        </w:tc>
        <w:tc>
          <w:tcPr>
            <w:tcW w:w="1332" w:type="dxa"/>
          </w:tcPr>
          <w:p w:rsidR="007D041B" w:rsidRDefault="00351236">
            <w:pPr>
              <w:rPr>
                <w:rFonts w:ascii="Times New Roman" w:hAnsi="Times New Roman" w:cs="Times New Roman"/>
                <w:sz w:val="24"/>
                <w:szCs w:val="24"/>
              </w:rPr>
            </w:pPr>
            <w:r>
              <w:rPr>
                <w:rFonts w:ascii="Times New Roman" w:hAnsi="Times New Roman" w:cs="Times New Roman"/>
                <w:sz w:val="24"/>
                <w:szCs w:val="24"/>
              </w:rPr>
              <w:t>27.09</w:t>
            </w: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66.66</w:t>
            </w:r>
          </w:p>
          <w:p w:rsidR="007D041B" w:rsidRDefault="007D041B">
            <w:pPr>
              <w:rPr>
                <w:rFonts w:ascii="Times New Roman" w:hAnsi="Times New Roman" w:cs="Times New Roman"/>
                <w:sz w:val="24"/>
                <w:szCs w:val="24"/>
              </w:rPr>
            </w:pPr>
          </w:p>
          <w:p w:rsidR="007D041B" w:rsidRDefault="007D041B">
            <w:pPr>
              <w:rPr>
                <w:rFonts w:ascii="Times New Roman" w:hAnsi="Times New Roman" w:cs="Times New Roman"/>
                <w:sz w:val="24"/>
                <w:szCs w:val="24"/>
              </w:rPr>
            </w:pPr>
          </w:p>
          <w:p w:rsidR="007D041B" w:rsidRDefault="00351236">
            <w:pPr>
              <w:rPr>
                <w:rFonts w:ascii="Times New Roman" w:hAnsi="Times New Roman" w:cs="Times New Roman"/>
                <w:sz w:val="24"/>
                <w:szCs w:val="24"/>
              </w:rPr>
            </w:pPr>
            <w:r>
              <w:rPr>
                <w:rFonts w:ascii="Times New Roman" w:hAnsi="Times New Roman" w:cs="Times New Roman"/>
                <w:sz w:val="24"/>
                <w:szCs w:val="24"/>
              </w:rPr>
              <w:t>6.25</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16</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Seed shape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Rhomboid</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17</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Seed coat colour</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Grey White</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Grey</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9</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13</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72.91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27.09</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18</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Seed size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Medium</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Large</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83.33</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16.67</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Seed coat surface</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Smooth</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Tubercular</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20.83</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79.17</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Seed coat pattern</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Marbled</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Dotted</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12</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36</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25</w:t>
            </w:r>
          </w:p>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75</w:t>
            </w:r>
          </w:p>
        </w:tc>
      </w:tr>
      <w:tr w:rsidR="007D041B">
        <w:trPr>
          <w:trHeight w:val="57"/>
        </w:trPr>
        <w:tc>
          <w:tcPr>
            <w:tcW w:w="713"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21</w:t>
            </w:r>
          </w:p>
        </w:tc>
        <w:tc>
          <w:tcPr>
            <w:tcW w:w="1787"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Cotyledon colour</w:t>
            </w:r>
          </w:p>
        </w:tc>
        <w:tc>
          <w:tcPr>
            <w:tcW w:w="2031"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Yellow</w:t>
            </w:r>
          </w:p>
        </w:tc>
        <w:tc>
          <w:tcPr>
            <w:tcW w:w="794"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230"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48</w:t>
            </w:r>
          </w:p>
        </w:tc>
        <w:tc>
          <w:tcPr>
            <w:tcW w:w="1332" w:type="dxa"/>
          </w:tcPr>
          <w:p w:rsidR="007D041B" w:rsidRDefault="00351236">
            <w:pPr>
              <w:spacing w:line="360" w:lineRule="auto"/>
              <w:rPr>
                <w:rFonts w:ascii="Times New Roman" w:hAnsi="Times New Roman" w:cs="Times New Roman"/>
                <w:sz w:val="24"/>
                <w:szCs w:val="24"/>
              </w:rPr>
            </w:pPr>
            <w:r>
              <w:rPr>
                <w:rFonts w:ascii="Times New Roman" w:hAnsi="Times New Roman" w:cs="Times New Roman"/>
                <w:sz w:val="24"/>
                <w:szCs w:val="24"/>
              </w:rPr>
              <w:t>100</w:t>
            </w:r>
          </w:p>
        </w:tc>
      </w:tr>
    </w:tbl>
    <w:p w:rsidR="007D041B" w:rsidRDefault="007D041B">
      <w:pPr>
        <w:rPr>
          <w:rFonts w:ascii="Times New Roman" w:hAnsi="Times New Roman" w:cs="Times New Roman"/>
        </w:rPr>
      </w:pPr>
    </w:p>
    <w:p w:rsidR="007D041B" w:rsidRDefault="00351236">
      <w:pPr>
        <w:rPr>
          <w:rFonts w:ascii="Times New Roman" w:hAnsi="Times New Roman" w:cs="Times New Roman"/>
          <w:b/>
          <w:bCs/>
        </w:rPr>
      </w:pPr>
      <w:r>
        <w:rPr>
          <w:rFonts w:ascii="Times New Roman" w:hAnsi="Times New Roman" w:cs="Times New Roman"/>
          <w:b/>
          <w:bCs/>
        </w:rPr>
        <w:t>Plate-1 -ANTHOCYANIN PIGMENTATION                    Plate 2-   LEAFLET SHAPE</w:t>
      </w:r>
    </w:p>
    <w:p w:rsidR="007D041B" w:rsidRDefault="00351236">
      <w:pPr>
        <w:rPr>
          <w:rFonts w:ascii="Times New Roman" w:hAnsi="Times New Roman" w:cs="Times New Roman"/>
          <w:b/>
          <w:bCs/>
        </w:rPr>
      </w:pPr>
      <w:r>
        <w:rPr>
          <w:rFonts w:ascii="Times New Roman" w:hAnsi="Times New Roman" w:cs="Times New Roman"/>
          <w:noProof/>
          <w:lang w:val="en-US"/>
        </w:rPr>
        <mc:AlternateContent>
          <mc:Choice Requires="wps">
            <w:drawing>
              <wp:anchor distT="0" distB="0" distL="0" distR="0" simplePos="0" relativeHeight="3" behindDoc="0" locked="0" layoutInCell="1" allowOverlap="1">
                <wp:simplePos x="0" y="0"/>
                <wp:positionH relativeFrom="margin">
                  <wp:posOffset>2938145</wp:posOffset>
                </wp:positionH>
                <wp:positionV relativeFrom="paragraph">
                  <wp:posOffset>1753235</wp:posOffset>
                </wp:positionV>
                <wp:extent cx="3883660" cy="390525"/>
                <wp:effectExtent l="0" t="0" r="0" b="0"/>
                <wp:wrapNone/>
                <wp:docPr id="10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3660" cy="390525"/>
                        </a:xfrm>
                        <a:prstGeom prst="rect">
                          <a:avLst/>
                        </a:prstGeom>
                      </wps:spPr>
                      <wps:txbx>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 xml:space="preserve">    a. Linear        b. Lanceolate</w:t>
                            </w:r>
                          </w:p>
                        </w:txbxContent>
                      </wps:txbx>
                      <wps:bodyPr wrap="square">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Text Box 56" o:spid="_x0000_s1026" style="position:absolute;margin-left:231.35pt;margin-top:138.05pt;width:305.8pt;height:30.75pt;z-index: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" filled="f" stroked="f">
                <v:textbox>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 xml:space="preserve">    a. Linear        b. Lanceolate</w:t>
                      </w:r>
                    </w:p>
                  </w:txbxContent>
                </v:textbox>
                <w10:wrap anchorx="margin"/>
              </v:rect>
            </w:pict>
          </mc:Fallback>
        </mc:AlternateContent>
      </w:r>
      <w:r>
        <w:rPr>
          <w:rFonts w:ascii="Times New Roman" w:hAnsi="Times New Roman" w:cs="Times New Roman"/>
          <w:noProof/>
          <w:lang w:val="en-US"/>
        </w:rPr>
        <mc:AlternateContent>
          <mc:Choice Requires="wps">
            <w:drawing>
              <wp:anchor distT="0" distB="0" distL="0" distR="0" simplePos="0" relativeHeight="2" behindDoc="0" locked="0" layoutInCell="1" allowOverlap="1">
                <wp:simplePos x="0" y="0"/>
                <wp:positionH relativeFrom="column">
                  <wp:posOffset>3320414</wp:posOffset>
                </wp:positionH>
                <wp:positionV relativeFrom="paragraph">
                  <wp:posOffset>1265555</wp:posOffset>
                </wp:positionV>
                <wp:extent cx="1405890" cy="388620"/>
                <wp:effectExtent l="0" t="0" r="0" b="0"/>
                <wp:wrapNone/>
                <wp:docPr id="10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88620"/>
                        </a:xfrm>
                        <a:prstGeom prst="rect">
                          <a:avLst/>
                        </a:prstGeom>
                      </wps:spPr>
                      <wps:txbx>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 xml:space="preserve">  a                   b            </w:t>
                            </w:r>
                          </w:p>
                        </w:txbxContent>
                      </wps:txbx>
                      <wps:bodyPr wrap="square">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Text Box 54" o:spid="_x0000_s1027" style="position:absolute;margin-left:261.45pt;margin-top:99.65pt;width:110.7pt;height:30.6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" filled="f" stroked="f">
                <v:textbox style="mso-fit-shape-to-text:t">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 xml:space="preserve">  a                   b            </w:t>
                      </w:r>
                    </w:p>
                  </w:txbxContent>
                </v:textbox>
              </v:rect>
            </w:pict>
          </mc:Fallback>
        </mc:AlternateContent>
      </w:r>
      <w:r>
        <w:rPr>
          <w:noProof/>
        </w:rPr>
        <w:t xml:space="preserve"> </w:t>
      </w:r>
      <w:r>
        <w:rPr>
          <w:noProof/>
          <w:lang w:val="en-US"/>
        </w:rPr>
        <w:drawing>
          <wp:inline distT="0" distB="0" distL="0" distR="0">
            <wp:extent cx="2099310" cy="1649729"/>
            <wp:effectExtent l="57150" t="57150" r="53339" b="64770"/>
            <wp:docPr id="102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6" cstate="print"/>
                    <a:srcRect/>
                    <a:stretch/>
                  </pic:blipFill>
                  <pic:spPr>
                    <a:xfrm>
                      <a:off x="0" y="0"/>
                      <a:ext cx="2099310" cy="1649729"/>
                    </a:xfrm>
                    <a:prstGeom prst="rect">
                      <a:avLst/>
                    </a:prstGeom>
                    <a:solidFill>
                      <a:srgbClr val="4472C4"/>
                    </a:solidFill>
                    <a:ln w="57150" cap="flat" cmpd="sng">
                      <a:solidFill>
                        <a:srgbClr val="000000"/>
                      </a:solidFill>
                      <a:prstDash val="solid"/>
                      <a:round/>
                      <a:headEnd/>
                      <a:tailEnd/>
                    </a:ln>
                    <a:effectLst>
                      <a:softEdge rad="0"/>
                    </a:effectLst>
                  </pic:spPr>
                </pic:pic>
              </a:graphicData>
            </a:graphic>
          </wp:inline>
        </w:drawing>
      </w:r>
      <w:r>
        <w:rPr>
          <w:rFonts w:ascii="Times New Roman" w:hAnsi="Times New Roman" w:cs="Times New Roman"/>
          <w:b/>
          <w:bCs/>
        </w:rPr>
        <w:t xml:space="preserve">                </w:t>
      </w:r>
      <w:r>
        <w:rPr>
          <w:rFonts w:ascii="Times New Roman" w:hAnsi="Times New Roman" w:cs="Times New Roman"/>
          <w:noProof/>
          <w:lang w:val="en-US"/>
        </w:rPr>
        <w:drawing>
          <wp:inline distT="0" distB="0" distL="0" distR="0">
            <wp:extent cx="1653540" cy="2087880"/>
            <wp:effectExtent l="30480" t="45720" r="34290" b="34290"/>
            <wp:docPr id="102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3"/>
                    <pic:cNvPicPr/>
                  </pic:nvPicPr>
                  <pic:blipFill>
                    <a:blip r:embed="rId7" cstate="print"/>
                    <a:srcRect l="18169" t="16245" b="40799"/>
                    <a:stretch/>
                  </pic:blipFill>
                  <pic:spPr>
                    <a:xfrm rot="-5400000">
                      <a:off x="0" y="0"/>
                      <a:ext cx="1653540" cy="2087880"/>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b/>
          <w:bCs/>
        </w:rPr>
        <w:t xml:space="preserve">            </w:t>
      </w:r>
      <w:r>
        <w:rPr>
          <w:rFonts w:ascii="Times New Roman" w:hAnsi="Times New Roman" w:cs="Times New Roman"/>
        </w:rPr>
        <w:t xml:space="preserve">     a. Absent        b. Present                                    </w:t>
      </w:r>
    </w:p>
    <w:p w:rsidR="007D041B" w:rsidRDefault="00351236">
      <w:pPr>
        <w:rPr>
          <w:rFonts w:ascii="Times New Roman" w:hAnsi="Times New Roman" w:cs="Times New Roman"/>
          <w:b/>
          <w:bCs/>
        </w:rPr>
      </w:pPr>
      <w:r>
        <w:rPr>
          <w:rFonts w:ascii="Times New Roman" w:hAnsi="Times New Roman" w:cs="Times New Roman"/>
          <w:b/>
          <w:bCs/>
        </w:rPr>
        <w:t>Plate</w:t>
      </w:r>
      <w:r>
        <w:rPr>
          <w:rFonts w:ascii="Times New Roman" w:hAnsi="Times New Roman" w:cs="Times New Roman"/>
          <w:noProof/>
          <w:lang w:val="en-US"/>
        </w:rPr>
        <mc:AlternateContent>
          <mc:Choice Requires="wps">
            <w:drawing>
              <wp:anchor distT="0" distB="0" distL="0" distR="0" simplePos="0" relativeHeight="5" behindDoc="0" locked="0" layoutInCell="1" allowOverlap="1">
                <wp:simplePos x="0" y="0"/>
                <wp:positionH relativeFrom="margin">
                  <wp:posOffset>3293109</wp:posOffset>
                </wp:positionH>
                <wp:positionV relativeFrom="paragraph">
                  <wp:posOffset>311785</wp:posOffset>
                </wp:positionV>
                <wp:extent cx="1659890" cy="389890"/>
                <wp:effectExtent l="0" t="0" r="0" b="0"/>
                <wp:wrapNone/>
                <wp:docPr id="10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389890"/>
                        </a:xfrm>
                        <a:prstGeom prst="rect">
                          <a:avLst/>
                        </a:prstGeom>
                      </wps:spPr>
                      <wps:txbx>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 xml:space="preserve">a                       b            </w:t>
                            </w:r>
                          </w:p>
                        </w:txbxContent>
                      </wps:txbx>
                      <wps:bodyPr wrap="square">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id="Text Box 53" o:spid="_x0000_s1028" style="position:absolute;margin-left:259.3pt;margin-top:24.55pt;width:130.7pt;height:30.7pt;z-index: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" filled="f" stroked="f">
                <v:textbox style="mso-fit-shape-to-text:t">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 xml:space="preserve">a                       b            </w:t>
                      </w:r>
                    </w:p>
                  </w:txbxContent>
                </v:textbox>
                <w10:wrap anchorx="margin"/>
              </v:rect>
            </w:pict>
          </mc:Fallback>
        </mc:AlternateContent>
      </w:r>
      <w:r>
        <w:rPr>
          <w:rFonts w:ascii="Times New Roman" w:hAnsi="Times New Roman" w:cs="Times New Roman"/>
          <w:noProof/>
          <w:lang w:val="en-US"/>
        </w:rPr>
        <mc:AlternateContent>
          <mc:Choice Requires="wps">
            <w:drawing>
              <wp:anchor distT="0" distB="0" distL="0" distR="0" simplePos="0" relativeHeight="4" behindDoc="0" locked="0" layoutInCell="1" allowOverlap="1">
                <wp:simplePos x="0" y="0"/>
                <wp:positionH relativeFrom="column">
                  <wp:posOffset>438150</wp:posOffset>
                </wp:positionH>
                <wp:positionV relativeFrom="paragraph">
                  <wp:posOffset>329565</wp:posOffset>
                </wp:positionV>
                <wp:extent cx="1405890" cy="389890"/>
                <wp:effectExtent l="0" t="0" r="0" b="0"/>
                <wp:wrapNone/>
                <wp:docPr id="10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5890" cy="389890"/>
                        </a:xfrm>
                        <a:prstGeom prst="rect">
                          <a:avLst/>
                        </a:prstGeom>
                      </wps:spPr>
                      <wps:txbx>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 xml:space="preserve">a                         b            </w:t>
                            </w:r>
                          </w:p>
                        </w:txbxContent>
                      </wps:txbx>
                      <wps:bodyPr wrap="square">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Text Box 52" o:spid="_x0000_s1029" style="position:absolute;margin-left:34.5pt;margin-top:25.95pt;width:110.7pt;height:30.7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" filled="f" stroked="f">
                <v:textbox style="mso-fit-shape-to-text:t">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 xml:space="preserve">a                         b            </w:t>
                      </w:r>
                    </w:p>
                  </w:txbxContent>
                </v:textbox>
              </v:rect>
            </w:pict>
          </mc:Fallback>
        </mc:AlternateContent>
      </w:r>
      <w:r>
        <w:rPr>
          <w:rFonts w:ascii="Times New Roman" w:hAnsi="Times New Roman" w:cs="Times New Roman"/>
          <w:noProof/>
          <w:lang w:val="en-US"/>
        </w:rPr>
        <mc:AlternateContent>
          <mc:Choice Requires="wps">
            <w:drawing>
              <wp:anchor distT="0" distB="0" distL="0" distR="0" simplePos="0" relativeHeight="8" behindDoc="0" locked="0" layoutInCell="1" allowOverlap="1">
                <wp:simplePos x="0" y="0"/>
                <wp:positionH relativeFrom="column">
                  <wp:posOffset>3091815</wp:posOffset>
                </wp:positionH>
                <wp:positionV relativeFrom="paragraph">
                  <wp:posOffset>2035810</wp:posOffset>
                </wp:positionV>
                <wp:extent cx="4134485" cy="388620"/>
                <wp:effectExtent l="0" t="0" r="0" b="0"/>
                <wp:wrapNone/>
                <wp:docPr id="10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4485" cy="388620"/>
                        </a:xfrm>
                        <a:prstGeom prst="rect">
                          <a:avLst/>
                        </a:prstGeom>
                      </wps:spPr>
                      <wps:txbx>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a. Medium          b. Small</w:t>
                            </w:r>
                          </w:p>
                        </w:txbxContent>
                      </wps:txbx>
                      <wps:bodyPr wrap="square">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id="Text Box 51" o:spid="_x0000_s1030" style="position:absolute;margin-left:243.45pt;margin-top:160.3pt;width:325.55pt;height:30.6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" filled="f" stroked="f">
                <v:textbox style="mso-fit-shape-to-text:t">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a. Medium          b. Small</w:t>
                      </w:r>
                    </w:p>
                  </w:txbxContent>
                </v:textbox>
              </v:rect>
            </w:pict>
          </mc:Fallback>
        </mc:AlternateContent>
      </w:r>
      <w:r>
        <w:rPr>
          <w:rFonts w:ascii="Times New Roman" w:hAnsi="Times New Roman" w:cs="Times New Roman"/>
          <w:b/>
          <w:bCs/>
        </w:rPr>
        <w:t xml:space="preserve"> 3- LEAF PETIOLE COLOUR              Plate 4- LEAF TENDRIL SIZE                                 </w:t>
      </w:r>
      <w:r>
        <w:rPr>
          <w:rFonts w:ascii="Times New Roman" w:hAnsi="Times New Roman" w:cs="Times New Roman"/>
          <w:noProof/>
          <w:lang w:val="en-US"/>
        </w:rPr>
        <w:drawing>
          <wp:inline distT="0" distB="0" distL="0" distR="0">
            <wp:extent cx="2270760" cy="1729740"/>
            <wp:effectExtent l="38100" t="38100" r="34290" b="41910"/>
            <wp:docPr id="103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2"/>
                    <pic:cNvPicPr/>
                  </pic:nvPicPr>
                  <pic:blipFill>
                    <a:blip r:embed="rId8" cstate="print"/>
                    <a:srcRect l="6989" t="11908" r="25772" b="19902"/>
                    <a:stretch/>
                  </pic:blipFill>
                  <pic:spPr>
                    <a:xfrm>
                      <a:off x="0" y="0"/>
                      <a:ext cx="2270760" cy="1729740"/>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b/>
          <w:bCs/>
        </w:rPr>
        <w:t xml:space="preserve">             </w:t>
      </w:r>
      <w:r>
        <w:rPr>
          <w:rFonts w:ascii="Times New Roman" w:hAnsi="Times New Roman" w:cs="Times New Roman"/>
          <w:noProof/>
          <w:lang w:val="en-US"/>
        </w:rPr>
        <w:drawing>
          <wp:inline distT="0" distB="0" distL="0" distR="0">
            <wp:extent cx="2080260" cy="1722120"/>
            <wp:effectExtent l="38100" t="38100" r="34290" b="30480"/>
            <wp:docPr id="103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1"/>
                    <pic:cNvPicPr/>
                  </pic:nvPicPr>
                  <pic:blipFill>
                    <a:blip r:embed="rId9" cstate="print"/>
                    <a:srcRect l="10680" t="14079" r="34839" b="-310"/>
                    <a:stretch/>
                  </pic:blipFill>
                  <pic:spPr>
                    <a:xfrm>
                      <a:off x="0" y="0"/>
                      <a:ext cx="2080260" cy="1722120"/>
                    </a:xfrm>
                    <a:prstGeom prst="rect">
                      <a:avLst/>
                    </a:prstGeom>
                    <a:ln w="31750" cap="flat" cmpd="sng">
                      <a:solidFill>
                        <a:srgbClr val="000000"/>
                      </a:solidFill>
                      <a:prstDash val="solid"/>
                      <a:miter/>
                      <a:headEnd type="none" w="med" len="med"/>
                      <a:tailEnd type="none" w="med" len="med"/>
                    </a:ln>
                  </pic:spPr>
                </pic:pic>
              </a:graphicData>
            </a:graphic>
          </wp:inline>
        </w:drawing>
      </w:r>
    </w:p>
    <w:p w:rsidR="007D041B" w:rsidRDefault="00351236">
      <w:pPr>
        <w:rPr>
          <w:rFonts w:ascii="Times New Roman" w:hAnsi="Times New Roman" w:cs="Times New Roman"/>
        </w:rPr>
      </w:pPr>
      <w:r>
        <w:rPr>
          <w:rFonts w:ascii="Times New Roman" w:hAnsi="Times New Roman" w:cs="Times New Roman"/>
        </w:rPr>
        <w:t xml:space="preserve">           a. Purple green   b. Green</w:t>
      </w:r>
    </w:p>
    <w:p w:rsidR="007D041B" w:rsidRDefault="00351236">
      <w:pPr>
        <w:rPr>
          <w:rFonts w:ascii="Times New Roman" w:hAnsi="Times New Roman" w:cs="Times New Roman"/>
          <w:b/>
          <w:bCs/>
        </w:rPr>
      </w:pPr>
      <w:r>
        <w:rPr>
          <w:rFonts w:ascii="Times New Roman" w:hAnsi="Times New Roman" w:cs="Times New Roman"/>
          <w:b/>
          <w:bCs/>
        </w:rPr>
        <w:t xml:space="preserve">    </w:t>
      </w:r>
    </w:p>
    <w:p w:rsidR="007D041B" w:rsidRDefault="00351236">
      <w:pPr>
        <w:rPr>
          <w:rFonts w:ascii="Times New Roman" w:hAnsi="Times New Roman" w:cs="Times New Roman"/>
          <w:b/>
          <w:bCs/>
        </w:rPr>
      </w:pPr>
      <w:r>
        <w:rPr>
          <w:rFonts w:ascii="Times New Roman" w:hAnsi="Times New Roman" w:cs="Times New Roman"/>
          <w:noProof/>
          <w:lang w:val="en-US"/>
        </w:rPr>
        <w:lastRenderedPageBreak/>
        <mc:AlternateContent>
          <mc:Choice Requires="wps">
            <w:drawing>
              <wp:anchor distT="0" distB="0" distL="0" distR="0" simplePos="0" relativeHeight="11" behindDoc="0" locked="0" layoutInCell="1" allowOverlap="1">
                <wp:simplePos x="0" y="0"/>
                <wp:positionH relativeFrom="column">
                  <wp:posOffset>955674</wp:posOffset>
                </wp:positionH>
                <wp:positionV relativeFrom="paragraph">
                  <wp:posOffset>429895</wp:posOffset>
                </wp:positionV>
                <wp:extent cx="3695699" cy="477520"/>
                <wp:effectExtent l="0" t="0" r="0" b="0"/>
                <wp:wrapNone/>
                <wp:docPr id="103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5699" cy="477520"/>
                        </a:xfrm>
                        <a:prstGeom prst="rect">
                          <a:avLst/>
                        </a:prstGeom>
                      </wps:spPr>
                      <wps:txbx>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a                                 b                                    c</w:t>
                            </w:r>
                          </w:p>
                        </w:txbxContent>
                      </wps:txbx>
                      <wps:bodyPr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50" o:spid="_x0000_s1031" style="position:absolute;margin-left:75.25pt;margin-top:33.85pt;width:291pt;height:37.6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" filled="f" stroked="f">
                <v:textbox>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a                                 b                                    c</w:t>
                      </w:r>
                    </w:p>
                  </w:txbxContent>
                </v:textbox>
              </v:rect>
            </w:pict>
          </mc:Fallback>
        </mc:AlternateContent>
      </w:r>
      <w:r>
        <w:rPr>
          <w:rFonts w:ascii="Times New Roman" w:hAnsi="Times New Roman" w:cs="Times New Roman"/>
          <w:b/>
          <w:bCs/>
        </w:rPr>
        <w:t xml:space="preserve">                                          plate 5-       FLOWER  COLOUR                            </w:t>
      </w:r>
      <w:r>
        <w:rPr>
          <w:rFonts w:ascii="Times New Roman" w:hAnsi="Times New Roman" w:cs="Times New Roman"/>
          <w:noProof/>
          <w:lang w:val="en-US"/>
        </w:rPr>
        <w:drawing>
          <wp:inline distT="0" distB="0" distL="0" distR="0">
            <wp:extent cx="1706879" cy="4937760"/>
            <wp:effectExtent l="41910" t="34290" r="30480" b="30480"/>
            <wp:docPr id="103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0"/>
                    <pic:cNvPicPr/>
                  </pic:nvPicPr>
                  <pic:blipFill>
                    <a:blip r:embed="rId10" cstate="print"/>
                    <a:srcRect l="27531" t="10349" r="16365" b="39191"/>
                    <a:stretch/>
                  </pic:blipFill>
                  <pic:spPr>
                    <a:xfrm rot="-5400000">
                      <a:off x="0" y="0"/>
                      <a:ext cx="1706879" cy="4937760"/>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b/>
          <w:bCs/>
        </w:rPr>
        <w:tab/>
      </w:r>
    </w:p>
    <w:p w:rsidR="007D041B" w:rsidRDefault="00351236">
      <w:pPr>
        <w:rPr>
          <w:rFonts w:ascii="Times New Roman" w:hAnsi="Times New Roman" w:cs="Times New Roman"/>
        </w:rPr>
      </w:pPr>
      <w:r>
        <w:rPr>
          <w:rFonts w:ascii="Times New Roman" w:hAnsi="Times New Roman" w:cs="Times New Roman"/>
        </w:rPr>
        <w:t xml:space="preserve">                          a. Blue                          b. White                 c. Pink</w:t>
      </w:r>
    </w:p>
    <w:p w:rsidR="007D041B" w:rsidRDefault="007D041B">
      <w:pPr>
        <w:rPr>
          <w:rFonts w:ascii="Times New Roman" w:hAnsi="Times New Roman" w:cs="Times New Roman"/>
        </w:rPr>
        <w:sectPr w:rsidR="007D041B">
          <w:headerReference w:type="even" r:id="rId11"/>
          <w:headerReference w:type="default" r:id="rId12"/>
          <w:footerReference w:type="even" r:id="rId13"/>
          <w:footerReference w:type="default" r:id="rId14"/>
          <w:headerReference w:type="first" r:id="rId15"/>
          <w:pgSz w:w="11906" w:h="16838"/>
          <w:pgMar w:top="1729" w:right="1729" w:bottom="1729" w:left="2160" w:header="709" w:footer="709" w:gutter="0"/>
          <w:cols w:space="720"/>
        </w:sectPr>
      </w:pPr>
    </w:p>
    <w:p w:rsidR="007D041B" w:rsidRDefault="00351236">
      <w:pPr>
        <w:rPr>
          <w:rFonts w:ascii="Times New Roman" w:hAnsi="Times New Roman" w:cs="Times New Roman"/>
          <w:b/>
          <w:bCs/>
        </w:rPr>
      </w:pPr>
      <w:r>
        <w:rPr>
          <w:rFonts w:ascii="Times New Roman" w:hAnsi="Times New Roman" w:cs="Times New Roman"/>
          <w:noProof/>
          <w:lang w:val="en-US"/>
        </w:rPr>
        <w:lastRenderedPageBreak/>
        <mc:AlternateContent>
          <mc:Choice Requires="wps">
            <w:drawing>
              <wp:anchor distT="0" distB="0" distL="0" distR="0" simplePos="0" relativeHeight="7" behindDoc="0" locked="0" layoutInCell="1" allowOverlap="1">
                <wp:simplePos x="0" y="0"/>
                <wp:positionH relativeFrom="margin">
                  <wp:posOffset>2940685</wp:posOffset>
                </wp:positionH>
                <wp:positionV relativeFrom="paragraph">
                  <wp:posOffset>1362710</wp:posOffset>
                </wp:positionV>
                <wp:extent cx="3136265" cy="389889"/>
                <wp:effectExtent l="0" t="0" r="0" b="0"/>
                <wp:wrapNone/>
                <wp:docPr id="10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265" cy="389889"/>
                        </a:xfrm>
                        <a:prstGeom prst="rect">
                          <a:avLst/>
                        </a:prstGeom>
                      </wps:spPr>
                      <wps:txbx>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 xml:space="preserve">    a            b             c</w:t>
                            </w:r>
                          </w:p>
                        </w:txbxContent>
                      </wps:txbx>
                      <wps:bodyPr wrap="square">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Text Box 48" o:spid="_x0000_s1032" style="position:absolute;margin-left:231.55pt;margin-top:107.3pt;width:246.95pt;height:30.7pt;z-index: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" filled="f" stroked="f">
                <v:textbox style="mso-fit-shape-to-text:t">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 xml:space="preserve">    a            b             c</w:t>
                      </w:r>
                    </w:p>
                  </w:txbxContent>
                </v:textbox>
                <w10:wrap anchorx="margin"/>
              </v:rect>
            </w:pict>
          </mc:Fallback>
        </mc:AlternateContent>
      </w:r>
      <w:r>
        <w:rPr>
          <w:rFonts w:ascii="Times New Roman" w:hAnsi="Times New Roman" w:cs="Times New Roman"/>
          <w:b/>
          <w:bCs/>
        </w:rPr>
        <w:t xml:space="preserve">  plate-6- NO. OF PODS/PEDUNCLE       plate 7-                    POD CURVATUR</w:t>
      </w:r>
      <w:r>
        <w:rPr>
          <w:rFonts w:ascii="Times New Roman" w:hAnsi="Times New Roman" w:cs="Times New Roman"/>
        </w:rPr>
        <w:t xml:space="preserve">E  </w:t>
      </w:r>
      <w:r>
        <w:rPr>
          <w:rFonts w:ascii="Times New Roman" w:hAnsi="Times New Roman" w:cs="Times New Roman"/>
          <w:b/>
          <w:noProof/>
          <w:lang w:val="en-US"/>
        </w:rPr>
        <w:drawing>
          <wp:inline distT="0" distB="0" distL="0" distR="0">
            <wp:extent cx="2255520" cy="1463040"/>
            <wp:effectExtent l="38100" t="38100" r="30480" b="41910"/>
            <wp:docPr id="103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9"/>
                    <pic:cNvPicPr/>
                  </pic:nvPicPr>
                  <pic:blipFill>
                    <a:blip r:embed="rId16" cstate="print"/>
                    <a:srcRect l="28851" t="16344" r="37086" b="9995"/>
                    <a:stretch/>
                  </pic:blipFill>
                  <pic:spPr>
                    <a:xfrm rot="10800000">
                      <a:off x="0" y="0"/>
                      <a:ext cx="2255520" cy="1463040"/>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b/>
          <w:bCs/>
        </w:rPr>
        <w:t xml:space="preserve">          </w:t>
      </w:r>
      <w:r>
        <w:rPr>
          <w:rFonts w:ascii="Times New Roman" w:hAnsi="Times New Roman" w:cs="Times New Roman"/>
          <w:b/>
          <w:noProof/>
          <w:lang w:val="en-US"/>
        </w:rPr>
        <w:drawing>
          <wp:inline distT="0" distB="0" distL="0" distR="0">
            <wp:extent cx="1478280" cy="2263140"/>
            <wp:effectExtent l="45720" t="30480" r="34290" b="34290"/>
            <wp:docPr id="103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8"/>
                    <pic:cNvPicPr/>
                  </pic:nvPicPr>
                  <pic:blipFill>
                    <a:blip r:embed="rId17" cstate="print"/>
                    <a:srcRect l="21606" t="29297" r="14351" b="21878"/>
                    <a:stretch/>
                  </pic:blipFill>
                  <pic:spPr>
                    <a:xfrm rot="5400000">
                      <a:off x="0" y="0"/>
                      <a:ext cx="1478280" cy="2263140"/>
                    </a:xfrm>
                    <a:prstGeom prst="rect">
                      <a:avLst/>
                    </a:prstGeom>
                    <a:ln w="31750" cap="flat" cmpd="sng">
                      <a:solidFill>
                        <a:srgbClr val="000000"/>
                      </a:solidFill>
                      <a:prstDash val="solid"/>
                      <a:miter/>
                      <a:headEnd type="none" w="med" len="med"/>
                      <a:tailEnd type="none" w="med" len="med"/>
                    </a:ln>
                  </pic:spPr>
                </pic:pic>
              </a:graphicData>
            </a:graphic>
          </wp:inline>
        </w:drawing>
      </w:r>
    </w:p>
    <w:p w:rsidR="007D041B" w:rsidRDefault="00351236">
      <w:pPr>
        <w:rPr>
          <w:rFonts w:ascii="Times New Roman" w:hAnsi="Times New Roman" w:cs="Times New Roman"/>
        </w:rPr>
      </w:pPr>
      <w:r>
        <w:rPr>
          <w:rFonts w:ascii="Times New Roman" w:hAnsi="Times New Roman" w:cs="Times New Roman"/>
        </w:rPr>
        <w:t xml:space="preserve">          1 pod/peduncle                                   a. Curved b. Slightly curved c. Straight</w:t>
      </w:r>
    </w:p>
    <w:p w:rsidR="007D041B" w:rsidRDefault="007D041B">
      <w:pPr>
        <w:rPr>
          <w:rFonts w:ascii="Times New Roman" w:hAnsi="Times New Roman" w:cs="Times New Roman"/>
        </w:rPr>
      </w:pPr>
    </w:p>
    <w:p w:rsidR="007D041B" w:rsidRDefault="00351236">
      <w:pPr>
        <w:rPr>
          <w:rFonts w:ascii="Times New Roman" w:hAnsi="Times New Roman" w:cs="Times New Roman"/>
        </w:rPr>
      </w:pPr>
      <w:r>
        <w:rPr>
          <w:rFonts w:ascii="Times New Roman" w:hAnsi="Times New Roman" w:cs="Times New Roman"/>
          <w:noProof/>
          <w:lang w:val="en-US"/>
        </w:rPr>
        <mc:AlternateContent>
          <mc:Choice Requires="wps">
            <w:drawing>
              <wp:anchor distT="0" distB="0" distL="0" distR="0" simplePos="0" relativeHeight="9" behindDoc="0" locked="0" layoutInCell="1" allowOverlap="1">
                <wp:simplePos x="0" y="0"/>
                <wp:positionH relativeFrom="column">
                  <wp:posOffset>415925</wp:posOffset>
                </wp:positionH>
                <wp:positionV relativeFrom="paragraph">
                  <wp:posOffset>231774</wp:posOffset>
                </wp:positionV>
                <wp:extent cx="2133600" cy="389890"/>
                <wp:effectExtent l="0" t="0" r="0" b="0"/>
                <wp:wrapNone/>
                <wp:docPr id="10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389890"/>
                        </a:xfrm>
                        <a:prstGeom prst="rect">
                          <a:avLst/>
                        </a:prstGeom>
                      </wps:spPr>
                      <wps:txbx>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a              b             c</w:t>
                            </w:r>
                          </w:p>
                        </w:txbxContent>
                      </wps:txbx>
                      <wps:bodyPr wrap="square">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Text Box 47" o:spid="_x0000_s1033" style="position:absolute;margin-left:32.75pt;margin-top:18.25pt;width:168pt;height:30.7pt;z-index: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" filled="f" stroked="f">
                <v:textbox style="mso-fit-shape-to-text:t">
                  <w:txbxContent>
                    <w:p w:rsidR="007D041B" w:rsidRDefault="00351236">
                      <w:pPr>
                        <w:rPr>
                          <w:rFonts w:ascii="Times New Roman" w:hAnsi="Times New Roman" w:cs="Times New Roman"/>
                          <w:b/>
                          <w:bCs/>
                          <w:color w:val="000000"/>
                          <w:kern w:val="24"/>
                          <w14:ligatures w14:val="none"/>
                        </w:rPr>
                      </w:pPr>
                      <w:r>
                        <w:rPr>
                          <w:rFonts w:ascii="Times New Roman" w:hAnsi="Times New Roman" w:cs="Times New Roman"/>
                          <w:b/>
                          <w:bCs/>
                          <w:color w:val="000000"/>
                          <w:kern w:val="24"/>
                        </w:rPr>
                        <w:t>a              b             c</w:t>
                      </w:r>
                    </w:p>
                  </w:txbxContent>
                </v:textbox>
              </v:rect>
            </w:pict>
          </mc:Fallback>
        </mc:AlternateContent>
      </w:r>
      <w:r>
        <w:rPr>
          <w:rFonts w:ascii="Times New Roman" w:hAnsi="Times New Roman" w:cs="Times New Roman"/>
          <w:noProof/>
          <w:lang w:val="en-US"/>
        </w:rPr>
        <mc:AlternateContent>
          <mc:Choice Requires="wps">
            <w:drawing>
              <wp:anchor distT="0" distB="0" distL="0" distR="0" simplePos="0" relativeHeight="10" behindDoc="0" locked="0" layoutInCell="1" allowOverlap="1">
                <wp:simplePos x="0" y="0"/>
                <wp:positionH relativeFrom="column">
                  <wp:posOffset>3495040</wp:posOffset>
                </wp:positionH>
                <wp:positionV relativeFrom="paragraph">
                  <wp:posOffset>2101850</wp:posOffset>
                </wp:positionV>
                <wp:extent cx="2458084" cy="388620"/>
                <wp:effectExtent l="0" t="0" r="0" b="0"/>
                <wp:wrapNone/>
                <wp:docPr id="10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8084" cy="388620"/>
                        </a:xfrm>
                        <a:prstGeom prst="rect">
                          <a:avLst/>
                        </a:prstGeom>
                      </wps:spPr>
                      <wps:txbx>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Rhomboid</w:t>
                            </w:r>
                          </w:p>
                        </w:txbxContent>
                      </wps:txbx>
                      <wps:bodyPr wrap="square">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Text Box 46" o:spid="_x0000_s1034" style="position:absolute;margin-left:275.2pt;margin-top:165.5pt;width:193.55pt;height:30.6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" filled="f" stroked="f">
                <v:textbox style="mso-fit-shape-to-text:t">
                  <w:txbxContent>
                    <w:p w:rsidR="007D041B" w:rsidRDefault="00351236">
                      <w:pPr>
                        <w:rPr>
                          <w:rFonts w:ascii="Times New Roman" w:hAnsi="Times New Roman" w:cs="Times New Roman"/>
                          <w:color w:val="000000"/>
                          <w:kern w:val="24"/>
                          <w14:ligatures w14:val="none"/>
                        </w:rPr>
                      </w:pPr>
                      <w:r>
                        <w:rPr>
                          <w:rFonts w:ascii="Times New Roman" w:hAnsi="Times New Roman" w:cs="Times New Roman"/>
                          <w:color w:val="000000"/>
                          <w:kern w:val="24"/>
                        </w:rPr>
                        <w:t>Rhomboid</w:t>
                      </w:r>
                    </w:p>
                  </w:txbxContent>
                </v:textbox>
              </v:rect>
            </w:pict>
          </mc:Fallback>
        </mc:AlternateContent>
      </w:r>
      <w:r>
        <w:rPr>
          <w:rFonts w:ascii="Times New Roman" w:hAnsi="Times New Roman" w:cs="Times New Roman"/>
        </w:rPr>
        <w:t xml:space="preserve">         Plate 8- </w:t>
      </w:r>
      <w:r>
        <w:rPr>
          <w:rFonts w:ascii="Times New Roman" w:hAnsi="Times New Roman" w:cs="Times New Roman"/>
          <w:b/>
          <w:bCs/>
        </w:rPr>
        <w:t>POD SHAPE                                plate 9-                 SEED SHAPE</w:t>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255520" cy="1714500"/>
            <wp:effectExtent l="38100" t="38100" r="30480" b="38100"/>
            <wp:docPr id="104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7"/>
                    <pic:cNvPicPr/>
                  </pic:nvPicPr>
                  <pic:blipFill>
                    <a:blip r:embed="rId18" cstate="print"/>
                    <a:srcRect l="27879" r="26373" b="36168"/>
                    <a:stretch/>
                  </pic:blipFill>
                  <pic:spPr>
                    <a:xfrm>
                      <a:off x="0" y="0"/>
                      <a:ext cx="2255520" cy="1714500"/>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301240" cy="1714500"/>
            <wp:effectExtent l="38100" t="38100" r="41910" b="38100"/>
            <wp:docPr id="104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6"/>
                    <pic:cNvPicPr/>
                  </pic:nvPicPr>
                  <pic:blipFill>
                    <a:blip r:embed="rId19" cstate="print"/>
                    <a:srcRect l="34515" t="2913" r="25645" b="9990"/>
                    <a:stretch/>
                  </pic:blipFill>
                  <pic:spPr>
                    <a:xfrm>
                      <a:off x="0" y="0"/>
                      <a:ext cx="2301240" cy="1714500"/>
                    </a:xfrm>
                    <a:prstGeom prst="rect">
                      <a:avLst/>
                    </a:prstGeom>
                    <a:ln w="31750" cap="flat" cmpd="sng">
                      <a:solidFill>
                        <a:srgbClr val="000000"/>
                      </a:solidFill>
                      <a:prstDash val="solid"/>
                      <a:miter/>
                      <a:headEnd type="none" w="med" len="med"/>
                      <a:tailEnd type="none" w="med" len="med"/>
                    </a:ln>
                  </pic:spPr>
                </pic:pic>
              </a:graphicData>
            </a:graphic>
          </wp:inline>
        </w:drawing>
      </w:r>
    </w:p>
    <w:p w:rsidR="007D041B" w:rsidRDefault="00351236">
      <w:pPr>
        <w:spacing w:line="240" w:lineRule="auto"/>
        <w:rPr>
          <w:rFonts w:ascii="Times New Roman" w:hAnsi="Times New Roman" w:cs="Times New Roman"/>
        </w:rPr>
      </w:pPr>
      <w:r>
        <w:rPr>
          <w:rFonts w:ascii="Times New Roman" w:hAnsi="Times New Roman" w:cs="Times New Roman"/>
        </w:rPr>
        <w:t xml:space="preserve"> a. Curved </w:t>
      </w:r>
    </w:p>
    <w:p w:rsidR="007D041B" w:rsidRDefault="00351236">
      <w:pPr>
        <w:spacing w:line="240" w:lineRule="auto"/>
        <w:rPr>
          <w:rFonts w:ascii="Times New Roman" w:hAnsi="Times New Roman" w:cs="Times New Roman"/>
          <w:b/>
          <w:bCs/>
        </w:rPr>
      </w:pPr>
      <w:r>
        <w:rPr>
          <w:rFonts w:ascii="Times New Roman" w:hAnsi="Times New Roman" w:cs="Times New Roman"/>
        </w:rPr>
        <w:t xml:space="preserve"> b. Medium oblong elliptical </w:t>
      </w:r>
    </w:p>
    <w:p w:rsidR="007D041B" w:rsidRDefault="00351236">
      <w:pPr>
        <w:spacing w:line="240" w:lineRule="auto"/>
        <w:rPr>
          <w:rFonts w:ascii="Times New Roman" w:hAnsi="Times New Roman" w:cs="Times New Roman"/>
        </w:rPr>
      </w:pPr>
      <w:r>
        <w:rPr>
          <w:rFonts w:ascii="Times New Roman" w:hAnsi="Times New Roman" w:cs="Times New Roman"/>
        </w:rPr>
        <w:t xml:space="preserve"> c. Oblong elliptical</w:t>
      </w:r>
    </w:p>
    <w:p w:rsidR="007D041B" w:rsidRDefault="00351236">
      <w:pPr>
        <w:spacing w:line="240" w:lineRule="auto"/>
        <w:rPr>
          <w:rFonts w:ascii="Times New Roman" w:hAnsi="Times New Roman" w:cs="Times New Roman"/>
          <w:b/>
          <w:bCs/>
        </w:rPr>
      </w:pPr>
      <w:r>
        <w:rPr>
          <w:rFonts w:ascii="Times New Roman" w:hAnsi="Times New Roman" w:cs="Times New Roman"/>
          <w:b/>
          <w:bCs/>
        </w:rPr>
        <w:t xml:space="preserve">                                                   </w:t>
      </w:r>
    </w:p>
    <w:p w:rsidR="007D041B" w:rsidRDefault="00351236">
      <w:pPr>
        <w:rPr>
          <w:rFonts w:ascii="Times New Roman" w:hAnsi="Times New Roman" w:cs="Times New Roman"/>
          <w:b/>
          <w:bCs/>
        </w:rPr>
      </w:pPr>
      <w:r>
        <w:rPr>
          <w:rFonts w:ascii="Times New Roman" w:hAnsi="Times New Roman" w:cs="Times New Roman"/>
          <w:b/>
          <w:bCs/>
        </w:rPr>
        <w:t xml:space="preserve">                                       Plate 10-   SEED COAT COLOUR        </w:t>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179320" cy="1645919"/>
            <wp:effectExtent l="38100" t="38100" r="30480" b="30480"/>
            <wp:docPr id="1044"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35"/>
                    <pic:cNvPicPr/>
                  </pic:nvPicPr>
                  <pic:blipFill>
                    <a:blip r:embed="rId20" cstate="print"/>
                    <a:srcRect l="9857" t="18896" r="11151" b="35544"/>
                    <a:stretch/>
                  </pic:blipFill>
                  <pic:spPr>
                    <a:xfrm>
                      <a:off x="0" y="0"/>
                      <a:ext cx="2179320" cy="1645919"/>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1638300" cy="2316480"/>
            <wp:effectExtent l="41910" t="34290" r="41910" b="41910"/>
            <wp:docPr id="10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4"/>
                    <pic:cNvPicPr/>
                  </pic:nvPicPr>
                  <pic:blipFill>
                    <a:blip r:embed="rId21" cstate="print"/>
                    <a:srcRect l="30893" r="26894" b="12679"/>
                    <a:stretch/>
                  </pic:blipFill>
                  <pic:spPr>
                    <a:xfrm rot="-5400000">
                      <a:off x="0" y="0"/>
                      <a:ext cx="1638300" cy="2316480"/>
                    </a:xfrm>
                    <a:prstGeom prst="rect">
                      <a:avLst/>
                    </a:prstGeom>
                    <a:ln w="31750" cap="flat" cmpd="sng">
                      <a:solidFill>
                        <a:srgbClr val="000000"/>
                      </a:solidFill>
                      <a:prstDash val="solid"/>
                      <a:miter/>
                      <a:headEnd type="none" w="med" len="med"/>
                      <a:tailEnd type="none" w="med" len="med"/>
                    </a:ln>
                  </pic:spPr>
                </pic:pic>
              </a:graphicData>
            </a:graphic>
          </wp:inline>
        </w:drawing>
      </w:r>
    </w:p>
    <w:p w:rsidR="007D041B" w:rsidRDefault="00351236">
      <w:pPr>
        <w:rPr>
          <w:rFonts w:ascii="Times New Roman" w:hAnsi="Times New Roman" w:cs="Times New Roman"/>
        </w:rPr>
      </w:pPr>
      <w:r>
        <w:rPr>
          <w:rFonts w:ascii="Times New Roman" w:hAnsi="Times New Roman" w:cs="Times New Roman"/>
        </w:rPr>
        <w:t xml:space="preserve">                           a.  Grey white                                               b. Grey</w:t>
      </w:r>
    </w:p>
    <w:p w:rsidR="007D041B" w:rsidRDefault="007D041B">
      <w:pPr>
        <w:rPr>
          <w:rFonts w:ascii="Times New Roman" w:hAnsi="Times New Roman" w:cs="Times New Roman"/>
        </w:rPr>
      </w:pPr>
    </w:p>
    <w:p w:rsidR="007D041B" w:rsidRDefault="007D041B">
      <w:pPr>
        <w:rPr>
          <w:rFonts w:ascii="Times New Roman" w:hAnsi="Times New Roman" w:cs="Times New Roman"/>
        </w:rPr>
      </w:pPr>
    </w:p>
    <w:p w:rsidR="007D041B" w:rsidRDefault="00351236">
      <w:pPr>
        <w:rPr>
          <w:rFonts w:ascii="Times New Roman" w:hAnsi="Times New Roman" w:cs="Times New Roman"/>
          <w:b/>
          <w:bCs/>
        </w:rPr>
      </w:pPr>
      <w:r>
        <w:rPr>
          <w:rFonts w:ascii="Times New Roman" w:hAnsi="Times New Roman" w:cs="Times New Roman"/>
          <w:b/>
          <w:bCs/>
        </w:rPr>
        <w:t xml:space="preserve">                                                    </w:t>
      </w:r>
    </w:p>
    <w:p w:rsidR="007D041B" w:rsidRDefault="00351236">
      <w:pPr>
        <w:rPr>
          <w:rFonts w:ascii="Times New Roman" w:hAnsi="Times New Roman" w:cs="Times New Roman"/>
          <w:b/>
          <w:bCs/>
        </w:rPr>
      </w:pPr>
      <w:r>
        <w:rPr>
          <w:rFonts w:ascii="Times New Roman" w:hAnsi="Times New Roman" w:cs="Times New Roman"/>
          <w:b/>
          <w:bCs/>
        </w:rPr>
        <w:lastRenderedPageBreak/>
        <w:t xml:space="preserve">                                                 Plate 11-      SEED SIZE</w:t>
      </w:r>
      <w:r>
        <w:rPr>
          <w:rFonts w:ascii="Times New Roman" w:hAnsi="Times New Roman" w:cs="Times New Roman"/>
        </w:rPr>
        <w:t xml:space="preserve">                                         </w:t>
      </w:r>
    </w:p>
    <w:p w:rsidR="007D041B" w:rsidRDefault="00351236">
      <w:pPr>
        <w:rPr>
          <w:rFonts w:ascii="Times New Roman" w:hAnsi="Times New Roman" w:cs="Times New Roman"/>
          <w:b/>
          <w:bCs/>
        </w:rPr>
      </w:pPr>
      <w:r>
        <w:rPr>
          <w:rFonts w:ascii="Times New Roman" w:hAnsi="Times New Roman" w:cs="Times New Roman"/>
          <w:noProof/>
          <w:lang w:val="en-US"/>
        </w:rPr>
        <mc:AlternateContent>
          <mc:Choice Requires="wps">
            <w:drawing>
              <wp:anchor distT="0" distB="0" distL="0" distR="0" simplePos="0" relativeHeight="6" behindDoc="0" locked="0" layoutInCell="1" allowOverlap="1">
                <wp:simplePos x="0" y="0"/>
                <wp:positionH relativeFrom="column">
                  <wp:posOffset>7694295</wp:posOffset>
                </wp:positionH>
                <wp:positionV relativeFrom="paragraph">
                  <wp:posOffset>1767840</wp:posOffset>
                </wp:positionV>
                <wp:extent cx="969644" cy="137160"/>
                <wp:effectExtent l="0" t="0" r="0" b="0"/>
                <wp:wrapNone/>
                <wp:docPr id="10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969644" cy="137160"/>
                        </a:xfrm>
                        <a:prstGeom prst="rect">
                          <a:avLst/>
                        </a:prstGeom>
                      </wps:spPr>
                      <wps:txbx>
                        <w:txbxContent>
                          <w:p w:rsidR="007D041B" w:rsidRDefault="007D041B">
                            <w:pPr>
                              <w:rPr>
                                <w:rFonts w:ascii="Times New Roman" w:hAnsi="Times New Roman" w:cs="Times New Roman"/>
                                <w:color w:val="000000"/>
                                <w:kern w:val="24"/>
                                <w14:ligatures w14:val="none"/>
                              </w:rPr>
                            </w:pPr>
                          </w:p>
                        </w:txbxContent>
                      </wps:txbx>
                      <wps:bodyPr wrap="square">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Text Box 45" o:spid="_x0000_s1035" style="position:absolute;margin-left:605.85pt;margin-top:139.2pt;width:76.35pt;height:10.8pt;flip:x y;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" filled="f" stroked="f">
                <v:textbox>
                  <w:txbxContent>
                    <w:p w:rsidR="007D041B" w:rsidRDefault="007D041B">
                      <w:pPr>
                        <w:rPr>
                          <w:rFonts w:ascii="Times New Roman" w:hAnsi="Times New Roman" w:cs="Times New Roman"/>
                          <w:color w:val="000000"/>
                          <w:kern w:val="24"/>
                          <w14:ligatures w14:val="none"/>
                        </w:rPr>
                      </w:pPr>
                    </w:p>
                  </w:txbxContent>
                </v:textbox>
              </v:rect>
            </w:pict>
          </mc:Fallback>
        </mc:AlternateContent>
      </w:r>
      <w:r>
        <w:rPr>
          <w:rFonts w:ascii="Times New Roman" w:hAnsi="Times New Roman" w:cs="Times New Roman"/>
          <w:noProof/>
          <w:lang w:val="en-US"/>
        </w:rPr>
        <w:drawing>
          <wp:inline distT="0" distB="0" distL="0" distR="0">
            <wp:extent cx="2263140" cy="1722120"/>
            <wp:effectExtent l="38100" t="38100" r="41910" b="30480"/>
            <wp:docPr id="104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3"/>
                    <pic:cNvPicPr/>
                  </pic:nvPicPr>
                  <pic:blipFill>
                    <a:blip r:embed="rId22" cstate="print"/>
                    <a:srcRect l="6343" t="25169" r="6892" b="40021"/>
                    <a:stretch/>
                  </pic:blipFill>
                  <pic:spPr>
                    <a:xfrm>
                      <a:off x="0" y="0"/>
                      <a:ext cx="2263140" cy="1722120"/>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b/>
          <w:bCs/>
        </w:rPr>
        <w:t xml:space="preserve">           </w:t>
      </w:r>
      <w:r>
        <w:rPr>
          <w:rFonts w:ascii="Times New Roman" w:hAnsi="Times New Roman" w:cs="Times New Roman"/>
          <w:noProof/>
          <w:lang w:val="en-US"/>
        </w:rPr>
        <w:drawing>
          <wp:inline distT="0" distB="0" distL="0" distR="0">
            <wp:extent cx="2225040" cy="1722120"/>
            <wp:effectExtent l="38100" t="38100" r="41910" b="30480"/>
            <wp:docPr id="104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2"/>
                    <pic:cNvPicPr/>
                  </pic:nvPicPr>
                  <pic:blipFill>
                    <a:blip r:embed="rId23" cstate="print"/>
                    <a:srcRect l="8263" t="32154" r="8583" b="35818"/>
                    <a:stretch/>
                  </pic:blipFill>
                  <pic:spPr>
                    <a:xfrm>
                      <a:off x="0" y="0"/>
                      <a:ext cx="2225040" cy="1722120"/>
                    </a:xfrm>
                    <a:prstGeom prst="rect">
                      <a:avLst/>
                    </a:prstGeom>
                    <a:ln w="31750" cap="flat" cmpd="sng">
                      <a:solidFill>
                        <a:srgbClr val="000000"/>
                      </a:solidFill>
                      <a:prstDash val="solid"/>
                      <a:miter/>
                      <a:headEnd type="none" w="med" len="med"/>
                      <a:tailEnd type="none" w="med" len="med"/>
                    </a:ln>
                  </pic:spPr>
                </pic:pic>
              </a:graphicData>
            </a:graphic>
          </wp:inline>
        </w:drawing>
      </w:r>
    </w:p>
    <w:p w:rsidR="007D041B" w:rsidRDefault="00351236">
      <w:pPr>
        <w:rPr>
          <w:rFonts w:ascii="Times New Roman" w:hAnsi="Times New Roman" w:cs="Times New Roman"/>
        </w:rPr>
      </w:pPr>
      <w:r>
        <w:rPr>
          <w:rFonts w:ascii="Times New Roman" w:hAnsi="Times New Roman" w:cs="Times New Roman"/>
        </w:rPr>
        <w:t xml:space="preserve">                         a. Big                                                                    b. Small   </w:t>
      </w:r>
    </w:p>
    <w:p w:rsidR="007D041B" w:rsidRDefault="00351236">
      <w:pPr>
        <w:rPr>
          <w:rFonts w:ascii="Times New Roman" w:hAnsi="Times New Roman" w:cs="Times New Roman"/>
        </w:rPr>
      </w:pPr>
      <w:r>
        <w:rPr>
          <w:rFonts w:ascii="Times New Roman" w:hAnsi="Times New Roman" w:cs="Times New Roman"/>
          <w:b/>
          <w:bCs/>
        </w:rPr>
        <w:t xml:space="preserve">                                    Plate 12-            SEED COAT PATTERN</w:t>
      </w:r>
    </w:p>
    <w:p w:rsidR="007D041B" w:rsidRDefault="00351236">
      <w:pPr>
        <w:rPr>
          <w:rFonts w:ascii="Times New Roman" w:hAnsi="Times New Roman" w:cs="Times New Roman"/>
        </w:rPr>
      </w:pPr>
      <w:r>
        <w:rPr>
          <w:rFonts w:ascii="Times New Roman" w:hAnsi="Times New Roman" w:cs="Times New Roman"/>
          <w:noProof/>
          <w:lang w:val="en-US"/>
        </w:rPr>
        <w:drawing>
          <wp:inline distT="0" distB="0" distL="0" distR="0">
            <wp:extent cx="2225040" cy="1821179"/>
            <wp:effectExtent l="38100" t="38100" r="41910" b="45720"/>
            <wp:docPr id="104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31"/>
                    <pic:cNvPicPr/>
                  </pic:nvPicPr>
                  <pic:blipFill>
                    <a:blip r:embed="rId21" cstate="print"/>
                    <a:srcRect l="31392" t="2785" r="25291" b="15871"/>
                    <a:stretch/>
                  </pic:blipFill>
                  <pic:spPr>
                    <a:xfrm>
                      <a:off x="0" y="0"/>
                      <a:ext cx="2225040" cy="1821179"/>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0" distR="0">
            <wp:extent cx="2225040" cy="1805939"/>
            <wp:effectExtent l="38100" t="38100" r="41910" b="41910"/>
            <wp:docPr id="105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0"/>
                    <pic:cNvPicPr/>
                  </pic:nvPicPr>
                  <pic:blipFill>
                    <a:blip r:embed="rId24" cstate="print"/>
                    <a:srcRect l="38387" t="12589" r="29112" b="12141"/>
                    <a:stretch/>
                  </pic:blipFill>
                  <pic:spPr>
                    <a:xfrm>
                      <a:off x="0" y="0"/>
                      <a:ext cx="2225040" cy="1805939"/>
                    </a:xfrm>
                    <a:prstGeom prst="rect">
                      <a:avLst/>
                    </a:prstGeom>
                    <a:ln w="31750" cap="flat" cmpd="sng">
                      <a:solidFill>
                        <a:srgbClr val="000000"/>
                      </a:solidFill>
                      <a:prstDash val="solid"/>
                      <a:miter/>
                      <a:headEnd type="none" w="med" len="med"/>
                      <a:tailEnd type="none" w="med" len="med"/>
                    </a:ln>
                  </pic:spPr>
                </pic:pic>
              </a:graphicData>
            </a:graphic>
          </wp:inline>
        </w:drawing>
      </w:r>
      <w:r>
        <w:rPr>
          <w:rFonts w:ascii="Times New Roman" w:hAnsi="Times New Roman" w:cs="Times New Roman"/>
        </w:rPr>
        <w:t xml:space="preserve">    </w:t>
      </w:r>
    </w:p>
    <w:p w:rsidR="007D041B" w:rsidRDefault="00351236">
      <w:pPr>
        <w:rPr>
          <w:rFonts w:ascii="Times New Roman" w:hAnsi="Times New Roman" w:cs="Times New Roman"/>
        </w:rPr>
      </w:pPr>
      <w:r>
        <w:rPr>
          <w:rFonts w:ascii="Times New Roman" w:hAnsi="Times New Roman" w:cs="Times New Roman"/>
        </w:rPr>
        <w:t xml:space="preserve">                      a.Dotted                                                                 b.Marbled        </w:t>
      </w:r>
    </w:p>
    <w:p w:rsidR="007D041B" w:rsidRDefault="007D041B">
      <w:pPr>
        <w:rPr>
          <w:rFonts w:ascii="Times New Roman" w:hAnsi="Times New Roman" w:cs="Times New Roman"/>
        </w:rPr>
      </w:pPr>
    </w:p>
    <w:p w:rsidR="007D041B" w:rsidRDefault="00351236">
      <w:pPr>
        <w:rPr>
          <w:rFonts w:ascii="Times New Roman" w:hAnsi="Times New Roman" w:cs="Times New Roman"/>
          <w:b/>
          <w:bCs/>
        </w:rPr>
      </w:pPr>
      <w:r>
        <w:rPr>
          <w:rFonts w:ascii="Times New Roman" w:hAnsi="Times New Roman" w:cs="Times New Roman"/>
          <w:b/>
          <w:bCs/>
        </w:rPr>
        <w:t xml:space="preserve">                                         Plate 13-      COTYLEDON COLOUR</w:t>
      </w:r>
    </w:p>
    <w:p w:rsidR="007D041B" w:rsidRDefault="00351236">
      <w:pPr>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noProof/>
          <w:lang w:val="en-US"/>
        </w:rPr>
        <w:drawing>
          <wp:inline distT="0" distB="0" distL="0" distR="0">
            <wp:extent cx="2560320" cy="1706879"/>
            <wp:effectExtent l="38100" t="38100" r="30480" b="45720"/>
            <wp:docPr id="105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9"/>
                    <pic:cNvPicPr/>
                  </pic:nvPicPr>
                  <pic:blipFill>
                    <a:blip r:embed="rId25" cstate="print"/>
                    <a:srcRect l="8966" t="25806" b="17850"/>
                    <a:stretch/>
                  </pic:blipFill>
                  <pic:spPr>
                    <a:xfrm>
                      <a:off x="0" y="0"/>
                      <a:ext cx="2560320" cy="1706879"/>
                    </a:xfrm>
                    <a:prstGeom prst="rect">
                      <a:avLst/>
                    </a:prstGeom>
                    <a:ln w="31750" cap="flat" cmpd="sng">
                      <a:solidFill>
                        <a:srgbClr val="000000"/>
                      </a:solidFill>
                      <a:prstDash val="solid"/>
                      <a:miter/>
                      <a:headEnd type="none" w="med" len="med"/>
                      <a:tailEnd type="none" w="med" len="med"/>
                    </a:ln>
                  </pic:spPr>
                </pic:pic>
              </a:graphicData>
            </a:graphic>
          </wp:inline>
        </w:drawing>
      </w:r>
    </w:p>
    <w:p w:rsidR="007D041B" w:rsidRDefault="00351236">
      <w:pPr>
        <w:rPr>
          <w:rFonts w:ascii="Times New Roman" w:hAnsi="Times New Roman" w:cs="Times New Roman"/>
        </w:rPr>
      </w:pPr>
      <w:r>
        <w:rPr>
          <w:rFonts w:ascii="Times New Roman" w:hAnsi="Times New Roman" w:cs="Times New Roman"/>
        </w:rPr>
        <w:t xml:space="preserve">                                                                    Yellow</w:t>
      </w:r>
    </w:p>
    <w:p w:rsidR="007D041B" w:rsidRDefault="007D041B">
      <w:pPr>
        <w:rPr>
          <w:rFonts w:ascii="Times New Roman" w:hAnsi="Times New Roman" w:cs="Times New Roman"/>
        </w:rPr>
      </w:pPr>
    </w:p>
    <w:p w:rsidR="007D041B" w:rsidRDefault="007D041B">
      <w:pPr>
        <w:rPr>
          <w:rFonts w:ascii="Times New Roman" w:hAnsi="Times New Roman" w:cs="Times New Roman"/>
        </w:rPr>
      </w:pPr>
    </w:p>
    <w:p w:rsidR="007D041B" w:rsidRDefault="007D041B">
      <w:pPr>
        <w:rPr>
          <w:rFonts w:ascii="Times New Roman" w:hAnsi="Times New Roman" w:cs="Times New Roman"/>
        </w:rPr>
      </w:pPr>
    </w:p>
    <w:p w:rsidR="007D041B" w:rsidRDefault="00351236">
      <w:pPr>
        <w:rPr>
          <w:rFonts w:ascii="Times New Roman" w:hAnsi="Times New Roman" w:cs="Times New Roman"/>
        </w:rPr>
      </w:pPr>
      <w:r>
        <w:rPr>
          <w:rFonts w:ascii="Times New Roman" w:hAnsi="Times New Roman" w:cs="Times New Roman"/>
          <w:b/>
          <w:bCs/>
        </w:rPr>
        <w:lastRenderedPageBreak/>
        <w:t>Fig. 1: Frequency distribution of morphological traits in forty eight grass pea germplasm accessions:</w:t>
      </w:r>
    </w:p>
    <w:p w:rsidR="007D041B" w:rsidRDefault="00351236">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407920" cy="1866900"/>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301240" cy="1874520"/>
            <wp:effectExtent l="0" t="0" r="0" b="0"/>
            <wp:docPr id="105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D041B" w:rsidRDefault="00351236">
      <w:pPr>
        <w:rPr>
          <w:rFonts w:ascii="Times New Roman" w:hAnsi="Times New Roman" w:cs="Times New Roman"/>
          <w:b/>
          <w:bCs/>
        </w:rPr>
      </w:pPr>
      <w:r>
        <w:rPr>
          <w:rFonts w:ascii="Times New Roman" w:hAnsi="Times New Roman" w:cs="Times New Roman"/>
          <w:noProof/>
          <w:lang w:val="en-US"/>
        </w:rPr>
        <w:drawing>
          <wp:inline distT="0" distB="0" distL="114300" distR="114300">
            <wp:extent cx="2461260" cy="1767840"/>
            <wp:effectExtent l="0" t="0" r="0" b="0"/>
            <wp:docPr id="105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b/>
          <w:bCs/>
        </w:rPr>
        <w:t xml:space="preserve">              </w:t>
      </w:r>
      <w:r>
        <w:rPr>
          <w:rFonts w:ascii="Times New Roman" w:hAnsi="Times New Roman" w:cs="Times New Roman"/>
          <w:noProof/>
          <w:lang w:val="en-US"/>
        </w:rPr>
        <w:drawing>
          <wp:inline distT="0" distB="0" distL="114300" distR="114300">
            <wp:extent cx="2286000" cy="1790700"/>
            <wp:effectExtent l="0" t="0" r="0" b="0"/>
            <wp:docPr id="105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041B" w:rsidRDefault="00351236">
      <w:pPr>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377440" cy="1973580"/>
            <wp:effectExtent l="0" t="0" r="0" b="0"/>
            <wp:docPr id="106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278380" cy="1996440"/>
            <wp:effectExtent l="0" t="0" r="0" b="0"/>
            <wp:docPr id="106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cs="Times New Roman"/>
        </w:rPr>
        <w:t xml:space="preserve"> </w:t>
      </w:r>
    </w:p>
    <w:p w:rsidR="007D041B" w:rsidRDefault="00351236">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407920" cy="1996440"/>
            <wp:effectExtent l="0" t="0" r="0" b="0"/>
            <wp:docPr id="106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293620" cy="1965960"/>
            <wp:effectExtent l="0" t="0" r="0" b="0"/>
            <wp:docPr id="106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041B" w:rsidRDefault="00351236">
      <w:pPr>
        <w:rPr>
          <w:rFonts w:ascii="Times New Roman" w:hAnsi="Times New Roman" w:cs="Times New Roman"/>
        </w:rPr>
      </w:pPr>
      <w:r>
        <w:rPr>
          <w:rFonts w:ascii="Times New Roman" w:hAnsi="Times New Roman" w:cs="Times New Roman"/>
        </w:rPr>
        <w:lastRenderedPageBreak/>
        <w:t xml:space="preserve"> </w:t>
      </w:r>
      <w:r>
        <w:rPr>
          <w:rFonts w:ascii="Times New Roman" w:hAnsi="Times New Roman" w:cs="Times New Roman"/>
          <w:noProof/>
          <w:lang w:val="en-US"/>
        </w:rPr>
        <w:drawing>
          <wp:inline distT="0" distB="0" distL="114300" distR="114300">
            <wp:extent cx="2301240" cy="1997529"/>
            <wp:effectExtent l="0" t="0" r="0" b="0"/>
            <wp:docPr id="106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400300" cy="2004060"/>
            <wp:effectExtent l="0" t="0" r="0" b="0"/>
            <wp:docPr id="107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D041B" w:rsidRDefault="00351236">
      <w:pPr>
        <w:rPr>
          <w:rFonts w:ascii="Times New Roman" w:hAnsi="Times New Roman" w:cs="Times New Roman"/>
        </w:rPr>
      </w:pPr>
      <w:r>
        <w:rPr>
          <w:rFonts w:ascii="Times New Roman" w:hAnsi="Times New Roman" w:cs="Times New Roman"/>
          <w:noProof/>
          <w:lang w:val="en-US"/>
        </w:rPr>
        <w:drawing>
          <wp:inline distT="0" distB="0" distL="114300" distR="114300">
            <wp:extent cx="2331720" cy="2034539"/>
            <wp:effectExtent l="0" t="0" r="0" b="0"/>
            <wp:docPr id="1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407920" cy="2042160"/>
            <wp:effectExtent l="0" t="0" r="0" b="0"/>
            <wp:docPr id="1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D041B" w:rsidRDefault="00351236">
      <w:pPr>
        <w:rPr>
          <w:rFonts w:ascii="Times New Roman" w:hAnsi="Times New Roman" w:cs="Times New Roman"/>
        </w:rPr>
      </w:pPr>
      <w:r>
        <w:rPr>
          <w:rFonts w:ascii="Times New Roman" w:hAnsi="Times New Roman" w:cs="Times New Roman"/>
          <w:noProof/>
          <w:lang w:val="en-US"/>
        </w:rPr>
        <w:drawing>
          <wp:inline distT="0" distB="0" distL="114300" distR="114300">
            <wp:extent cx="2385060" cy="2453640"/>
            <wp:effectExtent l="0" t="0" r="0" b="0"/>
            <wp:docPr id="1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Times New Roman" w:hAnsi="Times New Roman" w:cs="Times New Roman"/>
        </w:rPr>
        <w:t xml:space="preserve">         </w:t>
      </w:r>
      <w:r>
        <w:rPr>
          <w:rFonts w:ascii="Times New Roman" w:hAnsi="Times New Roman" w:cs="Times New Roman"/>
          <w:noProof/>
          <w:lang w:val="en-US"/>
        </w:rPr>
        <w:drawing>
          <wp:inline distT="0" distB="0" distL="114300" distR="114300">
            <wp:extent cx="2491740" cy="2468880"/>
            <wp:effectExtent l="0" t="0" r="0" b="0"/>
            <wp:docPr id="1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041B" w:rsidRDefault="00351236">
      <w:pPr>
        <w:rPr>
          <w:rFonts w:ascii="Times New Roman" w:hAnsi="Times New Roman" w:cs="Times New Roman"/>
          <w:b/>
          <w:bCs/>
        </w:rPr>
      </w:pPr>
      <w:r>
        <w:rPr>
          <w:rFonts w:ascii="Times New Roman" w:hAnsi="Times New Roman" w:cs="Times New Roman"/>
          <w:b/>
          <w:bCs/>
        </w:rPr>
        <w:t xml:space="preserve">                       </w:t>
      </w:r>
    </w:p>
    <w:p w:rsidR="007D041B" w:rsidRDefault="00351236">
      <w:pPr>
        <w:rPr>
          <w:rFonts w:ascii="Times New Roman" w:hAnsi="Times New Roman" w:cs="Times New Roman"/>
          <w:b/>
          <w:bCs/>
        </w:rPr>
      </w:pPr>
      <w:r>
        <w:rPr>
          <w:rFonts w:ascii="Times New Roman" w:hAnsi="Times New Roman" w:cs="Times New Roman"/>
          <w:b/>
          <w:bCs/>
        </w:rPr>
        <w:t>Conclusion:</w:t>
      </w:r>
    </w:p>
    <w:p w:rsidR="007D041B" w:rsidRDefault="00351236">
      <w:pPr>
        <w:jc w:val="both"/>
        <w:rPr>
          <w:rFonts w:ascii="Times New Roman" w:hAnsi="Times New Roman" w:cs="Times New Roman"/>
        </w:rPr>
      </w:pPr>
      <w:r>
        <w:rPr>
          <w:rFonts w:ascii="Times New Roman" w:hAnsi="Times New Roman" w:cs="Times New Roman"/>
        </w:rPr>
        <w:t xml:space="preserve">Morphological characteristics  are  often  used  for  basic characterization, because this information is of high interest to users of the genetic diversity. They are valuable tools for characterizing and utilizing germplasm accessions and provide a foundation for understanding genetic diversity, identifying valuable germplasm, and making informed decisions about germplasm conservation and utilization. This investigation demonstrated significant heritable diversity for agronomic and morphological characters. In accordance with the Protection of </w:t>
      </w:r>
      <w:r>
        <w:rPr>
          <w:rFonts w:ascii="Times New Roman" w:hAnsi="Times New Roman" w:cs="Times New Roman"/>
        </w:rPr>
        <w:lastRenderedPageBreak/>
        <w:t xml:space="preserve">Plant Varieties and Farmers' Rights (PPV &amp; FR) Act of 2007, the generated data will facilitate cultivar registration and contribute to taxonomic categorization and genotypic grouping. The phenotypic characterization data of grasspea accessions provide a substantial repository for research and enable their application in selection strategies, marker-assisted breeding and gene discovery.  </w:t>
      </w:r>
    </w:p>
    <w:p w:rsidR="007D041B" w:rsidRDefault="00351236">
      <w:pPr>
        <w:jc w:val="both"/>
        <w:rPr>
          <w:rFonts w:ascii="Times New Roman" w:hAnsi="Times New Roman" w:cs="Times New Roman"/>
          <w:highlight w:val="yellow"/>
        </w:rPr>
      </w:pPr>
      <w:r>
        <w:rPr>
          <w:rFonts w:ascii="Times New Roman" w:hAnsi="Times New Roman" w:cs="Times New Roman"/>
          <w:highlight w:val="yellow"/>
        </w:rPr>
        <w:t>Disclaimer (Artificial intelligence)</w:t>
      </w:r>
    </w:p>
    <w:p w:rsidR="007D041B" w:rsidRDefault="007D041B">
      <w:pPr>
        <w:jc w:val="both"/>
        <w:rPr>
          <w:rFonts w:ascii="Times New Roman" w:hAnsi="Times New Roman" w:cs="Times New Roman"/>
          <w:highlight w:val="yellow"/>
        </w:rPr>
      </w:pPr>
    </w:p>
    <w:p w:rsidR="007D041B" w:rsidRDefault="00351236">
      <w:pPr>
        <w:jc w:val="both"/>
        <w:rPr>
          <w:rFonts w:ascii="Times New Roman" w:hAnsi="Times New Roman" w:cs="Times New Roman"/>
          <w:highlight w:val="yellow"/>
        </w:rPr>
      </w:pPr>
      <w:r>
        <w:rPr>
          <w:rFonts w:ascii="Times New Roman" w:hAnsi="Times New Roman" w:cs="Times New Roman"/>
          <w:highlight w:val="yellow"/>
        </w:rPr>
        <w:t xml:space="preserve">Option 1: </w:t>
      </w:r>
    </w:p>
    <w:p w:rsidR="007D041B" w:rsidRDefault="007D041B">
      <w:pPr>
        <w:jc w:val="both"/>
        <w:rPr>
          <w:rFonts w:ascii="Times New Roman" w:hAnsi="Times New Roman" w:cs="Times New Roman"/>
          <w:highlight w:val="yellow"/>
        </w:rPr>
      </w:pPr>
    </w:p>
    <w:p w:rsidR="007D041B" w:rsidRDefault="00351236">
      <w:pPr>
        <w:jc w:val="both"/>
        <w:rPr>
          <w:rFonts w:ascii="Times New Roman" w:hAnsi="Times New Roman" w:cs="Times New Roman"/>
          <w:highlight w:val="yellow"/>
        </w:rPr>
      </w:pPr>
      <w:r>
        <w:rPr>
          <w:rFonts w:ascii="Times New Roman" w:hAnsi="Times New Roman" w:cs="Times New Roman"/>
          <w:highlight w:val="yellow"/>
        </w:rPr>
        <w:t xml:space="preserve">Author(s) hereby declare that NO generative AI technologies such as Large Language Models (ChatGPT, COPILOT, etc.) and text-to-image generators have been used during the writing or editing of this manuscript. </w:t>
      </w:r>
    </w:p>
    <w:p w:rsidR="007D041B" w:rsidRDefault="007D041B">
      <w:pPr>
        <w:jc w:val="both"/>
        <w:rPr>
          <w:rFonts w:ascii="Times New Roman" w:hAnsi="Times New Roman" w:cs="Times New Roman"/>
          <w:highlight w:val="yellow"/>
        </w:rPr>
      </w:pPr>
    </w:p>
    <w:p w:rsidR="007D041B" w:rsidRDefault="00351236">
      <w:pPr>
        <w:jc w:val="both"/>
        <w:rPr>
          <w:rFonts w:ascii="Times New Roman" w:hAnsi="Times New Roman" w:cs="Times New Roman"/>
          <w:highlight w:val="yellow"/>
        </w:rPr>
      </w:pPr>
      <w:r>
        <w:rPr>
          <w:rFonts w:ascii="Times New Roman" w:hAnsi="Times New Roman" w:cs="Times New Roman"/>
          <w:highlight w:val="yellow"/>
        </w:rPr>
        <w:t xml:space="preserve">Option 2: </w:t>
      </w:r>
    </w:p>
    <w:p w:rsidR="007D041B" w:rsidRDefault="007D041B">
      <w:pPr>
        <w:jc w:val="both"/>
        <w:rPr>
          <w:rFonts w:ascii="Times New Roman" w:hAnsi="Times New Roman" w:cs="Times New Roman"/>
          <w:highlight w:val="yellow"/>
        </w:rPr>
      </w:pPr>
    </w:p>
    <w:p w:rsidR="007D041B" w:rsidRDefault="00351236">
      <w:pPr>
        <w:jc w:val="both"/>
        <w:rPr>
          <w:rFonts w:ascii="Times New Roman" w:hAnsi="Times New Roman" w:cs="Times New Roman"/>
          <w:highlight w:val="yellow"/>
        </w:rPr>
      </w:pPr>
      <w:r>
        <w:rPr>
          <w:rFonts w:ascii="Times New Roman" w:hAnsi="Times New Roman"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D041B" w:rsidRDefault="007D041B">
      <w:pPr>
        <w:jc w:val="both"/>
        <w:rPr>
          <w:rFonts w:ascii="Times New Roman" w:hAnsi="Times New Roman" w:cs="Times New Roman"/>
          <w:highlight w:val="yellow"/>
        </w:rPr>
      </w:pPr>
    </w:p>
    <w:p w:rsidR="007D041B" w:rsidRDefault="00351236">
      <w:pPr>
        <w:jc w:val="both"/>
        <w:rPr>
          <w:rFonts w:ascii="Times New Roman" w:hAnsi="Times New Roman" w:cs="Times New Roman"/>
          <w:highlight w:val="yellow"/>
        </w:rPr>
      </w:pPr>
      <w:r>
        <w:rPr>
          <w:rFonts w:ascii="Times New Roman" w:hAnsi="Times New Roman" w:cs="Times New Roman"/>
          <w:highlight w:val="yellow"/>
        </w:rPr>
        <w:t>Details of the AI usage are given below:</w:t>
      </w:r>
    </w:p>
    <w:p w:rsidR="007D041B" w:rsidRDefault="00351236">
      <w:pPr>
        <w:jc w:val="both"/>
        <w:rPr>
          <w:rFonts w:ascii="Times New Roman" w:hAnsi="Times New Roman" w:cs="Times New Roman"/>
          <w:highlight w:val="yellow"/>
        </w:rPr>
      </w:pPr>
      <w:r>
        <w:rPr>
          <w:rFonts w:ascii="Times New Roman" w:hAnsi="Times New Roman" w:cs="Times New Roman"/>
          <w:highlight w:val="yellow"/>
        </w:rPr>
        <w:t>1.</w:t>
      </w:r>
      <w:r>
        <w:rPr>
          <w:rFonts w:ascii="Times New Roman" w:hAnsi="Times New Roman" w:cs="Times New Roman"/>
          <w:highlight w:val="yellow"/>
          <w:lang w:val="en-US"/>
        </w:rPr>
        <w:t>Option 1</w:t>
      </w:r>
    </w:p>
    <w:p w:rsidR="007D041B" w:rsidRDefault="00351236">
      <w:pPr>
        <w:jc w:val="both"/>
        <w:rPr>
          <w:rFonts w:ascii="Times New Roman" w:hAnsi="Times New Roman" w:cs="Times New Roman"/>
          <w:highlight w:val="yellow"/>
        </w:rPr>
      </w:pPr>
      <w:r>
        <w:rPr>
          <w:rFonts w:ascii="Times New Roman" w:hAnsi="Times New Roman" w:cs="Times New Roman"/>
          <w:highlight w:val="yellow"/>
        </w:rPr>
        <w:t>2.</w:t>
      </w:r>
    </w:p>
    <w:p w:rsidR="007D041B" w:rsidRDefault="00351236">
      <w:pPr>
        <w:jc w:val="both"/>
        <w:rPr>
          <w:rFonts w:ascii="Times New Roman" w:hAnsi="Times New Roman" w:cs="Times New Roman"/>
        </w:rPr>
      </w:pPr>
      <w:r>
        <w:rPr>
          <w:rFonts w:ascii="Times New Roman" w:hAnsi="Times New Roman" w:cs="Times New Roman"/>
          <w:highlight w:val="yellow"/>
        </w:rPr>
        <w:t>3.</w:t>
      </w:r>
      <w:r>
        <w:rPr>
          <w:rFonts w:ascii="Times New Roman" w:hAnsi="Times New Roman" w:cs="Times New Roman"/>
        </w:rPr>
        <w:t xml:space="preserve">        </w:t>
      </w:r>
    </w:p>
    <w:p w:rsidR="007D041B" w:rsidRDefault="007D041B">
      <w:pPr>
        <w:jc w:val="both"/>
        <w:rPr>
          <w:rFonts w:ascii="Times New Roman" w:hAnsi="Times New Roman" w:cs="Times New Roman"/>
        </w:rPr>
      </w:pPr>
    </w:p>
    <w:p w:rsidR="007D041B" w:rsidRDefault="00351236">
      <w:pPr>
        <w:rPr>
          <w:rFonts w:ascii="Times New Roman" w:hAnsi="Times New Roman" w:cs="Times New Roman"/>
        </w:rPr>
      </w:pPr>
      <w:r>
        <w:rPr>
          <w:rFonts w:ascii="Times New Roman" w:hAnsi="Times New Roman" w:cs="Times New Roman"/>
        </w:rPr>
        <w:t>References:</w:t>
      </w:r>
    </w:p>
    <w:p w:rsidR="007D041B" w:rsidRDefault="00351236">
      <w:pPr>
        <w:spacing w:line="240" w:lineRule="auto"/>
        <w:ind w:left="720" w:hanging="720"/>
        <w:rPr>
          <w:rFonts w:ascii="Times New Roman" w:hAnsi="Times New Roman" w:cs="Times New Roman"/>
        </w:rPr>
      </w:pPr>
      <w:r>
        <w:rPr>
          <w:rFonts w:ascii="Times New Roman" w:hAnsi="Times New Roman" w:cs="Times New Roman"/>
        </w:rPr>
        <w:t>Campbell C. G., Mehra, R. B., Agrawal, S. K., Chen, Y. Z., Abd El Moneim, A. M., Khawaja, H. I. T., Yadov, C. R., Tay, J. U. and Araya, W. A., 1993. Current status and future strategy in breeding grass pea (</w:t>
      </w:r>
      <w:r>
        <w:rPr>
          <w:rFonts w:ascii="Times New Roman" w:hAnsi="Times New Roman" w:cs="Times New Roman"/>
          <w:i/>
          <w:iCs/>
        </w:rPr>
        <w:t>Lathyrus sativus</w:t>
      </w:r>
      <w:r>
        <w:rPr>
          <w:rFonts w:ascii="Times New Roman" w:hAnsi="Times New Roman" w:cs="Times New Roman"/>
        </w:rPr>
        <w:t xml:space="preserve">). </w:t>
      </w:r>
      <w:r>
        <w:rPr>
          <w:rFonts w:ascii="Times New Roman" w:hAnsi="Times New Roman" w:cs="Times New Roman"/>
          <w:i/>
          <w:iCs/>
        </w:rPr>
        <w:t>Euphytica.,</w:t>
      </w:r>
      <w:r>
        <w:rPr>
          <w:rFonts w:ascii="Times New Roman" w:hAnsi="Times New Roman" w:cs="Times New Roman"/>
        </w:rPr>
        <w:t xml:space="preserve"> 73:167–175.</w:t>
      </w:r>
    </w:p>
    <w:p w:rsidR="007D041B" w:rsidRDefault="00351236">
      <w:pPr>
        <w:spacing w:line="240" w:lineRule="auto"/>
        <w:ind w:left="720" w:hanging="720"/>
        <w:rPr>
          <w:rFonts w:ascii="Times New Roman" w:hAnsi="Times New Roman" w:cs="Times New Roman"/>
        </w:rPr>
      </w:pPr>
      <w:r>
        <w:rPr>
          <w:rFonts w:ascii="Times New Roman" w:hAnsi="Times New Roman" w:cs="Times New Roman"/>
        </w:rPr>
        <w:t>Lassoued, S., Giosafatto, C. V. L., Mariniello, L. 2023. Morphological characterization and in vitro digestibility of seven </w:t>
      </w:r>
      <w:r>
        <w:rPr>
          <w:rFonts w:ascii="Times New Roman" w:hAnsi="Times New Roman" w:cs="Times New Roman"/>
          <w:i/>
          <w:iCs/>
        </w:rPr>
        <w:t>Lathyrus sativus</w:t>
      </w:r>
      <w:r>
        <w:rPr>
          <w:rFonts w:ascii="Times New Roman" w:hAnsi="Times New Roman" w:cs="Times New Roman"/>
        </w:rPr>
        <w:t> (grass pea) accessions originating from Eurasia, Africa, and Canada. </w:t>
      </w:r>
      <w:r>
        <w:rPr>
          <w:rFonts w:ascii="Times New Roman" w:hAnsi="Times New Roman" w:cs="Times New Roman"/>
          <w:i/>
          <w:iCs/>
        </w:rPr>
        <w:t>Eur. Food Res. Technol.</w:t>
      </w:r>
      <w:r>
        <w:rPr>
          <w:rFonts w:ascii="Times New Roman" w:hAnsi="Times New Roman" w:cs="Times New Roman"/>
        </w:rPr>
        <w:t>, 12: 2419–2432.</w:t>
      </w:r>
    </w:p>
    <w:p w:rsidR="007D041B" w:rsidRDefault="00351236">
      <w:pPr>
        <w:spacing w:line="240" w:lineRule="auto"/>
        <w:ind w:left="720" w:hanging="720"/>
        <w:rPr>
          <w:rFonts w:ascii="Times New Roman" w:hAnsi="Times New Roman" w:cs="Times New Roman"/>
        </w:rPr>
      </w:pPr>
      <w:r>
        <w:rPr>
          <w:rFonts w:ascii="Times New Roman" w:hAnsi="Times New Roman" w:cs="Times New Roman"/>
        </w:rPr>
        <w:t xml:space="preserve">Petrova, S. 2023. Lathyrus diversity: resources with different origin with relevance to crop improvement. </w:t>
      </w:r>
      <w:r>
        <w:rPr>
          <w:rFonts w:ascii="Times New Roman" w:hAnsi="Times New Roman" w:cs="Times New Roman"/>
          <w:i/>
          <w:iCs/>
        </w:rPr>
        <w:t>Bulgarian J. of Crop Sci.</w:t>
      </w:r>
      <w:r>
        <w:rPr>
          <w:rFonts w:ascii="Times New Roman" w:hAnsi="Times New Roman" w:cs="Times New Roman"/>
        </w:rPr>
        <w:t>, 60(6): 74-84.</w:t>
      </w:r>
    </w:p>
    <w:p w:rsidR="007D041B" w:rsidRDefault="00351236">
      <w:pPr>
        <w:spacing w:line="240" w:lineRule="auto"/>
        <w:ind w:left="720" w:hanging="720"/>
        <w:rPr>
          <w:rFonts w:ascii="Times New Roman" w:hAnsi="Times New Roman" w:cs="Times New Roman"/>
        </w:rPr>
      </w:pPr>
      <w:r>
        <w:rPr>
          <w:rFonts w:ascii="Times New Roman" w:hAnsi="Times New Roman" w:cs="Times New Roman"/>
        </w:rPr>
        <w:lastRenderedPageBreak/>
        <w:t>Polignano, G. B., Bisignano, V., Tomaselli, V., Uggenti, P., Alba, V. and Gatta, C. D. (2009). Genotype × Environment Interaction in Grass Pea (</w:t>
      </w:r>
      <w:r>
        <w:rPr>
          <w:rFonts w:ascii="Times New Roman" w:hAnsi="Times New Roman" w:cs="Times New Roman"/>
          <w:i/>
          <w:iCs/>
        </w:rPr>
        <w:t>Lathyrus sativus</w:t>
      </w:r>
      <w:r>
        <w:rPr>
          <w:rFonts w:ascii="Times New Roman" w:hAnsi="Times New Roman" w:cs="Times New Roman"/>
        </w:rPr>
        <w:t xml:space="preserve"> L.) Lines. </w:t>
      </w:r>
      <w:r>
        <w:rPr>
          <w:rFonts w:ascii="Times New Roman" w:hAnsi="Times New Roman" w:cs="Times New Roman"/>
          <w:i/>
          <w:iCs/>
        </w:rPr>
        <w:t>International Journal of Agronomy.,</w:t>
      </w:r>
      <w:r>
        <w:rPr>
          <w:rFonts w:ascii="Times New Roman" w:hAnsi="Times New Roman" w:cs="Times New Roman"/>
        </w:rPr>
        <w:t xml:space="preserve"> 2009: 1-8.</w:t>
      </w:r>
    </w:p>
    <w:p w:rsidR="007D041B" w:rsidRDefault="00351236">
      <w:pPr>
        <w:spacing w:line="240" w:lineRule="auto"/>
        <w:ind w:left="720" w:hanging="720"/>
        <w:rPr>
          <w:rFonts w:ascii="Times New Roman" w:hAnsi="Times New Roman" w:cs="Times New Roman"/>
        </w:rPr>
      </w:pPr>
      <w:r>
        <w:rPr>
          <w:rFonts w:ascii="Times New Roman" w:hAnsi="Times New Roman" w:cs="Times New Roman"/>
        </w:rPr>
        <w:t xml:space="preserve">Sidorova, K. K., Levko, G.D. and Shumny, V.K. 2013. Investigation of nodulation and nitrogen fixation in annual species and varieties of vetchling, genus </w:t>
      </w:r>
      <w:r>
        <w:rPr>
          <w:rFonts w:ascii="Times New Roman" w:hAnsi="Times New Roman" w:cs="Times New Roman"/>
          <w:i/>
          <w:iCs/>
        </w:rPr>
        <w:t>Lathyrus</w:t>
      </w:r>
      <w:r>
        <w:rPr>
          <w:rFonts w:ascii="Times New Roman" w:hAnsi="Times New Roman" w:cs="Times New Roman"/>
        </w:rPr>
        <w:t xml:space="preserve">. </w:t>
      </w:r>
      <w:r>
        <w:rPr>
          <w:rFonts w:ascii="Times New Roman" w:hAnsi="Times New Roman" w:cs="Times New Roman"/>
          <w:i/>
          <w:iCs/>
        </w:rPr>
        <w:t>Russian Journal of Genetics: Applied Research.,</w:t>
      </w:r>
      <w:r>
        <w:rPr>
          <w:rFonts w:ascii="Times New Roman" w:hAnsi="Times New Roman" w:cs="Times New Roman"/>
        </w:rPr>
        <w:t xml:space="preserve"> 3(3): 197-202.</w:t>
      </w:r>
    </w:p>
    <w:p w:rsidR="007D041B" w:rsidRDefault="00351236">
      <w:pPr>
        <w:spacing w:line="240" w:lineRule="auto"/>
        <w:ind w:left="720" w:hanging="720"/>
        <w:rPr>
          <w:rFonts w:ascii="Times New Roman" w:hAnsi="Times New Roman" w:cs="Times New Roman"/>
        </w:rPr>
      </w:pPr>
      <w:r>
        <w:rPr>
          <w:rFonts w:ascii="Times New Roman" w:hAnsi="Times New Roman" w:cs="Times New Roman"/>
        </w:rPr>
        <w:t>Vaz Patto, M. C., Fernandez-Aparicio, M., Moral, A., Rubiales, D. 2006. Characterization of resistance to powdery mildew (</w:t>
      </w:r>
      <w:r>
        <w:rPr>
          <w:rFonts w:ascii="Times New Roman" w:hAnsi="Times New Roman" w:cs="Times New Roman"/>
          <w:i/>
          <w:iCs/>
        </w:rPr>
        <w:t>Erysiphe pisi</w:t>
      </w:r>
      <w:r>
        <w:rPr>
          <w:rFonts w:ascii="Times New Roman" w:hAnsi="Times New Roman" w:cs="Times New Roman"/>
        </w:rPr>
        <w:t xml:space="preserve">) in a germplasm collection of Lathyrus sativus. </w:t>
      </w:r>
      <w:r>
        <w:rPr>
          <w:rFonts w:ascii="Times New Roman" w:hAnsi="Times New Roman" w:cs="Times New Roman"/>
          <w:i/>
          <w:iCs/>
        </w:rPr>
        <w:t>Plant Breed.,</w:t>
      </w:r>
      <w:r>
        <w:rPr>
          <w:rFonts w:ascii="Times New Roman" w:hAnsi="Times New Roman" w:cs="Times New Roman"/>
        </w:rPr>
        <w:t xml:space="preserve"> 125:308–310.</w:t>
      </w:r>
    </w:p>
    <w:p w:rsidR="003A748A" w:rsidRDefault="003A748A">
      <w:pPr>
        <w:spacing w:line="240" w:lineRule="auto"/>
        <w:ind w:left="720" w:hanging="720"/>
        <w:rPr>
          <w:rFonts w:ascii="Times New Roman" w:hAnsi="Times New Roman" w:cs="Times New Roman"/>
        </w:rPr>
      </w:pPr>
      <w:proofErr w:type="spellStart"/>
      <w:r w:rsidRPr="003A748A">
        <w:rPr>
          <w:rFonts w:ascii="Times New Roman" w:hAnsi="Times New Roman" w:cs="Times New Roman"/>
        </w:rPr>
        <w:t>Sammour</w:t>
      </w:r>
      <w:proofErr w:type="spellEnd"/>
      <w:r w:rsidRPr="003A748A">
        <w:rPr>
          <w:rFonts w:ascii="Times New Roman" w:hAnsi="Times New Roman" w:cs="Times New Roman"/>
        </w:rPr>
        <w:t xml:space="preserve">, R., Mustafa, A. E., </w:t>
      </w:r>
      <w:proofErr w:type="spellStart"/>
      <w:r w:rsidRPr="003A748A">
        <w:rPr>
          <w:rFonts w:ascii="Times New Roman" w:hAnsi="Times New Roman" w:cs="Times New Roman"/>
        </w:rPr>
        <w:t>Badr</w:t>
      </w:r>
      <w:proofErr w:type="spellEnd"/>
      <w:r w:rsidRPr="003A748A">
        <w:rPr>
          <w:rFonts w:ascii="Times New Roman" w:hAnsi="Times New Roman" w:cs="Times New Roman"/>
        </w:rPr>
        <w:t xml:space="preserve">, S., &amp; </w:t>
      </w:r>
      <w:proofErr w:type="spellStart"/>
      <w:r w:rsidRPr="003A748A">
        <w:rPr>
          <w:rFonts w:ascii="Times New Roman" w:hAnsi="Times New Roman" w:cs="Times New Roman"/>
        </w:rPr>
        <w:t>Tahr</w:t>
      </w:r>
      <w:proofErr w:type="spellEnd"/>
      <w:r w:rsidRPr="003A748A">
        <w:rPr>
          <w:rFonts w:ascii="Times New Roman" w:hAnsi="Times New Roman" w:cs="Times New Roman"/>
        </w:rPr>
        <w:t xml:space="preserve">, W. (2007). Genetic variations in accessions of </w:t>
      </w:r>
      <w:proofErr w:type="spellStart"/>
      <w:r w:rsidRPr="003A748A">
        <w:rPr>
          <w:rFonts w:ascii="Times New Roman" w:hAnsi="Times New Roman" w:cs="Times New Roman"/>
        </w:rPr>
        <w:t>Lathyrus</w:t>
      </w:r>
      <w:proofErr w:type="spellEnd"/>
      <w:r w:rsidRPr="003A748A">
        <w:rPr>
          <w:rFonts w:ascii="Times New Roman" w:hAnsi="Times New Roman" w:cs="Times New Roman"/>
        </w:rPr>
        <w:t xml:space="preserve"> sativus L. Acta Botanica </w:t>
      </w:r>
      <w:proofErr w:type="spellStart"/>
      <w:r w:rsidRPr="003A748A">
        <w:rPr>
          <w:rFonts w:ascii="Times New Roman" w:hAnsi="Times New Roman" w:cs="Times New Roman"/>
        </w:rPr>
        <w:t>Croatica</w:t>
      </w:r>
      <w:proofErr w:type="spellEnd"/>
      <w:r w:rsidRPr="003A748A">
        <w:rPr>
          <w:rFonts w:ascii="Times New Roman" w:hAnsi="Times New Roman" w:cs="Times New Roman"/>
        </w:rPr>
        <w:t>, 66(1), 1-13.</w:t>
      </w:r>
      <w:r>
        <w:rPr>
          <w:rFonts w:ascii="Times New Roman" w:hAnsi="Times New Roman" w:cs="Times New Roman"/>
        </w:rPr>
        <w:t xml:space="preserve"> </w:t>
      </w:r>
    </w:p>
    <w:p w:rsidR="003A748A" w:rsidRDefault="003A748A">
      <w:pPr>
        <w:spacing w:line="240" w:lineRule="auto"/>
        <w:ind w:left="720" w:hanging="720"/>
        <w:rPr>
          <w:rFonts w:ascii="Times New Roman" w:hAnsi="Times New Roman" w:cs="Times New Roman"/>
        </w:rPr>
      </w:pPr>
      <w:r w:rsidRPr="003A748A">
        <w:rPr>
          <w:rFonts w:ascii="Times New Roman" w:hAnsi="Times New Roman" w:cs="Times New Roman"/>
        </w:rPr>
        <w:t xml:space="preserve">Gutiérrez-Marcos, J. F., Vaquero, F., de </w:t>
      </w:r>
      <w:proofErr w:type="spellStart"/>
      <w:r w:rsidRPr="003A748A">
        <w:rPr>
          <w:rFonts w:ascii="Times New Roman" w:hAnsi="Times New Roman" w:cs="Times New Roman"/>
        </w:rPr>
        <w:t>Miera</w:t>
      </w:r>
      <w:proofErr w:type="spellEnd"/>
      <w:r w:rsidRPr="003A748A">
        <w:rPr>
          <w:rFonts w:ascii="Times New Roman" w:hAnsi="Times New Roman" w:cs="Times New Roman"/>
        </w:rPr>
        <w:t xml:space="preserve">, L. E. S., &amp; </w:t>
      </w:r>
      <w:proofErr w:type="spellStart"/>
      <w:r w:rsidRPr="003A748A">
        <w:rPr>
          <w:rFonts w:ascii="Times New Roman" w:hAnsi="Times New Roman" w:cs="Times New Roman"/>
        </w:rPr>
        <w:t>Vences</w:t>
      </w:r>
      <w:proofErr w:type="spellEnd"/>
      <w:r w:rsidRPr="003A748A">
        <w:rPr>
          <w:rFonts w:ascii="Times New Roman" w:hAnsi="Times New Roman" w:cs="Times New Roman"/>
        </w:rPr>
        <w:t xml:space="preserve">, F. J. (2006). High genetic diversity in a world-wide collection of </w:t>
      </w:r>
      <w:proofErr w:type="spellStart"/>
      <w:r w:rsidRPr="003A748A">
        <w:rPr>
          <w:rFonts w:ascii="Times New Roman" w:hAnsi="Times New Roman" w:cs="Times New Roman"/>
        </w:rPr>
        <w:t>Lathyrus</w:t>
      </w:r>
      <w:proofErr w:type="spellEnd"/>
      <w:r w:rsidRPr="003A748A">
        <w:rPr>
          <w:rFonts w:ascii="Times New Roman" w:hAnsi="Times New Roman" w:cs="Times New Roman"/>
        </w:rPr>
        <w:t xml:space="preserve"> sativus L. revealed by </w:t>
      </w:r>
      <w:proofErr w:type="spellStart"/>
      <w:r w:rsidRPr="003A748A">
        <w:rPr>
          <w:rFonts w:ascii="Times New Roman" w:hAnsi="Times New Roman" w:cs="Times New Roman"/>
        </w:rPr>
        <w:t>isozymatic</w:t>
      </w:r>
      <w:proofErr w:type="spellEnd"/>
      <w:r w:rsidRPr="003A748A">
        <w:rPr>
          <w:rFonts w:ascii="Times New Roman" w:hAnsi="Times New Roman" w:cs="Times New Roman"/>
        </w:rPr>
        <w:t xml:space="preserve"> analysis. Plant Genetic Resources, 4(3), 159-171.</w:t>
      </w:r>
    </w:p>
    <w:p w:rsidR="003A748A" w:rsidRDefault="003A748A">
      <w:pPr>
        <w:spacing w:line="240" w:lineRule="auto"/>
        <w:ind w:left="720" w:hanging="720"/>
        <w:rPr>
          <w:rFonts w:ascii="Times New Roman" w:hAnsi="Times New Roman" w:cs="Times New Roman"/>
        </w:rPr>
      </w:pPr>
      <w:proofErr w:type="spellStart"/>
      <w:r w:rsidRPr="003A748A">
        <w:rPr>
          <w:rFonts w:ascii="Times New Roman" w:hAnsi="Times New Roman" w:cs="Times New Roman"/>
        </w:rPr>
        <w:t>Sammour</w:t>
      </w:r>
      <w:proofErr w:type="spellEnd"/>
      <w:r w:rsidRPr="003A748A">
        <w:rPr>
          <w:rFonts w:ascii="Times New Roman" w:hAnsi="Times New Roman" w:cs="Times New Roman"/>
        </w:rPr>
        <w:t xml:space="preserve">, R. H. (2014). Genetic diversity in </w:t>
      </w:r>
      <w:proofErr w:type="spellStart"/>
      <w:r w:rsidRPr="003A748A">
        <w:rPr>
          <w:rFonts w:ascii="Times New Roman" w:hAnsi="Times New Roman" w:cs="Times New Roman"/>
        </w:rPr>
        <w:t>Lathyrus</w:t>
      </w:r>
      <w:proofErr w:type="spellEnd"/>
      <w:r w:rsidRPr="003A748A">
        <w:rPr>
          <w:rFonts w:ascii="Times New Roman" w:hAnsi="Times New Roman" w:cs="Times New Roman"/>
        </w:rPr>
        <w:t xml:space="preserve"> sativus L. germplasm. Res Rev </w:t>
      </w:r>
      <w:proofErr w:type="spellStart"/>
      <w:r w:rsidRPr="003A748A">
        <w:rPr>
          <w:rFonts w:ascii="Times New Roman" w:hAnsi="Times New Roman" w:cs="Times New Roman"/>
        </w:rPr>
        <w:t>BioSci</w:t>
      </w:r>
      <w:proofErr w:type="spellEnd"/>
      <w:r w:rsidRPr="003A748A">
        <w:rPr>
          <w:rFonts w:ascii="Times New Roman" w:hAnsi="Times New Roman" w:cs="Times New Roman"/>
        </w:rPr>
        <w:t>, 8, 325-336.</w:t>
      </w:r>
    </w:p>
    <w:p w:rsidR="003A748A" w:rsidRDefault="003A748A">
      <w:pPr>
        <w:spacing w:line="240" w:lineRule="auto"/>
        <w:ind w:left="720" w:hanging="720"/>
        <w:rPr>
          <w:rFonts w:ascii="Times New Roman" w:hAnsi="Times New Roman" w:cs="Times New Roman"/>
        </w:rPr>
      </w:pPr>
      <w:r w:rsidRPr="003A748A">
        <w:rPr>
          <w:rFonts w:ascii="Times New Roman" w:hAnsi="Times New Roman" w:cs="Times New Roman"/>
        </w:rPr>
        <w:t xml:space="preserve">Gutiérrez-Marcos, J. F., Vaquero, F., de </w:t>
      </w:r>
      <w:proofErr w:type="spellStart"/>
      <w:r w:rsidRPr="003A748A">
        <w:rPr>
          <w:rFonts w:ascii="Times New Roman" w:hAnsi="Times New Roman" w:cs="Times New Roman"/>
        </w:rPr>
        <w:t>Miera</w:t>
      </w:r>
      <w:proofErr w:type="spellEnd"/>
      <w:r w:rsidRPr="003A748A">
        <w:rPr>
          <w:rFonts w:ascii="Times New Roman" w:hAnsi="Times New Roman" w:cs="Times New Roman"/>
        </w:rPr>
        <w:t xml:space="preserve">, L. E. S., &amp; </w:t>
      </w:r>
      <w:proofErr w:type="spellStart"/>
      <w:r w:rsidRPr="003A748A">
        <w:rPr>
          <w:rFonts w:ascii="Times New Roman" w:hAnsi="Times New Roman" w:cs="Times New Roman"/>
        </w:rPr>
        <w:t>Vences</w:t>
      </w:r>
      <w:proofErr w:type="spellEnd"/>
      <w:r w:rsidRPr="003A748A">
        <w:rPr>
          <w:rFonts w:ascii="Times New Roman" w:hAnsi="Times New Roman" w:cs="Times New Roman"/>
        </w:rPr>
        <w:t xml:space="preserve">, F. J. (2006). High genetic diversity in a world-wide collection of </w:t>
      </w:r>
      <w:proofErr w:type="spellStart"/>
      <w:r w:rsidRPr="003A748A">
        <w:rPr>
          <w:rFonts w:ascii="Times New Roman" w:hAnsi="Times New Roman" w:cs="Times New Roman"/>
        </w:rPr>
        <w:t>Lathyrus</w:t>
      </w:r>
      <w:proofErr w:type="spellEnd"/>
      <w:r w:rsidRPr="003A748A">
        <w:rPr>
          <w:rFonts w:ascii="Times New Roman" w:hAnsi="Times New Roman" w:cs="Times New Roman"/>
        </w:rPr>
        <w:t xml:space="preserve"> sativus L. revealed by </w:t>
      </w:r>
      <w:proofErr w:type="spellStart"/>
      <w:r w:rsidRPr="003A748A">
        <w:rPr>
          <w:rFonts w:ascii="Times New Roman" w:hAnsi="Times New Roman" w:cs="Times New Roman"/>
        </w:rPr>
        <w:t>isozymatic</w:t>
      </w:r>
      <w:proofErr w:type="spellEnd"/>
      <w:r w:rsidRPr="003A748A">
        <w:rPr>
          <w:rFonts w:ascii="Times New Roman" w:hAnsi="Times New Roman" w:cs="Times New Roman"/>
        </w:rPr>
        <w:t xml:space="preserve"> analysis. Plant Genetic Resources, 4(3), 159-171.</w:t>
      </w:r>
    </w:p>
    <w:p w:rsidR="007D041B" w:rsidRDefault="007D041B">
      <w:pPr>
        <w:rPr>
          <w:rFonts w:ascii="Times New Roman" w:hAnsi="Times New Roman" w:cs="Times New Roman"/>
        </w:rPr>
      </w:pPr>
    </w:p>
    <w:p w:rsidR="007D041B" w:rsidRDefault="007D041B">
      <w:pPr>
        <w:rPr>
          <w:rFonts w:ascii="Times New Roman" w:hAnsi="Times New Roman" w:cs="Times New Roman"/>
        </w:rPr>
      </w:pPr>
    </w:p>
    <w:sectPr w:rsidR="007D04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1236" w:rsidRDefault="00351236">
      <w:pPr>
        <w:spacing w:after="0" w:line="240" w:lineRule="auto"/>
      </w:pPr>
      <w:r>
        <w:separator/>
      </w:r>
    </w:p>
  </w:endnote>
  <w:endnote w:type="continuationSeparator" w:id="0">
    <w:p w:rsidR="00351236" w:rsidRDefault="0035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41B" w:rsidRDefault="007D0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41B" w:rsidRDefault="007D04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1236" w:rsidRDefault="00351236">
      <w:pPr>
        <w:spacing w:after="0" w:line="240" w:lineRule="auto"/>
      </w:pPr>
      <w:r>
        <w:separator/>
      </w:r>
    </w:p>
  </w:footnote>
  <w:footnote w:type="continuationSeparator" w:id="0">
    <w:p w:rsidR="00351236" w:rsidRDefault="00351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41B" w:rsidRDefault="00F1642D">
    <w:pPr>
      <w:pStyle w:val="Header"/>
    </w:pPr>
    <w:r>
      <w:rPr>
        <w:noProof/>
      </w:rPr>
      <w:object w:dxaOrig="1440" w:dyaOrig="1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475.9pt;height:89.2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o:OLEObject Type="Embed" ProgID="Excel.Sheet.8" ShapeID="4098" DrawAspect="Content" ObjectID="_1804581419" r:id="rId1"/>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41B" w:rsidRDefault="00F164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475.9pt;height:89.2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041B" w:rsidRDefault="00F1642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475.9pt;height:89.2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1srQ0NDQ2MDA2sbRQ0lEKTi0uzszPAykwrAUABA8l2ywAAAA="/>
  </w:docVars>
  <w:rsids>
    <w:rsidRoot w:val="007D041B"/>
    <w:rsid w:val="000C6076"/>
    <w:rsid w:val="00351236"/>
    <w:rsid w:val="003A748A"/>
    <w:rsid w:val="003E3065"/>
    <w:rsid w:val="007D041B"/>
    <w:rsid w:val="00F164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3BE412"/>
  <w15:docId w15:val="{BECF3604-FEBC-4344-9F10-EB3B3A90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3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11.jpeg"/><Relationship Id="rId34" Type="http://schemas.openxmlformats.org/officeDocument/2006/relationships/chart" Target="charts/chart9.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3.jpeg"/><Relationship Id="rId28" Type="http://schemas.openxmlformats.org/officeDocument/2006/relationships/chart" Target="charts/chart3.xml"/><Relationship Id="rId36" Type="http://schemas.openxmlformats.org/officeDocument/2006/relationships/chart" Target="charts/chart11.xml"/><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chart" Target="charts/chart6.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hart" Target="charts/chart8.xml"/><Relationship Id="rId38" Type="http://schemas.openxmlformats.org/officeDocument/2006/relationships/chart" Target="charts/chart13.xml"/></Relationships>
</file>

<file path=word/_rels/header1.xml.rels><?xml version="1.0" encoding="UTF-8" standalone="yes"?>
<Relationships xmlns="http://schemas.openxmlformats.org/package/2006/relationships"><Relationship Id="rId1" Type="http://schemas.openxmlformats.org/officeDocument/2006/relationships/oleObject" Target="embeddings/Microsoft_Excel_97-2003_Worksheet.xls"/></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45e21993baa098bb/Documents/morphological%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STEM COLOUR</a:t>
            </a:r>
          </a:p>
        </c:rich>
      </c:tx>
      <c:layout>
        <c:manualLayout>
          <c:xMode val="edge"/>
          <c:yMode val="edge"/>
          <c:x val="0.24629440069991251"/>
          <c:y val="2.07897721303482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40353154780383"/>
          <c:y val="0.23423728722243625"/>
          <c:w val="0.74785301837270346"/>
          <c:h val="0.5304705283375671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D6A5-4A38-922C-AD4A321F548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D6A5-4A38-922C-AD4A321F5482}"/>
              </c:ext>
            </c:extLst>
          </c:dPt>
          <c:dPt>
            <c:idx val="2"/>
            <c:bubble3D val="0"/>
            <c:spPr>
              <a:solidFill>
                <a:schemeClr val="accent6"/>
              </a:solidFill>
              <a:ln>
                <a:noFill/>
              </a:ln>
              <a:effectLst/>
              <a:sp3d/>
            </c:spPr>
            <c:extLst>
              <c:ext xmlns:c16="http://schemas.microsoft.com/office/drawing/2014/chart" uri="{C3380CC4-5D6E-409C-BE32-E72D297353CC}">
                <c16:uniqueId val="{00000005-D6A5-4A38-922C-AD4A321F54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graphs.xlsx]Sheet1'!$D$13:$D$15</c:f>
              <c:strCache>
                <c:ptCount val="3"/>
                <c:pt idx="0">
                  <c:v>LIGHT GREEN</c:v>
                </c:pt>
                <c:pt idx="1">
                  <c:v>GREEN</c:v>
                </c:pt>
                <c:pt idx="2">
                  <c:v>PURPLE GREEN</c:v>
                </c:pt>
              </c:strCache>
            </c:strRef>
          </c:cat>
          <c:val>
            <c:numRef>
              <c:f>'[morphological graphs.xlsx]Sheet1'!$E$13:$E$15</c:f>
              <c:numCache>
                <c:formatCode>0.00%</c:formatCode>
                <c:ptCount val="3"/>
                <c:pt idx="0">
                  <c:v>8.3299999999999999E-2</c:v>
                </c:pt>
                <c:pt idx="1">
                  <c:v>0.83340000000000003</c:v>
                </c:pt>
                <c:pt idx="2">
                  <c:v>8.3299999999999999E-2</c:v>
                </c:pt>
              </c:numCache>
            </c:numRef>
          </c:val>
          <c:extLst>
            <c:ext xmlns:c16="http://schemas.microsoft.com/office/drawing/2014/chart" uri="{C3380CC4-5D6E-409C-BE32-E72D297353CC}">
              <c16:uniqueId val="{00000006-D6A5-4A38-922C-AD4A321F5482}"/>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82052200710627898"/>
          <c:w val="1"/>
          <c:h val="0.172635707570423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POD SHAPE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0917932581563056"/>
          <c:w val="1"/>
          <c:h val="0.51130766875937828"/>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1-AE54-4C2E-8F08-4286726C900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E54-4C2E-8F08-4286726C900B}"/>
              </c:ext>
            </c:extLst>
          </c:dPt>
          <c:dPt>
            <c:idx val="2"/>
            <c:bubble3D val="0"/>
            <c:spPr>
              <a:solidFill>
                <a:schemeClr val="accent1"/>
              </a:solidFill>
              <a:ln>
                <a:noFill/>
              </a:ln>
              <a:effectLst/>
              <a:sp3d/>
            </c:spPr>
            <c:extLst>
              <c:ext xmlns:c16="http://schemas.microsoft.com/office/drawing/2014/chart" uri="{C3380CC4-5D6E-409C-BE32-E72D297353CC}">
                <c16:uniqueId val="{00000005-AE54-4C2E-8F08-4286726C9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Sheet1!$D$73:$D$75</c:f>
              <c:strCache>
                <c:ptCount val="3"/>
                <c:pt idx="0">
                  <c:v>CURVED</c:v>
                </c:pt>
                <c:pt idx="1">
                  <c:v>MEDIUM OBLONG ELLIPTICAL</c:v>
                </c:pt>
                <c:pt idx="2">
                  <c:v>OBLONG ELLIPTICAL</c:v>
                </c:pt>
              </c:strCache>
            </c:strRef>
          </c:cat>
          <c:val>
            <c:numRef>
              <c:f>Sheet1!$E$73:$E$75</c:f>
              <c:numCache>
                <c:formatCode>0.00%</c:formatCode>
                <c:ptCount val="3"/>
                <c:pt idx="0">
                  <c:v>6.25E-2</c:v>
                </c:pt>
                <c:pt idx="1">
                  <c:v>0.27079999999999999</c:v>
                </c:pt>
                <c:pt idx="2">
                  <c:v>0.66669999999999996</c:v>
                </c:pt>
              </c:numCache>
            </c:numRef>
          </c:val>
          <c:extLst>
            <c:ext xmlns:c16="http://schemas.microsoft.com/office/drawing/2014/chart" uri="{C3380CC4-5D6E-409C-BE32-E72D297353CC}">
              <c16:uniqueId val="{00000006-AE54-4C2E-8F08-4286726C900B}"/>
            </c:ext>
          </c:extLst>
        </c:ser>
        <c:dLbls>
          <c:dLblPos val="out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0415789610457097E-2"/>
          <c:y val="0.68708691528281718"/>
          <c:w val="0.84416248711485331"/>
          <c:h val="0.29379262582616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SEED COAT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95783313971E-2"/>
          <c:y val="0.25675766517885829"/>
          <c:w val="0.82047846478206621"/>
          <c:h val="0.5174004379396078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BABE-4B3B-AAE0-932BA65B28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BABE-4B3B-AAE0-932BA65B28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graphs.xlsx]Sheet1'!$C$81:$C$82</c:f>
              <c:strCache>
                <c:ptCount val="2"/>
                <c:pt idx="0">
                  <c:v>GREY WHITE</c:v>
                </c:pt>
                <c:pt idx="1">
                  <c:v>GREY</c:v>
                </c:pt>
              </c:strCache>
            </c:strRef>
          </c:cat>
          <c:val>
            <c:numRef>
              <c:f>'[morphological graphs.xlsx]Sheet1'!$D$81:$D$82</c:f>
              <c:numCache>
                <c:formatCode>0.00%</c:formatCode>
                <c:ptCount val="2"/>
                <c:pt idx="0">
                  <c:v>0.72909999999999997</c:v>
                </c:pt>
                <c:pt idx="1">
                  <c:v>0.27089999999999997</c:v>
                </c:pt>
              </c:numCache>
            </c:numRef>
          </c:val>
          <c:extLst>
            <c:ext xmlns:c16="http://schemas.microsoft.com/office/drawing/2014/chart" uri="{C3380CC4-5D6E-409C-BE32-E72D297353CC}">
              <c16:uniqueId val="{00000004-BABE-4B3B-AAE0-932BA65B280C}"/>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SEED SIZE</a:t>
            </a:r>
          </a:p>
        </c:rich>
      </c:tx>
      <c:layout>
        <c:manualLayout>
          <c:xMode val="edge"/>
          <c:yMode val="edge"/>
          <c:x val="0.31759510139248753"/>
          <c:y val="3.866720885241457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47891523311606"/>
          <c:y val="0.25621036807018843"/>
          <c:w val="0.81992000930226427"/>
          <c:h val="0.51840794548568758"/>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ED3-4B72-82BC-5FFC1200A78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ED3-4B72-82BC-5FFC1200A7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graphs.xlsx]Sheet1'!$C$85:$C$86</c:f>
              <c:strCache>
                <c:ptCount val="2"/>
                <c:pt idx="0">
                  <c:v>MEDIUM</c:v>
                </c:pt>
                <c:pt idx="1">
                  <c:v>LARGE</c:v>
                </c:pt>
              </c:strCache>
            </c:strRef>
          </c:cat>
          <c:val>
            <c:numRef>
              <c:f>'[morphological graphs.xlsx]Sheet1'!$D$85:$D$86</c:f>
              <c:numCache>
                <c:formatCode>0.00%</c:formatCode>
                <c:ptCount val="2"/>
                <c:pt idx="0">
                  <c:v>0.83330000000000004</c:v>
                </c:pt>
                <c:pt idx="1">
                  <c:v>0.16669999999999999</c:v>
                </c:pt>
              </c:numCache>
            </c:numRef>
          </c:val>
          <c:extLst>
            <c:ext xmlns:c16="http://schemas.microsoft.com/office/drawing/2014/chart" uri="{C3380CC4-5D6E-409C-BE32-E72D297353CC}">
              <c16:uniqueId val="{00000004-5ED3-4B72-82BC-5FFC1200A784}"/>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SEED COAT SURFACE</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71524987947935"/>
          <c:y val="0.23638082349081366"/>
          <c:w val="0.82915542512073215"/>
          <c:h val="0.5674126476377953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8CB9-4339-87D1-3B6F11F5BA1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8CB9-4339-87D1-3B6F11F5BA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graphs.xlsx]Sheet1'!$C$89:$C$90</c:f>
              <c:strCache>
                <c:ptCount val="2"/>
                <c:pt idx="0">
                  <c:v>SMOOTH</c:v>
                </c:pt>
                <c:pt idx="1">
                  <c:v>TUBERCULAR</c:v>
                </c:pt>
              </c:strCache>
            </c:strRef>
          </c:cat>
          <c:val>
            <c:numRef>
              <c:f>'[morphological graphs.xlsx]Sheet1'!$D$89:$D$90</c:f>
              <c:numCache>
                <c:formatCode>0.00%</c:formatCode>
                <c:ptCount val="2"/>
                <c:pt idx="0">
                  <c:v>0.20830000000000001</c:v>
                </c:pt>
                <c:pt idx="1">
                  <c:v>0.79169999999999996</c:v>
                </c:pt>
              </c:numCache>
            </c:numRef>
          </c:val>
          <c:extLst>
            <c:ext xmlns:c16="http://schemas.microsoft.com/office/drawing/2014/chart" uri="{C3380CC4-5D6E-409C-BE32-E72D297353CC}">
              <c16:uniqueId val="{00000004-8CB9-4339-87D1-3B6F11F5BA1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SEED COAT PATTERN</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250699948104529E-2"/>
          <c:y val="0.23755043274549359"/>
          <c:w val="0.82651068128282179"/>
          <c:h val="0.5645953992321207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E9F8-42B5-BEE5-6410495542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E9F8-42B5-BEE5-6410495542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graphs.xlsx]Sheet1'!$C$93:$C$94</c:f>
              <c:strCache>
                <c:ptCount val="2"/>
                <c:pt idx="0">
                  <c:v>MARBLED</c:v>
                </c:pt>
                <c:pt idx="1">
                  <c:v>DOTTED</c:v>
                </c:pt>
              </c:strCache>
            </c:strRef>
          </c:cat>
          <c:val>
            <c:numRef>
              <c:f>'[morphological graphs.xlsx]Sheet1'!$D$93:$D$94</c:f>
              <c:numCache>
                <c:formatCode>0%</c:formatCode>
                <c:ptCount val="2"/>
                <c:pt idx="0">
                  <c:v>0.25</c:v>
                </c:pt>
                <c:pt idx="1">
                  <c:v>0.75</c:v>
                </c:pt>
              </c:numCache>
            </c:numRef>
          </c:val>
          <c:extLst>
            <c:ext xmlns:c16="http://schemas.microsoft.com/office/drawing/2014/chart" uri="{C3380CC4-5D6E-409C-BE32-E72D297353CC}">
              <c16:uniqueId val="{00000004-E9F8-42B5-BEE5-6410495542C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STEM WAXY COATING</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935305384124286E-2"/>
          <c:y val="0.3215894025516749"/>
          <c:w val="0.80255680633958082"/>
          <c:h val="0.49270835010654346"/>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1-F333-474B-8358-7DB0C3773AF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333-474B-8358-7DB0C3773AFD}"/>
              </c:ext>
            </c:extLst>
          </c:dPt>
          <c:dPt>
            <c:idx val="2"/>
            <c:bubble3D val="0"/>
            <c:spPr>
              <a:solidFill>
                <a:schemeClr val="accent1"/>
              </a:solidFill>
              <a:ln>
                <a:noFill/>
              </a:ln>
              <a:effectLst/>
              <a:sp3d/>
            </c:spPr>
            <c:extLst>
              <c:ext xmlns:c16="http://schemas.microsoft.com/office/drawing/2014/chart" uri="{C3380CC4-5D6E-409C-BE32-E72D297353CC}">
                <c16:uniqueId val="{00000005-F333-474B-8358-7DB0C3773A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graphs.xlsx]Sheet1'!$D$20:$D$22</c:f>
              <c:strCache>
                <c:ptCount val="3"/>
                <c:pt idx="0">
                  <c:v>NO COATING</c:v>
                </c:pt>
                <c:pt idx="1">
                  <c:v>MEDIUM</c:v>
                </c:pt>
                <c:pt idx="2">
                  <c:v>LARGE</c:v>
                </c:pt>
              </c:strCache>
            </c:strRef>
          </c:cat>
          <c:val>
            <c:numRef>
              <c:f>'[morphological graphs.xlsx]Sheet1'!$E$20:$E$22</c:f>
              <c:numCache>
                <c:formatCode>0.00%</c:formatCode>
                <c:ptCount val="3"/>
                <c:pt idx="0">
                  <c:v>4.1700000000000001E-2</c:v>
                </c:pt>
                <c:pt idx="1">
                  <c:v>0.41670000000000001</c:v>
                </c:pt>
                <c:pt idx="2">
                  <c:v>0.54159999999999997</c:v>
                </c:pt>
              </c:numCache>
            </c:numRef>
          </c:val>
          <c:extLst>
            <c:ext xmlns:c16="http://schemas.microsoft.com/office/drawing/2014/chart" uri="{C3380CC4-5D6E-409C-BE32-E72D297353CC}">
              <c16:uniqueId val="{00000006-F333-474B-8358-7DB0C3773AF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ANTHOCYANIN PIGMENTATION ON</a:t>
            </a:r>
            <a:r>
              <a:rPr lang="en-IN" sz="1200" baseline="0">
                <a:solidFill>
                  <a:sysClr val="windowText" lastClr="000000"/>
                </a:solidFill>
                <a:latin typeface="Times New Roman" panose="02020603050405020304" pitchFamily="18" charset="0"/>
                <a:cs typeface="Times New Roman" panose="02020603050405020304" pitchFamily="18" charset="0"/>
              </a:rPr>
              <a:t> </a:t>
            </a:r>
            <a:r>
              <a:rPr lang="en-IN" sz="1200">
                <a:solidFill>
                  <a:sysClr val="windowText" lastClr="000000"/>
                </a:solidFill>
                <a:latin typeface="Times New Roman" panose="02020603050405020304" pitchFamily="18" charset="0"/>
                <a:cs typeface="Times New Roman" panose="02020603050405020304" pitchFamily="18" charset="0"/>
              </a:rPr>
              <a:t>LEAF</a:t>
            </a:r>
          </a:p>
        </c:rich>
      </c:tx>
      <c:layout>
        <c:manualLayout>
          <c:xMode val="edge"/>
          <c:yMode val="edge"/>
          <c:x val="0.13206237597745621"/>
          <c:y val="2.6764804282368684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620553359683792E-2"/>
          <c:y val="0.33267302572236584"/>
          <c:w val="0.93824115859035406"/>
          <c:h val="0.48697758933979407"/>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2071-4018-B2DC-B13B71834A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2071-4018-B2DC-B13B71834ADA}"/>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71-4018-B2DC-B13B71834ADA}"/>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71-4018-B2DC-B13B71834A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Sheet1!$D$26:$D$27</c:f>
              <c:strCache>
                <c:ptCount val="2"/>
                <c:pt idx="0">
                  <c:v>PRESENT</c:v>
                </c:pt>
                <c:pt idx="1">
                  <c:v>ABSENT</c:v>
                </c:pt>
              </c:strCache>
            </c:strRef>
          </c:cat>
          <c:val>
            <c:numRef>
              <c:f>Sheet1!$E$26:$E$27</c:f>
              <c:numCache>
                <c:formatCode>0.00%</c:formatCode>
                <c:ptCount val="2"/>
                <c:pt idx="0">
                  <c:v>0.3125</c:v>
                </c:pt>
                <c:pt idx="1">
                  <c:v>0.6875</c:v>
                </c:pt>
              </c:numCache>
            </c:numRef>
          </c:val>
          <c:extLst>
            <c:ext xmlns:c16="http://schemas.microsoft.com/office/drawing/2014/chart" uri="{C3380CC4-5D6E-409C-BE32-E72D297353CC}">
              <c16:uniqueId val="{00000004-2071-4018-B2DC-B13B71834AD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a:solidFill>
                  <a:sysClr val="windowText" lastClr="000000"/>
                </a:solidFill>
                <a:latin typeface="Times New Roman" panose="02020603050405020304" pitchFamily="18" charset="0"/>
                <a:cs typeface="Times New Roman" panose="02020603050405020304" pitchFamily="18" charset="0"/>
              </a:rPr>
              <a:t>LEAF COLOUR</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425126196214509E-2"/>
          <c:y val="0.24302478178599771"/>
          <c:w val="0.87998524112701271"/>
          <c:h val="0.54576491892001877"/>
        </c:manualLayout>
      </c:layout>
      <c:pie3DChart>
        <c:varyColors val="1"/>
        <c:ser>
          <c:idx val="0"/>
          <c:order val="0"/>
          <c:dPt>
            <c:idx val="0"/>
            <c:bubble3D val="0"/>
            <c:spPr>
              <a:solidFill>
                <a:schemeClr val="accent6"/>
              </a:solidFill>
              <a:ln>
                <a:noFill/>
              </a:ln>
              <a:effectLst/>
              <a:sp3d/>
            </c:spPr>
            <c:extLst>
              <c:ext xmlns:c16="http://schemas.microsoft.com/office/drawing/2014/chart" uri="{C3380CC4-5D6E-409C-BE32-E72D297353CC}">
                <c16:uniqueId val="{00000001-2B3E-41EE-A13C-27AC8AF098BB}"/>
              </c:ext>
            </c:extLst>
          </c:dPt>
          <c:dPt>
            <c:idx val="1"/>
            <c:bubble3D val="0"/>
            <c:spPr>
              <a:solidFill>
                <a:schemeClr val="accent1"/>
              </a:solidFill>
              <a:ln>
                <a:noFill/>
              </a:ln>
              <a:effectLst/>
              <a:sp3d/>
            </c:spPr>
            <c:extLst>
              <c:ext xmlns:c16="http://schemas.microsoft.com/office/drawing/2014/chart" uri="{C3380CC4-5D6E-409C-BE32-E72D297353CC}">
                <c16:uniqueId val="{00000003-2B3E-41EE-A13C-27AC8AF098BB}"/>
              </c:ext>
            </c:extLst>
          </c:dPt>
          <c:dPt>
            <c:idx val="2"/>
            <c:bubble3D val="0"/>
            <c:spPr>
              <a:solidFill>
                <a:schemeClr val="accent2"/>
              </a:solidFill>
              <a:ln>
                <a:noFill/>
              </a:ln>
              <a:effectLst/>
              <a:sp3d/>
            </c:spPr>
            <c:extLst>
              <c:ext xmlns:c16="http://schemas.microsoft.com/office/drawing/2014/chart" uri="{C3380CC4-5D6E-409C-BE32-E72D297353CC}">
                <c16:uniqueId val="{00000005-2B3E-41EE-A13C-27AC8AF098B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graphs.xlsx]Sheet1'!$D$34:$D$36</c:f>
              <c:strCache>
                <c:ptCount val="3"/>
                <c:pt idx="0">
                  <c:v>LIGHT GREEN</c:v>
                </c:pt>
                <c:pt idx="1">
                  <c:v>GREEN</c:v>
                </c:pt>
                <c:pt idx="2">
                  <c:v>DARK GREEN</c:v>
                </c:pt>
              </c:strCache>
            </c:strRef>
          </c:cat>
          <c:val>
            <c:numRef>
              <c:f>'[morphological graphs.xlsx]Sheet1'!$E$34:$E$36</c:f>
              <c:numCache>
                <c:formatCode>0.00%</c:formatCode>
                <c:ptCount val="3"/>
                <c:pt idx="0">
                  <c:v>4.1700000000000001E-2</c:v>
                </c:pt>
                <c:pt idx="1">
                  <c:v>0.54159999999999997</c:v>
                </c:pt>
                <c:pt idx="2">
                  <c:v>0.41670000000000001</c:v>
                </c:pt>
              </c:numCache>
            </c:numRef>
          </c:val>
          <c:extLst>
            <c:ext xmlns:c16="http://schemas.microsoft.com/office/drawing/2014/chart" uri="{C3380CC4-5D6E-409C-BE32-E72D297353CC}">
              <c16:uniqueId val="{00000006-2B3E-41EE-A13C-27AC8AF098BB}"/>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0257138335424355"/>
          <c:y val="0.79863973850629588"/>
          <c:w val="0.84728904954460071"/>
          <c:h val="0.158564255787570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LEAFLET SHAPE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576480617454834E-2"/>
          <c:y val="0.29125236896408357"/>
          <c:w val="0.82617124838440581"/>
          <c:h val="0.47117477662230994"/>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13D2-49A6-937F-1B64F04F7DA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13D2-49A6-937F-1B64F04F7DA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graphs.xlsx]Sheet1'!$D$43:$D$44</c:f>
              <c:strCache>
                <c:ptCount val="2"/>
                <c:pt idx="0">
                  <c:v>LINEAR</c:v>
                </c:pt>
                <c:pt idx="1">
                  <c:v>LANCEOLATE</c:v>
                </c:pt>
              </c:strCache>
            </c:strRef>
          </c:cat>
          <c:val>
            <c:numRef>
              <c:f>'[morphological graphs.xlsx]Sheet1'!$E$43:$E$44</c:f>
              <c:numCache>
                <c:formatCode>0.00%</c:formatCode>
                <c:ptCount val="2"/>
                <c:pt idx="0">
                  <c:v>0.41670000000000001</c:v>
                </c:pt>
                <c:pt idx="1">
                  <c:v>0.58330000000000004</c:v>
                </c:pt>
              </c:numCache>
            </c:numRef>
          </c:val>
          <c:extLst>
            <c:ext xmlns:c16="http://schemas.microsoft.com/office/drawing/2014/chart" uri="{C3380CC4-5D6E-409C-BE32-E72D297353CC}">
              <c16:uniqueId val="{00000004-13D2-49A6-937F-1B64F04F7DA1}"/>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LEAF PETIOLE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275921165381321E-2"/>
          <c:y val="0.32698246584991575"/>
          <c:w val="0.94858611825192818"/>
          <c:h val="0.4792991371286257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20B4-4F5C-A98C-5E8C3909E94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20B4-4F5C-A98C-5E8C3909E9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graphs.xlsx]Sheet1'!$D$46:$D$47</c:f>
              <c:strCache>
                <c:ptCount val="2"/>
                <c:pt idx="0">
                  <c:v>GREEN</c:v>
                </c:pt>
                <c:pt idx="1">
                  <c:v>PURPLE GREEN</c:v>
                </c:pt>
              </c:strCache>
            </c:strRef>
          </c:cat>
          <c:val>
            <c:numRef>
              <c:f>'[morphological graphs.xlsx]Sheet1'!$E$46:$E$47</c:f>
              <c:numCache>
                <c:formatCode>0.00%</c:formatCode>
                <c:ptCount val="2"/>
                <c:pt idx="0">
                  <c:v>0.70830000000000004</c:v>
                </c:pt>
                <c:pt idx="1">
                  <c:v>0.29170000000000001</c:v>
                </c:pt>
              </c:numCache>
            </c:numRef>
          </c:val>
          <c:extLst>
            <c:ext xmlns:c16="http://schemas.microsoft.com/office/drawing/2014/chart" uri="{C3380CC4-5D6E-409C-BE32-E72D297353CC}">
              <c16:uniqueId val="{00000004-20B4-4F5C-A98C-5E8C3909E947}"/>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LEAF TENDRILS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26995972761873E-2"/>
          <c:y val="0.31046638400969112"/>
          <c:w val="0.81228136300194853"/>
          <c:h val="0.48277155259438725"/>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0FD-4B34-88D8-ABDC832B136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0FD-4B34-88D8-ABDC832B13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graphs.xlsx]Sheet1'!$D$50:$D$51</c:f>
              <c:strCache>
                <c:ptCount val="2"/>
                <c:pt idx="0">
                  <c:v>SMALL</c:v>
                </c:pt>
                <c:pt idx="1">
                  <c:v>MEDIUM</c:v>
                </c:pt>
              </c:strCache>
            </c:strRef>
          </c:cat>
          <c:val>
            <c:numRef>
              <c:f>'[morphological graphs.xlsx]Sheet1'!$E$50:$E$51</c:f>
              <c:numCache>
                <c:formatCode>0.00%</c:formatCode>
                <c:ptCount val="2"/>
                <c:pt idx="0">
                  <c:v>0.41670000000000001</c:v>
                </c:pt>
                <c:pt idx="1">
                  <c:v>0.58330000000000004</c:v>
                </c:pt>
              </c:numCache>
            </c:numRef>
          </c:val>
          <c:extLst>
            <c:ext xmlns:c16="http://schemas.microsoft.com/office/drawing/2014/chart" uri="{C3380CC4-5D6E-409C-BE32-E72D297353CC}">
              <c16:uniqueId val="{00000004-50FD-4B34-88D8-ABDC832B1362}"/>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FLOWER COLOUR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7819615933222358"/>
          <c:w val="1"/>
          <c:h val="0.50761790589325129"/>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C99-491E-A5C1-CAFCE8323A9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0C99-491E-A5C1-CAFCE8323A95}"/>
              </c:ext>
            </c:extLst>
          </c:dPt>
          <c:dPt>
            <c:idx val="2"/>
            <c:bubble3D val="0"/>
            <c:spPr>
              <a:solidFill>
                <a:schemeClr val="accent6"/>
              </a:solidFill>
              <a:ln>
                <a:noFill/>
              </a:ln>
              <a:effectLst/>
              <a:sp3d/>
            </c:spPr>
            <c:extLst>
              <c:ext xmlns:c16="http://schemas.microsoft.com/office/drawing/2014/chart" uri="{C3380CC4-5D6E-409C-BE32-E72D297353CC}">
                <c16:uniqueId val="{00000005-0C99-491E-A5C1-CAFCE8323A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graphs.xlsx]Sheet1'!$D$59:$D$61</c:f>
              <c:strCache>
                <c:ptCount val="3"/>
                <c:pt idx="0">
                  <c:v>WHITE</c:v>
                </c:pt>
                <c:pt idx="1">
                  <c:v>BLUE</c:v>
                </c:pt>
                <c:pt idx="2">
                  <c:v>PINK</c:v>
                </c:pt>
              </c:strCache>
            </c:strRef>
          </c:cat>
          <c:val>
            <c:numRef>
              <c:f>'[morphological graphs.xlsx]Sheet1'!$E$59:$E$61</c:f>
              <c:numCache>
                <c:formatCode>0.00%</c:formatCode>
                <c:ptCount val="3"/>
                <c:pt idx="0">
                  <c:v>6.25E-2</c:v>
                </c:pt>
                <c:pt idx="1">
                  <c:v>0.875</c:v>
                </c:pt>
                <c:pt idx="2">
                  <c:v>6.25E-2</c:v>
                </c:pt>
              </c:numCache>
            </c:numRef>
          </c:val>
          <c:extLst>
            <c:ext xmlns:c16="http://schemas.microsoft.com/office/drawing/2014/chart" uri="{C3380CC4-5D6E-409C-BE32-E72D297353CC}">
              <c16:uniqueId val="{00000006-0C99-491E-A5C1-CAFCE8323A95}"/>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200">
                <a:solidFill>
                  <a:schemeClr val="tx1"/>
                </a:solidFill>
                <a:latin typeface="Times New Roman" panose="02020603050405020304" pitchFamily="18" charset="0"/>
                <a:cs typeface="Times New Roman" panose="02020603050405020304" pitchFamily="18" charset="0"/>
              </a:rPr>
              <a:t>POD CURVATURE</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611111111111113E-2"/>
          <c:y val="0.25942305822883249"/>
          <c:w val="0.8472222222222221"/>
          <c:h val="0.46507242150286771"/>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C116-4CB3-AC6F-EE23C5E67B4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C116-4CB3-AC6F-EE23C5E67B4D}"/>
              </c:ext>
            </c:extLst>
          </c:dPt>
          <c:dPt>
            <c:idx val="2"/>
            <c:bubble3D val="0"/>
            <c:spPr>
              <a:solidFill>
                <a:schemeClr val="accent6"/>
              </a:solidFill>
              <a:ln>
                <a:noFill/>
              </a:ln>
              <a:effectLst/>
              <a:sp3d/>
            </c:spPr>
            <c:extLst>
              <c:ext xmlns:c16="http://schemas.microsoft.com/office/drawing/2014/chart" uri="{C3380CC4-5D6E-409C-BE32-E72D297353CC}">
                <c16:uniqueId val="{00000005-C116-4CB3-AC6F-EE23C5E67B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'[morphological graphs.xlsx]Sheet1'!$D$68:$D$70</c:f>
              <c:strCache>
                <c:ptCount val="3"/>
                <c:pt idx="0">
                  <c:v>STRAIGHT</c:v>
                </c:pt>
                <c:pt idx="1">
                  <c:v>SLIGHTLY CURVED</c:v>
                </c:pt>
                <c:pt idx="2">
                  <c:v>CURVED</c:v>
                </c:pt>
              </c:strCache>
            </c:strRef>
          </c:cat>
          <c:val>
            <c:numRef>
              <c:f>'[morphological graphs.xlsx]Sheet1'!$E$68:$E$70</c:f>
              <c:numCache>
                <c:formatCode>0.00%</c:formatCode>
                <c:ptCount val="3"/>
                <c:pt idx="0">
                  <c:v>0.64590000000000003</c:v>
                </c:pt>
                <c:pt idx="1">
                  <c:v>0.29160000000000003</c:v>
                </c:pt>
                <c:pt idx="2">
                  <c:v>6.25E-2</c:v>
                </c:pt>
              </c:numCache>
            </c:numRef>
          </c:val>
          <c:extLst>
            <c:ext xmlns:c16="http://schemas.microsoft.com/office/drawing/2014/chart" uri="{C3380CC4-5D6E-409C-BE32-E72D297353CC}">
              <c16:uniqueId val="{00000006-C116-4CB3-AC6F-EE23C5E67B4D}"/>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1047594050743657"/>
          <c:y val="0.75249343832020998"/>
          <c:w val="0.79015923009623801"/>
          <c:h val="0.21046952464275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2345</Words>
  <Characters>13372</Characters>
  <Application>Microsoft Office Word</Application>
  <DocSecurity>0</DocSecurity>
  <Lines>111</Lines>
  <Paragraphs>31</Paragraphs>
  <ScaleCrop>false</ScaleCrop>
  <Company/>
  <LinksUpToDate>false</LinksUpToDate>
  <CharactersWithSpaces>15686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Indu sagi</dc:creator>
  <cp:lastModifiedBy>SDI PC New 16</cp:lastModifiedBy>
  <cp:revision>21</cp:revision>
  <dcterms:created xsi:type="dcterms:W3CDTF">2025-03-18T13:01:00Z</dcterms:created>
  <dcterms:modified xsi:type="dcterms:W3CDTF">2025-03-27T06:21:00Z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837d0ce679094c41b60d9e0c89bc8b00</vt:lpwstr>
  </property>
</Properties>
</file>