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CF71B" w14:textId="77777777" w:rsidR="008D7A10" w:rsidRDefault="008D7A10" w:rsidP="008C008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sz w:val="32"/>
          <w:szCs w:val="32"/>
          <w:lang w:val="en-US"/>
        </w:rPr>
      </w:pPr>
      <w:bookmarkStart w:id="0" w:name="_Toc138850738"/>
      <w:bookmarkStart w:id="1" w:name="_Toc168498706"/>
      <w:r w:rsidRPr="00393D2C">
        <w:rPr>
          <w:rFonts w:ascii="Arial" w:hAnsi="Arial" w:cs="Arial"/>
          <w:bCs/>
          <w:i/>
          <w:iCs/>
          <w:kern w:val="28"/>
          <w:sz w:val="36"/>
          <w:u w:val="single"/>
          <w:lang w:val="en-GB"/>
        </w:rPr>
        <w:t>Original Research Article</w:t>
      </w:r>
      <w:r w:rsidRPr="006B4631">
        <w:rPr>
          <w:rFonts w:ascii="Times New Roman" w:hAnsi="Times New Roman" w:cs="Times New Roman"/>
          <w:b/>
          <w:bCs/>
          <w:sz w:val="32"/>
          <w:szCs w:val="32"/>
          <w:lang w:val="en-US"/>
        </w:rPr>
        <w:t xml:space="preserve"> </w:t>
      </w:r>
    </w:p>
    <w:p w14:paraId="012F1706" w14:textId="48620B01" w:rsidR="008C0084" w:rsidRPr="006B4631" w:rsidRDefault="008C0084" w:rsidP="008C008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sz w:val="32"/>
          <w:szCs w:val="32"/>
          <w:lang w:val="en-US"/>
        </w:rPr>
      </w:pPr>
      <w:r w:rsidRPr="006B4631">
        <w:rPr>
          <w:rFonts w:ascii="Times New Roman" w:hAnsi="Times New Roman" w:cs="Times New Roman"/>
          <w:b/>
          <w:bCs/>
          <w:sz w:val="32"/>
          <w:szCs w:val="32"/>
          <w:lang w:val="en-US"/>
        </w:rPr>
        <w:t xml:space="preserve">Nitrogen pollution and fecal contamination of well water in </w:t>
      </w:r>
      <w:proofErr w:type="spellStart"/>
      <w:r w:rsidRPr="006B4631">
        <w:rPr>
          <w:rFonts w:ascii="Times New Roman" w:hAnsi="Times New Roman" w:cs="Times New Roman"/>
          <w:b/>
          <w:bCs/>
          <w:sz w:val="32"/>
          <w:szCs w:val="32"/>
          <w:lang w:val="en-US"/>
        </w:rPr>
        <w:t>Divo</w:t>
      </w:r>
      <w:proofErr w:type="spellEnd"/>
      <w:r w:rsidRPr="006B4631">
        <w:rPr>
          <w:rFonts w:ascii="Times New Roman" w:hAnsi="Times New Roman" w:cs="Times New Roman"/>
          <w:b/>
          <w:bCs/>
          <w:sz w:val="32"/>
          <w:szCs w:val="32"/>
          <w:lang w:val="en-US"/>
        </w:rPr>
        <w:t xml:space="preserve"> (Southwest Ivory Coast): characterization and health implications</w:t>
      </w:r>
    </w:p>
    <w:p w14:paraId="0692FF00" w14:textId="29CB0D6A" w:rsidR="008C0084" w:rsidRDefault="008C0084" w:rsidP="008C0084">
      <w:pPr>
        <w:spacing w:line="240" w:lineRule="auto"/>
        <w:jc w:val="both"/>
        <w:rPr>
          <w:rFonts w:ascii="Times New Roman" w:hAnsi="Times New Roman" w:cs="Times New Roman"/>
          <w:sz w:val="32"/>
          <w:szCs w:val="32"/>
          <w:lang w:val="en-US"/>
        </w:rPr>
      </w:pPr>
    </w:p>
    <w:p w14:paraId="6DCE6B9B" w14:textId="6576A6E1" w:rsidR="005824D2" w:rsidRPr="009849F6" w:rsidRDefault="005824D2" w:rsidP="008C0084">
      <w:pPr>
        <w:spacing w:line="240" w:lineRule="auto"/>
        <w:jc w:val="both"/>
        <w:rPr>
          <w:rFonts w:ascii="Times New Roman" w:hAnsi="Times New Roman" w:cs="Times New Roman"/>
          <w:sz w:val="32"/>
          <w:szCs w:val="32"/>
          <w:lang w:val="en-US"/>
        </w:rPr>
      </w:pPr>
      <w:r w:rsidRPr="005824D2">
        <w:rPr>
          <w:rFonts w:ascii="Times New Roman" w:hAnsi="Times New Roman" w:cs="Times New Roman"/>
          <w:sz w:val="32"/>
          <w:szCs w:val="32"/>
          <w:highlight w:val="yellow"/>
          <w:lang w:val="en-US"/>
        </w:rPr>
        <w:t xml:space="preserve">Nitrogen pollution and fecal contamination of well water in </w:t>
      </w:r>
      <w:proofErr w:type="spellStart"/>
      <w:r w:rsidRPr="005824D2">
        <w:rPr>
          <w:rFonts w:ascii="Times New Roman" w:hAnsi="Times New Roman" w:cs="Times New Roman"/>
          <w:sz w:val="32"/>
          <w:szCs w:val="32"/>
          <w:highlight w:val="yellow"/>
          <w:lang w:val="en-US"/>
        </w:rPr>
        <w:t>Divo</w:t>
      </w:r>
      <w:proofErr w:type="spellEnd"/>
      <w:r w:rsidRPr="005824D2">
        <w:rPr>
          <w:rFonts w:ascii="Times New Roman" w:hAnsi="Times New Roman" w:cs="Times New Roman"/>
          <w:sz w:val="32"/>
          <w:szCs w:val="32"/>
          <w:highlight w:val="yellow"/>
          <w:lang w:val="en-US"/>
        </w:rPr>
        <w:t>, Southwest Ivory Coast: A characterization and health implications</w:t>
      </w:r>
    </w:p>
    <w:p w14:paraId="4D18AF01" w14:textId="77777777" w:rsidR="001A75B6" w:rsidRPr="003D608F" w:rsidRDefault="001A75B6" w:rsidP="00940829">
      <w:pPr>
        <w:rPr>
          <w:sz w:val="20"/>
          <w:szCs w:val="20"/>
          <w:lang w:val="en-GB"/>
        </w:rPr>
      </w:pPr>
      <w:bookmarkStart w:id="2" w:name="_GoBack"/>
      <w:bookmarkEnd w:id="2"/>
    </w:p>
    <w:bookmarkEnd w:id="0"/>
    <w:bookmarkEnd w:id="1"/>
    <w:p w14:paraId="5F9D27EB" w14:textId="2D85E06C" w:rsidR="006E388A" w:rsidRPr="00EA322E" w:rsidRDefault="00D145C4" w:rsidP="00CC72C5">
      <w:pPr>
        <w:spacing w:after="0" w:line="276" w:lineRule="auto"/>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A</w:t>
      </w:r>
      <w:r w:rsidR="000C789E" w:rsidRPr="00EA322E">
        <w:rPr>
          <w:rFonts w:ascii="Times New Roman" w:hAnsi="Times New Roman" w:cs="Times New Roman"/>
          <w:b/>
          <w:bCs/>
          <w:sz w:val="20"/>
          <w:szCs w:val="20"/>
          <w:lang w:val="en-GB"/>
        </w:rPr>
        <w:t>BSTRACT</w:t>
      </w:r>
      <w:r w:rsidR="006E388A" w:rsidRPr="00EA322E">
        <w:rPr>
          <w:rFonts w:ascii="Times New Roman" w:hAnsi="Times New Roman" w:cs="Times New Roman"/>
          <w:b/>
          <w:bCs/>
          <w:sz w:val="20"/>
          <w:szCs w:val="20"/>
          <w:lang w:val="en-GB"/>
        </w:rPr>
        <w:tab/>
      </w:r>
    </w:p>
    <w:p w14:paraId="2ADD3A01" w14:textId="24149D36" w:rsidR="009B346F" w:rsidRPr="00EA322E" w:rsidRDefault="00F21250" w:rsidP="00CC72C5">
      <w:pPr>
        <w:spacing w:after="0"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Access to quality drinking water is a major public health issue, particularly in urban and peri-urban areas of developing countries. Its use for food or hygiene purposes requires excellent physicochemical and microbiological quality.  Thus, to assess the quality of well water in the city of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in western Côte d'Ivoire, an evaluation of the </w:t>
      </w:r>
      <w:proofErr w:type="spellStart"/>
      <w:r w:rsidRPr="00EA322E">
        <w:rPr>
          <w:rFonts w:ascii="Times New Roman" w:hAnsi="Times New Roman" w:cs="Times New Roman"/>
          <w:sz w:val="20"/>
          <w:szCs w:val="20"/>
          <w:lang w:val="en-GB"/>
        </w:rPr>
        <w:t>physico</w:t>
      </w:r>
      <w:proofErr w:type="spellEnd"/>
      <w:r w:rsidRPr="00EA322E">
        <w:rPr>
          <w:rFonts w:ascii="Times New Roman" w:hAnsi="Times New Roman" w:cs="Times New Roman"/>
          <w:sz w:val="20"/>
          <w:szCs w:val="20"/>
          <w:lang w:val="en-GB"/>
        </w:rPr>
        <w:t xml:space="preserve">-chemical and bacteriological quality was carried out and focused on 18 wells in this locality. The methodology adopted is based on a sampling campaign of several wells in the city of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followed by laboratory analyses. The physicochemical parameters measured include temperature, pH, conductivity, nitrogen ions (NH₄⁺, NO₂⁻, NO₃⁻), chlorides and orthophosphates. The bacteriological analysis targeted mesophilic aerobic germs (MAGs), Escherichia </w:t>
      </w:r>
      <w:r w:rsidR="00150578" w:rsidRPr="00EA322E">
        <w:rPr>
          <w:rFonts w:ascii="Times New Roman" w:hAnsi="Times New Roman" w:cs="Times New Roman"/>
          <w:i/>
          <w:iCs/>
          <w:sz w:val="20"/>
          <w:szCs w:val="20"/>
          <w:lang w:val="en-GB"/>
        </w:rPr>
        <w:t>coli,</w:t>
      </w:r>
      <w:r w:rsidR="00150578" w:rsidRPr="00EA322E">
        <w:rPr>
          <w:rFonts w:ascii="Times New Roman" w:hAnsi="Times New Roman" w:cs="Times New Roman"/>
          <w:sz w:val="20"/>
          <w:szCs w:val="20"/>
          <w:lang w:val="en-GB"/>
        </w:rPr>
        <w:t xml:space="preserve"> faecal streptococci, Salmonella and Shigella. A </w:t>
      </w:r>
      <w:proofErr w:type="spellStart"/>
      <w:r w:rsidR="00150578" w:rsidRPr="00EA322E">
        <w:rPr>
          <w:rFonts w:ascii="Times New Roman" w:hAnsi="Times New Roman" w:cs="Times New Roman"/>
          <w:sz w:val="20"/>
          <w:szCs w:val="20"/>
          <w:lang w:val="en-GB"/>
        </w:rPr>
        <w:t>fecal</w:t>
      </w:r>
      <w:proofErr w:type="spellEnd"/>
      <w:r w:rsidR="00150578" w:rsidRPr="00EA322E">
        <w:rPr>
          <w:rFonts w:ascii="Times New Roman" w:hAnsi="Times New Roman" w:cs="Times New Roman"/>
          <w:sz w:val="20"/>
          <w:szCs w:val="20"/>
          <w:lang w:val="en-GB"/>
        </w:rPr>
        <w:t xml:space="preserve"> contamination index (FCI) was calculated. The results reveal significant nitrogen pollution, marked by high levels of ammonium (55.1 ± 13.2 mg/L), nitrites (7.7 ± 5.1 mg/L) and nitrates (34.1 ± 22.6 mg/L). The average pH is acidic (5.3 ± 0.6), the mineralization low (average conductivity of 6.2 ± 4.4 </w:t>
      </w:r>
      <w:r w:rsidR="00150578" w:rsidRPr="00DD6E15">
        <w:rPr>
          <w:rFonts w:ascii="Times New Roman" w:hAnsi="Times New Roman" w:cs="Times New Roman"/>
          <w:sz w:val="20"/>
          <w:szCs w:val="20"/>
        </w:rPr>
        <w:t>μ</w:t>
      </w:r>
      <w:r w:rsidR="00150578" w:rsidRPr="00EA322E">
        <w:rPr>
          <w:rFonts w:ascii="Times New Roman" w:hAnsi="Times New Roman" w:cs="Times New Roman"/>
          <w:sz w:val="20"/>
          <w:szCs w:val="20"/>
          <w:lang w:val="en-GB"/>
        </w:rPr>
        <w:t xml:space="preserve">S/cm), and the high temperatures (31.2 ± 0.2 °C), reflecting the vulnerability of shallow aquifers. Microbiologically, 98% of the samples contained GAM, 26.31% E. coli, and all were positive for Salmonella and Shigella. The average TFR above 150 confirms a high level of faecal contamination. These results indicate that the majority of well water in </w:t>
      </w:r>
      <w:proofErr w:type="spellStart"/>
      <w:r w:rsidR="00150578" w:rsidRPr="00EA322E">
        <w:rPr>
          <w:rFonts w:ascii="Times New Roman" w:hAnsi="Times New Roman" w:cs="Times New Roman"/>
          <w:sz w:val="20"/>
          <w:szCs w:val="20"/>
          <w:lang w:val="en-GB"/>
        </w:rPr>
        <w:t>Divo</w:t>
      </w:r>
      <w:proofErr w:type="spellEnd"/>
      <w:r w:rsidR="00150578" w:rsidRPr="00EA322E">
        <w:rPr>
          <w:rFonts w:ascii="Times New Roman" w:hAnsi="Times New Roman" w:cs="Times New Roman"/>
          <w:sz w:val="20"/>
          <w:szCs w:val="20"/>
          <w:lang w:val="en-GB"/>
        </w:rPr>
        <w:t xml:space="preserve"> is unfit for consumption without treatment. Measures to protect wells, water treatment and community awareness are essential to safeguard public health. </w:t>
      </w:r>
    </w:p>
    <w:p w14:paraId="474FED0B" w14:textId="56E7AA1C" w:rsidR="006E388A" w:rsidRPr="00EA322E" w:rsidRDefault="006E388A" w:rsidP="00CC72C5">
      <w:pPr>
        <w:spacing w:line="276" w:lineRule="auto"/>
        <w:jc w:val="both"/>
        <w:rPr>
          <w:rFonts w:ascii="Times New Roman" w:hAnsi="Times New Roman" w:cs="Times New Roman"/>
          <w:sz w:val="20"/>
          <w:szCs w:val="20"/>
          <w:lang w:val="en-GB"/>
        </w:rPr>
      </w:pPr>
      <w:proofErr w:type="gramStart"/>
      <w:r w:rsidRPr="00EA322E">
        <w:rPr>
          <w:rFonts w:ascii="Times New Roman" w:hAnsi="Times New Roman" w:cs="Times New Roman"/>
          <w:b/>
          <w:bCs/>
          <w:sz w:val="20"/>
          <w:szCs w:val="20"/>
          <w:u w:val="single"/>
          <w:lang w:val="en-GB"/>
        </w:rPr>
        <w:t>Keywords</w:t>
      </w:r>
      <w:r w:rsidRPr="00EA322E">
        <w:rPr>
          <w:rFonts w:ascii="Times New Roman" w:hAnsi="Times New Roman" w:cs="Times New Roman"/>
          <w:b/>
          <w:bCs/>
          <w:sz w:val="20"/>
          <w:szCs w:val="20"/>
          <w:lang w:val="en-GB"/>
        </w:rPr>
        <w:t xml:space="preserve"> :</w:t>
      </w:r>
      <w:proofErr w:type="gramEnd"/>
      <w:r w:rsidRPr="00EA322E">
        <w:rPr>
          <w:rFonts w:ascii="Times New Roman" w:hAnsi="Times New Roman" w:cs="Times New Roman"/>
          <w:b/>
          <w:bCs/>
          <w:sz w:val="20"/>
          <w:szCs w:val="20"/>
          <w:lang w:val="en-GB"/>
        </w:rPr>
        <w:t xml:space="preserve">  </w:t>
      </w:r>
      <w:r w:rsidR="009B346F" w:rsidRPr="00EA322E">
        <w:rPr>
          <w:rFonts w:ascii="Times New Roman" w:hAnsi="Times New Roman" w:cs="Times New Roman"/>
          <w:sz w:val="20"/>
          <w:szCs w:val="20"/>
          <w:lang w:val="en-GB"/>
        </w:rPr>
        <w:t>Well water</w:t>
      </w:r>
      <w:r w:rsidR="00FD69BF">
        <w:rPr>
          <w:rFonts w:ascii="Times New Roman" w:hAnsi="Times New Roman" w:cs="Times New Roman"/>
          <w:sz w:val="20"/>
          <w:szCs w:val="20"/>
          <w:lang w:val="en-GB"/>
        </w:rPr>
        <w:t>,</w:t>
      </w:r>
      <w:r w:rsidR="009B346F" w:rsidRPr="00EA322E">
        <w:rPr>
          <w:rFonts w:ascii="Times New Roman" w:hAnsi="Times New Roman" w:cs="Times New Roman"/>
          <w:sz w:val="20"/>
          <w:szCs w:val="20"/>
          <w:lang w:val="en-GB"/>
        </w:rPr>
        <w:t xml:space="preserve"> Nitrogen pollution</w:t>
      </w:r>
      <w:r w:rsidR="00FD69BF">
        <w:rPr>
          <w:rFonts w:ascii="Times New Roman" w:hAnsi="Times New Roman" w:cs="Times New Roman"/>
          <w:sz w:val="20"/>
          <w:szCs w:val="20"/>
          <w:lang w:val="en-GB"/>
        </w:rPr>
        <w:t xml:space="preserve">, </w:t>
      </w:r>
      <w:r w:rsidR="009B346F" w:rsidRPr="00EA322E">
        <w:rPr>
          <w:rFonts w:ascii="Times New Roman" w:hAnsi="Times New Roman" w:cs="Times New Roman"/>
          <w:sz w:val="20"/>
          <w:szCs w:val="20"/>
          <w:lang w:val="en-GB"/>
        </w:rPr>
        <w:t>Faecal contamination</w:t>
      </w:r>
      <w:r w:rsidR="00FD69BF">
        <w:rPr>
          <w:rFonts w:ascii="Times New Roman" w:hAnsi="Times New Roman" w:cs="Times New Roman"/>
          <w:sz w:val="20"/>
          <w:szCs w:val="20"/>
          <w:lang w:val="en-GB"/>
        </w:rPr>
        <w:t xml:space="preserve">, </w:t>
      </w:r>
      <w:proofErr w:type="spellStart"/>
      <w:r w:rsidR="009B346F" w:rsidRPr="00EA322E">
        <w:rPr>
          <w:rFonts w:ascii="Times New Roman" w:hAnsi="Times New Roman" w:cs="Times New Roman"/>
          <w:sz w:val="20"/>
          <w:szCs w:val="20"/>
          <w:lang w:val="en-GB"/>
        </w:rPr>
        <w:t>Physico</w:t>
      </w:r>
      <w:proofErr w:type="spellEnd"/>
      <w:r w:rsidR="009B346F" w:rsidRPr="00EA322E">
        <w:rPr>
          <w:rFonts w:ascii="Times New Roman" w:hAnsi="Times New Roman" w:cs="Times New Roman"/>
          <w:sz w:val="20"/>
          <w:szCs w:val="20"/>
          <w:lang w:val="en-GB"/>
        </w:rPr>
        <w:t>-chemical quality</w:t>
      </w:r>
      <w:r w:rsidR="00FD69BF">
        <w:rPr>
          <w:rFonts w:ascii="Times New Roman" w:hAnsi="Times New Roman" w:cs="Times New Roman"/>
          <w:sz w:val="20"/>
          <w:szCs w:val="20"/>
          <w:lang w:val="en-GB"/>
        </w:rPr>
        <w:t xml:space="preserve">, </w:t>
      </w:r>
      <w:r w:rsidR="009B346F" w:rsidRPr="00EA322E">
        <w:rPr>
          <w:rFonts w:ascii="Times New Roman" w:hAnsi="Times New Roman" w:cs="Times New Roman"/>
          <w:sz w:val="20"/>
          <w:szCs w:val="20"/>
          <w:lang w:val="en-GB"/>
        </w:rPr>
        <w:t>Contamination index</w:t>
      </w:r>
      <w:r w:rsidR="00FD69BF">
        <w:rPr>
          <w:rFonts w:ascii="Times New Roman" w:hAnsi="Times New Roman" w:cs="Times New Roman"/>
          <w:sz w:val="20"/>
          <w:szCs w:val="20"/>
          <w:lang w:val="en-GB"/>
        </w:rPr>
        <w:t xml:space="preserve">, </w:t>
      </w:r>
      <w:proofErr w:type="spellStart"/>
      <w:r w:rsidR="009B346F" w:rsidRPr="00EA322E">
        <w:rPr>
          <w:rFonts w:ascii="Times New Roman" w:hAnsi="Times New Roman" w:cs="Times New Roman"/>
          <w:sz w:val="20"/>
          <w:szCs w:val="20"/>
          <w:lang w:val="en-GB"/>
        </w:rPr>
        <w:t>Divo</w:t>
      </w:r>
      <w:proofErr w:type="spellEnd"/>
      <w:r w:rsidR="00FD69BF">
        <w:rPr>
          <w:rFonts w:ascii="Times New Roman" w:hAnsi="Times New Roman" w:cs="Times New Roman"/>
          <w:sz w:val="20"/>
          <w:szCs w:val="20"/>
          <w:lang w:val="en-GB"/>
        </w:rPr>
        <w:t xml:space="preserve">, </w:t>
      </w:r>
      <w:r w:rsidR="009B346F" w:rsidRPr="00EA322E">
        <w:rPr>
          <w:rFonts w:ascii="Times New Roman" w:hAnsi="Times New Roman" w:cs="Times New Roman"/>
          <w:sz w:val="20"/>
          <w:szCs w:val="20"/>
          <w:lang w:val="en-GB"/>
        </w:rPr>
        <w:t xml:space="preserve">Côte d'Ivoire </w:t>
      </w:r>
    </w:p>
    <w:p w14:paraId="618E91DB" w14:textId="544ACAEB" w:rsidR="002133AF" w:rsidRDefault="002133AF">
      <w:pPr>
        <w:rPr>
          <w:rFonts w:ascii="Times New Roman" w:hAnsi="Times New Roman" w:cs="Times New Roman"/>
          <w:sz w:val="20"/>
          <w:szCs w:val="20"/>
          <w:lang w:val="en-GB"/>
        </w:rPr>
      </w:pPr>
    </w:p>
    <w:p w14:paraId="4F987E9C" w14:textId="6C1B52AE" w:rsidR="001A75B6" w:rsidRDefault="001A75B6">
      <w:pPr>
        <w:rPr>
          <w:rFonts w:ascii="Times New Roman" w:hAnsi="Times New Roman" w:cs="Times New Roman"/>
          <w:sz w:val="20"/>
          <w:szCs w:val="20"/>
          <w:lang w:val="en-GB"/>
        </w:rPr>
      </w:pPr>
      <w:r>
        <w:rPr>
          <w:rFonts w:ascii="Times New Roman" w:hAnsi="Times New Roman" w:cs="Times New Roman"/>
          <w:sz w:val="20"/>
          <w:szCs w:val="20"/>
          <w:lang w:val="en-GB"/>
        </w:rPr>
        <w:br w:type="page"/>
      </w:r>
    </w:p>
    <w:p w14:paraId="6F3FDCD0" w14:textId="77777777" w:rsidR="002133AF" w:rsidRDefault="002133AF">
      <w:pPr>
        <w:rPr>
          <w:rFonts w:ascii="Times New Roman" w:hAnsi="Times New Roman" w:cs="Times New Roman"/>
          <w:sz w:val="20"/>
          <w:szCs w:val="20"/>
          <w:lang w:val="en-GB"/>
        </w:rPr>
      </w:pPr>
    </w:p>
    <w:p w14:paraId="49CEF391" w14:textId="6C9644BC" w:rsidR="002133AF" w:rsidRDefault="002C6AC5" w:rsidP="002133AF">
      <w:pPr>
        <w:pStyle w:val="HTMLPreformatted"/>
        <w:shd w:val="clear" w:color="auto" w:fill="F8F9FA"/>
        <w:spacing w:line="540" w:lineRule="atLeast"/>
        <w:jc w:val="center"/>
        <w:rPr>
          <w:rStyle w:val="y2iqfc"/>
          <w:rFonts w:ascii="Times New Roman" w:hAnsi="Times New Roman" w:cs="Times New Roman"/>
          <w:b/>
          <w:bCs/>
          <w:color w:val="1F1F1F"/>
          <w:lang w:val="en"/>
        </w:rPr>
      </w:pPr>
      <w:bookmarkStart w:id="3" w:name="_Hlk215054377"/>
      <w:r>
        <w:rPr>
          <w:rStyle w:val="y2iqfc"/>
          <w:rFonts w:ascii="Times New Roman" w:hAnsi="Times New Roman" w:cs="Times New Roman"/>
          <w:b/>
          <w:bCs/>
          <w:color w:val="1F1F1F"/>
          <w:lang w:val="en"/>
        </w:rPr>
        <w:t xml:space="preserve">Graphical abstract </w:t>
      </w:r>
    </w:p>
    <w:p w14:paraId="511E5B0E" w14:textId="267B0E8A" w:rsidR="000315DC" w:rsidRDefault="000315DC" w:rsidP="002133AF"/>
    <w:tbl>
      <w:tblPr>
        <w:tblStyle w:val="TableGrid"/>
        <w:tblW w:w="0" w:type="auto"/>
        <w:tblLook w:val="04A0" w:firstRow="1" w:lastRow="0" w:firstColumn="1" w:lastColumn="0" w:noHBand="0" w:noVBand="1"/>
      </w:tblPr>
      <w:tblGrid>
        <w:gridCol w:w="3110"/>
        <w:gridCol w:w="1116"/>
        <w:gridCol w:w="4836"/>
      </w:tblGrid>
      <w:tr w:rsidR="00AE4CEA" w14:paraId="520F70B3" w14:textId="77777777" w:rsidTr="001A75B6">
        <w:trPr>
          <w:trHeight w:val="3007"/>
        </w:trPr>
        <w:tc>
          <w:tcPr>
            <w:tcW w:w="3130" w:type="dxa"/>
          </w:tcPr>
          <w:p w14:paraId="5AC8C199" w14:textId="2A6BDEAB" w:rsidR="0006545D" w:rsidRDefault="0006545D" w:rsidP="001D5D70"/>
          <w:p w14:paraId="62B7F308" w14:textId="074A1BD8" w:rsidR="0006545D" w:rsidRDefault="001A75B6" w:rsidP="001D5D70">
            <w:r>
              <w:rPr>
                <w:noProof/>
              </w:rPr>
              <w:drawing>
                <wp:anchor distT="0" distB="0" distL="114300" distR="114300" simplePos="0" relativeHeight="251707392" behindDoc="0" locked="0" layoutInCell="1" allowOverlap="1" wp14:anchorId="59C97BEA" wp14:editId="7F896916">
                  <wp:simplePos x="0" y="0"/>
                  <wp:positionH relativeFrom="column">
                    <wp:posOffset>-19049</wp:posOffset>
                  </wp:positionH>
                  <wp:positionV relativeFrom="paragraph">
                    <wp:posOffset>102235</wp:posOffset>
                  </wp:positionV>
                  <wp:extent cx="1872880" cy="1361635"/>
                  <wp:effectExtent l="19050" t="19050" r="13335" b="10160"/>
                  <wp:wrapNone/>
                  <wp:docPr id="61" name="Image 61" descr="C:\Users\HP\ANCIENS PROJETS\LES ZONES DE PRELEVEMEN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Users\HP\ANCIENS PROJETS\LES ZONES DE PRELEVEMENT .jpg"/>
                          <pic:cNvPicPr>
                            <a:picLocks noChangeAspect="1"/>
                          </pic:cNvPicPr>
                        </pic:nvPicPr>
                        <pic:blipFill rotWithShape="1">
                          <a:blip r:embed="rId8" cstate="print">
                            <a:extLst>
                              <a:ext uri="{28A0092B-C50C-407E-A947-70E740481C1C}">
                                <a14:useLocalDpi xmlns:a14="http://schemas.microsoft.com/office/drawing/2010/main" val="0"/>
                              </a:ext>
                            </a:extLst>
                          </a:blip>
                          <a:srcRect l="8768" t="4222" r="12984" b="5013"/>
                          <a:stretch/>
                        </pic:blipFill>
                        <pic:spPr bwMode="auto">
                          <a:xfrm>
                            <a:off x="0" y="0"/>
                            <a:ext cx="1877465" cy="1364968"/>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F35BB0" w14:textId="77777777" w:rsidR="0006545D" w:rsidRDefault="0006545D" w:rsidP="001D5D70"/>
          <w:p w14:paraId="24114A5A" w14:textId="77777777" w:rsidR="0006545D" w:rsidRDefault="0006545D" w:rsidP="001D5D70"/>
          <w:p w14:paraId="465E2940" w14:textId="77777777" w:rsidR="0006545D" w:rsidRDefault="0006545D" w:rsidP="001D5D70"/>
          <w:p w14:paraId="25614BD3" w14:textId="77777777" w:rsidR="0006545D" w:rsidRDefault="0006545D" w:rsidP="001D5D70"/>
          <w:p w14:paraId="20A6B3BF" w14:textId="77777777" w:rsidR="0006545D" w:rsidRDefault="0006545D" w:rsidP="001D5D70"/>
          <w:p w14:paraId="364A74EA" w14:textId="77777777" w:rsidR="0006545D" w:rsidRDefault="0006545D" w:rsidP="001D5D70"/>
          <w:p w14:paraId="6173F645" w14:textId="77777777" w:rsidR="0006545D" w:rsidRDefault="0006545D" w:rsidP="001D5D70"/>
          <w:p w14:paraId="38BB96EC" w14:textId="77777777" w:rsidR="0006545D" w:rsidRDefault="0006545D" w:rsidP="001D5D70"/>
          <w:p w14:paraId="3E2D5696" w14:textId="77777777" w:rsidR="0006545D" w:rsidRDefault="0006545D" w:rsidP="001D5D70"/>
        </w:tc>
        <w:tc>
          <w:tcPr>
            <w:tcW w:w="5932" w:type="dxa"/>
            <w:gridSpan w:val="2"/>
          </w:tcPr>
          <w:p w14:paraId="3B06E82E" w14:textId="77777777" w:rsidR="0006545D" w:rsidRPr="004A573A" w:rsidRDefault="0006545D" w:rsidP="001D5D70">
            <w:pPr>
              <w:rPr>
                <w:sz w:val="16"/>
                <w:szCs w:val="16"/>
              </w:rPr>
            </w:pPr>
          </w:p>
          <w:p w14:paraId="676FF553" w14:textId="2A762283" w:rsidR="0006545D" w:rsidRDefault="004A573A" w:rsidP="001D5D70">
            <w:r w:rsidRPr="004A573A">
              <w:rPr>
                <w:noProof/>
              </w:rPr>
              <w:drawing>
                <wp:inline distT="0" distB="0" distL="0" distR="0" wp14:anchorId="1116D00A" wp14:editId="712C8B8C">
                  <wp:extent cx="3467100" cy="1740845"/>
                  <wp:effectExtent l="0" t="0" r="0" b="0"/>
                  <wp:docPr id="2076840653" name="Image 207684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5546" cy="1780233"/>
                          </a:xfrm>
                          <a:prstGeom prst="rect">
                            <a:avLst/>
                          </a:prstGeom>
                        </pic:spPr>
                      </pic:pic>
                    </a:graphicData>
                  </a:graphic>
                </wp:inline>
              </w:drawing>
            </w:r>
          </w:p>
          <w:p w14:paraId="5DF9C535" w14:textId="77777777" w:rsidR="0006545D" w:rsidRDefault="0006545D" w:rsidP="001D5D70"/>
        </w:tc>
      </w:tr>
      <w:tr w:rsidR="00AE4CEA" w14:paraId="44FE4D71" w14:textId="77777777" w:rsidTr="001A75B6">
        <w:trPr>
          <w:trHeight w:val="2486"/>
        </w:trPr>
        <w:tc>
          <w:tcPr>
            <w:tcW w:w="4248" w:type="dxa"/>
            <w:gridSpan w:val="2"/>
          </w:tcPr>
          <w:p w14:paraId="318E16EC" w14:textId="2EEDB29F" w:rsidR="001A75B6" w:rsidRDefault="001A75B6" w:rsidP="001D5D70">
            <w:pPr>
              <w:rPr>
                <w:sz w:val="16"/>
                <w:szCs w:val="16"/>
              </w:rPr>
            </w:pPr>
          </w:p>
          <w:p w14:paraId="5C563D4E" w14:textId="6FEA5533" w:rsidR="001A75B6" w:rsidRDefault="001A75B6" w:rsidP="001D5D70">
            <w:pPr>
              <w:rPr>
                <w:sz w:val="16"/>
                <w:szCs w:val="16"/>
              </w:rPr>
            </w:pPr>
            <w:r w:rsidRPr="000B72F8">
              <w:rPr>
                <w:noProof/>
              </w:rPr>
              <w:drawing>
                <wp:anchor distT="0" distB="0" distL="114300" distR="114300" simplePos="0" relativeHeight="251739136" behindDoc="0" locked="0" layoutInCell="1" allowOverlap="1" wp14:anchorId="7B510F77" wp14:editId="1BD56298">
                  <wp:simplePos x="0" y="0"/>
                  <wp:positionH relativeFrom="column">
                    <wp:posOffset>-2560</wp:posOffset>
                  </wp:positionH>
                  <wp:positionV relativeFrom="paragraph">
                    <wp:posOffset>19097</wp:posOffset>
                  </wp:positionV>
                  <wp:extent cx="2505075" cy="1282890"/>
                  <wp:effectExtent l="0" t="0" r="0" b="0"/>
                  <wp:wrapNone/>
                  <wp:docPr id="2076840685" name="Image 207684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2507247" cy="1284002"/>
                          </a:xfrm>
                          <a:prstGeom prst="rect">
                            <a:avLst/>
                          </a:prstGeom>
                        </pic:spPr>
                      </pic:pic>
                    </a:graphicData>
                  </a:graphic>
                  <wp14:sizeRelH relativeFrom="page">
                    <wp14:pctWidth>0</wp14:pctWidth>
                  </wp14:sizeRelH>
                  <wp14:sizeRelV relativeFrom="page">
                    <wp14:pctHeight>0</wp14:pctHeight>
                  </wp14:sizeRelV>
                </wp:anchor>
              </w:drawing>
            </w:r>
          </w:p>
          <w:p w14:paraId="49184A67" w14:textId="572881A4" w:rsidR="001A75B6" w:rsidRDefault="001A75B6" w:rsidP="001D5D70">
            <w:pPr>
              <w:rPr>
                <w:sz w:val="16"/>
                <w:szCs w:val="16"/>
              </w:rPr>
            </w:pPr>
          </w:p>
          <w:p w14:paraId="2F7FD94E" w14:textId="775A5C27" w:rsidR="001A75B6" w:rsidRDefault="001A75B6" w:rsidP="001D5D70">
            <w:pPr>
              <w:rPr>
                <w:sz w:val="16"/>
                <w:szCs w:val="16"/>
              </w:rPr>
            </w:pPr>
          </w:p>
          <w:p w14:paraId="2C3B5C97" w14:textId="76FE85DC" w:rsidR="001A75B6" w:rsidRDefault="001A75B6" w:rsidP="001D5D70">
            <w:pPr>
              <w:rPr>
                <w:sz w:val="16"/>
                <w:szCs w:val="16"/>
              </w:rPr>
            </w:pPr>
          </w:p>
          <w:p w14:paraId="0096B167" w14:textId="77777777" w:rsidR="000B72F8" w:rsidRDefault="000B72F8" w:rsidP="001D5D70">
            <w:pPr>
              <w:rPr>
                <w:sz w:val="16"/>
                <w:szCs w:val="16"/>
              </w:rPr>
            </w:pPr>
          </w:p>
          <w:p w14:paraId="668E6014" w14:textId="77777777" w:rsidR="001A75B6" w:rsidRDefault="001A75B6" w:rsidP="001D5D70">
            <w:pPr>
              <w:rPr>
                <w:sz w:val="16"/>
                <w:szCs w:val="16"/>
              </w:rPr>
            </w:pPr>
          </w:p>
          <w:p w14:paraId="1125CF2B" w14:textId="77777777" w:rsidR="001A75B6" w:rsidRDefault="001A75B6" w:rsidP="001D5D70">
            <w:pPr>
              <w:rPr>
                <w:sz w:val="16"/>
                <w:szCs w:val="16"/>
              </w:rPr>
            </w:pPr>
          </w:p>
          <w:p w14:paraId="1BC5F495" w14:textId="77777777" w:rsidR="001A75B6" w:rsidRDefault="001A75B6" w:rsidP="001D5D70">
            <w:pPr>
              <w:rPr>
                <w:sz w:val="16"/>
                <w:szCs w:val="16"/>
              </w:rPr>
            </w:pPr>
          </w:p>
          <w:p w14:paraId="2AD11B77" w14:textId="77777777" w:rsidR="001A75B6" w:rsidRDefault="001A75B6" w:rsidP="001D5D70">
            <w:pPr>
              <w:rPr>
                <w:sz w:val="16"/>
                <w:szCs w:val="16"/>
              </w:rPr>
            </w:pPr>
          </w:p>
          <w:p w14:paraId="221C45F6" w14:textId="77777777" w:rsidR="001A75B6" w:rsidRDefault="001A75B6" w:rsidP="001D5D70">
            <w:pPr>
              <w:rPr>
                <w:sz w:val="16"/>
                <w:szCs w:val="16"/>
              </w:rPr>
            </w:pPr>
          </w:p>
          <w:p w14:paraId="7D3E0445" w14:textId="77777777" w:rsidR="001A75B6" w:rsidRDefault="001A75B6" w:rsidP="001D5D70">
            <w:pPr>
              <w:rPr>
                <w:sz w:val="16"/>
                <w:szCs w:val="16"/>
              </w:rPr>
            </w:pPr>
          </w:p>
          <w:p w14:paraId="5527B1BC" w14:textId="2163AC9D" w:rsidR="001A75B6" w:rsidRPr="004A573A" w:rsidRDefault="001A75B6" w:rsidP="001D5D70">
            <w:pPr>
              <w:rPr>
                <w:sz w:val="16"/>
                <w:szCs w:val="16"/>
              </w:rPr>
            </w:pPr>
          </w:p>
        </w:tc>
        <w:tc>
          <w:tcPr>
            <w:tcW w:w="4814" w:type="dxa"/>
          </w:tcPr>
          <w:p w14:paraId="3EB9FD61" w14:textId="77777777" w:rsidR="000B72F8" w:rsidRDefault="000B72F8" w:rsidP="001D5D70">
            <w:pPr>
              <w:rPr>
                <w:sz w:val="16"/>
                <w:szCs w:val="16"/>
              </w:rPr>
            </w:pPr>
          </w:p>
          <w:p w14:paraId="562C7C75" w14:textId="5532B6F8" w:rsidR="001A75B6" w:rsidRDefault="001A75B6" w:rsidP="001D5D70">
            <w:pPr>
              <w:rPr>
                <w:sz w:val="16"/>
                <w:szCs w:val="16"/>
              </w:rPr>
            </w:pPr>
            <w:r w:rsidRPr="000B72F8">
              <w:rPr>
                <w:noProof/>
              </w:rPr>
              <w:drawing>
                <wp:inline distT="0" distB="0" distL="0" distR="0" wp14:anchorId="15A21F17" wp14:editId="4730268C">
                  <wp:extent cx="2933700" cy="1372747"/>
                  <wp:effectExtent l="0" t="0" r="0" b="0"/>
                  <wp:docPr id="2076840686" name="Image 207684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64909" cy="1387350"/>
                          </a:xfrm>
                          <a:prstGeom prst="rect">
                            <a:avLst/>
                          </a:prstGeom>
                        </pic:spPr>
                      </pic:pic>
                    </a:graphicData>
                  </a:graphic>
                </wp:inline>
              </w:drawing>
            </w:r>
          </w:p>
          <w:p w14:paraId="7CC5A2AA" w14:textId="189988F4" w:rsidR="001A75B6" w:rsidRPr="004A573A" w:rsidRDefault="001A75B6" w:rsidP="001D5D70">
            <w:pPr>
              <w:rPr>
                <w:sz w:val="16"/>
                <w:szCs w:val="16"/>
              </w:rPr>
            </w:pPr>
          </w:p>
        </w:tc>
      </w:tr>
    </w:tbl>
    <w:p w14:paraId="371CC159" w14:textId="480CD1A2" w:rsidR="002133AF" w:rsidRDefault="002133AF" w:rsidP="002133AF"/>
    <w:p w14:paraId="38AA9293" w14:textId="77777777" w:rsidR="004A573A" w:rsidRDefault="004A573A" w:rsidP="002133AF"/>
    <w:p w14:paraId="403B3A5F" w14:textId="77777777" w:rsidR="004A573A" w:rsidRDefault="004A573A" w:rsidP="002133AF"/>
    <w:p w14:paraId="41271E48" w14:textId="77777777" w:rsidR="004A573A" w:rsidRDefault="004A573A" w:rsidP="002133AF"/>
    <w:p w14:paraId="65FB1B24" w14:textId="77777777" w:rsidR="006E388A" w:rsidRPr="00EA322E" w:rsidRDefault="006E388A" w:rsidP="00CC72C5">
      <w:pPr>
        <w:pStyle w:val="Heading2"/>
        <w:spacing w:line="276" w:lineRule="auto"/>
        <w:jc w:val="both"/>
        <w:rPr>
          <w:rFonts w:cs="Times New Roman"/>
          <w:sz w:val="20"/>
          <w:szCs w:val="20"/>
          <w:lang w:val="en-GB"/>
        </w:rPr>
      </w:pPr>
      <w:bookmarkStart w:id="4" w:name="_Toc168498708"/>
      <w:bookmarkEnd w:id="3"/>
      <w:r w:rsidRPr="00EA322E">
        <w:rPr>
          <w:rFonts w:cs="Times New Roman"/>
          <w:sz w:val="20"/>
          <w:szCs w:val="20"/>
          <w:lang w:val="en-GB"/>
        </w:rPr>
        <w:t>INTRODUCTION</w:t>
      </w:r>
      <w:bookmarkEnd w:id="4"/>
    </w:p>
    <w:p w14:paraId="378BAB09" w14:textId="233FD318" w:rsidR="00C1111A" w:rsidRPr="00C1111A" w:rsidRDefault="00BC40B8" w:rsidP="00C1111A">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Water is a fundamental element of life and its quality is of vital importance to human health. It is commonly used for consumption, cooking and personal hygiene. As a result, water quality is a primary public health concern. Drinking water must therefore comply with rigorous drinking water standards, which guarantee its safety and drinkability (</w:t>
      </w:r>
      <w:proofErr w:type="spellStart"/>
      <w:r w:rsidRPr="00EA322E">
        <w:rPr>
          <w:rFonts w:ascii="Times New Roman" w:hAnsi="Times New Roman" w:cs="Times New Roman"/>
          <w:sz w:val="20"/>
          <w:szCs w:val="20"/>
          <w:lang w:val="en-GB"/>
        </w:rPr>
        <w:t>Rodier</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1984). Unfortunately, it is unfortunate that not all water sources are suitable for human consumption due to the quality problems they may face. Indeed, the consumption of </w:t>
      </w:r>
      <w:proofErr w:type="gramStart"/>
      <w:r w:rsidRPr="00EA322E">
        <w:rPr>
          <w:rFonts w:ascii="Times New Roman" w:hAnsi="Times New Roman" w:cs="Times New Roman"/>
          <w:sz w:val="20"/>
          <w:szCs w:val="20"/>
          <w:lang w:val="en-GB"/>
        </w:rPr>
        <w:t>poor quality</w:t>
      </w:r>
      <w:proofErr w:type="gramEnd"/>
      <w:r w:rsidRPr="00EA322E">
        <w:rPr>
          <w:rFonts w:ascii="Times New Roman" w:hAnsi="Times New Roman" w:cs="Times New Roman"/>
          <w:sz w:val="20"/>
          <w:szCs w:val="20"/>
          <w:lang w:val="en-GB"/>
        </w:rPr>
        <w:t xml:space="preserve"> water can lead to a range of pathologies such as dysentery, hepatitis, typhoid fever, cholera, and even severe and sometimes fatal diarrhoea (Copeland, 2009). </w:t>
      </w:r>
      <w:r w:rsidR="00C1111A" w:rsidRPr="00C1111A">
        <w:rPr>
          <w:rFonts w:ascii="Times New Roman" w:hAnsi="Times New Roman" w:cs="Times New Roman"/>
          <w:sz w:val="20"/>
          <w:szCs w:val="20"/>
          <w:lang w:val="en-GB"/>
        </w:rPr>
        <w:t>Thus, each year, these diseases are responsible for approximately 1.2 million deaths worldwide, according to the World Health Organization (WHO, 2021)</w:t>
      </w:r>
      <w:r w:rsidR="00C1111A">
        <w:rPr>
          <w:rFonts w:ascii="Times New Roman" w:hAnsi="Times New Roman" w:cs="Times New Roman"/>
          <w:sz w:val="20"/>
          <w:szCs w:val="20"/>
          <w:lang w:val="en-GB"/>
        </w:rPr>
        <w:t>.</w:t>
      </w:r>
    </w:p>
    <w:p w14:paraId="79579626" w14:textId="042D4586" w:rsidR="00BC40B8" w:rsidRPr="00EA322E" w:rsidRDefault="00BC40B8"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In several regions of Côte d'Ivoire, particularly in rural and peri-urban areas, wells are a main source of water supply for the population (</w:t>
      </w:r>
      <w:proofErr w:type="spellStart"/>
      <w:r w:rsidRPr="00EA322E">
        <w:rPr>
          <w:rFonts w:ascii="Times New Roman" w:hAnsi="Times New Roman" w:cs="Times New Roman"/>
          <w:sz w:val="20"/>
          <w:szCs w:val="20"/>
          <w:lang w:val="en-GB"/>
        </w:rPr>
        <w:t>Kré</w:t>
      </w:r>
      <w:proofErr w:type="spellEnd"/>
      <w:r w:rsidRPr="00EA322E">
        <w:rPr>
          <w:rFonts w:ascii="Times New Roman" w:hAnsi="Times New Roman" w:cs="Times New Roman"/>
          <w:sz w:val="20"/>
          <w:szCs w:val="20"/>
          <w:lang w:val="en-GB"/>
        </w:rPr>
        <w:t xml:space="preserve">, 2024, </w:t>
      </w:r>
      <w:proofErr w:type="spellStart"/>
      <w:r w:rsidRPr="00EA322E">
        <w:rPr>
          <w:rFonts w:ascii="Times New Roman" w:hAnsi="Times New Roman" w:cs="Times New Roman"/>
          <w:sz w:val="20"/>
          <w:szCs w:val="20"/>
          <w:lang w:val="en-GB"/>
        </w:rPr>
        <w:t>Gnagne</w:t>
      </w:r>
      <w:proofErr w:type="spellEnd"/>
      <w:r w:rsidRPr="00EA322E">
        <w:rPr>
          <w:rFonts w:ascii="Times New Roman" w:hAnsi="Times New Roman" w:cs="Times New Roman"/>
          <w:sz w:val="20"/>
          <w:szCs w:val="20"/>
          <w:lang w:val="en-GB"/>
        </w:rPr>
        <w:t xml:space="preserve"> et al., 2024). In addition, institutional reports indicate that 57.8% of rural households had access to at least basic water supply services, implying that the other party is using </w:t>
      </w:r>
      <w:r w:rsidR="008679B1" w:rsidRPr="00EA322E">
        <w:rPr>
          <w:rFonts w:ascii="Times New Roman" w:hAnsi="Times New Roman" w:cs="Times New Roman"/>
          <w:b/>
          <w:bCs/>
          <w:sz w:val="20"/>
          <w:szCs w:val="20"/>
          <w:lang w:val="en-GB"/>
        </w:rPr>
        <w:t>unimproved water sources</w:t>
      </w:r>
      <w:r w:rsidR="008679B1" w:rsidRPr="00EA322E">
        <w:rPr>
          <w:rFonts w:ascii="Times New Roman" w:hAnsi="Times New Roman" w:cs="Times New Roman"/>
          <w:sz w:val="20"/>
          <w:szCs w:val="20"/>
          <w:lang w:val="en-GB"/>
        </w:rPr>
        <w:t xml:space="preserve">, including unprotected wells (SWA, 2022). Several studies have been carried out to assess the quality of groundwater. For example, in the precarious neighbourhoods of Abidjan, </w:t>
      </w:r>
      <w:proofErr w:type="spellStart"/>
      <w:r w:rsidR="008679B1" w:rsidRPr="00EA322E">
        <w:rPr>
          <w:rFonts w:ascii="Times New Roman" w:hAnsi="Times New Roman" w:cs="Times New Roman"/>
          <w:sz w:val="20"/>
          <w:szCs w:val="20"/>
          <w:lang w:val="en-GB"/>
        </w:rPr>
        <w:t>Yapo</w:t>
      </w:r>
      <w:proofErr w:type="spellEnd"/>
      <w:r w:rsidR="008679B1"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(2010) found significant microbiological contamination and high levels of nitrate and ammonium due to the lack of sanitation systems. In </w:t>
      </w:r>
      <w:proofErr w:type="spellStart"/>
      <w:r w:rsidRPr="00EA322E">
        <w:rPr>
          <w:rFonts w:ascii="Times New Roman" w:hAnsi="Times New Roman" w:cs="Times New Roman"/>
          <w:sz w:val="20"/>
          <w:szCs w:val="20"/>
          <w:lang w:val="en-GB"/>
        </w:rPr>
        <w:t>Aboisso</w:t>
      </w:r>
      <w:proofErr w:type="spellEnd"/>
      <w:r w:rsidRPr="00EA322E">
        <w:rPr>
          <w:rFonts w:ascii="Times New Roman" w:hAnsi="Times New Roman" w:cs="Times New Roman"/>
          <w:sz w:val="20"/>
          <w:szCs w:val="20"/>
          <w:lang w:val="en-GB"/>
        </w:rPr>
        <w:t>, a study by S</w:t>
      </w:r>
      <w:r w:rsidR="0071342C" w:rsidRPr="00EA322E">
        <w:rPr>
          <w:lang w:val="en-GB"/>
        </w:rPr>
        <w:t xml:space="preserve">eki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(2024) revealed poor physicochemical quality of well water, marked by high turbidity, high iron concentration, and bacterial contamination. Similarly, in the region of </w:t>
      </w:r>
      <w:proofErr w:type="spellStart"/>
      <w:r w:rsidRPr="00EA322E">
        <w:rPr>
          <w:rFonts w:ascii="Times New Roman" w:hAnsi="Times New Roman" w:cs="Times New Roman"/>
          <w:sz w:val="20"/>
          <w:szCs w:val="20"/>
          <w:lang w:val="en-GB"/>
        </w:rPr>
        <w:t>Azaguié</w:t>
      </w:r>
      <w:proofErr w:type="spellEnd"/>
      <w:r w:rsidRPr="00EA322E">
        <w:rPr>
          <w:rFonts w:ascii="Times New Roman" w:hAnsi="Times New Roman" w:cs="Times New Roman"/>
          <w:sz w:val="20"/>
          <w:szCs w:val="20"/>
          <w:lang w:val="en-GB"/>
        </w:rPr>
        <w:t xml:space="preserve"> and Grand-</w:t>
      </w:r>
      <w:proofErr w:type="spellStart"/>
      <w:r w:rsidRPr="00EA322E">
        <w:rPr>
          <w:rFonts w:ascii="Times New Roman" w:hAnsi="Times New Roman" w:cs="Times New Roman"/>
          <w:sz w:val="20"/>
          <w:szCs w:val="20"/>
          <w:lang w:val="en-GB"/>
        </w:rPr>
        <w:t>Morié</w:t>
      </w:r>
      <w:proofErr w:type="spellEnd"/>
      <w:r w:rsidRPr="00EA322E">
        <w:rPr>
          <w:rFonts w:ascii="Times New Roman" w:hAnsi="Times New Roman" w:cs="Times New Roman"/>
          <w:sz w:val="20"/>
          <w:szCs w:val="20"/>
          <w:lang w:val="en-GB"/>
        </w:rPr>
        <w:t xml:space="preserve">, </w:t>
      </w:r>
      <w:proofErr w:type="spellStart"/>
      <w:r w:rsidRPr="00EA322E">
        <w:rPr>
          <w:rFonts w:ascii="Times New Roman" w:hAnsi="Times New Roman" w:cs="Times New Roman"/>
          <w:sz w:val="20"/>
          <w:szCs w:val="20"/>
          <w:lang w:val="en-GB"/>
        </w:rPr>
        <w:t>Orou</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(2016) showed the vulnerability of groundwater to pollution from domestic and </w:t>
      </w:r>
      <w:r w:rsidRPr="00EA322E">
        <w:rPr>
          <w:rFonts w:ascii="Times New Roman" w:hAnsi="Times New Roman" w:cs="Times New Roman"/>
          <w:sz w:val="20"/>
          <w:szCs w:val="20"/>
          <w:lang w:val="en-GB"/>
        </w:rPr>
        <w:lastRenderedPageBreak/>
        <w:t xml:space="preserve">agricultural sources. The work of </w:t>
      </w:r>
      <w:proofErr w:type="spellStart"/>
      <w:r w:rsidRPr="00EA322E">
        <w:rPr>
          <w:rFonts w:ascii="Times New Roman" w:hAnsi="Times New Roman" w:cs="Times New Roman"/>
          <w:sz w:val="20"/>
          <w:szCs w:val="20"/>
          <w:lang w:val="en-GB"/>
        </w:rPr>
        <w:t>Yapo</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(2016) also highlighted the presence of pesticides and nitrates in well water, attributed to the excessive use of chemical fertilizers in food crop areas.</w:t>
      </w:r>
    </w:p>
    <w:p w14:paraId="11A3E472" w14:textId="77777777" w:rsidR="00BC40B8" w:rsidRPr="00EA322E" w:rsidRDefault="00BC40B8"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However, most of these studies focus on large urban </w:t>
      </w:r>
      <w:proofErr w:type="spellStart"/>
      <w:r w:rsidRPr="00EA322E">
        <w:rPr>
          <w:rFonts w:ascii="Times New Roman" w:hAnsi="Times New Roman" w:cs="Times New Roman"/>
          <w:sz w:val="20"/>
          <w:szCs w:val="20"/>
          <w:lang w:val="en-GB"/>
        </w:rPr>
        <w:t>centers</w:t>
      </w:r>
      <w:proofErr w:type="spellEnd"/>
      <w:r w:rsidRPr="00EA322E">
        <w:rPr>
          <w:rFonts w:ascii="Times New Roman" w:hAnsi="Times New Roman" w:cs="Times New Roman"/>
          <w:sz w:val="20"/>
          <w:szCs w:val="20"/>
          <w:lang w:val="en-GB"/>
        </w:rPr>
        <w:t xml:space="preserve"> or areas with high agricultural activity, and do not </w:t>
      </w:r>
      <w:proofErr w:type="gramStart"/>
      <w:r w:rsidRPr="00EA322E">
        <w:rPr>
          <w:rFonts w:ascii="Times New Roman" w:hAnsi="Times New Roman" w:cs="Times New Roman"/>
          <w:sz w:val="20"/>
          <w:szCs w:val="20"/>
          <w:lang w:val="en-GB"/>
        </w:rPr>
        <w:t>take into account</w:t>
      </w:r>
      <w:proofErr w:type="gramEnd"/>
      <w:r w:rsidRPr="00EA322E">
        <w:rPr>
          <w:rFonts w:ascii="Times New Roman" w:hAnsi="Times New Roman" w:cs="Times New Roman"/>
          <w:sz w:val="20"/>
          <w:szCs w:val="20"/>
          <w:lang w:val="en-GB"/>
        </w:rPr>
        <w:t xml:space="preserve"> inland cities such as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which are subject to rapid population growth and increasing urbanization. In addition, this work is sometimes limited to a partial analysis (microbiological or </w:t>
      </w:r>
      <w:proofErr w:type="spellStart"/>
      <w:r w:rsidRPr="00EA322E">
        <w:rPr>
          <w:rFonts w:ascii="Times New Roman" w:hAnsi="Times New Roman" w:cs="Times New Roman"/>
          <w:sz w:val="20"/>
          <w:szCs w:val="20"/>
          <w:lang w:val="en-GB"/>
        </w:rPr>
        <w:t>physico</w:t>
      </w:r>
      <w:proofErr w:type="spellEnd"/>
      <w:r w:rsidRPr="00EA322E">
        <w:rPr>
          <w:rFonts w:ascii="Times New Roman" w:hAnsi="Times New Roman" w:cs="Times New Roman"/>
          <w:sz w:val="20"/>
          <w:szCs w:val="20"/>
          <w:lang w:val="en-GB"/>
        </w:rPr>
        <w:t xml:space="preserve">-chemical only), or does not </w:t>
      </w:r>
      <w:proofErr w:type="gramStart"/>
      <w:r w:rsidRPr="00EA322E">
        <w:rPr>
          <w:rFonts w:ascii="Times New Roman" w:hAnsi="Times New Roman" w:cs="Times New Roman"/>
          <w:sz w:val="20"/>
          <w:szCs w:val="20"/>
          <w:lang w:val="en-GB"/>
        </w:rPr>
        <w:t>take into account</w:t>
      </w:r>
      <w:proofErr w:type="gramEnd"/>
      <w:r w:rsidRPr="00EA322E">
        <w:rPr>
          <w:rFonts w:ascii="Times New Roman" w:hAnsi="Times New Roman" w:cs="Times New Roman"/>
          <w:sz w:val="20"/>
          <w:szCs w:val="20"/>
          <w:lang w:val="en-GB"/>
        </w:rPr>
        <w:t xml:space="preserve"> the specific realities of each area in terms of sources of pollution or water uses.</w:t>
      </w:r>
    </w:p>
    <w:p w14:paraId="4FAC4695" w14:textId="5BD14587" w:rsidR="004A3AC5" w:rsidRPr="00EA322E" w:rsidRDefault="00BC40B8"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In this context, it has become necessary to carry out a targeted study on the quality of well water in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a town located in the southwest of Côte d'Ivoire, which is facing recurrent difficulties in the supply of drinking water by the public network. Faced with these shortcomings, people are increasingly turning to wells, with no real guarantee as to the quality of the water they consume. A rigorous evaluation of the </w:t>
      </w:r>
      <w:proofErr w:type="spellStart"/>
      <w:r w:rsidRPr="00EA322E">
        <w:rPr>
          <w:rFonts w:ascii="Times New Roman" w:hAnsi="Times New Roman" w:cs="Times New Roman"/>
          <w:sz w:val="20"/>
          <w:szCs w:val="20"/>
          <w:lang w:val="en-GB"/>
        </w:rPr>
        <w:t>physico</w:t>
      </w:r>
      <w:proofErr w:type="spellEnd"/>
      <w:r w:rsidRPr="00EA322E">
        <w:rPr>
          <w:rFonts w:ascii="Times New Roman" w:hAnsi="Times New Roman" w:cs="Times New Roman"/>
          <w:sz w:val="20"/>
          <w:szCs w:val="20"/>
          <w:lang w:val="en-GB"/>
        </w:rPr>
        <w:t>-chemical and microbiological parameters of these waters is therefore essential in order to identify potential health risks, to raise awareness among the population and to propose corrective actions in terms of public health and resource management.</w:t>
      </w:r>
    </w:p>
    <w:p w14:paraId="4732496C" w14:textId="4DEF76EA" w:rsidR="006E388A" w:rsidRPr="00EA322E" w:rsidRDefault="0088105D" w:rsidP="00CC72C5">
      <w:pPr>
        <w:spacing w:line="276" w:lineRule="auto"/>
        <w:jc w:val="both"/>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II. Materials and Methods</w:t>
      </w:r>
    </w:p>
    <w:p w14:paraId="759BCD4E" w14:textId="4F289F94" w:rsidR="00880CAA" w:rsidRPr="00EA322E" w:rsidRDefault="00880CAA" w:rsidP="00CC72C5">
      <w:pPr>
        <w:spacing w:line="276" w:lineRule="auto"/>
        <w:jc w:val="both"/>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2.1 Sampling sites</w:t>
      </w:r>
    </w:p>
    <w:p w14:paraId="6BFFAC24" w14:textId="3EE94B85" w:rsidR="002133AF" w:rsidRDefault="006E388A" w:rsidP="00CC72C5">
      <w:pPr>
        <w:autoSpaceDE w:val="0"/>
        <w:autoSpaceDN w:val="0"/>
        <w:adjustRightInd w:val="0"/>
        <w:spacing w:after="0"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sampling points were strategically chosen to cover the entire city of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with nine (09) </w:t>
      </w:r>
      <w:proofErr w:type="spellStart"/>
      <w:r w:rsidRPr="00EA322E">
        <w:rPr>
          <w:rFonts w:ascii="Times New Roman" w:hAnsi="Times New Roman" w:cs="Times New Roman"/>
          <w:sz w:val="20"/>
          <w:szCs w:val="20"/>
          <w:lang w:val="en-GB"/>
        </w:rPr>
        <w:t>neighborhoods</w:t>
      </w:r>
      <w:proofErr w:type="spellEnd"/>
      <w:r w:rsidRPr="00EA322E">
        <w:rPr>
          <w:rFonts w:ascii="Times New Roman" w:hAnsi="Times New Roman" w:cs="Times New Roman"/>
          <w:sz w:val="20"/>
          <w:szCs w:val="20"/>
          <w:lang w:val="en-GB"/>
        </w:rPr>
        <w:t xml:space="preserve"> selected for sampling (from North to South and East to West) (Figure 1). </w:t>
      </w:r>
    </w:p>
    <w:p w14:paraId="17030715" w14:textId="77777777" w:rsidR="002133AF" w:rsidRDefault="002133AF">
      <w:pPr>
        <w:rPr>
          <w:rFonts w:ascii="Times New Roman" w:hAnsi="Times New Roman" w:cs="Times New Roman"/>
          <w:sz w:val="20"/>
          <w:szCs w:val="20"/>
          <w:lang w:val="en-GB"/>
        </w:rPr>
      </w:pPr>
      <w:r>
        <w:rPr>
          <w:rFonts w:ascii="Times New Roman" w:hAnsi="Times New Roman" w:cs="Times New Roman"/>
          <w:sz w:val="20"/>
          <w:szCs w:val="20"/>
          <w:lang w:val="en-GB"/>
        </w:rPr>
        <w:br w:type="page"/>
      </w:r>
    </w:p>
    <w:p w14:paraId="49BBA658" w14:textId="77777777" w:rsidR="00606FEB" w:rsidRPr="00EA322E" w:rsidRDefault="00606FEB" w:rsidP="00CC72C5">
      <w:pPr>
        <w:autoSpaceDE w:val="0"/>
        <w:autoSpaceDN w:val="0"/>
        <w:adjustRightInd w:val="0"/>
        <w:spacing w:after="0" w:line="276" w:lineRule="auto"/>
        <w:ind w:firstLine="360"/>
        <w:jc w:val="both"/>
        <w:rPr>
          <w:rFonts w:ascii="Times New Roman" w:hAnsi="Times New Roman" w:cs="Times New Roman"/>
          <w:sz w:val="20"/>
          <w:szCs w:val="20"/>
          <w:lang w:val="en-GB"/>
        </w:rPr>
      </w:pPr>
    </w:p>
    <w:p w14:paraId="12F88C75" w14:textId="59E64725" w:rsidR="00DA2C12" w:rsidRPr="00EA322E" w:rsidRDefault="00CE7BF7" w:rsidP="00CC72C5">
      <w:pPr>
        <w:spacing w:after="200" w:line="276" w:lineRule="auto"/>
        <w:rPr>
          <w:rFonts w:ascii="Times New Roman" w:hAnsi="Times New Roman" w:cs="Times New Roman"/>
          <w:kern w:val="0"/>
          <w:sz w:val="24"/>
          <w:szCs w:val="24"/>
          <w:lang w:val="en-GB"/>
          <w14:ligatures w14:val="none"/>
        </w:rPr>
      </w:pPr>
      <w:r w:rsidRPr="00CE7BF7">
        <w:rPr>
          <w:rFonts w:ascii="Times New Roman" w:hAnsi="Times New Roman" w:cs="Times New Roman"/>
          <w:noProof/>
          <w:kern w:val="0"/>
          <w:sz w:val="24"/>
          <w:szCs w:val="24"/>
          <w:lang w:val="en-GB"/>
          <w14:ligatures w14:val="none"/>
        </w:rPr>
        <w:drawing>
          <wp:inline distT="0" distB="0" distL="0" distR="0" wp14:anchorId="113D5A23" wp14:editId="3EF2076A">
            <wp:extent cx="5760720" cy="40024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002405"/>
                    </a:xfrm>
                    <a:prstGeom prst="rect">
                      <a:avLst/>
                    </a:prstGeom>
                  </pic:spPr>
                </pic:pic>
              </a:graphicData>
            </a:graphic>
          </wp:inline>
        </w:drawing>
      </w:r>
    </w:p>
    <w:p w14:paraId="47D89F94" w14:textId="3D93D631" w:rsidR="00DA2C12" w:rsidRPr="00EA322E" w:rsidRDefault="00DA2C12" w:rsidP="00CC72C5">
      <w:pPr>
        <w:spacing w:line="276" w:lineRule="auto"/>
        <w:jc w:val="center"/>
        <w:rPr>
          <w:rFonts w:ascii="Times New Roman" w:hAnsi="Times New Roman" w:cs="Times New Roman"/>
          <w:sz w:val="24"/>
          <w:szCs w:val="24"/>
          <w:lang w:val="en-GB"/>
        </w:rPr>
      </w:pPr>
      <w:r w:rsidRPr="00EA322E">
        <w:rPr>
          <w:rFonts w:ascii="Times New Roman" w:hAnsi="Times New Roman" w:cs="Times New Roman"/>
          <w:kern w:val="0"/>
          <w:sz w:val="24"/>
          <w:szCs w:val="24"/>
          <w:lang w:val="en-GB"/>
          <w14:ligatures w14:val="none"/>
        </w:rPr>
        <w:t xml:space="preserve">Figure 1: Different well water sampling points in the city of </w:t>
      </w:r>
      <w:proofErr w:type="spellStart"/>
      <w:r w:rsidRPr="00EA322E">
        <w:rPr>
          <w:rFonts w:ascii="Times New Roman" w:hAnsi="Times New Roman" w:cs="Times New Roman"/>
          <w:kern w:val="0"/>
          <w:sz w:val="24"/>
          <w:szCs w:val="24"/>
          <w:lang w:val="en-GB"/>
          <w14:ligatures w14:val="none"/>
        </w:rPr>
        <w:t>Divo</w:t>
      </w:r>
      <w:proofErr w:type="spellEnd"/>
    </w:p>
    <w:p w14:paraId="74521132" w14:textId="77777777" w:rsidR="00DA2C12" w:rsidRPr="00EA322E" w:rsidRDefault="00DA2C12" w:rsidP="00CC72C5">
      <w:pPr>
        <w:autoSpaceDE w:val="0"/>
        <w:autoSpaceDN w:val="0"/>
        <w:adjustRightInd w:val="0"/>
        <w:spacing w:after="0" w:line="276" w:lineRule="auto"/>
        <w:ind w:firstLine="360"/>
        <w:jc w:val="both"/>
        <w:rPr>
          <w:rFonts w:ascii="Times New Roman" w:hAnsi="Times New Roman" w:cs="Times New Roman"/>
          <w:sz w:val="20"/>
          <w:szCs w:val="20"/>
          <w:lang w:val="en-GB"/>
        </w:rPr>
      </w:pPr>
    </w:p>
    <w:p w14:paraId="0B6A9591" w14:textId="77777777" w:rsidR="00DA2C12" w:rsidRPr="00EA322E" w:rsidRDefault="00DA2C12" w:rsidP="00CC72C5">
      <w:pPr>
        <w:autoSpaceDE w:val="0"/>
        <w:autoSpaceDN w:val="0"/>
        <w:adjustRightInd w:val="0"/>
        <w:spacing w:after="0" w:line="276" w:lineRule="auto"/>
        <w:ind w:firstLine="360"/>
        <w:jc w:val="both"/>
        <w:rPr>
          <w:rFonts w:ascii="Times New Roman" w:hAnsi="Times New Roman" w:cs="Times New Roman"/>
          <w:sz w:val="20"/>
          <w:szCs w:val="20"/>
          <w:lang w:val="en-GB"/>
        </w:rPr>
      </w:pPr>
    </w:p>
    <w:p w14:paraId="70A30967" w14:textId="0EF12A85" w:rsidR="006E388A" w:rsidRPr="00EA322E" w:rsidRDefault="006E388A" w:rsidP="00CC72C5">
      <w:pPr>
        <w:autoSpaceDE w:val="0"/>
        <w:autoSpaceDN w:val="0"/>
        <w:adjustRightInd w:val="0"/>
        <w:spacing w:after="0"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These samples therefore represent significantly all wells, and preventive measures have been taken to avoid further contamination.</w:t>
      </w:r>
    </w:p>
    <w:p w14:paraId="39ACA257" w14:textId="77777777" w:rsidR="006E388A" w:rsidRPr="00EA322E" w:rsidRDefault="006E388A" w:rsidP="00CC72C5">
      <w:pPr>
        <w:autoSpaceDE w:val="0"/>
        <w:autoSpaceDN w:val="0"/>
        <w:adjustRightInd w:val="0"/>
        <w:spacing w:after="0"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After the sampling, the samples were sent to the laboratory as quickly as possible, preserving the initial conditions. Upon receipt, the analyses were carried out in the laboratory specialising in water treatment.</w:t>
      </w:r>
    </w:p>
    <w:p w14:paraId="2EDCA911" w14:textId="1FE2CC93" w:rsidR="006E388A" w:rsidRPr="00EA322E" w:rsidRDefault="006E388A"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Table 1 presents the coding and some characteristics of the well water withdrawn from the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neighbourhoods.</w:t>
      </w:r>
    </w:p>
    <w:p w14:paraId="150027F6" w14:textId="77777777" w:rsidR="001D5394" w:rsidRPr="00EA322E" w:rsidRDefault="001D5394" w:rsidP="00CC72C5">
      <w:pPr>
        <w:spacing w:line="276" w:lineRule="auto"/>
        <w:jc w:val="both"/>
        <w:rPr>
          <w:rFonts w:ascii="Times New Roman" w:hAnsi="Times New Roman" w:cs="Times New Roman"/>
          <w:sz w:val="20"/>
          <w:szCs w:val="20"/>
          <w:lang w:val="en-GB"/>
        </w:rPr>
      </w:pPr>
    </w:p>
    <w:p w14:paraId="5BDFDFD0" w14:textId="3312D69A" w:rsidR="006E388A" w:rsidRPr="00EA322E" w:rsidRDefault="006E388A" w:rsidP="00CC72C5">
      <w:pPr>
        <w:spacing w:line="276" w:lineRule="auto"/>
        <w:ind w:firstLine="360"/>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Table 1: Coding and characteristics of well water withdrawn from </w:t>
      </w:r>
      <w:proofErr w:type="spellStart"/>
      <w:r w:rsidRPr="00EA322E">
        <w:rPr>
          <w:rFonts w:ascii="Times New Roman" w:hAnsi="Times New Roman" w:cs="Times New Roman"/>
          <w:sz w:val="20"/>
          <w:szCs w:val="20"/>
          <w:lang w:val="en-GB"/>
        </w:rPr>
        <w:t>Divo</w:t>
      </w:r>
      <w:proofErr w:type="spellEnd"/>
    </w:p>
    <w:tbl>
      <w:tblPr>
        <w:tblStyle w:val="TableGridLight"/>
        <w:tblW w:w="9708" w:type="dxa"/>
        <w:tblLayout w:type="fixed"/>
        <w:tblLook w:val="04A0" w:firstRow="1" w:lastRow="0" w:firstColumn="1" w:lastColumn="0" w:noHBand="0" w:noVBand="1"/>
      </w:tblPr>
      <w:tblGrid>
        <w:gridCol w:w="996"/>
        <w:gridCol w:w="2431"/>
        <w:gridCol w:w="1000"/>
        <w:gridCol w:w="1527"/>
        <w:gridCol w:w="1343"/>
        <w:gridCol w:w="2411"/>
      </w:tblGrid>
      <w:tr w:rsidR="00DD6E15" w:rsidRPr="00DD6E15" w14:paraId="0303832B" w14:textId="77777777" w:rsidTr="00606FEB">
        <w:trPr>
          <w:trHeight w:val="319"/>
        </w:trPr>
        <w:tc>
          <w:tcPr>
            <w:tcW w:w="996" w:type="dxa"/>
          </w:tcPr>
          <w:p w14:paraId="369A0A0D" w14:textId="77777777" w:rsidR="006E388A" w:rsidRPr="00DD6E15" w:rsidRDefault="006E388A"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Code</w:t>
            </w:r>
          </w:p>
          <w:p w14:paraId="4E80663E" w14:textId="77777777" w:rsidR="006E388A" w:rsidRPr="00DD6E15" w:rsidRDefault="006E388A" w:rsidP="00CC72C5">
            <w:pPr>
              <w:spacing w:line="276" w:lineRule="auto"/>
              <w:jc w:val="center"/>
              <w:rPr>
                <w:rFonts w:ascii="Times New Roman" w:hAnsi="Times New Roman" w:cs="Times New Roman"/>
                <w:b/>
                <w:bCs/>
                <w:sz w:val="20"/>
                <w:szCs w:val="20"/>
                <w:lang w:val="fr-BE"/>
              </w:rPr>
            </w:pPr>
            <w:proofErr w:type="spellStart"/>
            <w:proofErr w:type="gramStart"/>
            <w:r w:rsidRPr="00DD6E15">
              <w:rPr>
                <w:rFonts w:ascii="Times New Roman" w:hAnsi="Times New Roman" w:cs="Times New Roman"/>
                <w:b/>
                <w:bCs/>
                <w:sz w:val="20"/>
                <w:szCs w:val="20"/>
              </w:rPr>
              <w:t>wells</w:t>
            </w:r>
            <w:proofErr w:type="spellEnd"/>
            <w:proofErr w:type="gramEnd"/>
          </w:p>
        </w:tc>
        <w:tc>
          <w:tcPr>
            <w:tcW w:w="2431" w:type="dxa"/>
          </w:tcPr>
          <w:p w14:paraId="2EDF4A57" w14:textId="77777777" w:rsidR="006E388A" w:rsidRPr="00DD6E15" w:rsidRDefault="006E388A"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Stations</w:t>
            </w:r>
          </w:p>
        </w:tc>
        <w:tc>
          <w:tcPr>
            <w:tcW w:w="1000" w:type="dxa"/>
          </w:tcPr>
          <w:p w14:paraId="4733C213" w14:textId="77777777" w:rsidR="006E388A" w:rsidRPr="00DD6E15" w:rsidRDefault="006E388A" w:rsidP="00CC72C5">
            <w:pPr>
              <w:spacing w:line="276" w:lineRule="auto"/>
              <w:jc w:val="center"/>
              <w:rPr>
                <w:rFonts w:ascii="Times New Roman" w:hAnsi="Times New Roman" w:cs="Times New Roman"/>
                <w:b/>
                <w:bCs/>
                <w:sz w:val="20"/>
                <w:szCs w:val="20"/>
                <w:lang w:val="fr-BE"/>
              </w:rPr>
            </w:pPr>
            <w:proofErr w:type="spellStart"/>
            <w:r w:rsidRPr="00DD6E15">
              <w:rPr>
                <w:rFonts w:ascii="Times New Roman" w:hAnsi="Times New Roman" w:cs="Times New Roman"/>
                <w:b/>
                <w:bCs/>
                <w:sz w:val="20"/>
                <w:szCs w:val="20"/>
              </w:rPr>
              <w:t>Depth</w:t>
            </w:r>
            <w:proofErr w:type="spellEnd"/>
            <w:r w:rsidRPr="00DD6E15">
              <w:rPr>
                <w:rFonts w:ascii="Times New Roman" w:hAnsi="Times New Roman" w:cs="Times New Roman"/>
                <w:b/>
                <w:bCs/>
                <w:sz w:val="20"/>
                <w:szCs w:val="20"/>
              </w:rPr>
              <w:t xml:space="preserve"> (m)</w:t>
            </w:r>
          </w:p>
        </w:tc>
        <w:tc>
          <w:tcPr>
            <w:tcW w:w="1527" w:type="dxa"/>
          </w:tcPr>
          <w:p w14:paraId="27A91DE8" w14:textId="77777777" w:rsidR="006E388A" w:rsidRPr="00DD6E15" w:rsidRDefault="006E388A"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Roof Covering</w:t>
            </w:r>
          </w:p>
        </w:tc>
        <w:tc>
          <w:tcPr>
            <w:tcW w:w="1343" w:type="dxa"/>
          </w:tcPr>
          <w:p w14:paraId="1DED204E" w14:textId="77777777" w:rsidR="006E388A" w:rsidRPr="00EA322E" w:rsidRDefault="006E388A" w:rsidP="00CC72C5">
            <w:pPr>
              <w:spacing w:line="276" w:lineRule="auto"/>
              <w:jc w:val="center"/>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Condition of the well wall</w:t>
            </w:r>
          </w:p>
        </w:tc>
        <w:tc>
          <w:tcPr>
            <w:tcW w:w="2411" w:type="dxa"/>
          </w:tcPr>
          <w:p w14:paraId="2CFD0DB4" w14:textId="77777777" w:rsidR="006E388A" w:rsidRPr="00DD6E15" w:rsidRDefault="006E388A" w:rsidP="00CC72C5">
            <w:pPr>
              <w:spacing w:line="276" w:lineRule="auto"/>
              <w:jc w:val="center"/>
              <w:rPr>
                <w:rFonts w:ascii="Times New Roman" w:hAnsi="Times New Roman" w:cs="Times New Roman"/>
                <w:b/>
                <w:bCs/>
                <w:sz w:val="20"/>
                <w:szCs w:val="20"/>
                <w:lang w:val="fr-BE"/>
              </w:rPr>
            </w:pPr>
            <w:proofErr w:type="spellStart"/>
            <w:r w:rsidRPr="00DD6E15">
              <w:rPr>
                <w:rFonts w:ascii="Times New Roman" w:hAnsi="Times New Roman" w:cs="Times New Roman"/>
                <w:b/>
                <w:bCs/>
                <w:sz w:val="20"/>
                <w:szCs w:val="20"/>
              </w:rPr>
              <w:t>Likely</w:t>
            </w:r>
            <w:proofErr w:type="spellEnd"/>
            <w:r w:rsidRPr="00DD6E15">
              <w:rPr>
                <w:rFonts w:ascii="Times New Roman" w:hAnsi="Times New Roman" w:cs="Times New Roman"/>
                <w:b/>
                <w:bCs/>
                <w:sz w:val="20"/>
                <w:szCs w:val="20"/>
              </w:rPr>
              <w:t xml:space="preserve"> sources of pollution</w:t>
            </w:r>
          </w:p>
        </w:tc>
      </w:tr>
      <w:tr w:rsidR="00DD6E15" w:rsidRPr="00DD6E15" w14:paraId="2F597821" w14:textId="77777777" w:rsidTr="00606FEB">
        <w:trPr>
          <w:trHeight w:val="333"/>
        </w:trPr>
        <w:tc>
          <w:tcPr>
            <w:tcW w:w="996" w:type="dxa"/>
          </w:tcPr>
          <w:p w14:paraId="38CBB4C1"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EP-001</w:t>
            </w:r>
          </w:p>
        </w:tc>
        <w:tc>
          <w:tcPr>
            <w:tcW w:w="2431" w:type="dxa"/>
          </w:tcPr>
          <w:p w14:paraId="79E2296D"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Bada district (1)</w:t>
            </w:r>
          </w:p>
        </w:tc>
        <w:tc>
          <w:tcPr>
            <w:tcW w:w="1000" w:type="dxa"/>
          </w:tcPr>
          <w:p w14:paraId="745C3F3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15</w:t>
            </w:r>
          </w:p>
        </w:tc>
        <w:tc>
          <w:tcPr>
            <w:tcW w:w="1527" w:type="dxa"/>
          </w:tcPr>
          <w:p w14:paraId="11F234AB"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13DB3833"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5C07B938"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Proximity</w:t>
            </w:r>
            <w:proofErr w:type="spellEnd"/>
            <w:r w:rsidRPr="00DD6E15">
              <w:rPr>
                <w:rFonts w:ascii="Times New Roman" w:hAnsi="Times New Roman" w:cs="Times New Roman"/>
                <w:sz w:val="20"/>
                <w:szCs w:val="20"/>
              </w:rPr>
              <w:t xml:space="preserve"> to the </w:t>
            </w:r>
            <w:proofErr w:type="spellStart"/>
            <w:r w:rsidRPr="00DD6E15">
              <w:rPr>
                <w:rFonts w:ascii="Times New Roman" w:hAnsi="Times New Roman" w:cs="Times New Roman"/>
                <w:sz w:val="20"/>
                <w:szCs w:val="20"/>
              </w:rPr>
              <w:t>toilets</w:t>
            </w:r>
            <w:proofErr w:type="spellEnd"/>
          </w:p>
        </w:tc>
      </w:tr>
      <w:tr w:rsidR="00DD6E15" w:rsidRPr="00DD6E15" w14:paraId="4F5CB62F" w14:textId="77777777" w:rsidTr="00606FEB">
        <w:trPr>
          <w:trHeight w:val="319"/>
        </w:trPr>
        <w:tc>
          <w:tcPr>
            <w:tcW w:w="996" w:type="dxa"/>
          </w:tcPr>
          <w:p w14:paraId="16625B37"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EP-002</w:t>
            </w:r>
          </w:p>
        </w:tc>
        <w:tc>
          <w:tcPr>
            <w:tcW w:w="2431" w:type="dxa"/>
          </w:tcPr>
          <w:p w14:paraId="5651FC8F"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Bada District (2)</w:t>
            </w:r>
          </w:p>
        </w:tc>
        <w:tc>
          <w:tcPr>
            <w:tcW w:w="1000" w:type="dxa"/>
          </w:tcPr>
          <w:p w14:paraId="2252E0E7"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18</w:t>
            </w:r>
          </w:p>
        </w:tc>
        <w:tc>
          <w:tcPr>
            <w:tcW w:w="1527" w:type="dxa"/>
          </w:tcPr>
          <w:p w14:paraId="608AC76C"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47115B57"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7FEA0207"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Garbage</w:t>
            </w:r>
          </w:p>
        </w:tc>
      </w:tr>
      <w:tr w:rsidR="00DD6E15" w:rsidRPr="00DD6E15" w14:paraId="214EF495" w14:textId="77777777" w:rsidTr="00606FEB">
        <w:trPr>
          <w:trHeight w:val="319"/>
        </w:trPr>
        <w:tc>
          <w:tcPr>
            <w:tcW w:w="996" w:type="dxa"/>
          </w:tcPr>
          <w:p w14:paraId="32C61BCA"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EP-003</w:t>
            </w:r>
          </w:p>
        </w:tc>
        <w:tc>
          <w:tcPr>
            <w:tcW w:w="2431" w:type="dxa"/>
          </w:tcPr>
          <w:p w14:paraId="7524F1BE"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Konankro</w:t>
            </w:r>
            <w:proofErr w:type="spellEnd"/>
            <w:r w:rsidRPr="00DD6E15">
              <w:rPr>
                <w:rFonts w:ascii="Times New Roman" w:hAnsi="Times New Roman" w:cs="Times New Roman"/>
                <w:sz w:val="20"/>
                <w:szCs w:val="20"/>
              </w:rPr>
              <w:t xml:space="preserve"> district (1)</w:t>
            </w:r>
          </w:p>
        </w:tc>
        <w:tc>
          <w:tcPr>
            <w:tcW w:w="1000" w:type="dxa"/>
          </w:tcPr>
          <w:p w14:paraId="255AEC4D"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21</w:t>
            </w:r>
          </w:p>
        </w:tc>
        <w:tc>
          <w:tcPr>
            <w:tcW w:w="1527" w:type="dxa"/>
          </w:tcPr>
          <w:p w14:paraId="2C281D91"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Slab</w:t>
            </w:r>
          </w:p>
        </w:tc>
        <w:tc>
          <w:tcPr>
            <w:tcW w:w="1343" w:type="dxa"/>
          </w:tcPr>
          <w:p w14:paraId="1A03041E"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00C1AE78"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Stagnant water</w:t>
            </w:r>
          </w:p>
        </w:tc>
      </w:tr>
      <w:tr w:rsidR="00DD6E15" w:rsidRPr="00DD6E15" w14:paraId="53F4B692" w14:textId="77777777" w:rsidTr="00606FEB">
        <w:trPr>
          <w:trHeight w:val="319"/>
        </w:trPr>
        <w:tc>
          <w:tcPr>
            <w:tcW w:w="996" w:type="dxa"/>
          </w:tcPr>
          <w:p w14:paraId="6D09BA70"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EP-004</w:t>
            </w:r>
          </w:p>
        </w:tc>
        <w:tc>
          <w:tcPr>
            <w:tcW w:w="2431" w:type="dxa"/>
          </w:tcPr>
          <w:p w14:paraId="29425CE1"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Konankro</w:t>
            </w:r>
            <w:proofErr w:type="spellEnd"/>
            <w:r w:rsidRPr="00DD6E15">
              <w:rPr>
                <w:rFonts w:ascii="Times New Roman" w:hAnsi="Times New Roman" w:cs="Times New Roman"/>
                <w:sz w:val="20"/>
                <w:szCs w:val="20"/>
              </w:rPr>
              <w:t xml:space="preserve"> District (2)</w:t>
            </w:r>
          </w:p>
        </w:tc>
        <w:tc>
          <w:tcPr>
            <w:tcW w:w="1000" w:type="dxa"/>
          </w:tcPr>
          <w:p w14:paraId="71F1DB1C"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22</w:t>
            </w:r>
          </w:p>
        </w:tc>
        <w:tc>
          <w:tcPr>
            <w:tcW w:w="1527" w:type="dxa"/>
          </w:tcPr>
          <w:p w14:paraId="666FA3ED"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Slab</w:t>
            </w:r>
          </w:p>
        </w:tc>
        <w:tc>
          <w:tcPr>
            <w:tcW w:w="1343" w:type="dxa"/>
          </w:tcPr>
          <w:p w14:paraId="63F0A485"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21E471F6"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Stagnant water</w:t>
            </w:r>
          </w:p>
        </w:tc>
      </w:tr>
      <w:tr w:rsidR="00DD6E15" w:rsidRPr="00DD6E15" w14:paraId="09D8D853" w14:textId="77777777" w:rsidTr="00606FEB">
        <w:trPr>
          <w:trHeight w:val="333"/>
        </w:trPr>
        <w:tc>
          <w:tcPr>
            <w:tcW w:w="996" w:type="dxa"/>
          </w:tcPr>
          <w:p w14:paraId="6E0CCE76"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EP-005</w:t>
            </w:r>
          </w:p>
        </w:tc>
        <w:tc>
          <w:tcPr>
            <w:tcW w:w="2431" w:type="dxa"/>
          </w:tcPr>
          <w:p w14:paraId="7C597362"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Boudoukou</w:t>
            </w:r>
            <w:proofErr w:type="spellEnd"/>
            <w:r w:rsidRPr="00DD6E15">
              <w:rPr>
                <w:rFonts w:ascii="Times New Roman" w:hAnsi="Times New Roman" w:cs="Times New Roman"/>
                <w:sz w:val="20"/>
                <w:szCs w:val="20"/>
              </w:rPr>
              <w:t xml:space="preserve"> district (1)</w:t>
            </w:r>
          </w:p>
        </w:tc>
        <w:tc>
          <w:tcPr>
            <w:tcW w:w="1000" w:type="dxa"/>
          </w:tcPr>
          <w:p w14:paraId="0EAC73CF"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19</w:t>
            </w:r>
          </w:p>
        </w:tc>
        <w:tc>
          <w:tcPr>
            <w:tcW w:w="1527" w:type="dxa"/>
          </w:tcPr>
          <w:p w14:paraId="08E393C2"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1DA83EDD"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5A805F67"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Proximity</w:t>
            </w:r>
            <w:proofErr w:type="spellEnd"/>
            <w:r w:rsidRPr="00DD6E15">
              <w:rPr>
                <w:rFonts w:ascii="Times New Roman" w:hAnsi="Times New Roman" w:cs="Times New Roman"/>
                <w:sz w:val="20"/>
                <w:szCs w:val="20"/>
              </w:rPr>
              <w:t xml:space="preserve"> to the </w:t>
            </w:r>
            <w:proofErr w:type="spellStart"/>
            <w:r w:rsidRPr="00DD6E15">
              <w:rPr>
                <w:rFonts w:ascii="Times New Roman" w:hAnsi="Times New Roman" w:cs="Times New Roman"/>
                <w:sz w:val="20"/>
                <w:szCs w:val="20"/>
              </w:rPr>
              <w:t>toilets</w:t>
            </w:r>
            <w:proofErr w:type="spellEnd"/>
          </w:p>
        </w:tc>
      </w:tr>
      <w:tr w:rsidR="00DD6E15" w:rsidRPr="00DD6E15" w14:paraId="779D0D70" w14:textId="77777777" w:rsidTr="00606FEB">
        <w:trPr>
          <w:trHeight w:val="319"/>
        </w:trPr>
        <w:tc>
          <w:tcPr>
            <w:tcW w:w="996" w:type="dxa"/>
          </w:tcPr>
          <w:p w14:paraId="5EEF9CD3"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EP-006</w:t>
            </w:r>
          </w:p>
        </w:tc>
        <w:tc>
          <w:tcPr>
            <w:tcW w:w="2431" w:type="dxa"/>
          </w:tcPr>
          <w:p w14:paraId="29603F18"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Boudoukou</w:t>
            </w:r>
            <w:proofErr w:type="spellEnd"/>
            <w:r w:rsidRPr="00DD6E15">
              <w:rPr>
                <w:rFonts w:ascii="Times New Roman" w:hAnsi="Times New Roman" w:cs="Times New Roman"/>
                <w:sz w:val="20"/>
                <w:szCs w:val="20"/>
              </w:rPr>
              <w:t xml:space="preserve"> district (2)</w:t>
            </w:r>
          </w:p>
        </w:tc>
        <w:tc>
          <w:tcPr>
            <w:tcW w:w="1000" w:type="dxa"/>
          </w:tcPr>
          <w:p w14:paraId="6C61398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20</w:t>
            </w:r>
          </w:p>
        </w:tc>
        <w:tc>
          <w:tcPr>
            <w:tcW w:w="1527" w:type="dxa"/>
          </w:tcPr>
          <w:p w14:paraId="68E910FD"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Without</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coverage</w:t>
            </w:r>
            <w:proofErr w:type="spellEnd"/>
          </w:p>
        </w:tc>
        <w:tc>
          <w:tcPr>
            <w:tcW w:w="1343" w:type="dxa"/>
          </w:tcPr>
          <w:p w14:paraId="503D9A0B"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664B738E"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Water infiltration</w:t>
            </w:r>
          </w:p>
        </w:tc>
      </w:tr>
      <w:tr w:rsidR="00DD6E15" w:rsidRPr="00DD6E15" w14:paraId="1FE131C5" w14:textId="77777777" w:rsidTr="00606FEB">
        <w:trPr>
          <w:trHeight w:val="319"/>
        </w:trPr>
        <w:tc>
          <w:tcPr>
            <w:tcW w:w="996" w:type="dxa"/>
          </w:tcPr>
          <w:p w14:paraId="5F196F62"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EP-007</w:t>
            </w:r>
          </w:p>
        </w:tc>
        <w:tc>
          <w:tcPr>
            <w:tcW w:w="2431" w:type="dxa"/>
          </w:tcPr>
          <w:p w14:paraId="6DD2D971"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Plateau district (1)</w:t>
            </w:r>
          </w:p>
        </w:tc>
        <w:tc>
          <w:tcPr>
            <w:tcW w:w="1000" w:type="dxa"/>
          </w:tcPr>
          <w:p w14:paraId="4CECB1E5"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16</w:t>
            </w:r>
          </w:p>
        </w:tc>
        <w:tc>
          <w:tcPr>
            <w:tcW w:w="1527" w:type="dxa"/>
          </w:tcPr>
          <w:p w14:paraId="2F71831F"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Slab</w:t>
            </w:r>
          </w:p>
        </w:tc>
        <w:tc>
          <w:tcPr>
            <w:tcW w:w="1343" w:type="dxa"/>
          </w:tcPr>
          <w:p w14:paraId="30C00970"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5236EAF9"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Unidentified</w:t>
            </w:r>
            <w:proofErr w:type="spellEnd"/>
          </w:p>
        </w:tc>
      </w:tr>
      <w:tr w:rsidR="00DD6E15" w:rsidRPr="00DD6E15" w14:paraId="2D8F72E6" w14:textId="77777777" w:rsidTr="00606FEB">
        <w:trPr>
          <w:trHeight w:val="319"/>
        </w:trPr>
        <w:tc>
          <w:tcPr>
            <w:tcW w:w="996" w:type="dxa"/>
          </w:tcPr>
          <w:p w14:paraId="1D3F07D8"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EP-008</w:t>
            </w:r>
          </w:p>
        </w:tc>
        <w:tc>
          <w:tcPr>
            <w:tcW w:w="2431" w:type="dxa"/>
          </w:tcPr>
          <w:p w14:paraId="161CA291"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Plateau district (2)</w:t>
            </w:r>
          </w:p>
        </w:tc>
        <w:tc>
          <w:tcPr>
            <w:tcW w:w="1000" w:type="dxa"/>
          </w:tcPr>
          <w:p w14:paraId="639557E2"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15</w:t>
            </w:r>
          </w:p>
        </w:tc>
        <w:tc>
          <w:tcPr>
            <w:tcW w:w="1527" w:type="dxa"/>
          </w:tcPr>
          <w:p w14:paraId="735976AE"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Slab</w:t>
            </w:r>
          </w:p>
        </w:tc>
        <w:tc>
          <w:tcPr>
            <w:tcW w:w="1343" w:type="dxa"/>
          </w:tcPr>
          <w:p w14:paraId="4A2ADB89"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6934E704"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Unidentified</w:t>
            </w:r>
            <w:proofErr w:type="spellEnd"/>
          </w:p>
        </w:tc>
      </w:tr>
      <w:tr w:rsidR="00DD6E15" w:rsidRPr="00DD6E15" w14:paraId="229548B6" w14:textId="77777777" w:rsidTr="00606FEB">
        <w:trPr>
          <w:trHeight w:val="319"/>
        </w:trPr>
        <w:tc>
          <w:tcPr>
            <w:tcW w:w="996" w:type="dxa"/>
          </w:tcPr>
          <w:p w14:paraId="7337B15A"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EP-009</w:t>
            </w:r>
          </w:p>
        </w:tc>
        <w:tc>
          <w:tcPr>
            <w:tcW w:w="2431" w:type="dxa"/>
          </w:tcPr>
          <w:p w14:paraId="3A9BB4B2"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Gremian</w:t>
            </w:r>
            <w:proofErr w:type="spellEnd"/>
            <w:r w:rsidRPr="00DD6E15">
              <w:rPr>
                <w:rFonts w:ascii="Times New Roman" w:hAnsi="Times New Roman" w:cs="Times New Roman"/>
                <w:sz w:val="20"/>
                <w:szCs w:val="20"/>
              </w:rPr>
              <w:t xml:space="preserve"> district (1)</w:t>
            </w:r>
          </w:p>
        </w:tc>
        <w:tc>
          <w:tcPr>
            <w:tcW w:w="1000" w:type="dxa"/>
          </w:tcPr>
          <w:p w14:paraId="026FD2D4"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20</w:t>
            </w:r>
          </w:p>
        </w:tc>
        <w:tc>
          <w:tcPr>
            <w:tcW w:w="1527" w:type="dxa"/>
          </w:tcPr>
          <w:p w14:paraId="16F7D16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3C2933B6"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13B1AF0D"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Garbage</w:t>
            </w:r>
          </w:p>
        </w:tc>
      </w:tr>
      <w:tr w:rsidR="00DD6E15" w:rsidRPr="00DD6E15" w14:paraId="364DBEE0" w14:textId="77777777" w:rsidTr="00606FEB">
        <w:trPr>
          <w:trHeight w:val="349"/>
        </w:trPr>
        <w:tc>
          <w:tcPr>
            <w:tcW w:w="996" w:type="dxa"/>
          </w:tcPr>
          <w:p w14:paraId="5413306E"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lastRenderedPageBreak/>
              <w:t>EP-010</w:t>
            </w:r>
          </w:p>
        </w:tc>
        <w:tc>
          <w:tcPr>
            <w:tcW w:w="2431" w:type="dxa"/>
          </w:tcPr>
          <w:p w14:paraId="7F35BC48"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Gremian</w:t>
            </w:r>
            <w:proofErr w:type="spellEnd"/>
            <w:r w:rsidRPr="00DD6E15">
              <w:rPr>
                <w:rFonts w:ascii="Times New Roman" w:hAnsi="Times New Roman" w:cs="Times New Roman"/>
                <w:sz w:val="20"/>
                <w:szCs w:val="20"/>
              </w:rPr>
              <w:t xml:space="preserve"> District (2)</w:t>
            </w:r>
          </w:p>
        </w:tc>
        <w:tc>
          <w:tcPr>
            <w:tcW w:w="1000" w:type="dxa"/>
          </w:tcPr>
          <w:p w14:paraId="4B850B92"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15</w:t>
            </w:r>
          </w:p>
        </w:tc>
        <w:tc>
          <w:tcPr>
            <w:tcW w:w="1527" w:type="dxa"/>
          </w:tcPr>
          <w:p w14:paraId="4A19ABCB"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Slab</w:t>
            </w:r>
          </w:p>
        </w:tc>
        <w:tc>
          <w:tcPr>
            <w:tcW w:w="1343" w:type="dxa"/>
          </w:tcPr>
          <w:p w14:paraId="55E056B9"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1A6BD81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Water infiltration</w:t>
            </w:r>
          </w:p>
        </w:tc>
      </w:tr>
      <w:tr w:rsidR="00DD6E15" w:rsidRPr="00DD6E15" w14:paraId="1783BDF8" w14:textId="77777777" w:rsidTr="00606FEB">
        <w:trPr>
          <w:trHeight w:val="319"/>
        </w:trPr>
        <w:tc>
          <w:tcPr>
            <w:tcW w:w="996" w:type="dxa"/>
          </w:tcPr>
          <w:p w14:paraId="5FA06D04"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EP-011</w:t>
            </w:r>
          </w:p>
        </w:tc>
        <w:tc>
          <w:tcPr>
            <w:tcW w:w="2431" w:type="dxa"/>
          </w:tcPr>
          <w:p w14:paraId="288323E5"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Dioulabougou</w:t>
            </w:r>
            <w:proofErr w:type="spellEnd"/>
            <w:r w:rsidRPr="00DD6E15">
              <w:rPr>
                <w:rFonts w:ascii="Times New Roman" w:hAnsi="Times New Roman" w:cs="Times New Roman"/>
                <w:sz w:val="20"/>
                <w:szCs w:val="20"/>
              </w:rPr>
              <w:t xml:space="preserve"> district (1)</w:t>
            </w:r>
          </w:p>
        </w:tc>
        <w:tc>
          <w:tcPr>
            <w:tcW w:w="1000" w:type="dxa"/>
          </w:tcPr>
          <w:p w14:paraId="4A04E22E"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10</w:t>
            </w:r>
          </w:p>
        </w:tc>
        <w:tc>
          <w:tcPr>
            <w:tcW w:w="1527" w:type="dxa"/>
          </w:tcPr>
          <w:p w14:paraId="3865DE52"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Without</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coverage</w:t>
            </w:r>
            <w:proofErr w:type="spellEnd"/>
          </w:p>
        </w:tc>
        <w:tc>
          <w:tcPr>
            <w:tcW w:w="1343" w:type="dxa"/>
          </w:tcPr>
          <w:p w14:paraId="370EC0F0"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Uncemented</w:t>
            </w:r>
            <w:proofErr w:type="spellEnd"/>
          </w:p>
        </w:tc>
        <w:tc>
          <w:tcPr>
            <w:tcW w:w="2411" w:type="dxa"/>
          </w:tcPr>
          <w:p w14:paraId="4C0C8629"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Proximity</w:t>
            </w:r>
            <w:proofErr w:type="spellEnd"/>
            <w:r w:rsidRPr="00DD6E15">
              <w:rPr>
                <w:rFonts w:ascii="Times New Roman" w:hAnsi="Times New Roman" w:cs="Times New Roman"/>
                <w:sz w:val="20"/>
                <w:szCs w:val="20"/>
              </w:rPr>
              <w:t xml:space="preserve"> to the </w:t>
            </w:r>
            <w:proofErr w:type="spellStart"/>
            <w:r w:rsidRPr="00DD6E15">
              <w:rPr>
                <w:rFonts w:ascii="Times New Roman" w:hAnsi="Times New Roman" w:cs="Times New Roman"/>
                <w:sz w:val="20"/>
                <w:szCs w:val="20"/>
              </w:rPr>
              <w:t>toilets</w:t>
            </w:r>
            <w:proofErr w:type="spellEnd"/>
          </w:p>
        </w:tc>
      </w:tr>
      <w:tr w:rsidR="00DD6E15" w:rsidRPr="00DD6E15" w14:paraId="5420B924" w14:textId="77777777" w:rsidTr="00606FEB">
        <w:trPr>
          <w:trHeight w:val="319"/>
        </w:trPr>
        <w:tc>
          <w:tcPr>
            <w:tcW w:w="996" w:type="dxa"/>
          </w:tcPr>
          <w:p w14:paraId="341B9C3A"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EP-012</w:t>
            </w:r>
          </w:p>
        </w:tc>
        <w:tc>
          <w:tcPr>
            <w:tcW w:w="2431" w:type="dxa"/>
          </w:tcPr>
          <w:p w14:paraId="22451B56"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Dioulabougou</w:t>
            </w:r>
            <w:proofErr w:type="spellEnd"/>
            <w:r w:rsidRPr="00DD6E15">
              <w:rPr>
                <w:rFonts w:ascii="Times New Roman" w:hAnsi="Times New Roman" w:cs="Times New Roman"/>
                <w:sz w:val="20"/>
                <w:szCs w:val="20"/>
              </w:rPr>
              <w:t xml:space="preserve"> district (2)</w:t>
            </w:r>
          </w:p>
        </w:tc>
        <w:tc>
          <w:tcPr>
            <w:tcW w:w="1000" w:type="dxa"/>
          </w:tcPr>
          <w:p w14:paraId="503689E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7</w:t>
            </w:r>
          </w:p>
        </w:tc>
        <w:tc>
          <w:tcPr>
            <w:tcW w:w="1527" w:type="dxa"/>
          </w:tcPr>
          <w:p w14:paraId="5755770D"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Without</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coverage</w:t>
            </w:r>
            <w:proofErr w:type="spellEnd"/>
          </w:p>
        </w:tc>
        <w:tc>
          <w:tcPr>
            <w:tcW w:w="1343" w:type="dxa"/>
          </w:tcPr>
          <w:p w14:paraId="04C50B89"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Uncemented</w:t>
            </w:r>
            <w:proofErr w:type="spellEnd"/>
          </w:p>
        </w:tc>
        <w:tc>
          <w:tcPr>
            <w:tcW w:w="2411" w:type="dxa"/>
          </w:tcPr>
          <w:p w14:paraId="16584A22"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Proximity</w:t>
            </w:r>
            <w:proofErr w:type="spellEnd"/>
            <w:r w:rsidRPr="00DD6E15">
              <w:rPr>
                <w:rFonts w:ascii="Times New Roman" w:hAnsi="Times New Roman" w:cs="Times New Roman"/>
                <w:sz w:val="20"/>
                <w:szCs w:val="20"/>
              </w:rPr>
              <w:t xml:space="preserve"> to the </w:t>
            </w:r>
            <w:proofErr w:type="spellStart"/>
            <w:r w:rsidRPr="00DD6E15">
              <w:rPr>
                <w:rFonts w:ascii="Times New Roman" w:hAnsi="Times New Roman" w:cs="Times New Roman"/>
                <w:sz w:val="20"/>
                <w:szCs w:val="20"/>
              </w:rPr>
              <w:t>toilets</w:t>
            </w:r>
            <w:proofErr w:type="spellEnd"/>
          </w:p>
        </w:tc>
      </w:tr>
      <w:tr w:rsidR="00DD6E15" w:rsidRPr="00393D2C" w14:paraId="7A81DB2F" w14:textId="77777777" w:rsidTr="00606FEB">
        <w:trPr>
          <w:trHeight w:val="319"/>
        </w:trPr>
        <w:tc>
          <w:tcPr>
            <w:tcW w:w="996" w:type="dxa"/>
          </w:tcPr>
          <w:p w14:paraId="066B7C2A"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EP-013</w:t>
            </w:r>
          </w:p>
        </w:tc>
        <w:tc>
          <w:tcPr>
            <w:tcW w:w="2431" w:type="dxa"/>
          </w:tcPr>
          <w:p w14:paraId="648701D1"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Dialogue District (1)</w:t>
            </w:r>
          </w:p>
        </w:tc>
        <w:tc>
          <w:tcPr>
            <w:tcW w:w="1000" w:type="dxa"/>
          </w:tcPr>
          <w:p w14:paraId="2A5D8F5C"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14</w:t>
            </w:r>
          </w:p>
        </w:tc>
        <w:tc>
          <w:tcPr>
            <w:tcW w:w="1527" w:type="dxa"/>
          </w:tcPr>
          <w:p w14:paraId="62518D7E"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Without</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coverage</w:t>
            </w:r>
            <w:proofErr w:type="spellEnd"/>
          </w:p>
        </w:tc>
        <w:tc>
          <w:tcPr>
            <w:tcW w:w="1343" w:type="dxa"/>
          </w:tcPr>
          <w:p w14:paraId="6DAE0924"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48A19946" w14:textId="77777777" w:rsidR="006E388A" w:rsidRPr="00EA322E" w:rsidRDefault="006E388A"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Household waste and stagnant water</w:t>
            </w:r>
          </w:p>
        </w:tc>
      </w:tr>
      <w:tr w:rsidR="00DD6E15" w:rsidRPr="00DD6E15" w14:paraId="64D8746A" w14:textId="77777777" w:rsidTr="00606FEB">
        <w:trPr>
          <w:trHeight w:val="319"/>
        </w:trPr>
        <w:tc>
          <w:tcPr>
            <w:tcW w:w="996" w:type="dxa"/>
          </w:tcPr>
          <w:p w14:paraId="62C28239"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EP-014</w:t>
            </w:r>
          </w:p>
        </w:tc>
        <w:tc>
          <w:tcPr>
            <w:tcW w:w="2431" w:type="dxa"/>
          </w:tcPr>
          <w:p w14:paraId="5B0AB120"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 xml:space="preserve">Dialogue </w:t>
            </w:r>
            <w:proofErr w:type="spellStart"/>
            <w:r w:rsidRPr="00DD6E15">
              <w:rPr>
                <w:rFonts w:ascii="Times New Roman" w:hAnsi="Times New Roman" w:cs="Times New Roman"/>
                <w:sz w:val="20"/>
                <w:szCs w:val="20"/>
              </w:rPr>
              <w:t>Neighborhood</w:t>
            </w:r>
            <w:proofErr w:type="spellEnd"/>
            <w:r w:rsidRPr="00DD6E15">
              <w:rPr>
                <w:rFonts w:ascii="Times New Roman" w:hAnsi="Times New Roman" w:cs="Times New Roman"/>
                <w:sz w:val="20"/>
                <w:szCs w:val="20"/>
              </w:rPr>
              <w:t xml:space="preserve"> (2)</w:t>
            </w:r>
          </w:p>
        </w:tc>
        <w:tc>
          <w:tcPr>
            <w:tcW w:w="1000" w:type="dxa"/>
          </w:tcPr>
          <w:p w14:paraId="443A1275"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15</w:t>
            </w:r>
          </w:p>
        </w:tc>
        <w:tc>
          <w:tcPr>
            <w:tcW w:w="1527" w:type="dxa"/>
          </w:tcPr>
          <w:p w14:paraId="02E2F9AF"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Without</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coverage</w:t>
            </w:r>
            <w:proofErr w:type="spellEnd"/>
          </w:p>
        </w:tc>
        <w:tc>
          <w:tcPr>
            <w:tcW w:w="1343" w:type="dxa"/>
          </w:tcPr>
          <w:p w14:paraId="5891669F"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5D1AB682"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Proximity</w:t>
            </w:r>
            <w:proofErr w:type="spellEnd"/>
            <w:r w:rsidRPr="00DD6E15">
              <w:rPr>
                <w:rFonts w:ascii="Times New Roman" w:hAnsi="Times New Roman" w:cs="Times New Roman"/>
                <w:sz w:val="20"/>
                <w:szCs w:val="20"/>
              </w:rPr>
              <w:t xml:space="preserve"> to the </w:t>
            </w:r>
            <w:proofErr w:type="spellStart"/>
            <w:r w:rsidRPr="00DD6E15">
              <w:rPr>
                <w:rFonts w:ascii="Times New Roman" w:hAnsi="Times New Roman" w:cs="Times New Roman"/>
                <w:sz w:val="20"/>
                <w:szCs w:val="20"/>
              </w:rPr>
              <w:t>toilets</w:t>
            </w:r>
            <w:proofErr w:type="spellEnd"/>
          </w:p>
        </w:tc>
      </w:tr>
      <w:tr w:rsidR="00DD6E15" w:rsidRPr="00DD6E15" w14:paraId="73CE056A" w14:textId="77777777" w:rsidTr="00606FEB">
        <w:trPr>
          <w:trHeight w:val="319"/>
        </w:trPr>
        <w:tc>
          <w:tcPr>
            <w:tcW w:w="996" w:type="dxa"/>
          </w:tcPr>
          <w:p w14:paraId="5EF6E285"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EP-015</w:t>
            </w:r>
          </w:p>
        </w:tc>
        <w:tc>
          <w:tcPr>
            <w:tcW w:w="2431" w:type="dxa"/>
          </w:tcPr>
          <w:p w14:paraId="405CE441"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Dougako</w:t>
            </w:r>
            <w:proofErr w:type="spellEnd"/>
            <w:r w:rsidRPr="00DD6E15">
              <w:rPr>
                <w:rFonts w:ascii="Times New Roman" w:hAnsi="Times New Roman" w:cs="Times New Roman"/>
                <w:sz w:val="20"/>
                <w:szCs w:val="20"/>
              </w:rPr>
              <w:t xml:space="preserve"> district (1)</w:t>
            </w:r>
          </w:p>
        </w:tc>
        <w:tc>
          <w:tcPr>
            <w:tcW w:w="1000" w:type="dxa"/>
          </w:tcPr>
          <w:p w14:paraId="46AD6695"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14</w:t>
            </w:r>
          </w:p>
        </w:tc>
        <w:tc>
          <w:tcPr>
            <w:tcW w:w="1527" w:type="dxa"/>
          </w:tcPr>
          <w:p w14:paraId="05453B39"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Slab</w:t>
            </w:r>
          </w:p>
        </w:tc>
        <w:tc>
          <w:tcPr>
            <w:tcW w:w="1343" w:type="dxa"/>
          </w:tcPr>
          <w:p w14:paraId="4BFDAC0F"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5DBE97AF"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Stagnant water</w:t>
            </w:r>
          </w:p>
        </w:tc>
      </w:tr>
      <w:tr w:rsidR="00DD6E15" w:rsidRPr="00DD6E15" w14:paraId="619A1466" w14:textId="77777777" w:rsidTr="00606FEB">
        <w:trPr>
          <w:trHeight w:val="319"/>
        </w:trPr>
        <w:tc>
          <w:tcPr>
            <w:tcW w:w="996" w:type="dxa"/>
          </w:tcPr>
          <w:p w14:paraId="41B2A27A"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EP-016</w:t>
            </w:r>
          </w:p>
        </w:tc>
        <w:tc>
          <w:tcPr>
            <w:tcW w:w="2431" w:type="dxa"/>
          </w:tcPr>
          <w:p w14:paraId="7D0FFC9B"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Dougako</w:t>
            </w:r>
            <w:proofErr w:type="spellEnd"/>
            <w:r w:rsidRPr="00DD6E15">
              <w:rPr>
                <w:rFonts w:ascii="Times New Roman" w:hAnsi="Times New Roman" w:cs="Times New Roman"/>
                <w:sz w:val="20"/>
                <w:szCs w:val="20"/>
              </w:rPr>
              <w:t xml:space="preserve"> district (2)</w:t>
            </w:r>
          </w:p>
        </w:tc>
        <w:tc>
          <w:tcPr>
            <w:tcW w:w="1000" w:type="dxa"/>
          </w:tcPr>
          <w:p w14:paraId="695AC1CA"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16</w:t>
            </w:r>
          </w:p>
        </w:tc>
        <w:tc>
          <w:tcPr>
            <w:tcW w:w="1527" w:type="dxa"/>
          </w:tcPr>
          <w:p w14:paraId="59C9496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1A12119F"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423AB762"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Proximity</w:t>
            </w:r>
            <w:proofErr w:type="spellEnd"/>
            <w:r w:rsidRPr="00DD6E15">
              <w:rPr>
                <w:rFonts w:ascii="Times New Roman" w:hAnsi="Times New Roman" w:cs="Times New Roman"/>
                <w:sz w:val="20"/>
                <w:szCs w:val="20"/>
              </w:rPr>
              <w:t xml:space="preserve"> to the </w:t>
            </w:r>
            <w:proofErr w:type="spellStart"/>
            <w:r w:rsidRPr="00DD6E15">
              <w:rPr>
                <w:rFonts w:ascii="Times New Roman" w:hAnsi="Times New Roman" w:cs="Times New Roman"/>
                <w:sz w:val="20"/>
                <w:szCs w:val="20"/>
              </w:rPr>
              <w:t>toilets</w:t>
            </w:r>
            <w:proofErr w:type="spellEnd"/>
          </w:p>
        </w:tc>
      </w:tr>
      <w:tr w:rsidR="00DD6E15" w:rsidRPr="00DD6E15" w14:paraId="390A493D" w14:textId="77777777" w:rsidTr="00606FEB">
        <w:trPr>
          <w:trHeight w:val="319"/>
        </w:trPr>
        <w:tc>
          <w:tcPr>
            <w:tcW w:w="996" w:type="dxa"/>
          </w:tcPr>
          <w:p w14:paraId="6F0D792C"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EP-017</w:t>
            </w:r>
          </w:p>
        </w:tc>
        <w:tc>
          <w:tcPr>
            <w:tcW w:w="2431" w:type="dxa"/>
          </w:tcPr>
          <w:p w14:paraId="72EE914E"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Odroukou</w:t>
            </w:r>
            <w:proofErr w:type="spellEnd"/>
            <w:r w:rsidRPr="00DD6E15">
              <w:rPr>
                <w:rFonts w:ascii="Times New Roman" w:hAnsi="Times New Roman" w:cs="Times New Roman"/>
                <w:sz w:val="20"/>
                <w:szCs w:val="20"/>
              </w:rPr>
              <w:t xml:space="preserve"> district (1)</w:t>
            </w:r>
          </w:p>
        </w:tc>
        <w:tc>
          <w:tcPr>
            <w:tcW w:w="1000" w:type="dxa"/>
          </w:tcPr>
          <w:p w14:paraId="45495525"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15</w:t>
            </w:r>
          </w:p>
        </w:tc>
        <w:tc>
          <w:tcPr>
            <w:tcW w:w="1527" w:type="dxa"/>
          </w:tcPr>
          <w:p w14:paraId="2954575E"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23A86C58"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0F51327B"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Stagnant water</w:t>
            </w:r>
          </w:p>
        </w:tc>
      </w:tr>
      <w:tr w:rsidR="006E388A" w:rsidRPr="00DD6E15" w14:paraId="6B65BBC4" w14:textId="77777777" w:rsidTr="00606FEB">
        <w:trPr>
          <w:trHeight w:val="319"/>
        </w:trPr>
        <w:tc>
          <w:tcPr>
            <w:tcW w:w="996" w:type="dxa"/>
          </w:tcPr>
          <w:p w14:paraId="5AA8779C" w14:textId="77777777" w:rsidR="006E388A" w:rsidRPr="00DD6E15" w:rsidRDefault="006E388A"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EP-018</w:t>
            </w:r>
          </w:p>
        </w:tc>
        <w:tc>
          <w:tcPr>
            <w:tcW w:w="2431" w:type="dxa"/>
          </w:tcPr>
          <w:p w14:paraId="0C017C55"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Odroukou</w:t>
            </w:r>
            <w:proofErr w:type="spellEnd"/>
            <w:r w:rsidRPr="00DD6E15">
              <w:rPr>
                <w:rFonts w:ascii="Times New Roman" w:hAnsi="Times New Roman" w:cs="Times New Roman"/>
                <w:sz w:val="20"/>
                <w:szCs w:val="20"/>
              </w:rPr>
              <w:t xml:space="preserve"> district (2)</w:t>
            </w:r>
          </w:p>
        </w:tc>
        <w:tc>
          <w:tcPr>
            <w:tcW w:w="1000" w:type="dxa"/>
          </w:tcPr>
          <w:p w14:paraId="300B887F"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14</w:t>
            </w:r>
          </w:p>
        </w:tc>
        <w:tc>
          <w:tcPr>
            <w:tcW w:w="1527" w:type="dxa"/>
          </w:tcPr>
          <w:p w14:paraId="45802BC8" w14:textId="77777777" w:rsidR="006E388A" w:rsidRPr="00DD6E15" w:rsidRDefault="006E388A"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Wood</w:t>
            </w:r>
          </w:p>
        </w:tc>
        <w:tc>
          <w:tcPr>
            <w:tcW w:w="1343" w:type="dxa"/>
          </w:tcPr>
          <w:p w14:paraId="611C619C" w14:textId="77777777" w:rsidR="006E388A" w:rsidRPr="00DD6E15" w:rsidRDefault="006E388A"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Cemented</w:t>
            </w:r>
            <w:proofErr w:type="spellEnd"/>
          </w:p>
        </w:tc>
        <w:tc>
          <w:tcPr>
            <w:tcW w:w="2411" w:type="dxa"/>
          </w:tcPr>
          <w:p w14:paraId="18D9823A"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Stagnant water</w:t>
            </w:r>
          </w:p>
        </w:tc>
      </w:tr>
    </w:tbl>
    <w:p w14:paraId="38E14018" w14:textId="77777777" w:rsidR="006E388A" w:rsidRPr="00DD6E15" w:rsidRDefault="006E388A" w:rsidP="00CC72C5">
      <w:pPr>
        <w:spacing w:line="276" w:lineRule="auto"/>
        <w:jc w:val="both"/>
        <w:rPr>
          <w:rFonts w:ascii="Times New Roman" w:hAnsi="Times New Roman" w:cs="Times New Roman"/>
          <w:b/>
          <w:bCs/>
          <w:sz w:val="20"/>
          <w:szCs w:val="20"/>
          <w:lang w:val="fr-BE"/>
        </w:rPr>
      </w:pPr>
    </w:p>
    <w:p w14:paraId="3CCF703E" w14:textId="5CC9C72C" w:rsidR="00725A8C" w:rsidRPr="00DD6E15" w:rsidRDefault="00725A8C"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 xml:space="preserve">2.2 </w:t>
      </w:r>
      <w:proofErr w:type="spellStart"/>
      <w:r w:rsidRPr="00DD6E15">
        <w:rPr>
          <w:rFonts w:ascii="Times New Roman" w:hAnsi="Times New Roman" w:cs="Times New Roman"/>
          <w:b/>
          <w:bCs/>
          <w:sz w:val="20"/>
          <w:szCs w:val="20"/>
        </w:rPr>
        <w:t>Sample</w:t>
      </w:r>
      <w:proofErr w:type="spellEnd"/>
      <w:r w:rsidRPr="00DD6E15">
        <w:rPr>
          <w:rFonts w:ascii="Times New Roman" w:hAnsi="Times New Roman" w:cs="Times New Roman"/>
          <w:b/>
          <w:bCs/>
          <w:sz w:val="20"/>
          <w:szCs w:val="20"/>
        </w:rPr>
        <w:t xml:space="preserve"> Collection</w:t>
      </w:r>
    </w:p>
    <w:p w14:paraId="3464B628" w14:textId="7D11D436" w:rsidR="006E388A" w:rsidRPr="00EA322E" w:rsidRDefault="00725A8C"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Well water was collected using a clean bucket and then transferred to plastic bottles (1.5 L) previously washed and rinsed with distilled water. The geographical coordinates of each point were recorded with a hand-held GPS.</w:t>
      </w:r>
    </w:p>
    <w:p w14:paraId="3F791EA3" w14:textId="77777777" w:rsidR="00BC23A2" w:rsidRPr="00EA322E" w:rsidRDefault="00BC23A2" w:rsidP="00CC72C5">
      <w:pPr>
        <w:spacing w:line="276" w:lineRule="auto"/>
        <w:jc w:val="both"/>
        <w:rPr>
          <w:rFonts w:ascii="Times New Roman" w:hAnsi="Times New Roman" w:cs="Times New Roman"/>
          <w:sz w:val="20"/>
          <w:szCs w:val="20"/>
          <w:lang w:val="en-GB"/>
        </w:rPr>
      </w:pPr>
    </w:p>
    <w:p w14:paraId="00B249C8" w14:textId="2317F143" w:rsidR="00725A8C" w:rsidRPr="00EA322E" w:rsidRDefault="00880CAA" w:rsidP="00CC72C5">
      <w:pPr>
        <w:spacing w:line="276" w:lineRule="auto"/>
        <w:jc w:val="both"/>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 xml:space="preserve">2.3 </w:t>
      </w:r>
      <w:r w:rsidRPr="00EA322E">
        <w:rPr>
          <w:rFonts w:ascii="Times New Roman" w:hAnsi="Times New Roman" w:cs="Times New Roman"/>
          <w:b/>
          <w:bCs/>
          <w:i/>
          <w:iCs/>
          <w:sz w:val="20"/>
          <w:szCs w:val="20"/>
          <w:lang w:val="en-GB"/>
        </w:rPr>
        <w:t>In situ measurement</w:t>
      </w:r>
    </w:p>
    <w:p w14:paraId="71F7D727" w14:textId="01050DBC" w:rsidR="00725A8C" w:rsidRPr="00EA322E" w:rsidRDefault="00725A8C"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The physicochemical parameters were measured directly in the field and are recorded in Table 2.</w:t>
      </w:r>
    </w:p>
    <w:p w14:paraId="0A78C656" w14:textId="423A8F12" w:rsidR="00D901F0" w:rsidRPr="00EA322E" w:rsidRDefault="00D901F0"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Table 2: Equipment and methods for measuring </w:t>
      </w:r>
      <w:r w:rsidR="00150578" w:rsidRPr="00EA322E">
        <w:rPr>
          <w:rFonts w:ascii="Times New Roman" w:hAnsi="Times New Roman" w:cs="Times New Roman"/>
          <w:i/>
          <w:iCs/>
          <w:sz w:val="20"/>
          <w:szCs w:val="20"/>
          <w:lang w:val="en-GB"/>
        </w:rPr>
        <w:t>parameters in situ</w:t>
      </w:r>
    </w:p>
    <w:tbl>
      <w:tblPr>
        <w:tblStyle w:val="TableGrid"/>
        <w:tblW w:w="0" w:type="auto"/>
        <w:tblLook w:val="04A0" w:firstRow="1" w:lastRow="0" w:firstColumn="1" w:lastColumn="0" w:noHBand="0" w:noVBand="1"/>
      </w:tblPr>
      <w:tblGrid>
        <w:gridCol w:w="2265"/>
        <w:gridCol w:w="2265"/>
        <w:gridCol w:w="2266"/>
        <w:gridCol w:w="2266"/>
      </w:tblGrid>
      <w:tr w:rsidR="00DD6E15" w:rsidRPr="00DD6E15" w14:paraId="3065E3C4" w14:textId="77777777" w:rsidTr="00725A8C">
        <w:tc>
          <w:tcPr>
            <w:tcW w:w="2265" w:type="dxa"/>
          </w:tcPr>
          <w:p w14:paraId="476D908E" w14:textId="239AEFC8"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Parameters</w:t>
            </w:r>
            <w:proofErr w:type="spellEnd"/>
          </w:p>
        </w:tc>
        <w:tc>
          <w:tcPr>
            <w:tcW w:w="2265" w:type="dxa"/>
          </w:tcPr>
          <w:p w14:paraId="514F808F" w14:textId="6E71DF55"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Device</w:t>
            </w:r>
            <w:proofErr w:type="spellEnd"/>
          </w:p>
        </w:tc>
        <w:tc>
          <w:tcPr>
            <w:tcW w:w="2266" w:type="dxa"/>
          </w:tcPr>
          <w:p w14:paraId="7203DA25" w14:textId="3CD6279A"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Norm</w:t>
            </w:r>
            <w:proofErr w:type="spellEnd"/>
          </w:p>
        </w:tc>
        <w:tc>
          <w:tcPr>
            <w:tcW w:w="2266" w:type="dxa"/>
          </w:tcPr>
          <w:p w14:paraId="18D4A25F" w14:textId="6FC75642"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Special</w:t>
            </w:r>
            <w:proofErr w:type="spellEnd"/>
            <w:r w:rsidRPr="00DD6E15">
              <w:rPr>
                <w:rFonts w:ascii="Times New Roman" w:hAnsi="Times New Roman" w:cs="Times New Roman"/>
                <w:sz w:val="20"/>
                <w:szCs w:val="20"/>
              </w:rPr>
              <w:t xml:space="preserve"> condition</w:t>
            </w:r>
          </w:p>
        </w:tc>
      </w:tr>
      <w:tr w:rsidR="00DD6E15" w:rsidRPr="00DD6E15" w14:paraId="3C4DA80B" w14:textId="77777777" w:rsidTr="00725A8C">
        <w:tc>
          <w:tcPr>
            <w:tcW w:w="2265" w:type="dxa"/>
          </w:tcPr>
          <w:p w14:paraId="4FDF9418" w14:textId="43E5611A" w:rsidR="00725A8C" w:rsidRPr="00DD6E15" w:rsidRDefault="00725A8C" w:rsidP="00CC72C5">
            <w:pPr>
              <w:spacing w:line="276" w:lineRule="auto"/>
              <w:jc w:val="both"/>
              <w:rPr>
                <w:rFonts w:ascii="Times New Roman" w:hAnsi="Times New Roman" w:cs="Times New Roman"/>
                <w:sz w:val="20"/>
                <w:szCs w:val="20"/>
                <w:lang w:val="fr-BE"/>
              </w:rPr>
            </w:pPr>
            <w:proofErr w:type="gramStart"/>
            <w:r w:rsidRPr="00DD6E15">
              <w:rPr>
                <w:rFonts w:ascii="Times New Roman" w:hAnsi="Times New Roman" w:cs="Times New Roman"/>
                <w:sz w:val="20"/>
                <w:szCs w:val="20"/>
              </w:rPr>
              <w:t>ph</w:t>
            </w:r>
            <w:proofErr w:type="gramEnd"/>
          </w:p>
        </w:tc>
        <w:tc>
          <w:tcPr>
            <w:tcW w:w="2265" w:type="dxa"/>
          </w:tcPr>
          <w:p w14:paraId="4F4137E8" w14:textId="5E271ED8"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 xml:space="preserve">HANNA pH </w:t>
            </w:r>
            <w:proofErr w:type="spellStart"/>
            <w:r w:rsidRPr="00DD6E15">
              <w:rPr>
                <w:rFonts w:ascii="Times New Roman" w:hAnsi="Times New Roman" w:cs="Times New Roman"/>
                <w:sz w:val="20"/>
                <w:szCs w:val="20"/>
              </w:rPr>
              <w:t>meter</w:t>
            </w:r>
            <w:proofErr w:type="spellEnd"/>
          </w:p>
        </w:tc>
        <w:tc>
          <w:tcPr>
            <w:tcW w:w="2266" w:type="dxa"/>
          </w:tcPr>
          <w:p w14:paraId="140A9B4C" w14:textId="3532FC43"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NF T 90-008 (1953)</w:t>
            </w:r>
          </w:p>
        </w:tc>
        <w:tc>
          <w:tcPr>
            <w:tcW w:w="2266" w:type="dxa"/>
          </w:tcPr>
          <w:p w14:paraId="75F4682E" w14:textId="3DE9ABAD"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Calibration pH 4 / 7 / 10</w:t>
            </w:r>
          </w:p>
        </w:tc>
      </w:tr>
      <w:tr w:rsidR="00DD6E15" w:rsidRPr="00DD6E15" w14:paraId="58979375" w14:textId="77777777" w:rsidTr="00725A8C">
        <w:tc>
          <w:tcPr>
            <w:tcW w:w="2265" w:type="dxa"/>
          </w:tcPr>
          <w:p w14:paraId="0A34873D" w14:textId="0BA6C81E"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Temperature</w:t>
            </w:r>
            <w:proofErr w:type="spellEnd"/>
            <w:r w:rsidRPr="00DD6E15">
              <w:rPr>
                <w:rFonts w:ascii="Times New Roman" w:hAnsi="Times New Roman" w:cs="Times New Roman"/>
                <w:sz w:val="20"/>
                <w:szCs w:val="20"/>
              </w:rPr>
              <w:t xml:space="preserve"> and ORP </w:t>
            </w:r>
            <w:proofErr w:type="spellStart"/>
            <w:r w:rsidRPr="00DD6E15">
              <w:rPr>
                <w:rFonts w:ascii="Times New Roman" w:hAnsi="Times New Roman" w:cs="Times New Roman"/>
                <w:sz w:val="20"/>
                <w:szCs w:val="20"/>
              </w:rPr>
              <w:t>potential</w:t>
            </w:r>
            <w:proofErr w:type="spellEnd"/>
          </w:p>
        </w:tc>
        <w:tc>
          <w:tcPr>
            <w:tcW w:w="2265" w:type="dxa"/>
          </w:tcPr>
          <w:p w14:paraId="1C34EF73" w14:textId="16299FAF"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 xml:space="preserve">HANNA pH </w:t>
            </w:r>
            <w:proofErr w:type="spellStart"/>
            <w:r w:rsidRPr="00DD6E15">
              <w:rPr>
                <w:rFonts w:ascii="Times New Roman" w:hAnsi="Times New Roman" w:cs="Times New Roman"/>
                <w:sz w:val="20"/>
                <w:szCs w:val="20"/>
              </w:rPr>
              <w:t>meter</w:t>
            </w:r>
            <w:proofErr w:type="spellEnd"/>
          </w:p>
        </w:tc>
        <w:tc>
          <w:tcPr>
            <w:tcW w:w="2266" w:type="dxa"/>
          </w:tcPr>
          <w:p w14:paraId="35D2E2C6" w14:textId="13F83C6E"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NF T 90-008 (1953)</w:t>
            </w:r>
          </w:p>
        </w:tc>
        <w:tc>
          <w:tcPr>
            <w:tcW w:w="2266" w:type="dxa"/>
          </w:tcPr>
          <w:p w14:paraId="76529128" w14:textId="3865544E"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1EE02BBC" w14:textId="77777777" w:rsidTr="00725A8C">
        <w:tc>
          <w:tcPr>
            <w:tcW w:w="2265" w:type="dxa"/>
          </w:tcPr>
          <w:p w14:paraId="4A00C6F2" w14:textId="167159CB"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Conductivity</w:t>
            </w:r>
            <w:proofErr w:type="spellEnd"/>
            <w:r w:rsidRPr="00DD6E15">
              <w:rPr>
                <w:rFonts w:ascii="Times New Roman" w:hAnsi="Times New Roman" w:cs="Times New Roman"/>
                <w:sz w:val="20"/>
                <w:szCs w:val="20"/>
              </w:rPr>
              <w:t xml:space="preserve"> </w:t>
            </w:r>
          </w:p>
        </w:tc>
        <w:tc>
          <w:tcPr>
            <w:tcW w:w="2265" w:type="dxa"/>
          </w:tcPr>
          <w:p w14:paraId="1ADD0AC8" w14:textId="617EFE85"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 xml:space="preserve">HANNA </w:t>
            </w:r>
            <w:proofErr w:type="spellStart"/>
            <w:r w:rsidRPr="00DD6E15">
              <w:rPr>
                <w:rFonts w:ascii="Times New Roman" w:hAnsi="Times New Roman" w:cs="Times New Roman"/>
                <w:sz w:val="20"/>
                <w:szCs w:val="20"/>
              </w:rPr>
              <w:t>Conductivity</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Meter</w:t>
            </w:r>
            <w:proofErr w:type="spellEnd"/>
          </w:p>
        </w:tc>
        <w:tc>
          <w:tcPr>
            <w:tcW w:w="2266" w:type="dxa"/>
          </w:tcPr>
          <w:p w14:paraId="2CF35E78" w14:textId="168BCC63"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NF T 90-031 (1977)</w:t>
            </w:r>
          </w:p>
        </w:tc>
        <w:tc>
          <w:tcPr>
            <w:tcW w:w="2266" w:type="dxa"/>
          </w:tcPr>
          <w:p w14:paraId="0F7BE3D5" w14:textId="22600915"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725A8C" w:rsidRPr="00DD6E15" w14:paraId="0D5B556F" w14:textId="77777777" w:rsidTr="00725A8C">
        <w:tc>
          <w:tcPr>
            <w:tcW w:w="2265" w:type="dxa"/>
          </w:tcPr>
          <w:p w14:paraId="18FA9E78" w14:textId="5837DF4C" w:rsidR="00725A8C" w:rsidRPr="00DD6E15" w:rsidRDefault="00725A8C" w:rsidP="00CC72C5">
            <w:pPr>
              <w:spacing w:line="276" w:lineRule="auto"/>
              <w:jc w:val="both"/>
              <w:rPr>
                <w:rFonts w:ascii="Times New Roman" w:hAnsi="Times New Roman" w:cs="Times New Roman"/>
                <w:sz w:val="20"/>
                <w:szCs w:val="20"/>
                <w:lang w:val="fr-BE"/>
              </w:rPr>
            </w:pPr>
            <w:proofErr w:type="spellStart"/>
            <w:r w:rsidRPr="00DD6E15">
              <w:rPr>
                <w:rFonts w:ascii="Times New Roman" w:hAnsi="Times New Roman" w:cs="Times New Roman"/>
                <w:sz w:val="20"/>
                <w:szCs w:val="20"/>
              </w:rPr>
              <w:t>Turbidity</w:t>
            </w:r>
            <w:proofErr w:type="spellEnd"/>
          </w:p>
        </w:tc>
        <w:tc>
          <w:tcPr>
            <w:tcW w:w="2265" w:type="dxa"/>
          </w:tcPr>
          <w:p w14:paraId="619E2CE5" w14:textId="71B40165"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 xml:space="preserve">ORION AQUAFAST </w:t>
            </w:r>
            <w:proofErr w:type="spellStart"/>
            <w:r w:rsidRPr="00DD6E15">
              <w:rPr>
                <w:rFonts w:ascii="Times New Roman" w:hAnsi="Times New Roman" w:cs="Times New Roman"/>
                <w:sz w:val="20"/>
                <w:szCs w:val="20"/>
              </w:rPr>
              <w:t>Turbidity</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Meter</w:t>
            </w:r>
            <w:proofErr w:type="spellEnd"/>
          </w:p>
        </w:tc>
        <w:tc>
          <w:tcPr>
            <w:tcW w:w="2266" w:type="dxa"/>
          </w:tcPr>
          <w:p w14:paraId="0C2D3C17" w14:textId="205185B5"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NF T 90-033 (1985)</w:t>
            </w:r>
          </w:p>
        </w:tc>
        <w:tc>
          <w:tcPr>
            <w:tcW w:w="2266" w:type="dxa"/>
          </w:tcPr>
          <w:p w14:paraId="3E66EB3D" w14:textId="59492ED0" w:rsidR="00725A8C" w:rsidRPr="00DD6E15" w:rsidRDefault="001E4EB4"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sz w:val="20"/>
                <w:szCs w:val="20"/>
              </w:rPr>
              <w:t>-</w:t>
            </w:r>
          </w:p>
        </w:tc>
      </w:tr>
    </w:tbl>
    <w:p w14:paraId="24992DBB" w14:textId="77777777" w:rsidR="00BC23A2" w:rsidRPr="00DD6E15" w:rsidRDefault="00BC23A2" w:rsidP="00CC72C5">
      <w:pPr>
        <w:spacing w:line="276" w:lineRule="auto"/>
        <w:jc w:val="both"/>
        <w:rPr>
          <w:rFonts w:ascii="Times New Roman" w:hAnsi="Times New Roman" w:cs="Times New Roman"/>
          <w:b/>
          <w:bCs/>
          <w:sz w:val="20"/>
          <w:szCs w:val="20"/>
          <w:lang w:val="fr-BE"/>
        </w:rPr>
      </w:pPr>
    </w:p>
    <w:p w14:paraId="38B75A65" w14:textId="4109B0C0" w:rsidR="00D901F0" w:rsidRPr="00DD6E15" w:rsidRDefault="001E4EB4" w:rsidP="00CC72C5">
      <w:p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 xml:space="preserve">2.4 </w:t>
      </w:r>
      <w:proofErr w:type="spellStart"/>
      <w:r w:rsidRPr="00DD6E15">
        <w:rPr>
          <w:rFonts w:ascii="Times New Roman" w:hAnsi="Times New Roman" w:cs="Times New Roman"/>
          <w:b/>
          <w:bCs/>
          <w:sz w:val="20"/>
          <w:szCs w:val="20"/>
        </w:rPr>
        <w:t>Laboratory</w:t>
      </w:r>
      <w:proofErr w:type="spellEnd"/>
      <w:r w:rsidRPr="00DD6E15">
        <w:rPr>
          <w:rFonts w:ascii="Times New Roman" w:hAnsi="Times New Roman" w:cs="Times New Roman"/>
          <w:b/>
          <w:bCs/>
          <w:sz w:val="20"/>
          <w:szCs w:val="20"/>
        </w:rPr>
        <w:t xml:space="preserve"> Equipment and </w:t>
      </w:r>
      <w:proofErr w:type="spellStart"/>
      <w:r w:rsidRPr="00DD6E15">
        <w:rPr>
          <w:rFonts w:ascii="Times New Roman" w:hAnsi="Times New Roman" w:cs="Times New Roman"/>
          <w:b/>
          <w:bCs/>
          <w:sz w:val="20"/>
          <w:szCs w:val="20"/>
        </w:rPr>
        <w:t>Analytical</w:t>
      </w:r>
      <w:proofErr w:type="spellEnd"/>
      <w:r w:rsidRPr="00DD6E15">
        <w:rPr>
          <w:rFonts w:ascii="Times New Roman" w:hAnsi="Times New Roman" w:cs="Times New Roman"/>
          <w:b/>
          <w:bCs/>
          <w:sz w:val="20"/>
          <w:szCs w:val="20"/>
        </w:rPr>
        <w:t xml:space="preserve"> </w:t>
      </w:r>
      <w:proofErr w:type="spellStart"/>
      <w:r w:rsidRPr="00DD6E15">
        <w:rPr>
          <w:rFonts w:ascii="Times New Roman" w:hAnsi="Times New Roman" w:cs="Times New Roman"/>
          <w:b/>
          <w:bCs/>
          <w:sz w:val="20"/>
          <w:szCs w:val="20"/>
        </w:rPr>
        <w:t>Procedures</w:t>
      </w:r>
      <w:proofErr w:type="spellEnd"/>
    </w:p>
    <w:p w14:paraId="035C8E75" w14:textId="4C8B81E4" w:rsidR="00D901F0" w:rsidRPr="00EA322E" w:rsidRDefault="001E4EB4"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The analyses were carried out in the laboratory. A HACH DR 2010 Spectrophotometer (JASCO optics), reagents recorded in Table 3 and a Class A glassware (volumetric flasks, beakers, cruets) thoroughly cleaned and rinsed with distilled water were used.</w:t>
      </w:r>
    </w:p>
    <w:p w14:paraId="5E4D26CC" w14:textId="0EA58B0F" w:rsidR="005E5DC8" w:rsidRPr="00EA322E" w:rsidRDefault="00880CAA" w:rsidP="00CC72C5">
      <w:pPr>
        <w:spacing w:beforeAutospacing="1" w:afterAutospacing="1" w:line="276" w:lineRule="auto"/>
        <w:rPr>
          <w:rFonts w:ascii="Times New Roman" w:hAnsi="Times New Roman" w:cs="Times New Roman"/>
          <w:sz w:val="20"/>
          <w:szCs w:val="20"/>
          <w:lang w:val="en-GB"/>
        </w:rPr>
      </w:pPr>
      <w:r w:rsidRPr="00EA322E">
        <w:rPr>
          <w:rStyle w:val="Strong"/>
          <w:rFonts w:ascii="Times New Roman" w:hAnsi="Times New Roman" w:cs="Times New Roman"/>
          <w:b w:val="0"/>
          <w:bCs w:val="0"/>
          <w:sz w:val="20"/>
          <w:szCs w:val="20"/>
          <w:lang w:val="en-GB"/>
        </w:rPr>
        <w:t>A tabular summary</w:t>
      </w:r>
      <w:r w:rsidRPr="00EA322E">
        <w:rPr>
          <w:rFonts w:ascii="Times New Roman" w:hAnsi="Times New Roman" w:cs="Times New Roman"/>
          <w:sz w:val="20"/>
          <w:szCs w:val="20"/>
          <w:lang w:val="en-GB"/>
        </w:rPr>
        <w:t xml:space="preserve"> of the methods for the determination of the main ions </w:t>
      </w:r>
      <w:proofErr w:type="spellStart"/>
      <w:r w:rsidRPr="00EA322E">
        <w:rPr>
          <w:rFonts w:ascii="Times New Roman" w:hAnsi="Times New Roman" w:cs="Times New Roman"/>
          <w:sz w:val="20"/>
          <w:szCs w:val="20"/>
          <w:lang w:val="en-GB"/>
        </w:rPr>
        <w:t>analyzed</w:t>
      </w:r>
      <w:proofErr w:type="spellEnd"/>
      <w:r w:rsidRPr="00EA322E">
        <w:rPr>
          <w:rFonts w:ascii="Times New Roman" w:hAnsi="Times New Roman" w:cs="Times New Roman"/>
          <w:sz w:val="20"/>
          <w:szCs w:val="20"/>
          <w:lang w:val="en-GB"/>
        </w:rPr>
        <w:t xml:space="preserve"> (</w:t>
      </w:r>
      <w:r w:rsidRPr="00EA322E">
        <w:rPr>
          <w:rStyle w:val="Strong"/>
          <w:rFonts w:ascii="Times New Roman" w:hAnsi="Times New Roman" w:cs="Times New Roman"/>
          <w:b w:val="0"/>
          <w:bCs w:val="0"/>
          <w:sz w:val="20"/>
          <w:szCs w:val="20"/>
          <w:lang w:val="en-GB"/>
        </w:rPr>
        <w:t>NO₂⁻, NO₃⁻, P-PO₄³⁻, NH₄⁺, Cl⁻</w:t>
      </w:r>
      <w:r w:rsidRPr="00EA322E">
        <w:rPr>
          <w:rFonts w:ascii="Times New Roman" w:hAnsi="Times New Roman" w:cs="Times New Roman"/>
          <w:b/>
          <w:bCs/>
          <w:sz w:val="20"/>
          <w:szCs w:val="20"/>
          <w:lang w:val="en-GB"/>
        </w:rPr>
        <w:t xml:space="preserve">) </w:t>
      </w:r>
      <w:r w:rsidRPr="00EA322E">
        <w:rPr>
          <w:rFonts w:ascii="Times New Roman" w:hAnsi="Times New Roman" w:cs="Times New Roman"/>
          <w:sz w:val="20"/>
          <w:szCs w:val="20"/>
          <w:lang w:val="en-GB"/>
        </w:rPr>
        <w:t>is given in Table 3.</w:t>
      </w:r>
    </w:p>
    <w:p w14:paraId="13B627B0" w14:textId="47B8594A" w:rsidR="007155B3" w:rsidRPr="00EA322E" w:rsidRDefault="007155B3" w:rsidP="00CC72C5">
      <w:pPr>
        <w:spacing w:beforeAutospacing="1" w:afterAutospacing="1" w:line="276" w:lineRule="auto"/>
        <w:rPr>
          <w:rStyle w:val="katex-mathml"/>
          <w:rFonts w:ascii="Times New Roman" w:eastAsiaTheme="minorEastAsia" w:hAnsi="Times New Roman" w:cs="Times New Roman"/>
          <w:sz w:val="20"/>
          <w:szCs w:val="20"/>
          <w:lang w:val="en-GB"/>
        </w:rPr>
      </w:pPr>
      <w:r w:rsidRPr="00EA322E">
        <w:rPr>
          <w:rStyle w:val="katex-mathml"/>
          <w:rFonts w:ascii="Times New Roman" w:eastAsiaTheme="minorEastAsia" w:hAnsi="Times New Roman" w:cs="Times New Roman"/>
          <w:sz w:val="20"/>
          <w:szCs w:val="20"/>
          <w:lang w:val="en-GB"/>
        </w:rPr>
        <w:t>Table 3:</w:t>
      </w:r>
      <w:r w:rsidRPr="00EA322E">
        <w:rPr>
          <w:rStyle w:val="Strong"/>
          <w:rFonts w:ascii="Times New Roman" w:hAnsi="Times New Roman" w:cs="Times New Roman"/>
          <w:b w:val="0"/>
          <w:bCs w:val="0"/>
          <w:sz w:val="20"/>
          <w:szCs w:val="20"/>
          <w:lang w:val="en-GB"/>
        </w:rPr>
        <w:t xml:space="preserve"> Summary</w:t>
      </w:r>
      <w:r w:rsidRPr="00EA322E">
        <w:rPr>
          <w:rFonts w:ascii="Times New Roman" w:hAnsi="Times New Roman" w:cs="Times New Roman"/>
          <w:sz w:val="20"/>
          <w:szCs w:val="20"/>
          <w:lang w:val="en-GB"/>
        </w:rPr>
        <w:t xml:space="preserve"> of the methods for the determination of the main ions analysed.</w:t>
      </w:r>
    </w:p>
    <w:tbl>
      <w:tblPr>
        <w:tblStyle w:val="TableGrid"/>
        <w:tblW w:w="9923" w:type="dxa"/>
        <w:tblInd w:w="-289" w:type="dxa"/>
        <w:tblLook w:val="04A0" w:firstRow="1" w:lastRow="0" w:firstColumn="1" w:lastColumn="0" w:noHBand="0" w:noVBand="1"/>
      </w:tblPr>
      <w:tblGrid>
        <w:gridCol w:w="1494"/>
        <w:gridCol w:w="1742"/>
        <w:gridCol w:w="1326"/>
        <w:gridCol w:w="1505"/>
        <w:gridCol w:w="1167"/>
        <w:gridCol w:w="1027"/>
        <w:gridCol w:w="1662"/>
      </w:tblGrid>
      <w:tr w:rsidR="00DD6E15" w:rsidRPr="00DD6E15" w14:paraId="3D1BC17A" w14:textId="77777777" w:rsidTr="00D6376E">
        <w:tc>
          <w:tcPr>
            <w:tcW w:w="1486" w:type="dxa"/>
          </w:tcPr>
          <w:p w14:paraId="49932DF8" w14:textId="0267B5A7" w:rsidR="003811CC" w:rsidRPr="00DD6E15" w:rsidRDefault="003811C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Parameter</w:t>
            </w:r>
            <w:proofErr w:type="spellEnd"/>
          </w:p>
        </w:tc>
        <w:tc>
          <w:tcPr>
            <w:tcW w:w="1784" w:type="dxa"/>
          </w:tcPr>
          <w:p w14:paraId="2E576F37" w14:textId="2D651AD2" w:rsidR="003811CC" w:rsidRPr="00DD6E15" w:rsidRDefault="003811C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Assay</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method</w:t>
            </w:r>
            <w:proofErr w:type="spellEnd"/>
          </w:p>
        </w:tc>
        <w:tc>
          <w:tcPr>
            <w:tcW w:w="1342" w:type="dxa"/>
          </w:tcPr>
          <w:p w14:paraId="6B526EF0" w14:textId="426B8650" w:rsidR="003811CC" w:rsidRPr="00DD6E15" w:rsidRDefault="003811C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Principle</w:t>
            </w:r>
            <w:proofErr w:type="spellEnd"/>
          </w:p>
        </w:tc>
        <w:tc>
          <w:tcPr>
            <w:tcW w:w="1486" w:type="dxa"/>
          </w:tcPr>
          <w:p w14:paraId="5476E4D9" w14:textId="14AFB266" w:rsidR="003811CC" w:rsidRPr="00DD6E15" w:rsidRDefault="003811C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Reagents</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used</w:t>
            </w:r>
            <w:proofErr w:type="spellEnd"/>
          </w:p>
        </w:tc>
        <w:tc>
          <w:tcPr>
            <w:tcW w:w="989" w:type="dxa"/>
          </w:tcPr>
          <w:p w14:paraId="703635D1" w14:textId="1D0BD4CE" w:rsidR="003811CC" w:rsidRPr="00DD6E15" w:rsidRDefault="003811C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Wavelength</w:t>
            </w:r>
            <w:proofErr w:type="spellEnd"/>
          </w:p>
        </w:tc>
        <w:tc>
          <w:tcPr>
            <w:tcW w:w="955" w:type="dxa"/>
          </w:tcPr>
          <w:p w14:paraId="6ABB7CB9" w14:textId="00773D1F" w:rsidR="003811CC" w:rsidRPr="00DD6E15" w:rsidRDefault="003811C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Reference Standard</w:t>
            </w:r>
          </w:p>
        </w:tc>
        <w:tc>
          <w:tcPr>
            <w:tcW w:w="1881" w:type="dxa"/>
          </w:tcPr>
          <w:p w14:paraId="35ACB154" w14:textId="209C7D0C" w:rsidR="003811CC" w:rsidRPr="00DD6E15" w:rsidRDefault="003811C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Calculation formula</w:t>
            </w:r>
          </w:p>
        </w:tc>
      </w:tr>
      <w:tr w:rsidR="00DD6E15" w:rsidRPr="00DD6E15" w14:paraId="48206B6E" w14:textId="77777777" w:rsidTr="00D6376E">
        <w:tc>
          <w:tcPr>
            <w:tcW w:w="1486" w:type="dxa"/>
          </w:tcPr>
          <w:p w14:paraId="6CDA369D" w14:textId="6ABFB363" w:rsidR="003811CC" w:rsidRPr="00DD6E15" w:rsidRDefault="003811C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Nitrite (NO2</w:t>
            </w:r>
            <w:r w:rsidRPr="00DD6E15">
              <w:rPr>
                <w:rFonts w:ascii="Times New Roman" w:hAnsi="Times New Roman" w:cs="Times New Roman"/>
                <w:sz w:val="20"/>
                <w:szCs w:val="20"/>
                <w:vertAlign w:val="superscript"/>
              </w:rPr>
              <w:t>-</w:t>
            </w:r>
            <w:r w:rsidRPr="00DD6E15">
              <w:rPr>
                <w:rFonts w:ascii="Times New Roman" w:hAnsi="Times New Roman" w:cs="Times New Roman"/>
                <w:sz w:val="20"/>
                <w:szCs w:val="20"/>
              </w:rPr>
              <w:t>)</w:t>
            </w:r>
          </w:p>
        </w:tc>
        <w:tc>
          <w:tcPr>
            <w:tcW w:w="1784" w:type="dxa"/>
          </w:tcPr>
          <w:p w14:paraId="0A6E2850" w14:textId="35E419EE"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 xml:space="preserve">Salicylate </w:t>
            </w:r>
            <w:proofErr w:type="spellStart"/>
            <w:r w:rsidRPr="00DD6E15">
              <w:rPr>
                <w:rFonts w:ascii="Times New Roman" w:hAnsi="Times New Roman" w:cs="Times New Roman"/>
                <w:sz w:val="20"/>
                <w:szCs w:val="20"/>
              </w:rPr>
              <w:t>spectrophotometry</w:t>
            </w:r>
            <w:proofErr w:type="spellEnd"/>
          </w:p>
        </w:tc>
        <w:tc>
          <w:tcPr>
            <w:tcW w:w="1342" w:type="dxa"/>
          </w:tcPr>
          <w:p w14:paraId="3F0D4188" w14:textId="395BF13D" w:rsidR="003811CC" w:rsidRPr="00DD6E15" w:rsidRDefault="00083CDE"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Stained</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reaction</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with</w:t>
            </w:r>
            <w:proofErr w:type="spellEnd"/>
            <w:r w:rsidRPr="00DD6E15">
              <w:rPr>
                <w:rFonts w:ascii="Times New Roman" w:hAnsi="Times New Roman" w:cs="Times New Roman"/>
                <w:sz w:val="20"/>
                <w:szCs w:val="20"/>
              </w:rPr>
              <w:t xml:space="preserve"> salicylate</w:t>
            </w:r>
          </w:p>
        </w:tc>
        <w:tc>
          <w:tcPr>
            <w:tcW w:w="1486" w:type="dxa"/>
          </w:tcPr>
          <w:p w14:paraId="7A97C848" w14:textId="78D702D3" w:rsidR="003811CC" w:rsidRPr="00EA322E" w:rsidRDefault="00083CDE" w:rsidP="00CC72C5">
            <w:pPr>
              <w:spacing w:beforeAutospacing="1" w:afterAutospacing="1" w:line="276" w:lineRule="auto"/>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Sodium </w:t>
            </w:r>
            <w:proofErr w:type="spellStart"/>
            <w:r w:rsidRPr="00EA322E">
              <w:rPr>
                <w:rFonts w:ascii="Times New Roman" w:hAnsi="Times New Roman" w:cs="Times New Roman"/>
                <w:sz w:val="20"/>
                <w:szCs w:val="20"/>
                <w:lang w:val="en-GB"/>
              </w:rPr>
              <w:t>azide</w:t>
            </w:r>
            <w:proofErr w:type="spellEnd"/>
            <w:r w:rsidRPr="00EA322E">
              <w:rPr>
                <w:rFonts w:ascii="Times New Roman" w:hAnsi="Times New Roman" w:cs="Times New Roman"/>
                <w:sz w:val="20"/>
                <w:szCs w:val="20"/>
                <w:lang w:val="en-GB"/>
              </w:rPr>
              <w:t xml:space="preserve">, acetic acid, salicylate (0.01 </w:t>
            </w:r>
            <w:r w:rsidRPr="00EA322E">
              <w:rPr>
                <w:rFonts w:ascii="Times New Roman" w:hAnsi="Times New Roman" w:cs="Times New Roman"/>
                <w:sz w:val="20"/>
                <w:szCs w:val="20"/>
                <w:lang w:val="en-GB"/>
              </w:rPr>
              <w:lastRenderedPageBreak/>
              <w:t>g/mL), sulfuric acid, alkaline solution, distilled water</w:t>
            </w:r>
          </w:p>
        </w:tc>
        <w:tc>
          <w:tcPr>
            <w:tcW w:w="989" w:type="dxa"/>
          </w:tcPr>
          <w:p w14:paraId="2BEB761B" w14:textId="3D98BF4C"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lastRenderedPageBreak/>
              <w:t>415 nm</w:t>
            </w:r>
          </w:p>
        </w:tc>
        <w:tc>
          <w:tcPr>
            <w:tcW w:w="955" w:type="dxa"/>
          </w:tcPr>
          <w:p w14:paraId="031EBEB5" w14:textId="080DAAA0"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NF T90-012</w:t>
            </w:r>
          </w:p>
        </w:tc>
        <w:tc>
          <w:tcPr>
            <w:tcW w:w="1881" w:type="dxa"/>
          </w:tcPr>
          <w:p w14:paraId="4D86D183" w14:textId="56A06139"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 xml:space="preserve">Direct </w:t>
            </w:r>
            <w:proofErr w:type="spellStart"/>
            <w:r w:rsidRPr="00DD6E15">
              <w:rPr>
                <w:rFonts w:ascii="Times New Roman" w:hAnsi="Times New Roman" w:cs="Times New Roman"/>
                <w:sz w:val="20"/>
                <w:szCs w:val="20"/>
              </w:rPr>
              <w:t>reading</w:t>
            </w:r>
            <w:proofErr w:type="spellEnd"/>
            <w:r w:rsidRPr="00DD6E15">
              <w:rPr>
                <w:rFonts w:ascii="Times New Roman" w:hAnsi="Times New Roman" w:cs="Times New Roman"/>
                <w:sz w:val="20"/>
                <w:szCs w:val="20"/>
              </w:rPr>
              <w:t xml:space="preserve"> (calibration </w:t>
            </w:r>
            <w:proofErr w:type="spellStart"/>
            <w:r w:rsidRPr="00DD6E15">
              <w:rPr>
                <w:rFonts w:ascii="Times New Roman" w:hAnsi="Times New Roman" w:cs="Times New Roman"/>
                <w:sz w:val="20"/>
                <w:szCs w:val="20"/>
              </w:rPr>
              <w:t>curve</w:t>
            </w:r>
            <w:proofErr w:type="spellEnd"/>
            <w:r w:rsidRPr="00DD6E15">
              <w:rPr>
                <w:rFonts w:ascii="Times New Roman" w:hAnsi="Times New Roman" w:cs="Times New Roman"/>
                <w:sz w:val="20"/>
                <w:szCs w:val="20"/>
              </w:rPr>
              <w:t>)</w:t>
            </w:r>
          </w:p>
        </w:tc>
      </w:tr>
      <w:tr w:rsidR="00DD6E15" w:rsidRPr="00DD6E15" w14:paraId="151788EA" w14:textId="77777777" w:rsidTr="00D6376E">
        <w:tc>
          <w:tcPr>
            <w:tcW w:w="1486" w:type="dxa"/>
          </w:tcPr>
          <w:p w14:paraId="1EC62777" w14:textId="784CBB21" w:rsidR="003811CC" w:rsidRPr="00DD6E15" w:rsidRDefault="003811C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Nitrate (NO3</w:t>
            </w:r>
            <w:r w:rsidRPr="00DD6E15">
              <w:rPr>
                <w:rFonts w:ascii="Times New Roman" w:hAnsi="Times New Roman" w:cs="Times New Roman"/>
                <w:sz w:val="20"/>
                <w:szCs w:val="20"/>
                <w:vertAlign w:val="superscript"/>
              </w:rPr>
              <w:t>-</w:t>
            </w:r>
            <w:r w:rsidRPr="00DD6E15">
              <w:rPr>
                <w:rFonts w:ascii="Times New Roman" w:hAnsi="Times New Roman" w:cs="Times New Roman"/>
                <w:sz w:val="20"/>
                <w:szCs w:val="20"/>
              </w:rPr>
              <w:t>)</w:t>
            </w:r>
          </w:p>
        </w:tc>
        <w:tc>
          <w:tcPr>
            <w:tcW w:w="1784" w:type="dxa"/>
          </w:tcPr>
          <w:p w14:paraId="32E4C52A" w14:textId="71CC6A7B" w:rsidR="003811CC" w:rsidRPr="00DD6E15" w:rsidRDefault="00083CDE"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Deducted</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from</w:t>
            </w:r>
            <w:proofErr w:type="spellEnd"/>
            <w:r w:rsidRPr="00DD6E15">
              <w:rPr>
                <w:rFonts w:ascii="Times New Roman" w:hAnsi="Times New Roman" w:cs="Times New Roman"/>
                <w:sz w:val="20"/>
                <w:szCs w:val="20"/>
              </w:rPr>
              <w:t xml:space="preserve"> NO2</w:t>
            </w:r>
            <w:r w:rsidRPr="00DD6E15">
              <w:rPr>
                <w:rFonts w:ascii="Times New Roman" w:hAnsi="Times New Roman" w:cs="Times New Roman"/>
                <w:sz w:val="20"/>
                <w:szCs w:val="20"/>
                <w:vertAlign w:val="superscript"/>
              </w:rPr>
              <w:t>-</w:t>
            </w:r>
          </w:p>
        </w:tc>
        <w:tc>
          <w:tcPr>
            <w:tcW w:w="1342" w:type="dxa"/>
          </w:tcPr>
          <w:p w14:paraId="0D6CBA4C" w14:textId="7C8F0DA9" w:rsidR="003811CC" w:rsidRPr="00DD6E15" w:rsidRDefault="00083CDE"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Mathematical</w:t>
            </w:r>
            <w:proofErr w:type="spellEnd"/>
            <w:r w:rsidRPr="00DD6E15">
              <w:rPr>
                <w:rFonts w:ascii="Times New Roman" w:hAnsi="Times New Roman" w:cs="Times New Roman"/>
                <w:sz w:val="20"/>
                <w:szCs w:val="20"/>
              </w:rPr>
              <w:t xml:space="preserve"> conversion</w:t>
            </w:r>
          </w:p>
        </w:tc>
        <w:tc>
          <w:tcPr>
            <w:tcW w:w="1486" w:type="dxa"/>
          </w:tcPr>
          <w:p w14:paraId="1F33A784" w14:textId="170BF9DE"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989" w:type="dxa"/>
          </w:tcPr>
          <w:p w14:paraId="1BAE2562" w14:textId="417D7BA9"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955" w:type="dxa"/>
          </w:tcPr>
          <w:p w14:paraId="02DCDD73" w14:textId="05FDDD36"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1881" w:type="dxa"/>
          </w:tcPr>
          <w:p w14:paraId="48857B8F" w14:textId="07ADC3F7" w:rsidR="00083CDE" w:rsidRPr="00DD6E15" w:rsidRDefault="00083CDE" w:rsidP="00CC72C5">
            <w:pPr>
              <w:spacing w:line="276" w:lineRule="auto"/>
              <w:jc w:val="both"/>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 xml:space="preserve"> [NO3</w:t>
            </w:r>
            <w:proofErr w:type="gramStart"/>
            <w:r w:rsidRPr="00DD6E15">
              <w:rPr>
                <w:rFonts w:ascii="Times New Roman" w:eastAsia="Times New Roman" w:hAnsi="Times New Roman" w:cs="Times New Roman"/>
                <w:kern w:val="0"/>
                <w:sz w:val="20"/>
                <w:szCs w:val="20"/>
                <w:vertAlign w:val="superscript"/>
                <w:lang w:eastAsia="fr-CI"/>
                <w14:ligatures w14:val="none"/>
              </w:rPr>
              <w:t>−</w:t>
            </w:r>
            <w:r w:rsidRPr="00DD6E15">
              <w:rPr>
                <w:rFonts w:ascii="Times New Roman" w:eastAsia="Times New Roman" w:hAnsi="Times New Roman" w:cs="Times New Roman"/>
                <w:kern w:val="0"/>
                <w:sz w:val="20"/>
                <w:szCs w:val="20"/>
                <w:lang w:eastAsia="fr-CI"/>
                <w14:ligatures w14:val="none"/>
              </w:rPr>
              <w:t>]=</w:t>
            </w:r>
            <w:proofErr w:type="gramEnd"/>
            <w:r w:rsidRPr="00DD6E15">
              <w:rPr>
                <w:rFonts w:ascii="Times New Roman" w:eastAsia="Times New Roman" w:hAnsi="Times New Roman" w:cs="Times New Roman"/>
                <w:kern w:val="0"/>
                <w:sz w:val="20"/>
                <w:szCs w:val="20"/>
                <w:lang w:eastAsia="fr-CI"/>
                <w14:ligatures w14:val="none"/>
              </w:rPr>
              <w:t xml:space="preserve"> 4.44×[NO. </w:t>
            </w:r>
            <w:r w:rsidRPr="00DD6E15">
              <w:rPr>
                <w:rFonts w:ascii="Times New Roman" w:eastAsia="Times New Roman" w:hAnsi="Times New Roman" w:cs="Times New Roman"/>
                <w:kern w:val="0"/>
                <w:sz w:val="20"/>
                <w:szCs w:val="20"/>
                <w:vertAlign w:val="subscript"/>
                <w:lang w:eastAsia="fr-CI"/>
                <w14:ligatures w14:val="none"/>
              </w:rPr>
              <w:t>2−</w:t>
            </w:r>
            <w:r w:rsidRPr="00DD6E15">
              <w:rPr>
                <w:rFonts w:ascii="Times New Roman" w:eastAsia="Times New Roman" w:hAnsi="Times New Roman" w:cs="Times New Roman"/>
                <w:kern w:val="0"/>
                <w:sz w:val="20"/>
                <w:szCs w:val="20"/>
                <w:lang w:eastAsia="fr-CI"/>
                <w14:ligatures w14:val="none"/>
              </w:rPr>
              <w:t>]</w:t>
            </w:r>
          </w:p>
          <w:p w14:paraId="6E2824C5" w14:textId="763C166C" w:rsidR="003811CC" w:rsidRPr="00DD6E15" w:rsidRDefault="004C5003"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(1)</w:t>
            </w:r>
          </w:p>
        </w:tc>
      </w:tr>
      <w:tr w:rsidR="00DD6E15" w:rsidRPr="00DD6E15" w14:paraId="5B40ECB2" w14:textId="77777777" w:rsidTr="00D6376E">
        <w:tc>
          <w:tcPr>
            <w:tcW w:w="1486" w:type="dxa"/>
          </w:tcPr>
          <w:p w14:paraId="42EC406A" w14:textId="4B162B8E" w:rsidR="003811CC" w:rsidRPr="00DD6E15" w:rsidRDefault="003811C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Orthophosphate</w:t>
            </w:r>
            <w:proofErr w:type="spellEnd"/>
            <w:r w:rsidRPr="00DD6E15">
              <w:rPr>
                <w:rFonts w:ascii="Times New Roman" w:hAnsi="Times New Roman" w:cs="Times New Roman"/>
                <w:sz w:val="20"/>
                <w:szCs w:val="20"/>
              </w:rPr>
              <w:t xml:space="preserve"> (P-PO</w:t>
            </w:r>
            <w:r w:rsidRPr="00DD6E15">
              <w:rPr>
                <w:rFonts w:ascii="Times New Roman" w:hAnsi="Times New Roman" w:cs="Times New Roman"/>
                <w:sz w:val="20"/>
                <w:szCs w:val="20"/>
                <w:vertAlign w:val="subscript"/>
              </w:rPr>
              <w:t>43-</w:t>
            </w:r>
            <w:r w:rsidRPr="00DD6E15">
              <w:rPr>
                <w:rFonts w:ascii="Times New Roman" w:hAnsi="Times New Roman" w:cs="Times New Roman"/>
                <w:sz w:val="20"/>
                <w:szCs w:val="20"/>
              </w:rPr>
              <w:t>)</w:t>
            </w:r>
          </w:p>
        </w:tc>
        <w:tc>
          <w:tcPr>
            <w:tcW w:w="1784" w:type="dxa"/>
          </w:tcPr>
          <w:p w14:paraId="7C700051" w14:textId="0B11F390" w:rsidR="003811CC" w:rsidRPr="00DD6E15" w:rsidRDefault="00083CDE"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Molybdenum</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blue</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spectrophotometry</w:t>
            </w:r>
            <w:proofErr w:type="spellEnd"/>
          </w:p>
        </w:tc>
        <w:tc>
          <w:tcPr>
            <w:tcW w:w="1342" w:type="dxa"/>
          </w:tcPr>
          <w:p w14:paraId="6FC90D26" w14:textId="11FF157E" w:rsidR="003811CC" w:rsidRPr="00EA322E" w:rsidRDefault="00083CDE" w:rsidP="00CC72C5">
            <w:pPr>
              <w:spacing w:beforeAutospacing="1" w:afterAutospacing="1" w:line="276" w:lineRule="auto"/>
              <w:rPr>
                <w:rFonts w:ascii="Times New Roman" w:hAnsi="Times New Roman" w:cs="Times New Roman"/>
                <w:sz w:val="20"/>
                <w:szCs w:val="20"/>
                <w:lang w:val="en-GB"/>
              </w:rPr>
            </w:pPr>
            <w:r w:rsidRPr="00EA322E">
              <w:rPr>
                <w:rFonts w:ascii="Times New Roman" w:hAnsi="Times New Roman" w:cs="Times New Roman"/>
                <w:sz w:val="20"/>
                <w:szCs w:val="20"/>
                <w:lang w:val="en-GB"/>
              </w:rPr>
              <w:t>Formation of a blue complex</w:t>
            </w:r>
          </w:p>
        </w:tc>
        <w:tc>
          <w:tcPr>
            <w:tcW w:w="1486" w:type="dxa"/>
          </w:tcPr>
          <w:p w14:paraId="0F0A5009" w14:textId="316E3DBB" w:rsidR="003811CC" w:rsidRPr="00EA322E" w:rsidRDefault="00083CDE" w:rsidP="00CC72C5">
            <w:pPr>
              <w:spacing w:beforeAutospacing="1" w:afterAutospacing="1" w:line="276" w:lineRule="auto"/>
              <w:rPr>
                <w:rFonts w:ascii="Times New Roman" w:hAnsi="Times New Roman" w:cs="Times New Roman"/>
                <w:sz w:val="20"/>
                <w:szCs w:val="20"/>
                <w:lang w:val="en-GB"/>
              </w:rPr>
            </w:pPr>
            <w:r w:rsidRPr="00EA322E">
              <w:rPr>
                <w:rFonts w:ascii="Times New Roman" w:hAnsi="Times New Roman" w:cs="Times New Roman"/>
                <w:sz w:val="20"/>
                <w:szCs w:val="20"/>
                <w:lang w:val="en-GB"/>
              </w:rPr>
              <w:t>Ascorbic acid, combined reagent, distilled water</w:t>
            </w:r>
          </w:p>
        </w:tc>
        <w:tc>
          <w:tcPr>
            <w:tcW w:w="989" w:type="dxa"/>
          </w:tcPr>
          <w:p w14:paraId="19AD2C09" w14:textId="1395F38E" w:rsidR="003811CC" w:rsidRPr="00DD6E15" w:rsidRDefault="00083CDE"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700nm</w:t>
            </w:r>
          </w:p>
        </w:tc>
        <w:tc>
          <w:tcPr>
            <w:tcW w:w="955" w:type="dxa"/>
          </w:tcPr>
          <w:p w14:paraId="255ED077" w14:textId="77777777"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NF T90-032</w:t>
            </w:r>
          </w:p>
          <w:p w14:paraId="237F02AE" w14:textId="2D76C56A" w:rsidR="00703F86"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(1982)</w:t>
            </w:r>
          </w:p>
        </w:tc>
        <w:tc>
          <w:tcPr>
            <w:tcW w:w="1881" w:type="dxa"/>
          </w:tcPr>
          <w:p w14:paraId="4F421495" w14:textId="77777777" w:rsidR="00703F86" w:rsidRPr="00DD6E15" w:rsidRDefault="00703F86" w:rsidP="00CC72C5">
            <w:pPr>
              <w:spacing w:beforeAutospacing="1" w:afterAutospacing="1" w:line="276" w:lineRule="auto"/>
              <w:rPr>
                <w:rStyle w:val="katex-mathml"/>
                <w:rFonts w:ascii="Times New Roman" w:eastAsiaTheme="minorEastAsia" w:hAnsi="Times New Roman" w:cs="Times New Roman"/>
                <w:sz w:val="20"/>
                <w:szCs w:val="20"/>
              </w:rPr>
            </w:pPr>
            <w:r w:rsidRPr="00DD6E15">
              <w:rPr>
                <w:rStyle w:val="katex-mathml"/>
                <w:rFonts w:ascii="Times New Roman" w:hAnsi="Times New Roman" w:cs="Times New Roman"/>
                <w:sz w:val="20"/>
                <w:szCs w:val="20"/>
              </w:rPr>
              <w:t xml:space="preserve">[] =  </w:t>
            </w:r>
            <m:oMath>
              <m:sSubSup>
                <m:sSubSupPr>
                  <m:ctrlPr>
                    <w:rPr>
                      <w:rStyle w:val="katex-mathml"/>
                      <w:rFonts w:ascii="Cambria Math" w:hAnsi="Cambria Math" w:cs="Times New Roman"/>
                      <w:i/>
                      <w:sz w:val="20"/>
                      <w:szCs w:val="20"/>
                    </w:rPr>
                  </m:ctrlPr>
                </m:sSubSupPr>
                <m:e>
                  <m:r>
                    <w:rPr>
                      <w:rStyle w:val="katex-mathml"/>
                      <w:rFonts w:ascii="Cambria Math" w:hAnsi="Cambria Math" w:cs="Times New Roman"/>
                      <w:sz w:val="20"/>
                      <w:szCs w:val="20"/>
                    </w:rPr>
                    <m:t>PO</m:t>
                  </m:r>
                </m:e>
                <m:sub>
                  <m:r>
                    <w:rPr>
                      <w:rStyle w:val="katex-mathml"/>
                      <w:rFonts w:ascii="Cambria Math" w:hAnsi="Cambria Math" w:cs="Times New Roman"/>
                      <w:sz w:val="20"/>
                      <w:szCs w:val="20"/>
                    </w:rPr>
                    <m:t>4</m:t>
                  </m:r>
                </m:sub>
                <m:sup>
                  <m:r>
                    <w:rPr>
                      <w:rStyle w:val="katex-mathml"/>
                      <w:rFonts w:ascii="Cambria Math" w:hAnsi="Cambria Math" w:cs="Times New Roman"/>
                      <w:sz w:val="20"/>
                      <w:szCs w:val="20"/>
                    </w:rPr>
                    <m:t>3-</m:t>
                  </m:r>
                </m:sup>
              </m:sSubSup>
              <m:f>
                <m:fPr>
                  <m:ctrlPr>
                    <w:rPr>
                      <w:rStyle w:val="katex-mathml"/>
                      <w:rFonts w:ascii="Cambria Math" w:hAnsi="Cambria Math" w:cs="Times New Roman"/>
                      <w:i/>
                      <w:sz w:val="20"/>
                      <w:szCs w:val="20"/>
                    </w:rPr>
                  </m:ctrlPr>
                </m:fPr>
                <m:num>
                  <m:r>
                    <m:rPr>
                      <m:sty m:val="p"/>
                    </m:rPr>
                    <w:rPr>
                      <w:rStyle w:val="katex-mathml"/>
                      <w:rFonts w:ascii="Cambria Math" w:hAnsi="Cambria Math" w:cs="Times New Roman"/>
                      <w:sz w:val="20"/>
                      <w:szCs w:val="20"/>
                    </w:rPr>
                    <m:t>[</m:t>
                  </m:r>
                  <m:sSubSup>
                    <m:sSubSupPr>
                      <m:ctrlPr>
                        <w:rPr>
                          <w:rStyle w:val="katex-mathml"/>
                          <w:rFonts w:ascii="Cambria Math" w:hAnsi="Cambria Math" w:cs="Times New Roman"/>
                          <w:i/>
                          <w:sz w:val="20"/>
                          <w:szCs w:val="20"/>
                        </w:rPr>
                      </m:ctrlPr>
                    </m:sSubSupPr>
                    <m:e>
                      <m:r>
                        <w:rPr>
                          <w:rStyle w:val="katex-mathml"/>
                          <w:rFonts w:ascii="Cambria Math" w:hAnsi="Cambria Math" w:cs="Times New Roman"/>
                          <w:sz w:val="20"/>
                          <w:szCs w:val="20"/>
                        </w:rPr>
                        <m:t>P-PO</m:t>
                      </m:r>
                    </m:e>
                    <m:sub>
                      <m:r>
                        <w:rPr>
                          <w:rStyle w:val="katex-mathml"/>
                          <w:rFonts w:ascii="Cambria Math" w:hAnsi="Cambria Math" w:cs="Times New Roman"/>
                          <w:sz w:val="20"/>
                          <w:szCs w:val="20"/>
                        </w:rPr>
                        <m:t>4</m:t>
                      </m:r>
                    </m:sub>
                    <m:sup>
                      <m:r>
                        <w:rPr>
                          <w:rStyle w:val="katex-mathml"/>
                          <w:rFonts w:ascii="Cambria Math" w:hAnsi="Cambria Math" w:cs="Times New Roman"/>
                          <w:sz w:val="20"/>
                          <w:szCs w:val="20"/>
                        </w:rPr>
                        <m:t>3-</m:t>
                      </m:r>
                    </m:sup>
                  </m:sSubSup>
                  <m:r>
                    <m:rPr>
                      <m:sty m:val="p"/>
                    </m:rPr>
                    <w:rPr>
                      <w:rStyle w:val="katex-mathml"/>
                      <w:rFonts w:ascii="Cambria Math" w:hAnsi="Cambria Math" w:cs="Times New Roman"/>
                      <w:sz w:val="20"/>
                      <w:szCs w:val="20"/>
                    </w:rPr>
                    <m:t xml:space="preserve">] </m:t>
                  </m:r>
                </m:num>
                <m:den>
                  <m:r>
                    <w:rPr>
                      <w:rStyle w:val="katex-mathml"/>
                      <w:rFonts w:ascii="Cambria Math" w:hAnsi="Cambria Math" w:cs="Times New Roman"/>
                      <w:sz w:val="20"/>
                      <w:szCs w:val="20"/>
                    </w:rPr>
                    <m:t>30,97</m:t>
                  </m:r>
                </m:den>
              </m:f>
              <m:r>
                <w:rPr>
                  <w:rStyle w:val="katex-mathml"/>
                  <w:rFonts w:ascii="Cambria Math" w:hAnsi="Cambria Math" w:cs="Times New Roman"/>
                  <w:sz w:val="20"/>
                  <w:szCs w:val="20"/>
                </w:rPr>
                <m:t>*78,97</m:t>
              </m:r>
            </m:oMath>
          </w:p>
          <w:p w14:paraId="5A968388" w14:textId="7B635D06" w:rsidR="003811CC" w:rsidRPr="00DD6E15" w:rsidRDefault="00285381"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(2)</w:t>
            </w:r>
          </w:p>
        </w:tc>
      </w:tr>
      <w:tr w:rsidR="00DD6E15" w:rsidRPr="00DD6E15" w14:paraId="5AD4DC0C" w14:textId="77777777" w:rsidTr="00D6376E">
        <w:tc>
          <w:tcPr>
            <w:tcW w:w="1486" w:type="dxa"/>
          </w:tcPr>
          <w:p w14:paraId="64C53EE8" w14:textId="630398B8" w:rsidR="003811CC" w:rsidRPr="00DD6E15" w:rsidRDefault="003811C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Ammonium (NH4+)</w:t>
            </w:r>
          </w:p>
        </w:tc>
        <w:tc>
          <w:tcPr>
            <w:tcW w:w="1784" w:type="dxa"/>
          </w:tcPr>
          <w:p w14:paraId="7E0B26BD" w14:textId="607C0F04" w:rsidR="003811CC" w:rsidRPr="00DD6E15" w:rsidRDefault="00703F86"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Nessler</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reagent</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spectrophotometry</w:t>
            </w:r>
            <w:proofErr w:type="spellEnd"/>
          </w:p>
        </w:tc>
        <w:tc>
          <w:tcPr>
            <w:tcW w:w="1342" w:type="dxa"/>
          </w:tcPr>
          <w:p w14:paraId="0CDA2669" w14:textId="5386EF96"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 xml:space="preserve">Yellow </w:t>
            </w:r>
            <w:proofErr w:type="spellStart"/>
            <w:r w:rsidRPr="00DD6E15">
              <w:rPr>
                <w:rFonts w:ascii="Times New Roman" w:hAnsi="Times New Roman" w:cs="Times New Roman"/>
                <w:sz w:val="20"/>
                <w:szCs w:val="20"/>
              </w:rPr>
              <w:t>Colored</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Complex</w:t>
            </w:r>
            <w:proofErr w:type="spellEnd"/>
          </w:p>
        </w:tc>
        <w:tc>
          <w:tcPr>
            <w:tcW w:w="1486" w:type="dxa"/>
          </w:tcPr>
          <w:p w14:paraId="28004677" w14:textId="7C55F89D" w:rsidR="003811CC" w:rsidRPr="00EA322E" w:rsidRDefault="00703F86" w:rsidP="00CC72C5">
            <w:pPr>
              <w:spacing w:beforeAutospacing="1" w:afterAutospacing="1" w:line="276" w:lineRule="auto"/>
              <w:rPr>
                <w:rFonts w:ascii="Times New Roman" w:hAnsi="Times New Roman" w:cs="Times New Roman"/>
                <w:sz w:val="20"/>
                <w:szCs w:val="20"/>
                <w:lang w:val="en-GB"/>
              </w:rPr>
            </w:pPr>
            <w:r w:rsidRPr="00EA322E">
              <w:rPr>
                <w:rFonts w:ascii="Times New Roman" w:hAnsi="Times New Roman" w:cs="Times New Roman"/>
                <w:sz w:val="20"/>
                <w:szCs w:val="20"/>
                <w:lang w:val="en-GB"/>
              </w:rPr>
              <w:t>Nessler's reagent, potassium sodium tartrate double</w:t>
            </w:r>
          </w:p>
        </w:tc>
        <w:tc>
          <w:tcPr>
            <w:tcW w:w="989" w:type="dxa"/>
          </w:tcPr>
          <w:p w14:paraId="2D9BFF2D" w14:textId="7A570C50"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420nm</w:t>
            </w:r>
          </w:p>
        </w:tc>
        <w:tc>
          <w:tcPr>
            <w:tcW w:w="955" w:type="dxa"/>
          </w:tcPr>
          <w:p w14:paraId="549920D0" w14:textId="5BF3D994"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NF T-008 (1975)</w:t>
            </w:r>
          </w:p>
        </w:tc>
        <w:tc>
          <w:tcPr>
            <w:tcW w:w="1881" w:type="dxa"/>
          </w:tcPr>
          <w:p w14:paraId="118C9FA3" w14:textId="4C940B19"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 xml:space="preserve">Direct </w:t>
            </w:r>
            <w:proofErr w:type="spellStart"/>
            <w:r w:rsidRPr="00DD6E15">
              <w:rPr>
                <w:rFonts w:ascii="Times New Roman" w:hAnsi="Times New Roman" w:cs="Times New Roman"/>
                <w:sz w:val="20"/>
                <w:szCs w:val="20"/>
              </w:rPr>
              <w:t>reading</w:t>
            </w:r>
            <w:proofErr w:type="spellEnd"/>
            <w:r w:rsidRPr="00DD6E15">
              <w:rPr>
                <w:rFonts w:ascii="Times New Roman" w:hAnsi="Times New Roman" w:cs="Times New Roman"/>
                <w:sz w:val="20"/>
                <w:szCs w:val="20"/>
              </w:rPr>
              <w:t xml:space="preserve"> (calibration </w:t>
            </w:r>
            <w:proofErr w:type="spellStart"/>
            <w:r w:rsidRPr="00DD6E15">
              <w:rPr>
                <w:rFonts w:ascii="Times New Roman" w:hAnsi="Times New Roman" w:cs="Times New Roman"/>
                <w:sz w:val="20"/>
                <w:szCs w:val="20"/>
              </w:rPr>
              <w:t>curve</w:t>
            </w:r>
            <w:proofErr w:type="spellEnd"/>
            <w:r w:rsidRPr="00DD6E15">
              <w:rPr>
                <w:rFonts w:ascii="Times New Roman" w:hAnsi="Times New Roman" w:cs="Times New Roman"/>
                <w:sz w:val="20"/>
                <w:szCs w:val="20"/>
              </w:rPr>
              <w:t>)</w:t>
            </w:r>
          </w:p>
        </w:tc>
      </w:tr>
      <w:tr w:rsidR="00DD6E15" w:rsidRPr="00DD6E15" w14:paraId="1090BF5E" w14:textId="77777777" w:rsidTr="00D6376E">
        <w:tc>
          <w:tcPr>
            <w:tcW w:w="1486" w:type="dxa"/>
          </w:tcPr>
          <w:p w14:paraId="330A9C2A" w14:textId="2D203F88" w:rsidR="003811CC" w:rsidRPr="00DD6E15" w:rsidRDefault="003811C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Chloride (Cl-)</w:t>
            </w:r>
          </w:p>
        </w:tc>
        <w:tc>
          <w:tcPr>
            <w:tcW w:w="1784" w:type="dxa"/>
          </w:tcPr>
          <w:p w14:paraId="3915CF00" w14:textId="65A54D8E" w:rsidR="003811CC" w:rsidRPr="00DD6E15" w:rsidRDefault="00703F86"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Titrimetry</w:t>
            </w:r>
            <w:proofErr w:type="spellEnd"/>
            <w:r w:rsidRPr="00DD6E15">
              <w:rPr>
                <w:rFonts w:ascii="Times New Roman" w:hAnsi="Times New Roman" w:cs="Times New Roman"/>
                <w:sz w:val="20"/>
                <w:szCs w:val="20"/>
              </w:rPr>
              <w:t xml:space="preserve"> (Mohr </w:t>
            </w:r>
            <w:proofErr w:type="spellStart"/>
            <w:r w:rsidRPr="00DD6E15">
              <w:rPr>
                <w:rFonts w:ascii="Times New Roman" w:hAnsi="Times New Roman" w:cs="Times New Roman"/>
                <w:sz w:val="20"/>
                <w:szCs w:val="20"/>
              </w:rPr>
              <w:t>method</w:t>
            </w:r>
            <w:proofErr w:type="spellEnd"/>
            <w:r w:rsidRPr="00DD6E15">
              <w:rPr>
                <w:rFonts w:ascii="Times New Roman" w:hAnsi="Times New Roman" w:cs="Times New Roman"/>
                <w:sz w:val="20"/>
                <w:szCs w:val="20"/>
              </w:rPr>
              <w:t>)</w:t>
            </w:r>
          </w:p>
        </w:tc>
        <w:tc>
          <w:tcPr>
            <w:tcW w:w="1342" w:type="dxa"/>
          </w:tcPr>
          <w:p w14:paraId="14B30161" w14:textId="4CF689BB" w:rsidR="003811CC" w:rsidRPr="00DD6E15" w:rsidRDefault="00703F86"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hAnsi="Times New Roman" w:cs="Times New Roman"/>
                <w:sz w:val="20"/>
                <w:szCs w:val="20"/>
              </w:rPr>
              <w:t>Precipitation</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with</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AgNO</w:t>
            </w:r>
            <w:proofErr w:type="spellEnd"/>
            <w:r w:rsidRPr="00DD6E15">
              <w:rPr>
                <w:rFonts w:ascii="Times New Roman" w:hAnsi="Times New Roman" w:cs="Times New Roman"/>
                <w:sz w:val="20"/>
                <w:szCs w:val="20"/>
              </w:rPr>
              <w:t>₃</w:t>
            </w:r>
          </w:p>
        </w:tc>
        <w:tc>
          <w:tcPr>
            <w:tcW w:w="1486" w:type="dxa"/>
          </w:tcPr>
          <w:p w14:paraId="32489991" w14:textId="09473B36"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 xml:space="preserve">Potassium chromate (10%), </w:t>
            </w:r>
            <w:proofErr w:type="spellStart"/>
            <w:r w:rsidRPr="00DD6E15">
              <w:rPr>
                <w:rFonts w:ascii="Times New Roman" w:hAnsi="Times New Roman" w:cs="Times New Roman"/>
                <w:sz w:val="20"/>
                <w:szCs w:val="20"/>
              </w:rPr>
              <w:t>silver</w:t>
            </w:r>
            <w:proofErr w:type="spellEnd"/>
            <w:r w:rsidRPr="00DD6E15">
              <w:rPr>
                <w:rFonts w:ascii="Times New Roman" w:hAnsi="Times New Roman" w:cs="Times New Roman"/>
                <w:sz w:val="20"/>
                <w:szCs w:val="20"/>
              </w:rPr>
              <w:t xml:space="preserve"> nitrate (0.0141 N), </w:t>
            </w:r>
            <w:proofErr w:type="spellStart"/>
            <w:r w:rsidRPr="00DD6E15">
              <w:rPr>
                <w:rFonts w:ascii="Times New Roman" w:hAnsi="Times New Roman" w:cs="Times New Roman"/>
                <w:sz w:val="20"/>
                <w:szCs w:val="20"/>
              </w:rPr>
              <w:t>phenolphthalein</w:t>
            </w:r>
            <w:proofErr w:type="spellEnd"/>
          </w:p>
        </w:tc>
        <w:tc>
          <w:tcPr>
            <w:tcW w:w="989" w:type="dxa"/>
          </w:tcPr>
          <w:p w14:paraId="2638136A" w14:textId="680A4DEE"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955" w:type="dxa"/>
          </w:tcPr>
          <w:p w14:paraId="470F5F51" w14:textId="77777777"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NF T-014</w:t>
            </w:r>
          </w:p>
          <w:p w14:paraId="504D84C7" w14:textId="757411D1" w:rsidR="00703F86"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(1952)</w:t>
            </w:r>
          </w:p>
        </w:tc>
        <w:tc>
          <w:tcPr>
            <w:tcW w:w="1881" w:type="dxa"/>
          </w:tcPr>
          <w:p w14:paraId="13BA187A" w14:textId="77777777" w:rsidR="003811CC" w:rsidRPr="00DD6E15" w:rsidRDefault="00703F86"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[Cl⁻] = 10 × 3.55 × V(</w:t>
            </w:r>
            <w:proofErr w:type="spellStart"/>
            <w:r w:rsidRPr="00DD6E15">
              <w:rPr>
                <w:rFonts w:ascii="Times New Roman" w:hAnsi="Times New Roman" w:cs="Times New Roman"/>
                <w:sz w:val="20"/>
                <w:szCs w:val="20"/>
              </w:rPr>
              <w:t>AgNO</w:t>
            </w:r>
            <w:proofErr w:type="spellEnd"/>
            <w:r w:rsidRPr="00DD6E15">
              <w:rPr>
                <w:rFonts w:ascii="Times New Roman" w:hAnsi="Times New Roman" w:cs="Times New Roman"/>
                <w:sz w:val="20"/>
                <w:szCs w:val="20"/>
              </w:rPr>
              <w:t>₃)</w:t>
            </w:r>
          </w:p>
          <w:p w14:paraId="48EB93C5" w14:textId="43EFCBC9" w:rsidR="00285381" w:rsidRPr="00DD6E15" w:rsidRDefault="00285381"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(3)</w:t>
            </w:r>
          </w:p>
        </w:tc>
      </w:tr>
      <w:tr w:rsidR="00DD6E15" w:rsidRPr="00DD6E15" w14:paraId="306926E9" w14:textId="77777777" w:rsidTr="00D6376E">
        <w:tc>
          <w:tcPr>
            <w:tcW w:w="148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78"/>
            </w:tblGrid>
            <w:tr w:rsidR="00DD6E15" w:rsidRPr="00DD6E15" w14:paraId="3E30881E" w14:textId="77777777" w:rsidTr="00B036FC">
              <w:trPr>
                <w:tblCellSpacing w:w="15" w:type="dxa"/>
              </w:trPr>
              <w:tc>
                <w:tcPr>
                  <w:tcW w:w="0" w:type="auto"/>
                  <w:vAlign w:val="center"/>
                  <w:hideMark/>
                </w:tcPr>
                <w:p w14:paraId="50007FB8" w14:textId="77777777" w:rsidR="00B036FC" w:rsidRPr="00DD6E15" w:rsidRDefault="00B036FC" w:rsidP="00CC72C5">
                  <w:pPr>
                    <w:spacing w:after="0" w:line="276" w:lineRule="auto"/>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 xml:space="preserve">Sodium </w:t>
                  </w:r>
                  <w:proofErr w:type="spellStart"/>
                  <w:r w:rsidRPr="00DD6E15">
                    <w:rPr>
                      <w:rFonts w:ascii="Times New Roman" w:eastAsia="Times New Roman" w:hAnsi="Times New Roman" w:cs="Times New Roman"/>
                      <w:kern w:val="0"/>
                      <w:sz w:val="20"/>
                      <w:szCs w:val="20"/>
                      <w:lang w:eastAsia="fr-CI"/>
                      <w14:ligatures w14:val="none"/>
                    </w:rPr>
                    <w:t>chloride</w:t>
                  </w:r>
                  <w:proofErr w:type="spellEnd"/>
                  <w:r w:rsidRPr="00DD6E15">
                    <w:rPr>
                      <w:rFonts w:ascii="Times New Roman" w:eastAsia="Times New Roman" w:hAnsi="Times New Roman" w:cs="Times New Roman"/>
                      <w:kern w:val="0"/>
                      <w:sz w:val="20"/>
                      <w:szCs w:val="20"/>
                      <w:lang w:eastAsia="fr-CI"/>
                      <w14:ligatures w14:val="none"/>
                    </w:rPr>
                    <w:t xml:space="preserve"> (</w:t>
                  </w:r>
                  <w:proofErr w:type="spellStart"/>
                  <w:r w:rsidRPr="00DD6E15">
                    <w:rPr>
                      <w:rFonts w:ascii="Times New Roman" w:eastAsia="Times New Roman" w:hAnsi="Times New Roman" w:cs="Times New Roman"/>
                      <w:kern w:val="0"/>
                      <w:sz w:val="20"/>
                      <w:szCs w:val="20"/>
                      <w:lang w:eastAsia="fr-CI"/>
                      <w14:ligatures w14:val="none"/>
                    </w:rPr>
                    <w:t>NaCl</w:t>
                  </w:r>
                  <w:proofErr w:type="spellEnd"/>
                  <w:r w:rsidRPr="00DD6E15">
                    <w:rPr>
                      <w:rFonts w:ascii="Times New Roman" w:eastAsia="Times New Roman" w:hAnsi="Times New Roman" w:cs="Times New Roman"/>
                      <w:kern w:val="0"/>
                      <w:sz w:val="20"/>
                      <w:szCs w:val="20"/>
                      <w:lang w:eastAsia="fr-CI"/>
                      <w14:ligatures w14:val="none"/>
                    </w:rPr>
                    <w:t>)</w:t>
                  </w:r>
                </w:p>
              </w:tc>
            </w:tr>
          </w:tbl>
          <w:p w14:paraId="66E2AB4E" w14:textId="77777777" w:rsidR="00B036FC" w:rsidRPr="00DD6E15" w:rsidRDefault="00B036FC" w:rsidP="00CC72C5">
            <w:pPr>
              <w:spacing w:line="276" w:lineRule="auto"/>
              <w:rPr>
                <w:rFonts w:ascii="Times New Roman" w:eastAsia="Times New Roman" w:hAnsi="Times New Roman" w:cs="Times New Roman"/>
                <w:vanish/>
                <w:kern w:val="0"/>
                <w:sz w:val="20"/>
                <w:szCs w:val="20"/>
                <w:lang w:val="fr-CI" w:eastAsia="fr-CI"/>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D6E15" w:rsidRPr="00DD6E15" w14:paraId="51821D8A" w14:textId="77777777" w:rsidTr="00B036FC">
              <w:trPr>
                <w:tblCellSpacing w:w="15" w:type="dxa"/>
              </w:trPr>
              <w:tc>
                <w:tcPr>
                  <w:tcW w:w="0" w:type="auto"/>
                  <w:vAlign w:val="center"/>
                  <w:hideMark/>
                </w:tcPr>
                <w:p w14:paraId="20D2C952" w14:textId="7D25A1F9" w:rsidR="00B036FC" w:rsidRPr="00DD6E15" w:rsidRDefault="00B036FC" w:rsidP="00CC72C5">
                  <w:pPr>
                    <w:spacing w:after="0" w:line="276" w:lineRule="auto"/>
                    <w:rPr>
                      <w:rFonts w:ascii="Times New Roman" w:eastAsia="Times New Roman" w:hAnsi="Times New Roman" w:cs="Times New Roman"/>
                      <w:kern w:val="0"/>
                      <w:sz w:val="20"/>
                      <w:szCs w:val="20"/>
                      <w:lang w:val="fr-CI" w:eastAsia="fr-CI"/>
                      <w14:ligatures w14:val="none"/>
                    </w:rPr>
                  </w:pPr>
                </w:p>
              </w:tc>
            </w:tr>
          </w:tbl>
          <w:p w14:paraId="07B40D4E" w14:textId="77777777" w:rsidR="00B036FC" w:rsidRPr="00DD6E15" w:rsidRDefault="00B036FC" w:rsidP="00CC72C5">
            <w:pPr>
              <w:spacing w:line="276" w:lineRule="auto"/>
              <w:rPr>
                <w:rFonts w:ascii="Times New Roman" w:eastAsia="Times New Roman" w:hAnsi="Times New Roman" w:cs="Times New Roman"/>
                <w:vanish/>
                <w:kern w:val="0"/>
                <w:sz w:val="20"/>
                <w:szCs w:val="20"/>
                <w:lang w:val="fr-CI" w:eastAsia="fr-CI"/>
                <w14:ligatures w14:val="none"/>
              </w:rPr>
            </w:pPr>
          </w:p>
          <w:p w14:paraId="004D8104" w14:textId="77777777" w:rsidR="00B036FC" w:rsidRPr="00DD6E15" w:rsidRDefault="00B036FC" w:rsidP="00CC72C5">
            <w:pPr>
              <w:spacing w:line="276" w:lineRule="auto"/>
              <w:rPr>
                <w:rFonts w:ascii="Times New Roman" w:eastAsia="Times New Roman" w:hAnsi="Times New Roman" w:cs="Times New Roman"/>
                <w:vanish/>
                <w:kern w:val="0"/>
                <w:sz w:val="20"/>
                <w:szCs w:val="20"/>
                <w:lang w:val="fr-CI" w:eastAsia="fr-CI"/>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D6E15" w:rsidRPr="00DD6E15" w14:paraId="1C41E2B0" w14:textId="77777777" w:rsidTr="00B036FC">
              <w:trPr>
                <w:tblCellSpacing w:w="15" w:type="dxa"/>
              </w:trPr>
              <w:tc>
                <w:tcPr>
                  <w:tcW w:w="0" w:type="auto"/>
                  <w:vAlign w:val="center"/>
                  <w:hideMark/>
                </w:tcPr>
                <w:p w14:paraId="385B2908" w14:textId="44B571D2" w:rsidR="00B036FC" w:rsidRPr="00DD6E15" w:rsidRDefault="00B036FC" w:rsidP="00CC72C5">
                  <w:pPr>
                    <w:spacing w:after="0" w:line="276" w:lineRule="auto"/>
                    <w:rPr>
                      <w:rFonts w:ascii="Times New Roman" w:eastAsia="Times New Roman" w:hAnsi="Times New Roman" w:cs="Times New Roman"/>
                      <w:kern w:val="0"/>
                      <w:sz w:val="20"/>
                      <w:szCs w:val="20"/>
                      <w:lang w:val="fr-CI" w:eastAsia="fr-CI"/>
                      <w14:ligatures w14:val="none"/>
                    </w:rPr>
                  </w:pPr>
                </w:p>
              </w:tc>
            </w:tr>
          </w:tbl>
          <w:p w14:paraId="3B12B01A" w14:textId="77777777" w:rsidR="00B036FC" w:rsidRPr="00DD6E15" w:rsidRDefault="00B036FC" w:rsidP="00CC72C5">
            <w:pPr>
              <w:spacing w:beforeAutospacing="1" w:afterAutospacing="1" w:line="276" w:lineRule="auto"/>
              <w:rPr>
                <w:rFonts w:ascii="Times New Roman" w:hAnsi="Times New Roman" w:cs="Times New Roman"/>
                <w:sz w:val="20"/>
                <w:szCs w:val="20"/>
              </w:rPr>
            </w:pPr>
          </w:p>
        </w:tc>
        <w:tc>
          <w:tcPr>
            <w:tcW w:w="1784" w:type="dxa"/>
          </w:tcPr>
          <w:p w14:paraId="56FAB281" w14:textId="27C3BD40" w:rsidR="00B036FC" w:rsidRPr="00DD6E15" w:rsidRDefault="00B036FC" w:rsidP="00CC72C5">
            <w:pPr>
              <w:spacing w:beforeAutospacing="1" w:afterAutospacing="1" w:line="276" w:lineRule="auto"/>
              <w:rPr>
                <w:rFonts w:ascii="Times New Roman" w:hAnsi="Times New Roman" w:cs="Times New Roman"/>
                <w:sz w:val="20"/>
                <w:szCs w:val="20"/>
              </w:rPr>
            </w:pPr>
            <w:proofErr w:type="spellStart"/>
            <w:r w:rsidRPr="00DD6E15">
              <w:rPr>
                <w:rFonts w:ascii="Times New Roman" w:eastAsia="Times New Roman" w:hAnsi="Times New Roman" w:cs="Times New Roman"/>
                <w:kern w:val="0"/>
                <w:sz w:val="20"/>
                <w:szCs w:val="20"/>
                <w:lang w:eastAsia="fr-CI"/>
                <w14:ligatures w14:val="none"/>
              </w:rPr>
              <w:t>Titrimetry</w:t>
            </w:r>
            <w:proofErr w:type="spellEnd"/>
            <w:r w:rsidRPr="00DD6E15">
              <w:rPr>
                <w:rFonts w:ascii="Times New Roman" w:eastAsia="Times New Roman" w:hAnsi="Times New Roman" w:cs="Times New Roman"/>
                <w:kern w:val="0"/>
                <w:sz w:val="20"/>
                <w:szCs w:val="20"/>
                <w:lang w:eastAsia="fr-CI"/>
                <w14:ligatures w14:val="none"/>
              </w:rPr>
              <w:t xml:space="preserve"> (</w:t>
            </w:r>
            <w:proofErr w:type="spellStart"/>
            <w:r w:rsidRPr="00DD6E15">
              <w:rPr>
                <w:rFonts w:ascii="Times New Roman" w:eastAsia="Times New Roman" w:hAnsi="Times New Roman" w:cs="Times New Roman"/>
                <w:kern w:val="0"/>
                <w:sz w:val="20"/>
                <w:szCs w:val="20"/>
                <w:lang w:eastAsia="fr-CI"/>
                <w14:ligatures w14:val="none"/>
              </w:rPr>
              <w:t>calculation</w:t>
            </w:r>
            <w:proofErr w:type="spellEnd"/>
            <w:r w:rsidRPr="00DD6E15">
              <w:rPr>
                <w:rFonts w:ascii="Times New Roman" w:eastAsia="Times New Roman" w:hAnsi="Times New Roman" w:cs="Times New Roman"/>
                <w:kern w:val="0"/>
                <w:sz w:val="20"/>
                <w:szCs w:val="20"/>
                <w:lang w:eastAsia="fr-CI"/>
                <w14:ligatures w14:val="none"/>
              </w:rPr>
              <w:t xml:space="preserve"> </w:t>
            </w:r>
            <w:proofErr w:type="spellStart"/>
            <w:r w:rsidRPr="00DD6E15">
              <w:rPr>
                <w:rFonts w:ascii="Times New Roman" w:eastAsia="Times New Roman" w:hAnsi="Times New Roman" w:cs="Times New Roman"/>
                <w:kern w:val="0"/>
                <w:sz w:val="20"/>
                <w:szCs w:val="20"/>
                <w:lang w:eastAsia="fr-CI"/>
                <w14:ligatures w14:val="none"/>
              </w:rPr>
              <w:t>from</w:t>
            </w:r>
            <w:proofErr w:type="spellEnd"/>
            <w:r w:rsidRPr="00DD6E15">
              <w:rPr>
                <w:rFonts w:ascii="Times New Roman" w:eastAsia="Times New Roman" w:hAnsi="Times New Roman" w:cs="Times New Roman"/>
                <w:kern w:val="0"/>
                <w:sz w:val="20"/>
                <w:szCs w:val="20"/>
                <w:lang w:eastAsia="fr-CI"/>
                <w14:ligatures w14:val="none"/>
              </w:rPr>
              <w:t xml:space="preserve"> Cl⁻)</w:t>
            </w:r>
          </w:p>
        </w:tc>
        <w:tc>
          <w:tcPr>
            <w:tcW w:w="1342" w:type="dxa"/>
          </w:tcPr>
          <w:p w14:paraId="6A9EEFA1" w14:textId="02BCB349" w:rsidR="00B036FC" w:rsidRPr="00DD6E15" w:rsidRDefault="00B036F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1486" w:type="dxa"/>
          </w:tcPr>
          <w:p w14:paraId="6E5BDB7C" w14:textId="1C36B975" w:rsidR="00B036FC" w:rsidRPr="00DD6E15" w:rsidRDefault="00B036F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989" w:type="dxa"/>
          </w:tcPr>
          <w:p w14:paraId="550028BE" w14:textId="7A759159" w:rsidR="00B036FC" w:rsidRPr="00DD6E15" w:rsidRDefault="00B036F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955" w:type="dxa"/>
          </w:tcPr>
          <w:p w14:paraId="0227F53E" w14:textId="0B55FDFE" w:rsidR="00B036FC" w:rsidRPr="00DD6E15" w:rsidRDefault="00B036FC"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w:t>
            </w:r>
          </w:p>
        </w:tc>
        <w:tc>
          <w:tcPr>
            <w:tcW w:w="1881" w:type="dxa"/>
          </w:tcPr>
          <w:p w14:paraId="7F87D287" w14:textId="77777777" w:rsidR="00B036FC" w:rsidRPr="00DD6E15" w:rsidRDefault="00B036FC" w:rsidP="00CC72C5">
            <w:pPr>
              <w:spacing w:beforeAutospacing="1" w:afterAutospacing="1" w:line="276" w:lineRule="auto"/>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w:t>
            </w:r>
            <w:proofErr w:type="spellStart"/>
            <w:r w:rsidRPr="00DD6E15">
              <w:rPr>
                <w:rFonts w:ascii="Times New Roman" w:eastAsia="Times New Roman" w:hAnsi="Times New Roman" w:cs="Times New Roman"/>
                <w:kern w:val="0"/>
                <w:sz w:val="20"/>
                <w:szCs w:val="20"/>
                <w:lang w:eastAsia="fr-CI"/>
                <w14:ligatures w14:val="none"/>
              </w:rPr>
              <w:t>NaCl</w:t>
            </w:r>
            <w:proofErr w:type="spellEnd"/>
            <w:r w:rsidRPr="00DD6E15">
              <w:rPr>
                <w:rFonts w:ascii="Times New Roman" w:eastAsia="Times New Roman" w:hAnsi="Times New Roman" w:cs="Times New Roman"/>
                <w:kern w:val="0"/>
                <w:sz w:val="20"/>
                <w:szCs w:val="20"/>
                <w:lang w:eastAsia="fr-CI"/>
                <w14:ligatures w14:val="none"/>
              </w:rPr>
              <w:t>] = 10 × 5.85 ×V(</w:t>
            </w:r>
            <w:proofErr w:type="spellStart"/>
            <w:r w:rsidRPr="00DD6E15">
              <w:rPr>
                <w:rFonts w:ascii="Times New Roman" w:eastAsia="Times New Roman" w:hAnsi="Times New Roman" w:cs="Times New Roman"/>
                <w:kern w:val="0"/>
                <w:sz w:val="20"/>
                <w:szCs w:val="20"/>
                <w:lang w:eastAsia="fr-CI"/>
                <w14:ligatures w14:val="none"/>
              </w:rPr>
              <w:t>AgNO</w:t>
            </w:r>
            <w:proofErr w:type="spellEnd"/>
            <w:r w:rsidRPr="00DD6E15">
              <w:rPr>
                <w:rFonts w:ascii="Times New Roman" w:eastAsia="Times New Roman" w:hAnsi="Times New Roman" w:cs="Times New Roman"/>
                <w:kern w:val="0"/>
                <w:sz w:val="20"/>
                <w:szCs w:val="20"/>
                <w:lang w:eastAsia="fr-CI"/>
                <w14:ligatures w14:val="none"/>
              </w:rPr>
              <w:t>₃)</w:t>
            </w:r>
          </w:p>
          <w:p w14:paraId="51F7F46F" w14:textId="2602441E" w:rsidR="00285381" w:rsidRPr="00DD6E15" w:rsidRDefault="00285381" w:rsidP="00CC72C5">
            <w:pPr>
              <w:spacing w:beforeAutospacing="1" w:afterAutospacing="1" w:line="276" w:lineRule="auto"/>
              <w:rPr>
                <w:rFonts w:ascii="Times New Roman" w:hAnsi="Times New Roman" w:cs="Times New Roman"/>
                <w:sz w:val="20"/>
                <w:szCs w:val="20"/>
              </w:rPr>
            </w:pPr>
            <w:r w:rsidRPr="00DD6E15">
              <w:rPr>
                <w:rFonts w:ascii="Times New Roman" w:hAnsi="Times New Roman" w:cs="Times New Roman"/>
                <w:sz w:val="20"/>
                <w:szCs w:val="20"/>
              </w:rPr>
              <w:t>(4)</w:t>
            </w:r>
          </w:p>
        </w:tc>
      </w:tr>
    </w:tbl>
    <w:p w14:paraId="782BFE49" w14:textId="6E15A612" w:rsidR="006E388A" w:rsidRPr="00DD6E15" w:rsidRDefault="007155B3" w:rsidP="00CC72C5">
      <w:pPr>
        <w:pStyle w:val="Heading1"/>
        <w:spacing w:line="276" w:lineRule="auto"/>
        <w:jc w:val="both"/>
        <w:rPr>
          <w:rFonts w:ascii="Times New Roman" w:hAnsi="Times New Roman" w:cs="Times New Roman"/>
          <w:color w:val="auto"/>
          <w:sz w:val="20"/>
          <w:szCs w:val="20"/>
          <w:lang w:val="fr-BE"/>
        </w:rPr>
      </w:pPr>
      <w:bookmarkStart w:id="5" w:name="_Toc168498767"/>
      <w:r w:rsidRPr="00DD6E15">
        <w:rPr>
          <w:rFonts w:ascii="Times New Roman" w:hAnsi="Times New Roman" w:cs="Times New Roman"/>
          <w:color w:val="auto"/>
          <w:sz w:val="20"/>
          <w:szCs w:val="20"/>
        </w:rPr>
        <w:t xml:space="preserve">2.5 Water </w:t>
      </w:r>
      <w:proofErr w:type="spellStart"/>
      <w:r w:rsidRPr="00DD6E15">
        <w:rPr>
          <w:rFonts w:ascii="Times New Roman" w:hAnsi="Times New Roman" w:cs="Times New Roman"/>
          <w:color w:val="auto"/>
          <w:sz w:val="20"/>
          <w:szCs w:val="20"/>
        </w:rPr>
        <w:t>Quality</w:t>
      </w:r>
      <w:proofErr w:type="spellEnd"/>
      <w:r w:rsidRPr="00DD6E15">
        <w:rPr>
          <w:rFonts w:ascii="Times New Roman" w:hAnsi="Times New Roman" w:cs="Times New Roman"/>
          <w:color w:val="auto"/>
          <w:sz w:val="20"/>
          <w:szCs w:val="20"/>
        </w:rPr>
        <w:t xml:space="preserve"> Index (WQI)</w:t>
      </w:r>
      <w:bookmarkEnd w:id="5"/>
    </w:p>
    <w:p w14:paraId="4AC7384C" w14:textId="357D3BBF" w:rsidR="006E388A" w:rsidRPr="00D97AB8" w:rsidRDefault="006E388A" w:rsidP="00CC72C5">
      <w:pPr>
        <w:spacing w:line="276" w:lineRule="auto"/>
        <w:jc w:val="both"/>
        <w:rPr>
          <w:rFonts w:ascii="Times New Roman" w:hAnsi="Times New Roman" w:cs="Times New Roman"/>
          <w:sz w:val="20"/>
          <w:szCs w:val="20"/>
          <w:lang w:val="en-US"/>
        </w:rPr>
      </w:pPr>
      <w:r w:rsidRPr="00EA322E">
        <w:rPr>
          <w:rFonts w:ascii="Times New Roman" w:hAnsi="Times New Roman" w:cs="Times New Roman"/>
          <w:sz w:val="20"/>
          <w:szCs w:val="20"/>
          <w:lang w:val="en-GB"/>
        </w:rPr>
        <w:t xml:space="preserve">The Water Quality Index (WQI) is an approach used to assess water quality based on the various parameters </w:t>
      </w:r>
      <w:proofErr w:type="spellStart"/>
      <w:r w:rsidRPr="00EA322E">
        <w:rPr>
          <w:rFonts w:ascii="Times New Roman" w:hAnsi="Times New Roman" w:cs="Times New Roman"/>
          <w:sz w:val="20"/>
          <w:szCs w:val="20"/>
          <w:lang w:val="en-GB"/>
        </w:rPr>
        <w:t>analyzed</w:t>
      </w:r>
      <w:proofErr w:type="spellEnd"/>
      <w:r w:rsidRPr="00EA322E">
        <w:rPr>
          <w:rFonts w:ascii="Times New Roman" w:hAnsi="Times New Roman" w:cs="Times New Roman"/>
          <w:sz w:val="20"/>
          <w:szCs w:val="20"/>
          <w:lang w:val="en-GB"/>
        </w:rPr>
        <w:t xml:space="preserve">. </w:t>
      </w:r>
      <w:r w:rsidRPr="00D97AB8">
        <w:rPr>
          <w:rFonts w:ascii="Times New Roman" w:hAnsi="Times New Roman" w:cs="Times New Roman"/>
          <w:sz w:val="20"/>
          <w:szCs w:val="20"/>
          <w:lang w:val="en-US"/>
        </w:rPr>
        <w:t xml:space="preserve">The EQI is determined through equation </w:t>
      </w:r>
      <w:r w:rsidR="003C16DD">
        <w:rPr>
          <w:rFonts w:ascii="Times New Roman" w:hAnsi="Times New Roman" w:cs="Times New Roman"/>
          <w:sz w:val="20"/>
          <w:szCs w:val="20"/>
          <w:lang w:val="en-US"/>
        </w:rPr>
        <w:t>(</w:t>
      </w:r>
      <w:r w:rsidRPr="00D97AB8">
        <w:rPr>
          <w:rFonts w:ascii="Times New Roman" w:hAnsi="Times New Roman" w:cs="Times New Roman"/>
          <w:sz w:val="20"/>
          <w:szCs w:val="20"/>
          <w:lang w:val="en-US"/>
        </w:rPr>
        <w:t>5</w:t>
      </w:r>
      <w:r w:rsidR="003C16DD">
        <w:rPr>
          <w:rFonts w:ascii="Times New Roman" w:hAnsi="Times New Roman" w:cs="Times New Roman"/>
          <w:sz w:val="20"/>
          <w:szCs w:val="20"/>
          <w:lang w:val="en-US"/>
        </w:rPr>
        <w:t>)</w:t>
      </w:r>
      <w:r w:rsidRPr="00D97AB8">
        <w:rPr>
          <w:rFonts w:ascii="Times New Roman" w:hAnsi="Times New Roman" w:cs="Times New Roman"/>
          <w:sz w:val="20"/>
          <w:szCs w:val="20"/>
          <w:lang w:val="en-US"/>
        </w:rPr>
        <w:t>:</w:t>
      </w:r>
    </w:p>
    <w:p w14:paraId="57C78629" w14:textId="04503B8F" w:rsidR="006E388A" w:rsidRPr="006B4631" w:rsidRDefault="00751FFA" w:rsidP="00CC72C5">
      <w:pPr>
        <w:spacing w:line="276" w:lineRule="auto"/>
        <w:jc w:val="center"/>
        <w:rPr>
          <w:rFonts w:ascii="Times New Roman" w:eastAsiaTheme="minorEastAsia" w:hAnsi="Times New Roman" w:cs="Times New Roman"/>
          <w:bCs/>
          <w:sz w:val="20"/>
          <w:szCs w:val="20"/>
        </w:rPr>
      </w:pPr>
      <m:oMath>
        <m:r>
          <w:rPr>
            <w:rFonts w:ascii="Cambria Math" w:hAnsi="Cambria Math" w:cs="Times New Roman"/>
            <w:sz w:val="20"/>
            <w:szCs w:val="20"/>
          </w:rPr>
          <m:t>IQE=</m:t>
        </m:r>
        <m:f>
          <m:fPr>
            <m:ctrlPr>
              <w:rPr>
                <w:rFonts w:ascii="Cambria Math" w:hAnsi="Cambria Math" w:cs="Times New Roman"/>
                <w:bCs/>
                <w:i/>
                <w:sz w:val="20"/>
                <w:szCs w:val="20"/>
              </w:rPr>
            </m:ctrlPr>
          </m:fPr>
          <m:num>
            <m:nary>
              <m:naryPr>
                <m:chr m:val="∑"/>
                <m:grow m:val="1"/>
                <m:ctrlPr>
                  <w:rPr>
                    <w:rFonts w:ascii="Cambria Math" w:eastAsiaTheme="minorEastAsia" w:hAnsi="Cambria Math" w:cs="Times New Roman"/>
                    <w:bCs/>
                    <w:i/>
                    <w:sz w:val="20"/>
                    <w:szCs w:val="20"/>
                  </w:rPr>
                </m:ctrlPr>
              </m:naryPr>
              <m:sub>
                <m:r>
                  <w:rPr>
                    <w:rFonts w:ascii="Cambria Math" w:eastAsia="Cambria Math" w:hAnsi="Cambria Math" w:cs="Times New Roman"/>
                    <w:sz w:val="20"/>
                    <w:szCs w:val="20"/>
                  </w:rPr>
                  <m:t>i=1</m:t>
                </m:r>
              </m:sub>
              <m:sup>
                <m:r>
                  <w:rPr>
                    <w:rFonts w:ascii="Cambria Math" w:eastAsia="Cambria Math" w:hAnsi="Cambria Math" w:cs="Times New Roman"/>
                    <w:sz w:val="20"/>
                    <w:szCs w:val="20"/>
                  </w:rPr>
                  <m:t>n</m:t>
                </m:r>
              </m:sup>
              <m:e>
                <m:r>
                  <w:rPr>
                    <w:rFonts w:ascii="Cambria Math" w:hAnsi="Cambria Math" w:cs="Times New Roman"/>
                    <w:sz w:val="20"/>
                    <w:szCs w:val="20"/>
                  </w:rPr>
                  <m:t>Qi*Wi</m:t>
                </m:r>
              </m:e>
            </m:nary>
          </m:num>
          <m:den>
            <m:nary>
              <m:naryPr>
                <m:chr m:val="∑"/>
                <m:grow m:val="1"/>
                <m:ctrlPr>
                  <w:rPr>
                    <w:rFonts w:ascii="Cambria Math" w:eastAsiaTheme="minorEastAsia" w:hAnsi="Cambria Math" w:cs="Times New Roman"/>
                    <w:bCs/>
                    <w:i/>
                    <w:sz w:val="20"/>
                    <w:szCs w:val="20"/>
                  </w:rPr>
                </m:ctrlPr>
              </m:naryPr>
              <m:sub>
                <m:r>
                  <w:rPr>
                    <w:rFonts w:ascii="Cambria Math" w:eastAsia="Cambria Math" w:hAnsi="Cambria Math" w:cs="Times New Roman"/>
                    <w:sz w:val="20"/>
                    <w:szCs w:val="20"/>
                  </w:rPr>
                  <m:t>i=1</m:t>
                </m:r>
              </m:sub>
              <m:sup>
                <m:r>
                  <w:rPr>
                    <w:rFonts w:ascii="Cambria Math" w:eastAsia="Cambria Math" w:hAnsi="Cambria Math" w:cs="Times New Roman"/>
                    <w:sz w:val="20"/>
                    <w:szCs w:val="20"/>
                  </w:rPr>
                  <m:t>n</m:t>
                </m:r>
              </m:sup>
              <m:e>
                <m:r>
                  <w:rPr>
                    <w:rFonts w:ascii="Cambria Math" w:hAnsi="Cambria Math" w:cs="Times New Roman"/>
                    <w:sz w:val="20"/>
                    <w:szCs w:val="20"/>
                  </w:rPr>
                  <m:t>Wi</m:t>
                </m:r>
              </m:e>
            </m:nary>
          </m:den>
        </m:f>
        <m:r>
          <w:rPr>
            <w:rFonts w:ascii="Cambria Math" w:eastAsiaTheme="minorEastAsia" w:hAnsi="Cambria Math" w:cs="Times New Roman"/>
            <w:sz w:val="20"/>
            <w:szCs w:val="20"/>
          </w:rPr>
          <m:t xml:space="preserve">  </m:t>
        </m:r>
      </m:oMath>
      <w:r w:rsidR="006E388A" w:rsidRPr="006B4631">
        <w:rPr>
          <w:rFonts w:ascii="Times New Roman" w:eastAsiaTheme="minorEastAsia" w:hAnsi="Times New Roman" w:cs="Times New Roman"/>
          <w:bCs/>
          <w:sz w:val="20"/>
          <w:szCs w:val="20"/>
        </w:rPr>
        <w:t xml:space="preserve">  </w:t>
      </w:r>
      <w:r w:rsidR="006E388A" w:rsidRPr="006B4631">
        <w:rPr>
          <w:rFonts w:ascii="Times New Roman" w:hAnsi="Times New Roman" w:cs="Times New Roman"/>
          <w:bCs/>
          <w:sz w:val="20"/>
          <w:szCs w:val="20"/>
        </w:rPr>
        <w:t>(</w:t>
      </w:r>
      <w:proofErr w:type="spellStart"/>
      <w:r w:rsidR="006E388A" w:rsidRPr="006B4631">
        <w:rPr>
          <w:rFonts w:ascii="Times New Roman" w:hAnsi="Times New Roman" w:cs="Times New Roman"/>
          <w:bCs/>
          <w:sz w:val="20"/>
          <w:szCs w:val="20"/>
        </w:rPr>
        <w:t>Talhaoui</w:t>
      </w:r>
      <w:proofErr w:type="spellEnd"/>
      <w:r w:rsidR="006E388A" w:rsidRPr="006B4631">
        <w:rPr>
          <w:rFonts w:ascii="Times New Roman" w:hAnsi="Times New Roman" w:cs="Times New Roman"/>
          <w:bCs/>
          <w:sz w:val="20"/>
          <w:szCs w:val="20"/>
        </w:rPr>
        <w:t xml:space="preserve">, 2020)                   </w:t>
      </w:r>
      <w:proofErr w:type="gramStart"/>
      <w:r w:rsidR="006E388A" w:rsidRPr="006B4631">
        <w:rPr>
          <w:rFonts w:ascii="Times New Roman" w:hAnsi="Times New Roman" w:cs="Times New Roman"/>
          <w:bCs/>
          <w:sz w:val="20"/>
          <w:szCs w:val="20"/>
        </w:rPr>
        <w:t xml:space="preserve">   </w:t>
      </w:r>
      <w:r w:rsidR="003C16DD">
        <w:rPr>
          <w:rFonts w:ascii="Times New Roman" w:hAnsi="Times New Roman" w:cs="Times New Roman"/>
          <w:sz w:val="20"/>
          <w:szCs w:val="20"/>
        </w:rPr>
        <w:t>(</w:t>
      </w:r>
      <w:proofErr w:type="gramEnd"/>
      <w:r w:rsidR="008A43F8" w:rsidRPr="006B4631">
        <w:rPr>
          <w:rFonts w:ascii="Times New Roman" w:hAnsi="Times New Roman" w:cs="Times New Roman"/>
          <w:sz w:val="20"/>
          <w:szCs w:val="20"/>
        </w:rPr>
        <w:t>5)</w:t>
      </w:r>
    </w:p>
    <w:p w14:paraId="13101154" w14:textId="4BD44FC3" w:rsidR="007155B3" w:rsidRPr="00EA322E" w:rsidRDefault="007155B3" w:rsidP="00CC72C5">
      <w:pPr>
        <w:spacing w:line="276" w:lineRule="auto"/>
        <w:jc w:val="both"/>
        <w:rPr>
          <w:rFonts w:ascii="Times New Roman" w:eastAsiaTheme="minorEastAsia" w:hAnsi="Times New Roman" w:cs="Times New Roman"/>
          <w:sz w:val="20"/>
          <w:szCs w:val="20"/>
          <w:lang w:val="en-GB"/>
        </w:rPr>
      </w:pPr>
      <w:r w:rsidRPr="006B4631">
        <w:rPr>
          <w:rFonts w:ascii="Times New Roman" w:eastAsiaTheme="minorEastAsia" w:hAnsi="Times New Roman" w:cs="Times New Roman"/>
          <w:sz w:val="20"/>
          <w:szCs w:val="20"/>
        </w:rPr>
        <w:t xml:space="preserve"> </w:t>
      </w:r>
      <w:r w:rsidRPr="00EA322E">
        <w:rPr>
          <w:rFonts w:ascii="Times New Roman" w:eastAsiaTheme="minorEastAsia" w:hAnsi="Times New Roman" w:cs="Times New Roman"/>
          <w:sz w:val="20"/>
          <w:szCs w:val="20"/>
          <w:lang w:val="en-GB"/>
        </w:rPr>
        <w:t>With:</w:t>
      </w:r>
    </w:p>
    <w:p w14:paraId="7A8F6978" w14:textId="576D317B" w:rsidR="006E388A" w:rsidRPr="00EA322E" w:rsidRDefault="006E388A" w:rsidP="00CC72C5">
      <w:pPr>
        <w:spacing w:line="276" w:lineRule="auto"/>
        <w:jc w:val="both"/>
        <w:rPr>
          <w:rFonts w:ascii="Times New Roman" w:eastAsiaTheme="minorEastAsia" w:hAnsi="Times New Roman" w:cs="Times New Roman"/>
          <w:b/>
          <w:bCs/>
          <w:sz w:val="20"/>
          <w:szCs w:val="20"/>
          <w:lang w:val="en-GB"/>
        </w:rPr>
      </w:pPr>
      <w:r w:rsidRPr="00EA322E">
        <w:rPr>
          <w:rFonts w:ascii="Times New Roman" w:hAnsi="Times New Roman" w:cs="Times New Roman"/>
          <w:sz w:val="20"/>
          <w:szCs w:val="20"/>
          <w:lang w:val="en-GB"/>
        </w:rPr>
        <w:t xml:space="preserve">Qi is the scale for evaluating the quality of each </w:t>
      </w:r>
      <w:proofErr w:type="spellStart"/>
      <w:r w:rsidRPr="00EA322E">
        <w:rPr>
          <w:rFonts w:ascii="Times New Roman" w:hAnsi="Times New Roman" w:cs="Times New Roman"/>
          <w:sz w:val="20"/>
          <w:szCs w:val="20"/>
          <w:lang w:val="en-GB"/>
        </w:rPr>
        <w:t>physico</w:t>
      </w:r>
      <w:proofErr w:type="spellEnd"/>
      <w:r w:rsidRPr="00EA322E">
        <w:rPr>
          <w:rFonts w:ascii="Times New Roman" w:hAnsi="Times New Roman" w:cs="Times New Roman"/>
          <w:sz w:val="20"/>
          <w:szCs w:val="20"/>
          <w:lang w:val="en-GB"/>
        </w:rPr>
        <w:t xml:space="preserve">-chemical parameter </w:t>
      </w:r>
      <w:proofErr w:type="spellStart"/>
      <w:r w:rsidRPr="00EA322E">
        <w:rPr>
          <w:rFonts w:ascii="Times New Roman" w:hAnsi="Times New Roman" w:cs="Times New Roman"/>
          <w:sz w:val="20"/>
          <w:szCs w:val="20"/>
          <w:lang w:val="en-GB"/>
        </w:rPr>
        <w:t>analyzed</w:t>
      </w:r>
      <w:proofErr w:type="spellEnd"/>
      <w:r w:rsidRPr="00EA322E">
        <w:rPr>
          <w:rFonts w:ascii="Times New Roman" w:hAnsi="Times New Roman" w:cs="Times New Roman"/>
          <w:sz w:val="20"/>
          <w:szCs w:val="20"/>
          <w:lang w:val="en-GB"/>
        </w:rPr>
        <w:t>;</w:t>
      </w:r>
    </w:p>
    <w:p w14:paraId="34A7F75E" w14:textId="5E974DAC" w:rsidR="008A43F8" w:rsidRPr="00EA322E" w:rsidRDefault="006E388A"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Wi is the relative weight of </w:t>
      </w:r>
      <w:proofErr w:type="spellStart"/>
      <w:r w:rsidRPr="00EA322E">
        <w:rPr>
          <w:rFonts w:ascii="Times New Roman" w:hAnsi="Times New Roman" w:cs="Times New Roman"/>
          <w:sz w:val="20"/>
          <w:szCs w:val="20"/>
          <w:lang w:val="en-GB"/>
        </w:rPr>
        <w:t>physico</w:t>
      </w:r>
      <w:proofErr w:type="spellEnd"/>
      <w:r w:rsidRPr="00EA322E">
        <w:rPr>
          <w:rFonts w:ascii="Times New Roman" w:hAnsi="Times New Roman" w:cs="Times New Roman"/>
          <w:sz w:val="20"/>
          <w:szCs w:val="20"/>
          <w:lang w:val="en-GB"/>
        </w:rPr>
        <w:t xml:space="preserve">-chemical parameters in the evaluation of water quality. To determine Wi (weight of each parameter), equations </w:t>
      </w:r>
      <w:r w:rsidR="00B80C6B">
        <w:rPr>
          <w:rFonts w:ascii="Times New Roman" w:hAnsi="Times New Roman" w:cs="Times New Roman"/>
          <w:sz w:val="20"/>
          <w:szCs w:val="20"/>
          <w:lang w:val="en-GB"/>
        </w:rPr>
        <w:t>(</w:t>
      </w:r>
      <w:r w:rsidRPr="00EA322E">
        <w:rPr>
          <w:rFonts w:ascii="Times New Roman" w:hAnsi="Times New Roman" w:cs="Times New Roman"/>
          <w:sz w:val="20"/>
          <w:szCs w:val="20"/>
          <w:lang w:val="en-GB"/>
        </w:rPr>
        <w:t>6</w:t>
      </w:r>
      <w:r w:rsidR="00B80C6B">
        <w:rPr>
          <w:rFonts w:ascii="Times New Roman" w:hAnsi="Times New Roman" w:cs="Times New Roman"/>
          <w:sz w:val="20"/>
          <w:szCs w:val="20"/>
          <w:lang w:val="en-GB"/>
        </w:rPr>
        <w:t>)</w:t>
      </w:r>
      <w:r w:rsidRPr="00EA322E">
        <w:rPr>
          <w:rFonts w:ascii="Times New Roman" w:hAnsi="Times New Roman" w:cs="Times New Roman"/>
          <w:sz w:val="20"/>
          <w:szCs w:val="20"/>
          <w:lang w:val="en-GB"/>
        </w:rPr>
        <w:t xml:space="preserve"> and </w:t>
      </w:r>
      <w:r w:rsidR="00B80C6B">
        <w:rPr>
          <w:rFonts w:ascii="Times New Roman" w:hAnsi="Times New Roman" w:cs="Times New Roman"/>
          <w:sz w:val="20"/>
          <w:szCs w:val="20"/>
          <w:lang w:val="en-GB"/>
        </w:rPr>
        <w:t>(</w:t>
      </w:r>
      <w:r w:rsidRPr="00EA322E">
        <w:rPr>
          <w:rFonts w:ascii="Times New Roman" w:hAnsi="Times New Roman" w:cs="Times New Roman"/>
          <w:sz w:val="20"/>
          <w:szCs w:val="20"/>
          <w:lang w:val="en-GB"/>
        </w:rPr>
        <w:t>7</w:t>
      </w:r>
      <w:r w:rsidR="00B80C6B">
        <w:rPr>
          <w:rFonts w:ascii="Times New Roman" w:hAnsi="Times New Roman" w:cs="Times New Roman"/>
          <w:sz w:val="20"/>
          <w:szCs w:val="20"/>
          <w:lang w:val="en-GB"/>
        </w:rPr>
        <w:t>)</w:t>
      </w:r>
      <w:r w:rsidRPr="00EA322E">
        <w:rPr>
          <w:rFonts w:ascii="Times New Roman" w:hAnsi="Times New Roman" w:cs="Times New Roman"/>
          <w:sz w:val="20"/>
          <w:szCs w:val="20"/>
          <w:lang w:val="en-GB"/>
        </w:rPr>
        <w:t xml:space="preserve"> were used </w:t>
      </w:r>
      <w:r w:rsidR="00D74C87" w:rsidRPr="00EA322E">
        <w:rPr>
          <w:rFonts w:ascii="Times New Roman" w:eastAsiaTheme="minorEastAsia" w:hAnsi="Times New Roman" w:cs="Times New Roman"/>
          <w:bCs/>
          <w:sz w:val="20"/>
          <w:szCs w:val="20"/>
          <w:lang w:val="en-GB"/>
        </w:rPr>
        <w:t>(</w:t>
      </w:r>
      <w:proofErr w:type="spellStart"/>
      <w:r w:rsidR="00D74C87" w:rsidRPr="00EA322E">
        <w:rPr>
          <w:rFonts w:ascii="Times New Roman" w:hAnsi="Times New Roman" w:cs="Times New Roman"/>
          <w:bCs/>
          <w:sz w:val="20"/>
          <w:szCs w:val="20"/>
          <w:lang w:val="en-GB"/>
        </w:rPr>
        <w:t>Talhaoui</w:t>
      </w:r>
      <w:proofErr w:type="spellEnd"/>
      <w:r w:rsidR="00D74C87" w:rsidRPr="00EA322E">
        <w:rPr>
          <w:rFonts w:ascii="Times New Roman" w:hAnsi="Times New Roman" w:cs="Times New Roman"/>
          <w:bCs/>
          <w:sz w:val="20"/>
          <w:szCs w:val="20"/>
          <w:lang w:val="en-GB"/>
        </w:rPr>
        <w:t>, 2020):</w:t>
      </w:r>
      <w:r w:rsidRPr="00EA322E">
        <w:rPr>
          <w:rFonts w:ascii="Times New Roman" w:hAnsi="Times New Roman" w:cs="Times New Roman"/>
          <w:sz w:val="20"/>
          <w:szCs w:val="20"/>
          <w:lang w:val="en-GB"/>
        </w:rPr>
        <w:t xml:space="preserve">      </w:t>
      </w:r>
    </w:p>
    <w:p w14:paraId="6CBF6C75" w14:textId="5909A9E0" w:rsidR="00D74C87" w:rsidRPr="00DB1D31" w:rsidRDefault="00DD2216" w:rsidP="00CC72C5">
      <w:pPr>
        <w:spacing w:line="276" w:lineRule="auto"/>
        <w:ind w:firstLine="360"/>
        <w:jc w:val="center"/>
        <w:rPr>
          <w:rFonts w:ascii="Times New Roman" w:hAnsi="Times New Roman" w:cs="Times New Roman"/>
          <w:bCs/>
          <w:sz w:val="20"/>
          <w:szCs w:val="20"/>
          <w:lang w:val="en-GB"/>
        </w:rPr>
      </w:pPr>
      <w:r>
        <w:rPr>
          <w:rFonts w:ascii="Times New Roman" w:eastAsiaTheme="minorEastAsia" w:hAnsi="Times New Roman" w:cs="Times New Roman"/>
          <w:sz w:val="20"/>
          <w:szCs w:val="20"/>
          <w:lang w:val="en-GB"/>
        </w:rPr>
        <w:t xml:space="preserve">                   </w:t>
      </w:r>
      <w:r w:rsidR="006E388A" w:rsidRPr="00EA322E">
        <w:rPr>
          <w:rFonts w:ascii="Times New Roman" w:eastAsiaTheme="minorEastAsia" w:hAnsi="Times New Roman" w:cs="Times New Roman"/>
          <w:sz w:val="20"/>
          <w:szCs w:val="20"/>
          <w:lang w:val="en-GB"/>
        </w:rPr>
        <w:t xml:space="preserve">  </w:t>
      </w:r>
      <m:oMath>
        <m:r>
          <w:rPr>
            <w:rFonts w:ascii="Cambria Math" w:hAnsi="Cambria Math" w:cs="Times New Roman"/>
            <w:sz w:val="20"/>
            <w:szCs w:val="20"/>
          </w:rPr>
          <m:t>Wi</m:t>
        </m:r>
        <m:r>
          <w:rPr>
            <w:rFonts w:ascii="Cambria Math" w:hAnsi="Cambria Math" w:cs="Times New Roman"/>
            <w:sz w:val="20"/>
            <w:szCs w:val="20"/>
            <w:lang w:val="en-GB"/>
          </w:rPr>
          <m:t>=</m:t>
        </m:r>
        <m:f>
          <m:fPr>
            <m:ctrlPr>
              <w:rPr>
                <w:rFonts w:ascii="Cambria Math" w:hAnsi="Cambria Math" w:cs="Times New Roman"/>
                <w:bCs/>
                <w:i/>
                <w:sz w:val="20"/>
                <w:szCs w:val="20"/>
              </w:rPr>
            </m:ctrlPr>
          </m:fPr>
          <m:num>
            <m:r>
              <w:rPr>
                <w:rFonts w:ascii="Cambria Math" w:hAnsi="Cambria Math" w:cs="Times New Roman"/>
                <w:sz w:val="20"/>
                <w:szCs w:val="20"/>
              </w:rPr>
              <m:t>Ki</m:t>
            </m:r>
          </m:num>
          <m:den>
            <m:r>
              <w:rPr>
                <w:rFonts w:ascii="Cambria Math" w:hAnsi="Cambria Math" w:cs="Times New Roman"/>
                <w:sz w:val="20"/>
                <w:szCs w:val="20"/>
              </w:rPr>
              <m:t>Si</m:t>
            </m:r>
          </m:den>
        </m:f>
        <m:r>
          <w:rPr>
            <w:rFonts w:ascii="Cambria Math" w:hAnsi="Cambria Math" w:cs="Times New Roman"/>
            <w:sz w:val="20"/>
            <w:szCs w:val="20"/>
            <w:lang w:val="en-GB"/>
          </w:rPr>
          <m:t xml:space="preserve"> </m:t>
        </m:r>
      </m:oMath>
      <w:r w:rsidR="008A43F8" w:rsidRPr="00DB1D31">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                               </w:t>
      </w:r>
      <w:r w:rsidR="000F1A85">
        <w:rPr>
          <w:rFonts w:ascii="Times New Roman" w:hAnsi="Times New Roman" w:cs="Times New Roman"/>
          <w:sz w:val="20"/>
          <w:szCs w:val="20"/>
          <w:lang w:val="en-GB"/>
        </w:rPr>
        <w:t>(</w:t>
      </w:r>
      <w:r w:rsidR="008A43F8" w:rsidRPr="00DB1D31">
        <w:rPr>
          <w:rFonts w:ascii="Times New Roman" w:hAnsi="Times New Roman" w:cs="Times New Roman"/>
          <w:sz w:val="20"/>
          <w:szCs w:val="20"/>
          <w:lang w:val="en-GB"/>
        </w:rPr>
        <w:t xml:space="preserve">6)     </w:t>
      </w:r>
    </w:p>
    <w:p w14:paraId="7F1AF74E" w14:textId="6EBEA9FB" w:rsidR="006E388A" w:rsidRPr="00EA322E" w:rsidRDefault="006E388A" w:rsidP="00CC72C5">
      <w:pPr>
        <w:spacing w:line="276" w:lineRule="auto"/>
        <w:ind w:firstLine="360"/>
        <w:jc w:val="center"/>
        <w:rPr>
          <w:rFonts w:ascii="Times New Roman" w:eastAsiaTheme="minorEastAsia" w:hAnsi="Times New Roman" w:cs="Times New Roman"/>
          <w:sz w:val="20"/>
          <w:szCs w:val="20"/>
          <w:lang w:val="en-GB"/>
        </w:rPr>
      </w:pPr>
      <w:r w:rsidRPr="00EA322E">
        <w:rPr>
          <w:rFonts w:ascii="Times New Roman" w:hAnsi="Times New Roman" w:cs="Times New Roman"/>
          <w:bCs/>
          <w:sz w:val="20"/>
          <w:szCs w:val="20"/>
          <w:lang w:val="en-GB"/>
        </w:rPr>
        <w:t xml:space="preserve">with              </w:t>
      </w:r>
      <m:oMath>
        <m:r>
          <w:rPr>
            <w:rFonts w:ascii="Cambria Math" w:eastAsiaTheme="minorEastAsia" w:hAnsi="Cambria Math" w:cs="Times New Roman"/>
            <w:sz w:val="20"/>
            <w:szCs w:val="20"/>
          </w:rPr>
          <m:t>Ki</m:t>
        </m:r>
        <m:r>
          <w:rPr>
            <w:rFonts w:ascii="Cambria Math" w:eastAsia="Cambria Math" w:hAnsi="Cambria Math" w:cs="Times New Roman"/>
            <w:sz w:val="20"/>
            <w:szCs w:val="20"/>
            <w:lang w:val="en-GB"/>
          </w:rPr>
          <m:t>=</m:t>
        </m:r>
        <m:nary>
          <m:naryPr>
            <m:chr m:val="∑"/>
            <m:grow m:val="1"/>
            <m:ctrlPr>
              <w:rPr>
                <w:rFonts w:ascii="Cambria Math" w:eastAsiaTheme="minorEastAsia" w:hAnsi="Cambria Math" w:cs="Times New Roman"/>
                <w:bCs/>
                <w:sz w:val="20"/>
                <w:szCs w:val="20"/>
              </w:rPr>
            </m:ctrlPr>
          </m:naryPr>
          <m:sub>
            <m:r>
              <w:rPr>
                <w:rFonts w:ascii="Cambria Math" w:eastAsia="Cambria Math" w:hAnsi="Cambria Math" w:cs="Times New Roman"/>
                <w:sz w:val="20"/>
                <w:szCs w:val="20"/>
              </w:rPr>
              <m:t>i</m:t>
            </m:r>
            <m:r>
              <w:rPr>
                <w:rFonts w:ascii="Cambria Math" w:eastAsia="Cambria Math" w:hAnsi="Cambria Math" w:cs="Times New Roman"/>
                <w:sz w:val="20"/>
                <w:szCs w:val="20"/>
                <w:lang w:val="en-GB"/>
              </w:rPr>
              <m:t>=1</m:t>
            </m:r>
          </m:sub>
          <m:sup>
            <m:r>
              <w:rPr>
                <w:rFonts w:ascii="Cambria Math" w:eastAsia="Cambria Math" w:hAnsi="Cambria Math" w:cs="Times New Roman"/>
                <w:sz w:val="20"/>
                <w:szCs w:val="20"/>
              </w:rPr>
              <m:t>n</m:t>
            </m:r>
          </m:sup>
          <m:e>
            <m:f>
              <m:fPr>
                <m:ctrlPr>
                  <w:rPr>
                    <w:rFonts w:ascii="Cambria Math" w:hAnsi="Cambria Math" w:cs="Times New Roman"/>
                    <w:bCs/>
                    <w:sz w:val="20"/>
                    <w:szCs w:val="20"/>
                  </w:rPr>
                </m:ctrlPr>
              </m:fPr>
              <m:num>
                <m:r>
                  <w:rPr>
                    <w:rFonts w:ascii="Cambria Math" w:hAnsi="Cambria Math" w:cs="Times New Roman"/>
                    <w:sz w:val="20"/>
                    <w:szCs w:val="20"/>
                    <w:lang w:val="en-GB"/>
                  </w:rPr>
                  <m:t>1</m:t>
                </m:r>
              </m:num>
              <m:den>
                <m:r>
                  <w:rPr>
                    <w:rFonts w:ascii="Cambria Math" w:hAnsi="Cambria Math" w:cs="Times New Roman"/>
                    <w:sz w:val="20"/>
                    <w:szCs w:val="20"/>
                    <w:lang w:val="en-GB"/>
                  </w:rPr>
                  <m:t>(</m:t>
                </m:r>
                <m:f>
                  <m:fPr>
                    <m:ctrlPr>
                      <w:rPr>
                        <w:rFonts w:ascii="Cambria Math" w:hAnsi="Cambria Math" w:cs="Times New Roman"/>
                        <w:bCs/>
                        <w:i/>
                        <w:sz w:val="20"/>
                        <w:szCs w:val="20"/>
                      </w:rPr>
                    </m:ctrlPr>
                  </m:fPr>
                  <m:num>
                    <m:r>
                      <w:rPr>
                        <w:rFonts w:ascii="Cambria Math" w:hAnsi="Cambria Math" w:cs="Times New Roman"/>
                        <w:sz w:val="20"/>
                        <w:szCs w:val="20"/>
                        <w:lang w:val="en-GB"/>
                      </w:rPr>
                      <m:t>1</m:t>
                    </m:r>
                  </m:num>
                  <m:den>
                    <m:r>
                      <w:rPr>
                        <w:rFonts w:ascii="Cambria Math" w:hAnsi="Cambria Math" w:cs="Times New Roman"/>
                        <w:sz w:val="20"/>
                        <w:szCs w:val="20"/>
                      </w:rPr>
                      <m:t>Si</m:t>
                    </m:r>
                  </m:den>
                </m:f>
                <m:r>
                  <w:rPr>
                    <w:rFonts w:ascii="Cambria Math" w:hAnsi="Cambria Math" w:cs="Times New Roman"/>
                    <w:sz w:val="20"/>
                    <w:szCs w:val="20"/>
                    <w:lang w:val="en-GB"/>
                  </w:rPr>
                  <m:t>)</m:t>
                </m:r>
              </m:den>
            </m:f>
          </m:e>
        </m:nary>
        <m:r>
          <w:rPr>
            <w:rFonts w:ascii="Cambria Math" w:eastAsiaTheme="minorEastAsia" w:hAnsi="Cambria Math" w:cs="Times New Roman"/>
            <w:sz w:val="20"/>
            <w:szCs w:val="20"/>
            <w:lang w:val="en-GB"/>
          </w:rPr>
          <m:t xml:space="preserve">                        </m:t>
        </m:r>
      </m:oMath>
      <w:r w:rsidR="00621C47" w:rsidRPr="00EA322E">
        <w:rPr>
          <w:rFonts w:ascii="Times New Roman" w:hAnsi="Times New Roman" w:cs="Times New Roman"/>
          <w:sz w:val="20"/>
          <w:szCs w:val="20"/>
          <w:lang w:val="en-GB"/>
        </w:rPr>
        <w:t>(7)</w:t>
      </w:r>
    </w:p>
    <w:p w14:paraId="488E73A1" w14:textId="0E7814F9" w:rsidR="006E388A" w:rsidRPr="00DD6E15" w:rsidRDefault="007155B3" w:rsidP="00CC72C5">
      <w:pPr>
        <w:spacing w:line="276" w:lineRule="auto"/>
        <w:ind w:firstLine="360"/>
        <w:jc w:val="both"/>
        <w:rPr>
          <w:rFonts w:ascii="Times New Roman" w:hAnsi="Times New Roman" w:cs="Times New Roman"/>
          <w:sz w:val="20"/>
          <w:szCs w:val="20"/>
        </w:rPr>
      </w:pPr>
      <w:proofErr w:type="spellStart"/>
      <w:proofErr w:type="gramStart"/>
      <w:r w:rsidRPr="00DD6E15">
        <w:rPr>
          <w:rFonts w:ascii="Times New Roman" w:eastAsiaTheme="minorEastAsia" w:hAnsi="Times New Roman" w:cs="Times New Roman"/>
          <w:sz w:val="20"/>
          <w:szCs w:val="20"/>
        </w:rPr>
        <w:t>With</w:t>
      </w:r>
      <w:proofErr w:type="spellEnd"/>
      <w:r w:rsidRPr="00DD6E15">
        <w:rPr>
          <w:rFonts w:ascii="Times New Roman" w:eastAsiaTheme="minorEastAsia" w:hAnsi="Times New Roman" w:cs="Times New Roman"/>
          <w:sz w:val="20"/>
          <w:szCs w:val="20"/>
        </w:rPr>
        <w:t>:</w:t>
      </w:r>
      <w:proofErr w:type="gramEnd"/>
    </w:p>
    <w:p w14:paraId="1BF6D0EA" w14:textId="77777777" w:rsidR="006E388A" w:rsidRPr="00EA322E" w:rsidRDefault="006E388A" w:rsidP="00CC72C5">
      <w:pPr>
        <w:pStyle w:val="ListParagraph"/>
        <w:numPr>
          <w:ilvl w:val="0"/>
          <w:numId w:val="4"/>
        </w:num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n represents the number of parameters considered;</w:t>
      </w:r>
    </w:p>
    <w:p w14:paraId="66B96A49" w14:textId="77777777" w:rsidR="006E388A" w:rsidRPr="00EA322E" w:rsidRDefault="006E388A" w:rsidP="00CC72C5">
      <w:pPr>
        <w:pStyle w:val="ListParagraph"/>
        <w:numPr>
          <w:ilvl w:val="0"/>
          <w:numId w:val="4"/>
        </w:num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Ki is the constant of proportionality;</w:t>
      </w:r>
    </w:p>
    <w:p w14:paraId="722F6515" w14:textId="77777777" w:rsidR="006E388A" w:rsidRPr="00EA322E" w:rsidRDefault="006E388A" w:rsidP="00CC72C5">
      <w:pPr>
        <w:pStyle w:val="ListParagraph"/>
        <w:numPr>
          <w:ilvl w:val="0"/>
          <w:numId w:val="4"/>
        </w:num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If is the maximum value of the WHO standard for a parameter expressed in its unit.</w:t>
      </w:r>
    </w:p>
    <w:p w14:paraId="1F45CC6B" w14:textId="62C6E1F8" w:rsidR="006E388A" w:rsidRPr="00EA322E" w:rsidRDefault="006E388A" w:rsidP="00CC72C5">
      <w:pPr>
        <w:spacing w:line="276" w:lineRule="auto"/>
        <w:ind w:firstLine="360"/>
        <w:jc w:val="both"/>
        <w:rPr>
          <w:rFonts w:ascii="Times New Roman" w:eastAsiaTheme="minorEastAsia" w:hAnsi="Times New Roman" w:cs="Times New Roman"/>
          <w:sz w:val="20"/>
          <w:szCs w:val="20"/>
          <w:lang w:val="en-GB"/>
        </w:rPr>
      </w:pPr>
      <w:r w:rsidRPr="00EA322E">
        <w:rPr>
          <w:rFonts w:ascii="Times New Roman" w:hAnsi="Times New Roman" w:cs="Times New Roman"/>
          <w:sz w:val="20"/>
          <w:szCs w:val="20"/>
          <w:lang w:val="en-GB"/>
        </w:rPr>
        <w:lastRenderedPageBreak/>
        <w:t>Finally, to determine Qi (Quality Assessment Scale), the concentration of the parameter is divided by the corresponding standard, then the result is multiplied by 100. The equation is as follows</w:t>
      </w:r>
      <w:r w:rsidRPr="00EA322E">
        <w:rPr>
          <w:rFonts w:ascii="Times New Roman" w:hAnsi="Times New Roman" w:cs="Times New Roman"/>
          <w:b/>
          <w:bCs/>
          <w:sz w:val="20"/>
          <w:szCs w:val="20"/>
          <w:lang w:val="en-GB"/>
        </w:rPr>
        <w:t xml:space="preserve">:   </w:t>
      </w:r>
      <m:oMath>
        <m:r>
          <w:rPr>
            <w:rFonts w:ascii="Cambria Math" w:hAnsi="Cambria Math" w:cs="Times New Roman"/>
            <w:sz w:val="20"/>
            <w:szCs w:val="20"/>
          </w:rPr>
          <m:t>Qi</m:t>
        </m:r>
        <m:r>
          <w:rPr>
            <w:rFonts w:ascii="Cambria Math" w:hAnsi="Cambria Math" w:cs="Times New Roman"/>
            <w:sz w:val="20"/>
            <w:szCs w:val="20"/>
            <w:lang w:val="en-GB"/>
          </w:rPr>
          <m:t>=</m:t>
        </m:r>
        <m:f>
          <m:fPr>
            <m:ctrlPr>
              <w:rPr>
                <w:rFonts w:ascii="Cambria Math" w:hAnsi="Cambria Math" w:cs="Times New Roman"/>
                <w:i/>
                <w:sz w:val="20"/>
                <w:szCs w:val="20"/>
              </w:rPr>
            </m:ctrlPr>
          </m:fPr>
          <m:num>
            <m:r>
              <w:rPr>
                <w:rFonts w:ascii="Cambria Math" w:hAnsi="Cambria Math" w:cs="Times New Roman"/>
                <w:sz w:val="20"/>
                <w:szCs w:val="20"/>
              </w:rPr>
              <m:t>Ci</m:t>
            </m:r>
          </m:num>
          <m:den>
            <m:r>
              <w:rPr>
                <w:rFonts w:ascii="Cambria Math" w:hAnsi="Cambria Math" w:cs="Times New Roman"/>
                <w:sz w:val="20"/>
                <w:szCs w:val="20"/>
              </w:rPr>
              <m:t>Si</m:t>
            </m:r>
          </m:den>
        </m:f>
        <m:r>
          <w:rPr>
            <w:rFonts w:ascii="Cambria Math" w:eastAsiaTheme="minorEastAsia" w:hAnsi="Cambria Math" w:cs="Times New Roman"/>
            <w:sz w:val="20"/>
            <w:szCs w:val="20"/>
            <w:lang w:val="en-GB"/>
          </w:rPr>
          <m:t xml:space="preserve">*100 </m:t>
        </m:r>
      </m:oMath>
      <w:r w:rsidRPr="00EA322E">
        <w:rPr>
          <w:rFonts w:ascii="Times New Roman" w:hAnsi="Times New Roman" w:cs="Times New Roman"/>
          <w:sz w:val="20"/>
          <w:szCs w:val="20"/>
          <w:lang w:val="en-GB"/>
        </w:rPr>
        <w:t>(Talhaoui, 2020).</w:t>
      </w:r>
    </w:p>
    <w:p w14:paraId="04F4FC50" w14:textId="6DB1BA2D" w:rsidR="006E388A" w:rsidRPr="00EA322E" w:rsidRDefault="007155B3"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Or Ci: the concentration of each parameter expressed in its unit.</w:t>
      </w:r>
    </w:p>
    <w:p w14:paraId="24C1554F" w14:textId="2C895C66" w:rsidR="008F698A" w:rsidRPr="00EA322E" w:rsidRDefault="008F698A"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Five quality classes can be identified based on the values of the EQI water quality index (Table 4).</w:t>
      </w:r>
    </w:p>
    <w:p w14:paraId="651322C6" w14:textId="396DED61" w:rsidR="00DD48A2" w:rsidRPr="00DD6E15" w:rsidRDefault="008F698A" w:rsidP="00CC72C5">
      <w:pPr>
        <w:spacing w:line="276" w:lineRule="auto"/>
        <w:ind w:firstLine="360"/>
        <w:jc w:val="both"/>
        <w:rPr>
          <w:rFonts w:ascii="Times New Roman" w:hAnsi="Times New Roman" w:cs="Times New Roman"/>
          <w:sz w:val="20"/>
          <w:szCs w:val="20"/>
        </w:rPr>
      </w:pPr>
      <w:r w:rsidRPr="00EA322E">
        <w:rPr>
          <w:rFonts w:ascii="Times New Roman" w:hAnsi="Times New Roman" w:cs="Times New Roman"/>
          <w:sz w:val="20"/>
          <w:szCs w:val="20"/>
          <w:lang w:val="en-GB"/>
        </w:rPr>
        <w:t>Table 4. Classification and potential use of water according to the EQI (</w:t>
      </w:r>
      <w:proofErr w:type="spellStart"/>
      <w:r w:rsidRPr="00EA322E">
        <w:rPr>
          <w:rFonts w:ascii="Times New Roman" w:hAnsi="Times New Roman" w:cs="Times New Roman"/>
          <w:sz w:val="20"/>
          <w:szCs w:val="20"/>
          <w:lang w:val="en-GB"/>
        </w:rPr>
        <w:t>Aher</w:t>
      </w:r>
      <w:proofErr w:type="spellEnd"/>
      <w:r w:rsidRPr="00EA322E">
        <w:rPr>
          <w:rFonts w:ascii="Times New Roman" w:hAnsi="Times New Roman" w:cs="Times New Roman"/>
          <w:sz w:val="20"/>
          <w:szCs w:val="20"/>
          <w:lang w:val="en-GB"/>
        </w:rPr>
        <w:t xml:space="preserve"> et al., 2016. </w:t>
      </w:r>
      <w:proofErr w:type="spellStart"/>
      <w:r w:rsidRPr="00DD6E15">
        <w:rPr>
          <w:rFonts w:ascii="Times New Roman" w:hAnsi="Times New Roman" w:cs="Times New Roman"/>
          <w:sz w:val="20"/>
          <w:szCs w:val="20"/>
        </w:rPr>
        <w:t>Talhaoui</w:t>
      </w:r>
      <w:proofErr w:type="spellEnd"/>
      <w:r w:rsidRPr="00DD6E15">
        <w:rPr>
          <w:rFonts w:ascii="Times New Roman" w:hAnsi="Times New Roman" w:cs="Times New Roman"/>
          <w:sz w:val="20"/>
          <w:szCs w:val="20"/>
        </w:rPr>
        <w:t xml:space="preserve"> </w:t>
      </w:r>
      <w:r w:rsidR="006A223B" w:rsidRPr="00DD6E15">
        <w:rPr>
          <w:rFonts w:ascii="Times New Roman" w:hAnsi="Times New Roman" w:cs="Times New Roman"/>
          <w:i/>
          <w:iCs/>
          <w:sz w:val="20"/>
          <w:szCs w:val="20"/>
        </w:rPr>
        <w:t>et al</w:t>
      </w:r>
      <w:r w:rsidR="006A223B" w:rsidRPr="00DD6E15">
        <w:rPr>
          <w:rFonts w:ascii="Times New Roman" w:hAnsi="Times New Roman" w:cs="Times New Roman"/>
          <w:sz w:val="20"/>
          <w:szCs w:val="20"/>
        </w:rPr>
        <w:t>., 2020).</w:t>
      </w:r>
    </w:p>
    <w:tbl>
      <w:tblPr>
        <w:tblStyle w:val="TableGrid"/>
        <w:tblW w:w="0" w:type="auto"/>
        <w:tblLook w:val="04A0" w:firstRow="1" w:lastRow="0" w:firstColumn="1" w:lastColumn="0" w:noHBand="0" w:noVBand="1"/>
      </w:tblPr>
      <w:tblGrid>
        <w:gridCol w:w="3020"/>
        <w:gridCol w:w="3021"/>
        <w:gridCol w:w="3021"/>
      </w:tblGrid>
      <w:tr w:rsidR="00DD6E15" w:rsidRPr="00DD6E15" w14:paraId="305FB8F8" w14:textId="77777777" w:rsidTr="00EA5AE5">
        <w:tc>
          <w:tcPr>
            <w:tcW w:w="3020" w:type="dxa"/>
          </w:tcPr>
          <w:p w14:paraId="3894B12C" w14:textId="3BB15952" w:rsidR="00EA5AE5" w:rsidRPr="00DD6E15" w:rsidRDefault="00EA5AE5" w:rsidP="00CC72C5">
            <w:pPr>
              <w:spacing w:line="276" w:lineRule="auto"/>
              <w:jc w:val="center"/>
              <w:rPr>
                <w:rFonts w:ascii="Times New Roman" w:hAnsi="Times New Roman" w:cs="Times New Roman"/>
                <w:b/>
                <w:bCs/>
                <w:sz w:val="20"/>
                <w:szCs w:val="20"/>
              </w:rPr>
            </w:pPr>
            <w:r w:rsidRPr="00DD6E15">
              <w:rPr>
                <w:rFonts w:ascii="Times New Roman" w:hAnsi="Times New Roman" w:cs="Times New Roman"/>
                <w:b/>
                <w:bCs/>
                <w:sz w:val="20"/>
                <w:szCs w:val="20"/>
              </w:rPr>
              <w:t>IQE Class</w:t>
            </w:r>
          </w:p>
        </w:tc>
        <w:tc>
          <w:tcPr>
            <w:tcW w:w="3021" w:type="dxa"/>
          </w:tcPr>
          <w:p w14:paraId="3B5DC771" w14:textId="3CE4A4DA" w:rsidR="00EA5AE5" w:rsidRPr="00DD6E15" w:rsidRDefault="00EA5AE5" w:rsidP="00CC72C5">
            <w:pPr>
              <w:spacing w:line="276" w:lineRule="auto"/>
              <w:jc w:val="center"/>
              <w:rPr>
                <w:rFonts w:ascii="Times New Roman" w:hAnsi="Times New Roman" w:cs="Times New Roman"/>
                <w:b/>
                <w:bCs/>
                <w:sz w:val="20"/>
                <w:szCs w:val="20"/>
              </w:rPr>
            </w:pPr>
            <w:r w:rsidRPr="00DD6E15">
              <w:rPr>
                <w:rFonts w:ascii="Times New Roman" w:hAnsi="Times New Roman" w:cs="Times New Roman"/>
                <w:b/>
                <w:bCs/>
                <w:sz w:val="20"/>
                <w:szCs w:val="20"/>
              </w:rPr>
              <w:t>Type of water</w:t>
            </w:r>
          </w:p>
        </w:tc>
        <w:tc>
          <w:tcPr>
            <w:tcW w:w="3021" w:type="dxa"/>
          </w:tcPr>
          <w:p w14:paraId="17B90774" w14:textId="32B63265" w:rsidR="00EA5AE5" w:rsidRPr="00DD6E15" w:rsidRDefault="00EA5AE5" w:rsidP="00CC72C5">
            <w:pPr>
              <w:spacing w:line="276" w:lineRule="auto"/>
              <w:jc w:val="center"/>
              <w:rPr>
                <w:rFonts w:ascii="Times New Roman" w:hAnsi="Times New Roman" w:cs="Times New Roman"/>
                <w:b/>
                <w:bCs/>
                <w:sz w:val="20"/>
                <w:szCs w:val="20"/>
              </w:rPr>
            </w:pPr>
            <w:r w:rsidRPr="00DD6E15">
              <w:rPr>
                <w:rFonts w:ascii="Times New Roman" w:hAnsi="Times New Roman" w:cs="Times New Roman"/>
                <w:b/>
                <w:bCs/>
                <w:sz w:val="20"/>
                <w:szCs w:val="20"/>
              </w:rPr>
              <w:t>Possible use</w:t>
            </w:r>
          </w:p>
        </w:tc>
      </w:tr>
      <w:tr w:rsidR="00DD6E15" w:rsidRPr="00393D2C" w14:paraId="34F76C9D" w14:textId="77777777" w:rsidTr="00EA5AE5">
        <w:tc>
          <w:tcPr>
            <w:tcW w:w="3020" w:type="dxa"/>
          </w:tcPr>
          <w:p w14:paraId="6347D50A" w14:textId="0CE4E931" w:rsidR="00EA5AE5" w:rsidRPr="00DD6E15" w:rsidRDefault="00EA5AE5"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0 - 25</w:t>
            </w:r>
          </w:p>
        </w:tc>
        <w:tc>
          <w:tcPr>
            <w:tcW w:w="3021" w:type="dxa"/>
          </w:tcPr>
          <w:p w14:paraId="55C4BD65" w14:textId="0C9E3B33" w:rsidR="00EA5AE5" w:rsidRPr="00DD6E15" w:rsidRDefault="00EA5AE5"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 xml:space="preserve">Excellent </w:t>
            </w:r>
            <w:proofErr w:type="spellStart"/>
            <w:r w:rsidRPr="00DD6E15">
              <w:rPr>
                <w:rFonts w:ascii="Times New Roman" w:hAnsi="Times New Roman" w:cs="Times New Roman"/>
                <w:sz w:val="20"/>
                <w:szCs w:val="20"/>
              </w:rPr>
              <w:t>quality</w:t>
            </w:r>
            <w:proofErr w:type="spellEnd"/>
          </w:p>
        </w:tc>
        <w:tc>
          <w:tcPr>
            <w:tcW w:w="3021" w:type="dxa"/>
          </w:tcPr>
          <w:p w14:paraId="77A2A095" w14:textId="66533FFB" w:rsidR="00EA5AE5" w:rsidRPr="00EA322E" w:rsidRDefault="00EA5AE5"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Drinking water, irrigation and industry</w:t>
            </w:r>
          </w:p>
        </w:tc>
      </w:tr>
      <w:tr w:rsidR="00DD6E15" w:rsidRPr="00393D2C" w14:paraId="7091D415" w14:textId="77777777" w:rsidTr="00EA5AE5">
        <w:tc>
          <w:tcPr>
            <w:tcW w:w="3020" w:type="dxa"/>
          </w:tcPr>
          <w:p w14:paraId="130E9FE0" w14:textId="44D2BC57" w:rsidR="00EA5AE5" w:rsidRPr="00DD6E15" w:rsidRDefault="00EA5AE5"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&gt;25 - 50</w:t>
            </w:r>
          </w:p>
        </w:tc>
        <w:tc>
          <w:tcPr>
            <w:tcW w:w="3021" w:type="dxa"/>
          </w:tcPr>
          <w:p w14:paraId="331809E0" w14:textId="2D51CE7F" w:rsidR="00EA5AE5" w:rsidRPr="00DD6E15" w:rsidRDefault="00EA5AE5"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 xml:space="preserve">Good </w:t>
            </w:r>
            <w:proofErr w:type="spellStart"/>
            <w:r w:rsidRPr="00DD6E15">
              <w:rPr>
                <w:rFonts w:ascii="Times New Roman" w:hAnsi="Times New Roman" w:cs="Times New Roman"/>
                <w:sz w:val="20"/>
                <w:szCs w:val="20"/>
              </w:rPr>
              <w:t>quality</w:t>
            </w:r>
            <w:proofErr w:type="spellEnd"/>
          </w:p>
        </w:tc>
        <w:tc>
          <w:tcPr>
            <w:tcW w:w="3021" w:type="dxa"/>
          </w:tcPr>
          <w:p w14:paraId="3C3FA460" w14:textId="77E13AE5" w:rsidR="00EA5AE5" w:rsidRPr="00EA322E" w:rsidRDefault="00EA5AE5"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Drinking Water, Irrigation and Industry</w:t>
            </w:r>
          </w:p>
        </w:tc>
      </w:tr>
      <w:tr w:rsidR="00DD6E15" w:rsidRPr="00DD6E15" w14:paraId="65459A98" w14:textId="77777777" w:rsidTr="00EA5AE5">
        <w:tc>
          <w:tcPr>
            <w:tcW w:w="3020" w:type="dxa"/>
          </w:tcPr>
          <w:p w14:paraId="25822856" w14:textId="639030A4" w:rsidR="00EA5AE5" w:rsidRPr="00DD6E15" w:rsidRDefault="00EA5AE5"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&gt;50 - 75</w:t>
            </w:r>
          </w:p>
        </w:tc>
        <w:tc>
          <w:tcPr>
            <w:tcW w:w="3021" w:type="dxa"/>
          </w:tcPr>
          <w:p w14:paraId="0D5224B7" w14:textId="366BB61A" w:rsidR="00EA5AE5" w:rsidRPr="00DD6E15" w:rsidRDefault="006B715E"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 xml:space="preserve">Poor </w:t>
            </w:r>
            <w:proofErr w:type="spellStart"/>
            <w:r w:rsidRPr="00DD6E15">
              <w:rPr>
                <w:rFonts w:ascii="Times New Roman" w:hAnsi="Times New Roman" w:cs="Times New Roman"/>
                <w:sz w:val="20"/>
                <w:szCs w:val="20"/>
              </w:rPr>
              <w:t>quality</w:t>
            </w:r>
            <w:proofErr w:type="spellEnd"/>
          </w:p>
        </w:tc>
        <w:tc>
          <w:tcPr>
            <w:tcW w:w="3021" w:type="dxa"/>
          </w:tcPr>
          <w:p w14:paraId="2357402C" w14:textId="6135AFE2" w:rsidR="00EA5AE5" w:rsidRPr="00DD6E15" w:rsidRDefault="006B715E"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 xml:space="preserve">Irrigation and </w:t>
            </w:r>
            <w:proofErr w:type="spellStart"/>
            <w:r w:rsidRPr="00DD6E15">
              <w:rPr>
                <w:rFonts w:ascii="Times New Roman" w:hAnsi="Times New Roman" w:cs="Times New Roman"/>
                <w:sz w:val="20"/>
                <w:szCs w:val="20"/>
              </w:rPr>
              <w:t>industry</w:t>
            </w:r>
            <w:proofErr w:type="spellEnd"/>
          </w:p>
        </w:tc>
      </w:tr>
      <w:tr w:rsidR="00DD6E15" w:rsidRPr="00DD6E15" w14:paraId="3DE19492" w14:textId="77777777" w:rsidTr="00EA5AE5">
        <w:tc>
          <w:tcPr>
            <w:tcW w:w="3020" w:type="dxa"/>
          </w:tcPr>
          <w:p w14:paraId="3A48A56A" w14:textId="1F5D6EBE" w:rsidR="00EA5AE5" w:rsidRPr="00DD6E15" w:rsidRDefault="00EA5AE5"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&gt;75 - 100</w:t>
            </w:r>
          </w:p>
        </w:tc>
        <w:tc>
          <w:tcPr>
            <w:tcW w:w="3021" w:type="dxa"/>
          </w:tcPr>
          <w:p w14:paraId="0FFEB871" w14:textId="52F64F22" w:rsidR="00EA5AE5" w:rsidRPr="00DD6E15" w:rsidRDefault="006B715E"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 xml:space="preserve">Very </w:t>
            </w:r>
            <w:proofErr w:type="spellStart"/>
            <w:r w:rsidRPr="00DD6E15">
              <w:rPr>
                <w:rFonts w:ascii="Times New Roman" w:hAnsi="Times New Roman" w:cs="Times New Roman"/>
                <w:sz w:val="20"/>
                <w:szCs w:val="20"/>
              </w:rPr>
              <w:t>poor</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quality</w:t>
            </w:r>
            <w:proofErr w:type="spellEnd"/>
          </w:p>
        </w:tc>
        <w:tc>
          <w:tcPr>
            <w:tcW w:w="3021" w:type="dxa"/>
          </w:tcPr>
          <w:p w14:paraId="39F66DDD" w14:textId="1783A2A9" w:rsidR="00EA5AE5" w:rsidRPr="00DD6E15" w:rsidRDefault="006B715E"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Irrigation</w:t>
            </w:r>
          </w:p>
        </w:tc>
      </w:tr>
      <w:tr w:rsidR="00DD6E15" w:rsidRPr="00393D2C" w14:paraId="4BC65CCC" w14:textId="77777777" w:rsidTr="00EA5AE5">
        <w:tc>
          <w:tcPr>
            <w:tcW w:w="3020" w:type="dxa"/>
          </w:tcPr>
          <w:p w14:paraId="120D845A" w14:textId="2DA6F805" w:rsidR="00EA5AE5" w:rsidRPr="00DD6E15" w:rsidRDefault="006B715E"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 100</w:t>
            </w:r>
          </w:p>
        </w:tc>
        <w:tc>
          <w:tcPr>
            <w:tcW w:w="3021" w:type="dxa"/>
          </w:tcPr>
          <w:p w14:paraId="2B9B25F9" w14:textId="5D35E6B9" w:rsidR="00EA5AE5" w:rsidRPr="00DD6E15" w:rsidRDefault="006B715E" w:rsidP="00CC72C5">
            <w:pPr>
              <w:spacing w:line="276" w:lineRule="auto"/>
              <w:jc w:val="center"/>
              <w:rPr>
                <w:rFonts w:ascii="Times New Roman" w:hAnsi="Times New Roman" w:cs="Times New Roman"/>
                <w:sz w:val="20"/>
                <w:szCs w:val="20"/>
              </w:rPr>
            </w:pPr>
            <w:r w:rsidRPr="00DD6E15">
              <w:rPr>
                <w:rFonts w:ascii="Times New Roman" w:hAnsi="Times New Roman" w:cs="Times New Roman"/>
                <w:sz w:val="20"/>
                <w:szCs w:val="20"/>
              </w:rPr>
              <w:t>Non-potable water</w:t>
            </w:r>
          </w:p>
        </w:tc>
        <w:tc>
          <w:tcPr>
            <w:tcW w:w="3021" w:type="dxa"/>
          </w:tcPr>
          <w:p w14:paraId="7A0C7A8D" w14:textId="18D9E900" w:rsidR="00EA5AE5" w:rsidRPr="00EA322E" w:rsidRDefault="006B715E"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bl>
    <w:p w14:paraId="6B2C1356" w14:textId="77777777" w:rsidR="003D608F" w:rsidRPr="008D60F7" w:rsidRDefault="003D608F" w:rsidP="00CC72C5">
      <w:pPr>
        <w:spacing w:line="276" w:lineRule="auto"/>
        <w:ind w:firstLine="360"/>
        <w:jc w:val="both"/>
        <w:rPr>
          <w:rFonts w:ascii="Times New Roman" w:hAnsi="Times New Roman" w:cs="Times New Roman"/>
          <w:b/>
          <w:bCs/>
          <w:sz w:val="20"/>
          <w:szCs w:val="20"/>
          <w:lang w:val="en-US"/>
        </w:rPr>
      </w:pPr>
    </w:p>
    <w:p w14:paraId="00974B0D" w14:textId="5F0202A3" w:rsidR="00050AB4" w:rsidRPr="00DD6E15" w:rsidRDefault="00305035" w:rsidP="00CC72C5">
      <w:pPr>
        <w:spacing w:line="276" w:lineRule="auto"/>
        <w:ind w:firstLine="360"/>
        <w:jc w:val="both"/>
        <w:rPr>
          <w:rFonts w:ascii="Times New Roman" w:hAnsi="Times New Roman" w:cs="Times New Roman"/>
          <w:b/>
          <w:bCs/>
          <w:sz w:val="20"/>
          <w:szCs w:val="20"/>
        </w:rPr>
      </w:pPr>
      <w:r w:rsidRPr="00DD6E15">
        <w:rPr>
          <w:rFonts w:ascii="Times New Roman" w:hAnsi="Times New Roman" w:cs="Times New Roman"/>
          <w:b/>
          <w:bCs/>
          <w:sz w:val="20"/>
          <w:szCs w:val="20"/>
        </w:rPr>
        <w:t xml:space="preserve">2.6 </w:t>
      </w:r>
      <w:proofErr w:type="spellStart"/>
      <w:r w:rsidRPr="00DD6E15">
        <w:rPr>
          <w:rFonts w:ascii="Times New Roman" w:hAnsi="Times New Roman" w:cs="Times New Roman"/>
          <w:b/>
          <w:bCs/>
          <w:sz w:val="20"/>
          <w:szCs w:val="20"/>
        </w:rPr>
        <w:t>Bacteriological</w:t>
      </w:r>
      <w:proofErr w:type="spellEnd"/>
      <w:r w:rsidRPr="00DD6E15">
        <w:rPr>
          <w:rFonts w:ascii="Times New Roman" w:hAnsi="Times New Roman" w:cs="Times New Roman"/>
          <w:b/>
          <w:bCs/>
          <w:sz w:val="20"/>
          <w:szCs w:val="20"/>
        </w:rPr>
        <w:t xml:space="preserve"> analyses</w:t>
      </w:r>
    </w:p>
    <w:p w14:paraId="24B25CB0" w14:textId="6E37FF39" w:rsidR="00FB4F35" w:rsidRPr="00DD6E15" w:rsidRDefault="00050AB4" w:rsidP="00CC72C5">
      <w:pPr>
        <w:pStyle w:val="ListParagraph"/>
        <w:numPr>
          <w:ilvl w:val="0"/>
          <w:numId w:val="14"/>
        </w:numPr>
        <w:spacing w:line="276" w:lineRule="auto"/>
        <w:jc w:val="both"/>
        <w:rPr>
          <w:rFonts w:ascii="Times New Roman" w:hAnsi="Times New Roman" w:cs="Times New Roman"/>
          <w:sz w:val="20"/>
          <w:szCs w:val="20"/>
        </w:rPr>
      </w:pPr>
      <w:proofErr w:type="spellStart"/>
      <w:r w:rsidRPr="00DD6E15">
        <w:rPr>
          <w:rFonts w:ascii="Times New Roman" w:hAnsi="Times New Roman" w:cs="Times New Roman"/>
          <w:sz w:val="20"/>
          <w:szCs w:val="20"/>
        </w:rPr>
        <w:t>Sample</w:t>
      </w:r>
      <w:proofErr w:type="spellEnd"/>
      <w:r w:rsidRPr="00DD6E15">
        <w:rPr>
          <w:rFonts w:ascii="Times New Roman" w:hAnsi="Times New Roman" w:cs="Times New Roman"/>
          <w:sz w:val="20"/>
          <w:szCs w:val="20"/>
        </w:rPr>
        <w:t xml:space="preserve"> collection and transport</w:t>
      </w:r>
    </w:p>
    <w:p w14:paraId="1657A975" w14:textId="46A8A3EE" w:rsidR="002137E1" w:rsidRDefault="00305035" w:rsidP="00CC72C5">
      <w:pPr>
        <w:pStyle w:val="NormalWeb"/>
        <w:spacing w:line="276" w:lineRule="auto"/>
        <w:jc w:val="both"/>
        <w:rPr>
          <w:sz w:val="20"/>
          <w:szCs w:val="20"/>
        </w:rPr>
      </w:pPr>
      <w:r w:rsidRPr="00EA322E">
        <w:rPr>
          <w:sz w:val="20"/>
          <w:szCs w:val="20"/>
          <w:lang w:val="en-GB"/>
        </w:rPr>
        <w:t xml:space="preserve">The objective of this analysis was to obtain water samples representative of the microbiological quality of the well, without external contamination, for the analysis of indicator germs (E. coli, enterococci, etc.). To do this, we used a </w:t>
      </w:r>
      <w:r w:rsidRPr="00EA322E">
        <w:rPr>
          <w:rStyle w:val="Strong"/>
          <w:b w:val="0"/>
          <w:bCs w:val="0"/>
          <w:sz w:val="20"/>
          <w:szCs w:val="20"/>
          <w:lang w:val="en-GB"/>
        </w:rPr>
        <w:t>clean, disinfected or sterile bucket</w:t>
      </w:r>
      <w:r w:rsidRPr="00EA322E">
        <w:rPr>
          <w:b/>
          <w:bCs/>
          <w:sz w:val="20"/>
          <w:szCs w:val="20"/>
          <w:lang w:val="en-GB"/>
        </w:rPr>
        <w:t>,</w:t>
      </w:r>
      <w:r w:rsidRPr="00EA322E">
        <w:rPr>
          <w:sz w:val="20"/>
          <w:szCs w:val="20"/>
          <w:lang w:val="en-GB"/>
        </w:rPr>
        <w:t xml:space="preserve"> avoiding any contact with the walls of the well. Sterile gloves were worn. The sterile vial was opened </w:t>
      </w:r>
      <w:r w:rsidR="00050AB4" w:rsidRPr="00EA322E">
        <w:rPr>
          <w:rStyle w:val="Strong"/>
          <w:b w:val="0"/>
          <w:bCs w:val="0"/>
          <w:sz w:val="20"/>
          <w:szCs w:val="20"/>
          <w:lang w:val="en-GB"/>
        </w:rPr>
        <w:t>just before</w:t>
      </w:r>
      <w:r w:rsidR="00050AB4" w:rsidRPr="00EA322E">
        <w:rPr>
          <w:sz w:val="20"/>
          <w:szCs w:val="20"/>
          <w:lang w:val="en-GB"/>
        </w:rPr>
        <w:t xml:space="preserve"> filling and </w:t>
      </w:r>
      <w:r w:rsidR="00050AB4" w:rsidRPr="00EA322E">
        <w:rPr>
          <w:rStyle w:val="Strong"/>
          <w:b w:val="0"/>
          <w:bCs w:val="0"/>
          <w:sz w:val="20"/>
          <w:szCs w:val="20"/>
          <w:lang w:val="en-GB"/>
        </w:rPr>
        <w:t xml:space="preserve">resealed immediately </w:t>
      </w:r>
      <w:r w:rsidR="00050AB4" w:rsidRPr="00EA322E">
        <w:rPr>
          <w:sz w:val="20"/>
          <w:szCs w:val="20"/>
          <w:lang w:val="en-GB"/>
        </w:rPr>
        <w:t xml:space="preserve">without touching the inside of the cap or vial.   Immediately, the vials were stored in a cooler at 4°C </w:t>
      </w:r>
      <w:r w:rsidR="00050AB4" w:rsidRPr="00EA322E">
        <w:rPr>
          <w:rStyle w:val="Strong"/>
          <w:b w:val="0"/>
          <w:bCs w:val="0"/>
          <w:sz w:val="20"/>
          <w:szCs w:val="20"/>
          <w:lang w:val="en-GB"/>
        </w:rPr>
        <w:t>and transported</w:t>
      </w:r>
      <w:r w:rsidR="00050AB4" w:rsidRPr="00EA322E">
        <w:rPr>
          <w:sz w:val="20"/>
          <w:szCs w:val="20"/>
          <w:lang w:val="en-GB"/>
        </w:rPr>
        <w:t xml:space="preserve"> to the laboratory </w:t>
      </w:r>
      <w:r w:rsidR="00050AB4" w:rsidRPr="00EA322E">
        <w:rPr>
          <w:rStyle w:val="Strong"/>
          <w:b w:val="0"/>
          <w:bCs w:val="0"/>
          <w:sz w:val="20"/>
          <w:szCs w:val="20"/>
          <w:lang w:val="en-GB"/>
        </w:rPr>
        <w:t>within a maximum of 6 hours</w:t>
      </w:r>
      <w:r w:rsidR="00050AB4" w:rsidRPr="00EA322E">
        <w:rPr>
          <w:sz w:val="20"/>
          <w:szCs w:val="20"/>
          <w:lang w:val="en-GB"/>
        </w:rPr>
        <w:t xml:space="preserve"> while avoiding exposure </w:t>
      </w:r>
      <w:r w:rsidR="00050AB4" w:rsidRPr="00EA322E">
        <w:rPr>
          <w:rStyle w:val="Strong"/>
          <w:b w:val="0"/>
          <w:bCs w:val="0"/>
          <w:sz w:val="20"/>
          <w:szCs w:val="20"/>
          <w:lang w:val="en-GB"/>
        </w:rPr>
        <w:t>to light, heat or excessive agitation</w:t>
      </w:r>
      <w:r w:rsidR="00050AB4" w:rsidRPr="00EA322E">
        <w:rPr>
          <w:b/>
          <w:bCs/>
          <w:sz w:val="20"/>
          <w:szCs w:val="20"/>
          <w:lang w:val="en-GB"/>
        </w:rPr>
        <w:t xml:space="preserve">. </w:t>
      </w:r>
      <w:r w:rsidR="00FB4F35" w:rsidRPr="00EA322E">
        <w:rPr>
          <w:sz w:val="20"/>
          <w:szCs w:val="20"/>
          <w:lang w:val="en-GB"/>
        </w:rPr>
        <w:t xml:space="preserve">The samples were packaged using 1-liter capacity glass bottles, previously washed with distilled water and then sterilized with </w:t>
      </w:r>
      <w:proofErr w:type="spellStart"/>
      <w:r w:rsidR="00FB4F35" w:rsidRPr="00EA322E">
        <w:rPr>
          <w:sz w:val="20"/>
          <w:szCs w:val="20"/>
          <w:lang w:val="en-GB"/>
        </w:rPr>
        <w:t>Poupinel</w:t>
      </w:r>
      <w:proofErr w:type="spellEnd"/>
      <w:r w:rsidR="00FB4F35" w:rsidRPr="00EA322E">
        <w:rPr>
          <w:sz w:val="20"/>
          <w:szCs w:val="20"/>
          <w:lang w:val="en-GB"/>
        </w:rPr>
        <w:t xml:space="preserve"> at 200°C for 02 hours. In the field, before filling the bottles, they were rinsed three times with the water to be taken.  The filling of the cylinders was done in accordance with the capacity limit indicator line in order to preserve space for breathing. Each bottle has been closed with a screw cap to prevent any gas exchange with the outside. </w:t>
      </w:r>
      <w:proofErr w:type="spellStart"/>
      <w:r w:rsidR="00FB4F35" w:rsidRPr="00DD6E15">
        <w:rPr>
          <w:sz w:val="20"/>
          <w:szCs w:val="20"/>
        </w:rPr>
        <w:t>These</w:t>
      </w:r>
      <w:proofErr w:type="spellEnd"/>
      <w:r w:rsidR="00FB4F35" w:rsidRPr="00DD6E15">
        <w:rPr>
          <w:sz w:val="20"/>
          <w:szCs w:val="20"/>
        </w:rPr>
        <w:t xml:space="preserve"> </w:t>
      </w:r>
      <w:proofErr w:type="spellStart"/>
      <w:r w:rsidR="00FB4F35" w:rsidRPr="00DD6E15">
        <w:rPr>
          <w:sz w:val="20"/>
          <w:szCs w:val="20"/>
        </w:rPr>
        <w:t>bottles</w:t>
      </w:r>
      <w:proofErr w:type="spellEnd"/>
      <w:r w:rsidR="00FB4F35" w:rsidRPr="00DD6E15">
        <w:rPr>
          <w:sz w:val="20"/>
          <w:szCs w:val="20"/>
        </w:rPr>
        <w:t xml:space="preserve"> </w:t>
      </w:r>
      <w:proofErr w:type="spellStart"/>
      <w:r w:rsidR="00FB4F35" w:rsidRPr="00DD6E15">
        <w:rPr>
          <w:sz w:val="20"/>
          <w:szCs w:val="20"/>
        </w:rPr>
        <w:t>were</w:t>
      </w:r>
      <w:proofErr w:type="spellEnd"/>
      <w:r w:rsidR="00FB4F35" w:rsidRPr="00DD6E15">
        <w:rPr>
          <w:sz w:val="20"/>
          <w:szCs w:val="20"/>
        </w:rPr>
        <w:t xml:space="preserve"> </w:t>
      </w:r>
      <w:proofErr w:type="spellStart"/>
      <w:r w:rsidR="00FB4F35" w:rsidRPr="00DD6E15">
        <w:rPr>
          <w:sz w:val="20"/>
          <w:szCs w:val="20"/>
        </w:rPr>
        <w:t>wrapped</w:t>
      </w:r>
      <w:proofErr w:type="spellEnd"/>
      <w:r w:rsidR="00FB4F35" w:rsidRPr="00DD6E15">
        <w:rPr>
          <w:sz w:val="20"/>
          <w:szCs w:val="20"/>
        </w:rPr>
        <w:t xml:space="preserve"> </w:t>
      </w:r>
      <w:proofErr w:type="spellStart"/>
      <w:r w:rsidR="00FB4F35" w:rsidRPr="00DD6E15">
        <w:rPr>
          <w:sz w:val="20"/>
          <w:szCs w:val="20"/>
        </w:rPr>
        <w:t>with</w:t>
      </w:r>
      <w:proofErr w:type="spellEnd"/>
      <w:r w:rsidR="00FB4F35" w:rsidRPr="00DD6E15">
        <w:rPr>
          <w:sz w:val="20"/>
          <w:szCs w:val="20"/>
        </w:rPr>
        <w:t xml:space="preserve"> </w:t>
      </w:r>
      <w:proofErr w:type="spellStart"/>
      <w:r w:rsidR="00FB4F35" w:rsidRPr="00DD6E15">
        <w:rPr>
          <w:sz w:val="20"/>
          <w:szCs w:val="20"/>
        </w:rPr>
        <w:t>aluminum</w:t>
      </w:r>
      <w:proofErr w:type="spellEnd"/>
      <w:r w:rsidR="00FB4F35" w:rsidRPr="00DD6E15">
        <w:rPr>
          <w:sz w:val="20"/>
          <w:szCs w:val="20"/>
        </w:rPr>
        <w:t xml:space="preserve"> foil. </w:t>
      </w:r>
    </w:p>
    <w:p w14:paraId="7E1D8601" w14:textId="77777777" w:rsidR="008C7994" w:rsidRPr="00DD6E15" w:rsidRDefault="008C7994" w:rsidP="00CC72C5">
      <w:pPr>
        <w:pStyle w:val="NormalWeb"/>
        <w:spacing w:line="276" w:lineRule="auto"/>
        <w:jc w:val="both"/>
        <w:rPr>
          <w:sz w:val="20"/>
          <w:szCs w:val="20"/>
        </w:rPr>
      </w:pPr>
    </w:p>
    <w:p w14:paraId="54706D67" w14:textId="77777777" w:rsidR="00C5742A" w:rsidRPr="00DD6E15" w:rsidRDefault="00C5742A" w:rsidP="00CC72C5">
      <w:pPr>
        <w:pStyle w:val="ListParagraph"/>
        <w:numPr>
          <w:ilvl w:val="0"/>
          <w:numId w:val="14"/>
        </w:numPr>
        <w:spacing w:line="276" w:lineRule="auto"/>
        <w:jc w:val="both"/>
        <w:rPr>
          <w:rFonts w:ascii="Times New Roman" w:hAnsi="Times New Roman" w:cs="Times New Roman"/>
          <w:sz w:val="20"/>
          <w:szCs w:val="20"/>
        </w:rPr>
      </w:pPr>
      <w:proofErr w:type="spellStart"/>
      <w:r w:rsidRPr="00DD6E15">
        <w:rPr>
          <w:rFonts w:ascii="Times New Roman" w:hAnsi="Times New Roman" w:cs="Times New Roman"/>
          <w:sz w:val="20"/>
          <w:szCs w:val="20"/>
        </w:rPr>
        <w:t>Microbiological</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analysis</w:t>
      </w:r>
      <w:proofErr w:type="spellEnd"/>
    </w:p>
    <w:p w14:paraId="02BE7992" w14:textId="6E897C42" w:rsidR="00C5742A" w:rsidRPr="00EA322E" w:rsidRDefault="00C5742A" w:rsidP="00CC72C5">
      <w:pPr>
        <w:spacing w:line="276" w:lineRule="auto"/>
        <w:ind w:firstLine="360"/>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Mesophilic aerobic germs, E. coli, and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streptococci were enumerated by the solid enumeration method by the incorporation method.</w:t>
      </w:r>
    </w:p>
    <w:p w14:paraId="1D0DC851" w14:textId="66BFE02B" w:rsidR="00C5742A" w:rsidRPr="00EA322E" w:rsidRDefault="00C5742A" w:rsidP="00CC72C5">
      <w:pPr>
        <w:spacing w:line="276" w:lineRule="auto"/>
        <w:ind w:firstLine="360"/>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It consists of mixing 1ml of the water sample to be analysed with solid culture media (15ml) previously melted and cooled to 45°C+/-1°C.  After incubation, the colonies that develop on the surface and inside the medium are counted. Petri dishes should be examined immediately and consider dishes that contain between 30 and 300 colonies.</w:t>
      </w:r>
    </w:p>
    <w:p w14:paraId="34CA8E1D" w14:textId="77777777" w:rsidR="00C5742A" w:rsidRPr="00EA322E" w:rsidRDefault="00C5742A" w:rsidP="00CC72C5">
      <w:pPr>
        <w:spacing w:line="276" w:lineRule="auto"/>
        <w:ind w:firstLine="360"/>
        <w:jc w:val="both"/>
        <w:rPr>
          <w:rFonts w:ascii="Times New Roman" w:hAnsi="Times New Roman" w:cs="Times New Roman"/>
          <w:b/>
          <w:bCs/>
          <w:sz w:val="20"/>
          <w:szCs w:val="20"/>
          <w:lang w:val="en-GB"/>
        </w:rPr>
      </w:pPr>
      <w:r w:rsidRPr="00EA322E">
        <w:rPr>
          <w:rFonts w:ascii="Times New Roman" w:hAnsi="Times New Roman" w:cs="Times New Roman"/>
          <w:sz w:val="20"/>
          <w:szCs w:val="20"/>
          <w:lang w:val="en-GB"/>
        </w:rPr>
        <w:t xml:space="preserve"> ● Thermotolerant coliform counts, aerobic germs</w:t>
      </w:r>
    </w:p>
    <w:p w14:paraId="6BB1B30C" w14:textId="207790C1" w:rsidR="00C5742A" w:rsidRPr="00EA322E" w:rsidRDefault="00C5742A"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b/>
          <w:bCs/>
          <w:sz w:val="20"/>
          <w:szCs w:val="20"/>
          <w:lang w:val="en-GB"/>
        </w:rPr>
        <w:t xml:space="preserve"> </w:t>
      </w:r>
      <w:r w:rsidRPr="00EA322E">
        <w:rPr>
          <w:rFonts w:ascii="Times New Roman" w:hAnsi="Times New Roman" w:cs="Times New Roman"/>
          <w:sz w:val="20"/>
          <w:szCs w:val="20"/>
          <w:lang w:val="en-GB"/>
        </w:rPr>
        <w:t>Mesophilic (GAM) and faecal streptococci (according to NFV08-050, Dec. 1992)</w:t>
      </w:r>
    </w:p>
    <w:p w14:paraId="2A836A00" w14:textId="08C7C92C" w:rsidR="00C5742A" w:rsidRPr="00EA322E" w:rsidRDefault="00C5742A"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After diluting the stock solution to 10-1,10-2,1000</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 xml:space="preserve">l of each dilution including the stock solution was inoculated directly into the Petri dish (two (2) Petri dishes per dilution, so six (6) dishes for the search for one </w:t>
      </w:r>
      <w:r w:rsidRPr="00EA322E">
        <w:rPr>
          <w:rFonts w:ascii="Times New Roman" w:hAnsi="Times New Roman" w:cs="Times New Roman"/>
          <w:sz w:val="20"/>
          <w:szCs w:val="20"/>
          <w:lang w:val="en-GB"/>
        </w:rPr>
        <w:lastRenderedPageBreak/>
        <w:t xml:space="preserve">germ per sample). Then, the corresponding culture media, VRBL (Violet </w:t>
      </w:r>
      <w:proofErr w:type="spellStart"/>
      <w:r w:rsidRPr="00EA322E">
        <w:rPr>
          <w:rFonts w:ascii="Times New Roman" w:hAnsi="Times New Roman" w:cs="Times New Roman"/>
          <w:sz w:val="20"/>
          <w:szCs w:val="20"/>
          <w:lang w:val="en-GB"/>
        </w:rPr>
        <w:t>RedBile</w:t>
      </w:r>
      <w:proofErr w:type="spellEnd"/>
      <w:r w:rsidRPr="00EA322E">
        <w:rPr>
          <w:rFonts w:ascii="Times New Roman" w:hAnsi="Times New Roman" w:cs="Times New Roman"/>
          <w:sz w:val="20"/>
          <w:szCs w:val="20"/>
          <w:lang w:val="en-GB"/>
        </w:rPr>
        <w:t xml:space="preserve"> Lactose Agar) was used for the search for thermotolerant coliforms, for faecal streptococci, </w:t>
      </w:r>
      <w:proofErr w:type="spellStart"/>
      <w:r w:rsidRPr="00EA322E">
        <w:rPr>
          <w:rFonts w:ascii="Times New Roman" w:hAnsi="Times New Roman" w:cs="Times New Roman"/>
          <w:sz w:val="20"/>
          <w:szCs w:val="20"/>
          <w:lang w:val="en-GB"/>
        </w:rPr>
        <w:t>Slanetz</w:t>
      </w:r>
      <w:proofErr w:type="spellEnd"/>
      <w:r w:rsidRPr="00EA322E">
        <w:rPr>
          <w:rFonts w:ascii="Times New Roman" w:hAnsi="Times New Roman" w:cs="Times New Roman"/>
          <w:sz w:val="20"/>
          <w:szCs w:val="20"/>
          <w:lang w:val="en-GB"/>
        </w:rPr>
        <w:t xml:space="preserve"> and Bartley media was used and PCA (Plate Count Agar) for the search for mesophilic aerobic germs. Finally, the Petri dishes were incubated in the oven at a temperature of 37°C for faecal streptococci and mesophilic aerobic germs and at 44°C for coliforms, all thermotolerant for 24 hours.</w:t>
      </w:r>
    </w:p>
    <w:p w14:paraId="512273EF" w14:textId="582DA0F8" w:rsidR="00C5742A" w:rsidRPr="00EA322E" w:rsidRDefault="00C5742A" w:rsidP="00CC72C5">
      <w:pPr>
        <w:pStyle w:val="ListParagraph"/>
        <w:numPr>
          <w:ilvl w:val="0"/>
          <w:numId w:val="15"/>
        </w:num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Enumeration of salmonella and shigella (according to the NF V08-050, 12/1992 standard)</w:t>
      </w:r>
    </w:p>
    <w:p w14:paraId="68926D18" w14:textId="002AA8B6" w:rsidR="00C5742A" w:rsidRPr="00EA322E" w:rsidRDefault="00C5742A"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The search for salmonella is carried out in three stages: pre-enrichment, enrichment and seeding. They were counted in solid media by the spreading method which consists of spreading 100</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 xml:space="preserve">l of the water sample to be </w:t>
      </w:r>
      <w:proofErr w:type="spellStart"/>
      <w:r w:rsidRPr="00EA322E">
        <w:rPr>
          <w:rFonts w:ascii="Times New Roman" w:hAnsi="Times New Roman" w:cs="Times New Roman"/>
          <w:sz w:val="20"/>
          <w:szCs w:val="20"/>
          <w:lang w:val="en-GB"/>
        </w:rPr>
        <w:t>analyzed</w:t>
      </w:r>
      <w:proofErr w:type="spellEnd"/>
      <w:r w:rsidRPr="00EA322E">
        <w:rPr>
          <w:rFonts w:ascii="Times New Roman" w:hAnsi="Times New Roman" w:cs="Times New Roman"/>
          <w:sz w:val="20"/>
          <w:szCs w:val="20"/>
          <w:lang w:val="en-GB"/>
        </w:rPr>
        <w:t xml:space="preserve"> on the surface of an agar medium without any trace of moisture. After incubation, the colonies that develop on the surface are counted. Petri dishes should be examined immediately and consider dishes that contain between 30 and 300 colonies.</w:t>
      </w:r>
    </w:p>
    <w:p w14:paraId="7836F9CD" w14:textId="766695B9" w:rsidR="00DD506D" w:rsidRPr="00DD6E15" w:rsidRDefault="00DD506D" w:rsidP="00CC72C5">
      <w:pPr>
        <w:pStyle w:val="ListParagraph"/>
        <w:numPr>
          <w:ilvl w:val="0"/>
          <w:numId w:val="4"/>
        </w:numPr>
        <w:spacing w:line="276" w:lineRule="auto"/>
        <w:jc w:val="both"/>
        <w:rPr>
          <w:rFonts w:ascii="Times New Roman" w:hAnsi="Times New Roman" w:cs="Times New Roman"/>
          <w:b/>
          <w:bCs/>
          <w:sz w:val="20"/>
          <w:szCs w:val="20"/>
        </w:rPr>
      </w:pPr>
      <w:r w:rsidRPr="00DD6E15">
        <w:rPr>
          <w:rFonts w:ascii="Times New Roman" w:hAnsi="Times New Roman" w:cs="Times New Roman"/>
          <w:b/>
          <w:bCs/>
          <w:sz w:val="20"/>
          <w:szCs w:val="20"/>
        </w:rPr>
        <w:t>Pre-</w:t>
      </w:r>
      <w:proofErr w:type="spellStart"/>
      <w:r w:rsidRPr="00DD6E15">
        <w:rPr>
          <w:rFonts w:ascii="Times New Roman" w:hAnsi="Times New Roman" w:cs="Times New Roman"/>
          <w:b/>
          <w:bCs/>
          <w:sz w:val="20"/>
          <w:szCs w:val="20"/>
        </w:rPr>
        <w:t>enrichment</w:t>
      </w:r>
      <w:proofErr w:type="spellEnd"/>
    </w:p>
    <w:p w14:paraId="2D1277FB" w14:textId="237C2299"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Using different test tubes, 1 mL of each sample was added to 9 mL of Buffered Peptone Water (BPW) which is a non-selective medium of simple concentration. Then the different test tubes were incubated at 37°C for 24 hours. </w:t>
      </w:r>
    </w:p>
    <w:p w14:paraId="38919CBE" w14:textId="250EFC7C" w:rsidR="00DD506D" w:rsidRPr="00DD6E15" w:rsidRDefault="00DD506D" w:rsidP="00CC72C5">
      <w:pPr>
        <w:pStyle w:val="ListParagraph"/>
        <w:numPr>
          <w:ilvl w:val="0"/>
          <w:numId w:val="4"/>
        </w:numPr>
        <w:spacing w:line="276" w:lineRule="auto"/>
        <w:jc w:val="both"/>
        <w:rPr>
          <w:rFonts w:ascii="Times New Roman" w:hAnsi="Times New Roman" w:cs="Times New Roman"/>
          <w:b/>
          <w:bCs/>
          <w:sz w:val="20"/>
          <w:szCs w:val="20"/>
        </w:rPr>
      </w:pPr>
      <w:r w:rsidRPr="00EA322E">
        <w:rPr>
          <w:rFonts w:ascii="Times New Roman" w:hAnsi="Times New Roman" w:cs="Times New Roman"/>
          <w:b/>
          <w:bCs/>
          <w:sz w:val="20"/>
          <w:szCs w:val="20"/>
          <w:lang w:val="en-GB"/>
        </w:rPr>
        <w:t xml:space="preserve"> </w:t>
      </w:r>
      <w:proofErr w:type="spellStart"/>
      <w:r w:rsidRPr="00DD6E15">
        <w:rPr>
          <w:rFonts w:ascii="Times New Roman" w:hAnsi="Times New Roman" w:cs="Times New Roman"/>
          <w:b/>
          <w:bCs/>
          <w:sz w:val="20"/>
          <w:szCs w:val="20"/>
        </w:rPr>
        <w:t>Enrichment</w:t>
      </w:r>
      <w:proofErr w:type="spellEnd"/>
    </w:p>
    <w:p w14:paraId="1E636C22" w14:textId="49C28A23"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After homogenization, 1 ml of each pre-enriched sample was added to different test tubes containing 9 ml of RAPPAPORT VASILIADIS SOY (RSV) BROTH medium and then incubated at 37°C for 24 hours.</w:t>
      </w:r>
    </w:p>
    <w:p w14:paraId="673822CD" w14:textId="02FEE687" w:rsidR="00DD506D" w:rsidRPr="00DD6E15" w:rsidRDefault="00DD506D" w:rsidP="00CC72C5">
      <w:pPr>
        <w:pStyle w:val="ListParagraph"/>
        <w:numPr>
          <w:ilvl w:val="0"/>
          <w:numId w:val="4"/>
        </w:numPr>
        <w:spacing w:line="276" w:lineRule="auto"/>
        <w:jc w:val="both"/>
        <w:rPr>
          <w:rFonts w:ascii="Times New Roman" w:hAnsi="Times New Roman" w:cs="Times New Roman"/>
          <w:b/>
          <w:bCs/>
          <w:sz w:val="20"/>
          <w:szCs w:val="20"/>
        </w:rPr>
      </w:pPr>
      <w:proofErr w:type="spellStart"/>
      <w:r w:rsidRPr="00DD6E15">
        <w:rPr>
          <w:rFonts w:ascii="Times New Roman" w:hAnsi="Times New Roman" w:cs="Times New Roman"/>
          <w:b/>
          <w:bCs/>
          <w:sz w:val="20"/>
          <w:szCs w:val="20"/>
        </w:rPr>
        <w:t>Sowing</w:t>
      </w:r>
      <w:proofErr w:type="spellEnd"/>
    </w:p>
    <w:p w14:paraId="06EABB7D" w14:textId="2096DEB3"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The different samples being enriched, we inoculated by the spreading method 100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l of each sample in the petri dishes previously containing the solid medium SS (Salmonella-Shigella Agar) and then we incubated at 37°C for 24 h.</w:t>
      </w:r>
    </w:p>
    <w:p w14:paraId="7627647A" w14:textId="1E854C08" w:rsidR="00DD506D" w:rsidRPr="00DD6E15" w:rsidRDefault="00DD506D" w:rsidP="00CC72C5">
      <w:pPr>
        <w:pStyle w:val="ListParagraph"/>
        <w:numPr>
          <w:ilvl w:val="0"/>
          <w:numId w:val="14"/>
        </w:numPr>
        <w:spacing w:line="276" w:lineRule="auto"/>
        <w:jc w:val="both"/>
        <w:rPr>
          <w:rFonts w:ascii="Times New Roman" w:hAnsi="Times New Roman" w:cs="Times New Roman"/>
          <w:sz w:val="20"/>
          <w:szCs w:val="20"/>
        </w:rPr>
      </w:pPr>
      <w:proofErr w:type="spellStart"/>
      <w:r w:rsidRPr="00DD6E15">
        <w:rPr>
          <w:rFonts w:ascii="Times New Roman" w:hAnsi="Times New Roman" w:cs="Times New Roman"/>
          <w:sz w:val="20"/>
          <w:szCs w:val="20"/>
        </w:rPr>
        <w:t>Germ</w:t>
      </w:r>
      <w:proofErr w:type="spellEnd"/>
      <w:r w:rsidRPr="00DD6E15">
        <w:rPr>
          <w:rFonts w:ascii="Times New Roman" w:hAnsi="Times New Roman" w:cs="Times New Roman"/>
          <w:sz w:val="20"/>
          <w:szCs w:val="20"/>
        </w:rPr>
        <w:t xml:space="preserve"> count </w:t>
      </w:r>
      <w:proofErr w:type="spellStart"/>
      <w:r w:rsidRPr="00DD6E15">
        <w:rPr>
          <w:rFonts w:ascii="Times New Roman" w:hAnsi="Times New Roman" w:cs="Times New Roman"/>
          <w:sz w:val="20"/>
          <w:szCs w:val="20"/>
        </w:rPr>
        <w:t>calculations</w:t>
      </w:r>
      <w:proofErr w:type="spellEnd"/>
    </w:p>
    <w:p w14:paraId="06F52647" w14:textId="14334FEF"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For the count, we chose Petri dishes containing between 30 and 300 colonies for MAGs and coliforms and then the calculations of the germ count were carried out according to the NFEN ISO-7218: (2007) standard which determines the number N of colonies according to equation </w:t>
      </w:r>
      <w:r w:rsidR="00DD2216">
        <w:rPr>
          <w:rFonts w:ascii="Times New Roman" w:hAnsi="Times New Roman" w:cs="Times New Roman"/>
          <w:sz w:val="20"/>
          <w:szCs w:val="20"/>
          <w:lang w:val="en-GB"/>
        </w:rPr>
        <w:t>(</w:t>
      </w:r>
      <w:r w:rsidRPr="00EA322E">
        <w:rPr>
          <w:rFonts w:ascii="Times New Roman" w:hAnsi="Times New Roman" w:cs="Times New Roman"/>
          <w:sz w:val="20"/>
          <w:szCs w:val="20"/>
          <w:lang w:val="en-GB"/>
        </w:rPr>
        <w:t>8</w:t>
      </w:r>
      <w:r w:rsidR="00DD2216">
        <w:rPr>
          <w:rFonts w:ascii="Times New Roman" w:hAnsi="Times New Roman" w:cs="Times New Roman"/>
          <w:sz w:val="20"/>
          <w:szCs w:val="20"/>
          <w:lang w:val="en-GB"/>
        </w:rPr>
        <w:t>)</w:t>
      </w:r>
      <w:r w:rsidRPr="00EA322E">
        <w:rPr>
          <w:rFonts w:ascii="Times New Roman" w:hAnsi="Times New Roman" w:cs="Times New Roman"/>
          <w:sz w:val="20"/>
          <w:szCs w:val="20"/>
          <w:lang w:val="en-GB"/>
        </w:rPr>
        <w:t>.</w:t>
      </w:r>
    </w:p>
    <w:p w14:paraId="05CA3455" w14:textId="1BDBDAAF" w:rsidR="00DD506D" w:rsidRPr="00EA322E" w:rsidRDefault="00DD506D" w:rsidP="00CC72C5">
      <w:pPr>
        <w:spacing w:line="276" w:lineRule="auto"/>
        <w:ind w:firstLine="360"/>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N = </w:t>
      </w:r>
      <m:oMath>
        <m:f>
          <m:fPr>
            <m:ctrlPr>
              <w:rPr>
                <w:rFonts w:ascii="Cambria Math" w:hAnsi="Cambria Math" w:cs="Times New Roman"/>
                <w:i/>
                <w:sz w:val="20"/>
                <w:szCs w:val="20"/>
              </w:rPr>
            </m:ctrlPr>
          </m:fPr>
          <m:num>
            <m:nary>
              <m:naryPr>
                <m:chr m:val="∑"/>
                <m:limLoc m:val="undOvr"/>
                <m:subHide m:val="1"/>
                <m:supHide m:val="1"/>
                <m:ctrlPr>
                  <w:rPr>
                    <w:rFonts w:ascii="Cambria Math" w:hAnsi="Cambria Math" w:cs="Times New Roman"/>
                    <w:i/>
                    <w:sz w:val="20"/>
                    <w:szCs w:val="20"/>
                  </w:rPr>
                </m:ctrlPr>
              </m:naryPr>
              <m:sub/>
              <m:sup/>
              <m:e>
                <m:r>
                  <w:rPr>
                    <w:rFonts w:ascii="Cambria Math" w:hAnsi="Cambria Math" w:cs="Times New Roman"/>
                    <w:sz w:val="20"/>
                    <w:szCs w:val="20"/>
                  </w:rPr>
                  <m:t>C</m:t>
                </m:r>
              </m:e>
            </m:nary>
          </m:num>
          <m:den>
            <m:r>
              <w:rPr>
                <w:rFonts w:ascii="Cambria Math" w:hAnsi="Cambria Math" w:cs="Times New Roman"/>
                <w:sz w:val="20"/>
                <w:szCs w:val="20"/>
              </w:rPr>
              <m:t>V</m:t>
            </m:r>
            <m:r>
              <w:rPr>
                <w:rFonts w:ascii="Cambria Math" w:hAnsi="Cambria Math" w:cs="Times New Roman"/>
                <w:sz w:val="20"/>
                <w:szCs w:val="20"/>
                <w:lang w:val="en-GB"/>
              </w:rPr>
              <m:t xml:space="preserve"> </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lang w:val="en-GB"/>
                      </w:rPr>
                      <m:t>1</m:t>
                    </m:r>
                  </m:sub>
                </m:sSub>
                <m:r>
                  <w:rPr>
                    <w:rFonts w:ascii="Cambria Math" w:hAnsi="Cambria Math" w:cs="Times New Roman"/>
                    <w:sz w:val="20"/>
                    <w:szCs w:val="20"/>
                    <w:lang w:val="en-GB"/>
                  </w:rPr>
                  <m:t>+0,1</m:t>
                </m:r>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lang w:val="en-GB"/>
                      </w:rPr>
                      <m:t>2</m:t>
                    </m:r>
                  </m:sub>
                </m:sSub>
              </m:e>
            </m:d>
            <m:r>
              <w:rPr>
                <w:rFonts w:ascii="Cambria Math" w:hAnsi="Cambria Math" w:cs="Times New Roman"/>
                <w:sz w:val="20"/>
                <w:szCs w:val="20"/>
              </w:rPr>
              <m:t>d</m:t>
            </m:r>
          </m:den>
        </m:f>
      </m:oMath>
      <w:r w:rsidR="00DD2216" w:rsidRPr="00393D2C">
        <w:rPr>
          <w:rFonts w:ascii="Times New Roman" w:eastAsiaTheme="minorEastAsia" w:hAnsi="Times New Roman" w:cs="Times New Roman"/>
          <w:sz w:val="20"/>
          <w:szCs w:val="20"/>
          <w:lang w:val="en-GB"/>
        </w:rPr>
        <w:t xml:space="preserve">        </w:t>
      </w:r>
      <w:proofErr w:type="gramStart"/>
      <w:r w:rsidR="00DD2216" w:rsidRPr="00393D2C">
        <w:rPr>
          <w:rFonts w:ascii="Times New Roman" w:eastAsiaTheme="minorEastAsia" w:hAnsi="Times New Roman" w:cs="Times New Roman"/>
          <w:sz w:val="20"/>
          <w:szCs w:val="20"/>
          <w:lang w:val="en-GB"/>
        </w:rPr>
        <w:t xml:space="preserve">   (</w:t>
      </w:r>
      <w:proofErr w:type="gramEnd"/>
      <w:r w:rsidR="00DD2216" w:rsidRPr="00393D2C">
        <w:rPr>
          <w:rFonts w:ascii="Times New Roman" w:eastAsiaTheme="minorEastAsia" w:hAnsi="Times New Roman" w:cs="Times New Roman"/>
          <w:sz w:val="20"/>
          <w:szCs w:val="20"/>
          <w:lang w:val="en-GB"/>
        </w:rPr>
        <w:t>8)</w:t>
      </w:r>
    </w:p>
    <w:p w14:paraId="39465FBF" w14:textId="77777777"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N: number of microorganisms in CFU/ml</w:t>
      </w:r>
    </w:p>
    <w:p w14:paraId="5BD3E512" w14:textId="77777777"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n</w:t>
      </w:r>
      <w:proofErr w:type="gramStart"/>
      <w:r w:rsidRPr="00EA322E">
        <w:rPr>
          <w:rFonts w:ascii="Times New Roman" w:hAnsi="Times New Roman" w:cs="Times New Roman"/>
          <w:sz w:val="20"/>
          <w:szCs w:val="20"/>
          <w:vertAlign w:val="subscript"/>
          <w:lang w:val="en-GB"/>
        </w:rPr>
        <w:t>1</w:t>
      </w:r>
      <w:r w:rsidRPr="00EA322E">
        <w:rPr>
          <w:rFonts w:ascii="Times New Roman" w:hAnsi="Times New Roman" w:cs="Times New Roman"/>
          <w:sz w:val="20"/>
          <w:szCs w:val="20"/>
          <w:lang w:val="en-GB"/>
        </w:rPr>
        <w:t xml:space="preserve"> :</w:t>
      </w:r>
      <w:proofErr w:type="gramEnd"/>
      <w:r w:rsidRPr="00EA322E">
        <w:rPr>
          <w:rFonts w:ascii="Times New Roman" w:hAnsi="Times New Roman" w:cs="Times New Roman"/>
          <w:sz w:val="20"/>
          <w:szCs w:val="20"/>
          <w:lang w:val="en-GB"/>
        </w:rPr>
        <w:t xml:space="preserve"> number of boxes counted at the lowest dilution retained,</w:t>
      </w:r>
    </w:p>
    <w:p w14:paraId="6B07D6B4" w14:textId="77777777"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n</w:t>
      </w:r>
      <w:r w:rsidRPr="00EA322E">
        <w:rPr>
          <w:rFonts w:ascii="Times New Roman" w:hAnsi="Times New Roman" w:cs="Times New Roman"/>
          <w:sz w:val="20"/>
          <w:szCs w:val="20"/>
          <w:vertAlign w:val="subscript"/>
          <w:lang w:val="en-GB"/>
        </w:rPr>
        <w:t>2</w:t>
      </w:r>
      <w:r w:rsidRPr="00EA322E">
        <w:rPr>
          <w:rFonts w:ascii="Times New Roman" w:hAnsi="Times New Roman" w:cs="Times New Roman"/>
          <w:sz w:val="20"/>
          <w:szCs w:val="20"/>
          <w:lang w:val="en-GB"/>
        </w:rPr>
        <w:t>: number of cans counted at the second dilution used,</w:t>
      </w:r>
    </w:p>
    <w:p w14:paraId="26C49833" w14:textId="77777777" w:rsidR="00DD506D" w:rsidRPr="00EA322E" w:rsidRDefault="00DD506D"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 </w:t>
      </w:r>
      <w:proofErr w:type="gramStart"/>
      <w:r w:rsidRPr="00EA322E">
        <w:rPr>
          <w:rFonts w:ascii="Times New Roman" w:hAnsi="Times New Roman" w:cs="Times New Roman"/>
          <w:sz w:val="20"/>
          <w:szCs w:val="20"/>
          <w:lang w:val="en-GB"/>
        </w:rPr>
        <w:t>d :</w:t>
      </w:r>
      <w:proofErr w:type="gramEnd"/>
      <w:r w:rsidRPr="00EA322E">
        <w:rPr>
          <w:rFonts w:ascii="Times New Roman" w:hAnsi="Times New Roman" w:cs="Times New Roman"/>
          <w:sz w:val="20"/>
          <w:szCs w:val="20"/>
          <w:lang w:val="en-GB"/>
        </w:rPr>
        <w:t xml:space="preserve"> dilution factor from which the first counts are carried out,</w:t>
      </w:r>
    </w:p>
    <w:p w14:paraId="24E5EFE9" w14:textId="05F9A356" w:rsidR="002137E1" w:rsidRPr="00EA322E" w:rsidRDefault="00D34306"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2.7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Contamination Index (FCI) Calculation  </w:t>
      </w:r>
    </w:p>
    <w:p w14:paraId="723D9886" w14:textId="6D3405F7" w:rsidR="00D34306" w:rsidRPr="00EA322E" w:rsidRDefault="00D34306" w:rsidP="00CC72C5">
      <w:pPr>
        <w:spacing w:line="276" w:lineRule="auto"/>
        <w:ind w:firstLine="360"/>
        <w:jc w:val="both"/>
        <w:rPr>
          <w:rFonts w:ascii="Times New Roman" w:hAnsi="Times New Roman" w:cs="Times New Roman"/>
          <w:sz w:val="20"/>
          <w:szCs w:val="20"/>
          <w:lang w:val="en-GB"/>
        </w:rPr>
      </w:pPr>
      <w:r w:rsidRPr="00EA322E">
        <w:rPr>
          <w:rFonts w:ascii="Times New Roman" w:eastAsia="Times New Roman" w:hAnsi="Times New Roman" w:cs="Times New Roman"/>
          <w:b/>
          <w:bCs/>
          <w:kern w:val="0"/>
          <w:sz w:val="20"/>
          <w:szCs w:val="20"/>
          <w:lang w:val="en-GB" w:eastAsia="fr-CI"/>
          <w14:ligatures w14:val="none"/>
        </w:rPr>
        <w:t xml:space="preserve"> </w:t>
      </w:r>
      <w:r w:rsidR="002137E1" w:rsidRPr="00EA322E">
        <w:rPr>
          <w:rFonts w:ascii="Times New Roman" w:hAnsi="Times New Roman" w:cs="Times New Roman"/>
          <w:sz w:val="20"/>
          <w:szCs w:val="20"/>
          <w:lang w:val="en-GB"/>
        </w:rPr>
        <w:t xml:space="preserve">In the present study, we developed two indices of </w:t>
      </w:r>
      <w:proofErr w:type="spellStart"/>
      <w:r w:rsidR="002137E1" w:rsidRPr="00EA322E">
        <w:rPr>
          <w:rFonts w:ascii="Times New Roman" w:hAnsi="Times New Roman" w:cs="Times New Roman"/>
          <w:sz w:val="20"/>
          <w:szCs w:val="20"/>
          <w:lang w:val="en-GB"/>
        </w:rPr>
        <w:t>Fecal</w:t>
      </w:r>
      <w:proofErr w:type="spellEnd"/>
      <w:r w:rsidR="002137E1" w:rsidRPr="00EA322E">
        <w:rPr>
          <w:rFonts w:ascii="Times New Roman" w:hAnsi="Times New Roman" w:cs="Times New Roman"/>
          <w:sz w:val="20"/>
          <w:szCs w:val="20"/>
          <w:lang w:val="en-GB"/>
        </w:rPr>
        <w:t xml:space="preserve"> Contamination were considered, one allowed us to pronounce on the origin of the contamination and the other a more advanced approach to know the level of </w:t>
      </w:r>
      <w:proofErr w:type="spellStart"/>
      <w:r w:rsidR="002137E1" w:rsidRPr="00EA322E">
        <w:rPr>
          <w:rFonts w:ascii="Times New Roman" w:hAnsi="Times New Roman" w:cs="Times New Roman"/>
          <w:sz w:val="20"/>
          <w:szCs w:val="20"/>
          <w:lang w:val="en-GB"/>
        </w:rPr>
        <w:t>fecal</w:t>
      </w:r>
      <w:proofErr w:type="spellEnd"/>
      <w:r w:rsidR="002137E1" w:rsidRPr="00EA322E">
        <w:rPr>
          <w:rFonts w:ascii="Times New Roman" w:hAnsi="Times New Roman" w:cs="Times New Roman"/>
          <w:sz w:val="20"/>
          <w:szCs w:val="20"/>
          <w:lang w:val="en-GB"/>
        </w:rPr>
        <w:t xml:space="preserve"> contamination.</w:t>
      </w:r>
    </w:p>
    <w:p w14:paraId="3DF8948C" w14:textId="70A5EA3A" w:rsidR="00897843" w:rsidRPr="00EA322E" w:rsidRDefault="00897843" w:rsidP="00CC72C5">
      <w:pPr>
        <w:spacing w:before="100" w:beforeAutospacing="1" w:after="100" w:afterAutospacing="1" w:line="276" w:lineRule="auto"/>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This ratio is used to estimate the probable human or animal origin of the pollution</w:t>
      </w:r>
      <w:r w:rsidR="0081290D">
        <w:rPr>
          <w:rFonts w:ascii="Times New Roman" w:eastAsia="Times New Roman" w:hAnsi="Times New Roman" w:cs="Times New Roman"/>
          <w:kern w:val="0"/>
          <w:sz w:val="20"/>
          <w:szCs w:val="20"/>
          <w:lang w:val="en-GB" w:eastAsia="fr-CI"/>
          <w14:ligatures w14:val="none"/>
        </w:rPr>
        <w:t xml:space="preserve">, </w:t>
      </w:r>
      <w:r w:rsidRPr="00EA322E">
        <w:rPr>
          <w:rFonts w:ascii="Times New Roman" w:eastAsia="Times New Roman" w:hAnsi="Times New Roman" w:cs="Times New Roman"/>
          <w:kern w:val="0"/>
          <w:sz w:val="20"/>
          <w:szCs w:val="20"/>
          <w:lang w:val="en-GB" w:eastAsia="fr-CI"/>
          <w14:ligatures w14:val="none"/>
        </w:rPr>
        <w:t xml:space="preserve">equation </w:t>
      </w:r>
      <w:r w:rsidR="0081290D">
        <w:rPr>
          <w:rFonts w:ascii="Times New Roman" w:eastAsia="Times New Roman" w:hAnsi="Times New Roman" w:cs="Times New Roman"/>
          <w:kern w:val="0"/>
          <w:sz w:val="20"/>
          <w:szCs w:val="20"/>
          <w:lang w:val="en-GB" w:eastAsia="fr-CI"/>
          <w14:ligatures w14:val="none"/>
        </w:rPr>
        <w:t>(</w:t>
      </w:r>
      <w:r w:rsidRPr="00EA322E">
        <w:rPr>
          <w:rFonts w:ascii="Times New Roman" w:eastAsia="Times New Roman" w:hAnsi="Times New Roman" w:cs="Times New Roman"/>
          <w:kern w:val="0"/>
          <w:sz w:val="20"/>
          <w:szCs w:val="20"/>
          <w:lang w:val="en-GB" w:eastAsia="fr-CI"/>
          <w14:ligatures w14:val="none"/>
        </w:rPr>
        <w:t>9):</w:t>
      </w:r>
    </w:p>
    <w:p w14:paraId="04679A5A" w14:textId="3657F600" w:rsidR="00897843" w:rsidRPr="00EA322E" w:rsidRDefault="00897843" w:rsidP="00CC72C5">
      <w:pPr>
        <w:spacing w:after="0" w:line="276" w:lineRule="auto"/>
        <w:jc w:val="center"/>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 xml:space="preserve">Index =   </w:t>
      </w:r>
      <m:oMath>
        <m:f>
          <m:fPr>
            <m:ctrlPr>
              <w:rPr>
                <w:rFonts w:ascii="Cambria Math" w:eastAsia="Times New Roman" w:hAnsi="Cambria Math" w:cs="Times New Roman"/>
                <w:i/>
                <w:kern w:val="0"/>
                <w:sz w:val="20"/>
                <w:szCs w:val="20"/>
                <w:lang w:val="fr-CI" w:eastAsia="fr-CI"/>
                <w14:ligatures w14:val="none"/>
              </w:rPr>
            </m:ctrlPr>
          </m:fPr>
          <m:num>
            <m:r>
              <m:rPr>
                <m:sty m:val="p"/>
              </m:rPr>
              <w:rPr>
                <w:rFonts w:ascii="Cambria Math" w:eastAsia="Times New Roman" w:hAnsi="Cambria Math" w:cs="Times New Roman"/>
                <w:kern w:val="0"/>
                <w:sz w:val="20"/>
                <w:szCs w:val="20"/>
                <w:lang w:val="en-GB" w:eastAsia="fr-CI"/>
                <w14:ligatures w14:val="none"/>
              </w:rPr>
              <m:t>Streptocoques feˊcaux (UFC/100 mL)</m:t>
            </m:r>
          </m:num>
          <m:den>
            <m:r>
              <m:rPr>
                <m:sty m:val="p"/>
              </m:rPr>
              <w:rPr>
                <w:rFonts w:ascii="Cambria Math" w:eastAsia="Times New Roman" w:hAnsi="Cambria Math" w:cs="Times New Roman"/>
                <w:kern w:val="0"/>
                <w:sz w:val="20"/>
                <w:szCs w:val="20"/>
                <w:lang w:val="en-GB" w:eastAsia="fr-CI"/>
                <w14:ligatures w14:val="none"/>
              </w:rPr>
              <m:t>E. coli (UFC/100 mL)</m:t>
            </m:r>
          </m:den>
        </m:f>
      </m:oMath>
      <w:r w:rsidR="0081290D">
        <w:rPr>
          <w:rFonts w:ascii="Times New Roman" w:hAnsi="Times New Roman" w:cs="Times New Roman"/>
          <w:sz w:val="20"/>
          <w:szCs w:val="20"/>
          <w:lang w:val="en-GB"/>
        </w:rPr>
        <w:t xml:space="preserve">    </w:t>
      </w:r>
      <w:proofErr w:type="gramStart"/>
      <w:r w:rsidR="0081290D">
        <w:rPr>
          <w:rFonts w:ascii="Times New Roman" w:hAnsi="Times New Roman" w:cs="Times New Roman"/>
          <w:sz w:val="20"/>
          <w:szCs w:val="20"/>
          <w:lang w:val="en-GB"/>
        </w:rPr>
        <w:t xml:space="preserve">  </w:t>
      </w:r>
      <w:r w:rsidR="000C57C3" w:rsidRPr="00EA322E">
        <w:rPr>
          <w:rFonts w:ascii="Times New Roman" w:hAnsi="Times New Roman" w:cs="Times New Roman"/>
          <w:sz w:val="20"/>
          <w:szCs w:val="20"/>
          <w:lang w:val="en-GB"/>
        </w:rPr>
        <w:t xml:space="preserve"> </w:t>
      </w:r>
      <w:r w:rsidR="0081290D">
        <w:rPr>
          <w:rFonts w:ascii="Times New Roman" w:hAnsi="Times New Roman" w:cs="Times New Roman"/>
          <w:sz w:val="20"/>
          <w:szCs w:val="20"/>
          <w:lang w:val="en-GB"/>
        </w:rPr>
        <w:t>(</w:t>
      </w:r>
      <w:proofErr w:type="gramEnd"/>
      <w:r w:rsidR="000C57C3" w:rsidRPr="00EA322E">
        <w:rPr>
          <w:rFonts w:ascii="Times New Roman" w:hAnsi="Times New Roman" w:cs="Times New Roman"/>
          <w:sz w:val="20"/>
          <w:szCs w:val="20"/>
          <w:lang w:val="en-GB"/>
        </w:rPr>
        <w:t>9)</w:t>
      </w:r>
    </w:p>
    <w:p w14:paraId="159919DB" w14:textId="77777777" w:rsidR="00897843" w:rsidRPr="00DD6E15" w:rsidRDefault="00897843" w:rsidP="00CC72C5">
      <w:pPr>
        <w:pStyle w:val="NormalWeb"/>
        <w:numPr>
          <w:ilvl w:val="0"/>
          <w:numId w:val="16"/>
        </w:numPr>
        <w:spacing w:line="276" w:lineRule="auto"/>
        <w:rPr>
          <w:sz w:val="20"/>
          <w:szCs w:val="20"/>
        </w:rPr>
      </w:pPr>
      <w:r w:rsidRPr="00DD6E15">
        <w:rPr>
          <w:rStyle w:val="Strong"/>
          <w:sz w:val="20"/>
          <w:szCs w:val="20"/>
        </w:rPr>
        <w:t xml:space="preserve">&lt; </w:t>
      </w:r>
      <w:r w:rsidRPr="00DD6E15">
        <w:rPr>
          <w:rStyle w:val="Strong"/>
          <w:b w:val="0"/>
          <w:bCs w:val="0"/>
          <w:sz w:val="20"/>
          <w:szCs w:val="20"/>
        </w:rPr>
        <w:t>0.7</w:t>
      </w:r>
      <w:r w:rsidRPr="00DD6E15">
        <w:rPr>
          <w:sz w:val="20"/>
          <w:szCs w:val="20"/>
        </w:rPr>
        <w:t xml:space="preserve"> : probable </w:t>
      </w:r>
      <w:proofErr w:type="spellStart"/>
      <w:r w:rsidRPr="00DD6E15">
        <w:rPr>
          <w:sz w:val="20"/>
          <w:szCs w:val="20"/>
        </w:rPr>
        <w:t>human</w:t>
      </w:r>
      <w:proofErr w:type="spellEnd"/>
      <w:r w:rsidRPr="00DD6E15">
        <w:rPr>
          <w:sz w:val="20"/>
          <w:szCs w:val="20"/>
        </w:rPr>
        <w:t xml:space="preserve"> </w:t>
      </w:r>
      <w:proofErr w:type="spellStart"/>
      <w:r w:rsidRPr="00DD6E15">
        <w:rPr>
          <w:sz w:val="20"/>
          <w:szCs w:val="20"/>
        </w:rPr>
        <w:t>origin</w:t>
      </w:r>
      <w:proofErr w:type="spellEnd"/>
    </w:p>
    <w:p w14:paraId="2D81B203" w14:textId="77777777" w:rsidR="00897843" w:rsidRPr="00DD6E15" w:rsidRDefault="00897843" w:rsidP="00CC72C5">
      <w:pPr>
        <w:pStyle w:val="NormalWeb"/>
        <w:numPr>
          <w:ilvl w:val="0"/>
          <w:numId w:val="16"/>
        </w:numPr>
        <w:spacing w:line="276" w:lineRule="auto"/>
        <w:rPr>
          <w:sz w:val="20"/>
          <w:szCs w:val="20"/>
        </w:rPr>
      </w:pPr>
      <w:r w:rsidRPr="00DD6E15">
        <w:rPr>
          <w:rStyle w:val="Strong"/>
          <w:sz w:val="20"/>
          <w:szCs w:val="20"/>
        </w:rPr>
        <w:lastRenderedPageBreak/>
        <w:t xml:space="preserve">&gt; </w:t>
      </w:r>
      <w:r w:rsidRPr="00DD6E15">
        <w:rPr>
          <w:rStyle w:val="Strong"/>
          <w:b w:val="0"/>
          <w:bCs w:val="0"/>
          <w:sz w:val="20"/>
          <w:szCs w:val="20"/>
        </w:rPr>
        <w:t>4</w:t>
      </w:r>
      <w:r w:rsidRPr="00DD6E15">
        <w:rPr>
          <w:sz w:val="20"/>
          <w:szCs w:val="20"/>
        </w:rPr>
        <w:t xml:space="preserve"> : Probable animal </w:t>
      </w:r>
      <w:proofErr w:type="spellStart"/>
      <w:r w:rsidRPr="00DD6E15">
        <w:rPr>
          <w:sz w:val="20"/>
          <w:szCs w:val="20"/>
        </w:rPr>
        <w:t>origin</w:t>
      </w:r>
      <w:proofErr w:type="spellEnd"/>
    </w:p>
    <w:p w14:paraId="6396F38E" w14:textId="77777777" w:rsidR="00897843" w:rsidRPr="00EA322E" w:rsidRDefault="00897843" w:rsidP="00CC72C5">
      <w:pPr>
        <w:pStyle w:val="NormalWeb"/>
        <w:numPr>
          <w:ilvl w:val="0"/>
          <w:numId w:val="16"/>
        </w:numPr>
        <w:spacing w:line="276" w:lineRule="auto"/>
        <w:rPr>
          <w:sz w:val="20"/>
          <w:szCs w:val="20"/>
          <w:lang w:val="en-GB"/>
        </w:rPr>
      </w:pPr>
      <w:r w:rsidRPr="00EA322E">
        <w:rPr>
          <w:rStyle w:val="Strong"/>
          <w:b w:val="0"/>
          <w:bCs w:val="0"/>
          <w:sz w:val="20"/>
          <w:szCs w:val="20"/>
          <w:lang w:val="en-GB"/>
        </w:rPr>
        <w:t xml:space="preserve">Between 0.7 and </w:t>
      </w:r>
      <w:proofErr w:type="gramStart"/>
      <w:r w:rsidRPr="00EA322E">
        <w:rPr>
          <w:rStyle w:val="Strong"/>
          <w:b w:val="0"/>
          <w:bCs w:val="0"/>
          <w:sz w:val="20"/>
          <w:szCs w:val="20"/>
          <w:lang w:val="en-GB"/>
        </w:rPr>
        <w:t>4</w:t>
      </w:r>
      <w:r w:rsidRPr="00EA322E">
        <w:rPr>
          <w:sz w:val="20"/>
          <w:szCs w:val="20"/>
          <w:lang w:val="en-GB"/>
        </w:rPr>
        <w:t xml:space="preserve"> :</w:t>
      </w:r>
      <w:proofErr w:type="gramEnd"/>
      <w:r w:rsidRPr="00EA322E">
        <w:rPr>
          <w:sz w:val="20"/>
          <w:szCs w:val="20"/>
          <w:lang w:val="en-GB"/>
        </w:rPr>
        <w:t xml:space="preserve"> mixed or undetermined origin</w:t>
      </w:r>
    </w:p>
    <w:p w14:paraId="0F0E1F3D" w14:textId="7C60CB84" w:rsidR="00897843" w:rsidRPr="00EA322E" w:rsidRDefault="00897843" w:rsidP="00CC72C5">
      <w:pPr>
        <w:spacing w:line="276" w:lineRule="auto"/>
        <w:rPr>
          <w:rFonts w:ascii="Times New Roman" w:hAnsi="Times New Roman" w:cs="Times New Roman"/>
          <w:sz w:val="20"/>
          <w:szCs w:val="20"/>
          <w:lang w:val="en-GB"/>
        </w:rPr>
      </w:pPr>
      <w:r w:rsidRPr="00EA322E">
        <w:rPr>
          <w:rStyle w:val="Strong"/>
          <w:rFonts w:ascii="Times New Roman" w:hAnsi="Times New Roman" w:cs="Times New Roman"/>
          <w:b w:val="0"/>
          <w:bCs w:val="0"/>
          <w:sz w:val="20"/>
          <w:szCs w:val="20"/>
          <w:lang w:val="en-GB"/>
        </w:rPr>
        <w:t xml:space="preserve">Salmonella and Shigella are not used as direct indicators of faecal contamination. </w:t>
      </w:r>
      <w:r w:rsidRPr="00EA322E">
        <w:rPr>
          <w:rFonts w:ascii="Times New Roman" w:hAnsi="Times New Roman" w:cs="Times New Roman"/>
          <w:sz w:val="20"/>
          <w:szCs w:val="20"/>
          <w:lang w:val="en-GB"/>
        </w:rPr>
        <w:t xml:space="preserve">These are </w:t>
      </w:r>
      <w:r w:rsidRPr="00EA322E">
        <w:rPr>
          <w:rStyle w:val="Strong"/>
          <w:rFonts w:ascii="Times New Roman" w:hAnsi="Times New Roman" w:cs="Times New Roman"/>
          <w:b w:val="0"/>
          <w:bCs w:val="0"/>
          <w:sz w:val="20"/>
          <w:szCs w:val="20"/>
          <w:lang w:val="en-GB"/>
        </w:rPr>
        <w:t>specific pathogenic bacteria</w:t>
      </w:r>
      <w:r w:rsidRPr="00EA322E">
        <w:rPr>
          <w:rFonts w:ascii="Times New Roman" w:hAnsi="Times New Roman" w:cs="Times New Roman"/>
          <w:sz w:val="20"/>
          <w:szCs w:val="20"/>
          <w:lang w:val="en-GB"/>
        </w:rPr>
        <w:t xml:space="preserve">, not routine indicators. Their absence does not guarantee </w:t>
      </w:r>
      <w:r w:rsidRPr="00EA322E">
        <w:rPr>
          <w:rStyle w:val="Strong"/>
          <w:rFonts w:ascii="Times New Roman" w:hAnsi="Times New Roman" w:cs="Times New Roman"/>
          <w:b w:val="0"/>
          <w:bCs w:val="0"/>
          <w:sz w:val="20"/>
          <w:szCs w:val="20"/>
          <w:lang w:val="en-GB"/>
        </w:rPr>
        <w:t>the absence of faecal contamination</w:t>
      </w:r>
      <w:r w:rsidRPr="00EA322E">
        <w:rPr>
          <w:rFonts w:ascii="Times New Roman" w:hAnsi="Times New Roman" w:cs="Times New Roman"/>
          <w:b/>
          <w:bCs/>
          <w:sz w:val="20"/>
          <w:szCs w:val="20"/>
          <w:lang w:val="en-GB"/>
        </w:rPr>
        <w:t>.</w:t>
      </w:r>
    </w:p>
    <w:p w14:paraId="78B34E4F" w14:textId="4EDC9670" w:rsidR="00D34306" w:rsidRPr="00EA322E" w:rsidRDefault="00897843" w:rsidP="00CC72C5">
      <w:pPr>
        <w:spacing w:line="276" w:lineRule="auto"/>
        <w:ind w:firstLine="360"/>
        <w:jc w:val="both"/>
        <w:rPr>
          <w:rStyle w:val="Strong"/>
          <w:rFonts w:ascii="Times New Roman" w:hAnsi="Times New Roman" w:cs="Times New Roman"/>
          <w:b w:val="0"/>
          <w:bCs w:val="0"/>
          <w:sz w:val="20"/>
          <w:szCs w:val="20"/>
          <w:lang w:val="en-GB"/>
        </w:rPr>
      </w:pPr>
      <w:r w:rsidRPr="00EA322E">
        <w:rPr>
          <w:rStyle w:val="Strong"/>
          <w:rFonts w:ascii="Times New Roman" w:hAnsi="Times New Roman" w:cs="Times New Roman"/>
          <w:b w:val="0"/>
          <w:bCs w:val="0"/>
          <w:sz w:val="20"/>
          <w:szCs w:val="20"/>
          <w:lang w:val="en-GB"/>
        </w:rPr>
        <w:t>However, their presence can be used in expanded indices or microbiological risk scores</w:t>
      </w:r>
      <w:r w:rsidRPr="00EA322E">
        <w:rPr>
          <w:rStyle w:val="Strong"/>
          <w:rFonts w:ascii="Times New Roman" w:hAnsi="Times New Roman" w:cs="Times New Roman"/>
          <w:sz w:val="20"/>
          <w:szCs w:val="20"/>
          <w:lang w:val="en-GB"/>
        </w:rPr>
        <w:t xml:space="preserve">, </w:t>
      </w:r>
      <w:r w:rsidRPr="00EA322E">
        <w:rPr>
          <w:rStyle w:val="Strong"/>
          <w:rFonts w:ascii="Times New Roman" w:hAnsi="Times New Roman" w:cs="Times New Roman"/>
          <w:b w:val="0"/>
          <w:bCs w:val="0"/>
          <w:sz w:val="20"/>
          <w:szCs w:val="20"/>
          <w:lang w:val="en-GB"/>
        </w:rPr>
        <w:t>but this is outside the scope of conventional indices. Although it is not formalized,</w:t>
      </w:r>
      <w:r w:rsidR="00B7483C" w:rsidRPr="00EA322E">
        <w:rPr>
          <w:rFonts w:ascii="Times New Roman" w:eastAsia="Times New Roman" w:hAnsi="Times New Roman" w:cs="Times New Roman"/>
          <w:kern w:val="0"/>
          <w:sz w:val="20"/>
          <w:szCs w:val="20"/>
          <w:lang w:val="en-GB" w:eastAsia="fr-CI"/>
          <w14:ligatures w14:val="none"/>
        </w:rPr>
        <w:t xml:space="preserve"> but can be used as a tool for inter-site comparison.</w:t>
      </w:r>
    </w:p>
    <w:p w14:paraId="32F6F59C" w14:textId="25A1635C" w:rsidR="00B7483C" w:rsidRPr="00EA322E" w:rsidRDefault="00B7483C"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contamination index (FCI) is calculated by equation </w:t>
      </w:r>
      <w:r w:rsidR="0081290D">
        <w:rPr>
          <w:rFonts w:ascii="Times New Roman" w:hAnsi="Times New Roman" w:cs="Times New Roman"/>
          <w:sz w:val="20"/>
          <w:szCs w:val="20"/>
          <w:lang w:val="en-GB"/>
        </w:rPr>
        <w:t>(</w:t>
      </w:r>
      <w:r w:rsidRPr="00EA322E">
        <w:rPr>
          <w:rFonts w:ascii="Times New Roman" w:hAnsi="Times New Roman" w:cs="Times New Roman"/>
          <w:sz w:val="20"/>
          <w:szCs w:val="20"/>
          <w:lang w:val="en-GB"/>
        </w:rPr>
        <w:t>10</w:t>
      </w:r>
      <w:r w:rsidR="0081290D">
        <w:rPr>
          <w:rFonts w:ascii="Times New Roman" w:hAnsi="Times New Roman" w:cs="Times New Roman"/>
          <w:sz w:val="20"/>
          <w:szCs w:val="20"/>
          <w:lang w:val="en-GB"/>
        </w:rPr>
        <w:t>)</w:t>
      </w:r>
      <w:r w:rsidRPr="00EA322E">
        <w:rPr>
          <w:rFonts w:ascii="Times New Roman" w:hAnsi="Times New Roman" w:cs="Times New Roman"/>
          <w:sz w:val="20"/>
          <w:szCs w:val="20"/>
          <w:lang w:val="en-GB"/>
        </w:rPr>
        <w:t xml:space="preserve">:  </w:t>
      </w:r>
    </w:p>
    <w:p w14:paraId="0185CC93" w14:textId="5D114D67" w:rsidR="00B7483C" w:rsidRPr="00EA322E" w:rsidRDefault="00B7483C" w:rsidP="00CC72C5">
      <w:pPr>
        <w:spacing w:after="0" w:line="276" w:lineRule="auto"/>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ICF=a⋅[</w:t>
      </w:r>
      <w:proofErr w:type="gramStart"/>
      <w:r w:rsidRPr="00EA322E">
        <w:rPr>
          <w:rFonts w:ascii="Times New Roman" w:eastAsia="Times New Roman" w:hAnsi="Times New Roman" w:cs="Times New Roman"/>
          <w:kern w:val="0"/>
          <w:sz w:val="20"/>
          <w:szCs w:val="20"/>
          <w:lang w:val="en-GB" w:eastAsia="fr-CI"/>
          <w14:ligatures w14:val="none"/>
        </w:rPr>
        <w:t>E.coli</w:t>
      </w:r>
      <w:proofErr w:type="gramEnd"/>
      <w:r w:rsidRPr="00EA322E">
        <w:rPr>
          <w:rFonts w:ascii="Times New Roman" w:eastAsia="Times New Roman" w:hAnsi="Times New Roman" w:cs="Times New Roman"/>
          <w:kern w:val="0"/>
          <w:sz w:val="20"/>
          <w:szCs w:val="20"/>
          <w:lang w:val="en-GB" w:eastAsia="fr-CI"/>
          <w14:ligatures w14:val="none"/>
        </w:rPr>
        <w:t>]+</w:t>
      </w:r>
      <w:r w:rsidRPr="00EA322E">
        <w:rPr>
          <w:rFonts w:ascii="Cambria Math" w:eastAsia="Times New Roman" w:hAnsi="Cambria Math" w:cs="Cambria Math"/>
          <w:kern w:val="0"/>
          <w:sz w:val="20"/>
          <w:szCs w:val="20"/>
          <w:lang w:val="en-GB" w:eastAsia="fr-CI"/>
          <w14:ligatures w14:val="none"/>
        </w:rPr>
        <w:t>⋅</w:t>
      </w:r>
      <w:r w:rsidRPr="00EA322E">
        <w:rPr>
          <w:rFonts w:ascii="Times New Roman" w:eastAsia="Times New Roman" w:hAnsi="Times New Roman" w:cs="Times New Roman"/>
          <w:kern w:val="0"/>
          <w:sz w:val="20"/>
          <w:szCs w:val="20"/>
          <w:lang w:val="en-GB" w:eastAsia="fr-CI"/>
          <w14:ligatures w14:val="none"/>
        </w:rPr>
        <w:t xml:space="preserve">[Streptococci]+c⋅([Salmonella]+[Shigella]) </w:t>
      </w:r>
      <w:r w:rsidR="0081290D">
        <w:rPr>
          <w:rFonts w:ascii="Times New Roman" w:eastAsia="Times New Roman" w:hAnsi="Times New Roman" w:cs="Times New Roman"/>
          <w:kern w:val="0"/>
          <w:sz w:val="20"/>
          <w:szCs w:val="20"/>
          <w:lang w:val="en-GB" w:eastAsia="fr-CI"/>
          <w14:ligatures w14:val="none"/>
        </w:rPr>
        <w:t xml:space="preserve"> </w:t>
      </w:r>
      <w:r w:rsidR="0081290D">
        <w:rPr>
          <w:rFonts w:ascii="Times New Roman" w:hAnsi="Times New Roman" w:cs="Times New Roman"/>
          <w:sz w:val="20"/>
          <w:szCs w:val="20"/>
          <w:lang w:val="en-GB"/>
        </w:rPr>
        <w:t>(</w:t>
      </w:r>
      <w:r w:rsidR="00C9352D" w:rsidRPr="00EA322E">
        <w:rPr>
          <w:rFonts w:ascii="Times New Roman" w:hAnsi="Times New Roman" w:cs="Times New Roman"/>
          <w:sz w:val="20"/>
          <w:szCs w:val="20"/>
          <w:lang w:val="en-GB"/>
        </w:rPr>
        <w:t>10)</w:t>
      </w:r>
    </w:p>
    <w:p w14:paraId="0505C2F3" w14:textId="1A8A9CAF" w:rsidR="00B7483C" w:rsidRPr="00DD6E15" w:rsidRDefault="00B7483C" w:rsidP="00CC72C5">
      <w:pPr>
        <w:spacing w:before="100" w:beforeAutospacing="1" w:after="100" w:afterAutospacing="1" w:line="276" w:lineRule="auto"/>
        <w:ind w:left="720"/>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Or [E. coli], [</w:t>
      </w:r>
      <w:proofErr w:type="spellStart"/>
      <w:r w:rsidRPr="00DD6E15">
        <w:rPr>
          <w:rFonts w:ascii="Times New Roman" w:eastAsia="Times New Roman" w:hAnsi="Times New Roman" w:cs="Times New Roman"/>
          <w:kern w:val="0"/>
          <w:sz w:val="20"/>
          <w:szCs w:val="20"/>
          <w:lang w:eastAsia="fr-CI"/>
          <w14:ligatures w14:val="none"/>
        </w:rPr>
        <w:t>Streptococci</w:t>
      </w:r>
      <w:proofErr w:type="spellEnd"/>
      <w:r w:rsidRPr="00DD6E15">
        <w:rPr>
          <w:rFonts w:ascii="Times New Roman" w:eastAsia="Times New Roman" w:hAnsi="Times New Roman" w:cs="Times New Roman"/>
          <w:kern w:val="0"/>
          <w:sz w:val="20"/>
          <w:szCs w:val="20"/>
          <w:lang w:eastAsia="fr-CI"/>
          <w14:ligatures w14:val="none"/>
        </w:rPr>
        <w:t xml:space="preserve">] CFU/100 </w:t>
      </w:r>
      <w:proofErr w:type="spellStart"/>
      <w:r w:rsidRPr="00DD6E15">
        <w:rPr>
          <w:rFonts w:ascii="Times New Roman" w:eastAsia="Times New Roman" w:hAnsi="Times New Roman" w:cs="Times New Roman"/>
          <w:kern w:val="0"/>
          <w:sz w:val="20"/>
          <w:szCs w:val="20"/>
          <w:lang w:eastAsia="fr-CI"/>
          <w14:ligatures w14:val="none"/>
        </w:rPr>
        <w:t>mL</w:t>
      </w:r>
      <w:proofErr w:type="spellEnd"/>
      <w:r w:rsidRPr="00DD6E15">
        <w:rPr>
          <w:rFonts w:ascii="Times New Roman" w:eastAsia="Times New Roman" w:hAnsi="Times New Roman" w:cs="Times New Roman"/>
          <w:kern w:val="0"/>
          <w:sz w:val="20"/>
          <w:szCs w:val="20"/>
          <w:lang w:eastAsia="fr-CI"/>
          <w14:ligatures w14:val="none"/>
        </w:rPr>
        <w:t>.</w:t>
      </w:r>
    </w:p>
    <w:p w14:paraId="4914A9D0" w14:textId="54C27C07" w:rsidR="00B7483C" w:rsidRPr="00EA322E" w:rsidRDefault="00B7483C" w:rsidP="00CC72C5">
      <w:pPr>
        <w:spacing w:before="100" w:beforeAutospacing="1" w:after="100" w:afterAutospacing="1" w:line="276" w:lineRule="auto"/>
        <w:ind w:left="720"/>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Coefficients a, b, c to be defined according to their importance here we have chosen: a = 1, b = 0.8, c = 20).</w:t>
      </w:r>
    </w:p>
    <w:p w14:paraId="18CBAE50" w14:textId="45523F22" w:rsidR="00FA4C60" w:rsidRPr="00EA322E" w:rsidRDefault="00FA4C60" w:rsidP="00CC72C5">
      <w:pPr>
        <w:spacing w:before="100" w:beforeAutospacing="1" w:after="100" w:afterAutospacing="1" w:line="276" w:lineRule="auto"/>
        <w:ind w:left="720"/>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ICF=1⋅[</w:t>
      </w:r>
      <w:proofErr w:type="gramStart"/>
      <w:r w:rsidRPr="00EA322E">
        <w:rPr>
          <w:rFonts w:ascii="Times New Roman" w:eastAsia="Times New Roman" w:hAnsi="Times New Roman" w:cs="Times New Roman"/>
          <w:kern w:val="0"/>
          <w:sz w:val="20"/>
          <w:szCs w:val="20"/>
          <w:lang w:val="en-GB" w:eastAsia="fr-CI"/>
          <w14:ligatures w14:val="none"/>
        </w:rPr>
        <w:t>E.coli</w:t>
      </w:r>
      <w:proofErr w:type="gramEnd"/>
      <w:r w:rsidRPr="00EA322E">
        <w:rPr>
          <w:rFonts w:ascii="Times New Roman" w:eastAsia="Times New Roman" w:hAnsi="Times New Roman" w:cs="Times New Roman"/>
          <w:kern w:val="0"/>
          <w:sz w:val="20"/>
          <w:szCs w:val="20"/>
          <w:lang w:val="en-GB" w:eastAsia="fr-CI"/>
          <w14:ligatures w14:val="none"/>
        </w:rPr>
        <w:t>]+0.8. [Streptococci]+20</w:t>
      </w:r>
      <w:r w:rsidRPr="00EA322E">
        <w:rPr>
          <w:rFonts w:ascii="Cambria Math" w:eastAsia="Times New Roman" w:hAnsi="Cambria Math" w:cs="Cambria Math"/>
          <w:kern w:val="0"/>
          <w:sz w:val="20"/>
          <w:szCs w:val="20"/>
          <w:lang w:val="en-GB" w:eastAsia="fr-CI"/>
          <w14:ligatures w14:val="none"/>
        </w:rPr>
        <w:t>⋅</w:t>
      </w:r>
      <w:r w:rsidRPr="00EA322E">
        <w:rPr>
          <w:rFonts w:ascii="Times New Roman" w:eastAsia="Times New Roman" w:hAnsi="Times New Roman" w:cs="Times New Roman"/>
          <w:kern w:val="0"/>
          <w:sz w:val="20"/>
          <w:szCs w:val="20"/>
          <w:lang w:val="en-GB" w:eastAsia="fr-CI"/>
          <w14:ligatures w14:val="none"/>
        </w:rPr>
        <w:t>([</w:t>
      </w:r>
      <w:proofErr w:type="spellStart"/>
      <w:r w:rsidRPr="00EA322E">
        <w:rPr>
          <w:rFonts w:ascii="Times New Roman" w:eastAsia="Times New Roman" w:hAnsi="Times New Roman" w:cs="Times New Roman"/>
          <w:kern w:val="0"/>
          <w:sz w:val="20"/>
          <w:szCs w:val="20"/>
          <w:lang w:val="en-GB" w:eastAsia="fr-CI"/>
          <w14:ligatures w14:val="none"/>
        </w:rPr>
        <w:t>S+Sh</w:t>
      </w:r>
      <w:proofErr w:type="spellEnd"/>
      <w:r w:rsidRPr="00EA322E">
        <w:rPr>
          <w:rFonts w:ascii="Times New Roman" w:eastAsia="Times New Roman" w:hAnsi="Times New Roman" w:cs="Times New Roman"/>
          <w:kern w:val="0"/>
          <w:sz w:val="20"/>
          <w:szCs w:val="20"/>
          <w:lang w:val="en-GB" w:eastAsia="fr-CI"/>
          <w14:ligatures w14:val="none"/>
        </w:rPr>
        <w:t xml:space="preserve">])  </w:t>
      </w:r>
    </w:p>
    <w:p w14:paraId="5068DCDD" w14:textId="3BD7BCE9" w:rsidR="00B7483C" w:rsidRPr="00EA322E" w:rsidRDefault="00FA4C60"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r w:rsidRPr="00EA322E">
        <w:rPr>
          <w:rStyle w:val="Strong"/>
          <w:rFonts w:ascii="Times New Roman" w:hAnsi="Times New Roman" w:cs="Times New Roman"/>
          <w:b w:val="0"/>
          <w:bCs w:val="0"/>
          <w:sz w:val="20"/>
          <w:szCs w:val="20"/>
          <w:lang w:val="en-GB"/>
        </w:rPr>
        <w:t xml:space="preserve">S = 1 if </w:t>
      </w:r>
      <w:r w:rsidRPr="00EA322E">
        <w:rPr>
          <w:rFonts w:ascii="Times New Roman" w:eastAsia="Times New Roman" w:hAnsi="Times New Roman" w:cs="Times New Roman"/>
          <w:kern w:val="0"/>
          <w:sz w:val="20"/>
          <w:szCs w:val="20"/>
          <w:lang w:val="en-GB" w:eastAsia="fr-CI"/>
          <w14:ligatures w14:val="none"/>
        </w:rPr>
        <w:t>Salmonella is present, 0 if absent</w:t>
      </w:r>
    </w:p>
    <w:p w14:paraId="31F221F1" w14:textId="3B814469" w:rsidR="00FA4C60" w:rsidRPr="00EA322E" w:rsidRDefault="00FA4C60"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proofErr w:type="spellStart"/>
      <w:r w:rsidRPr="00EA322E">
        <w:rPr>
          <w:rStyle w:val="Strong"/>
          <w:rFonts w:ascii="Times New Roman" w:hAnsi="Times New Roman" w:cs="Times New Roman"/>
          <w:b w:val="0"/>
          <w:bCs w:val="0"/>
          <w:sz w:val="20"/>
          <w:szCs w:val="20"/>
          <w:lang w:val="en-GB"/>
        </w:rPr>
        <w:t>Sh</w:t>
      </w:r>
      <w:proofErr w:type="spellEnd"/>
      <w:r w:rsidRPr="00EA322E">
        <w:rPr>
          <w:rStyle w:val="Strong"/>
          <w:rFonts w:ascii="Times New Roman" w:hAnsi="Times New Roman" w:cs="Times New Roman"/>
          <w:b w:val="0"/>
          <w:bCs w:val="0"/>
          <w:sz w:val="20"/>
          <w:szCs w:val="20"/>
          <w:lang w:val="en-GB"/>
        </w:rPr>
        <w:t xml:space="preserve"> = 1 if </w:t>
      </w:r>
      <w:r w:rsidRPr="00EA322E">
        <w:rPr>
          <w:rFonts w:ascii="Times New Roman" w:eastAsia="Times New Roman" w:hAnsi="Times New Roman" w:cs="Times New Roman"/>
          <w:kern w:val="0"/>
          <w:sz w:val="20"/>
          <w:szCs w:val="20"/>
          <w:lang w:val="en-GB" w:eastAsia="fr-CI"/>
          <w14:ligatures w14:val="none"/>
        </w:rPr>
        <w:t>Shigella is present, 0 if absent</w:t>
      </w:r>
    </w:p>
    <w:p w14:paraId="512A8196" w14:textId="4090D1FB" w:rsidR="00BC23A2" w:rsidRPr="00EA322E" w:rsidRDefault="00FA4C60"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For the interpretation of the index, we propose this table 5.</w:t>
      </w:r>
    </w:p>
    <w:p w14:paraId="6446B9B2" w14:textId="03EE98CA" w:rsidR="005B6632" w:rsidRPr="00EA322E" w:rsidRDefault="005B6632"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 xml:space="preserve">Table 5: </w:t>
      </w:r>
      <w:proofErr w:type="spellStart"/>
      <w:r w:rsidRPr="00EA322E">
        <w:rPr>
          <w:rFonts w:ascii="Times New Roman" w:eastAsia="Times New Roman" w:hAnsi="Times New Roman" w:cs="Times New Roman"/>
          <w:kern w:val="0"/>
          <w:sz w:val="20"/>
          <w:szCs w:val="20"/>
          <w:lang w:val="en-GB" w:eastAsia="fr-CI"/>
          <w14:ligatures w14:val="none"/>
        </w:rPr>
        <w:t>Fecal</w:t>
      </w:r>
      <w:proofErr w:type="spellEnd"/>
      <w:r w:rsidRPr="00EA322E">
        <w:rPr>
          <w:rFonts w:ascii="Times New Roman" w:eastAsia="Times New Roman" w:hAnsi="Times New Roman" w:cs="Times New Roman"/>
          <w:kern w:val="0"/>
          <w:sz w:val="20"/>
          <w:szCs w:val="20"/>
          <w:lang w:val="en-GB" w:eastAsia="fr-CI"/>
          <w14:ligatures w14:val="none"/>
        </w:rPr>
        <w:t xml:space="preserve"> Contamination Index Grid in the Advanced Groundwater Approach</w:t>
      </w:r>
      <w:r w:rsidR="00751FFA" w:rsidRPr="00EA322E">
        <w:rPr>
          <w:rFonts w:ascii="Times New Roman" w:hAnsi="Times New Roman" w:cs="Times New Roman"/>
          <w:sz w:val="20"/>
          <w:szCs w:val="20"/>
          <w:lang w:val="en-GB"/>
        </w:rPr>
        <w:t xml:space="preserve"> </w:t>
      </w:r>
    </w:p>
    <w:tbl>
      <w:tblPr>
        <w:tblStyle w:val="TableGrid"/>
        <w:tblW w:w="0" w:type="auto"/>
        <w:tblLook w:val="04A0" w:firstRow="1" w:lastRow="0" w:firstColumn="1" w:lastColumn="0" w:noHBand="0" w:noVBand="1"/>
      </w:tblPr>
      <w:tblGrid>
        <w:gridCol w:w="3020"/>
        <w:gridCol w:w="3021"/>
        <w:gridCol w:w="3021"/>
      </w:tblGrid>
      <w:tr w:rsidR="00DD6E15" w:rsidRPr="00DD6E15" w14:paraId="60145AAC" w14:textId="77777777" w:rsidTr="00FA4C60">
        <w:tc>
          <w:tcPr>
            <w:tcW w:w="3020" w:type="dxa"/>
          </w:tcPr>
          <w:p w14:paraId="39659349" w14:textId="5FDCE070" w:rsidR="00FA4C60" w:rsidRPr="00DD6E15" w:rsidRDefault="00FA4C60"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ICF Value</w:t>
            </w:r>
          </w:p>
        </w:tc>
        <w:tc>
          <w:tcPr>
            <w:tcW w:w="3021" w:type="dxa"/>
          </w:tcPr>
          <w:p w14:paraId="08D03675" w14:textId="4DFA7ECD"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proofErr w:type="spellStart"/>
            <w:r w:rsidRPr="00DD6E15">
              <w:rPr>
                <w:rFonts w:ascii="Times New Roman" w:eastAsia="Times New Roman" w:hAnsi="Times New Roman" w:cs="Times New Roman"/>
                <w:kern w:val="0"/>
                <w:sz w:val="20"/>
                <w:szCs w:val="20"/>
                <w:lang w:eastAsia="fr-CI"/>
                <w14:ligatures w14:val="none"/>
              </w:rPr>
              <w:t>Level</w:t>
            </w:r>
            <w:proofErr w:type="spellEnd"/>
            <w:r w:rsidRPr="00DD6E15">
              <w:rPr>
                <w:rFonts w:ascii="Times New Roman" w:eastAsia="Times New Roman" w:hAnsi="Times New Roman" w:cs="Times New Roman"/>
                <w:kern w:val="0"/>
                <w:sz w:val="20"/>
                <w:szCs w:val="20"/>
                <w:lang w:eastAsia="fr-CI"/>
                <w14:ligatures w14:val="none"/>
              </w:rPr>
              <w:t xml:space="preserve"> of contamination</w:t>
            </w:r>
          </w:p>
        </w:tc>
        <w:tc>
          <w:tcPr>
            <w:tcW w:w="3021" w:type="dxa"/>
          </w:tcPr>
          <w:p w14:paraId="36C5DF4D" w14:textId="5CDC836F"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proofErr w:type="spellStart"/>
            <w:r w:rsidRPr="00DD6E15">
              <w:rPr>
                <w:rFonts w:ascii="Times New Roman" w:eastAsia="Times New Roman" w:hAnsi="Times New Roman" w:cs="Times New Roman"/>
                <w:kern w:val="0"/>
                <w:sz w:val="20"/>
                <w:szCs w:val="20"/>
                <w:lang w:eastAsia="fr-CI"/>
                <w14:ligatures w14:val="none"/>
              </w:rPr>
              <w:t>Health</w:t>
            </w:r>
            <w:proofErr w:type="spellEnd"/>
            <w:r w:rsidRPr="00DD6E15">
              <w:rPr>
                <w:rFonts w:ascii="Times New Roman" w:eastAsia="Times New Roman" w:hAnsi="Times New Roman" w:cs="Times New Roman"/>
                <w:kern w:val="0"/>
                <w:sz w:val="20"/>
                <w:szCs w:val="20"/>
                <w:lang w:eastAsia="fr-CI"/>
                <w14:ligatures w14:val="none"/>
              </w:rPr>
              <w:t xml:space="preserve"> </w:t>
            </w:r>
            <w:proofErr w:type="spellStart"/>
            <w:r w:rsidRPr="00DD6E15">
              <w:rPr>
                <w:rFonts w:ascii="Times New Roman" w:eastAsia="Times New Roman" w:hAnsi="Times New Roman" w:cs="Times New Roman"/>
                <w:kern w:val="0"/>
                <w:sz w:val="20"/>
                <w:szCs w:val="20"/>
                <w:lang w:eastAsia="fr-CI"/>
                <w14:ligatures w14:val="none"/>
              </w:rPr>
              <w:t>Interpreting</w:t>
            </w:r>
            <w:proofErr w:type="spellEnd"/>
          </w:p>
        </w:tc>
      </w:tr>
      <w:tr w:rsidR="00DD6E15" w:rsidRPr="00393D2C" w14:paraId="5691A4BB" w14:textId="77777777" w:rsidTr="00FA4C60">
        <w:tc>
          <w:tcPr>
            <w:tcW w:w="3020" w:type="dxa"/>
          </w:tcPr>
          <w:p w14:paraId="07E76030" w14:textId="1A57746D"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&gt;150</w:t>
            </w:r>
          </w:p>
        </w:tc>
        <w:tc>
          <w:tcPr>
            <w:tcW w:w="3021" w:type="dxa"/>
          </w:tcPr>
          <w:p w14:paraId="5261D3E6" w14:textId="7FDBEB0C"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Very high</w:t>
            </w:r>
          </w:p>
        </w:tc>
        <w:tc>
          <w:tcPr>
            <w:tcW w:w="3021" w:type="dxa"/>
          </w:tcPr>
          <w:p w14:paraId="0E0AFCD1" w14:textId="5204090C" w:rsidR="00FA4C60" w:rsidRPr="00EA322E" w:rsidRDefault="00A26AFE" w:rsidP="00CC72C5">
            <w:pPr>
              <w:spacing w:line="276" w:lineRule="auto"/>
              <w:jc w:val="both"/>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 xml:space="preserve">Serious health risk, unfit for consumption, urgent treatment </w:t>
            </w:r>
          </w:p>
        </w:tc>
      </w:tr>
      <w:tr w:rsidR="00DD6E15" w:rsidRPr="00DD6E15" w14:paraId="152581FE" w14:textId="77777777" w:rsidTr="00FA4C60">
        <w:tc>
          <w:tcPr>
            <w:tcW w:w="3020" w:type="dxa"/>
          </w:tcPr>
          <w:p w14:paraId="2C698CBA" w14:textId="162ADD75"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100-150</w:t>
            </w:r>
          </w:p>
        </w:tc>
        <w:tc>
          <w:tcPr>
            <w:tcW w:w="3021" w:type="dxa"/>
          </w:tcPr>
          <w:p w14:paraId="68487989" w14:textId="1DA8E36A" w:rsidR="00FA4C60" w:rsidRPr="00DD6E15" w:rsidRDefault="0037408C"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High</w:t>
            </w:r>
          </w:p>
        </w:tc>
        <w:tc>
          <w:tcPr>
            <w:tcW w:w="3021" w:type="dxa"/>
          </w:tcPr>
          <w:p w14:paraId="3F6B5EED" w14:textId="1AD95423" w:rsidR="00FA4C60" w:rsidRPr="00DD6E15" w:rsidRDefault="0037408C" w:rsidP="00CC72C5">
            <w:pPr>
              <w:spacing w:line="276" w:lineRule="auto"/>
              <w:jc w:val="both"/>
              <w:rPr>
                <w:rFonts w:ascii="Times New Roman" w:eastAsia="Times New Roman" w:hAnsi="Times New Roman" w:cs="Times New Roman"/>
                <w:kern w:val="0"/>
                <w:sz w:val="20"/>
                <w:szCs w:val="20"/>
                <w:lang w:val="fr-CI" w:eastAsia="fr-CI"/>
                <w14:ligatures w14:val="none"/>
              </w:rPr>
            </w:pPr>
            <w:proofErr w:type="spellStart"/>
            <w:r w:rsidRPr="00DD6E15">
              <w:rPr>
                <w:rFonts w:ascii="Times New Roman" w:eastAsia="Times New Roman" w:hAnsi="Times New Roman" w:cs="Times New Roman"/>
                <w:kern w:val="0"/>
                <w:sz w:val="20"/>
                <w:szCs w:val="20"/>
                <w:lang w:eastAsia="fr-CI"/>
                <w14:ligatures w14:val="none"/>
              </w:rPr>
              <w:t>Significant</w:t>
            </w:r>
            <w:proofErr w:type="spellEnd"/>
            <w:r w:rsidRPr="00DD6E15">
              <w:rPr>
                <w:rFonts w:ascii="Times New Roman" w:eastAsia="Times New Roman" w:hAnsi="Times New Roman" w:cs="Times New Roman"/>
                <w:kern w:val="0"/>
                <w:sz w:val="20"/>
                <w:szCs w:val="20"/>
                <w:lang w:eastAsia="fr-CI"/>
                <w14:ligatures w14:val="none"/>
              </w:rPr>
              <w:t xml:space="preserve"> contamination, </w:t>
            </w:r>
            <w:proofErr w:type="spellStart"/>
            <w:r w:rsidRPr="00DD6E15">
              <w:rPr>
                <w:rFonts w:ascii="Times New Roman" w:eastAsia="Times New Roman" w:hAnsi="Times New Roman" w:cs="Times New Roman"/>
                <w:kern w:val="0"/>
                <w:sz w:val="20"/>
                <w:szCs w:val="20"/>
                <w:lang w:eastAsia="fr-CI"/>
                <w14:ligatures w14:val="none"/>
              </w:rPr>
              <w:t>consumption</w:t>
            </w:r>
            <w:proofErr w:type="spellEnd"/>
            <w:r w:rsidRPr="00DD6E15">
              <w:rPr>
                <w:rFonts w:ascii="Times New Roman" w:eastAsia="Times New Roman" w:hAnsi="Times New Roman" w:cs="Times New Roman"/>
                <w:kern w:val="0"/>
                <w:sz w:val="20"/>
                <w:szCs w:val="20"/>
                <w:lang w:eastAsia="fr-CI"/>
                <w14:ligatures w14:val="none"/>
              </w:rPr>
              <w:t xml:space="preserve"> not </w:t>
            </w:r>
            <w:proofErr w:type="spellStart"/>
            <w:r w:rsidRPr="00DD6E15">
              <w:rPr>
                <w:rFonts w:ascii="Times New Roman" w:eastAsia="Times New Roman" w:hAnsi="Times New Roman" w:cs="Times New Roman"/>
                <w:kern w:val="0"/>
                <w:sz w:val="20"/>
                <w:szCs w:val="20"/>
                <w:lang w:eastAsia="fr-CI"/>
                <w14:ligatures w14:val="none"/>
              </w:rPr>
              <w:t>recommended</w:t>
            </w:r>
            <w:proofErr w:type="spellEnd"/>
          </w:p>
        </w:tc>
      </w:tr>
      <w:tr w:rsidR="00DD6E15" w:rsidRPr="00393D2C" w14:paraId="45B4B60B" w14:textId="77777777" w:rsidTr="00FA4C60">
        <w:tc>
          <w:tcPr>
            <w:tcW w:w="3020" w:type="dxa"/>
          </w:tcPr>
          <w:p w14:paraId="5AF8A338" w14:textId="4C636326"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50- 100</w:t>
            </w:r>
          </w:p>
        </w:tc>
        <w:tc>
          <w:tcPr>
            <w:tcW w:w="3021" w:type="dxa"/>
          </w:tcPr>
          <w:p w14:paraId="0F9A9328" w14:textId="39E5D983" w:rsidR="00FA4C60" w:rsidRPr="00DD6E15" w:rsidRDefault="0037408C" w:rsidP="00CC72C5">
            <w:pPr>
              <w:spacing w:line="276" w:lineRule="auto"/>
              <w:jc w:val="center"/>
              <w:rPr>
                <w:rFonts w:ascii="Times New Roman" w:eastAsia="Times New Roman" w:hAnsi="Times New Roman" w:cs="Times New Roman"/>
                <w:kern w:val="0"/>
                <w:sz w:val="20"/>
                <w:szCs w:val="20"/>
                <w:lang w:val="fr-CI" w:eastAsia="fr-CI"/>
                <w14:ligatures w14:val="none"/>
              </w:rPr>
            </w:pPr>
            <w:proofErr w:type="spellStart"/>
            <w:r w:rsidRPr="00DD6E15">
              <w:rPr>
                <w:rFonts w:ascii="Times New Roman" w:eastAsia="Times New Roman" w:hAnsi="Times New Roman" w:cs="Times New Roman"/>
                <w:kern w:val="0"/>
                <w:sz w:val="20"/>
                <w:szCs w:val="20"/>
                <w:lang w:eastAsia="fr-CI"/>
                <w14:ligatures w14:val="none"/>
              </w:rPr>
              <w:t>Average</w:t>
            </w:r>
            <w:proofErr w:type="spellEnd"/>
          </w:p>
        </w:tc>
        <w:tc>
          <w:tcPr>
            <w:tcW w:w="3021" w:type="dxa"/>
          </w:tcPr>
          <w:p w14:paraId="380C2A04" w14:textId="0C71D14E" w:rsidR="00FA4C60" w:rsidRPr="00EA322E" w:rsidRDefault="005B6632" w:rsidP="00CC72C5">
            <w:pPr>
              <w:spacing w:line="276" w:lineRule="auto"/>
              <w:jc w:val="both"/>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 xml:space="preserve">Monitoring required, </w:t>
            </w:r>
            <w:proofErr w:type="gramStart"/>
            <w:r w:rsidRPr="00EA322E">
              <w:rPr>
                <w:rFonts w:ascii="Times New Roman" w:eastAsia="Times New Roman" w:hAnsi="Times New Roman" w:cs="Times New Roman"/>
                <w:kern w:val="0"/>
                <w:sz w:val="20"/>
                <w:szCs w:val="20"/>
                <w:lang w:val="en-GB" w:eastAsia="fr-CI"/>
                <w14:ligatures w14:val="none"/>
              </w:rPr>
              <w:t>Can</w:t>
            </w:r>
            <w:proofErr w:type="gramEnd"/>
            <w:r w:rsidRPr="00EA322E">
              <w:rPr>
                <w:rFonts w:ascii="Times New Roman" w:eastAsia="Times New Roman" w:hAnsi="Times New Roman" w:cs="Times New Roman"/>
                <w:kern w:val="0"/>
                <w:sz w:val="20"/>
                <w:szCs w:val="20"/>
                <w:lang w:val="en-GB" w:eastAsia="fr-CI"/>
                <w14:ligatures w14:val="none"/>
              </w:rPr>
              <w:t xml:space="preserve"> be used with disinfection</w:t>
            </w:r>
          </w:p>
        </w:tc>
      </w:tr>
      <w:tr w:rsidR="00FA4C60" w:rsidRPr="00393D2C" w14:paraId="56F5E79F" w14:textId="77777777" w:rsidTr="00FA4C60">
        <w:tc>
          <w:tcPr>
            <w:tcW w:w="3020" w:type="dxa"/>
          </w:tcPr>
          <w:p w14:paraId="40B88EA0" w14:textId="22EC7416" w:rsidR="00FA4C60" w:rsidRPr="00DD6E15" w:rsidRDefault="00A26AFE"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&lt; 50</w:t>
            </w:r>
          </w:p>
        </w:tc>
        <w:tc>
          <w:tcPr>
            <w:tcW w:w="3021" w:type="dxa"/>
          </w:tcPr>
          <w:p w14:paraId="034466AC" w14:textId="57CAA7BE" w:rsidR="00FA4C60" w:rsidRPr="00DD6E15" w:rsidRDefault="005B6632" w:rsidP="00CC72C5">
            <w:pPr>
              <w:spacing w:line="276" w:lineRule="auto"/>
              <w:jc w:val="center"/>
              <w:rPr>
                <w:rFonts w:ascii="Times New Roman" w:eastAsia="Times New Roman" w:hAnsi="Times New Roman" w:cs="Times New Roman"/>
                <w:kern w:val="0"/>
                <w:sz w:val="20"/>
                <w:szCs w:val="20"/>
                <w:lang w:val="fr-CI" w:eastAsia="fr-CI"/>
                <w14:ligatures w14:val="none"/>
              </w:rPr>
            </w:pPr>
            <w:r w:rsidRPr="00DD6E15">
              <w:rPr>
                <w:rFonts w:ascii="Times New Roman" w:eastAsia="Times New Roman" w:hAnsi="Times New Roman" w:cs="Times New Roman"/>
                <w:kern w:val="0"/>
                <w:sz w:val="20"/>
                <w:szCs w:val="20"/>
                <w:lang w:eastAsia="fr-CI"/>
                <w14:ligatures w14:val="none"/>
              </w:rPr>
              <w:t>Weak</w:t>
            </w:r>
          </w:p>
        </w:tc>
        <w:tc>
          <w:tcPr>
            <w:tcW w:w="3021" w:type="dxa"/>
          </w:tcPr>
          <w:p w14:paraId="72238017" w14:textId="2D7F6F83" w:rsidR="00FA4C60" w:rsidRPr="00EA322E" w:rsidRDefault="005B6632" w:rsidP="00CC72C5">
            <w:pPr>
              <w:spacing w:line="276" w:lineRule="auto"/>
              <w:jc w:val="both"/>
              <w:rPr>
                <w:rFonts w:ascii="Times New Roman" w:eastAsia="Times New Roman" w:hAnsi="Times New Roman" w:cs="Times New Roman"/>
                <w:kern w:val="0"/>
                <w:sz w:val="20"/>
                <w:szCs w:val="20"/>
                <w:lang w:val="en-GB" w:eastAsia="fr-CI"/>
                <w14:ligatures w14:val="none"/>
              </w:rPr>
            </w:pPr>
            <w:r w:rsidRPr="00EA322E">
              <w:rPr>
                <w:rFonts w:ascii="Times New Roman" w:eastAsia="Times New Roman" w:hAnsi="Times New Roman" w:cs="Times New Roman"/>
                <w:kern w:val="0"/>
                <w:sz w:val="20"/>
                <w:szCs w:val="20"/>
                <w:lang w:val="en-GB" w:eastAsia="fr-CI"/>
                <w14:ligatures w14:val="none"/>
              </w:rPr>
              <w:t>Acceptable quality for household use with care</w:t>
            </w:r>
          </w:p>
        </w:tc>
      </w:tr>
    </w:tbl>
    <w:p w14:paraId="6440B6A9" w14:textId="77777777" w:rsidR="00FA4C60" w:rsidRDefault="00FA4C60"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p>
    <w:p w14:paraId="1E6257A1" w14:textId="77777777" w:rsidR="00A425D2" w:rsidRDefault="00A425D2"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p>
    <w:p w14:paraId="4EF0D8E8" w14:textId="77777777" w:rsidR="00A425D2" w:rsidRPr="00EA322E" w:rsidRDefault="00A425D2" w:rsidP="00CC72C5">
      <w:pPr>
        <w:spacing w:line="276" w:lineRule="auto"/>
        <w:ind w:firstLine="360"/>
        <w:jc w:val="both"/>
        <w:rPr>
          <w:rFonts w:ascii="Times New Roman" w:eastAsia="Times New Roman" w:hAnsi="Times New Roman" w:cs="Times New Roman"/>
          <w:kern w:val="0"/>
          <w:sz w:val="20"/>
          <w:szCs w:val="20"/>
          <w:lang w:val="en-GB" w:eastAsia="fr-CI"/>
          <w14:ligatures w14:val="none"/>
        </w:rPr>
      </w:pPr>
    </w:p>
    <w:p w14:paraId="251975E0" w14:textId="035AA6A9" w:rsidR="006E388A" w:rsidRPr="00EA322E" w:rsidRDefault="00994784" w:rsidP="00CC72C5">
      <w:pPr>
        <w:spacing w:line="276" w:lineRule="auto"/>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3. RESULTS</w:t>
      </w:r>
    </w:p>
    <w:p w14:paraId="1465E059" w14:textId="48149E9E" w:rsidR="006E388A" w:rsidRPr="00EA322E" w:rsidRDefault="00994784" w:rsidP="00CC72C5">
      <w:pPr>
        <w:spacing w:line="276" w:lineRule="auto"/>
        <w:rPr>
          <w:rFonts w:ascii="Times New Roman" w:hAnsi="Times New Roman" w:cs="Times New Roman"/>
          <w:sz w:val="20"/>
          <w:szCs w:val="20"/>
          <w:lang w:val="en-GB"/>
        </w:rPr>
      </w:pPr>
      <w:bookmarkStart w:id="6" w:name="_Toc168498770"/>
      <w:r w:rsidRPr="00EA322E">
        <w:rPr>
          <w:rFonts w:ascii="Times New Roman" w:hAnsi="Times New Roman" w:cs="Times New Roman"/>
          <w:b/>
          <w:bCs/>
          <w:sz w:val="20"/>
          <w:szCs w:val="20"/>
          <w:lang w:val="en-GB"/>
        </w:rPr>
        <w:t xml:space="preserve">3.1 Physicochemical Characteristics of </w:t>
      </w:r>
      <w:proofErr w:type="spellStart"/>
      <w:r w:rsidRPr="00EA322E">
        <w:rPr>
          <w:rFonts w:ascii="Times New Roman" w:hAnsi="Times New Roman" w:cs="Times New Roman"/>
          <w:b/>
          <w:bCs/>
          <w:sz w:val="20"/>
          <w:szCs w:val="20"/>
          <w:lang w:val="en-GB"/>
        </w:rPr>
        <w:t>Divo</w:t>
      </w:r>
      <w:proofErr w:type="spellEnd"/>
      <w:r w:rsidRPr="00EA322E">
        <w:rPr>
          <w:rFonts w:ascii="Times New Roman" w:hAnsi="Times New Roman" w:cs="Times New Roman"/>
          <w:b/>
          <w:bCs/>
          <w:sz w:val="20"/>
          <w:szCs w:val="20"/>
          <w:lang w:val="en-GB"/>
        </w:rPr>
        <w:t xml:space="preserve"> Well Water</w:t>
      </w:r>
      <w:bookmarkEnd w:id="6"/>
    </w:p>
    <w:p w14:paraId="235C708E" w14:textId="4B92D3FD" w:rsidR="006E388A" w:rsidRPr="00EA322E" w:rsidRDefault="006E388A"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The extreme values of the various parameters sought and their respective averages are presented in Table 6.</w:t>
      </w:r>
    </w:p>
    <w:p w14:paraId="3161197B" w14:textId="77777777" w:rsidR="00B933B8" w:rsidRDefault="00B933B8" w:rsidP="00CC72C5">
      <w:pPr>
        <w:spacing w:line="276" w:lineRule="auto"/>
        <w:ind w:firstLine="360"/>
        <w:jc w:val="center"/>
        <w:rPr>
          <w:rFonts w:ascii="Times New Roman" w:hAnsi="Times New Roman" w:cs="Times New Roman"/>
          <w:sz w:val="20"/>
          <w:szCs w:val="20"/>
          <w:lang w:val="en-GB"/>
        </w:rPr>
      </w:pPr>
    </w:p>
    <w:p w14:paraId="75173353" w14:textId="77777777" w:rsidR="0081290D" w:rsidRDefault="0081290D" w:rsidP="00CC72C5">
      <w:pPr>
        <w:spacing w:line="276" w:lineRule="auto"/>
        <w:ind w:firstLine="360"/>
        <w:jc w:val="center"/>
        <w:rPr>
          <w:rFonts w:ascii="Times New Roman" w:hAnsi="Times New Roman" w:cs="Times New Roman"/>
          <w:sz w:val="20"/>
          <w:szCs w:val="20"/>
          <w:lang w:val="en-GB"/>
        </w:rPr>
      </w:pPr>
    </w:p>
    <w:p w14:paraId="53C2933D" w14:textId="77777777" w:rsidR="0081290D" w:rsidRDefault="0081290D" w:rsidP="00CC72C5">
      <w:pPr>
        <w:spacing w:line="276" w:lineRule="auto"/>
        <w:ind w:firstLine="360"/>
        <w:jc w:val="center"/>
        <w:rPr>
          <w:rFonts w:ascii="Times New Roman" w:hAnsi="Times New Roman" w:cs="Times New Roman"/>
          <w:sz w:val="20"/>
          <w:szCs w:val="20"/>
          <w:lang w:val="en-GB"/>
        </w:rPr>
      </w:pPr>
    </w:p>
    <w:p w14:paraId="5082BAB6" w14:textId="77777777" w:rsidR="0081290D" w:rsidRPr="00EA322E" w:rsidRDefault="0081290D" w:rsidP="00CC72C5">
      <w:pPr>
        <w:spacing w:line="276" w:lineRule="auto"/>
        <w:ind w:firstLine="360"/>
        <w:jc w:val="center"/>
        <w:rPr>
          <w:rFonts w:ascii="Times New Roman" w:hAnsi="Times New Roman" w:cs="Times New Roman"/>
          <w:sz w:val="20"/>
          <w:szCs w:val="20"/>
          <w:lang w:val="en-GB"/>
        </w:rPr>
      </w:pPr>
    </w:p>
    <w:p w14:paraId="32BDB36F" w14:textId="77777777" w:rsidR="00B933B8" w:rsidRPr="00EA322E" w:rsidRDefault="00B933B8" w:rsidP="00CC72C5">
      <w:pPr>
        <w:spacing w:line="276" w:lineRule="auto"/>
        <w:ind w:firstLine="360"/>
        <w:jc w:val="center"/>
        <w:rPr>
          <w:rFonts w:ascii="Times New Roman" w:hAnsi="Times New Roman" w:cs="Times New Roman"/>
          <w:sz w:val="20"/>
          <w:szCs w:val="20"/>
          <w:lang w:val="en-GB"/>
        </w:rPr>
      </w:pPr>
    </w:p>
    <w:p w14:paraId="2C56B03C" w14:textId="47DFFEFE" w:rsidR="006E388A" w:rsidRPr="00EA322E" w:rsidRDefault="006E388A" w:rsidP="00CC72C5">
      <w:pPr>
        <w:spacing w:line="276" w:lineRule="auto"/>
        <w:ind w:firstLine="360"/>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lastRenderedPageBreak/>
        <w:t xml:space="preserve">Table </w:t>
      </w:r>
      <w:proofErr w:type="gramStart"/>
      <w:r w:rsidRPr="00EA322E">
        <w:rPr>
          <w:rFonts w:ascii="Times New Roman" w:hAnsi="Times New Roman" w:cs="Times New Roman"/>
          <w:sz w:val="20"/>
          <w:szCs w:val="20"/>
          <w:lang w:val="en-GB"/>
        </w:rPr>
        <w:t>6 :</w:t>
      </w:r>
      <w:proofErr w:type="gramEnd"/>
      <w:r w:rsidRPr="00EA322E">
        <w:rPr>
          <w:rFonts w:ascii="Times New Roman" w:hAnsi="Times New Roman" w:cs="Times New Roman"/>
          <w:sz w:val="20"/>
          <w:szCs w:val="20"/>
          <w:lang w:val="en-GB"/>
        </w:rPr>
        <w:t xml:space="preserve"> Extreme and mean values of physicochemical parameters</w:t>
      </w:r>
    </w:p>
    <w:tbl>
      <w:tblPr>
        <w:tblStyle w:val="TableGrid"/>
        <w:tblW w:w="9859" w:type="dxa"/>
        <w:tblInd w:w="-431" w:type="dxa"/>
        <w:tblLook w:val="04A0" w:firstRow="1" w:lastRow="0" w:firstColumn="1" w:lastColumn="0" w:noHBand="0" w:noVBand="1"/>
      </w:tblPr>
      <w:tblGrid>
        <w:gridCol w:w="2694"/>
        <w:gridCol w:w="1501"/>
        <w:gridCol w:w="909"/>
        <w:gridCol w:w="1820"/>
        <w:gridCol w:w="1603"/>
        <w:gridCol w:w="1332"/>
      </w:tblGrid>
      <w:tr w:rsidR="00DD6E15" w:rsidRPr="00DD6E15" w14:paraId="0F0FC16A" w14:textId="77777777" w:rsidTr="00266F58">
        <w:trPr>
          <w:trHeight w:val="999"/>
        </w:trPr>
        <w:tc>
          <w:tcPr>
            <w:tcW w:w="2694" w:type="dxa"/>
            <w:tcBorders>
              <w:top w:val="single" w:sz="4" w:space="0" w:color="auto"/>
              <w:left w:val="single" w:sz="4" w:space="0" w:color="auto"/>
              <w:bottom w:val="single" w:sz="4" w:space="0" w:color="auto"/>
              <w:right w:val="single" w:sz="4" w:space="0" w:color="auto"/>
            </w:tcBorders>
            <w:hideMark/>
          </w:tcPr>
          <w:p w14:paraId="14B3AD90" w14:textId="77777777" w:rsidR="006E388A" w:rsidRPr="00DD6E15" w:rsidRDefault="006E388A" w:rsidP="00CC72C5">
            <w:pPr>
              <w:spacing w:line="276" w:lineRule="auto"/>
              <w:jc w:val="center"/>
              <w:rPr>
                <w:rFonts w:ascii="Times New Roman" w:hAnsi="Times New Roman" w:cs="Times New Roman"/>
                <w:b/>
                <w:bCs/>
                <w:sz w:val="20"/>
                <w:szCs w:val="20"/>
                <w:lang w:val="fr-BE"/>
              </w:rPr>
            </w:pPr>
            <w:bookmarkStart w:id="7" w:name="_Hlk167054186"/>
            <w:proofErr w:type="spellStart"/>
            <w:r w:rsidRPr="00DD6E15">
              <w:rPr>
                <w:rFonts w:ascii="Times New Roman" w:hAnsi="Times New Roman" w:cs="Times New Roman"/>
                <w:b/>
                <w:bCs/>
                <w:sz w:val="20"/>
                <w:szCs w:val="20"/>
              </w:rPr>
              <w:t>Parameters</w:t>
            </w:r>
            <w:proofErr w:type="spellEnd"/>
          </w:p>
        </w:tc>
        <w:tc>
          <w:tcPr>
            <w:tcW w:w="1501" w:type="dxa"/>
            <w:tcBorders>
              <w:top w:val="single" w:sz="4" w:space="0" w:color="auto"/>
              <w:left w:val="single" w:sz="4" w:space="0" w:color="auto"/>
              <w:bottom w:val="single" w:sz="4" w:space="0" w:color="auto"/>
              <w:right w:val="single" w:sz="4" w:space="0" w:color="auto"/>
            </w:tcBorders>
            <w:hideMark/>
          </w:tcPr>
          <w:p w14:paraId="4C1636E4" w14:textId="77777777" w:rsidR="006E388A" w:rsidRPr="00DD6E15" w:rsidRDefault="006E388A"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WHO guide values</w:t>
            </w:r>
          </w:p>
        </w:tc>
        <w:tc>
          <w:tcPr>
            <w:tcW w:w="909" w:type="dxa"/>
            <w:tcBorders>
              <w:top w:val="single" w:sz="4" w:space="0" w:color="auto"/>
              <w:left w:val="single" w:sz="4" w:space="0" w:color="auto"/>
              <w:bottom w:val="single" w:sz="4" w:space="0" w:color="auto"/>
              <w:right w:val="single" w:sz="4" w:space="0" w:color="auto"/>
            </w:tcBorders>
          </w:tcPr>
          <w:p w14:paraId="0B44B0E8" w14:textId="77777777" w:rsidR="006E388A" w:rsidRPr="00DD6E15" w:rsidRDefault="006E388A" w:rsidP="00CC72C5">
            <w:pPr>
              <w:spacing w:line="276" w:lineRule="auto"/>
              <w:jc w:val="center"/>
              <w:rPr>
                <w:rFonts w:ascii="Times New Roman" w:hAnsi="Times New Roman" w:cs="Times New Roman"/>
                <w:b/>
                <w:bCs/>
                <w:sz w:val="20"/>
                <w:szCs w:val="20"/>
                <w:lang w:val="fr-BE"/>
              </w:rPr>
            </w:pPr>
            <w:proofErr w:type="spellStart"/>
            <w:r w:rsidRPr="00DD6E15">
              <w:rPr>
                <w:rFonts w:ascii="Times New Roman" w:hAnsi="Times New Roman" w:cs="Times New Roman"/>
                <w:b/>
                <w:bCs/>
                <w:sz w:val="20"/>
                <w:szCs w:val="20"/>
              </w:rPr>
              <w:t>Units</w:t>
            </w:r>
            <w:proofErr w:type="spellEnd"/>
          </w:p>
        </w:tc>
        <w:tc>
          <w:tcPr>
            <w:tcW w:w="1820" w:type="dxa"/>
            <w:tcBorders>
              <w:top w:val="single" w:sz="4" w:space="0" w:color="auto"/>
              <w:left w:val="single" w:sz="4" w:space="0" w:color="auto"/>
              <w:bottom w:val="single" w:sz="4" w:space="0" w:color="auto"/>
              <w:right w:val="single" w:sz="4" w:space="0" w:color="auto"/>
            </w:tcBorders>
            <w:hideMark/>
          </w:tcPr>
          <w:p w14:paraId="65437338" w14:textId="77777777" w:rsidR="006E388A" w:rsidRPr="00DD6E15" w:rsidRDefault="006E388A"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Minimum value</w:t>
            </w:r>
          </w:p>
        </w:tc>
        <w:tc>
          <w:tcPr>
            <w:tcW w:w="1603" w:type="dxa"/>
            <w:tcBorders>
              <w:top w:val="single" w:sz="4" w:space="0" w:color="auto"/>
              <w:left w:val="single" w:sz="4" w:space="0" w:color="auto"/>
              <w:bottom w:val="single" w:sz="4" w:space="0" w:color="auto"/>
              <w:right w:val="single" w:sz="4" w:space="0" w:color="auto"/>
            </w:tcBorders>
            <w:hideMark/>
          </w:tcPr>
          <w:p w14:paraId="67A81B5C" w14:textId="77777777" w:rsidR="006E388A" w:rsidRPr="00DD6E15" w:rsidRDefault="006E388A"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Maximum value</w:t>
            </w:r>
          </w:p>
        </w:tc>
        <w:tc>
          <w:tcPr>
            <w:tcW w:w="1332" w:type="dxa"/>
            <w:tcBorders>
              <w:top w:val="single" w:sz="4" w:space="0" w:color="auto"/>
              <w:left w:val="single" w:sz="4" w:space="0" w:color="auto"/>
              <w:bottom w:val="single" w:sz="4" w:space="0" w:color="auto"/>
              <w:right w:val="single" w:sz="4" w:space="0" w:color="auto"/>
            </w:tcBorders>
            <w:hideMark/>
          </w:tcPr>
          <w:p w14:paraId="372E8777" w14:textId="00465E59" w:rsidR="006E388A" w:rsidRPr="00DD6E15" w:rsidRDefault="006E388A" w:rsidP="00CC72C5">
            <w:pPr>
              <w:spacing w:line="276" w:lineRule="auto"/>
              <w:jc w:val="center"/>
              <w:rPr>
                <w:rFonts w:ascii="Times New Roman" w:hAnsi="Times New Roman" w:cs="Times New Roman"/>
                <w:b/>
                <w:bCs/>
                <w:sz w:val="20"/>
                <w:szCs w:val="20"/>
                <w:lang w:val="fr-BE"/>
              </w:rPr>
            </w:pPr>
            <w:proofErr w:type="spellStart"/>
            <w:r w:rsidRPr="00DD6E15">
              <w:rPr>
                <w:rFonts w:ascii="Times New Roman" w:hAnsi="Times New Roman" w:cs="Times New Roman"/>
                <w:b/>
                <w:bCs/>
                <w:sz w:val="20"/>
                <w:szCs w:val="20"/>
              </w:rPr>
              <w:t>Mean</w:t>
            </w:r>
            <w:proofErr w:type="spellEnd"/>
            <w:r w:rsidRPr="00DD6E15">
              <w:rPr>
                <w:rFonts w:ascii="Times New Roman" w:hAnsi="Times New Roman" w:cs="Times New Roman"/>
                <w:b/>
                <w:bCs/>
                <w:sz w:val="20"/>
                <w:szCs w:val="20"/>
              </w:rPr>
              <w:t xml:space="preserve"> ± standard </w:t>
            </w:r>
            <w:proofErr w:type="spellStart"/>
            <w:r w:rsidRPr="00DD6E15">
              <w:rPr>
                <w:rFonts w:ascii="Times New Roman" w:hAnsi="Times New Roman" w:cs="Times New Roman"/>
                <w:b/>
                <w:bCs/>
                <w:sz w:val="20"/>
                <w:szCs w:val="20"/>
              </w:rPr>
              <w:t>deviation</w:t>
            </w:r>
            <w:proofErr w:type="spellEnd"/>
          </w:p>
        </w:tc>
      </w:tr>
      <w:tr w:rsidR="00DD6E15" w:rsidRPr="00DD6E15" w14:paraId="17A63159" w14:textId="77777777" w:rsidTr="00266F58">
        <w:trPr>
          <w:trHeight w:val="581"/>
        </w:trPr>
        <w:tc>
          <w:tcPr>
            <w:tcW w:w="2694" w:type="dxa"/>
            <w:tcBorders>
              <w:top w:val="single" w:sz="4" w:space="0" w:color="auto"/>
              <w:left w:val="single" w:sz="4" w:space="0" w:color="auto"/>
              <w:bottom w:val="single" w:sz="4" w:space="0" w:color="auto"/>
              <w:right w:val="single" w:sz="4" w:space="0" w:color="auto"/>
            </w:tcBorders>
            <w:vAlign w:val="center"/>
            <w:hideMark/>
          </w:tcPr>
          <w:p w14:paraId="6A7BC989"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gramStart"/>
            <w:r w:rsidRPr="00DD6E15">
              <w:rPr>
                <w:rFonts w:ascii="Times New Roman" w:hAnsi="Times New Roman" w:cs="Times New Roman"/>
                <w:sz w:val="20"/>
                <w:szCs w:val="20"/>
              </w:rPr>
              <w:t>ph</w:t>
            </w:r>
            <w:proofErr w:type="gramEnd"/>
          </w:p>
        </w:tc>
        <w:tc>
          <w:tcPr>
            <w:tcW w:w="1501" w:type="dxa"/>
            <w:tcBorders>
              <w:top w:val="single" w:sz="4" w:space="0" w:color="auto"/>
              <w:left w:val="single" w:sz="4" w:space="0" w:color="auto"/>
              <w:bottom w:val="single" w:sz="4" w:space="0" w:color="auto"/>
              <w:right w:val="single" w:sz="4" w:space="0" w:color="auto"/>
            </w:tcBorders>
            <w:vAlign w:val="center"/>
          </w:tcPr>
          <w:p w14:paraId="29EF784B"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6.5 ≤ pH ≤ 8.5</w:t>
            </w:r>
          </w:p>
        </w:tc>
        <w:tc>
          <w:tcPr>
            <w:tcW w:w="909" w:type="dxa"/>
            <w:tcBorders>
              <w:top w:val="single" w:sz="4" w:space="0" w:color="auto"/>
              <w:left w:val="single" w:sz="4" w:space="0" w:color="auto"/>
              <w:bottom w:val="single" w:sz="4" w:space="0" w:color="auto"/>
              <w:right w:val="single" w:sz="4" w:space="0" w:color="auto"/>
            </w:tcBorders>
            <w:vAlign w:val="center"/>
          </w:tcPr>
          <w:p w14:paraId="62E6A1D2" w14:textId="437C1F82" w:rsidR="006E388A" w:rsidRPr="00DD6E15" w:rsidRDefault="00F77765"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820" w:type="dxa"/>
            <w:tcBorders>
              <w:top w:val="single" w:sz="4" w:space="0" w:color="auto"/>
              <w:left w:val="single" w:sz="4" w:space="0" w:color="auto"/>
              <w:bottom w:val="single" w:sz="4" w:space="0" w:color="auto"/>
              <w:right w:val="single" w:sz="4" w:space="0" w:color="auto"/>
            </w:tcBorders>
            <w:vAlign w:val="center"/>
          </w:tcPr>
          <w:p w14:paraId="44DAE78E"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4,03</w:t>
            </w:r>
          </w:p>
        </w:tc>
        <w:tc>
          <w:tcPr>
            <w:tcW w:w="1603" w:type="dxa"/>
            <w:tcBorders>
              <w:top w:val="single" w:sz="4" w:space="0" w:color="auto"/>
              <w:left w:val="single" w:sz="4" w:space="0" w:color="auto"/>
              <w:bottom w:val="single" w:sz="4" w:space="0" w:color="auto"/>
              <w:right w:val="single" w:sz="4" w:space="0" w:color="auto"/>
            </w:tcBorders>
            <w:vAlign w:val="center"/>
          </w:tcPr>
          <w:p w14:paraId="1CF20C81"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6,16</w:t>
            </w:r>
          </w:p>
        </w:tc>
        <w:tc>
          <w:tcPr>
            <w:tcW w:w="1332" w:type="dxa"/>
            <w:tcBorders>
              <w:top w:val="single" w:sz="4" w:space="0" w:color="auto"/>
              <w:left w:val="single" w:sz="4" w:space="0" w:color="auto"/>
              <w:bottom w:val="single" w:sz="4" w:space="0" w:color="auto"/>
              <w:right w:val="single" w:sz="4" w:space="0" w:color="auto"/>
            </w:tcBorders>
            <w:vAlign w:val="center"/>
          </w:tcPr>
          <w:p w14:paraId="0CD66325"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5.3 </w:t>
            </w:r>
            <w:r w:rsidRPr="00DD6E15">
              <w:rPr>
                <w:rFonts w:ascii="Times New Roman" w:hAnsi="Times New Roman" w:cs="Times New Roman"/>
                <w:b/>
                <w:bCs/>
                <w:kern w:val="0"/>
                <w:sz w:val="20"/>
                <w:szCs w:val="20"/>
                <w14:ligatures w14:val="none"/>
              </w:rPr>
              <w:t>± 0.6</w:t>
            </w:r>
          </w:p>
        </w:tc>
      </w:tr>
      <w:tr w:rsidR="00DD6E15" w:rsidRPr="00DD6E15" w14:paraId="4AFCCA3F" w14:textId="77777777" w:rsidTr="00266F58">
        <w:trPr>
          <w:trHeight w:val="559"/>
        </w:trPr>
        <w:tc>
          <w:tcPr>
            <w:tcW w:w="2694" w:type="dxa"/>
            <w:tcBorders>
              <w:top w:val="single" w:sz="4" w:space="0" w:color="auto"/>
              <w:left w:val="single" w:sz="4" w:space="0" w:color="auto"/>
              <w:bottom w:val="single" w:sz="4" w:space="0" w:color="auto"/>
              <w:right w:val="single" w:sz="4" w:space="0" w:color="auto"/>
            </w:tcBorders>
            <w:vAlign w:val="center"/>
            <w:hideMark/>
          </w:tcPr>
          <w:p w14:paraId="5DBFF1EE"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Temperature</w:t>
            </w:r>
            <w:proofErr w:type="spellEnd"/>
          </w:p>
        </w:tc>
        <w:tc>
          <w:tcPr>
            <w:tcW w:w="1501" w:type="dxa"/>
            <w:tcBorders>
              <w:top w:val="single" w:sz="4" w:space="0" w:color="auto"/>
              <w:left w:val="single" w:sz="4" w:space="0" w:color="auto"/>
              <w:bottom w:val="single" w:sz="4" w:space="0" w:color="auto"/>
              <w:right w:val="single" w:sz="4" w:space="0" w:color="auto"/>
            </w:tcBorders>
            <w:vAlign w:val="center"/>
          </w:tcPr>
          <w:p w14:paraId="27B1260F" w14:textId="77777777" w:rsidR="006E388A" w:rsidRPr="00DD6E15" w:rsidRDefault="006E388A" w:rsidP="00CC72C5">
            <w:pPr>
              <w:spacing w:after="160" w:line="276" w:lineRule="auto"/>
              <w:jc w:val="center"/>
              <w:rPr>
                <w:rFonts w:ascii="Times New Roman" w:hAnsi="Times New Roman" w:cs="Times New Roman"/>
                <w:sz w:val="20"/>
                <w:szCs w:val="20"/>
              </w:rPr>
            </w:pPr>
            <w:r w:rsidRPr="00DD6E15">
              <w:rPr>
                <w:rFonts w:ascii="Times New Roman" w:hAnsi="Times New Roman" w:cs="Times New Roman"/>
                <w:b/>
                <w:bCs/>
                <w:sz w:val="20"/>
                <w:szCs w:val="20"/>
              </w:rPr>
              <w:t>≤ 25</w:t>
            </w:r>
          </w:p>
        </w:tc>
        <w:tc>
          <w:tcPr>
            <w:tcW w:w="909" w:type="dxa"/>
            <w:tcBorders>
              <w:top w:val="single" w:sz="4" w:space="0" w:color="auto"/>
              <w:left w:val="single" w:sz="4" w:space="0" w:color="auto"/>
              <w:bottom w:val="single" w:sz="4" w:space="0" w:color="auto"/>
              <w:right w:val="single" w:sz="4" w:space="0" w:color="auto"/>
            </w:tcBorders>
            <w:vAlign w:val="center"/>
          </w:tcPr>
          <w:p w14:paraId="520DC4D2"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°C</w:t>
            </w:r>
          </w:p>
        </w:tc>
        <w:tc>
          <w:tcPr>
            <w:tcW w:w="1820" w:type="dxa"/>
            <w:tcBorders>
              <w:top w:val="single" w:sz="4" w:space="0" w:color="auto"/>
              <w:left w:val="single" w:sz="4" w:space="0" w:color="auto"/>
              <w:bottom w:val="single" w:sz="4" w:space="0" w:color="auto"/>
              <w:right w:val="single" w:sz="4" w:space="0" w:color="auto"/>
            </w:tcBorders>
            <w:vAlign w:val="center"/>
          </w:tcPr>
          <w:p w14:paraId="75448F0B"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31</w:t>
            </w:r>
          </w:p>
        </w:tc>
        <w:tc>
          <w:tcPr>
            <w:tcW w:w="1603" w:type="dxa"/>
            <w:tcBorders>
              <w:top w:val="single" w:sz="4" w:space="0" w:color="auto"/>
              <w:left w:val="single" w:sz="4" w:space="0" w:color="auto"/>
              <w:bottom w:val="single" w:sz="4" w:space="0" w:color="auto"/>
              <w:right w:val="single" w:sz="4" w:space="0" w:color="auto"/>
            </w:tcBorders>
            <w:vAlign w:val="center"/>
          </w:tcPr>
          <w:p w14:paraId="62308245"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31,9</w:t>
            </w:r>
          </w:p>
        </w:tc>
        <w:tc>
          <w:tcPr>
            <w:tcW w:w="1332" w:type="dxa"/>
            <w:tcBorders>
              <w:top w:val="single" w:sz="4" w:space="0" w:color="auto"/>
              <w:left w:val="single" w:sz="4" w:space="0" w:color="auto"/>
              <w:bottom w:val="single" w:sz="4" w:space="0" w:color="auto"/>
              <w:right w:val="single" w:sz="4" w:space="0" w:color="auto"/>
            </w:tcBorders>
            <w:vAlign w:val="center"/>
          </w:tcPr>
          <w:p w14:paraId="7A0272D8"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31.2 </w:t>
            </w:r>
            <w:r w:rsidRPr="00DD6E15">
              <w:rPr>
                <w:rFonts w:ascii="Times New Roman" w:hAnsi="Times New Roman" w:cs="Times New Roman"/>
                <w:b/>
                <w:bCs/>
                <w:kern w:val="0"/>
                <w:sz w:val="20"/>
                <w:szCs w:val="20"/>
                <w14:ligatures w14:val="none"/>
              </w:rPr>
              <w:t>± 0.2</w:t>
            </w:r>
          </w:p>
        </w:tc>
      </w:tr>
      <w:tr w:rsidR="00DD6E15" w:rsidRPr="00DD6E15" w14:paraId="102F372E" w14:textId="77777777" w:rsidTr="00266F58">
        <w:trPr>
          <w:trHeight w:val="581"/>
        </w:trPr>
        <w:tc>
          <w:tcPr>
            <w:tcW w:w="2694" w:type="dxa"/>
            <w:tcBorders>
              <w:top w:val="single" w:sz="4" w:space="0" w:color="auto"/>
              <w:left w:val="single" w:sz="4" w:space="0" w:color="auto"/>
              <w:bottom w:val="single" w:sz="4" w:space="0" w:color="auto"/>
              <w:right w:val="single" w:sz="4" w:space="0" w:color="auto"/>
            </w:tcBorders>
            <w:vAlign w:val="center"/>
            <w:hideMark/>
          </w:tcPr>
          <w:p w14:paraId="5EE79D70"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Turbidity</w:t>
            </w:r>
            <w:proofErr w:type="spellEnd"/>
          </w:p>
        </w:tc>
        <w:tc>
          <w:tcPr>
            <w:tcW w:w="1501" w:type="dxa"/>
            <w:tcBorders>
              <w:top w:val="single" w:sz="4" w:space="0" w:color="auto"/>
              <w:left w:val="single" w:sz="4" w:space="0" w:color="auto"/>
              <w:bottom w:val="single" w:sz="4" w:space="0" w:color="auto"/>
              <w:right w:val="single" w:sz="4" w:space="0" w:color="auto"/>
            </w:tcBorders>
            <w:vAlign w:val="center"/>
          </w:tcPr>
          <w:p w14:paraId="768FC79F" w14:textId="77777777" w:rsidR="006E388A" w:rsidRPr="00DD6E15" w:rsidRDefault="006E388A" w:rsidP="00CC72C5">
            <w:pPr>
              <w:spacing w:after="160" w:line="276" w:lineRule="auto"/>
              <w:jc w:val="center"/>
              <w:rPr>
                <w:rFonts w:ascii="Times New Roman" w:hAnsi="Times New Roman" w:cs="Times New Roman"/>
                <w:sz w:val="20"/>
                <w:szCs w:val="20"/>
              </w:rPr>
            </w:pPr>
            <w:r w:rsidRPr="00DD6E15">
              <w:rPr>
                <w:rFonts w:ascii="Times New Roman" w:hAnsi="Times New Roman" w:cs="Times New Roman"/>
                <w:b/>
                <w:bCs/>
                <w:sz w:val="20"/>
                <w:szCs w:val="20"/>
              </w:rPr>
              <w:t>≤ 5</w:t>
            </w:r>
          </w:p>
        </w:tc>
        <w:tc>
          <w:tcPr>
            <w:tcW w:w="909" w:type="dxa"/>
            <w:tcBorders>
              <w:top w:val="single" w:sz="4" w:space="0" w:color="auto"/>
              <w:left w:val="single" w:sz="4" w:space="0" w:color="auto"/>
              <w:bottom w:val="single" w:sz="4" w:space="0" w:color="auto"/>
              <w:right w:val="single" w:sz="4" w:space="0" w:color="auto"/>
            </w:tcBorders>
            <w:vAlign w:val="center"/>
          </w:tcPr>
          <w:p w14:paraId="04EA1B39"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NTU</w:t>
            </w:r>
          </w:p>
        </w:tc>
        <w:tc>
          <w:tcPr>
            <w:tcW w:w="1820" w:type="dxa"/>
            <w:tcBorders>
              <w:top w:val="single" w:sz="4" w:space="0" w:color="auto"/>
              <w:left w:val="single" w:sz="4" w:space="0" w:color="auto"/>
              <w:bottom w:val="single" w:sz="4" w:space="0" w:color="auto"/>
              <w:right w:val="single" w:sz="4" w:space="0" w:color="auto"/>
            </w:tcBorders>
            <w:vAlign w:val="center"/>
          </w:tcPr>
          <w:p w14:paraId="242301F2"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0,69</w:t>
            </w:r>
          </w:p>
        </w:tc>
        <w:tc>
          <w:tcPr>
            <w:tcW w:w="1603" w:type="dxa"/>
            <w:tcBorders>
              <w:top w:val="single" w:sz="4" w:space="0" w:color="auto"/>
              <w:left w:val="single" w:sz="4" w:space="0" w:color="auto"/>
              <w:bottom w:val="single" w:sz="4" w:space="0" w:color="auto"/>
              <w:right w:val="single" w:sz="4" w:space="0" w:color="auto"/>
            </w:tcBorders>
            <w:vAlign w:val="center"/>
          </w:tcPr>
          <w:p w14:paraId="6E0E6924"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11,53</w:t>
            </w:r>
          </w:p>
        </w:tc>
        <w:tc>
          <w:tcPr>
            <w:tcW w:w="1332" w:type="dxa"/>
            <w:tcBorders>
              <w:top w:val="single" w:sz="4" w:space="0" w:color="auto"/>
              <w:left w:val="single" w:sz="4" w:space="0" w:color="auto"/>
              <w:bottom w:val="single" w:sz="4" w:space="0" w:color="auto"/>
              <w:right w:val="single" w:sz="4" w:space="0" w:color="auto"/>
            </w:tcBorders>
            <w:vAlign w:val="center"/>
          </w:tcPr>
          <w:p w14:paraId="39E48E2D"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3.9 </w:t>
            </w:r>
            <w:r w:rsidRPr="00DD6E15">
              <w:rPr>
                <w:rFonts w:ascii="Times New Roman" w:hAnsi="Times New Roman" w:cs="Times New Roman"/>
                <w:b/>
                <w:bCs/>
                <w:kern w:val="0"/>
                <w:sz w:val="20"/>
                <w:szCs w:val="20"/>
                <w14:ligatures w14:val="none"/>
              </w:rPr>
              <w:t>± 3.2</w:t>
            </w:r>
          </w:p>
        </w:tc>
      </w:tr>
      <w:tr w:rsidR="00DD6E15" w:rsidRPr="00DD6E15" w14:paraId="3E55FDC3" w14:textId="77777777" w:rsidTr="00266F58">
        <w:trPr>
          <w:trHeight w:val="559"/>
        </w:trPr>
        <w:tc>
          <w:tcPr>
            <w:tcW w:w="2694" w:type="dxa"/>
            <w:tcBorders>
              <w:top w:val="single" w:sz="4" w:space="0" w:color="auto"/>
              <w:left w:val="single" w:sz="4" w:space="0" w:color="auto"/>
              <w:bottom w:val="single" w:sz="4" w:space="0" w:color="auto"/>
              <w:right w:val="single" w:sz="4" w:space="0" w:color="auto"/>
            </w:tcBorders>
            <w:vAlign w:val="center"/>
            <w:hideMark/>
          </w:tcPr>
          <w:p w14:paraId="7E64A996"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TDS</w:t>
            </w:r>
          </w:p>
        </w:tc>
        <w:tc>
          <w:tcPr>
            <w:tcW w:w="1501" w:type="dxa"/>
            <w:tcBorders>
              <w:top w:val="single" w:sz="4" w:space="0" w:color="auto"/>
              <w:left w:val="single" w:sz="4" w:space="0" w:color="auto"/>
              <w:bottom w:val="single" w:sz="4" w:space="0" w:color="auto"/>
              <w:right w:val="single" w:sz="4" w:space="0" w:color="auto"/>
            </w:tcBorders>
            <w:vAlign w:val="center"/>
          </w:tcPr>
          <w:p w14:paraId="76CAE370"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≤,500</w:t>
            </w:r>
          </w:p>
        </w:tc>
        <w:tc>
          <w:tcPr>
            <w:tcW w:w="909" w:type="dxa"/>
            <w:tcBorders>
              <w:top w:val="single" w:sz="4" w:space="0" w:color="auto"/>
              <w:left w:val="single" w:sz="4" w:space="0" w:color="auto"/>
              <w:bottom w:val="single" w:sz="4" w:space="0" w:color="auto"/>
              <w:right w:val="single" w:sz="4" w:space="0" w:color="auto"/>
            </w:tcBorders>
            <w:vAlign w:val="center"/>
          </w:tcPr>
          <w:p w14:paraId="60843AF1"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gramStart"/>
            <w:r w:rsidRPr="00DD6E15">
              <w:rPr>
                <w:rFonts w:ascii="Times New Roman" w:hAnsi="Times New Roman" w:cs="Times New Roman"/>
                <w:sz w:val="20"/>
                <w:szCs w:val="20"/>
              </w:rPr>
              <w:t>mg</w:t>
            </w:r>
            <w:proofErr w:type="gramEnd"/>
            <w:r w:rsidRPr="00DD6E15">
              <w:rPr>
                <w:rFonts w:ascii="Times New Roman" w:hAnsi="Times New Roman" w:cs="Times New Roman"/>
                <w:sz w:val="20"/>
                <w:szCs w:val="20"/>
              </w:rPr>
              <w:t>/L</w:t>
            </w:r>
          </w:p>
        </w:tc>
        <w:tc>
          <w:tcPr>
            <w:tcW w:w="1820" w:type="dxa"/>
            <w:tcBorders>
              <w:top w:val="single" w:sz="4" w:space="0" w:color="auto"/>
              <w:left w:val="single" w:sz="4" w:space="0" w:color="auto"/>
              <w:bottom w:val="single" w:sz="4" w:space="0" w:color="auto"/>
              <w:right w:val="single" w:sz="4" w:space="0" w:color="auto"/>
            </w:tcBorders>
            <w:vAlign w:val="center"/>
          </w:tcPr>
          <w:p w14:paraId="4BD6281C"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0,42</w:t>
            </w:r>
          </w:p>
        </w:tc>
        <w:tc>
          <w:tcPr>
            <w:tcW w:w="1603" w:type="dxa"/>
            <w:tcBorders>
              <w:top w:val="single" w:sz="4" w:space="0" w:color="auto"/>
              <w:left w:val="single" w:sz="4" w:space="0" w:color="auto"/>
              <w:bottom w:val="single" w:sz="4" w:space="0" w:color="auto"/>
              <w:right w:val="single" w:sz="4" w:space="0" w:color="auto"/>
            </w:tcBorders>
            <w:vAlign w:val="center"/>
          </w:tcPr>
          <w:p w14:paraId="71CD9DF9"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98</w:t>
            </w:r>
          </w:p>
        </w:tc>
        <w:tc>
          <w:tcPr>
            <w:tcW w:w="1332" w:type="dxa"/>
            <w:tcBorders>
              <w:top w:val="single" w:sz="4" w:space="0" w:color="auto"/>
              <w:left w:val="single" w:sz="4" w:space="0" w:color="auto"/>
              <w:bottom w:val="single" w:sz="4" w:space="0" w:color="auto"/>
              <w:right w:val="single" w:sz="4" w:space="0" w:color="auto"/>
            </w:tcBorders>
            <w:vAlign w:val="center"/>
          </w:tcPr>
          <w:p w14:paraId="7832578F"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8.9 </w:t>
            </w:r>
            <w:r w:rsidRPr="00DD6E15">
              <w:rPr>
                <w:rFonts w:ascii="Times New Roman" w:hAnsi="Times New Roman" w:cs="Times New Roman"/>
                <w:b/>
                <w:bCs/>
                <w:kern w:val="0"/>
                <w:sz w:val="20"/>
                <w:szCs w:val="20"/>
                <w14:ligatures w14:val="none"/>
              </w:rPr>
              <w:t>± 21.8</w:t>
            </w:r>
          </w:p>
        </w:tc>
      </w:tr>
      <w:tr w:rsidR="00DD6E15" w:rsidRPr="00DD6E15" w14:paraId="40180A99" w14:textId="77777777" w:rsidTr="00266F58">
        <w:trPr>
          <w:trHeight w:val="416"/>
        </w:trPr>
        <w:tc>
          <w:tcPr>
            <w:tcW w:w="2694" w:type="dxa"/>
            <w:tcBorders>
              <w:top w:val="single" w:sz="4" w:space="0" w:color="auto"/>
              <w:left w:val="single" w:sz="4" w:space="0" w:color="auto"/>
              <w:bottom w:val="single" w:sz="4" w:space="0" w:color="auto"/>
              <w:right w:val="single" w:sz="4" w:space="0" w:color="auto"/>
            </w:tcBorders>
            <w:vAlign w:val="center"/>
            <w:hideMark/>
          </w:tcPr>
          <w:p w14:paraId="03F50294"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r w:rsidRPr="00DD6E15">
              <w:rPr>
                <w:rFonts w:ascii="Times New Roman" w:hAnsi="Times New Roman" w:cs="Times New Roman"/>
                <w:sz w:val="20"/>
                <w:szCs w:val="20"/>
              </w:rPr>
              <w:t>Electrical</w:t>
            </w:r>
            <w:proofErr w:type="spell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conductivity</w:t>
            </w:r>
            <w:proofErr w:type="spellEnd"/>
          </w:p>
        </w:tc>
        <w:tc>
          <w:tcPr>
            <w:tcW w:w="1501" w:type="dxa"/>
            <w:tcBorders>
              <w:top w:val="single" w:sz="4" w:space="0" w:color="auto"/>
              <w:left w:val="single" w:sz="4" w:space="0" w:color="auto"/>
              <w:bottom w:val="single" w:sz="4" w:space="0" w:color="auto"/>
              <w:right w:val="single" w:sz="4" w:space="0" w:color="auto"/>
            </w:tcBorders>
            <w:vAlign w:val="center"/>
          </w:tcPr>
          <w:p w14:paraId="697087FC"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1000</w:t>
            </w:r>
          </w:p>
        </w:tc>
        <w:tc>
          <w:tcPr>
            <w:tcW w:w="909" w:type="dxa"/>
            <w:tcBorders>
              <w:top w:val="single" w:sz="4" w:space="0" w:color="auto"/>
              <w:left w:val="single" w:sz="4" w:space="0" w:color="auto"/>
              <w:bottom w:val="single" w:sz="4" w:space="0" w:color="auto"/>
              <w:right w:val="single" w:sz="4" w:space="0" w:color="auto"/>
            </w:tcBorders>
            <w:vAlign w:val="center"/>
          </w:tcPr>
          <w:p w14:paraId="1D1DAC6F"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spellStart"/>
            <w:proofErr w:type="gramStart"/>
            <w:r w:rsidRPr="00DD6E15">
              <w:rPr>
                <w:rFonts w:ascii="Times New Roman" w:hAnsi="Times New Roman" w:cs="Times New Roman"/>
                <w:sz w:val="20"/>
                <w:szCs w:val="20"/>
              </w:rPr>
              <w:t>μ</w:t>
            </w:r>
            <w:proofErr w:type="gramEnd"/>
            <w:r w:rsidRPr="00DD6E15">
              <w:rPr>
                <w:rFonts w:ascii="Times New Roman" w:hAnsi="Times New Roman" w:cs="Times New Roman"/>
                <w:sz w:val="20"/>
                <w:szCs w:val="20"/>
              </w:rPr>
              <w:t>S</w:t>
            </w:r>
            <w:proofErr w:type="spellEnd"/>
            <w:r w:rsidRPr="00DD6E15">
              <w:rPr>
                <w:rFonts w:ascii="Times New Roman" w:hAnsi="Times New Roman" w:cs="Times New Roman"/>
                <w:sz w:val="20"/>
                <w:szCs w:val="20"/>
              </w:rPr>
              <w:t>/cm</w:t>
            </w:r>
          </w:p>
        </w:tc>
        <w:tc>
          <w:tcPr>
            <w:tcW w:w="1820" w:type="dxa"/>
            <w:tcBorders>
              <w:top w:val="single" w:sz="4" w:space="0" w:color="auto"/>
              <w:left w:val="single" w:sz="4" w:space="0" w:color="auto"/>
              <w:bottom w:val="single" w:sz="4" w:space="0" w:color="auto"/>
              <w:right w:val="single" w:sz="4" w:space="0" w:color="auto"/>
            </w:tcBorders>
            <w:vAlign w:val="center"/>
          </w:tcPr>
          <w:p w14:paraId="166CE8A8"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0,70</w:t>
            </w:r>
          </w:p>
        </w:tc>
        <w:tc>
          <w:tcPr>
            <w:tcW w:w="1603" w:type="dxa"/>
            <w:tcBorders>
              <w:top w:val="single" w:sz="4" w:space="0" w:color="auto"/>
              <w:left w:val="single" w:sz="4" w:space="0" w:color="auto"/>
              <w:bottom w:val="single" w:sz="4" w:space="0" w:color="auto"/>
              <w:right w:val="single" w:sz="4" w:space="0" w:color="auto"/>
            </w:tcBorders>
            <w:vAlign w:val="center"/>
          </w:tcPr>
          <w:p w14:paraId="6B262FB3"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15,24</w:t>
            </w:r>
          </w:p>
        </w:tc>
        <w:tc>
          <w:tcPr>
            <w:tcW w:w="1332" w:type="dxa"/>
            <w:tcBorders>
              <w:top w:val="single" w:sz="4" w:space="0" w:color="auto"/>
              <w:left w:val="single" w:sz="4" w:space="0" w:color="auto"/>
              <w:bottom w:val="single" w:sz="4" w:space="0" w:color="auto"/>
              <w:right w:val="single" w:sz="4" w:space="0" w:color="auto"/>
            </w:tcBorders>
            <w:vAlign w:val="center"/>
          </w:tcPr>
          <w:p w14:paraId="3300C87C"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6.2 </w:t>
            </w:r>
            <w:r w:rsidRPr="00DD6E15">
              <w:rPr>
                <w:rFonts w:ascii="Times New Roman" w:hAnsi="Times New Roman" w:cs="Times New Roman"/>
                <w:b/>
                <w:bCs/>
                <w:kern w:val="0"/>
                <w:sz w:val="20"/>
                <w:szCs w:val="20"/>
                <w14:ligatures w14:val="none"/>
              </w:rPr>
              <w:t>± 4.4</w:t>
            </w:r>
          </w:p>
        </w:tc>
        <w:bookmarkEnd w:id="7"/>
      </w:tr>
      <w:tr w:rsidR="00DD6E15" w:rsidRPr="00DD6E15" w14:paraId="48130AE1" w14:textId="77777777" w:rsidTr="00266F58">
        <w:trPr>
          <w:trHeight w:val="422"/>
        </w:trPr>
        <w:tc>
          <w:tcPr>
            <w:tcW w:w="2694" w:type="dxa"/>
            <w:vAlign w:val="center"/>
            <w:hideMark/>
          </w:tcPr>
          <w:p w14:paraId="755B6958"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Chloride ions (Cl</w:t>
            </w:r>
            <w:r w:rsidRPr="00DD6E15">
              <w:rPr>
                <w:rFonts w:ascii="Times New Roman" w:hAnsi="Times New Roman" w:cs="Times New Roman"/>
                <w:sz w:val="20"/>
                <w:szCs w:val="20"/>
                <w:vertAlign w:val="superscript"/>
              </w:rPr>
              <w:t>-</w:t>
            </w:r>
            <w:r w:rsidRPr="00DD6E15">
              <w:rPr>
                <w:rFonts w:ascii="Times New Roman" w:hAnsi="Times New Roman" w:cs="Times New Roman"/>
                <w:sz w:val="20"/>
                <w:szCs w:val="20"/>
              </w:rPr>
              <w:t>)</w:t>
            </w:r>
          </w:p>
        </w:tc>
        <w:tc>
          <w:tcPr>
            <w:tcW w:w="1501" w:type="dxa"/>
            <w:vAlign w:val="center"/>
          </w:tcPr>
          <w:p w14:paraId="4EE54609"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≤,200</w:t>
            </w:r>
          </w:p>
        </w:tc>
        <w:tc>
          <w:tcPr>
            <w:tcW w:w="909" w:type="dxa"/>
            <w:vAlign w:val="center"/>
          </w:tcPr>
          <w:p w14:paraId="4CBCA4DB" w14:textId="1CD4BE07" w:rsidR="006E388A" w:rsidRPr="00DD6E15" w:rsidRDefault="006E388A" w:rsidP="00CC72C5">
            <w:pPr>
              <w:spacing w:line="276" w:lineRule="auto"/>
              <w:jc w:val="center"/>
              <w:rPr>
                <w:rFonts w:ascii="Times New Roman" w:hAnsi="Times New Roman" w:cs="Times New Roman"/>
                <w:sz w:val="20"/>
                <w:szCs w:val="20"/>
                <w:lang w:val="fr-BE"/>
              </w:rPr>
            </w:pPr>
            <w:proofErr w:type="spellStart"/>
            <w:proofErr w:type="gramStart"/>
            <w:r w:rsidRPr="00DD6E15">
              <w:rPr>
                <w:rFonts w:ascii="Times New Roman" w:hAnsi="Times New Roman" w:cs="Times New Roman"/>
                <w:sz w:val="20"/>
                <w:szCs w:val="20"/>
              </w:rPr>
              <w:t>mgCl</w:t>
            </w:r>
            <w:proofErr w:type="spellEnd"/>
            <w:proofErr w:type="gramEnd"/>
            <w:r w:rsidRPr="00DD6E15">
              <w:rPr>
                <w:rFonts w:ascii="Times New Roman" w:hAnsi="Times New Roman" w:cs="Times New Roman"/>
                <w:sz w:val="20"/>
                <w:szCs w:val="20"/>
              </w:rPr>
              <w:t>/L</w:t>
            </w:r>
          </w:p>
        </w:tc>
        <w:tc>
          <w:tcPr>
            <w:tcW w:w="1820" w:type="dxa"/>
            <w:vAlign w:val="center"/>
          </w:tcPr>
          <w:p w14:paraId="7C0D3A60"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14,2</w:t>
            </w:r>
          </w:p>
        </w:tc>
        <w:tc>
          <w:tcPr>
            <w:tcW w:w="1603" w:type="dxa"/>
            <w:vAlign w:val="center"/>
          </w:tcPr>
          <w:p w14:paraId="22856665"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60,35</w:t>
            </w:r>
          </w:p>
        </w:tc>
        <w:tc>
          <w:tcPr>
            <w:tcW w:w="1332" w:type="dxa"/>
            <w:vAlign w:val="center"/>
          </w:tcPr>
          <w:p w14:paraId="72B5EB5C"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35.3 </w:t>
            </w:r>
            <w:r w:rsidRPr="00DD6E15">
              <w:rPr>
                <w:rFonts w:ascii="Times New Roman" w:hAnsi="Times New Roman" w:cs="Times New Roman"/>
                <w:b/>
                <w:bCs/>
                <w:kern w:val="0"/>
                <w:sz w:val="20"/>
                <w:szCs w:val="20"/>
                <w14:ligatures w14:val="none"/>
              </w:rPr>
              <w:t>± 13.7</w:t>
            </w:r>
          </w:p>
        </w:tc>
      </w:tr>
      <w:tr w:rsidR="00DD6E15" w:rsidRPr="00DD6E15" w14:paraId="71A8DC4F" w14:textId="77777777" w:rsidTr="00266F58">
        <w:trPr>
          <w:trHeight w:val="422"/>
        </w:trPr>
        <w:tc>
          <w:tcPr>
            <w:tcW w:w="2694" w:type="dxa"/>
            <w:vAlign w:val="center"/>
            <w:hideMark/>
          </w:tcPr>
          <w:p w14:paraId="43FA74BB"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Nitrate ions (NO3</w:t>
            </w:r>
            <w:r w:rsidRPr="00DD6E15">
              <w:rPr>
                <w:rFonts w:ascii="Times New Roman" w:hAnsi="Times New Roman" w:cs="Times New Roman"/>
                <w:sz w:val="20"/>
                <w:szCs w:val="20"/>
                <w:vertAlign w:val="superscript"/>
              </w:rPr>
              <w:t>-</w:t>
            </w:r>
            <w:r w:rsidRPr="00DD6E15">
              <w:rPr>
                <w:rFonts w:ascii="Times New Roman" w:hAnsi="Times New Roman" w:cs="Times New Roman"/>
                <w:sz w:val="20"/>
                <w:szCs w:val="20"/>
              </w:rPr>
              <w:t>)</w:t>
            </w:r>
          </w:p>
        </w:tc>
        <w:tc>
          <w:tcPr>
            <w:tcW w:w="1501" w:type="dxa"/>
            <w:vAlign w:val="center"/>
          </w:tcPr>
          <w:p w14:paraId="7A5D0EEF"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50</w:t>
            </w:r>
          </w:p>
        </w:tc>
        <w:tc>
          <w:tcPr>
            <w:tcW w:w="909" w:type="dxa"/>
            <w:vAlign w:val="center"/>
          </w:tcPr>
          <w:p w14:paraId="5F12E155"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gramStart"/>
            <w:r w:rsidRPr="00DD6E15">
              <w:rPr>
                <w:rFonts w:ascii="Times New Roman" w:hAnsi="Times New Roman" w:cs="Times New Roman"/>
                <w:sz w:val="20"/>
                <w:szCs w:val="20"/>
              </w:rPr>
              <w:t>mg</w:t>
            </w:r>
            <w:proofErr w:type="gramEnd"/>
            <w:r w:rsidRPr="00DD6E15">
              <w:rPr>
                <w:rFonts w:ascii="Times New Roman" w:hAnsi="Times New Roman" w:cs="Times New Roman"/>
                <w:sz w:val="20"/>
                <w:szCs w:val="20"/>
              </w:rPr>
              <w:t>/L</w:t>
            </w:r>
          </w:p>
        </w:tc>
        <w:tc>
          <w:tcPr>
            <w:tcW w:w="1820" w:type="dxa"/>
            <w:vAlign w:val="center"/>
          </w:tcPr>
          <w:p w14:paraId="725B531E"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2,13</w:t>
            </w:r>
          </w:p>
        </w:tc>
        <w:tc>
          <w:tcPr>
            <w:tcW w:w="1603" w:type="dxa"/>
            <w:vAlign w:val="center"/>
          </w:tcPr>
          <w:p w14:paraId="34908C8D"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73,08</w:t>
            </w:r>
          </w:p>
        </w:tc>
        <w:tc>
          <w:tcPr>
            <w:tcW w:w="1332" w:type="dxa"/>
            <w:vAlign w:val="center"/>
          </w:tcPr>
          <w:p w14:paraId="286CD15E"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34.1 </w:t>
            </w:r>
            <w:r w:rsidRPr="00DD6E15">
              <w:rPr>
                <w:rFonts w:ascii="Times New Roman" w:hAnsi="Times New Roman" w:cs="Times New Roman"/>
                <w:b/>
                <w:bCs/>
                <w:kern w:val="0"/>
                <w:sz w:val="20"/>
                <w:szCs w:val="20"/>
                <w14:ligatures w14:val="none"/>
              </w:rPr>
              <w:t>± 22.6</w:t>
            </w:r>
          </w:p>
        </w:tc>
      </w:tr>
      <w:tr w:rsidR="00DD6E15" w:rsidRPr="00DD6E15" w14:paraId="77F66746" w14:textId="77777777" w:rsidTr="00266F58">
        <w:trPr>
          <w:trHeight w:val="422"/>
        </w:trPr>
        <w:tc>
          <w:tcPr>
            <w:tcW w:w="2694" w:type="dxa"/>
            <w:vAlign w:val="center"/>
            <w:hideMark/>
          </w:tcPr>
          <w:p w14:paraId="7618C8BE"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Nitrite ions (NO</w:t>
            </w:r>
            <w:r w:rsidRPr="00DD6E15">
              <w:rPr>
                <w:rFonts w:ascii="Times New Roman" w:hAnsi="Times New Roman" w:cs="Times New Roman"/>
                <w:sz w:val="20"/>
                <w:szCs w:val="20"/>
                <w:vertAlign w:val="subscript"/>
              </w:rPr>
              <w:t>2</w:t>
            </w:r>
            <w:r w:rsidRPr="00DD6E15">
              <w:rPr>
                <w:rFonts w:ascii="Times New Roman" w:hAnsi="Times New Roman" w:cs="Times New Roman"/>
                <w:sz w:val="20"/>
                <w:szCs w:val="20"/>
                <w:vertAlign w:val="superscript"/>
              </w:rPr>
              <w:t>-</w:t>
            </w:r>
            <w:r w:rsidRPr="00DD6E15">
              <w:rPr>
                <w:rFonts w:ascii="Times New Roman" w:hAnsi="Times New Roman" w:cs="Times New Roman"/>
                <w:sz w:val="20"/>
                <w:szCs w:val="20"/>
              </w:rPr>
              <w:t>)</w:t>
            </w:r>
          </w:p>
        </w:tc>
        <w:tc>
          <w:tcPr>
            <w:tcW w:w="1501" w:type="dxa"/>
            <w:vAlign w:val="center"/>
          </w:tcPr>
          <w:p w14:paraId="2FDA1F94"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3</w:t>
            </w:r>
          </w:p>
        </w:tc>
        <w:tc>
          <w:tcPr>
            <w:tcW w:w="909" w:type="dxa"/>
            <w:vAlign w:val="center"/>
          </w:tcPr>
          <w:p w14:paraId="5DFA42A9"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gramStart"/>
            <w:r w:rsidRPr="00DD6E15">
              <w:rPr>
                <w:rFonts w:ascii="Times New Roman" w:hAnsi="Times New Roman" w:cs="Times New Roman"/>
                <w:sz w:val="20"/>
                <w:szCs w:val="20"/>
              </w:rPr>
              <w:t>mg</w:t>
            </w:r>
            <w:proofErr w:type="gramEnd"/>
            <w:r w:rsidRPr="00DD6E15">
              <w:rPr>
                <w:rFonts w:ascii="Times New Roman" w:hAnsi="Times New Roman" w:cs="Times New Roman"/>
                <w:sz w:val="20"/>
                <w:szCs w:val="20"/>
              </w:rPr>
              <w:t>/L</w:t>
            </w:r>
          </w:p>
        </w:tc>
        <w:tc>
          <w:tcPr>
            <w:tcW w:w="1820" w:type="dxa"/>
            <w:vAlign w:val="center"/>
          </w:tcPr>
          <w:p w14:paraId="64DC3BB0"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0,48</w:t>
            </w:r>
          </w:p>
        </w:tc>
        <w:tc>
          <w:tcPr>
            <w:tcW w:w="1603" w:type="dxa"/>
            <w:vAlign w:val="center"/>
          </w:tcPr>
          <w:p w14:paraId="6FEAB729"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16,46</w:t>
            </w:r>
          </w:p>
        </w:tc>
        <w:tc>
          <w:tcPr>
            <w:tcW w:w="1332" w:type="dxa"/>
            <w:vAlign w:val="center"/>
          </w:tcPr>
          <w:p w14:paraId="1A819323"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7.7 </w:t>
            </w:r>
            <w:r w:rsidRPr="00DD6E15">
              <w:rPr>
                <w:rFonts w:ascii="Times New Roman" w:hAnsi="Times New Roman" w:cs="Times New Roman"/>
                <w:b/>
                <w:bCs/>
                <w:kern w:val="0"/>
                <w:sz w:val="20"/>
                <w:szCs w:val="20"/>
                <w14:ligatures w14:val="none"/>
              </w:rPr>
              <w:t>± 5.1</w:t>
            </w:r>
          </w:p>
        </w:tc>
      </w:tr>
      <w:tr w:rsidR="00DD6E15" w:rsidRPr="00DD6E15" w14:paraId="587B20C8" w14:textId="77777777" w:rsidTr="00266F58">
        <w:trPr>
          <w:trHeight w:val="422"/>
        </w:trPr>
        <w:tc>
          <w:tcPr>
            <w:tcW w:w="2694" w:type="dxa"/>
            <w:vAlign w:val="center"/>
            <w:hideMark/>
          </w:tcPr>
          <w:p w14:paraId="42E4E629"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Ammonium ions (NH</w:t>
            </w:r>
            <w:r w:rsidRPr="00DD6E15">
              <w:rPr>
                <w:rFonts w:ascii="Times New Roman" w:hAnsi="Times New Roman" w:cs="Times New Roman"/>
                <w:sz w:val="20"/>
                <w:szCs w:val="20"/>
                <w:vertAlign w:val="subscript"/>
              </w:rPr>
              <w:t>4+</w:t>
            </w:r>
            <w:r w:rsidRPr="00DD6E15">
              <w:rPr>
                <w:rFonts w:ascii="Times New Roman" w:hAnsi="Times New Roman" w:cs="Times New Roman"/>
                <w:sz w:val="20"/>
                <w:szCs w:val="20"/>
              </w:rPr>
              <w:t>)</w:t>
            </w:r>
          </w:p>
        </w:tc>
        <w:tc>
          <w:tcPr>
            <w:tcW w:w="1501" w:type="dxa"/>
            <w:vAlign w:val="center"/>
          </w:tcPr>
          <w:p w14:paraId="625E84F0"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0.5</w:t>
            </w:r>
          </w:p>
        </w:tc>
        <w:tc>
          <w:tcPr>
            <w:tcW w:w="909" w:type="dxa"/>
            <w:vAlign w:val="center"/>
          </w:tcPr>
          <w:p w14:paraId="5F1EE76B"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gramStart"/>
            <w:r w:rsidRPr="00DD6E15">
              <w:rPr>
                <w:rFonts w:ascii="Times New Roman" w:hAnsi="Times New Roman" w:cs="Times New Roman"/>
                <w:sz w:val="20"/>
                <w:szCs w:val="20"/>
              </w:rPr>
              <w:t>mg</w:t>
            </w:r>
            <w:proofErr w:type="gramEnd"/>
            <w:r w:rsidRPr="00DD6E15">
              <w:rPr>
                <w:rFonts w:ascii="Times New Roman" w:hAnsi="Times New Roman" w:cs="Times New Roman"/>
                <w:sz w:val="20"/>
                <w:szCs w:val="20"/>
              </w:rPr>
              <w:t>/L</w:t>
            </w:r>
          </w:p>
        </w:tc>
        <w:tc>
          <w:tcPr>
            <w:tcW w:w="1820" w:type="dxa"/>
            <w:vAlign w:val="center"/>
          </w:tcPr>
          <w:p w14:paraId="3FA0D3DB"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38,66</w:t>
            </w:r>
          </w:p>
        </w:tc>
        <w:tc>
          <w:tcPr>
            <w:tcW w:w="1603" w:type="dxa"/>
            <w:vAlign w:val="center"/>
          </w:tcPr>
          <w:p w14:paraId="17EC4630"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73,15</w:t>
            </w:r>
          </w:p>
        </w:tc>
        <w:tc>
          <w:tcPr>
            <w:tcW w:w="1332" w:type="dxa"/>
            <w:vAlign w:val="center"/>
          </w:tcPr>
          <w:p w14:paraId="5E4D59CE"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55.1 </w:t>
            </w:r>
            <w:r w:rsidRPr="00DD6E15">
              <w:rPr>
                <w:rFonts w:ascii="Times New Roman" w:hAnsi="Times New Roman" w:cs="Times New Roman"/>
                <w:b/>
                <w:bCs/>
                <w:kern w:val="0"/>
                <w:sz w:val="20"/>
                <w:szCs w:val="20"/>
                <w14:ligatures w14:val="none"/>
              </w:rPr>
              <w:t>± 13.2</w:t>
            </w:r>
          </w:p>
        </w:tc>
      </w:tr>
      <w:tr w:rsidR="00DD6E15" w:rsidRPr="00DD6E15" w14:paraId="655DEEFD" w14:textId="77777777" w:rsidTr="00266F58">
        <w:trPr>
          <w:trHeight w:val="404"/>
        </w:trPr>
        <w:tc>
          <w:tcPr>
            <w:tcW w:w="2694" w:type="dxa"/>
            <w:vAlign w:val="center"/>
            <w:hideMark/>
          </w:tcPr>
          <w:p w14:paraId="06A5768C"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Ortho-phosphate ions (P043-)</w:t>
            </w:r>
          </w:p>
        </w:tc>
        <w:tc>
          <w:tcPr>
            <w:tcW w:w="1501" w:type="dxa"/>
            <w:vAlign w:val="center"/>
          </w:tcPr>
          <w:p w14:paraId="14C17CD4"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1.5</w:t>
            </w:r>
          </w:p>
        </w:tc>
        <w:tc>
          <w:tcPr>
            <w:tcW w:w="909" w:type="dxa"/>
            <w:vAlign w:val="center"/>
          </w:tcPr>
          <w:p w14:paraId="5DDE8BAF" w14:textId="77777777" w:rsidR="006E388A" w:rsidRPr="00DD6E15" w:rsidRDefault="006E388A" w:rsidP="00CC72C5">
            <w:pPr>
              <w:spacing w:line="276" w:lineRule="auto"/>
              <w:jc w:val="center"/>
              <w:rPr>
                <w:rFonts w:ascii="Times New Roman" w:hAnsi="Times New Roman" w:cs="Times New Roman"/>
                <w:sz w:val="20"/>
                <w:szCs w:val="20"/>
                <w:lang w:val="fr-BE"/>
              </w:rPr>
            </w:pPr>
            <w:proofErr w:type="gramStart"/>
            <w:r w:rsidRPr="00DD6E15">
              <w:rPr>
                <w:rFonts w:ascii="Times New Roman" w:hAnsi="Times New Roman" w:cs="Times New Roman"/>
                <w:sz w:val="20"/>
                <w:szCs w:val="20"/>
              </w:rPr>
              <w:t>mg</w:t>
            </w:r>
            <w:proofErr w:type="gramEnd"/>
            <w:r w:rsidRPr="00DD6E15">
              <w:rPr>
                <w:rFonts w:ascii="Times New Roman" w:hAnsi="Times New Roman" w:cs="Times New Roman"/>
                <w:sz w:val="20"/>
                <w:szCs w:val="20"/>
              </w:rPr>
              <w:t>/L</w:t>
            </w:r>
          </w:p>
        </w:tc>
        <w:tc>
          <w:tcPr>
            <w:tcW w:w="1820" w:type="dxa"/>
            <w:vAlign w:val="center"/>
          </w:tcPr>
          <w:p w14:paraId="3DA19B08"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0,01</w:t>
            </w:r>
          </w:p>
        </w:tc>
        <w:tc>
          <w:tcPr>
            <w:tcW w:w="1603" w:type="dxa"/>
            <w:vAlign w:val="center"/>
          </w:tcPr>
          <w:p w14:paraId="7BC54F4E" w14:textId="77777777"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0,28</w:t>
            </w:r>
          </w:p>
        </w:tc>
        <w:tc>
          <w:tcPr>
            <w:tcW w:w="1332" w:type="dxa"/>
            <w:vAlign w:val="center"/>
          </w:tcPr>
          <w:p w14:paraId="5B805586" w14:textId="71D9F4C3" w:rsidR="006E388A" w:rsidRPr="00DD6E15" w:rsidRDefault="006E388A"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b/>
                <w:bCs/>
                <w:sz w:val="20"/>
                <w:szCs w:val="20"/>
              </w:rPr>
              <w:t xml:space="preserve">0.10 </w:t>
            </w:r>
            <w:r w:rsidRPr="00DD6E15">
              <w:rPr>
                <w:rFonts w:ascii="Times New Roman" w:hAnsi="Times New Roman" w:cs="Times New Roman"/>
                <w:b/>
                <w:bCs/>
                <w:kern w:val="0"/>
                <w:sz w:val="20"/>
                <w:szCs w:val="20"/>
                <w14:ligatures w14:val="none"/>
              </w:rPr>
              <w:t>± 0.01</w:t>
            </w:r>
          </w:p>
        </w:tc>
      </w:tr>
    </w:tbl>
    <w:p w14:paraId="125F0065" w14:textId="77777777" w:rsidR="00BC23A2" w:rsidRPr="00DD6E15" w:rsidRDefault="00BC23A2" w:rsidP="00CC72C5">
      <w:pPr>
        <w:spacing w:line="276" w:lineRule="auto"/>
        <w:rPr>
          <w:rFonts w:ascii="Times New Roman" w:hAnsi="Times New Roman" w:cs="Times New Roman"/>
          <w:sz w:val="20"/>
          <w:szCs w:val="20"/>
          <w:lang w:val="fr-BE"/>
        </w:rPr>
      </w:pPr>
    </w:p>
    <w:p w14:paraId="32C683D7" w14:textId="72185162" w:rsidR="006E388A" w:rsidRPr="00EA322E" w:rsidRDefault="00DC5039" w:rsidP="00CC72C5">
      <w:pPr>
        <w:spacing w:line="276" w:lineRule="auto"/>
        <w:jc w:val="both"/>
        <w:rPr>
          <w:rFonts w:ascii="Times New Roman" w:hAnsi="Times New Roman" w:cs="Times New Roman"/>
          <w:b/>
          <w:bCs/>
          <w:caps/>
          <w:sz w:val="20"/>
          <w:szCs w:val="20"/>
          <w:lang w:val="en-GB"/>
        </w:rPr>
      </w:pPr>
      <w:r w:rsidRPr="00EA322E">
        <w:rPr>
          <w:rFonts w:ascii="Times New Roman" w:hAnsi="Times New Roman" w:cs="Times New Roman"/>
          <w:b/>
          <w:bCs/>
          <w:sz w:val="20"/>
          <w:szCs w:val="20"/>
          <w:lang w:val="en-GB"/>
        </w:rPr>
        <w:t>3.2 Spatial monitoring of DIVO well water quality</w:t>
      </w:r>
    </w:p>
    <w:p w14:paraId="04BC9D1C" w14:textId="77777777" w:rsidR="006E388A" w:rsidRPr="00EA322E" w:rsidRDefault="006E388A"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results of the </w:t>
      </w:r>
      <w:proofErr w:type="spellStart"/>
      <w:r w:rsidRPr="00EA322E">
        <w:rPr>
          <w:rFonts w:ascii="Times New Roman" w:hAnsi="Times New Roman" w:cs="Times New Roman"/>
          <w:sz w:val="20"/>
          <w:szCs w:val="20"/>
          <w:lang w:val="en-GB"/>
        </w:rPr>
        <w:t>physico</w:t>
      </w:r>
      <w:proofErr w:type="spellEnd"/>
      <w:r w:rsidRPr="00EA322E">
        <w:rPr>
          <w:rFonts w:ascii="Times New Roman" w:hAnsi="Times New Roman" w:cs="Times New Roman"/>
          <w:sz w:val="20"/>
          <w:szCs w:val="20"/>
          <w:lang w:val="en-GB"/>
        </w:rPr>
        <w:t xml:space="preserve">-chemical parameters obtained are compared to the potability standards in order to assess the level of compliance of </w:t>
      </w:r>
      <w:proofErr w:type="spellStart"/>
      <w:r w:rsidRPr="00EA322E">
        <w:rPr>
          <w:rFonts w:ascii="Times New Roman" w:hAnsi="Times New Roman" w:cs="Times New Roman"/>
          <w:sz w:val="20"/>
          <w:szCs w:val="20"/>
          <w:lang w:val="en-GB"/>
        </w:rPr>
        <w:t>Divo's</w:t>
      </w:r>
      <w:proofErr w:type="spellEnd"/>
      <w:r w:rsidRPr="00EA322E">
        <w:rPr>
          <w:rFonts w:ascii="Times New Roman" w:hAnsi="Times New Roman" w:cs="Times New Roman"/>
          <w:sz w:val="20"/>
          <w:szCs w:val="20"/>
          <w:lang w:val="en-GB"/>
        </w:rPr>
        <w:t xml:space="preserve"> well water.</w:t>
      </w:r>
    </w:p>
    <w:p w14:paraId="52E3F205" w14:textId="73972B01" w:rsidR="006E388A" w:rsidRPr="00EA322E" w:rsidRDefault="006E388A" w:rsidP="00CC72C5">
      <w:pPr>
        <w:spacing w:line="276" w:lineRule="auto"/>
        <w:ind w:firstLine="360"/>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Figure 1 illustrates the comparison between the results of the physicochemical parameters obtained and the WHO drinking water guideline values. </w:t>
      </w:r>
    </w:p>
    <w:p w14:paraId="38EB8382" w14:textId="1AD5BEDB" w:rsidR="00387D98" w:rsidRPr="00EA322E" w:rsidRDefault="00387D98" w:rsidP="00CC72C5">
      <w:pPr>
        <w:spacing w:line="276" w:lineRule="auto"/>
        <w:ind w:firstLine="360"/>
        <w:jc w:val="both"/>
        <w:rPr>
          <w:rFonts w:ascii="Times New Roman" w:hAnsi="Times New Roman" w:cs="Times New Roman"/>
          <w:b/>
          <w:sz w:val="20"/>
          <w:szCs w:val="20"/>
          <w:lang w:val="en-GB"/>
        </w:rPr>
      </w:pPr>
      <w:r w:rsidRPr="00EA322E">
        <w:rPr>
          <w:rFonts w:ascii="Times New Roman" w:hAnsi="Times New Roman" w:cs="Times New Roman"/>
          <w:sz w:val="20"/>
          <w:szCs w:val="20"/>
          <w:lang w:val="en-GB"/>
        </w:rPr>
        <w:t xml:space="preserve">The temperature of the study area ranges from 31°C (EP-003 and EP-004) to 31.9°C (EP-013), with an average of 31.2 </w:t>
      </w:r>
      <w:r w:rsidRPr="00EA322E">
        <w:rPr>
          <w:rFonts w:ascii="Times New Roman" w:hAnsi="Times New Roman" w:cs="Times New Roman"/>
          <w:kern w:val="0"/>
          <w:sz w:val="20"/>
          <w:szCs w:val="20"/>
          <w:lang w:val="en-GB"/>
          <w14:ligatures w14:val="none"/>
        </w:rPr>
        <w:t>± 0.2°C</w:t>
      </w:r>
      <w:r w:rsidRPr="00EA322E">
        <w:rPr>
          <w:rFonts w:ascii="Times New Roman" w:hAnsi="Times New Roman" w:cs="Times New Roman"/>
          <w:sz w:val="20"/>
          <w:szCs w:val="20"/>
          <w:lang w:val="en-GB"/>
        </w:rPr>
        <w:t xml:space="preserve">.  This average is higher than the limit value recommended by the WHO (25°C). </w:t>
      </w:r>
      <w:r w:rsidR="00C42443" w:rsidRPr="00EA322E">
        <w:rPr>
          <w:rFonts w:ascii="Times New Roman" w:hAnsi="Times New Roman" w:cs="Times New Roman"/>
          <w:bCs/>
          <w:sz w:val="20"/>
          <w:szCs w:val="20"/>
          <w:lang w:val="en-GB"/>
        </w:rPr>
        <w:t xml:space="preserve">As for </w:t>
      </w:r>
      <w:r w:rsidRPr="00EA322E">
        <w:rPr>
          <w:rFonts w:ascii="Times New Roman" w:hAnsi="Times New Roman" w:cs="Times New Roman"/>
          <w:sz w:val="20"/>
          <w:szCs w:val="20"/>
          <w:lang w:val="en-GB"/>
        </w:rPr>
        <w:t xml:space="preserve">turbidity, its value varies between 0.69 (EP-004) and 11.53 (EP-018) with an average of 3.9 </w:t>
      </w:r>
      <w:r w:rsidRPr="00EA322E">
        <w:rPr>
          <w:rFonts w:ascii="Times New Roman" w:hAnsi="Times New Roman" w:cs="Times New Roman"/>
          <w:kern w:val="0"/>
          <w:sz w:val="20"/>
          <w:szCs w:val="20"/>
          <w:lang w:val="en-GB"/>
          <w14:ligatures w14:val="none"/>
        </w:rPr>
        <w:t>± 3.2 NTUs</w:t>
      </w:r>
      <w:r w:rsidRPr="00EA322E">
        <w:rPr>
          <w:rFonts w:ascii="Times New Roman" w:hAnsi="Times New Roman" w:cs="Times New Roman"/>
          <w:sz w:val="20"/>
          <w:szCs w:val="20"/>
          <w:lang w:val="en-GB"/>
        </w:rPr>
        <w:t xml:space="preserve">. The highest values were observed at stations EP-017 and EP-018, recording 11.42 NTU and 11.53 NTU, respectively. These values are higher than the guide values. </w:t>
      </w:r>
      <w:r w:rsidR="00C42443" w:rsidRPr="00EA322E">
        <w:rPr>
          <w:rFonts w:ascii="Times New Roman" w:hAnsi="Times New Roman" w:cs="Times New Roman"/>
          <w:bCs/>
          <w:sz w:val="20"/>
          <w:szCs w:val="20"/>
          <w:lang w:val="en-GB"/>
        </w:rPr>
        <w:t xml:space="preserve">The pH measurements of the study area range from 4.03 </w:t>
      </w:r>
      <w:r w:rsidRPr="00EA322E">
        <w:rPr>
          <w:rFonts w:ascii="Times New Roman" w:hAnsi="Times New Roman" w:cs="Times New Roman"/>
          <w:sz w:val="20"/>
          <w:szCs w:val="20"/>
          <w:lang w:val="en-GB"/>
        </w:rPr>
        <w:t xml:space="preserve">(EP-005) to 6.16 (EP-013). All well water analysed therefore has pH values below the WHO recommended range (6.5 to 8.5) with an average of 5.3 </w:t>
      </w:r>
      <w:r w:rsidRPr="00EA322E">
        <w:rPr>
          <w:rFonts w:ascii="Times New Roman" w:hAnsi="Times New Roman" w:cs="Times New Roman"/>
          <w:kern w:val="0"/>
          <w:sz w:val="20"/>
          <w:szCs w:val="20"/>
          <w:lang w:val="en-GB"/>
          <w14:ligatures w14:val="none"/>
        </w:rPr>
        <w:t xml:space="preserve">± 0.6. Regarding </w:t>
      </w:r>
      <w:r w:rsidRPr="00EA322E">
        <w:rPr>
          <w:rFonts w:ascii="Times New Roman" w:hAnsi="Times New Roman" w:cs="Times New Roman"/>
          <w:sz w:val="20"/>
          <w:szCs w:val="20"/>
          <w:lang w:val="en-GB"/>
        </w:rPr>
        <w:t xml:space="preserve">the electrical conductivity values, they vary between 0.70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 xml:space="preserve">S/cm (EP-009) and 15.24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S/cm</w:t>
      </w:r>
      <w:r w:rsidRPr="00EA322E">
        <w:rPr>
          <w:rFonts w:ascii="Times New Roman" w:hAnsi="Times New Roman" w:cs="Times New Roman"/>
          <w:b/>
          <w:bCs/>
          <w:sz w:val="20"/>
          <w:szCs w:val="20"/>
          <w:lang w:val="en-GB"/>
        </w:rPr>
        <w:t xml:space="preserve"> (</w:t>
      </w:r>
      <w:r w:rsidRPr="00EA322E">
        <w:rPr>
          <w:rFonts w:ascii="Times New Roman" w:hAnsi="Times New Roman" w:cs="Times New Roman"/>
          <w:sz w:val="20"/>
          <w:szCs w:val="20"/>
          <w:lang w:val="en-GB"/>
        </w:rPr>
        <w:t xml:space="preserve">EP-013). The highest were recorded at stations EP-013 and EP-002 (15.24 and 12.38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 xml:space="preserve">S/cm respectively). These values are all below the WHO recommended limit value (1000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 xml:space="preserve">S/cm) with an average of 6.2 </w:t>
      </w:r>
      <w:r w:rsidRPr="00EA322E">
        <w:rPr>
          <w:rFonts w:ascii="Times New Roman" w:hAnsi="Times New Roman" w:cs="Times New Roman"/>
          <w:kern w:val="0"/>
          <w:sz w:val="20"/>
          <w:szCs w:val="20"/>
          <w:lang w:val="en-GB"/>
          <w14:ligatures w14:val="none"/>
        </w:rPr>
        <w:t xml:space="preserve">± 4.4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S/cm (Figure 2).</w:t>
      </w:r>
    </w:p>
    <w:p w14:paraId="35D5E295" w14:textId="3E20F2F6" w:rsidR="00387D98" w:rsidRPr="00EA322E" w:rsidRDefault="00387D98" w:rsidP="00CC72C5">
      <w:pPr>
        <w:spacing w:line="276" w:lineRule="auto"/>
        <w:ind w:firstLine="360"/>
        <w:jc w:val="both"/>
        <w:rPr>
          <w:rFonts w:ascii="Times New Roman" w:hAnsi="Times New Roman" w:cs="Times New Roman"/>
          <w:sz w:val="20"/>
          <w:szCs w:val="20"/>
          <w:lang w:val="en-GB"/>
        </w:rPr>
      </w:pPr>
    </w:p>
    <w:p w14:paraId="306F3876" w14:textId="77777777" w:rsidR="00387D98" w:rsidRPr="00EA322E" w:rsidRDefault="00387D98" w:rsidP="00CC72C5">
      <w:pPr>
        <w:spacing w:line="276" w:lineRule="auto"/>
        <w:ind w:firstLine="360"/>
        <w:jc w:val="both"/>
        <w:rPr>
          <w:rFonts w:ascii="Times New Roman" w:hAnsi="Times New Roman" w:cs="Times New Roman"/>
          <w:sz w:val="20"/>
          <w:szCs w:val="20"/>
          <w:lang w:val="en-GB"/>
        </w:rPr>
      </w:pPr>
    </w:p>
    <w:tbl>
      <w:tblPr>
        <w:tblStyle w:val="TableGrid"/>
        <w:tblW w:w="9356" w:type="dxa"/>
        <w:tblInd w:w="-147" w:type="dxa"/>
        <w:tblLook w:val="04A0" w:firstRow="1" w:lastRow="0" w:firstColumn="1" w:lastColumn="0" w:noHBand="0" w:noVBand="1"/>
      </w:tblPr>
      <w:tblGrid>
        <w:gridCol w:w="4926"/>
        <w:gridCol w:w="4536"/>
      </w:tblGrid>
      <w:tr w:rsidR="00DD6E15" w:rsidRPr="00DD6E15" w14:paraId="4BE2B22B" w14:textId="77777777" w:rsidTr="00F33E57">
        <w:tc>
          <w:tcPr>
            <w:tcW w:w="4794" w:type="dxa"/>
          </w:tcPr>
          <w:p w14:paraId="40665A35" w14:textId="13D04A23" w:rsidR="00C43F00" w:rsidRPr="00DD6E15" w:rsidRDefault="00C43F00" w:rsidP="00CC72C5">
            <w:pPr>
              <w:spacing w:line="276" w:lineRule="auto"/>
              <w:jc w:val="both"/>
              <w:rPr>
                <w:rFonts w:ascii="Times New Roman" w:hAnsi="Times New Roman" w:cs="Times New Roman"/>
                <w:sz w:val="20"/>
                <w:szCs w:val="20"/>
                <w:lang w:val="fr-BE"/>
              </w:rPr>
            </w:pPr>
            <w:bookmarkStart w:id="8" w:name="_Hlk215054612"/>
            <w:r w:rsidRPr="00DD6E15">
              <w:rPr>
                <w:rFonts w:ascii="Times New Roman" w:hAnsi="Times New Roman" w:cs="Times New Roman"/>
                <w:noProof/>
                <w:sz w:val="20"/>
                <w:szCs w:val="20"/>
                <w:lang w:eastAsia="fr-FR"/>
              </w:rPr>
              <w:lastRenderedPageBreak/>
              <w:drawing>
                <wp:inline distT="0" distB="0" distL="0" distR="0" wp14:anchorId="416D3F8E" wp14:editId="288B4CA0">
                  <wp:extent cx="2703153" cy="2456180"/>
                  <wp:effectExtent l="0" t="0" r="2540" b="1270"/>
                  <wp:docPr id="5928273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27308" name=""/>
                          <pic:cNvPicPr/>
                        </pic:nvPicPr>
                        <pic:blipFill>
                          <a:blip r:embed="rId13"/>
                          <a:stretch>
                            <a:fillRect/>
                          </a:stretch>
                        </pic:blipFill>
                        <pic:spPr>
                          <a:xfrm>
                            <a:off x="0" y="0"/>
                            <a:ext cx="2724629" cy="2475694"/>
                          </a:xfrm>
                          <a:prstGeom prst="rect">
                            <a:avLst/>
                          </a:prstGeom>
                        </pic:spPr>
                      </pic:pic>
                    </a:graphicData>
                  </a:graphic>
                </wp:inline>
              </w:drawing>
            </w:r>
          </w:p>
        </w:tc>
        <w:tc>
          <w:tcPr>
            <w:tcW w:w="4562" w:type="dxa"/>
          </w:tcPr>
          <w:p w14:paraId="319F6B43" w14:textId="355A1A26" w:rsidR="00C43F00" w:rsidRPr="00DD6E15" w:rsidRDefault="00C43F00"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noProof/>
                <w:sz w:val="20"/>
                <w:szCs w:val="20"/>
                <w:lang w:eastAsia="fr-FR"/>
              </w:rPr>
              <w:drawing>
                <wp:inline distT="0" distB="0" distL="0" distR="0" wp14:anchorId="20E681D4" wp14:editId="007D143B">
                  <wp:extent cx="2742848" cy="2520315"/>
                  <wp:effectExtent l="0" t="0" r="635" b="0"/>
                  <wp:docPr id="7019087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908776" name=""/>
                          <pic:cNvPicPr/>
                        </pic:nvPicPr>
                        <pic:blipFill>
                          <a:blip r:embed="rId14"/>
                          <a:stretch>
                            <a:fillRect/>
                          </a:stretch>
                        </pic:blipFill>
                        <pic:spPr>
                          <a:xfrm>
                            <a:off x="0" y="0"/>
                            <a:ext cx="2758195" cy="2534416"/>
                          </a:xfrm>
                          <a:prstGeom prst="rect">
                            <a:avLst/>
                          </a:prstGeom>
                        </pic:spPr>
                      </pic:pic>
                    </a:graphicData>
                  </a:graphic>
                </wp:inline>
              </w:drawing>
            </w:r>
          </w:p>
        </w:tc>
      </w:tr>
      <w:tr w:rsidR="00DD6E15" w:rsidRPr="00DD6E15" w14:paraId="1455DD79" w14:textId="77777777" w:rsidTr="00F33E57">
        <w:tc>
          <w:tcPr>
            <w:tcW w:w="4794" w:type="dxa"/>
          </w:tcPr>
          <w:p w14:paraId="52DA0ABD" w14:textId="19E31AB5" w:rsidR="00C43F00" w:rsidRPr="00DD6E15" w:rsidRDefault="00C43F00"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noProof/>
                <w:sz w:val="20"/>
                <w:szCs w:val="20"/>
                <w:lang w:eastAsia="fr-FR"/>
              </w:rPr>
              <w:drawing>
                <wp:inline distT="0" distB="0" distL="0" distR="0" wp14:anchorId="4612BF88" wp14:editId="3C2FAEB1">
                  <wp:extent cx="2983480" cy="2573655"/>
                  <wp:effectExtent l="0" t="0" r="7620" b="0"/>
                  <wp:docPr id="12516602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60202" name=""/>
                          <pic:cNvPicPr/>
                        </pic:nvPicPr>
                        <pic:blipFill>
                          <a:blip r:embed="rId15"/>
                          <a:stretch>
                            <a:fillRect/>
                          </a:stretch>
                        </pic:blipFill>
                        <pic:spPr>
                          <a:xfrm>
                            <a:off x="0" y="0"/>
                            <a:ext cx="2997302" cy="2585578"/>
                          </a:xfrm>
                          <a:prstGeom prst="rect">
                            <a:avLst/>
                          </a:prstGeom>
                        </pic:spPr>
                      </pic:pic>
                    </a:graphicData>
                  </a:graphic>
                </wp:inline>
              </w:drawing>
            </w:r>
          </w:p>
        </w:tc>
        <w:tc>
          <w:tcPr>
            <w:tcW w:w="4562" w:type="dxa"/>
          </w:tcPr>
          <w:p w14:paraId="11DADCD0" w14:textId="2BF966EB" w:rsidR="00C43F00" w:rsidRPr="00DD6E15" w:rsidRDefault="00C43F00" w:rsidP="00CC72C5">
            <w:pPr>
              <w:spacing w:line="276" w:lineRule="auto"/>
              <w:jc w:val="both"/>
              <w:rPr>
                <w:rFonts w:ascii="Times New Roman" w:hAnsi="Times New Roman" w:cs="Times New Roman"/>
                <w:sz w:val="20"/>
                <w:szCs w:val="20"/>
                <w:lang w:val="fr-BE"/>
              </w:rPr>
            </w:pPr>
            <w:r w:rsidRPr="00DD6E15">
              <w:rPr>
                <w:rFonts w:ascii="Times New Roman" w:hAnsi="Times New Roman" w:cs="Times New Roman"/>
                <w:noProof/>
                <w:sz w:val="20"/>
                <w:szCs w:val="20"/>
                <w:lang w:eastAsia="fr-FR"/>
              </w:rPr>
              <w:drawing>
                <wp:inline distT="0" distB="0" distL="0" distR="0" wp14:anchorId="0EA7C4C2" wp14:editId="0C4DA26E">
                  <wp:extent cx="2549641" cy="2743200"/>
                  <wp:effectExtent l="0" t="0" r="3175" b="0"/>
                  <wp:docPr id="3452417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241769" name=""/>
                          <pic:cNvPicPr/>
                        </pic:nvPicPr>
                        <pic:blipFill>
                          <a:blip r:embed="rId16"/>
                          <a:stretch>
                            <a:fillRect/>
                          </a:stretch>
                        </pic:blipFill>
                        <pic:spPr>
                          <a:xfrm>
                            <a:off x="0" y="0"/>
                            <a:ext cx="2559373" cy="2753671"/>
                          </a:xfrm>
                          <a:prstGeom prst="rect">
                            <a:avLst/>
                          </a:prstGeom>
                        </pic:spPr>
                      </pic:pic>
                    </a:graphicData>
                  </a:graphic>
                </wp:inline>
              </w:drawing>
            </w:r>
          </w:p>
        </w:tc>
      </w:tr>
    </w:tbl>
    <w:bookmarkEnd w:id="8"/>
    <w:p w14:paraId="1A8F737D" w14:textId="5CA9FDDE" w:rsidR="008D60F7" w:rsidRDefault="00012F77" w:rsidP="008D60F7">
      <w:pPr>
        <w:pStyle w:val="HTMLPreformatted"/>
        <w:shd w:val="clear" w:color="auto" w:fill="F8F9FA"/>
        <w:jc w:val="both"/>
        <w:rPr>
          <w:rFonts w:ascii="Times New Roman" w:hAnsi="Times New Roman" w:cs="Times New Roman"/>
          <w:lang w:val="en-US"/>
        </w:rPr>
      </w:pPr>
      <w:r>
        <w:rPr>
          <w:rFonts w:ascii="Times New Roman" w:hAnsi="Times New Roman" w:cs="Times New Roman"/>
          <w:noProof/>
        </w:rPr>
        <mc:AlternateContent>
          <mc:Choice Requires="wpg">
            <w:drawing>
              <wp:anchor distT="0" distB="0" distL="114300" distR="114300" simplePos="0" relativeHeight="251666432" behindDoc="0" locked="0" layoutInCell="1" allowOverlap="1" wp14:anchorId="2B68CCFC" wp14:editId="231187B1">
                <wp:simplePos x="0" y="0"/>
                <wp:positionH relativeFrom="column">
                  <wp:posOffset>2891155</wp:posOffset>
                </wp:positionH>
                <wp:positionV relativeFrom="paragraph">
                  <wp:posOffset>-5740400</wp:posOffset>
                </wp:positionV>
                <wp:extent cx="3637915" cy="6457950"/>
                <wp:effectExtent l="0" t="0" r="19685" b="19050"/>
                <wp:wrapNone/>
                <wp:docPr id="50" name="Groupe 50"/>
                <wp:cNvGraphicFramePr/>
                <a:graphic xmlns:a="http://schemas.openxmlformats.org/drawingml/2006/main">
                  <a:graphicData uri="http://schemas.microsoft.com/office/word/2010/wordprocessingGroup">
                    <wpg:wgp>
                      <wpg:cNvGrpSpPr/>
                      <wpg:grpSpPr>
                        <a:xfrm>
                          <a:off x="0" y="0"/>
                          <a:ext cx="3637915" cy="6457950"/>
                          <a:chOff x="-648335" y="-523875"/>
                          <a:chExt cx="3637915" cy="6457950"/>
                        </a:xfrm>
                      </wpg:grpSpPr>
                      <wps:wsp>
                        <wps:cNvPr id="18" name="Rectangle 18"/>
                        <wps:cNvSpPr/>
                        <wps:spPr>
                          <a:xfrm>
                            <a:off x="113665" y="-523875"/>
                            <a:ext cx="2409825" cy="3905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014419" w14:textId="77777777" w:rsidR="000E4C1C" w:rsidRPr="002954BA" w:rsidRDefault="000E4C1C" w:rsidP="000E4C1C">
                              <w:pPr>
                                <w:pStyle w:val="HTMLPreformatted"/>
                                <w:shd w:val="clear" w:color="auto" w:fill="F8F9FA"/>
                                <w:rPr>
                                  <w:rFonts w:ascii="Times New Roman" w:hAnsi="Times New Roman" w:cs="Times New Roman"/>
                                  <w:color w:val="1F1F1F"/>
                                  <w:sz w:val="18"/>
                                  <w:szCs w:val="18"/>
                                  <w:lang w:val="en-US"/>
                                </w:rPr>
                              </w:pPr>
                              <w:r w:rsidRPr="002954BA">
                                <w:rPr>
                                  <w:rFonts w:ascii="Times New Roman" w:hAnsi="Times New Roman" w:cs="Times New Roman"/>
                                  <w:sz w:val="18"/>
                                  <w:szCs w:val="18"/>
                                  <w:lang w:val="en-US"/>
                                </w:rPr>
                                <w:t>Figure 2</w:t>
                              </w:r>
                              <w:proofErr w:type="gramStart"/>
                              <w:r w:rsidRPr="002954BA">
                                <w:rPr>
                                  <w:rFonts w:ascii="Times New Roman" w:hAnsi="Times New Roman" w:cs="Times New Roman"/>
                                  <w:sz w:val="18"/>
                                  <w:szCs w:val="18"/>
                                  <w:lang w:val="en-US"/>
                                </w:rPr>
                                <w:t>B :</w:t>
                              </w:r>
                              <w:proofErr w:type="gramEnd"/>
                              <w:r w:rsidRPr="002954BA">
                                <w:rPr>
                                  <w:rFonts w:ascii="Times New Roman" w:hAnsi="Times New Roman" w:cs="Times New Roman"/>
                                  <w:sz w:val="18"/>
                                  <w:szCs w:val="18"/>
                                  <w:lang w:val="en-US"/>
                                </w:rPr>
                                <w:t xml:space="preserve"> </w:t>
                              </w:r>
                              <w:r w:rsidRPr="002954BA">
                                <w:rPr>
                                  <w:rStyle w:val="y2iqfc"/>
                                  <w:rFonts w:ascii="Times New Roman" w:hAnsi="Times New Roman" w:cs="Times New Roman"/>
                                  <w:color w:val="1F1F1F"/>
                                  <w:sz w:val="18"/>
                                  <w:szCs w:val="18"/>
                                  <w:lang w:val="en"/>
                                </w:rPr>
                                <w:t>Comparison between well water turbidity and WHO standard</w:t>
                              </w:r>
                            </w:p>
                            <w:p w14:paraId="7D9E64E5" w14:textId="77777777" w:rsidR="000E4C1C" w:rsidRPr="002954BA" w:rsidRDefault="000E4C1C" w:rsidP="000E4C1C">
                              <w:pPr>
                                <w:ind w:left="360"/>
                                <w:rPr>
                                  <w:sz w:val="18"/>
                                  <w:szCs w:val="18"/>
                                  <w:lang w:val="en-US"/>
                                </w:rPr>
                              </w:pPr>
                            </w:p>
                            <w:p w14:paraId="5D8CA053" w14:textId="77777777" w:rsidR="000E4C1C" w:rsidRPr="002954BA" w:rsidRDefault="000E4C1C" w:rsidP="000E4C1C">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648335" y="1828800"/>
                            <a:ext cx="1047750" cy="36766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5157C9A" w14:textId="77777777" w:rsidR="000E4C1C" w:rsidRPr="002954BA" w:rsidRDefault="000E4C1C" w:rsidP="000E4C1C">
                              <w:pPr>
                                <w:pStyle w:val="HTMLPreformatted"/>
                                <w:shd w:val="clear" w:color="auto" w:fill="F8F9FA"/>
                                <w:rPr>
                                  <w:rFonts w:ascii="Times New Roman" w:hAnsi="Times New Roman" w:cs="Times New Roman"/>
                                  <w:color w:val="1F1F1F"/>
                                  <w:sz w:val="18"/>
                                  <w:szCs w:val="18"/>
                                </w:rPr>
                              </w:pPr>
                              <w:r w:rsidRPr="002954BA">
                                <w:rPr>
                                  <w:rStyle w:val="y2iqfc"/>
                                  <w:rFonts w:ascii="Times New Roman" w:hAnsi="Times New Roman" w:cs="Times New Roman"/>
                                  <w:color w:val="1F1F1F"/>
                                  <w:sz w:val="18"/>
                                  <w:szCs w:val="18"/>
                                  <w:lang w:val="en"/>
                                </w:rPr>
                                <w:t>Well water turbidity (NTU)</w:t>
                              </w:r>
                            </w:p>
                            <w:p w14:paraId="7459DA3D" w14:textId="77777777" w:rsidR="000E4C1C" w:rsidRPr="002954BA" w:rsidRDefault="000E4C1C" w:rsidP="000E4C1C">
                              <w:pPr>
                                <w:ind w:left="360"/>
                                <w:rPr>
                                  <w:sz w:val="18"/>
                                  <w:szCs w:val="18"/>
                                </w:rPr>
                              </w:pPr>
                            </w:p>
                            <w:p w14:paraId="5612CB3B" w14:textId="77777777" w:rsidR="000E4C1C" w:rsidRPr="002954BA" w:rsidRDefault="000E4C1C" w:rsidP="000E4C1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027555" y="1924050"/>
                            <a:ext cx="962025" cy="3524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47578B" w14:textId="77777777" w:rsidR="002954BA" w:rsidRPr="002954BA" w:rsidRDefault="002954BA" w:rsidP="002954BA">
                              <w:pPr>
                                <w:pStyle w:val="HTMLPreformatted"/>
                                <w:shd w:val="clear" w:color="auto" w:fill="F8F9FA"/>
                                <w:rPr>
                                  <w:rFonts w:ascii="Times New Roman" w:hAnsi="Times New Roman" w:cs="Times New Roman"/>
                                  <w:color w:val="1F1F1F"/>
                                  <w:sz w:val="18"/>
                                  <w:szCs w:val="18"/>
                                </w:rPr>
                              </w:pPr>
                              <w:r w:rsidRPr="002954BA">
                                <w:rPr>
                                  <w:rStyle w:val="y2iqfc"/>
                                  <w:rFonts w:ascii="Times New Roman" w:hAnsi="Times New Roman" w:cs="Times New Roman"/>
                                  <w:color w:val="1F1F1F"/>
                                  <w:sz w:val="18"/>
                                  <w:szCs w:val="18"/>
                                  <w:lang w:val="en"/>
                                </w:rPr>
                                <w:t>WHO guideline</w:t>
                              </w:r>
                              <w:r w:rsidRPr="002954BA">
                                <w:rPr>
                                  <w:rStyle w:val="y2iqfc"/>
                                  <w:rFonts w:ascii="inherit" w:hAnsi="inherit"/>
                                  <w:color w:val="1F1F1F"/>
                                  <w:sz w:val="18"/>
                                  <w:szCs w:val="18"/>
                                  <w:lang w:val="en"/>
                                </w:rPr>
                                <w:t xml:space="preserve"> </w:t>
                              </w:r>
                              <w:r w:rsidRPr="002954BA">
                                <w:rPr>
                                  <w:rStyle w:val="y2iqfc"/>
                                  <w:rFonts w:ascii="Times New Roman" w:hAnsi="Times New Roman" w:cs="Times New Roman"/>
                                  <w:color w:val="1F1F1F"/>
                                  <w:sz w:val="18"/>
                                  <w:szCs w:val="18"/>
                                  <w:lang w:val="en"/>
                                </w:rPr>
                                <w:t>values ​​(NTU)</w:t>
                              </w:r>
                            </w:p>
                            <w:p w14:paraId="46674D81" w14:textId="77777777" w:rsidR="002954BA" w:rsidRPr="002954BA" w:rsidRDefault="002954BA" w:rsidP="002954BA">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27966" y="5097780"/>
                            <a:ext cx="1857374" cy="38862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C61DC0"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Fonts w:ascii="Times New Roman" w:hAnsi="Times New Roman" w:cs="Times New Roman"/>
                                  <w:sz w:val="18"/>
                                  <w:szCs w:val="18"/>
                                  <w:lang w:val="en-US"/>
                                </w:rPr>
                                <w:t>Figure 2</w:t>
                              </w:r>
                              <w:proofErr w:type="gramStart"/>
                              <w:r w:rsidRPr="00ED5B80">
                                <w:rPr>
                                  <w:rFonts w:ascii="Times New Roman" w:hAnsi="Times New Roman" w:cs="Times New Roman"/>
                                  <w:sz w:val="18"/>
                                  <w:szCs w:val="18"/>
                                  <w:lang w:val="en-US"/>
                                </w:rPr>
                                <w:t>D :</w:t>
                              </w:r>
                              <w:proofErr w:type="gramEnd"/>
                              <w:r w:rsidRPr="00ED5B80">
                                <w:rPr>
                                  <w:rFonts w:ascii="Times New Roman" w:hAnsi="Times New Roman" w:cs="Times New Roman"/>
                                  <w:sz w:val="18"/>
                                  <w:szCs w:val="18"/>
                                  <w:lang w:val="en-US"/>
                                </w:rPr>
                                <w:t xml:space="preserve"> </w:t>
                              </w:r>
                              <w:r w:rsidRPr="00ED5B80">
                                <w:rPr>
                                  <w:rStyle w:val="y2iqfc"/>
                                  <w:rFonts w:ascii="Times New Roman" w:hAnsi="Times New Roman" w:cs="Times New Roman"/>
                                  <w:color w:val="1F1F1F"/>
                                  <w:sz w:val="18"/>
                                  <w:szCs w:val="18"/>
                                  <w:lang w:val="en"/>
                                </w:rPr>
                                <w:t>Comparison between well water conductivity and WHO standard</w:t>
                              </w:r>
                            </w:p>
                            <w:p w14:paraId="4A6FFD48" w14:textId="77777777" w:rsidR="00ED5B80" w:rsidRPr="00ED5B80" w:rsidRDefault="00ED5B80" w:rsidP="00ED5B80">
                              <w:pPr>
                                <w:ind w:left="360"/>
                                <w:rPr>
                                  <w:sz w:val="18"/>
                                  <w:szCs w:val="18"/>
                                  <w:lang w:val="en-US"/>
                                </w:rPr>
                              </w:pPr>
                            </w:p>
                            <w:p w14:paraId="3AFD3B82" w14:textId="77777777" w:rsidR="00ED5B80" w:rsidRPr="00ED5B80" w:rsidRDefault="00ED5B80" w:rsidP="00ED5B80">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906" y="5562600"/>
                            <a:ext cx="1123950" cy="3714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16D60E"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Style w:val="y2iqfc"/>
                                  <w:rFonts w:ascii="Times New Roman" w:hAnsi="Times New Roman" w:cs="Times New Roman"/>
                                  <w:color w:val="1F1F1F"/>
                                  <w:sz w:val="18"/>
                                  <w:szCs w:val="18"/>
                                  <w:lang w:val="en"/>
                                </w:rPr>
                                <w:t>Conductivity of well water (µS/cm)</w:t>
                              </w:r>
                            </w:p>
                            <w:p w14:paraId="301EB3D9" w14:textId="77777777" w:rsidR="00ED5B80" w:rsidRPr="00ED5B80" w:rsidRDefault="00ED5B80" w:rsidP="00ED5B80">
                              <w:pPr>
                                <w:spacing w:line="240" w:lineRule="auto"/>
                                <w:ind w:left="360"/>
                                <w:rPr>
                                  <w:rFonts w:ascii="Times New Roman" w:hAnsi="Times New Roman" w:cs="Times New Roman"/>
                                  <w:sz w:val="18"/>
                                  <w:szCs w:val="18"/>
                                  <w:lang w:val="en-US"/>
                                </w:rPr>
                              </w:pPr>
                            </w:p>
                            <w:p w14:paraId="72BE4168" w14:textId="77777777" w:rsidR="00ED5B80" w:rsidRPr="00ED5B80" w:rsidRDefault="00ED5B80" w:rsidP="00ED5B80">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1504950" y="5562600"/>
                            <a:ext cx="1123950" cy="3524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FA554B" w14:textId="77777777" w:rsidR="00ED5B80" w:rsidRPr="00F33E57" w:rsidRDefault="00ED5B80" w:rsidP="00ED5B80">
                              <w:pPr>
                                <w:pStyle w:val="HTMLPreformatted"/>
                                <w:shd w:val="clear" w:color="auto" w:fill="F8F9FA"/>
                                <w:rPr>
                                  <w:rFonts w:ascii="Times New Roman" w:hAnsi="Times New Roman" w:cs="Times New Roman"/>
                                  <w:color w:val="1F1F1F"/>
                                  <w:sz w:val="18"/>
                                  <w:szCs w:val="18"/>
                                  <w:lang w:val="en-US"/>
                                </w:rPr>
                              </w:pPr>
                              <w:r w:rsidRPr="00F33E57">
                                <w:rPr>
                                  <w:rStyle w:val="y2iqfc"/>
                                  <w:rFonts w:ascii="Times New Roman" w:hAnsi="Times New Roman" w:cs="Times New Roman"/>
                                  <w:color w:val="1F1F1F"/>
                                  <w:sz w:val="18"/>
                                  <w:szCs w:val="18"/>
                                  <w:lang w:val="en"/>
                                </w:rPr>
                                <w:t>WHO guideline values ​​(µS/cm)</w:t>
                              </w:r>
                            </w:p>
                            <w:p w14:paraId="39C26E9C" w14:textId="77777777" w:rsidR="00ED5B80" w:rsidRPr="00F33E57" w:rsidRDefault="00ED5B80" w:rsidP="00ED5B80">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group w14:anchorId="2B68CCFC" id="Groupe 50" o:spid="_x0000_s1026" style="position:absolute;left:0;text-align:left;margin-left:227.65pt;margin-top:-452pt;width:286.45pt;height:508.5pt;z-index:251666432;mso-width-relative:margin;mso-height-relative:margin" coordorigin="-6483,-5238" coordsize="36379,6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VKwQAAI0bAAAOAAAAZHJzL2Uyb0RvYy54bWzsWUtv4zYQvhfofxB0T6z3C3EWQbYJCgS7&#10;wWaLPdMUZQuQSJakY6e/vkNSVJzEaOJk9+LqIvExHHI+znx8nX3a9p13T4RsGZ374Wnge4RiVrd0&#10;Off/+n51UvieVIjWqGOUzP0HIv1P57//drbhFYnYinU1ER4oobLa8Lm/UopXs5nEK9Ijeco4oVDZ&#10;MNEjBVmxnNUCbUB7382iIMhmGyZqLhgmUkLpZ1vpnxv9TUOw+to0kiivm/swNmW+wnwX+js7P0PV&#10;UiC+avEwDPSOUfSopdDpqOozUshbi/aFqr7FgknWqFPM+hlrmhYTYwNYEwbPrLkWbM2NLctqs+Qj&#10;TADtM5zerRZ/ub8W/I7fCkBiw5eAhclpW7aN6PUfRultDWQPI2RkqzwMhXEW52WY+h6GuixJ8zId&#10;QMUrQF63O8mSIo5BBCRO0igu8tTCjld/vKJl5gYxezK0DQdnkY94yI/hcbdCnBiYZQV43AqvrcGX&#10;wXMp6sFnv4EXIbrsiAdlBiYjN4ImKwn47UEsDOMs22O4Ay9KgrKIBvDiMkghDfpHq1HFhVTXhPWe&#10;Tsx9ASMxbobub6Syok5E90/ZVdt1UI6qjj4pAJ26BHB0ozUp9dARK/2NNGA2TFdkOjABSC474d0j&#10;CB2EMaEqtFUrVBNbHKZBYKYb1I8tjAEdBYVacwMDGnUPCnRwv9RtzRnkdVNi4ndsHPzXwGzjsYXp&#10;mVE1Nu5bysQ+BR1YNfRs5R1IFhqNktoutiCikwtWP4B/CGaJRHJ81cLM3CCpbpEA5gCOATZUX+HT&#10;dGwz99mQ8r0VE//sK9fy4MBQ63sbYKK5L/9eI0F8r/uTgmuXYZJo6jIZiLAIMmK3ZrFbQ9f9JYMZ&#10;C4F3OTZJLa86l2wE638AaV7oXqEKUQx9z32shMtcKsuQQLuYXFwYMaArjtQNveNYK9cAa8/7vv2B&#10;BB/cU4Fjf2EunFD1zEutrG5J2cVasaY1LvyI6wA9hLZF+9fHeLknxsuDYnyX3cIiKgobEOC9A7eF&#10;QZLnQIqGIeMs14xgHc7xq4vgNwa5ZF1b6zjXSI5RZwNysXTe/ERqIoPmZ5KBXR+cm0yccFScoOn1&#10;+boPZcMCAPuD19f9KIjyNLULf1jCKu/2RI4TygxE3LqfRslH1/0nwX4IJRzccNpHfGwfYagjct40&#10;UcdxUUe2hzoyN9lvo44oLzNQA2elNCjzvBhOU445wiLN4zwZdhNFAUSi9b//yHAwA7ijxcENJ+r4&#10;CdQRO2+aqOO4qCPfQx25m+w3UUdYBgNxpFmUvTiGhFGs72bsMSQPE3sLMxGH5s5xy3SUdxdmz5E4&#10;X5qI47iIY881ZXTgNWUaJIYa9Kbjde6Yziv+/+fe03CHubB6vKabrj9//fWnefCANx+zIA3vU/pR&#10;aTcP6d1XtPN/AQAA//8DAFBLAwQUAAYACAAAACEATF+xdeMAAAANAQAADwAAAGRycy9kb3ducmV2&#10;LnhtbEyPwWrDMAyG74O9g9Fgt9ZO0ow2i1NK2XYqg7WD0Zsbq0loLIfYTdK3n3vabhL6+PX9+Xoy&#10;LRuwd40lCdFcAEMqrW6okvB9eJ8tgTmvSKvWEkq4oYN18fiQq0zbkb5w2PuKhRBymZJQe99lnLuy&#10;RqPc3HZI4Xa2vVE+rH3Fda/GEG5aHgvxwo1qKHyoVYfbGsvL/mokfIxq3CTR27C7nLe34yH9/NlF&#10;KOXz07R5BeZx8n8w3PWDOhTB6WSvpB1rJSzSNAmohNlKLEKrOyLiZQzsFKYoEcCLnP9vUfwCAAD/&#10;/wMAUEsBAi0AFAAGAAgAAAAhALaDOJL+AAAA4QEAABMAAAAAAAAAAAAAAAAAAAAAAFtDb250ZW50&#10;X1R5cGVzXS54bWxQSwECLQAUAAYACAAAACEAOP0h/9YAAACUAQAACwAAAAAAAAAAAAAAAAAvAQAA&#10;X3JlbHMvLnJlbHNQSwECLQAUAAYACAAAACEAKvmy1SsEAACNGwAADgAAAAAAAAAAAAAAAAAuAgAA&#10;ZHJzL2Uyb0RvYy54bWxQSwECLQAUAAYACAAAACEATF+xdeMAAAANAQAADwAAAAAAAAAAAAAAAACF&#10;BgAAZHJzL2Rvd25yZXYueG1sUEsFBgAAAAAEAAQA8wAAAJUHAAAAAA==&#10;">
                <v:rect id="Rectangle 18" o:spid="_x0000_s1027" style="position:absolute;left:1136;top:-5238;width:24098;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v:textbox>
                    <w:txbxContent>
                      <w:p w14:paraId="5A014419" w14:textId="77777777" w:rsidR="000E4C1C" w:rsidRPr="002954BA" w:rsidRDefault="000E4C1C" w:rsidP="000E4C1C">
                        <w:pPr>
                          <w:pStyle w:val="HTMLPreformatted"/>
                          <w:shd w:val="clear" w:color="auto" w:fill="F8F9FA"/>
                          <w:rPr>
                            <w:rFonts w:ascii="Times New Roman" w:hAnsi="Times New Roman" w:cs="Times New Roman"/>
                            <w:color w:val="1F1F1F"/>
                            <w:sz w:val="18"/>
                            <w:szCs w:val="18"/>
                            <w:lang w:val="en-US"/>
                          </w:rPr>
                        </w:pPr>
                        <w:r w:rsidRPr="002954BA">
                          <w:rPr>
                            <w:rFonts w:ascii="Times New Roman" w:hAnsi="Times New Roman" w:cs="Times New Roman"/>
                            <w:sz w:val="18"/>
                            <w:szCs w:val="18"/>
                            <w:lang w:val="en-US"/>
                          </w:rPr>
                          <w:t>Figure 2</w:t>
                        </w:r>
                        <w:proofErr w:type="gramStart"/>
                        <w:r w:rsidRPr="002954BA">
                          <w:rPr>
                            <w:rFonts w:ascii="Times New Roman" w:hAnsi="Times New Roman" w:cs="Times New Roman"/>
                            <w:sz w:val="18"/>
                            <w:szCs w:val="18"/>
                            <w:lang w:val="en-US"/>
                          </w:rPr>
                          <w:t>B :</w:t>
                        </w:r>
                        <w:proofErr w:type="gramEnd"/>
                        <w:r w:rsidRPr="002954BA">
                          <w:rPr>
                            <w:rFonts w:ascii="Times New Roman" w:hAnsi="Times New Roman" w:cs="Times New Roman"/>
                            <w:sz w:val="18"/>
                            <w:szCs w:val="18"/>
                            <w:lang w:val="en-US"/>
                          </w:rPr>
                          <w:t xml:space="preserve"> </w:t>
                        </w:r>
                        <w:r w:rsidRPr="002954BA">
                          <w:rPr>
                            <w:rStyle w:val="y2iqfc"/>
                            <w:rFonts w:ascii="Times New Roman" w:hAnsi="Times New Roman" w:cs="Times New Roman"/>
                            <w:color w:val="1F1F1F"/>
                            <w:sz w:val="18"/>
                            <w:szCs w:val="18"/>
                            <w:lang w:val="en"/>
                          </w:rPr>
                          <w:t>Comparison between well water turbidity and WHO standard</w:t>
                        </w:r>
                      </w:p>
                      <w:p w14:paraId="7D9E64E5" w14:textId="77777777" w:rsidR="000E4C1C" w:rsidRPr="002954BA" w:rsidRDefault="000E4C1C" w:rsidP="000E4C1C">
                        <w:pPr>
                          <w:ind w:left="360"/>
                          <w:rPr>
                            <w:sz w:val="18"/>
                            <w:szCs w:val="18"/>
                            <w:lang w:val="en-US"/>
                          </w:rPr>
                        </w:pPr>
                      </w:p>
                      <w:p w14:paraId="5D8CA053" w14:textId="77777777" w:rsidR="000E4C1C" w:rsidRPr="002954BA" w:rsidRDefault="000E4C1C" w:rsidP="000E4C1C">
                        <w:pPr>
                          <w:jc w:val="center"/>
                          <w:rPr>
                            <w:sz w:val="18"/>
                            <w:szCs w:val="18"/>
                            <w:lang w:val="en-US"/>
                          </w:rPr>
                        </w:pPr>
                      </w:p>
                    </w:txbxContent>
                  </v:textbox>
                </v:rect>
                <v:rect id="Rectangle 19" o:spid="_x0000_s1028" style="position:absolute;left:-6483;top:18288;width:10477;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v:textbox>
                    <w:txbxContent>
                      <w:p w14:paraId="15157C9A" w14:textId="77777777" w:rsidR="000E4C1C" w:rsidRPr="002954BA" w:rsidRDefault="000E4C1C" w:rsidP="000E4C1C">
                        <w:pPr>
                          <w:pStyle w:val="HTMLPreformatted"/>
                          <w:shd w:val="clear" w:color="auto" w:fill="F8F9FA"/>
                          <w:rPr>
                            <w:rFonts w:ascii="Times New Roman" w:hAnsi="Times New Roman" w:cs="Times New Roman"/>
                            <w:color w:val="1F1F1F"/>
                            <w:sz w:val="18"/>
                            <w:szCs w:val="18"/>
                          </w:rPr>
                        </w:pPr>
                        <w:r w:rsidRPr="002954BA">
                          <w:rPr>
                            <w:rStyle w:val="y2iqfc"/>
                            <w:rFonts w:ascii="Times New Roman" w:hAnsi="Times New Roman" w:cs="Times New Roman"/>
                            <w:color w:val="1F1F1F"/>
                            <w:sz w:val="18"/>
                            <w:szCs w:val="18"/>
                            <w:lang w:val="en"/>
                          </w:rPr>
                          <w:t>Well water turbidity (NTU)</w:t>
                        </w:r>
                      </w:p>
                      <w:p w14:paraId="7459DA3D" w14:textId="77777777" w:rsidR="000E4C1C" w:rsidRPr="002954BA" w:rsidRDefault="000E4C1C" w:rsidP="000E4C1C">
                        <w:pPr>
                          <w:ind w:left="360"/>
                          <w:rPr>
                            <w:sz w:val="18"/>
                            <w:szCs w:val="18"/>
                          </w:rPr>
                        </w:pPr>
                      </w:p>
                      <w:p w14:paraId="5612CB3B" w14:textId="77777777" w:rsidR="000E4C1C" w:rsidRPr="002954BA" w:rsidRDefault="000E4C1C" w:rsidP="000E4C1C">
                        <w:pPr>
                          <w:jc w:val="center"/>
                          <w:rPr>
                            <w:sz w:val="18"/>
                            <w:szCs w:val="18"/>
                          </w:rPr>
                        </w:pPr>
                      </w:p>
                    </w:txbxContent>
                  </v:textbox>
                </v:rect>
                <v:rect id="Rectangle 20" o:spid="_x0000_s1029" style="position:absolute;left:20275;top:19240;width:962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152wgAAANsAAAAPAAAAZHJzL2Rvd25yZXYueG1sRE+7asMw&#10;FN0D/QdxC90SuR6a1I1sSmlIAxnyKLTjxbqyTa0rY8mO+/fREMh4OO91MdlWjNT7xrGC50UCgrh0&#10;uuFKwfd5M1+B8AFZY+uYFPyThyJ/mK0x0+7CRxpPoRIxhH2GCuoQukxKX9Zk0S9cRxw543qLIcK+&#10;krrHSwy3rUyT5EVabDg21NjRR03l32mwCn4Nbs+fO7+XJh3Na3MYfsxyUOrpcXp/AxFoCnfxzf2l&#10;FaRxffwSf4DMrwAAAP//AwBQSwECLQAUAAYACAAAACEA2+H2y+4AAACFAQAAEwAAAAAAAAAAAAAA&#10;AAAAAAAAW0NvbnRlbnRfVHlwZXNdLnhtbFBLAQItABQABgAIAAAAIQBa9CxbvwAAABUBAAALAAAA&#10;AAAAAAAAAAAAAB8BAABfcmVscy8ucmVsc1BLAQItABQABgAIAAAAIQA9e152wgAAANsAAAAPAAAA&#10;AAAAAAAAAAAAAAcCAABkcnMvZG93bnJldi54bWxQSwUGAAAAAAMAAwC3AAAA9gIAAAAA&#10;" fillcolor="white [3212]" strokecolor="white [3212]" strokeweight="1pt">
                  <v:textbox>
                    <w:txbxContent>
                      <w:p w14:paraId="3D47578B" w14:textId="77777777" w:rsidR="002954BA" w:rsidRPr="002954BA" w:rsidRDefault="002954BA" w:rsidP="002954BA">
                        <w:pPr>
                          <w:pStyle w:val="HTMLPreformatted"/>
                          <w:shd w:val="clear" w:color="auto" w:fill="F8F9FA"/>
                          <w:rPr>
                            <w:rFonts w:ascii="Times New Roman" w:hAnsi="Times New Roman" w:cs="Times New Roman"/>
                            <w:color w:val="1F1F1F"/>
                            <w:sz w:val="18"/>
                            <w:szCs w:val="18"/>
                          </w:rPr>
                        </w:pPr>
                        <w:r w:rsidRPr="002954BA">
                          <w:rPr>
                            <w:rStyle w:val="y2iqfc"/>
                            <w:rFonts w:ascii="Times New Roman" w:hAnsi="Times New Roman" w:cs="Times New Roman"/>
                            <w:color w:val="1F1F1F"/>
                            <w:sz w:val="18"/>
                            <w:szCs w:val="18"/>
                            <w:lang w:val="en"/>
                          </w:rPr>
                          <w:t>WHO guideline</w:t>
                        </w:r>
                        <w:r w:rsidRPr="002954BA">
                          <w:rPr>
                            <w:rStyle w:val="y2iqfc"/>
                            <w:rFonts w:ascii="inherit" w:hAnsi="inherit"/>
                            <w:color w:val="1F1F1F"/>
                            <w:sz w:val="18"/>
                            <w:szCs w:val="18"/>
                            <w:lang w:val="en"/>
                          </w:rPr>
                          <w:t xml:space="preserve"> </w:t>
                        </w:r>
                        <w:r w:rsidRPr="002954BA">
                          <w:rPr>
                            <w:rStyle w:val="y2iqfc"/>
                            <w:rFonts w:ascii="Times New Roman" w:hAnsi="Times New Roman" w:cs="Times New Roman"/>
                            <w:color w:val="1F1F1F"/>
                            <w:sz w:val="18"/>
                            <w:szCs w:val="18"/>
                            <w:lang w:val="en"/>
                          </w:rPr>
                          <w:t>values ​​(NTU)</w:t>
                        </w:r>
                      </w:p>
                      <w:p w14:paraId="46674D81" w14:textId="77777777" w:rsidR="002954BA" w:rsidRPr="002954BA" w:rsidRDefault="002954BA" w:rsidP="002954BA">
                        <w:pPr>
                          <w:jc w:val="center"/>
                          <w:rPr>
                            <w:sz w:val="18"/>
                            <w:szCs w:val="18"/>
                          </w:rPr>
                        </w:pPr>
                      </w:p>
                    </w:txbxContent>
                  </v:textbox>
                </v:rect>
                <v:rect id="Rectangle 26" o:spid="_x0000_s1030" style="position:absolute;left:2279;top:50977;width:18574;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OZxAAAANsAAAAPAAAAZHJzL2Rvd25yZXYueG1sRI9Ba8JA&#10;FITvBf/D8oTe6sYcbI2uIqWlLfSgUdDjI/s2CWbfhuwmpv++WxB6HGbmG2a9HW0jBup87VjBfJaA&#10;IC6crrlUcDq+P72A8AFZY+OYFPyQh+1m8rDGTLsbH2jIQykihH2GCqoQ2kxKX1Rk0c9cSxw94zqL&#10;IcqulLrDW4TbRqZJspAWa44LFbb0WlFxzXur4GLw4/j25b+lSQezrPf92Tz3Sj1Ox90KRKAx/Ifv&#10;7U+tIF3A35f4A+TmFwAA//8DAFBLAQItABQABgAIAAAAIQDb4fbL7gAAAIUBAAATAAAAAAAAAAAA&#10;AAAAAAAAAABbQ29udGVudF9UeXBlc10ueG1sUEsBAi0AFAAGAAgAAAAhAFr0LFu/AAAAFQEAAAsA&#10;AAAAAAAAAAAAAAAAHwEAAF9yZWxzLy5yZWxzUEsBAi0AFAAGAAgAAAAhAN3eY5nEAAAA2wAAAA8A&#10;AAAAAAAAAAAAAAAABwIAAGRycy9kb3ducmV2LnhtbFBLBQYAAAAAAwADALcAAAD4AgAAAAA=&#10;" fillcolor="white [3212]" strokecolor="white [3212]" strokeweight="1pt">
                  <v:textbox>
                    <w:txbxContent>
                      <w:p w14:paraId="0BC61DC0"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Fonts w:ascii="Times New Roman" w:hAnsi="Times New Roman" w:cs="Times New Roman"/>
                            <w:sz w:val="18"/>
                            <w:szCs w:val="18"/>
                            <w:lang w:val="en-US"/>
                          </w:rPr>
                          <w:t>Figure 2</w:t>
                        </w:r>
                        <w:proofErr w:type="gramStart"/>
                        <w:r w:rsidRPr="00ED5B80">
                          <w:rPr>
                            <w:rFonts w:ascii="Times New Roman" w:hAnsi="Times New Roman" w:cs="Times New Roman"/>
                            <w:sz w:val="18"/>
                            <w:szCs w:val="18"/>
                            <w:lang w:val="en-US"/>
                          </w:rPr>
                          <w:t>D :</w:t>
                        </w:r>
                        <w:proofErr w:type="gramEnd"/>
                        <w:r w:rsidRPr="00ED5B80">
                          <w:rPr>
                            <w:rFonts w:ascii="Times New Roman" w:hAnsi="Times New Roman" w:cs="Times New Roman"/>
                            <w:sz w:val="18"/>
                            <w:szCs w:val="18"/>
                            <w:lang w:val="en-US"/>
                          </w:rPr>
                          <w:t xml:space="preserve"> </w:t>
                        </w:r>
                        <w:r w:rsidRPr="00ED5B80">
                          <w:rPr>
                            <w:rStyle w:val="y2iqfc"/>
                            <w:rFonts w:ascii="Times New Roman" w:hAnsi="Times New Roman" w:cs="Times New Roman"/>
                            <w:color w:val="1F1F1F"/>
                            <w:sz w:val="18"/>
                            <w:szCs w:val="18"/>
                            <w:lang w:val="en"/>
                          </w:rPr>
                          <w:t>Comparison between well water conductivity and WHO standard</w:t>
                        </w:r>
                      </w:p>
                      <w:p w14:paraId="4A6FFD48" w14:textId="77777777" w:rsidR="00ED5B80" w:rsidRPr="00ED5B80" w:rsidRDefault="00ED5B80" w:rsidP="00ED5B80">
                        <w:pPr>
                          <w:ind w:left="360"/>
                          <w:rPr>
                            <w:sz w:val="18"/>
                            <w:szCs w:val="18"/>
                            <w:lang w:val="en-US"/>
                          </w:rPr>
                        </w:pPr>
                      </w:p>
                      <w:p w14:paraId="3AFD3B82" w14:textId="77777777" w:rsidR="00ED5B80" w:rsidRPr="00ED5B80" w:rsidRDefault="00ED5B80" w:rsidP="00ED5B80">
                        <w:pPr>
                          <w:jc w:val="center"/>
                          <w:rPr>
                            <w:sz w:val="18"/>
                            <w:szCs w:val="18"/>
                            <w:lang w:val="en-US"/>
                          </w:rPr>
                        </w:pPr>
                      </w:p>
                    </w:txbxContent>
                  </v:textbox>
                </v:rect>
                <v:rect id="Rectangle 27" o:spid="_x0000_s1031" style="position:absolute;left:19;top:55626;width:11239;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YCxQAAANsAAAAPAAAAZHJzL2Rvd25yZXYueG1sRI9Pa8JA&#10;FMTvBb/D8gRvdWMOWqOriFjaQg/1D+jxkX2bBLNvQ3YT02/fLRR6HGbmN8x6O9ha9NT6yrGC2TQB&#10;QZw7XXGh4HJ+fX4B4QOyxtoxKfgmD9vN6GmNmXYPPlJ/CoWIEPYZKihDaDIpfV6SRT91DXH0jGst&#10;hijbQuoWHxFua5kmyVxarDgulNjQvqT8fuqsgpvBt/Phw39Kk/ZmWX11V7PolJqMh90KRKAh/If/&#10;2u9aQbqA3y/xB8jNDwAAAP//AwBQSwECLQAUAAYACAAAACEA2+H2y+4AAACFAQAAEwAAAAAAAAAA&#10;AAAAAAAAAAAAW0NvbnRlbnRfVHlwZXNdLnhtbFBLAQItABQABgAIAAAAIQBa9CxbvwAAABUBAAAL&#10;AAAAAAAAAAAAAAAAAB8BAABfcmVscy8ucmVsc1BLAQItABQABgAIAAAAIQCyksYCxQAAANsAAAAP&#10;AAAAAAAAAAAAAAAAAAcCAABkcnMvZG93bnJldi54bWxQSwUGAAAAAAMAAwC3AAAA+QIAAAAA&#10;" fillcolor="white [3212]" strokecolor="white [3212]" strokeweight="1pt">
                  <v:textbox>
                    <w:txbxContent>
                      <w:p w14:paraId="3D16D60E"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Style w:val="y2iqfc"/>
                            <w:rFonts w:ascii="Times New Roman" w:hAnsi="Times New Roman" w:cs="Times New Roman"/>
                            <w:color w:val="1F1F1F"/>
                            <w:sz w:val="18"/>
                            <w:szCs w:val="18"/>
                            <w:lang w:val="en"/>
                          </w:rPr>
                          <w:t>Conductivity of well water (µS/cm)</w:t>
                        </w:r>
                      </w:p>
                      <w:p w14:paraId="301EB3D9" w14:textId="77777777" w:rsidR="00ED5B80" w:rsidRPr="00ED5B80" w:rsidRDefault="00ED5B80" w:rsidP="00ED5B80">
                        <w:pPr>
                          <w:spacing w:line="240" w:lineRule="auto"/>
                          <w:ind w:left="360"/>
                          <w:rPr>
                            <w:rFonts w:ascii="Times New Roman" w:hAnsi="Times New Roman" w:cs="Times New Roman"/>
                            <w:sz w:val="18"/>
                            <w:szCs w:val="18"/>
                            <w:lang w:val="en-US"/>
                          </w:rPr>
                        </w:pPr>
                      </w:p>
                      <w:p w14:paraId="72BE4168" w14:textId="77777777" w:rsidR="00ED5B80" w:rsidRPr="00ED5B80" w:rsidRDefault="00ED5B80" w:rsidP="00ED5B80">
                        <w:pPr>
                          <w:jc w:val="center"/>
                          <w:rPr>
                            <w:sz w:val="18"/>
                            <w:szCs w:val="18"/>
                            <w:lang w:val="en-US"/>
                          </w:rPr>
                        </w:pPr>
                      </w:p>
                    </w:txbxContent>
                  </v:textbox>
                </v:rect>
                <v:rect id="Rectangle 28" o:spid="_x0000_s1032" style="position:absolute;left:15049;top:55626;width:1124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JwwgAAANsAAAAPAAAAZHJzL2Rvd25yZXYueG1sRE+7asMw&#10;FN0D/QdxC90SuR6a1I1sSmlIAxnyKLTjxbqyTa0rY8mO+/fREMh4OO91MdlWjNT7xrGC50UCgrh0&#10;uuFKwfd5M1+B8AFZY+uYFPyThyJ/mK0x0+7CRxpPoRIxhH2GCuoQukxKX9Zk0S9cRxw543qLIcK+&#10;krrHSwy3rUyT5EVabDg21NjRR03l32mwCn4Nbs+fO7+XJh3Na3MYfsxyUOrpcXp/AxFoCnfxzf2l&#10;FaRxbPwSf4DMrwAAAP//AwBQSwECLQAUAAYACAAAACEA2+H2y+4AAACFAQAAEwAAAAAAAAAAAAAA&#10;AAAAAAAAW0NvbnRlbnRfVHlwZXNdLnhtbFBLAQItABQABgAIAAAAIQBa9CxbvwAAABUBAAALAAAA&#10;AAAAAAAAAAAAAB8BAABfcmVscy8ucmVsc1BLAQItABQABgAIAAAAIQDDDVJwwgAAANsAAAAPAAAA&#10;AAAAAAAAAAAAAAcCAABkcnMvZG93bnJldi54bWxQSwUGAAAAAAMAAwC3AAAA9gIAAAAA&#10;" fillcolor="white [3212]" strokecolor="white [3212]" strokeweight="1pt">
                  <v:textbox>
                    <w:txbxContent>
                      <w:p w14:paraId="4FFA554B" w14:textId="77777777" w:rsidR="00ED5B80" w:rsidRPr="00F33E57" w:rsidRDefault="00ED5B80" w:rsidP="00ED5B80">
                        <w:pPr>
                          <w:pStyle w:val="HTMLPreformatted"/>
                          <w:shd w:val="clear" w:color="auto" w:fill="F8F9FA"/>
                          <w:rPr>
                            <w:rFonts w:ascii="Times New Roman" w:hAnsi="Times New Roman" w:cs="Times New Roman"/>
                            <w:color w:val="1F1F1F"/>
                            <w:sz w:val="18"/>
                            <w:szCs w:val="18"/>
                            <w:lang w:val="en-US"/>
                          </w:rPr>
                        </w:pPr>
                        <w:r w:rsidRPr="00F33E57">
                          <w:rPr>
                            <w:rStyle w:val="y2iqfc"/>
                            <w:rFonts w:ascii="Times New Roman" w:hAnsi="Times New Roman" w:cs="Times New Roman"/>
                            <w:color w:val="1F1F1F"/>
                            <w:sz w:val="18"/>
                            <w:szCs w:val="18"/>
                            <w:lang w:val="en"/>
                          </w:rPr>
                          <w:t>WHO guideline values ​​(µS/cm)</w:t>
                        </w:r>
                      </w:p>
                      <w:p w14:paraId="39C26E9C" w14:textId="77777777" w:rsidR="00ED5B80" w:rsidRPr="00F33E57" w:rsidRDefault="00ED5B80" w:rsidP="00ED5B80">
                        <w:pPr>
                          <w:jc w:val="center"/>
                          <w:rPr>
                            <w:sz w:val="18"/>
                            <w:szCs w:val="18"/>
                            <w:lang w:val="en-US"/>
                          </w:rPr>
                        </w:pPr>
                      </w:p>
                    </w:txbxContent>
                  </v:textbox>
                </v:rect>
              </v:group>
            </w:pict>
          </mc:Fallback>
        </mc:AlternateContent>
      </w:r>
      <w:r w:rsidR="002C6AC5">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7491EDA5" wp14:editId="0946A45C">
                <wp:simplePos x="0" y="0"/>
                <wp:positionH relativeFrom="column">
                  <wp:posOffset>-442595</wp:posOffset>
                </wp:positionH>
                <wp:positionV relativeFrom="paragraph">
                  <wp:posOffset>-5711825</wp:posOffset>
                </wp:positionV>
                <wp:extent cx="3771900" cy="6200775"/>
                <wp:effectExtent l="0" t="0" r="0" b="28575"/>
                <wp:wrapNone/>
                <wp:docPr id="49" name="Groupe 49"/>
                <wp:cNvGraphicFramePr/>
                <a:graphic xmlns:a="http://schemas.openxmlformats.org/drawingml/2006/main">
                  <a:graphicData uri="http://schemas.microsoft.com/office/word/2010/wordprocessingGroup">
                    <wpg:wgp>
                      <wpg:cNvGrpSpPr/>
                      <wpg:grpSpPr>
                        <a:xfrm>
                          <a:off x="0" y="0"/>
                          <a:ext cx="3771900" cy="6200775"/>
                          <a:chOff x="-504825" y="-419100"/>
                          <a:chExt cx="3771900" cy="6200775"/>
                        </a:xfrm>
                      </wpg:grpSpPr>
                      <wps:wsp>
                        <wps:cNvPr id="12" name="Rectangle 12"/>
                        <wps:cNvSpPr/>
                        <wps:spPr>
                          <a:xfrm>
                            <a:off x="133350" y="-419100"/>
                            <a:ext cx="2400300" cy="4000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9C757D8" w14:textId="63BB7393" w:rsidR="00656305" w:rsidRPr="002954BA" w:rsidRDefault="00140CE6" w:rsidP="00656305">
                              <w:pPr>
                                <w:jc w:val="center"/>
                                <w:rPr>
                                  <w:sz w:val="18"/>
                                  <w:szCs w:val="18"/>
                                  <w:lang w:val="en-US"/>
                                </w:rPr>
                              </w:pPr>
                              <w:r w:rsidRPr="002954BA">
                                <w:rPr>
                                  <w:rFonts w:ascii="Times New Roman" w:hAnsi="Times New Roman" w:cs="Times New Roman"/>
                                  <w:color w:val="000000" w:themeColor="text1"/>
                                  <w:sz w:val="18"/>
                                  <w:szCs w:val="18"/>
                                  <w:lang w:val="en-US"/>
                                </w:rPr>
                                <w:t>Figure 2</w:t>
                              </w:r>
                              <w:proofErr w:type="gramStart"/>
                              <w:r w:rsidRPr="002954BA">
                                <w:rPr>
                                  <w:rFonts w:ascii="Times New Roman" w:hAnsi="Times New Roman" w:cs="Times New Roman"/>
                                  <w:color w:val="000000" w:themeColor="text1"/>
                                  <w:sz w:val="18"/>
                                  <w:szCs w:val="18"/>
                                  <w:lang w:val="en-US"/>
                                </w:rPr>
                                <w:t>A :</w:t>
                              </w:r>
                              <w:proofErr w:type="gramEnd"/>
                              <w:r w:rsidRPr="002954BA">
                                <w:rPr>
                                  <w:rFonts w:ascii="Times New Roman" w:hAnsi="Times New Roman" w:cs="Times New Roman"/>
                                  <w:color w:val="000000" w:themeColor="text1"/>
                                  <w:sz w:val="18"/>
                                  <w:szCs w:val="18"/>
                                  <w:lang w:val="en-US"/>
                                </w:rPr>
                                <w:t xml:space="preserve"> </w:t>
                              </w:r>
                              <w:r w:rsidRPr="002954BA">
                                <w:rPr>
                                  <w:rStyle w:val="y2iqfc"/>
                                  <w:rFonts w:ascii="Times New Roman" w:hAnsi="Times New Roman" w:cs="Times New Roman"/>
                                  <w:color w:val="1F1F1F"/>
                                  <w:sz w:val="18"/>
                                  <w:szCs w:val="18"/>
                                  <w:lang w:val="en"/>
                                </w:rPr>
                                <w:t>Comparison between well water temperatures and</w:t>
                              </w:r>
                              <w:r w:rsidRPr="002954BA">
                                <w:rPr>
                                  <w:rStyle w:val="y2iqfc"/>
                                  <w:rFonts w:ascii="inherit" w:hAnsi="inherit"/>
                                  <w:color w:val="1F1F1F"/>
                                  <w:sz w:val="18"/>
                                  <w:szCs w:val="18"/>
                                  <w:lang w:val="en"/>
                                </w:rPr>
                                <w:t xml:space="preserve"> </w:t>
                              </w:r>
                              <w:r w:rsidRPr="002954BA">
                                <w:rPr>
                                  <w:rStyle w:val="y2iqfc"/>
                                  <w:rFonts w:ascii="Times New Roman" w:hAnsi="Times New Roman" w:cs="Times New Roman"/>
                                  <w:color w:val="1F1F1F"/>
                                  <w:sz w:val="18"/>
                                  <w:szCs w:val="18"/>
                                  <w:lang w:val="en"/>
                                </w:rPr>
                                <w:t>WHO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504825" y="2257425"/>
                            <a:ext cx="914400" cy="3238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8C1F3D" w14:textId="77777777" w:rsidR="00140CE6" w:rsidRPr="002954BA" w:rsidRDefault="00140CE6" w:rsidP="00140CE6">
                              <w:pPr>
                                <w:pStyle w:val="HTMLPreformatted"/>
                                <w:shd w:val="clear" w:color="auto" w:fill="F8F9FA"/>
                                <w:rPr>
                                  <w:rFonts w:ascii="Times New Roman" w:hAnsi="Times New Roman" w:cs="Times New Roman"/>
                                  <w:color w:val="1F1F1F"/>
                                  <w:sz w:val="16"/>
                                  <w:szCs w:val="16"/>
                                </w:rPr>
                              </w:pPr>
                              <w:r w:rsidRPr="002954BA">
                                <w:rPr>
                                  <w:rStyle w:val="y2iqfc"/>
                                  <w:rFonts w:ascii="Times New Roman" w:hAnsi="Times New Roman" w:cs="Times New Roman"/>
                                  <w:color w:val="1F1F1F"/>
                                  <w:sz w:val="16"/>
                                  <w:szCs w:val="16"/>
                                  <w:lang w:val="en"/>
                                </w:rPr>
                                <w:t>Well water temperature (°C)</w:t>
                              </w:r>
                            </w:p>
                            <w:p w14:paraId="0814FB58" w14:textId="77777777" w:rsidR="00140CE6" w:rsidRPr="002954BA" w:rsidRDefault="00140CE6" w:rsidP="00140CE6">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2219325" y="2333625"/>
                            <a:ext cx="1047750" cy="3714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837AC5" w14:textId="77777777" w:rsidR="000E4C1C" w:rsidRPr="002954BA" w:rsidRDefault="000E4C1C" w:rsidP="000E4C1C">
                              <w:pPr>
                                <w:pStyle w:val="HTMLPreformatted"/>
                                <w:shd w:val="clear" w:color="auto" w:fill="F8F9FA"/>
                                <w:rPr>
                                  <w:rFonts w:ascii="Times New Roman" w:hAnsi="Times New Roman" w:cs="Times New Roman"/>
                                  <w:color w:val="1F1F1F"/>
                                  <w:sz w:val="18"/>
                                  <w:szCs w:val="18"/>
                                </w:rPr>
                              </w:pPr>
                              <w:r w:rsidRPr="002954BA">
                                <w:rPr>
                                  <w:rStyle w:val="y2iqfc"/>
                                  <w:rFonts w:ascii="Times New Roman" w:hAnsi="Times New Roman" w:cs="Times New Roman"/>
                                  <w:color w:val="1F1F1F"/>
                                  <w:sz w:val="18"/>
                                  <w:szCs w:val="18"/>
                                  <w:lang w:val="en"/>
                                </w:rPr>
                                <w:t>WHO guideline values ​​(°C)</w:t>
                              </w:r>
                            </w:p>
                            <w:p w14:paraId="420995AF" w14:textId="77777777" w:rsidR="000E4C1C" w:rsidRPr="002954BA" w:rsidRDefault="000E4C1C" w:rsidP="000E4C1C">
                              <w:pPr>
                                <w:ind w:left="360"/>
                                <w:rPr>
                                  <w:rFonts w:ascii="Times New Roman" w:hAnsi="Times New Roman" w:cs="Times New Roman"/>
                                  <w:sz w:val="18"/>
                                  <w:szCs w:val="18"/>
                                </w:rPr>
                              </w:pPr>
                            </w:p>
                            <w:p w14:paraId="37A3BEF0" w14:textId="77777777" w:rsidR="000E4C1C" w:rsidRPr="002954BA" w:rsidRDefault="000E4C1C" w:rsidP="000E4C1C">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52400" y="4924425"/>
                            <a:ext cx="2295525" cy="419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D37C6A" w14:textId="77777777" w:rsidR="002954BA" w:rsidRPr="002954BA" w:rsidRDefault="002954BA" w:rsidP="002954BA">
                              <w:pPr>
                                <w:pStyle w:val="HTMLPreformatted"/>
                                <w:shd w:val="clear" w:color="auto" w:fill="F8F9FA"/>
                                <w:rPr>
                                  <w:rFonts w:ascii="Times New Roman" w:hAnsi="Times New Roman" w:cs="Times New Roman"/>
                                  <w:color w:val="1F1F1F"/>
                                  <w:sz w:val="18"/>
                                  <w:szCs w:val="18"/>
                                  <w:lang w:val="en-US"/>
                                </w:rPr>
                              </w:pPr>
                              <w:r w:rsidRPr="002954BA">
                                <w:rPr>
                                  <w:rFonts w:ascii="Times New Roman" w:hAnsi="Times New Roman" w:cs="Times New Roman"/>
                                  <w:sz w:val="18"/>
                                  <w:szCs w:val="18"/>
                                  <w:lang w:val="en-US"/>
                                </w:rPr>
                                <w:t>Figure 2</w:t>
                              </w:r>
                              <w:proofErr w:type="gramStart"/>
                              <w:r w:rsidRPr="002954BA">
                                <w:rPr>
                                  <w:rFonts w:ascii="Times New Roman" w:hAnsi="Times New Roman" w:cs="Times New Roman"/>
                                  <w:sz w:val="18"/>
                                  <w:szCs w:val="18"/>
                                  <w:lang w:val="en-US"/>
                                </w:rPr>
                                <w:t>C :</w:t>
                              </w:r>
                              <w:proofErr w:type="gramEnd"/>
                              <w:r w:rsidRPr="002954BA">
                                <w:rPr>
                                  <w:rFonts w:ascii="Times New Roman" w:hAnsi="Times New Roman" w:cs="Times New Roman"/>
                                  <w:sz w:val="18"/>
                                  <w:szCs w:val="18"/>
                                  <w:lang w:val="en-US"/>
                                </w:rPr>
                                <w:t xml:space="preserve"> </w:t>
                              </w:r>
                              <w:r w:rsidRPr="002954BA">
                                <w:rPr>
                                  <w:rStyle w:val="y2iqfc"/>
                                  <w:rFonts w:ascii="Times New Roman" w:hAnsi="Times New Roman" w:cs="Times New Roman"/>
                                  <w:color w:val="1F1F1F"/>
                                  <w:sz w:val="18"/>
                                  <w:szCs w:val="18"/>
                                  <w:lang w:val="en"/>
                                </w:rPr>
                                <w:t>Comparison between pH of well water and WHO standard</w:t>
                              </w:r>
                            </w:p>
                            <w:p w14:paraId="251C5E0C" w14:textId="77777777" w:rsidR="002954BA" w:rsidRPr="002954BA" w:rsidRDefault="002954BA" w:rsidP="002954BA">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371475" y="4467225"/>
                            <a:ext cx="88582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27A6FF" w14:textId="77777777" w:rsidR="00ED5B80" w:rsidRPr="00402F0E" w:rsidRDefault="00ED5B80" w:rsidP="00ED5B80">
                              <w:pPr>
                                <w:pStyle w:val="HTMLPreformatted"/>
                                <w:shd w:val="clear" w:color="auto" w:fill="F8F9FA"/>
                                <w:rPr>
                                  <w:rFonts w:ascii="Times New Roman" w:hAnsi="Times New Roman" w:cs="Times New Roman"/>
                                  <w:color w:val="1F1F1F"/>
                                </w:rPr>
                              </w:pPr>
                              <w:r w:rsidRPr="00402F0E">
                                <w:rPr>
                                  <w:rStyle w:val="y2iqfc"/>
                                  <w:rFonts w:ascii="Times New Roman" w:hAnsi="Times New Roman" w:cs="Times New Roman"/>
                                  <w:color w:val="1F1F1F"/>
                                  <w:lang w:val="en"/>
                                </w:rPr>
                                <w:t>pH of well water</w:t>
                              </w:r>
                            </w:p>
                            <w:p w14:paraId="2E2D4DCE" w14:textId="77777777" w:rsidR="00ED5B80" w:rsidRDefault="00ED5B80" w:rsidP="00ED5B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695450" y="5362575"/>
                            <a:ext cx="1285875" cy="3429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BBD69E"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Style w:val="y2iqfc"/>
                                  <w:rFonts w:ascii="Times New Roman" w:hAnsi="Times New Roman" w:cs="Times New Roman"/>
                                  <w:color w:val="1F1F1F"/>
                                  <w:sz w:val="18"/>
                                  <w:szCs w:val="18"/>
                                  <w:lang w:val="en"/>
                                </w:rPr>
                                <w:t>Minimum value of the WHO</w:t>
                              </w:r>
                              <w:r w:rsidRPr="00ED5B80">
                                <w:rPr>
                                  <w:rStyle w:val="y2iqfc"/>
                                  <w:rFonts w:ascii="inherit" w:hAnsi="inherit"/>
                                  <w:color w:val="1F1F1F"/>
                                  <w:sz w:val="18"/>
                                  <w:szCs w:val="18"/>
                                  <w:lang w:val="en"/>
                                </w:rPr>
                                <w:t xml:space="preserve"> </w:t>
                              </w:r>
                              <w:r w:rsidRPr="00ED5B80">
                                <w:rPr>
                                  <w:rStyle w:val="y2iqfc"/>
                                  <w:rFonts w:ascii="Times New Roman" w:hAnsi="Times New Roman" w:cs="Times New Roman"/>
                                  <w:color w:val="1F1F1F"/>
                                  <w:sz w:val="18"/>
                                  <w:szCs w:val="18"/>
                                  <w:lang w:val="en"/>
                                </w:rPr>
                                <w:t>standard</w:t>
                              </w:r>
                            </w:p>
                            <w:p w14:paraId="29C2B4D5" w14:textId="77777777" w:rsidR="00ED5B80" w:rsidRPr="00ED5B80" w:rsidRDefault="00ED5B80" w:rsidP="00ED5B80">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8575" y="5353050"/>
                            <a:ext cx="1190625" cy="4286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C0AA11"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Style w:val="y2iqfc"/>
                                  <w:rFonts w:ascii="Times New Roman" w:hAnsi="Times New Roman" w:cs="Times New Roman"/>
                                  <w:color w:val="1F1F1F"/>
                                  <w:sz w:val="18"/>
                                  <w:szCs w:val="18"/>
                                  <w:lang w:val="en"/>
                                </w:rPr>
                                <w:t>Maximum value of the WHO standard</w:t>
                              </w:r>
                            </w:p>
                            <w:p w14:paraId="7C493FC4" w14:textId="77777777" w:rsidR="00ED5B80" w:rsidRPr="00ED5B80" w:rsidRDefault="00ED5B80" w:rsidP="00ED5B80">
                              <w:pPr>
                                <w:ind w:left="360"/>
                                <w:rPr>
                                  <w:rFonts w:ascii="Times New Roman" w:hAnsi="Times New Roman" w:cs="Times New Roman"/>
                                  <w:sz w:val="18"/>
                                  <w:szCs w:val="18"/>
                                  <w:lang w:val="en-US"/>
                                </w:rPr>
                              </w:pPr>
                            </w:p>
                            <w:p w14:paraId="008A3E7F" w14:textId="77777777" w:rsidR="00ED5B80" w:rsidRPr="00ED5B80" w:rsidRDefault="00ED5B80" w:rsidP="00ED5B80">
                              <w:pPr>
                                <w:jc w:val="center"/>
                                <w:rPr>
                                  <w:rFonts w:ascii="Times New Roman" w:hAnsi="Times New Roman" w:cs="Times New Roman"/>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group w14:anchorId="7491EDA5" id="Groupe 49" o:spid="_x0000_s1033" style="position:absolute;left:0;text-align:left;margin-left:-34.85pt;margin-top:-449.75pt;width:297pt;height:488.25pt;z-index:251655168;mso-width-relative:margin;mso-height-relative:margin" coordorigin="-5048,-4191" coordsize="37719,6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iXwQAAPsfAAAOAAAAZHJzL2Uyb0RvYy54bWzsWd9v2zYQfh+w/0HQe2KRkizbiFIE6RIM&#10;CNqg6dBnmqZsARKpkXTs7K/fHSnJjmOsaYu2mKsXmT+OR/Lj8fPd8eLNtq6CR6FNqWQekvMoDITk&#10;alHKZR7+9fHmbBIGxjK5YJWSIg+fhAnfXP7+28WmmQmqVqpaCB2AEmlmmyYPV9Y2s9HI8JWomTlX&#10;jZDQWShdMwtVvRwtNNuA9roa0SgajzZKLxqtuDAGWt/6zvDS6S8Kwe37ojDCBlUewtqs+2r3neN3&#10;dHnBZkvNmlXJ22Wwr1hFzUoJk/aq3jLLgrUuX6iqS66VUYU956oeqaIouXB7gN2Q6GA3t1qtG7eX&#10;5WyzbHqYANoDnL5aLX/3eKubh+ZeAxKbZglYuBruZVvoGn9hlcHWQfbUQya2NuDQGGcZmUaALIe+&#10;MZxIlqUeVL4C5HHcWRolE5qGAUicJWRKQNzBzld/fEbLqFvE6NnSNg0Yi9nhYb4Nj4cVa4SD2cwA&#10;j3sdlAuwZRoGktVgsx/AiphcViKANgeTk+tBMzMD+B1BjMRxnAI2hxvvwKNJFMUdeFCOQBj097tm&#10;s0YbeytUHWAhDzWsxJkZe7wz1ot2Iji/UVW5uCmrylXwDonrSgePDKx/viSt8mdSlURZqXCUV4gt&#10;gHe3K1eyT5VAuUp+EAXAA8dK3ULcRd1NwjgX0hLftWIL4ecmKWyum71bltuoU4iaC5i/190q6CS9&#10;kk63X2Urj0OFu+f94Oi/FuYH9yPczErafnBdSqWPKahgV+3MXr4DyUODKNntfOtMZ4yS2DJXiycw&#10;J60875iG35RwkHfM2HumgWjAOIA87Xv4FJXa5KFqS2GwUvqfY+0oD/YOvWGwAeLKQ/P3mmkRBtWf&#10;Em7ClCQJMp2rJGlGoaL3e+b7PXJdXyuwDgI03XBXRHlbdcVCq/oTcOwVzgpdTHKYOw+51V3l2npC&#10;BZbm4urKiQG7NczeyYeGo3LEGQ314/YT001rzRbuwTvV3T42OzBqL4sjpbpaW1WUzuJ3uLYnAEzg&#10;0f7+lAAk9oISHN3hooA6Pk8J+2RIaZolQIxgLGDELRW64wOckU9jGk9+GiU8Y4mDa36US4C2Bur4&#10;VurIBuo4TeoYH6GO/n/iVdRBKZnGrR9FwbMYH1IHiRLwvjruyEjiXbHBnfifuxOTgRNOkhMoOF2H&#10;7gS0tb7jqziBpBhDuAgjmdLkhTdB6TRNkTPQndjFXj+BEgZ3oo3Dnocx3zkSmXbWNEQiJxWJ0PgI&#10;dcTdYb+KOmLvIGByIknGGQQjOHwXiEwmqcvaIHPQJBsPgcgvlcMgLl+zC7aHJMaJJDFocoQ6ki+i&#10;DjKepgkGGkANKcYhXc63S2IQCuQBjT6LkVDMEAO5DG4HQtDnUk43AUp6L3bwO07L7ziSAfWOw+sz&#10;oMANSA2OO9K4ffPY+R0E3pMwteFDFjpp0xwDd/wq3NG/sQ3c8aO4wz2vwguz+0dqX8PxCXu/DuX9&#10;N/vLfwEAAP//AwBQSwMEFAAGAAgAAAAhAP4VUuDjAAAACwEAAA8AAABkcnMvZG93bnJldi54bWxM&#10;j8Fqg0AQhu+FvsMyhd6S1aTGaF1DCG1PodCkUHqb6EQl7qy4GzVv3+2pvc0wH/98f7aZdCsG6m1j&#10;WEE4D0AQF6ZsuFLweXydrUFYh1xia5gU3MjCJr+/yzAtzcgfNBxcJXwI2xQV1M51qZS2qEmjnZuO&#10;2N/Optfo/NpXsuxx9OG6lYsgWEmNDfsPNXa0q6m4HK5awduI43YZvgz7y3l3+z5G71/7kJR6fJi2&#10;zyAcTe4Phl99rw65dzqZK5dWtApmqyT2qB/WSRKB8Ei0eFqCOCmI4wBknsn/HfIfAAAA//8DAFBL&#10;AQItABQABgAIAAAAIQC2gziS/gAAAOEBAAATAAAAAAAAAAAAAAAAAAAAAABbQ29udGVudF9UeXBl&#10;c10ueG1sUEsBAi0AFAAGAAgAAAAhADj9If/WAAAAlAEAAAsAAAAAAAAAAAAAAAAALwEAAF9yZWxz&#10;Ly5yZWxzUEsBAi0AFAAGAAgAAAAhAJmX8mJfBAAA+x8AAA4AAAAAAAAAAAAAAAAALgIAAGRycy9l&#10;Mm9Eb2MueG1sUEsBAi0AFAAGAAgAAAAhAP4VUuDjAAAACwEAAA8AAAAAAAAAAAAAAAAAuQYAAGRy&#10;cy9kb3ducmV2LnhtbFBLBQYAAAAABAAEAPMAAADJBwAAAAA=&#10;">
                <v:rect id="Rectangle 12" o:spid="_x0000_s1034" style="position:absolute;left:1333;top:-4191;width:24003;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mOwgAAANsAAAAPAAAAZHJzL2Rvd25yZXYueG1sRE9NawIx&#10;EL0X/A9hBC9Fs3WhlNUoWih46UErxeOwGTfBzWTZpLurv74RBG/zeJ+zXA+uFh21wXpW8DbLQBCX&#10;XluuFBx/vqYfIEJE1lh7JgVXCrBejV6WWGjf8566Q6xECuFQoAITY1NIGUpDDsPMN8SJO/vWYUyw&#10;raRusU/hrpbzLHuXDi2nBoMNfRoqL4c/p+D7mue77jW/9EebV/YmT9tf45WajIfNAkSkIT7FD/dO&#10;p/lzuP+SDpCrfwAAAP//AwBQSwECLQAUAAYACAAAACEA2+H2y+4AAACFAQAAEwAAAAAAAAAAAAAA&#10;AAAAAAAAW0NvbnRlbnRfVHlwZXNdLnhtbFBLAQItABQABgAIAAAAIQBa9CxbvwAAABUBAAALAAAA&#10;AAAAAAAAAAAAAB8BAABfcmVscy8ucmVsc1BLAQItABQABgAIAAAAIQDeVhmOwgAAANsAAAAPAAAA&#10;AAAAAAAAAAAAAAcCAABkcnMvZG93bnJldi54bWxQSwUGAAAAAAMAAwC3AAAA9gIAAAAA&#10;" fillcolor="white [3212]" stroked="f" strokeweight="1pt">
                  <v:textbox>
                    <w:txbxContent>
                      <w:p w14:paraId="79C757D8" w14:textId="63BB7393" w:rsidR="00656305" w:rsidRPr="002954BA" w:rsidRDefault="00140CE6" w:rsidP="00656305">
                        <w:pPr>
                          <w:jc w:val="center"/>
                          <w:rPr>
                            <w:sz w:val="18"/>
                            <w:szCs w:val="18"/>
                            <w:lang w:val="en-US"/>
                          </w:rPr>
                        </w:pPr>
                        <w:r w:rsidRPr="002954BA">
                          <w:rPr>
                            <w:rFonts w:ascii="Times New Roman" w:hAnsi="Times New Roman" w:cs="Times New Roman"/>
                            <w:color w:val="000000" w:themeColor="text1"/>
                            <w:sz w:val="18"/>
                            <w:szCs w:val="18"/>
                            <w:lang w:val="en-US"/>
                          </w:rPr>
                          <w:t>Figure 2</w:t>
                        </w:r>
                        <w:proofErr w:type="gramStart"/>
                        <w:r w:rsidRPr="002954BA">
                          <w:rPr>
                            <w:rFonts w:ascii="Times New Roman" w:hAnsi="Times New Roman" w:cs="Times New Roman"/>
                            <w:color w:val="000000" w:themeColor="text1"/>
                            <w:sz w:val="18"/>
                            <w:szCs w:val="18"/>
                            <w:lang w:val="en-US"/>
                          </w:rPr>
                          <w:t>A :</w:t>
                        </w:r>
                        <w:proofErr w:type="gramEnd"/>
                        <w:r w:rsidRPr="002954BA">
                          <w:rPr>
                            <w:rFonts w:ascii="Times New Roman" w:hAnsi="Times New Roman" w:cs="Times New Roman"/>
                            <w:color w:val="000000" w:themeColor="text1"/>
                            <w:sz w:val="18"/>
                            <w:szCs w:val="18"/>
                            <w:lang w:val="en-US"/>
                          </w:rPr>
                          <w:t xml:space="preserve"> </w:t>
                        </w:r>
                        <w:r w:rsidRPr="002954BA">
                          <w:rPr>
                            <w:rStyle w:val="y2iqfc"/>
                            <w:rFonts w:ascii="Times New Roman" w:hAnsi="Times New Roman" w:cs="Times New Roman"/>
                            <w:color w:val="1F1F1F"/>
                            <w:sz w:val="18"/>
                            <w:szCs w:val="18"/>
                            <w:lang w:val="en"/>
                          </w:rPr>
                          <w:t>Comparison between well water temperatures and</w:t>
                        </w:r>
                        <w:r w:rsidRPr="002954BA">
                          <w:rPr>
                            <w:rStyle w:val="y2iqfc"/>
                            <w:rFonts w:ascii="inherit" w:hAnsi="inherit"/>
                            <w:color w:val="1F1F1F"/>
                            <w:sz w:val="18"/>
                            <w:szCs w:val="18"/>
                            <w:lang w:val="en"/>
                          </w:rPr>
                          <w:t xml:space="preserve"> </w:t>
                        </w:r>
                        <w:r w:rsidRPr="002954BA">
                          <w:rPr>
                            <w:rStyle w:val="y2iqfc"/>
                            <w:rFonts w:ascii="Times New Roman" w:hAnsi="Times New Roman" w:cs="Times New Roman"/>
                            <w:color w:val="1F1F1F"/>
                            <w:sz w:val="18"/>
                            <w:szCs w:val="18"/>
                            <w:lang w:val="en"/>
                          </w:rPr>
                          <w:t>WHO standards</w:t>
                        </w:r>
                      </w:p>
                    </w:txbxContent>
                  </v:textbox>
                </v:rect>
                <v:rect id="Rectangle 15" o:spid="_x0000_s1035" style="position:absolute;left:-5048;top:22574;width:914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dTwgAAANsAAAAPAAAAZHJzL2Rvd25yZXYueG1sRE9Na8JA&#10;EL0X+h+WKXjTTQVt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DjYDdTwgAAANsAAAAPAAAA&#10;AAAAAAAAAAAAAAcCAABkcnMvZG93bnJldi54bWxQSwUGAAAAAAMAAwC3AAAA9gIAAAAA&#10;" fillcolor="white [3212]" strokecolor="white [3212]" strokeweight="1pt">
                  <v:textbox>
                    <w:txbxContent>
                      <w:p w14:paraId="678C1F3D" w14:textId="77777777" w:rsidR="00140CE6" w:rsidRPr="002954BA" w:rsidRDefault="00140CE6" w:rsidP="00140CE6">
                        <w:pPr>
                          <w:pStyle w:val="HTMLPreformatted"/>
                          <w:shd w:val="clear" w:color="auto" w:fill="F8F9FA"/>
                          <w:rPr>
                            <w:rFonts w:ascii="Times New Roman" w:hAnsi="Times New Roman" w:cs="Times New Roman"/>
                            <w:color w:val="1F1F1F"/>
                            <w:sz w:val="16"/>
                            <w:szCs w:val="16"/>
                          </w:rPr>
                        </w:pPr>
                        <w:r w:rsidRPr="002954BA">
                          <w:rPr>
                            <w:rStyle w:val="y2iqfc"/>
                            <w:rFonts w:ascii="Times New Roman" w:hAnsi="Times New Roman" w:cs="Times New Roman"/>
                            <w:color w:val="1F1F1F"/>
                            <w:sz w:val="16"/>
                            <w:szCs w:val="16"/>
                            <w:lang w:val="en"/>
                          </w:rPr>
                          <w:t>Well water temperature (°C)</w:t>
                        </w:r>
                      </w:p>
                      <w:p w14:paraId="0814FB58" w14:textId="77777777" w:rsidR="00140CE6" w:rsidRPr="002954BA" w:rsidRDefault="00140CE6" w:rsidP="00140CE6">
                        <w:pPr>
                          <w:jc w:val="center"/>
                          <w:rPr>
                            <w:sz w:val="16"/>
                            <w:szCs w:val="16"/>
                          </w:rPr>
                        </w:pPr>
                      </w:p>
                    </w:txbxContent>
                  </v:textbox>
                </v:rect>
                <v:rect id="Rectangle 16" o:spid="_x0000_s1036" style="position:absolute;left:22193;top:23336;width:10477;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NwgAAANsAAAAPAAAAZHJzL2Rvd25yZXYueG1sRE9NawIx&#10;EL0L/ocwBS9Ss7ogZTVKFQQvHmql9Dhsxk1wM1k2cXf11zeFQm/zeJ+z3g6uFh21wXpWMJ9lIIhL&#10;ry1XCi6fh9c3ECEia6w9k4IHBdhuxqM1Ftr3/EHdOVYihXAoUIGJsSmkDKUhh2HmG+LEXX3rMCbY&#10;VlK32KdwV8tFli2lQ8upwWBDe0Pl7Xx3Ck6PPD920/zWX2xe2af83n0Zr9TkZXhfgYg0xH/xn/uo&#10;0/wl/P6SDpCbHwAAAP//AwBQSwECLQAUAAYACAAAACEA2+H2y+4AAACFAQAAEwAAAAAAAAAAAAAA&#10;AAAAAAAAW0NvbnRlbnRfVHlwZXNdLnhtbFBLAQItABQABgAIAAAAIQBa9CxbvwAAABUBAAALAAAA&#10;AAAAAAAAAAAAAB8BAABfcmVscy8ucmVsc1BLAQItABQABgAIAAAAIQChbR+NwgAAANsAAAAPAAAA&#10;AAAAAAAAAAAAAAcCAABkcnMvZG93bnJldi54bWxQSwUGAAAAAAMAAwC3AAAA9gIAAAAA&#10;" fillcolor="white [3212]" stroked="f" strokeweight="1pt">
                  <v:textbox>
                    <w:txbxContent>
                      <w:p w14:paraId="0F837AC5" w14:textId="77777777" w:rsidR="000E4C1C" w:rsidRPr="002954BA" w:rsidRDefault="000E4C1C" w:rsidP="000E4C1C">
                        <w:pPr>
                          <w:pStyle w:val="HTMLPreformatted"/>
                          <w:shd w:val="clear" w:color="auto" w:fill="F8F9FA"/>
                          <w:rPr>
                            <w:rFonts w:ascii="Times New Roman" w:hAnsi="Times New Roman" w:cs="Times New Roman"/>
                            <w:color w:val="1F1F1F"/>
                            <w:sz w:val="18"/>
                            <w:szCs w:val="18"/>
                          </w:rPr>
                        </w:pPr>
                        <w:r w:rsidRPr="002954BA">
                          <w:rPr>
                            <w:rStyle w:val="y2iqfc"/>
                            <w:rFonts w:ascii="Times New Roman" w:hAnsi="Times New Roman" w:cs="Times New Roman"/>
                            <w:color w:val="1F1F1F"/>
                            <w:sz w:val="18"/>
                            <w:szCs w:val="18"/>
                            <w:lang w:val="en"/>
                          </w:rPr>
                          <w:t>WHO guideline values ​​(°C)</w:t>
                        </w:r>
                      </w:p>
                      <w:p w14:paraId="420995AF" w14:textId="77777777" w:rsidR="000E4C1C" w:rsidRPr="002954BA" w:rsidRDefault="000E4C1C" w:rsidP="000E4C1C">
                        <w:pPr>
                          <w:ind w:left="360"/>
                          <w:rPr>
                            <w:rFonts w:ascii="Times New Roman" w:hAnsi="Times New Roman" w:cs="Times New Roman"/>
                            <w:sz w:val="18"/>
                            <w:szCs w:val="18"/>
                          </w:rPr>
                        </w:pPr>
                      </w:p>
                      <w:p w14:paraId="37A3BEF0" w14:textId="77777777" w:rsidR="000E4C1C" w:rsidRPr="002954BA" w:rsidRDefault="000E4C1C" w:rsidP="000E4C1C">
                        <w:pPr>
                          <w:jc w:val="center"/>
                          <w:rPr>
                            <w:sz w:val="18"/>
                            <w:szCs w:val="18"/>
                          </w:rPr>
                        </w:pPr>
                      </w:p>
                    </w:txbxContent>
                  </v:textbox>
                </v:rect>
                <v:rect id="Rectangle 21" o:spid="_x0000_s1037" style="position:absolute;left:1524;top:49244;width:2295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txQAAANsAAAAPAAAAZHJzL2Rvd25yZXYueG1sRI9Pa8JA&#10;FMTvBb/D8gredGMOVaOrFGmpBQ/1D7THR/ZtEsy+DdlNTL+9KxR6HGbmN8x6O9ha9NT6yrGC2TQB&#10;QZw7XXGh4HJ+nyxA+ICssXZMCn7Jw3Yzelpjpt2Nj9SfQiEihH2GCsoQmkxKn5dk0U9dQxw941qL&#10;Icq2kLrFW4TbWqZJ8iItVhwXSmxoV1J+PXVWwY/Bj/Pbpz9Ik/ZmWX1132beKTV+Hl5XIAIN4T/8&#10;195rBekMHl/iD5CbOwAAAP//AwBQSwECLQAUAAYACAAAACEA2+H2y+4AAACFAQAAEwAAAAAAAAAA&#10;AAAAAAAAAAAAW0NvbnRlbnRfVHlwZXNdLnhtbFBLAQItABQABgAIAAAAIQBa9CxbvwAAABUBAAAL&#10;AAAAAAAAAAAAAAAAAB8BAABfcmVscy8ucmVsc1BLAQItABQABgAIAAAAIQBSN/vtxQAAANsAAAAP&#10;AAAAAAAAAAAAAAAAAAcCAABkcnMvZG93bnJldi54bWxQSwUGAAAAAAMAAwC3AAAA+QIAAAAA&#10;" fillcolor="white [3212]" strokecolor="white [3212]" strokeweight="1pt">
                  <v:textbox>
                    <w:txbxContent>
                      <w:p w14:paraId="51D37C6A" w14:textId="77777777" w:rsidR="002954BA" w:rsidRPr="002954BA" w:rsidRDefault="002954BA" w:rsidP="002954BA">
                        <w:pPr>
                          <w:pStyle w:val="HTMLPreformatted"/>
                          <w:shd w:val="clear" w:color="auto" w:fill="F8F9FA"/>
                          <w:rPr>
                            <w:rFonts w:ascii="Times New Roman" w:hAnsi="Times New Roman" w:cs="Times New Roman"/>
                            <w:color w:val="1F1F1F"/>
                            <w:sz w:val="18"/>
                            <w:szCs w:val="18"/>
                            <w:lang w:val="en-US"/>
                          </w:rPr>
                        </w:pPr>
                        <w:r w:rsidRPr="002954BA">
                          <w:rPr>
                            <w:rFonts w:ascii="Times New Roman" w:hAnsi="Times New Roman" w:cs="Times New Roman"/>
                            <w:sz w:val="18"/>
                            <w:szCs w:val="18"/>
                            <w:lang w:val="en-US"/>
                          </w:rPr>
                          <w:t>Figure 2</w:t>
                        </w:r>
                        <w:proofErr w:type="gramStart"/>
                        <w:r w:rsidRPr="002954BA">
                          <w:rPr>
                            <w:rFonts w:ascii="Times New Roman" w:hAnsi="Times New Roman" w:cs="Times New Roman"/>
                            <w:sz w:val="18"/>
                            <w:szCs w:val="18"/>
                            <w:lang w:val="en-US"/>
                          </w:rPr>
                          <w:t>C :</w:t>
                        </w:r>
                        <w:proofErr w:type="gramEnd"/>
                        <w:r w:rsidRPr="002954BA">
                          <w:rPr>
                            <w:rFonts w:ascii="Times New Roman" w:hAnsi="Times New Roman" w:cs="Times New Roman"/>
                            <w:sz w:val="18"/>
                            <w:szCs w:val="18"/>
                            <w:lang w:val="en-US"/>
                          </w:rPr>
                          <w:t xml:space="preserve"> </w:t>
                        </w:r>
                        <w:r w:rsidRPr="002954BA">
                          <w:rPr>
                            <w:rStyle w:val="y2iqfc"/>
                            <w:rFonts w:ascii="Times New Roman" w:hAnsi="Times New Roman" w:cs="Times New Roman"/>
                            <w:color w:val="1F1F1F"/>
                            <w:sz w:val="18"/>
                            <w:szCs w:val="18"/>
                            <w:lang w:val="en"/>
                          </w:rPr>
                          <w:t>Comparison between pH of well water and WHO standard</w:t>
                        </w:r>
                      </w:p>
                      <w:p w14:paraId="251C5E0C" w14:textId="77777777" w:rsidR="002954BA" w:rsidRPr="002954BA" w:rsidRDefault="002954BA" w:rsidP="002954BA">
                        <w:pPr>
                          <w:jc w:val="center"/>
                          <w:rPr>
                            <w:sz w:val="18"/>
                            <w:szCs w:val="18"/>
                            <w:lang w:val="en-US"/>
                          </w:rPr>
                        </w:pPr>
                      </w:p>
                    </w:txbxContent>
                  </v:textbox>
                </v:rect>
                <v:rect id="Rectangle 23" o:spid="_x0000_s1038" style="position:absolute;left:3714;top:44672;width:885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ABxAAAANsAAAAPAAAAZHJzL2Rvd25yZXYueG1sRI9Ba8JA&#10;FITvBf/D8gredNMUbB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M2pwAHEAAAA2wAAAA8A&#10;AAAAAAAAAAAAAAAABwIAAGRycy9kb3ducmV2LnhtbFBLBQYAAAAAAwADALcAAAD4AgAAAAA=&#10;" fillcolor="white [3212]" strokecolor="white [3212]" strokeweight="1pt">
                  <v:textbox>
                    <w:txbxContent>
                      <w:p w14:paraId="1E27A6FF" w14:textId="77777777" w:rsidR="00ED5B80" w:rsidRPr="00402F0E" w:rsidRDefault="00ED5B80" w:rsidP="00ED5B80">
                        <w:pPr>
                          <w:pStyle w:val="HTMLPreformatted"/>
                          <w:shd w:val="clear" w:color="auto" w:fill="F8F9FA"/>
                          <w:rPr>
                            <w:rFonts w:ascii="Times New Roman" w:hAnsi="Times New Roman" w:cs="Times New Roman"/>
                            <w:color w:val="1F1F1F"/>
                          </w:rPr>
                        </w:pPr>
                        <w:r w:rsidRPr="00402F0E">
                          <w:rPr>
                            <w:rStyle w:val="y2iqfc"/>
                            <w:rFonts w:ascii="Times New Roman" w:hAnsi="Times New Roman" w:cs="Times New Roman"/>
                            <w:color w:val="1F1F1F"/>
                            <w:lang w:val="en"/>
                          </w:rPr>
                          <w:t>pH of well water</w:t>
                        </w:r>
                      </w:p>
                      <w:p w14:paraId="2E2D4DCE" w14:textId="77777777" w:rsidR="00ED5B80" w:rsidRDefault="00ED5B80" w:rsidP="00ED5B80">
                        <w:pPr>
                          <w:jc w:val="center"/>
                        </w:pPr>
                      </w:p>
                    </w:txbxContent>
                  </v:textbox>
                </v:rect>
                <v:rect id="Rectangle 24" o:spid="_x0000_s1039" style="position:absolute;left:16954;top:53625;width:1285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h1xAAAANsAAAAPAAAAZHJzL2Rvd25yZXYueG1sRI9Ba8JA&#10;FITvBf/D8gredNNQbB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EJAWHXEAAAA2wAAAA8A&#10;AAAAAAAAAAAAAAAABwIAAGRycy9kb3ducmV2LnhtbFBLBQYAAAAAAwADALcAAAD4AgAAAAA=&#10;" fillcolor="white [3212]" strokecolor="white [3212]" strokeweight="1pt">
                  <v:textbox>
                    <w:txbxContent>
                      <w:p w14:paraId="74BBD69E"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Style w:val="y2iqfc"/>
                            <w:rFonts w:ascii="Times New Roman" w:hAnsi="Times New Roman" w:cs="Times New Roman"/>
                            <w:color w:val="1F1F1F"/>
                            <w:sz w:val="18"/>
                            <w:szCs w:val="18"/>
                            <w:lang w:val="en"/>
                          </w:rPr>
                          <w:t>Minimum value of the WHO</w:t>
                        </w:r>
                        <w:r w:rsidRPr="00ED5B80">
                          <w:rPr>
                            <w:rStyle w:val="y2iqfc"/>
                            <w:rFonts w:ascii="inherit" w:hAnsi="inherit"/>
                            <w:color w:val="1F1F1F"/>
                            <w:sz w:val="18"/>
                            <w:szCs w:val="18"/>
                            <w:lang w:val="en"/>
                          </w:rPr>
                          <w:t xml:space="preserve"> </w:t>
                        </w:r>
                        <w:r w:rsidRPr="00ED5B80">
                          <w:rPr>
                            <w:rStyle w:val="y2iqfc"/>
                            <w:rFonts w:ascii="Times New Roman" w:hAnsi="Times New Roman" w:cs="Times New Roman"/>
                            <w:color w:val="1F1F1F"/>
                            <w:sz w:val="18"/>
                            <w:szCs w:val="18"/>
                            <w:lang w:val="en"/>
                          </w:rPr>
                          <w:t>standard</w:t>
                        </w:r>
                      </w:p>
                      <w:p w14:paraId="29C2B4D5" w14:textId="77777777" w:rsidR="00ED5B80" w:rsidRPr="00ED5B80" w:rsidRDefault="00ED5B80" w:rsidP="00ED5B80">
                        <w:pPr>
                          <w:jc w:val="center"/>
                          <w:rPr>
                            <w:sz w:val="18"/>
                            <w:szCs w:val="18"/>
                            <w:lang w:val="en-US"/>
                          </w:rPr>
                        </w:pPr>
                      </w:p>
                    </w:txbxContent>
                  </v:textbox>
                </v:rect>
                <v:rect id="Rectangle 25" o:spid="_x0000_s1040" style="position:absolute;left:-285;top:53530;width:11905;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3uxAAAANsAAAAPAAAAZHJzL2Rvd25yZXYueG1sRI9Ba8JA&#10;FITvBf/D8gredNNAbR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C0M/e7EAAAA2wAAAA8A&#10;AAAAAAAAAAAAAAAABwIAAGRycy9kb3ducmV2LnhtbFBLBQYAAAAAAwADALcAAAD4AgAAAAA=&#10;" fillcolor="white [3212]" strokecolor="white [3212]" strokeweight="1pt">
                  <v:textbox>
                    <w:txbxContent>
                      <w:p w14:paraId="6AC0AA11" w14:textId="77777777" w:rsidR="00ED5B80" w:rsidRPr="00ED5B80" w:rsidRDefault="00ED5B80" w:rsidP="00ED5B80">
                        <w:pPr>
                          <w:pStyle w:val="HTMLPreformatted"/>
                          <w:shd w:val="clear" w:color="auto" w:fill="F8F9FA"/>
                          <w:rPr>
                            <w:rFonts w:ascii="Times New Roman" w:hAnsi="Times New Roman" w:cs="Times New Roman"/>
                            <w:color w:val="1F1F1F"/>
                            <w:sz w:val="18"/>
                            <w:szCs w:val="18"/>
                            <w:lang w:val="en-US"/>
                          </w:rPr>
                        </w:pPr>
                        <w:r w:rsidRPr="00ED5B80">
                          <w:rPr>
                            <w:rStyle w:val="y2iqfc"/>
                            <w:rFonts w:ascii="Times New Roman" w:hAnsi="Times New Roman" w:cs="Times New Roman"/>
                            <w:color w:val="1F1F1F"/>
                            <w:sz w:val="18"/>
                            <w:szCs w:val="18"/>
                            <w:lang w:val="en"/>
                          </w:rPr>
                          <w:t>Maximum value of the WHO standard</w:t>
                        </w:r>
                      </w:p>
                      <w:p w14:paraId="7C493FC4" w14:textId="77777777" w:rsidR="00ED5B80" w:rsidRPr="00ED5B80" w:rsidRDefault="00ED5B80" w:rsidP="00ED5B80">
                        <w:pPr>
                          <w:ind w:left="360"/>
                          <w:rPr>
                            <w:rFonts w:ascii="Times New Roman" w:hAnsi="Times New Roman" w:cs="Times New Roman"/>
                            <w:sz w:val="18"/>
                            <w:szCs w:val="18"/>
                            <w:lang w:val="en-US"/>
                          </w:rPr>
                        </w:pPr>
                      </w:p>
                      <w:p w14:paraId="008A3E7F" w14:textId="77777777" w:rsidR="00ED5B80" w:rsidRPr="00ED5B80" w:rsidRDefault="00ED5B80" w:rsidP="00ED5B80">
                        <w:pPr>
                          <w:jc w:val="center"/>
                          <w:rPr>
                            <w:rFonts w:ascii="Times New Roman" w:hAnsi="Times New Roman" w:cs="Times New Roman"/>
                            <w:sz w:val="18"/>
                            <w:szCs w:val="18"/>
                            <w:lang w:val="en-US"/>
                          </w:rPr>
                        </w:pPr>
                      </w:p>
                    </w:txbxContent>
                  </v:textbox>
                </v:rect>
              </v:group>
            </w:pict>
          </mc:Fallback>
        </mc:AlternateContent>
      </w:r>
    </w:p>
    <w:p w14:paraId="510CF892" w14:textId="77777777" w:rsidR="002C6AC5" w:rsidRDefault="002C6AC5" w:rsidP="008D60F7">
      <w:pPr>
        <w:pStyle w:val="HTMLPreformatted"/>
        <w:shd w:val="clear" w:color="auto" w:fill="F8F9FA"/>
        <w:jc w:val="center"/>
        <w:rPr>
          <w:rFonts w:ascii="Times New Roman" w:hAnsi="Times New Roman" w:cs="Times New Roman"/>
          <w:lang w:val="en-US"/>
        </w:rPr>
      </w:pPr>
    </w:p>
    <w:p w14:paraId="60076CDF" w14:textId="77777777" w:rsidR="002C6AC5" w:rsidRDefault="002C6AC5" w:rsidP="008D60F7">
      <w:pPr>
        <w:pStyle w:val="HTMLPreformatted"/>
        <w:shd w:val="clear" w:color="auto" w:fill="F8F9FA"/>
        <w:jc w:val="center"/>
        <w:rPr>
          <w:rFonts w:ascii="Times New Roman" w:hAnsi="Times New Roman" w:cs="Times New Roman"/>
          <w:lang w:val="en-US"/>
        </w:rPr>
      </w:pPr>
    </w:p>
    <w:p w14:paraId="4D817E6B" w14:textId="77777777" w:rsidR="002C6AC5" w:rsidRDefault="002C6AC5" w:rsidP="008D60F7">
      <w:pPr>
        <w:pStyle w:val="HTMLPreformatted"/>
        <w:shd w:val="clear" w:color="auto" w:fill="F8F9FA"/>
        <w:jc w:val="center"/>
        <w:rPr>
          <w:rFonts w:ascii="Times New Roman" w:hAnsi="Times New Roman" w:cs="Times New Roman"/>
          <w:lang w:val="en-US"/>
        </w:rPr>
      </w:pPr>
    </w:p>
    <w:p w14:paraId="367C4D6D" w14:textId="77777777" w:rsidR="002C6AC5" w:rsidRDefault="002C6AC5" w:rsidP="008D60F7">
      <w:pPr>
        <w:pStyle w:val="HTMLPreformatted"/>
        <w:shd w:val="clear" w:color="auto" w:fill="F8F9FA"/>
        <w:jc w:val="center"/>
        <w:rPr>
          <w:rFonts w:ascii="Times New Roman" w:hAnsi="Times New Roman" w:cs="Times New Roman"/>
          <w:lang w:val="en-US"/>
        </w:rPr>
      </w:pPr>
    </w:p>
    <w:p w14:paraId="33DAFDEC" w14:textId="7BDBB359" w:rsidR="008D60F7" w:rsidRPr="00C9322D" w:rsidRDefault="008D60F7" w:rsidP="008D60F7">
      <w:pPr>
        <w:pStyle w:val="HTMLPreformatted"/>
        <w:shd w:val="clear" w:color="auto" w:fill="F8F9FA"/>
        <w:jc w:val="center"/>
        <w:rPr>
          <w:rFonts w:ascii="Times New Roman" w:hAnsi="Times New Roman" w:cs="Times New Roman"/>
          <w:color w:val="1F1F1F"/>
          <w:lang w:val="en-US"/>
        </w:rPr>
      </w:pPr>
      <w:r w:rsidRPr="00C9322D">
        <w:rPr>
          <w:rFonts w:ascii="Times New Roman" w:hAnsi="Times New Roman" w:cs="Times New Roman"/>
          <w:lang w:val="en-US"/>
        </w:rPr>
        <w:t xml:space="preserve">Figure </w:t>
      </w:r>
      <w:proofErr w:type="gramStart"/>
      <w:r w:rsidRPr="00C9322D">
        <w:rPr>
          <w:rFonts w:ascii="Times New Roman" w:hAnsi="Times New Roman" w:cs="Times New Roman"/>
          <w:lang w:val="en-US"/>
        </w:rPr>
        <w:t xml:space="preserve">2 </w:t>
      </w:r>
      <w:r w:rsidRPr="00C9322D">
        <w:rPr>
          <w:rFonts w:ascii="Times New Roman" w:hAnsi="Times New Roman" w:cs="Times New Roman"/>
          <w:color w:val="1F1F1F"/>
          <w:lang w:val="en"/>
        </w:rPr>
        <w:t>:</w:t>
      </w:r>
      <w:proofErr w:type="gramEnd"/>
      <w:r w:rsidRPr="00C9322D">
        <w:rPr>
          <w:rFonts w:ascii="Times New Roman" w:hAnsi="Times New Roman" w:cs="Times New Roman"/>
          <w:color w:val="1F1F1F"/>
          <w:lang w:val="en"/>
        </w:rPr>
        <w:t xml:space="preserve"> Spatial evolution of </w:t>
      </w:r>
      <w:proofErr w:type="spellStart"/>
      <w:r w:rsidRPr="00C9322D">
        <w:rPr>
          <w:rFonts w:ascii="Times New Roman" w:hAnsi="Times New Roman" w:cs="Times New Roman"/>
          <w:color w:val="1F1F1F"/>
          <w:lang w:val="en"/>
        </w:rPr>
        <w:t>physico</w:t>
      </w:r>
      <w:proofErr w:type="spellEnd"/>
      <w:r w:rsidRPr="00C9322D">
        <w:rPr>
          <w:rFonts w:ascii="Times New Roman" w:hAnsi="Times New Roman" w:cs="Times New Roman"/>
          <w:color w:val="1F1F1F"/>
          <w:lang w:val="en"/>
        </w:rPr>
        <w:t>-chemical parameters and WHO guidelines</w:t>
      </w:r>
    </w:p>
    <w:p w14:paraId="734C199A" w14:textId="77777777" w:rsidR="008D60F7" w:rsidRPr="00C9322D" w:rsidRDefault="008D60F7" w:rsidP="008D60F7">
      <w:pPr>
        <w:pStyle w:val="HTMLPreformatted"/>
        <w:shd w:val="clear" w:color="auto" w:fill="F8F9FA"/>
        <w:rPr>
          <w:rFonts w:ascii="Times New Roman" w:hAnsi="Times New Roman" w:cs="Times New Roman"/>
          <w:color w:val="1F1F1F"/>
          <w:lang w:val="en-US"/>
        </w:rPr>
      </w:pPr>
    </w:p>
    <w:p w14:paraId="3100C919" w14:textId="0C79C1E1" w:rsidR="00420C4C" w:rsidRPr="00EA322E" w:rsidRDefault="001C71FB" w:rsidP="00CC72C5">
      <w:pPr>
        <w:spacing w:line="276" w:lineRule="auto"/>
        <w:ind w:firstLine="360"/>
        <w:jc w:val="both"/>
        <w:rPr>
          <w:rFonts w:ascii="Times New Roman" w:hAnsi="Times New Roman" w:cs="Times New Roman"/>
          <w:b/>
          <w:sz w:val="20"/>
          <w:szCs w:val="20"/>
          <w:lang w:val="en-GB"/>
        </w:rPr>
      </w:pPr>
      <w:r w:rsidRPr="00EA322E">
        <w:rPr>
          <w:rFonts w:ascii="Times New Roman" w:hAnsi="Times New Roman" w:cs="Times New Roman"/>
          <w:sz w:val="20"/>
          <w:szCs w:val="20"/>
          <w:lang w:val="en-GB"/>
        </w:rPr>
        <w:t xml:space="preserve">Figure 2 illustrates the comparison between the results of the chemical parameters obtained and the WHO drinking water guides. Nitrite concentrations have substantial variations between 0.48 mg/L (EP-008) and 16.46 mg/L (EP-002) with an average of 7.7 </w:t>
      </w:r>
      <w:r w:rsidR="00387D98" w:rsidRPr="00EA322E">
        <w:rPr>
          <w:rFonts w:ascii="Times New Roman" w:hAnsi="Times New Roman" w:cs="Times New Roman"/>
          <w:kern w:val="0"/>
          <w:sz w:val="20"/>
          <w:szCs w:val="20"/>
          <w:lang w:val="en-GB"/>
          <w14:ligatures w14:val="none"/>
        </w:rPr>
        <w:t>± 5.1</w:t>
      </w:r>
      <w:r w:rsidRPr="00EA322E">
        <w:rPr>
          <w:rFonts w:ascii="Times New Roman" w:hAnsi="Times New Roman" w:cs="Times New Roman"/>
          <w:sz w:val="20"/>
          <w:szCs w:val="20"/>
          <w:lang w:val="en-GB"/>
        </w:rPr>
        <w:t xml:space="preserve"> mg/L</w:t>
      </w:r>
      <w:r w:rsidR="00387D98" w:rsidRPr="00EA322E">
        <w:rPr>
          <w:rFonts w:ascii="Times New Roman" w:hAnsi="Times New Roman" w:cs="Times New Roman"/>
          <w:kern w:val="0"/>
          <w:sz w:val="20"/>
          <w:szCs w:val="20"/>
          <w:lang w:val="en-GB"/>
          <w14:ligatures w14:val="none"/>
        </w:rPr>
        <w:t xml:space="preserve">. </w:t>
      </w:r>
      <w:r w:rsidR="00387D98" w:rsidRPr="00EA322E">
        <w:rPr>
          <w:rFonts w:ascii="Times New Roman" w:hAnsi="Times New Roman" w:cs="Times New Roman"/>
          <w:sz w:val="20"/>
          <w:szCs w:val="20"/>
          <w:lang w:val="en-GB"/>
        </w:rPr>
        <w:t xml:space="preserve">Fourteen (14) wells have nitrite levels above the WHO recommended limit value with values ranging from 3.75 mg/L (EP-017) to 16.46 mg/L (EP-002). Only four (4) wells, with values between 0.48 mg/L (EP-008) and 0.96 mg/L (EP-009), have nitrite levels below the WHO limit value (3 mg/L). As for the nitrate contents, they range from 2.13 mg/L (EP-008) to 73.08 mg/L (EP-002) with an average of 34.1 </w:t>
      </w:r>
      <w:r w:rsidR="00387D98" w:rsidRPr="00EA322E">
        <w:rPr>
          <w:rFonts w:ascii="Times New Roman" w:hAnsi="Times New Roman" w:cs="Times New Roman"/>
          <w:kern w:val="0"/>
          <w:sz w:val="20"/>
          <w:szCs w:val="20"/>
          <w:lang w:val="en-GB"/>
          <w14:ligatures w14:val="none"/>
        </w:rPr>
        <w:t>± 22.6</w:t>
      </w:r>
      <w:r w:rsidR="00017457" w:rsidRPr="00EA322E">
        <w:rPr>
          <w:rFonts w:ascii="Times New Roman" w:hAnsi="Times New Roman" w:cs="Times New Roman"/>
          <w:sz w:val="20"/>
          <w:szCs w:val="20"/>
          <w:lang w:val="en-GB"/>
        </w:rPr>
        <w:t xml:space="preserve"> mg/L</w:t>
      </w:r>
      <w:r w:rsidR="00387D98" w:rsidRPr="00EA322E">
        <w:rPr>
          <w:rFonts w:ascii="Times New Roman" w:hAnsi="Times New Roman" w:cs="Times New Roman"/>
          <w:kern w:val="0"/>
          <w:sz w:val="20"/>
          <w:szCs w:val="20"/>
          <w:lang w:val="en-GB"/>
          <w14:ligatures w14:val="none"/>
        </w:rPr>
        <w:t xml:space="preserve">. </w:t>
      </w:r>
      <w:r w:rsidR="00387D98" w:rsidRPr="00EA322E">
        <w:rPr>
          <w:rFonts w:ascii="Times New Roman" w:hAnsi="Times New Roman" w:cs="Times New Roman"/>
          <w:sz w:val="20"/>
          <w:szCs w:val="20"/>
          <w:lang w:val="en-GB"/>
        </w:rPr>
        <w:t xml:space="preserve">Fourteen (14) wells have nitrate levels below the limit value of the WHO guideline with values ranging from 2.13 mg/L (EP-008) to 39.25 mg/L (EP-015). Only four (4) wells have nitrate levels above the WHO limit guide value (50 mg/L), with values between 62.07 mg/L (EP-006) and 73.08 mg/L (EP-002 and EP-005). The ortho-phosphate ion contents of the well water have an </w:t>
      </w:r>
      <w:r w:rsidR="00420C4C" w:rsidRPr="00EA322E">
        <w:rPr>
          <w:rFonts w:ascii="Times New Roman" w:eastAsiaTheme="majorEastAsia" w:hAnsi="Times New Roman" w:cs="Times New Roman"/>
          <w:sz w:val="20"/>
          <w:szCs w:val="20"/>
          <w:lang w:val="en-GB"/>
        </w:rPr>
        <w:t xml:space="preserve">average of </w:t>
      </w:r>
      <w:r w:rsidR="00420C4C" w:rsidRPr="00EA322E">
        <w:rPr>
          <w:rFonts w:ascii="Times New Roman" w:hAnsi="Times New Roman" w:cs="Times New Roman"/>
          <w:sz w:val="20"/>
          <w:szCs w:val="20"/>
          <w:lang w:val="en-GB"/>
        </w:rPr>
        <w:t xml:space="preserve">0.10 </w:t>
      </w:r>
      <w:r w:rsidR="00420C4C" w:rsidRPr="00EA322E">
        <w:rPr>
          <w:rFonts w:ascii="Times New Roman" w:hAnsi="Times New Roman" w:cs="Times New Roman"/>
          <w:kern w:val="0"/>
          <w:sz w:val="20"/>
          <w:szCs w:val="20"/>
          <w:lang w:val="en-GB"/>
          <w14:ligatures w14:val="none"/>
        </w:rPr>
        <w:t xml:space="preserve">± 0.01 </w:t>
      </w:r>
      <w:r w:rsidR="00272A3E" w:rsidRPr="00EA322E">
        <w:rPr>
          <w:rFonts w:ascii="Times New Roman" w:hAnsi="Times New Roman" w:cs="Times New Roman"/>
          <w:sz w:val="20"/>
          <w:szCs w:val="20"/>
          <w:lang w:val="en-GB"/>
        </w:rPr>
        <w:t>mg/L</w:t>
      </w:r>
      <w:r w:rsidR="00420C4C" w:rsidRPr="00EA322E">
        <w:rPr>
          <w:rFonts w:ascii="Times New Roman" w:hAnsi="Times New Roman" w:cs="Times New Roman"/>
          <w:kern w:val="0"/>
          <w:sz w:val="20"/>
          <w:szCs w:val="20"/>
          <w:lang w:val="en-GB"/>
          <w14:ligatures w14:val="none"/>
        </w:rPr>
        <w:t xml:space="preserve">, </w:t>
      </w:r>
      <w:r w:rsidR="00420C4C" w:rsidRPr="00EA322E">
        <w:rPr>
          <w:rFonts w:ascii="Times New Roman" w:hAnsi="Times New Roman" w:cs="Times New Roman"/>
          <w:sz w:val="20"/>
          <w:szCs w:val="20"/>
          <w:lang w:val="en-GB"/>
        </w:rPr>
        <w:t>the</w:t>
      </w:r>
      <w:r w:rsidR="00420C4C" w:rsidRPr="00EA322E">
        <w:rPr>
          <w:rFonts w:ascii="Times New Roman" w:eastAsiaTheme="majorEastAsia" w:hAnsi="Times New Roman" w:cs="Times New Roman"/>
          <w:sz w:val="20"/>
          <w:szCs w:val="20"/>
          <w:lang w:val="en-GB"/>
        </w:rPr>
        <w:t xml:space="preserve"> ortho-phosphate ion concentrations are all below the WHO limit guide value (1.5 mg/L). The extrema are 0.01 mg/L </w:t>
      </w:r>
      <w:r w:rsidR="00420C4C" w:rsidRPr="00EA322E">
        <w:rPr>
          <w:rFonts w:ascii="Times New Roman" w:hAnsi="Times New Roman" w:cs="Times New Roman"/>
          <w:sz w:val="20"/>
          <w:szCs w:val="20"/>
          <w:lang w:val="en-GB"/>
        </w:rPr>
        <w:t xml:space="preserve">(EP-007) </w:t>
      </w:r>
      <w:r w:rsidR="00420C4C" w:rsidRPr="00EA322E">
        <w:rPr>
          <w:rFonts w:ascii="Times New Roman" w:eastAsiaTheme="majorEastAsia" w:hAnsi="Times New Roman" w:cs="Times New Roman"/>
          <w:sz w:val="20"/>
          <w:szCs w:val="20"/>
          <w:lang w:val="en-GB"/>
        </w:rPr>
        <w:t xml:space="preserve">and 0.37 mg/L </w:t>
      </w:r>
      <w:r w:rsidR="00420C4C" w:rsidRPr="00EA322E">
        <w:rPr>
          <w:rFonts w:ascii="Times New Roman" w:hAnsi="Times New Roman" w:cs="Times New Roman"/>
          <w:sz w:val="20"/>
          <w:szCs w:val="20"/>
          <w:lang w:val="en-GB"/>
        </w:rPr>
        <w:t>(EP-013).</w:t>
      </w:r>
      <w:r w:rsidR="00420C4C" w:rsidRPr="00EA322E">
        <w:rPr>
          <w:rFonts w:ascii="Times New Roman" w:hAnsi="Times New Roman" w:cs="Times New Roman"/>
          <w:kern w:val="0"/>
          <w:sz w:val="20"/>
          <w:szCs w:val="20"/>
          <w:lang w:val="en-GB"/>
          <w14:ligatures w14:val="none"/>
        </w:rPr>
        <w:t xml:space="preserve"> </w:t>
      </w:r>
      <w:r w:rsidR="00CB13EF" w:rsidRPr="00EA322E">
        <w:rPr>
          <w:rFonts w:ascii="Times New Roman" w:hAnsi="Times New Roman" w:cs="Times New Roman"/>
          <w:sz w:val="20"/>
          <w:szCs w:val="20"/>
          <w:lang w:val="en-GB"/>
        </w:rPr>
        <w:t xml:space="preserve">As far as ammonium ion concentrations are concerned, the values range from 38.66 (EP-010) to 73.15 (EP-011) with an average of 55.1 </w:t>
      </w:r>
      <w:r w:rsidR="00420C4C" w:rsidRPr="00EA322E">
        <w:rPr>
          <w:rFonts w:ascii="Times New Roman" w:hAnsi="Times New Roman" w:cs="Times New Roman"/>
          <w:kern w:val="0"/>
          <w:sz w:val="20"/>
          <w:szCs w:val="20"/>
          <w:lang w:val="en-GB"/>
          <w14:ligatures w14:val="none"/>
        </w:rPr>
        <w:t>± 13.2 mg/L</w:t>
      </w:r>
      <w:r w:rsidR="00420C4C" w:rsidRPr="00EA322E">
        <w:rPr>
          <w:rFonts w:ascii="Times New Roman" w:hAnsi="Times New Roman" w:cs="Times New Roman"/>
          <w:sz w:val="20"/>
          <w:szCs w:val="20"/>
          <w:lang w:val="en-GB"/>
        </w:rPr>
        <w:t>. The highest concentrations were recorded at stations EP-011 and EP-012, reaching 73.15 mg/L and 73.04 mg/L, respectively. They are all above the WHO recommended value (0.5 mg/L) (Figure 3).</w:t>
      </w:r>
    </w:p>
    <w:tbl>
      <w:tblPr>
        <w:tblStyle w:val="TableGrid"/>
        <w:tblW w:w="0" w:type="auto"/>
        <w:tblLook w:val="04A0" w:firstRow="1" w:lastRow="0" w:firstColumn="1" w:lastColumn="0" w:noHBand="0" w:noVBand="1"/>
      </w:tblPr>
      <w:tblGrid>
        <w:gridCol w:w="4992"/>
        <w:gridCol w:w="4070"/>
      </w:tblGrid>
      <w:tr w:rsidR="00DD6E15" w:rsidRPr="00DD6E15" w14:paraId="33A72EA8" w14:textId="77777777" w:rsidTr="00F0129C">
        <w:tc>
          <w:tcPr>
            <w:tcW w:w="4992" w:type="dxa"/>
          </w:tcPr>
          <w:p w14:paraId="5B2CF70D" w14:textId="5082EC53" w:rsidR="00F77765" w:rsidRPr="00DD6E15" w:rsidRDefault="00F33E57" w:rsidP="00CC72C5">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fr-FR"/>
              </w:rPr>
              <w:lastRenderedPageBreak/>
              <mc:AlternateContent>
                <mc:Choice Requires="wps">
                  <w:drawing>
                    <wp:anchor distT="0" distB="0" distL="114300" distR="114300" simplePos="0" relativeHeight="251671552" behindDoc="0" locked="0" layoutInCell="1" allowOverlap="1" wp14:anchorId="107F0B10" wp14:editId="2A700E38">
                      <wp:simplePos x="0" y="0"/>
                      <wp:positionH relativeFrom="column">
                        <wp:posOffset>971550</wp:posOffset>
                      </wp:positionH>
                      <wp:positionV relativeFrom="paragraph">
                        <wp:posOffset>17780</wp:posOffset>
                      </wp:positionV>
                      <wp:extent cx="1076325" cy="14287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1076325" cy="1428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rect w14:anchorId="50CA65E5" id="Rectangle 33" o:spid="_x0000_s1026" style="position:absolute;margin-left:76.5pt;margin-top:1.4pt;width:84.75pt;height:1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y9egIAAIYFAAAOAAAAZHJzL2Uyb0RvYy54bWysVMFu2zAMvQ/YPwi6r7azpO2COkXQosOA&#10;oivWDj0rshQbkEWNUuJkXz9Kdpy2K3YodpFFkXwkn0leXO5aw7YKfQO25MVJzpmyEqrGrkv+8/Hm&#10;0zlnPghbCQNWlXyvPL9cfPxw0bm5mkANplLICMT6eedKXofg5lnmZa1a4U/AKUtKDdiKQCKuswpF&#10;R+itySZ5fpp1gJVDkMp7er3ulXyR8LVWMnzX2qvATMkpt5BOTOcqntniQszXKFzdyCEN8Y4sWtFY&#10;CjpCXYsg2Aabv6DaRiJ40OFEQpuB1o1UqQaqpshfVfNQC6dSLUSOdyNN/v/Byrvtg7tHoqFzfu7p&#10;GqvYaWzjl/Jju0TWfiRL7QKT9FjkZ6efJzPOJOmK6eT8bBbZzI7eDn34qqBl8VJypJ+ROBLbWx96&#10;04NJDObBNNVNY0wSYgOoK4NsK+jXrdbFAP7Cyth3OVKO0TM7lpxuYW9UxDP2h9KsqajISUo4deMx&#10;GSGlsqHoVbWoVJ9jMcvz1FAEP3okQhJgRNZU3Yg9ALws9IDd0zPYR1eVmnl0zv+VWO88eqTIYMPo&#10;3DYW8C0AQ1UNkXv7A0k9NZGlFVT7e2QI/Sh5J28a+r23wod7gTQ7NGW0D8J3OrSBruQw3DirAX+/&#10;9R7tqaVJy1lHs1hy/2sjUHFmvllq9i/FdBqHNwnT2dmEBHyuWT3X2E17BdQzBW0eJ9M12gdzuGqE&#10;9onWxjJGJZWwkmKXXAY8CFeh3xG0eKRaLpMZDawT4dY+OBnBI6uxfR93TwLd0OOBpuMODnMr5q9a&#10;vbeNnhaWmwC6SXNw5HXgm4Y9Nc6wmOI2eS4nq+P6XPwBAAD//wMAUEsDBBQABgAIAAAAIQAMUDQQ&#10;3QAAAAgBAAAPAAAAZHJzL2Rvd25yZXYueG1sTI9BS8QwEIXvgv8hjODNTW2purXpIqKI4GHdFdZj&#10;tpm0xWZSmrRb/73jSY+PN7z5vnKzuF7MOIbOk4LrVQICqfamo0bBx/756g5EiJqM7j2hgm8MsKnO&#10;z0pdGH+id5x3sRE8QqHQCtoYh0LKULfodFj5AYk760enI8exkWbUJx53vUyT5EY63RF/aPWAjy3W&#10;X7vJKfi0+mX/9BrepE1nu+6208HeTkpdXiwP9yAiLvHvGH7xGR0qZjr6iUwQPec8Y5eoIGUD7rM0&#10;zUEcOecZyKqU/wWqHwAAAP//AwBQSwECLQAUAAYACAAAACEAtoM4kv4AAADhAQAAEwAAAAAAAAAA&#10;AAAAAAAAAAAAW0NvbnRlbnRfVHlwZXNdLnhtbFBLAQItABQABgAIAAAAIQA4/SH/1gAAAJQBAAAL&#10;AAAAAAAAAAAAAAAAAC8BAABfcmVscy8ucmVsc1BLAQItABQABgAIAAAAIQC2mZy9egIAAIYFAAAO&#10;AAAAAAAAAAAAAAAAAC4CAABkcnMvZTJvRG9jLnhtbFBLAQItABQABgAIAAAAIQAMUDQQ3QAAAAgB&#10;AAAPAAAAAAAAAAAAAAAAANQEAABkcnMvZG93bnJldi54bWxQSwUGAAAAAAQABADzAAAA3gUAAAAA&#10;" fillcolor="white [3212]" strokecolor="white [3212]" strokeweight="1pt"/>
                  </w:pict>
                </mc:Fallback>
              </mc:AlternateContent>
            </w:r>
            <w:r w:rsidR="00F77765" w:rsidRPr="00DD6E15">
              <w:rPr>
                <w:rFonts w:ascii="Times New Roman" w:hAnsi="Times New Roman" w:cs="Times New Roman"/>
                <w:b/>
                <w:bCs/>
                <w:noProof/>
                <w:sz w:val="20"/>
                <w:szCs w:val="20"/>
                <w:lang w:eastAsia="fr-FR"/>
              </w:rPr>
              <w:drawing>
                <wp:inline distT="0" distB="0" distL="0" distR="0" wp14:anchorId="2420CF15" wp14:editId="21FE90CE">
                  <wp:extent cx="2935356" cy="2358390"/>
                  <wp:effectExtent l="0" t="0" r="0" b="3810"/>
                  <wp:docPr id="13568152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15279" name=""/>
                          <pic:cNvPicPr/>
                        </pic:nvPicPr>
                        <pic:blipFill>
                          <a:blip r:embed="rId17"/>
                          <a:stretch>
                            <a:fillRect/>
                          </a:stretch>
                        </pic:blipFill>
                        <pic:spPr>
                          <a:xfrm>
                            <a:off x="0" y="0"/>
                            <a:ext cx="2941645" cy="2363443"/>
                          </a:xfrm>
                          <a:prstGeom prst="rect">
                            <a:avLst/>
                          </a:prstGeom>
                        </pic:spPr>
                      </pic:pic>
                    </a:graphicData>
                  </a:graphic>
                </wp:inline>
              </w:drawing>
            </w:r>
          </w:p>
        </w:tc>
        <w:tc>
          <w:tcPr>
            <w:tcW w:w="4070" w:type="dxa"/>
          </w:tcPr>
          <w:p w14:paraId="670E88E9" w14:textId="64A2CBB8" w:rsidR="00F77765" w:rsidRPr="00DD6E15" w:rsidRDefault="00BE2283" w:rsidP="00CC72C5">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fr-FR"/>
              </w:rPr>
              <mc:AlternateContent>
                <mc:Choice Requires="wps">
                  <w:drawing>
                    <wp:anchor distT="0" distB="0" distL="114300" distR="114300" simplePos="0" relativeHeight="251672576" behindDoc="0" locked="0" layoutInCell="1" allowOverlap="1" wp14:anchorId="688BFAC7" wp14:editId="21DC46C2">
                      <wp:simplePos x="0" y="0"/>
                      <wp:positionH relativeFrom="column">
                        <wp:posOffset>792480</wp:posOffset>
                      </wp:positionH>
                      <wp:positionV relativeFrom="paragraph">
                        <wp:posOffset>27305</wp:posOffset>
                      </wp:positionV>
                      <wp:extent cx="885825" cy="1714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885825" cy="1714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rect w14:anchorId="0180B804" id="Rectangle 34" o:spid="_x0000_s1026" style="position:absolute;margin-left:62.4pt;margin-top:2.15pt;width:69.75pt;height:1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5PegIAAIUFAAAOAAAAZHJzL2Uyb0RvYy54bWysVE1v2zAMvQ/YfxB0X20HyZoFdYqgRYcB&#10;RVs0HXpWZCkWIIuapMTJfv0o+SNtV+xQ7CKLJvlIPpG8uDw0muyF8wpMSYuznBJhOFTKbEv68+nm&#10;y5wSH5ipmAYjSnoUnl4uP3+6aO1CTKAGXQlHEMT4RWtLWodgF1nmeS0a5s/ACoNKCa5hAUW3zSrH&#10;WkRvdDbJ869ZC66yDrjwHv9ed0q6TPhSCh7upfQiEF1SzC2k06VzE89secEWW8dsrXifBvtAFg1T&#10;BoOOUNcsMLJz6i+oRnEHHmQ449BkIKXiItWA1RT5m2rWNbMi1YLkeDvS5P8fLL/br+2DQxpa6xce&#10;r7GKg3RN/GJ+5JDIOo5kiUMgHH/O57P5ZEYJR1VxXkxniczs5GydD98FNCReSurwLRJFbH/rAwZE&#10;08EkxvKgVXWjtE5CfH9xpR3ZM3y5zbaIL4Uer6y0+ZAjwkTP7FRxuoWjFhFPm0chiaqwxklKODXj&#10;KRnGuTCh6FQ1q0SXYzHL84GC0SPlnAAjssTqRuwe4HWhA3ZXbG8fXUXq5dE5/1dinfPokSKDCaNz&#10;owy49wA0VtVH7uwHkjpqIksbqI4PjjjoJslbfqPweW+ZDw/M4ejgkOE6CPd4SA1tSaG/UVKD+/3e&#10;/2iPHY1aSlocxZL6XzvmBCX6h8Fe/1ZMp3F2kzCdnU9QcC81m5cas2uuAHumwMVjebpG+6CHq3TQ&#10;POPWWMWoqGKGY+yS8uAG4Sp0KwL3DherVTLDebUs3Jq15RE8shrb9+nwzJztezzgcNzBMLZs8abV&#10;O9voaWC1CyBVmoMTrz3fOOupcfq9FJfJSzlZnbbn8g8AAAD//wMAUEsDBBQABgAIAAAAIQDYn77s&#10;3gAAAAgBAAAPAAAAZHJzL2Rvd25yZXYueG1sTI9BS8NAEIXvgv9hGcGb3TQp1cZsiogiggdtBXuc&#10;ZmeTYHY2ZDdp/PduT3p7jze8902xnW0nJhp861jBcpGAIK6cbrlW8Ll/vrkD4QOyxs4xKfghD9vy&#10;8qLAXLsTf9C0C7WIJexzVNCE0OdS+qohi37heuKYGTdYDNEOtdQDnmK57WSaJGtpseW40GBPjw1V&#10;37vRKjgYfNk/vfo3adLJbNr38cvcjkpdX80P9yACzeHvGM74ER3KyHR0I2svuujTVUQPClYZiJin&#10;67M4KsiWGciykP8fKH8BAAD//wMAUEsBAi0AFAAGAAgAAAAhALaDOJL+AAAA4QEAABMAAAAAAAAA&#10;AAAAAAAAAAAAAFtDb250ZW50X1R5cGVzXS54bWxQSwECLQAUAAYACAAAACEAOP0h/9YAAACUAQAA&#10;CwAAAAAAAAAAAAAAAAAvAQAAX3JlbHMvLnJlbHNQSwECLQAUAAYACAAAACEArDS+T3oCAACFBQAA&#10;DgAAAAAAAAAAAAAAAAAuAgAAZHJzL2Uyb0RvYy54bWxQSwECLQAUAAYACAAAACEA2J++7N4AAAAI&#10;AQAADwAAAAAAAAAAAAAAAADUBAAAZHJzL2Rvd25yZXYueG1sUEsFBgAAAAAEAAQA8wAAAN8FAAAA&#10;AA==&#10;" fillcolor="white [3212]" strokecolor="white [3212]" strokeweight="1pt"/>
                  </w:pict>
                </mc:Fallback>
              </mc:AlternateContent>
            </w:r>
            <w:r w:rsidR="00F77765" w:rsidRPr="00DD6E15">
              <w:rPr>
                <w:rFonts w:ascii="Times New Roman" w:hAnsi="Times New Roman" w:cs="Times New Roman"/>
                <w:b/>
                <w:bCs/>
                <w:noProof/>
                <w:sz w:val="20"/>
                <w:szCs w:val="20"/>
                <w:lang w:eastAsia="fr-FR"/>
              </w:rPr>
              <w:drawing>
                <wp:inline distT="0" distB="0" distL="0" distR="0" wp14:anchorId="01885F63" wp14:editId="06C73AB3">
                  <wp:extent cx="2447290" cy="2517913"/>
                  <wp:effectExtent l="0" t="0" r="0" b="0"/>
                  <wp:docPr id="10974531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53103" name=""/>
                          <pic:cNvPicPr/>
                        </pic:nvPicPr>
                        <pic:blipFill>
                          <a:blip r:embed="rId18"/>
                          <a:stretch>
                            <a:fillRect/>
                          </a:stretch>
                        </pic:blipFill>
                        <pic:spPr>
                          <a:xfrm>
                            <a:off x="0" y="0"/>
                            <a:ext cx="2458708" cy="2529661"/>
                          </a:xfrm>
                          <a:prstGeom prst="rect">
                            <a:avLst/>
                          </a:prstGeom>
                        </pic:spPr>
                      </pic:pic>
                    </a:graphicData>
                  </a:graphic>
                </wp:inline>
              </w:drawing>
            </w:r>
          </w:p>
        </w:tc>
      </w:tr>
      <w:tr w:rsidR="00DD6E15" w:rsidRPr="00DD6E15" w14:paraId="4D0B0FE7" w14:textId="77777777" w:rsidTr="00F0129C">
        <w:tc>
          <w:tcPr>
            <w:tcW w:w="4992" w:type="dxa"/>
          </w:tcPr>
          <w:p w14:paraId="2FB5BEF8" w14:textId="26D05C9B" w:rsidR="00F77765" w:rsidRPr="00DD6E15" w:rsidRDefault="00BE2283" w:rsidP="00CC72C5">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fr-FR"/>
              </w:rPr>
              <mc:AlternateContent>
                <mc:Choice Requires="wps">
                  <w:drawing>
                    <wp:anchor distT="0" distB="0" distL="114300" distR="114300" simplePos="0" relativeHeight="251675648" behindDoc="0" locked="0" layoutInCell="1" allowOverlap="1" wp14:anchorId="60134D8F" wp14:editId="041EA9B3">
                      <wp:simplePos x="0" y="0"/>
                      <wp:positionH relativeFrom="column">
                        <wp:posOffset>962025</wp:posOffset>
                      </wp:positionH>
                      <wp:positionV relativeFrom="paragraph">
                        <wp:posOffset>72390</wp:posOffset>
                      </wp:positionV>
                      <wp:extent cx="1114425" cy="142875"/>
                      <wp:effectExtent l="0" t="0" r="9525" b="9525"/>
                      <wp:wrapNone/>
                      <wp:docPr id="37" name="Rectangle 37"/>
                      <wp:cNvGraphicFramePr/>
                      <a:graphic xmlns:a="http://schemas.openxmlformats.org/drawingml/2006/main">
                        <a:graphicData uri="http://schemas.microsoft.com/office/word/2010/wordprocessingShape">
                          <wps:wsp>
                            <wps:cNvSpPr/>
                            <wps:spPr>
                              <a:xfrm>
                                <a:off x="0" y="0"/>
                                <a:ext cx="1114425" cy="1428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rect w14:anchorId="529B8F4A" id="Rectangle 37" o:spid="_x0000_s1026" style="position:absolute;margin-left:75.75pt;margin-top:5.7pt;width:87.75pt;height:1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jjegIAAF4FAAAOAAAAZHJzL2Uyb0RvYy54bWysVMFu2zAMvQ/YPwi6r7aDZO2COkXQosOA&#10;oi2WDj0rshQbkEWNUuJkXz9Kdpy2K3YYdpElkXwknx91ebVvDdsp9A3YkhdnOWfKSqgauyn5j6fb&#10;Txec+SBsJQxYVfKD8vxq8fHDZefmagI1mEohIxDr550reR2Cm2eZl7VqhT8DpywZNWArAh1xk1Uo&#10;OkJvTTbJ889ZB1g5BKm8p9ub3sgXCV9rJcOD1l4FZkpOtYW0YlrXcc0Wl2K+QeHqRg5liH+oohWN&#10;paQj1I0Igm2x+QOqbSSCBx3OJLQZaN1IlXqgbor8TTerWjiVeiFyvBtp8v8PVt7vVu4RiYbO+bmn&#10;bexir7GNX6qP7RNZh5EstQ9M0mVRFNPpZMaZJFsxnVyczyKb2SnaoQ9fFbQsbkqO9DMSR2J350Pv&#10;enSJyTyYprptjEmHKAB1bZDtBP269aYYwF95GRt9LcSoHjDeZKdW0i4cjIp+xn5XmjUVFT9JhSSV&#10;nZIIKZUNRW+qRaX63MUsz5NQqLUxIjWaACOypvwj9gDwuoEjdl/l4B9DVRLpGJz/rbA+eIxImcGG&#10;MbhtLOB7AIa6GjL3/keSemoiS2uoDo/IEPoR8U7eNvTb7oQPjwJpJmh6aM7DAy3aQFdyGHac1YC/&#10;3ruP/iRVsnLW0YyV3P/cClScmW+WRPyFFBSHMh2ms/MJHfClZf3SYrftNZAWCnpRnEzb6B/McasR&#10;2md6DpYxK5mElZS75DLg8XAd+tmnB0Wq5TK50SA6Ee7syskIHlmNsnzaPwt0g3YDqf4ejvMo5m8k&#10;3PvGSAvLbQDdJH2feB34piFOwhkenPhKvDwnr9OzuPgNAAD//wMAUEsDBBQABgAIAAAAIQD4gz5l&#10;3wAAAAkBAAAPAAAAZHJzL2Rvd25yZXYueG1sTI/NTsMwEITvSLyDtUhcEHVSU35CnAqQkLhwoFSI&#10;oxsvcdR4HcVukvL0LCe4zWg/zc6U69l3YsQhtoE05IsMBFIdbEuNhu378+UtiJgMWdMFQg1HjLCu&#10;Tk9KU9gw0RuOm9QIDqFYGA0upb6QMtYOvYmL0CPx7SsM3iS2QyPtYCYO951cZtm19KYl/uBMj08O&#10;6/3m4DW8HpV6GS/Uftq2qmm/5efjhwtan5/ND/cgEs7pD4bf+lwdKu60CweyUXTsV/mKURb5FQgG&#10;1PKGx+1YqDuQVSn/L6h+AAAA//8DAFBLAQItABQABgAIAAAAIQC2gziS/gAAAOEBAAATAAAAAAAA&#10;AAAAAAAAAAAAAABbQ29udGVudF9UeXBlc10ueG1sUEsBAi0AFAAGAAgAAAAhADj9If/WAAAAlAEA&#10;AAsAAAAAAAAAAAAAAAAALwEAAF9yZWxzLy5yZWxzUEsBAi0AFAAGAAgAAAAhAF60CON6AgAAXgUA&#10;AA4AAAAAAAAAAAAAAAAALgIAAGRycy9lMm9Eb2MueG1sUEsBAi0AFAAGAAgAAAAhAPiDPmXfAAAA&#10;CQEAAA8AAAAAAAAAAAAAAAAA1AQAAGRycy9kb3ducmV2LnhtbFBLBQYAAAAABAAEAPMAAADgBQAA&#10;AAA=&#10;" fillcolor="white [3212]" stroked="f" strokeweight="1pt"/>
                  </w:pict>
                </mc:Fallback>
              </mc:AlternateContent>
            </w:r>
            <w:r w:rsidR="00F0129C" w:rsidRPr="00DD6E15">
              <w:rPr>
                <w:rFonts w:ascii="Times New Roman" w:hAnsi="Times New Roman" w:cs="Times New Roman"/>
                <w:b/>
                <w:bCs/>
                <w:noProof/>
                <w:sz w:val="20"/>
                <w:szCs w:val="20"/>
                <w:lang w:eastAsia="fr-FR"/>
              </w:rPr>
              <w:drawing>
                <wp:inline distT="0" distB="0" distL="0" distR="0" wp14:anchorId="41C8B27B" wp14:editId="0328AF5A">
                  <wp:extent cx="3033091" cy="3028122"/>
                  <wp:effectExtent l="0" t="0" r="0" b="1270"/>
                  <wp:docPr id="16993534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53485" name=""/>
                          <pic:cNvPicPr/>
                        </pic:nvPicPr>
                        <pic:blipFill>
                          <a:blip r:embed="rId19"/>
                          <a:stretch>
                            <a:fillRect/>
                          </a:stretch>
                        </pic:blipFill>
                        <pic:spPr>
                          <a:xfrm>
                            <a:off x="0" y="0"/>
                            <a:ext cx="3067092" cy="3062067"/>
                          </a:xfrm>
                          <a:prstGeom prst="rect">
                            <a:avLst/>
                          </a:prstGeom>
                        </pic:spPr>
                      </pic:pic>
                    </a:graphicData>
                  </a:graphic>
                </wp:inline>
              </w:drawing>
            </w:r>
          </w:p>
        </w:tc>
        <w:tc>
          <w:tcPr>
            <w:tcW w:w="4070" w:type="dxa"/>
          </w:tcPr>
          <w:p w14:paraId="6A6C050F" w14:textId="3B37EE9F" w:rsidR="00F77765" w:rsidRPr="00DD6E15" w:rsidRDefault="00BE2283" w:rsidP="00CC72C5">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fr-FR"/>
              </w:rPr>
              <mc:AlternateContent>
                <mc:Choice Requires="wps">
                  <w:drawing>
                    <wp:anchor distT="0" distB="0" distL="114300" distR="114300" simplePos="0" relativeHeight="251677696" behindDoc="0" locked="0" layoutInCell="1" allowOverlap="1" wp14:anchorId="4F12F06F" wp14:editId="2760F864">
                      <wp:simplePos x="0" y="0"/>
                      <wp:positionH relativeFrom="column">
                        <wp:posOffset>678180</wp:posOffset>
                      </wp:positionH>
                      <wp:positionV relativeFrom="paragraph">
                        <wp:posOffset>34290</wp:posOffset>
                      </wp:positionV>
                      <wp:extent cx="914400" cy="123825"/>
                      <wp:effectExtent l="0" t="0" r="0" b="9525"/>
                      <wp:wrapNone/>
                      <wp:docPr id="39" name="Rectangle 39"/>
                      <wp:cNvGraphicFramePr/>
                      <a:graphic xmlns:a="http://schemas.openxmlformats.org/drawingml/2006/main">
                        <a:graphicData uri="http://schemas.microsoft.com/office/word/2010/wordprocessingShape">
                          <wps:wsp>
                            <wps:cNvSpPr/>
                            <wps:spPr>
                              <a:xfrm>
                                <a:off x="0" y="0"/>
                                <a:ext cx="914400" cy="1238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rect w14:anchorId="76595E5E" id="Rectangle 39" o:spid="_x0000_s1026" style="position:absolute;margin-left:53.4pt;margin-top:2.7pt;width:1in;height:9.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mXeAIAAF0FAAAOAAAAZHJzL2Uyb0RvYy54bWysVMFu2zAMvQ/YPwi6r7azduuCOEWQosOA&#10;og3WDj0rshQLkEVNUuJkXz9Kcpy2K3YYdrEpkXwkn0jOrvadJjvhvAJT0+qspEQYDo0ym5r+eLz5&#10;cEmJD8w0TIMRNT0IT6/m79/NejsVE2hBN8IRBDF+2tuatiHYaVF43oqO+TOwwqBSgutYwKPbFI1j&#10;PaJ3upiU5aeiB9dYB1x4j7fXWUnnCV9KwcO9lF4EomuKuYX0dem7jt9iPmPTjWO2VXxIg/1DFh1T&#10;BoOOUNcsMLJ16g+oTnEHHmQ449AVIKXiItWA1VTlq2oeWmZFqgXJ8Xakyf8/WH63e7ArhzT01k89&#10;irGKvXRd/GN+ZJ/IOoxkiX0gHC+/VOfnJVLKUVVNPl5OLiKZxcnZOh++CuhIFGrq8C0SRWx360M2&#10;PZrEWB60am6U1ukQ318stSM7hi+33lQD+AsrbaKtgeiVAeNNcaokSeGgRbTT5ruQRDWY+yQlkprs&#10;FIRxLkyosqpljcixq4sSy8zwo0cqNAFGZInxR+wB4GUBR+wMM9hHV5F6dHQu/5ZYdh49UmQwYXTu&#10;lAH3FoDGqobI2f5IUqYmsrSG5rByxEGeEG/5jcJnu2U+rJjDkcCXxjEP9/iRGvqawiBR0oL79dZ9&#10;tMdORS0lPY5YTf3PLXOCEv3NYA+nDsKZTIfzi88TjOGea9bPNWbbLQF7ocKFYnkSo33QR1E66J5w&#10;GyxiVFQxwzF2TXlwx8My5NHHfcLFYpHMcA4tC7fmwfIIHlmNbfm4f2LODr0bsOnv4DiObPqqhbNt&#10;9DSw2AaQKvX3ideBb5zh1DjDvolL4vk5WZ224vw3AAAA//8DAFBLAwQUAAYACAAAACEAIPqo3N4A&#10;AAAIAQAADwAAAGRycy9kb3ducmV2LnhtbEyPwU7DMAyG70i8Q2QkLoglrNsEpekESEhcODCmaces&#10;MW20xqmarO14eswJbv70W78/F+vJt2LAPrpAGu5mCgRSFayjWsP28/X2HkRMhqxpA6GGM0ZYl5cX&#10;hcltGOkDh02qBZdQzI2GJqUulzJWDXoTZ6FD4uwr9N4kxr6Wtjcjl/tWzpVaSW8c8YXGdPjSYHXc&#10;nLyG93OWvQ032XHcuqx233L/vGuC1tdX09MjiIRT+luGX31Wh5KdDuFENoqWWa1YPWlYLkBwPl8q&#10;5gMPiweQZSH/P1D+AAAA//8DAFBLAQItABQABgAIAAAAIQC2gziS/gAAAOEBAAATAAAAAAAAAAAA&#10;AAAAAAAAAABbQ29udGVudF9UeXBlc10ueG1sUEsBAi0AFAAGAAgAAAAhADj9If/WAAAAlAEAAAsA&#10;AAAAAAAAAAAAAAAALwEAAF9yZWxzLy5yZWxzUEsBAi0AFAAGAAgAAAAhAIr1SZd4AgAAXQUAAA4A&#10;AAAAAAAAAAAAAAAALgIAAGRycy9lMm9Eb2MueG1sUEsBAi0AFAAGAAgAAAAhACD6qNzeAAAACAEA&#10;AA8AAAAAAAAAAAAAAAAA0gQAAGRycy9kb3ducmV2LnhtbFBLBQYAAAAABAAEAPMAAADdBQAAAAA=&#10;" fillcolor="white [3212]" stroked="f" strokeweight="1pt"/>
                  </w:pict>
                </mc:Fallback>
              </mc:AlternateContent>
            </w:r>
            <w:r w:rsidR="00F0129C" w:rsidRPr="00DD6E15">
              <w:rPr>
                <w:rFonts w:ascii="Times New Roman" w:hAnsi="Times New Roman" w:cs="Times New Roman"/>
                <w:b/>
                <w:bCs/>
                <w:noProof/>
                <w:sz w:val="20"/>
                <w:szCs w:val="20"/>
                <w:lang w:eastAsia="fr-FR"/>
              </w:rPr>
              <w:drawing>
                <wp:inline distT="0" distB="0" distL="0" distR="0" wp14:anchorId="4D4E459B" wp14:editId="6B9643C3">
                  <wp:extent cx="2348865" cy="3082413"/>
                  <wp:effectExtent l="0" t="0" r="0" b="3810"/>
                  <wp:docPr id="14942164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16487" name=""/>
                          <pic:cNvPicPr/>
                        </pic:nvPicPr>
                        <pic:blipFill>
                          <a:blip r:embed="rId20"/>
                          <a:stretch>
                            <a:fillRect/>
                          </a:stretch>
                        </pic:blipFill>
                        <pic:spPr>
                          <a:xfrm>
                            <a:off x="0" y="0"/>
                            <a:ext cx="2366414" cy="3105443"/>
                          </a:xfrm>
                          <a:prstGeom prst="rect">
                            <a:avLst/>
                          </a:prstGeom>
                        </pic:spPr>
                      </pic:pic>
                    </a:graphicData>
                  </a:graphic>
                </wp:inline>
              </w:drawing>
            </w:r>
          </w:p>
        </w:tc>
      </w:tr>
    </w:tbl>
    <w:p w14:paraId="6D09CB88" w14:textId="546E2DB4" w:rsidR="002C6AC5" w:rsidRDefault="002C6AC5" w:rsidP="008D1046">
      <w:pPr>
        <w:spacing w:before="240" w:line="276" w:lineRule="auto"/>
        <w:jc w:val="center"/>
        <w:rPr>
          <w:rFonts w:ascii="Times New Roman" w:hAnsi="Times New Roman" w:cs="Times New Roman"/>
          <w:bCs/>
          <w:sz w:val="20"/>
          <w:szCs w:val="20"/>
          <w:lang w:val="en-GB"/>
        </w:rPr>
      </w:pPr>
      <w:r>
        <w:rPr>
          <w:rFonts w:ascii="Times New Roman" w:hAnsi="Times New Roman" w:cs="Times New Roman"/>
          <w:b/>
          <w:bCs/>
          <w:noProof/>
          <w:sz w:val="20"/>
          <w:szCs w:val="20"/>
          <w:lang w:eastAsia="fr-FR"/>
        </w:rPr>
        <mc:AlternateContent>
          <mc:Choice Requires="wpg">
            <w:drawing>
              <wp:anchor distT="0" distB="0" distL="114300" distR="114300" simplePos="0" relativeHeight="251683840" behindDoc="0" locked="0" layoutInCell="1" allowOverlap="1" wp14:anchorId="19D0359C" wp14:editId="352C851A">
                <wp:simplePos x="0" y="0"/>
                <wp:positionH relativeFrom="column">
                  <wp:posOffset>-194945</wp:posOffset>
                </wp:positionH>
                <wp:positionV relativeFrom="paragraph">
                  <wp:posOffset>-5814060</wp:posOffset>
                </wp:positionV>
                <wp:extent cx="6739890" cy="6410325"/>
                <wp:effectExtent l="0" t="0" r="22860" b="28575"/>
                <wp:wrapNone/>
                <wp:docPr id="51" name="Groupe 51"/>
                <wp:cNvGraphicFramePr/>
                <a:graphic xmlns:a="http://schemas.openxmlformats.org/drawingml/2006/main">
                  <a:graphicData uri="http://schemas.microsoft.com/office/word/2010/wordprocessingGroup">
                    <wpg:wgp>
                      <wpg:cNvGrpSpPr/>
                      <wpg:grpSpPr>
                        <a:xfrm>
                          <a:off x="0" y="0"/>
                          <a:ext cx="6739890" cy="6410325"/>
                          <a:chOff x="-400050" y="-266700"/>
                          <a:chExt cx="6739890" cy="6410325"/>
                        </a:xfrm>
                      </wpg:grpSpPr>
                      <wps:wsp>
                        <wps:cNvPr id="29" name="Rectangle 29"/>
                        <wps:cNvSpPr/>
                        <wps:spPr>
                          <a:xfrm>
                            <a:off x="200025" y="-190500"/>
                            <a:ext cx="2400300" cy="4095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8C1AFB" w14:textId="77777777" w:rsidR="00F33E57" w:rsidRPr="00F33E57" w:rsidRDefault="00F33E57" w:rsidP="00F33E57">
                              <w:pPr>
                                <w:pStyle w:val="HTMLPreformatted"/>
                                <w:shd w:val="clear" w:color="auto" w:fill="F8F9FA"/>
                                <w:rPr>
                                  <w:rFonts w:ascii="Times New Roman" w:hAnsi="Times New Roman" w:cs="Times New Roman"/>
                                  <w:color w:val="1F1F1F"/>
                                  <w:sz w:val="18"/>
                                  <w:szCs w:val="18"/>
                                  <w:lang w:val="en-US"/>
                                </w:rPr>
                              </w:pPr>
                              <w:r w:rsidRPr="00F33E57">
                                <w:rPr>
                                  <w:rFonts w:ascii="Times New Roman" w:hAnsi="Times New Roman" w:cs="Times New Roman"/>
                                  <w:sz w:val="18"/>
                                  <w:szCs w:val="18"/>
                                  <w:lang w:val="en-US"/>
                                </w:rPr>
                                <w:t>Figure 3</w:t>
                              </w:r>
                              <w:proofErr w:type="gramStart"/>
                              <w:r w:rsidRPr="00F33E57">
                                <w:rPr>
                                  <w:rFonts w:ascii="Times New Roman" w:hAnsi="Times New Roman" w:cs="Times New Roman"/>
                                  <w:sz w:val="18"/>
                                  <w:szCs w:val="18"/>
                                  <w:lang w:val="en-US"/>
                                </w:rPr>
                                <w:t>A :</w:t>
                              </w:r>
                              <w:proofErr w:type="gramEnd"/>
                              <w:r w:rsidRPr="00F33E57">
                                <w:rPr>
                                  <w:rFonts w:ascii="Times New Roman" w:hAnsi="Times New Roman" w:cs="Times New Roman"/>
                                  <w:sz w:val="18"/>
                                  <w:szCs w:val="18"/>
                                  <w:lang w:val="en-US"/>
                                </w:rPr>
                                <w:t xml:space="preserve"> </w:t>
                              </w:r>
                              <w:r w:rsidRPr="00F33E57">
                                <w:rPr>
                                  <w:rStyle w:val="y2iqfc"/>
                                  <w:rFonts w:ascii="Times New Roman" w:hAnsi="Times New Roman" w:cs="Times New Roman"/>
                                  <w:color w:val="1F1F1F"/>
                                  <w:sz w:val="18"/>
                                  <w:szCs w:val="18"/>
                                  <w:lang w:val="en"/>
                                </w:rPr>
                                <w:t>Spatial evolution of nitrogen and phosphorus compounds and WHO guidelines</w:t>
                              </w:r>
                            </w:p>
                            <w:p w14:paraId="702C7AF7" w14:textId="77777777" w:rsidR="00F33E57" w:rsidRPr="00F33E57" w:rsidRDefault="00F33E57" w:rsidP="00F33E57">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305175" y="-266700"/>
                            <a:ext cx="1819275" cy="4095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2117B5" w14:textId="77777777" w:rsidR="00BE2283" w:rsidRPr="00BE2283" w:rsidRDefault="00BE2283" w:rsidP="00BE2283">
                              <w:pPr>
                                <w:pStyle w:val="HTMLPreformatted"/>
                                <w:shd w:val="clear" w:color="auto" w:fill="F8F9FA"/>
                                <w:rPr>
                                  <w:rFonts w:ascii="Times New Roman" w:hAnsi="Times New Roman" w:cs="Times New Roman"/>
                                  <w:color w:val="1F1F1F"/>
                                  <w:sz w:val="18"/>
                                  <w:szCs w:val="18"/>
                                  <w:lang w:val="en-US"/>
                                </w:rPr>
                              </w:pPr>
                              <w:r w:rsidRPr="00BE2283">
                                <w:rPr>
                                  <w:rFonts w:ascii="Times New Roman" w:hAnsi="Times New Roman" w:cs="Times New Roman"/>
                                  <w:sz w:val="18"/>
                                  <w:szCs w:val="18"/>
                                  <w:lang w:val="en-US"/>
                                </w:rPr>
                                <w:t>Figure 3</w:t>
                              </w:r>
                              <w:proofErr w:type="gramStart"/>
                              <w:r w:rsidRPr="00BE2283">
                                <w:rPr>
                                  <w:rFonts w:ascii="Times New Roman" w:hAnsi="Times New Roman" w:cs="Times New Roman"/>
                                  <w:sz w:val="18"/>
                                  <w:szCs w:val="18"/>
                                  <w:lang w:val="en-US"/>
                                </w:rPr>
                                <w:t>B :</w:t>
                              </w:r>
                              <w:proofErr w:type="gramEnd"/>
                              <w:r w:rsidRPr="00BE2283">
                                <w:rPr>
                                  <w:rFonts w:ascii="Times New Roman" w:hAnsi="Times New Roman" w:cs="Times New Roman"/>
                                  <w:sz w:val="18"/>
                                  <w:szCs w:val="18"/>
                                  <w:lang w:val="en-US"/>
                                </w:rPr>
                                <w:t xml:space="preserve"> </w:t>
                              </w:r>
                              <w:r w:rsidRPr="00BE2283">
                                <w:rPr>
                                  <w:rStyle w:val="y2iqfc"/>
                                  <w:rFonts w:ascii="Times New Roman" w:hAnsi="Times New Roman" w:cs="Times New Roman"/>
                                  <w:color w:val="1F1F1F"/>
                                  <w:sz w:val="18"/>
                                  <w:szCs w:val="18"/>
                                  <w:lang w:val="en"/>
                                </w:rPr>
                                <w:t>Comparison between nitrate ions and WHO standards</w:t>
                              </w:r>
                            </w:p>
                            <w:p w14:paraId="53A18909" w14:textId="77777777" w:rsidR="00BE2283" w:rsidRPr="00BE2283" w:rsidRDefault="00BE2283" w:rsidP="00BE228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400050" y="2076450"/>
                            <a:ext cx="952500" cy="4286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CA14AA" w14:textId="77777777" w:rsidR="00F33E57" w:rsidRPr="00CE772C" w:rsidRDefault="00F33E57" w:rsidP="00F33E57">
                              <w:pPr>
                                <w:pStyle w:val="HTMLPreformatted"/>
                                <w:shd w:val="clear" w:color="auto" w:fill="F8F9FA"/>
                                <w:rPr>
                                  <w:rFonts w:ascii="Times New Roman" w:hAnsi="Times New Roman" w:cs="Times New Roman"/>
                                  <w:color w:val="1F1F1F"/>
                                  <w:lang w:val="en-US"/>
                                </w:rPr>
                              </w:pPr>
                              <w:r w:rsidRPr="00CE772C">
                                <w:rPr>
                                  <w:rStyle w:val="y2iqfc"/>
                                  <w:rFonts w:ascii="Times New Roman" w:hAnsi="Times New Roman" w:cs="Times New Roman"/>
                                  <w:color w:val="1F1F1F"/>
                                  <w:lang w:val="en"/>
                                </w:rPr>
                                <w:t>Nitrite ions NO2</w:t>
                              </w:r>
                              <w:r>
                                <w:rPr>
                                  <w:rStyle w:val="y2iqfc"/>
                                  <w:rFonts w:ascii="inherit" w:hAnsi="inherit"/>
                                  <w:color w:val="1F1F1F"/>
                                  <w:sz w:val="42"/>
                                  <w:szCs w:val="42"/>
                                  <w:lang w:val="en"/>
                                </w:rPr>
                                <w:t xml:space="preserve"> </w:t>
                              </w:r>
                              <w:r w:rsidRPr="00CE772C">
                                <w:rPr>
                                  <w:rStyle w:val="y2iqfc"/>
                                  <w:rFonts w:ascii="Times New Roman" w:hAnsi="Times New Roman" w:cs="Times New Roman"/>
                                  <w:color w:val="1F1F1F"/>
                                  <w:lang w:val="en"/>
                                </w:rPr>
                                <w:t>(mg/L)</w:t>
                              </w:r>
                            </w:p>
                            <w:p w14:paraId="6F87CB25" w14:textId="77777777" w:rsidR="00F33E57" w:rsidRPr="00D6686F" w:rsidRDefault="00F33E57" w:rsidP="00F33E57">
                              <w:pPr>
                                <w:ind w:left="360"/>
                                <w:rPr>
                                  <w:lang w:val="en-US"/>
                                </w:rPr>
                              </w:pPr>
                            </w:p>
                            <w:p w14:paraId="63923AD3" w14:textId="77777777" w:rsidR="00F33E57" w:rsidRPr="00F33E57" w:rsidRDefault="00F33E57" w:rsidP="00F33E57">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371601" y="2051049"/>
                            <a:ext cx="1661159" cy="36195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DE7F54" w14:textId="77777777" w:rsidR="00F33E57" w:rsidRPr="00CE772C" w:rsidRDefault="00F33E57" w:rsidP="00F33E57">
                              <w:pPr>
                                <w:pStyle w:val="HTMLPreformatted"/>
                                <w:shd w:val="clear" w:color="auto" w:fill="F8F9FA"/>
                                <w:rPr>
                                  <w:rFonts w:ascii="Times New Roman" w:hAnsi="Times New Roman" w:cs="Times New Roman"/>
                                  <w:color w:val="1F1F1F"/>
                                  <w:lang w:val="en-US"/>
                                </w:rPr>
                              </w:pPr>
                              <w:r w:rsidRPr="00CE772C">
                                <w:rPr>
                                  <w:rStyle w:val="y2iqfc"/>
                                  <w:rFonts w:ascii="Times New Roman" w:hAnsi="Times New Roman" w:cs="Times New Roman"/>
                                  <w:color w:val="1F1F1F"/>
                                  <w:lang w:val="en"/>
                                </w:rPr>
                                <w:t>WHO guideline</w:t>
                              </w:r>
                              <w:r>
                                <w:rPr>
                                  <w:rStyle w:val="y2iqfc"/>
                                  <w:rFonts w:ascii="inherit" w:hAnsi="inherit"/>
                                  <w:color w:val="1F1F1F"/>
                                  <w:sz w:val="42"/>
                                  <w:szCs w:val="42"/>
                                  <w:lang w:val="en"/>
                                </w:rPr>
                                <w:t xml:space="preserve"> </w:t>
                              </w:r>
                              <w:r w:rsidRPr="00CE772C">
                                <w:rPr>
                                  <w:rStyle w:val="y2iqfc"/>
                                  <w:rFonts w:ascii="Times New Roman" w:hAnsi="Times New Roman" w:cs="Times New Roman"/>
                                  <w:color w:val="1F1F1F"/>
                                  <w:lang w:val="en"/>
                                </w:rPr>
                                <w:t>values ​​(mg/L)</w:t>
                              </w:r>
                            </w:p>
                            <w:p w14:paraId="2F35FC5F" w14:textId="77777777" w:rsidR="00F33E57" w:rsidRPr="00F33E57" w:rsidRDefault="00F33E57" w:rsidP="00F33E5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695575" y="2162175"/>
                            <a:ext cx="904875" cy="4286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9D97DA" w14:textId="77777777" w:rsidR="00BE2283" w:rsidRPr="00CE772C" w:rsidRDefault="00BE2283" w:rsidP="00BE2283">
                              <w:pPr>
                                <w:pStyle w:val="HTMLPreformatted"/>
                                <w:shd w:val="clear" w:color="auto" w:fill="F8F9FA"/>
                                <w:rPr>
                                  <w:rFonts w:ascii="Times New Roman" w:hAnsi="Times New Roman" w:cs="Times New Roman"/>
                                  <w:color w:val="1F1F1F"/>
                                  <w:lang w:val="en-US"/>
                                </w:rPr>
                              </w:pPr>
                              <w:r w:rsidRPr="00CE772C">
                                <w:rPr>
                                  <w:rStyle w:val="y2iqfc"/>
                                  <w:rFonts w:ascii="Times New Roman" w:hAnsi="Times New Roman" w:cs="Times New Roman"/>
                                  <w:color w:val="1F1F1F"/>
                                  <w:lang w:val="en"/>
                                </w:rPr>
                                <w:t>Nitrate ions NO3 (mg/L)</w:t>
                              </w:r>
                            </w:p>
                            <w:p w14:paraId="6AC171DD" w14:textId="77777777" w:rsidR="00BE2283" w:rsidRPr="00BE2283" w:rsidRDefault="00BE2283" w:rsidP="00BE228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5396865" y="2219325"/>
                            <a:ext cx="942975" cy="3714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A107D6" w14:textId="77777777" w:rsidR="00BE2283" w:rsidRPr="00BE2283" w:rsidRDefault="00BE2283" w:rsidP="00BE2283">
                              <w:pPr>
                                <w:pStyle w:val="HTMLPreformatted"/>
                                <w:shd w:val="clear" w:color="auto" w:fill="F8F9FA"/>
                                <w:rPr>
                                  <w:rFonts w:ascii="Times New Roman" w:hAnsi="Times New Roman" w:cs="Times New Roman"/>
                                  <w:color w:val="1F1F1F"/>
                                  <w:sz w:val="18"/>
                                  <w:szCs w:val="18"/>
                                  <w:lang w:val="en-US"/>
                                </w:rPr>
                              </w:pPr>
                              <w:r w:rsidRPr="00BE2283">
                                <w:rPr>
                                  <w:rStyle w:val="y2iqfc"/>
                                  <w:rFonts w:ascii="Times New Roman" w:hAnsi="Times New Roman" w:cs="Times New Roman"/>
                                  <w:color w:val="1F1F1F"/>
                                  <w:sz w:val="18"/>
                                  <w:szCs w:val="18"/>
                                  <w:lang w:val="en"/>
                                </w:rPr>
                                <w:t>WHO guideline values ​​(mg/L)</w:t>
                              </w:r>
                            </w:p>
                            <w:p w14:paraId="6CB6A1E3" w14:textId="77777777" w:rsidR="00BE2283" w:rsidRPr="00BE2283" w:rsidRDefault="00BE2283" w:rsidP="00BE2283">
                              <w:pPr>
                                <w:spacing w:line="240" w:lineRule="auto"/>
                                <w:ind w:left="360"/>
                                <w:rPr>
                                  <w:rFonts w:ascii="Times New Roman" w:hAnsi="Times New Roman" w:cs="Times New Roman"/>
                                  <w:sz w:val="18"/>
                                  <w:szCs w:val="18"/>
                                  <w:lang w:val="en-US"/>
                                </w:rPr>
                              </w:pPr>
                            </w:p>
                            <w:p w14:paraId="3808F1D1" w14:textId="77777777" w:rsidR="00BE2283" w:rsidRPr="00BE2283" w:rsidRDefault="00BE2283" w:rsidP="00BE228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428625" y="2371725"/>
                            <a:ext cx="2266950" cy="419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47291A" w14:textId="77777777" w:rsidR="00BE2283" w:rsidRPr="00BE2283" w:rsidRDefault="00BE2283" w:rsidP="00BE2283">
                              <w:pPr>
                                <w:pStyle w:val="HTMLPreformatted"/>
                                <w:shd w:val="clear" w:color="auto" w:fill="F8F9FA"/>
                                <w:rPr>
                                  <w:rFonts w:ascii="Times New Roman" w:hAnsi="Times New Roman" w:cs="Times New Roman"/>
                                  <w:color w:val="1F1F1F"/>
                                  <w:sz w:val="18"/>
                                  <w:szCs w:val="18"/>
                                  <w:lang w:val="en-US"/>
                                </w:rPr>
                              </w:pPr>
                              <w:r w:rsidRPr="00BE2283">
                                <w:rPr>
                                  <w:rFonts w:ascii="Times New Roman" w:hAnsi="Times New Roman" w:cs="Times New Roman"/>
                                  <w:sz w:val="18"/>
                                  <w:szCs w:val="18"/>
                                  <w:lang w:val="en-US"/>
                                </w:rPr>
                                <w:t>Figure 3</w:t>
                              </w:r>
                              <w:proofErr w:type="gramStart"/>
                              <w:r w:rsidRPr="00BE2283">
                                <w:rPr>
                                  <w:rFonts w:ascii="Times New Roman" w:hAnsi="Times New Roman" w:cs="Times New Roman"/>
                                  <w:sz w:val="18"/>
                                  <w:szCs w:val="18"/>
                                  <w:lang w:val="en-US"/>
                                </w:rPr>
                                <w:t>C :</w:t>
                              </w:r>
                              <w:proofErr w:type="gramEnd"/>
                              <w:r w:rsidRPr="00BE2283">
                                <w:rPr>
                                  <w:rFonts w:ascii="Times New Roman" w:hAnsi="Times New Roman" w:cs="Times New Roman"/>
                                  <w:sz w:val="18"/>
                                  <w:szCs w:val="18"/>
                                  <w:lang w:val="en-US"/>
                                </w:rPr>
                                <w:t xml:space="preserve"> </w:t>
                              </w:r>
                              <w:r w:rsidRPr="00BE2283">
                                <w:rPr>
                                  <w:rStyle w:val="y2iqfc"/>
                                  <w:rFonts w:ascii="Times New Roman" w:hAnsi="Times New Roman" w:cs="Times New Roman"/>
                                  <w:color w:val="1F1F1F"/>
                                  <w:sz w:val="18"/>
                                  <w:szCs w:val="18"/>
                                  <w:lang w:val="en"/>
                                </w:rPr>
                                <w:t>Comparison between Ammonium Ions and WHO Standard</w:t>
                              </w:r>
                            </w:p>
                            <w:p w14:paraId="40008A6F" w14:textId="77777777" w:rsidR="00BE2283" w:rsidRPr="00BE2283" w:rsidRDefault="00BE2283" w:rsidP="00BE2283">
                              <w:pPr>
                                <w:spacing w:line="240" w:lineRule="auto"/>
                                <w:ind w:left="360"/>
                                <w:rPr>
                                  <w:rFonts w:ascii="Times New Roman" w:hAnsi="Times New Roman" w:cs="Times New Roman"/>
                                  <w:sz w:val="18"/>
                                  <w:szCs w:val="18"/>
                                  <w:lang w:val="en-US"/>
                                </w:rPr>
                              </w:pPr>
                            </w:p>
                            <w:p w14:paraId="113251AA" w14:textId="77777777" w:rsidR="00BE2283" w:rsidRPr="00BE2283" w:rsidRDefault="00BE2283" w:rsidP="00BE228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wps:spPr>
                          <a:xfrm>
                            <a:off x="-133350" y="5810250"/>
                            <a:ext cx="1323975" cy="3333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35398A" w14:textId="77777777" w:rsidR="00BE2283" w:rsidRPr="00DA08FC" w:rsidRDefault="00BE2283" w:rsidP="00BE2283">
                              <w:pPr>
                                <w:pStyle w:val="HTMLPreformatted"/>
                                <w:shd w:val="clear" w:color="auto" w:fill="F8F9FA"/>
                                <w:rPr>
                                  <w:rFonts w:ascii="Times New Roman" w:hAnsi="Times New Roman" w:cs="Times New Roman"/>
                                  <w:color w:val="1F1F1F"/>
                                  <w:sz w:val="18"/>
                                  <w:szCs w:val="18"/>
                                  <w:lang w:val="en-US"/>
                                </w:rPr>
                              </w:pPr>
                              <w:r w:rsidRPr="00DA08FC">
                                <w:rPr>
                                  <w:rStyle w:val="y2iqfc"/>
                                  <w:rFonts w:ascii="Times New Roman" w:hAnsi="Times New Roman" w:cs="Times New Roman"/>
                                  <w:color w:val="1F1F1F"/>
                                  <w:sz w:val="18"/>
                                  <w:szCs w:val="18"/>
                                  <w:lang w:val="en"/>
                                </w:rPr>
                                <w:t>Ammonium ions NH4+ (mg/L)</w:t>
                              </w:r>
                            </w:p>
                            <w:p w14:paraId="02BD8C1A" w14:textId="77777777" w:rsidR="00BE2283" w:rsidRPr="00DA08FC" w:rsidRDefault="00BE2283" w:rsidP="00BE228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695450" y="5810250"/>
                            <a:ext cx="1127760" cy="3333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D35BB2" w14:textId="77777777" w:rsidR="00DA08FC" w:rsidRPr="00DA08FC" w:rsidRDefault="00DA08FC" w:rsidP="00DA08FC">
                              <w:pPr>
                                <w:pStyle w:val="HTMLPreformatted"/>
                                <w:shd w:val="clear" w:color="auto" w:fill="F8F9FA"/>
                                <w:rPr>
                                  <w:rFonts w:ascii="Times New Roman" w:hAnsi="Times New Roman" w:cs="Times New Roman"/>
                                  <w:color w:val="1F1F1F"/>
                                  <w:sz w:val="18"/>
                                  <w:szCs w:val="18"/>
                                  <w:lang w:val="en-US"/>
                                </w:rPr>
                              </w:pPr>
                              <w:r w:rsidRPr="00DA08FC">
                                <w:rPr>
                                  <w:rStyle w:val="y2iqfc"/>
                                  <w:rFonts w:ascii="Times New Roman" w:hAnsi="Times New Roman" w:cs="Times New Roman"/>
                                  <w:color w:val="1F1F1F"/>
                                  <w:sz w:val="18"/>
                                  <w:szCs w:val="18"/>
                                  <w:lang w:val="en"/>
                                </w:rPr>
                                <w:t>WHO guideline values ​​(mg/L)</w:t>
                              </w:r>
                            </w:p>
                            <w:p w14:paraId="7971B1AC" w14:textId="77777777" w:rsidR="00DA08FC" w:rsidRPr="00DA08FC" w:rsidRDefault="00DA08FC" w:rsidP="00DA08FC">
                              <w:pPr>
                                <w:spacing w:line="240" w:lineRule="auto"/>
                                <w:ind w:left="360"/>
                                <w:rPr>
                                  <w:rFonts w:ascii="Times New Roman" w:hAnsi="Times New Roman" w:cs="Times New Roman"/>
                                  <w:sz w:val="18"/>
                                  <w:szCs w:val="18"/>
                                  <w:lang w:val="en-US"/>
                                </w:rPr>
                              </w:pPr>
                            </w:p>
                            <w:p w14:paraId="18EBC582" w14:textId="77777777" w:rsidR="00DA08FC" w:rsidRPr="00DA08FC" w:rsidRDefault="00DA08FC" w:rsidP="00DA08FC">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3425190" y="2403475"/>
                            <a:ext cx="1962150" cy="352425"/>
                          </a:xfrm>
                          <a:prstGeom prst="rect">
                            <a:avLst/>
                          </a:prstGeom>
                          <a:solidFill>
                            <a:schemeClr val="bg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B4C93" w14:textId="77777777" w:rsidR="00A425D2" w:rsidRPr="00A425D2" w:rsidRDefault="00A425D2" w:rsidP="00A425D2">
                              <w:pPr>
                                <w:pStyle w:val="HTMLPreformatted"/>
                                <w:shd w:val="clear" w:color="auto" w:fill="F8F9FA"/>
                                <w:rPr>
                                  <w:rFonts w:ascii="Times New Roman" w:hAnsi="Times New Roman" w:cs="Times New Roman"/>
                                  <w:color w:val="1F1F1F"/>
                                  <w:sz w:val="18"/>
                                  <w:szCs w:val="18"/>
                                  <w:lang w:val="en-US"/>
                                </w:rPr>
                              </w:pPr>
                              <w:r w:rsidRPr="00A425D2">
                                <w:rPr>
                                  <w:rFonts w:ascii="Times New Roman" w:hAnsi="Times New Roman" w:cs="Times New Roman"/>
                                  <w:sz w:val="18"/>
                                  <w:szCs w:val="18"/>
                                  <w:lang w:val="en-US"/>
                                </w:rPr>
                                <w:t>Figure 3</w:t>
                              </w:r>
                              <w:proofErr w:type="gramStart"/>
                              <w:r w:rsidRPr="00A425D2">
                                <w:rPr>
                                  <w:rFonts w:ascii="Times New Roman" w:hAnsi="Times New Roman" w:cs="Times New Roman"/>
                                  <w:sz w:val="18"/>
                                  <w:szCs w:val="18"/>
                                  <w:lang w:val="en-US"/>
                                </w:rPr>
                                <w:t>D :</w:t>
                              </w:r>
                              <w:proofErr w:type="gramEnd"/>
                              <w:r w:rsidRPr="00A425D2">
                                <w:rPr>
                                  <w:rFonts w:ascii="Times New Roman" w:hAnsi="Times New Roman" w:cs="Times New Roman"/>
                                  <w:sz w:val="18"/>
                                  <w:szCs w:val="18"/>
                                  <w:lang w:val="en-US"/>
                                </w:rPr>
                                <w:t xml:space="preserve"> </w:t>
                              </w:r>
                              <w:r w:rsidRPr="00A425D2">
                                <w:rPr>
                                  <w:rStyle w:val="y2iqfc"/>
                                  <w:rFonts w:ascii="Times New Roman" w:hAnsi="Times New Roman" w:cs="Times New Roman"/>
                                  <w:color w:val="1F1F1F"/>
                                  <w:sz w:val="18"/>
                                  <w:szCs w:val="18"/>
                                  <w:lang w:val="en"/>
                                </w:rPr>
                                <w:t>Comparison between Orthophosphate Ions and WHO Standard</w:t>
                              </w:r>
                            </w:p>
                            <w:p w14:paraId="4A14D1C1" w14:textId="77777777" w:rsidR="00A425D2" w:rsidRPr="00A425D2" w:rsidRDefault="00A425D2" w:rsidP="00A425D2">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209925" y="5581650"/>
                            <a:ext cx="1009650" cy="3333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FDFFA5" w14:textId="77777777" w:rsidR="00A425D2" w:rsidRPr="008D1046" w:rsidRDefault="00A425D2" w:rsidP="00A425D2">
                              <w:pPr>
                                <w:pStyle w:val="HTMLPreformatted"/>
                                <w:shd w:val="clear" w:color="auto" w:fill="F8F9FA"/>
                                <w:rPr>
                                  <w:rFonts w:ascii="Times New Roman" w:hAnsi="Times New Roman" w:cs="Times New Roman"/>
                                  <w:color w:val="1F1F1F"/>
                                  <w:sz w:val="18"/>
                                  <w:szCs w:val="18"/>
                                  <w:lang w:val="en-US"/>
                                </w:rPr>
                              </w:pPr>
                              <w:r w:rsidRPr="008D1046">
                                <w:rPr>
                                  <w:rStyle w:val="y2iqfc"/>
                                  <w:rFonts w:ascii="Times New Roman" w:hAnsi="Times New Roman" w:cs="Times New Roman"/>
                                  <w:color w:val="1F1F1F"/>
                                  <w:sz w:val="18"/>
                                  <w:szCs w:val="18"/>
                                  <w:lang w:val="en"/>
                                </w:rPr>
                                <w:t>Ortho-phosphate ions PO4</w:t>
                              </w:r>
                              <w:r w:rsidRPr="008D1046">
                                <w:rPr>
                                  <w:rStyle w:val="y2iqfc"/>
                                  <w:rFonts w:ascii="Times New Roman" w:hAnsi="Times New Roman" w:cs="Times New Roman"/>
                                  <w:color w:val="1F1F1F"/>
                                  <w:sz w:val="18"/>
                                  <w:szCs w:val="18"/>
                                  <w:vertAlign w:val="superscript"/>
                                  <w:lang w:val="en"/>
                                </w:rPr>
                                <w:t>2-</w:t>
                              </w:r>
                              <w:r w:rsidRPr="008D1046">
                                <w:rPr>
                                  <w:rStyle w:val="y2iqfc"/>
                                  <w:rFonts w:ascii="Times New Roman" w:hAnsi="Times New Roman" w:cs="Times New Roman"/>
                                  <w:color w:val="1F1F1F"/>
                                  <w:sz w:val="18"/>
                                  <w:szCs w:val="18"/>
                                  <w:lang w:val="en"/>
                                </w:rPr>
                                <w:t xml:space="preserve"> (mg/L)</w:t>
                              </w:r>
                            </w:p>
                            <w:p w14:paraId="67454012" w14:textId="77777777" w:rsidR="00A425D2" w:rsidRPr="008D1046" w:rsidRDefault="00A425D2" w:rsidP="00A425D2">
                              <w:pPr>
                                <w:spacing w:line="240" w:lineRule="auto"/>
                                <w:ind w:left="360"/>
                                <w:rPr>
                                  <w:rFonts w:ascii="Times New Roman" w:hAnsi="Times New Roman" w:cs="Times New Roman"/>
                                  <w:sz w:val="18"/>
                                  <w:szCs w:val="18"/>
                                  <w:lang w:val="en-US"/>
                                </w:rPr>
                              </w:pPr>
                            </w:p>
                            <w:p w14:paraId="07E606FA" w14:textId="77777777" w:rsidR="00A425D2" w:rsidRPr="008D1046" w:rsidRDefault="00A425D2" w:rsidP="00A425D2">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4577715" y="5648325"/>
                            <a:ext cx="942975" cy="3714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ED4D77" w14:textId="77777777" w:rsidR="008D1046" w:rsidRPr="008D1046" w:rsidRDefault="008D1046" w:rsidP="008D1046">
                              <w:pPr>
                                <w:pStyle w:val="HTMLPreformatted"/>
                                <w:shd w:val="clear" w:color="auto" w:fill="F8F9FA"/>
                                <w:rPr>
                                  <w:rFonts w:ascii="Times New Roman" w:hAnsi="Times New Roman" w:cs="Times New Roman"/>
                                  <w:color w:val="1F1F1F"/>
                                  <w:sz w:val="18"/>
                                  <w:szCs w:val="18"/>
                                  <w:lang w:val="en-US"/>
                                </w:rPr>
                              </w:pPr>
                              <w:r w:rsidRPr="008D1046">
                                <w:rPr>
                                  <w:rStyle w:val="y2iqfc"/>
                                  <w:rFonts w:ascii="Times New Roman" w:hAnsi="Times New Roman" w:cs="Times New Roman"/>
                                  <w:color w:val="1F1F1F"/>
                                  <w:sz w:val="18"/>
                                  <w:szCs w:val="18"/>
                                  <w:lang w:val="en"/>
                                </w:rPr>
                                <w:t>WHO guideline values ​​(mg/L)</w:t>
                              </w:r>
                            </w:p>
                            <w:p w14:paraId="61C19FAD" w14:textId="77777777" w:rsidR="008D1046" w:rsidRPr="008D1046" w:rsidRDefault="008D1046" w:rsidP="008D1046">
                              <w:pPr>
                                <w:spacing w:line="240" w:lineRule="auto"/>
                                <w:ind w:left="360"/>
                                <w:rPr>
                                  <w:rFonts w:ascii="Times New Roman" w:hAnsi="Times New Roman" w:cs="Times New Roman"/>
                                  <w:sz w:val="18"/>
                                  <w:szCs w:val="18"/>
                                  <w:lang w:val="en-US"/>
                                </w:rPr>
                              </w:pPr>
                            </w:p>
                            <w:p w14:paraId="444CFE3B" w14:textId="77777777" w:rsidR="008D1046" w:rsidRPr="008D1046" w:rsidRDefault="008D1046" w:rsidP="008D1046">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group w14:anchorId="19D0359C" id="Groupe 51" o:spid="_x0000_s1041" style="position:absolute;left:0;text-align:left;margin-left:-15.35pt;margin-top:-457.8pt;width:530.7pt;height:504.75pt;z-index:251683840;mso-width-relative:margin;mso-height-relative:margin" coordorigin="-4000,-2667" coordsize="67398,64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vS6TAUAAIQ1AAAOAAAAZHJzL2Uyb0RvYy54bWzsW11vozgUfV9p/wPivQ02XyFqOqo622ql&#10;0Uw1ndU8u8QkSIBZ4zbp/vo9NpikTbSTdqTRivCSgLEv14fL8bGvufiwKQvnicsmF9XcJeee6/Aq&#10;FYu8Ws7dv77dnE1dp1GsWrBCVHzuPvPG/XD5+28X63rGqViJYsGlAyNVM1vXc3elVD2bTJp0xUvW&#10;nIuaV7iYCVkyhVO5nCwkW8N6WUyo50WTtZCLWoqUNw1KP7YX3UtjP8t4qr5kWcOVU8xd+KbMrzS/&#10;D/p3cnnBZkvJ6lWedm6wd3hRsrzCTXtTH5lizqPM90yVeSpFIzJ1nopyIrIsT7npA3pDvFe9uZXi&#10;sTZ9Wc7Wy7qHCdC+wundZtPPT7eyvq/vJJBY10tgYc50XzaZLPU/vHQ2BrLnHjK+UU6Kwij2k2kC&#10;ZFNciwLi+TRsQU1XQF63Ows8zwtRBTXOaBTFXgd7uvrjB1Ym1onJC9fWNYKl2eLR/Bwe9ytWcwNz&#10;MwMed9LJF3OXJq5TsRIx+xVRxKplwR2UGZhMvR60ZtYAvwOIIUA9wGE6ThJg0HXcgkeBjI9CA17g&#10;JWFssOt7zWa1bNQtF6WjD+auhCcmzNjTp0bBFVS1VfT9G1Hki5u8KMyJfof4dSGdJ4bof1gS7Txa&#10;vKhVVO9qCDO6JZ6L7b05Us8F1/aK6ivPACMePzUOmxd66wxLU14p0l5asQVvfSSAyGCkvbTuG5+N&#10;QW05Q+96250BW7M1Ym23ne3q66bc8EHf2Psvx9rGfQtzZ1GpvnGZV0IeMlCgV92d2/oWpBYajZLa&#10;PGxMiBHfhtODWDwj7qRoCaqp05scT/wTa9Qdk2AkBAlYVn3BT1aI9dwV3ZHrrIT851C5ro8XA1dd&#10;Zw2Gm7vN349Mctcp/qzwyiQkCGBWmZMgjClO5O6Vh90r1WN5LRBGBHxep+ZQ11eFPcykKL+DjK/0&#10;XXGJVSnuPXdTJe3JtWqZF3Se8qsrUw00WDP1qbqvU21cA60j+tvmO5N1F/YKL8xnYV9TNnsV/W1d&#10;3bISV49KZLl5NTTULa7dIwBlaI77Bdzho/+vuQNliAt9e3DMj7nD972QgA/2WNOSB5mShOoKmnlH&#10;8kDwnBh5BDaeRvIYFnmAYvfIwwwqR5PHruSiXhwFkF8gHwyBneBKQqrVSMsddBq1og2jrtV8VlWM&#10;wkMrGTP8D0l4GJ25HSBH4TEU4UEPcAe1A8VRwoP4MYk8cBBkBYUG8QIz6dlyB4kiQkLMjrTw8COS&#10;hFbxjuRxErOWyMbTKDyGJTwwmdgTHv1IcRR50CgJ9SqGIQ8SUT2DeSk8vGDaT1pG4XFyk5Z45I5h&#10;rnhEB7ijHyiO4o7QT6Jp1HEHJUm/ktxPWgKaWO6ASAlabhknLWZN166BDni1dDpyxzC5AznCPd3R&#10;P+yjuCNopYSRHaCG2CahLHVQ5J0SnYMyi6UkIX2aYZyznMScpU/cjXOWQc1ZdAbrNXeg7C2ZljPi&#10;+36Xnw6nBBnbV4ulxKf+Vnig8ig8TipNi8RoF08jeQyLPA5kWoK3ZVoIZIXOrmjlcZg8CI3jqFMe&#10;4I6RPE4rTUv7eBrJY1DkQQ4oD5S9RXn4AQ2xL6xdLQ08v1vR2Em1JFhCtdMWP6Sor2/wP1vyeLnh&#10;amd3GfwcN4n97CYx2qfvRgIZFoEcUB+kHy2OWvbwqZck3Q7TEPIj2pu6eF6iC9tc7ag+Ti3fQscd&#10;ps4g10yxdXhv3WO7nfgo8sCW3zgmbb4ljILpmG+xW+WtoNHbvpqT3Z1Oxw2mv5w7zHcu+NTHaPzu&#10;syT9LdHuOY53P566/BcAAP//AwBQSwMEFAAGAAgAAAAhAOtjpMfhAAAADAEAAA8AAABkcnMvZG93&#10;bnJldi54bWxMj01Lw0AQhu+C/2EZwVu7G0OridmUUtRTEWwF8TZNpklodjZkt0n679160dt8PLzz&#10;TLaaTCsG6l1jWUM0VyCIC1s2XGn43L/OnkA4j1xia5k0XMjBKr+9yTAt7cgfNOx8JUIIuxQ11N53&#10;qZSuqMmgm9uOOOyOtjfoQ9tXsuxxDOGmlQ9KLaXBhsOFGjva1FScdmej4W3EcR1HL8P2dNxcvveL&#10;969tRFrf303rZxCeJv8Hw1U/qEMenA72zKUTrYZZrB4DGookWixBXBH1OztoSOIEZJ7J/0/kPwAA&#10;AP//AwBQSwECLQAUAAYACAAAACEAtoM4kv4AAADhAQAAEwAAAAAAAAAAAAAAAAAAAAAAW0NvbnRl&#10;bnRfVHlwZXNdLnhtbFBLAQItABQABgAIAAAAIQA4/SH/1gAAAJQBAAALAAAAAAAAAAAAAAAAAC8B&#10;AABfcmVscy8ucmVsc1BLAQItABQABgAIAAAAIQD5yvS6TAUAAIQ1AAAOAAAAAAAAAAAAAAAAAC4C&#10;AABkcnMvZTJvRG9jLnhtbFBLAQItABQABgAIAAAAIQDrY6TH4QAAAAwBAAAPAAAAAAAAAAAAAAAA&#10;AKYHAABkcnMvZG93bnJldi54bWxQSwUGAAAAAAQABADzAAAAtAgAAAAA&#10;">
                <v:rect id="Rectangle 29" o:spid="_x0000_s1042" style="position:absolute;left:2000;top:-1905;width:24003;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frxAAAANsAAAAPAAAAZHJzL2Rvd25yZXYueG1sRI9Ba8JA&#10;FITvBf/D8oTe6sYcao2uIqWlFXqoUdDjI/s2CWbfhuwmpv++Wyh4HGbmG2a9HW0jBup87VjBfJaA&#10;IC6crrlUcDq+P72A8AFZY+OYFPyQh+1m8rDGTLsbH2jIQykihH2GCqoQ2kxKX1Rk0c9cSxw94zqL&#10;IcqulLrDW4TbRqZJ8iwt1hwXKmzptaLimvdWwcXgx/Ft77+kSQezrL/7s1n0Sj1Ox90KRKAx3MP/&#10;7U+tIF3C35f4A+TmFwAA//8DAFBLAQItABQABgAIAAAAIQDb4fbL7gAAAIUBAAATAAAAAAAAAAAA&#10;AAAAAAAAAABbQ29udGVudF9UeXBlc10ueG1sUEsBAi0AFAAGAAgAAAAhAFr0LFu/AAAAFQEAAAsA&#10;AAAAAAAAAAAAAAAAHwEAAF9yZWxzLy5yZWxzUEsBAi0AFAAGAAgAAAAhAKxB9+vEAAAA2wAAAA8A&#10;AAAAAAAAAAAAAAAABwIAAGRycy9kb3ducmV2LnhtbFBLBQYAAAAAAwADALcAAAD4AgAAAAA=&#10;" fillcolor="white [3212]" strokecolor="white [3212]" strokeweight="1pt">
                  <v:textbox>
                    <w:txbxContent>
                      <w:p w14:paraId="588C1AFB" w14:textId="77777777" w:rsidR="00F33E57" w:rsidRPr="00F33E57" w:rsidRDefault="00F33E57" w:rsidP="00F33E57">
                        <w:pPr>
                          <w:pStyle w:val="HTMLPreformatted"/>
                          <w:shd w:val="clear" w:color="auto" w:fill="F8F9FA"/>
                          <w:rPr>
                            <w:rFonts w:ascii="Times New Roman" w:hAnsi="Times New Roman" w:cs="Times New Roman"/>
                            <w:color w:val="1F1F1F"/>
                            <w:sz w:val="18"/>
                            <w:szCs w:val="18"/>
                            <w:lang w:val="en-US"/>
                          </w:rPr>
                        </w:pPr>
                        <w:r w:rsidRPr="00F33E57">
                          <w:rPr>
                            <w:rFonts w:ascii="Times New Roman" w:hAnsi="Times New Roman" w:cs="Times New Roman"/>
                            <w:sz w:val="18"/>
                            <w:szCs w:val="18"/>
                            <w:lang w:val="en-US"/>
                          </w:rPr>
                          <w:t>Figure 3</w:t>
                        </w:r>
                        <w:proofErr w:type="gramStart"/>
                        <w:r w:rsidRPr="00F33E57">
                          <w:rPr>
                            <w:rFonts w:ascii="Times New Roman" w:hAnsi="Times New Roman" w:cs="Times New Roman"/>
                            <w:sz w:val="18"/>
                            <w:szCs w:val="18"/>
                            <w:lang w:val="en-US"/>
                          </w:rPr>
                          <w:t>A :</w:t>
                        </w:r>
                        <w:proofErr w:type="gramEnd"/>
                        <w:r w:rsidRPr="00F33E57">
                          <w:rPr>
                            <w:rFonts w:ascii="Times New Roman" w:hAnsi="Times New Roman" w:cs="Times New Roman"/>
                            <w:sz w:val="18"/>
                            <w:szCs w:val="18"/>
                            <w:lang w:val="en-US"/>
                          </w:rPr>
                          <w:t xml:space="preserve"> </w:t>
                        </w:r>
                        <w:r w:rsidRPr="00F33E57">
                          <w:rPr>
                            <w:rStyle w:val="y2iqfc"/>
                            <w:rFonts w:ascii="Times New Roman" w:hAnsi="Times New Roman" w:cs="Times New Roman"/>
                            <w:color w:val="1F1F1F"/>
                            <w:sz w:val="18"/>
                            <w:szCs w:val="18"/>
                            <w:lang w:val="en"/>
                          </w:rPr>
                          <w:t>Spatial evolution of nitrogen and phosphorus compounds and WHO guidelines</w:t>
                        </w:r>
                      </w:p>
                      <w:p w14:paraId="702C7AF7" w14:textId="77777777" w:rsidR="00F33E57" w:rsidRPr="00F33E57" w:rsidRDefault="00F33E57" w:rsidP="00F33E57">
                        <w:pPr>
                          <w:jc w:val="center"/>
                          <w:rPr>
                            <w:sz w:val="18"/>
                            <w:szCs w:val="18"/>
                            <w:lang w:val="en-US"/>
                          </w:rPr>
                        </w:pPr>
                      </w:p>
                    </w:txbxContent>
                  </v:textbox>
                </v:rect>
                <v:rect id="Rectangle 30" o:spid="_x0000_s1043" style="position:absolute;left:33051;top:-2667;width:18193;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irwgAAANsAAAAPAAAAZHJzL2Rvd25yZXYueG1sRE/LasJA&#10;FN0L/YfhFrrTSVPQNjpKKYoWXLRaqMtL5k4SmrkTMpOHf99ZCC4P573ajLYWPbW+cqzgeZaAIM6d&#10;rrhQ8HPeTV9B+ICssXZMCq7kYbN+mKww027gb+pPoRAxhH2GCsoQmkxKn5dk0c9cQxw541qLIcK2&#10;kLrFIYbbWqZJMpcWK44NJTb0UVL+d+qsgovB/Xn76Y/SpL15q766X7PolHp6HN+XIAKN4S6+uQ9a&#10;wUtcH7/EHyDX/wAAAP//AwBQSwECLQAUAAYACAAAACEA2+H2y+4AAACFAQAAEwAAAAAAAAAAAAAA&#10;AAAAAAAAW0NvbnRlbnRfVHlwZXNdLnhtbFBLAQItABQABgAIAAAAIQBa9CxbvwAAABUBAAALAAAA&#10;AAAAAAAAAAAAAB8BAABfcmVscy8ucmVsc1BLAQItABQABgAIAAAAIQC4osirwgAAANsAAAAPAAAA&#10;AAAAAAAAAAAAAAcCAABkcnMvZG93bnJldi54bWxQSwUGAAAAAAMAAwC3AAAA9gIAAAAA&#10;" fillcolor="white [3212]" strokecolor="white [3212]" strokeweight="1pt">
                  <v:textbox>
                    <w:txbxContent>
                      <w:p w14:paraId="2E2117B5" w14:textId="77777777" w:rsidR="00BE2283" w:rsidRPr="00BE2283" w:rsidRDefault="00BE2283" w:rsidP="00BE2283">
                        <w:pPr>
                          <w:pStyle w:val="HTMLPreformatted"/>
                          <w:shd w:val="clear" w:color="auto" w:fill="F8F9FA"/>
                          <w:rPr>
                            <w:rFonts w:ascii="Times New Roman" w:hAnsi="Times New Roman" w:cs="Times New Roman"/>
                            <w:color w:val="1F1F1F"/>
                            <w:sz w:val="18"/>
                            <w:szCs w:val="18"/>
                            <w:lang w:val="en-US"/>
                          </w:rPr>
                        </w:pPr>
                        <w:r w:rsidRPr="00BE2283">
                          <w:rPr>
                            <w:rFonts w:ascii="Times New Roman" w:hAnsi="Times New Roman" w:cs="Times New Roman"/>
                            <w:sz w:val="18"/>
                            <w:szCs w:val="18"/>
                            <w:lang w:val="en-US"/>
                          </w:rPr>
                          <w:t>Figure 3</w:t>
                        </w:r>
                        <w:proofErr w:type="gramStart"/>
                        <w:r w:rsidRPr="00BE2283">
                          <w:rPr>
                            <w:rFonts w:ascii="Times New Roman" w:hAnsi="Times New Roman" w:cs="Times New Roman"/>
                            <w:sz w:val="18"/>
                            <w:szCs w:val="18"/>
                            <w:lang w:val="en-US"/>
                          </w:rPr>
                          <w:t>B :</w:t>
                        </w:r>
                        <w:proofErr w:type="gramEnd"/>
                        <w:r w:rsidRPr="00BE2283">
                          <w:rPr>
                            <w:rFonts w:ascii="Times New Roman" w:hAnsi="Times New Roman" w:cs="Times New Roman"/>
                            <w:sz w:val="18"/>
                            <w:szCs w:val="18"/>
                            <w:lang w:val="en-US"/>
                          </w:rPr>
                          <w:t xml:space="preserve"> </w:t>
                        </w:r>
                        <w:r w:rsidRPr="00BE2283">
                          <w:rPr>
                            <w:rStyle w:val="y2iqfc"/>
                            <w:rFonts w:ascii="Times New Roman" w:hAnsi="Times New Roman" w:cs="Times New Roman"/>
                            <w:color w:val="1F1F1F"/>
                            <w:sz w:val="18"/>
                            <w:szCs w:val="18"/>
                            <w:lang w:val="en"/>
                          </w:rPr>
                          <w:t>Comparison between nitrate ions and WHO standards</w:t>
                        </w:r>
                      </w:p>
                      <w:p w14:paraId="53A18909" w14:textId="77777777" w:rsidR="00BE2283" w:rsidRPr="00BE2283" w:rsidRDefault="00BE2283" w:rsidP="00BE2283">
                        <w:pPr>
                          <w:jc w:val="center"/>
                          <w:rPr>
                            <w:sz w:val="18"/>
                            <w:szCs w:val="18"/>
                            <w:lang w:val="en-US"/>
                          </w:rPr>
                        </w:pPr>
                      </w:p>
                    </w:txbxContent>
                  </v:textbox>
                </v:rect>
                <v:rect id="Rectangle 31" o:spid="_x0000_s1044" style="position:absolute;left:-4000;top:20764;width:952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m0wxQAAANsAAAAPAAAAZHJzL2Rvd25yZXYueG1sRI9Ba8JA&#10;FITvQv/D8gq91Y0WahtdpYilFTy0UdDjI/s2Cc2+DdlNjP/eFQoeh5n5hlmsBluLnlpfOVYwGScg&#10;iHOnKy4UHPafz28gfEDWWDsmBRfysFo+jBaYanfmX+qzUIgIYZ+igjKEJpXS5yVZ9GPXEEfPuNZi&#10;iLItpG7xHOG2ltMkeZUWK44LJTa0Lin/yzqr4GTwa7/Z+p000968Vz/d0cw6pZ4eh485iEBDuIf/&#10;299awcsEbl/iD5DLKwAAAP//AwBQSwECLQAUAAYACAAAACEA2+H2y+4AAACFAQAAEwAAAAAAAAAA&#10;AAAAAAAAAAAAW0NvbnRlbnRfVHlwZXNdLnhtbFBLAQItABQABgAIAAAAIQBa9CxbvwAAABUBAAAL&#10;AAAAAAAAAAAAAAAAAB8BAABfcmVscy8ucmVsc1BLAQItABQABgAIAAAAIQDX7m0wxQAAANsAAAAP&#10;AAAAAAAAAAAAAAAAAAcCAABkcnMvZG93bnJldi54bWxQSwUGAAAAAAMAAwC3AAAA+QIAAAAA&#10;" fillcolor="white [3212]" strokecolor="white [3212]" strokeweight="1pt">
                  <v:textbox>
                    <w:txbxContent>
                      <w:p w14:paraId="7CCA14AA" w14:textId="77777777" w:rsidR="00F33E57" w:rsidRPr="00CE772C" w:rsidRDefault="00F33E57" w:rsidP="00F33E57">
                        <w:pPr>
                          <w:pStyle w:val="HTMLPreformatted"/>
                          <w:shd w:val="clear" w:color="auto" w:fill="F8F9FA"/>
                          <w:rPr>
                            <w:rFonts w:ascii="Times New Roman" w:hAnsi="Times New Roman" w:cs="Times New Roman"/>
                            <w:color w:val="1F1F1F"/>
                            <w:lang w:val="en-US"/>
                          </w:rPr>
                        </w:pPr>
                        <w:r w:rsidRPr="00CE772C">
                          <w:rPr>
                            <w:rStyle w:val="y2iqfc"/>
                            <w:rFonts w:ascii="Times New Roman" w:hAnsi="Times New Roman" w:cs="Times New Roman"/>
                            <w:color w:val="1F1F1F"/>
                            <w:lang w:val="en"/>
                          </w:rPr>
                          <w:t>Nitrite ions NO2</w:t>
                        </w:r>
                        <w:r>
                          <w:rPr>
                            <w:rStyle w:val="y2iqfc"/>
                            <w:rFonts w:ascii="inherit" w:hAnsi="inherit"/>
                            <w:color w:val="1F1F1F"/>
                            <w:sz w:val="42"/>
                            <w:szCs w:val="42"/>
                            <w:lang w:val="en"/>
                          </w:rPr>
                          <w:t xml:space="preserve"> </w:t>
                        </w:r>
                        <w:r w:rsidRPr="00CE772C">
                          <w:rPr>
                            <w:rStyle w:val="y2iqfc"/>
                            <w:rFonts w:ascii="Times New Roman" w:hAnsi="Times New Roman" w:cs="Times New Roman"/>
                            <w:color w:val="1F1F1F"/>
                            <w:lang w:val="en"/>
                          </w:rPr>
                          <w:t>(mg/L)</w:t>
                        </w:r>
                      </w:p>
                      <w:p w14:paraId="6F87CB25" w14:textId="77777777" w:rsidR="00F33E57" w:rsidRPr="00D6686F" w:rsidRDefault="00F33E57" w:rsidP="00F33E57">
                        <w:pPr>
                          <w:ind w:left="360"/>
                          <w:rPr>
                            <w:lang w:val="en-US"/>
                          </w:rPr>
                        </w:pPr>
                      </w:p>
                      <w:p w14:paraId="63923AD3" w14:textId="77777777" w:rsidR="00F33E57" w:rsidRPr="00F33E57" w:rsidRDefault="00F33E57" w:rsidP="00F33E57">
                        <w:pPr>
                          <w:jc w:val="center"/>
                          <w:rPr>
                            <w:sz w:val="18"/>
                            <w:szCs w:val="18"/>
                            <w:lang w:val="en-US"/>
                          </w:rPr>
                        </w:pPr>
                      </w:p>
                    </w:txbxContent>
                  </v:textbox>
                </v:rect>
                <v:rect id="Rectangle 32" o:spid="_x0000_s1045" style="position:absolute;left:13716;top:20510;width:16611;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NHxAAAANsAAAAPAAAAZHJzL2Rvd25yZXYueG1sRI9Ba8JA&#10;FITvBf/D8gredNMUbBtdRUqLCj1YLejxkX2bBLNvQ3YT03/fFYQeh5n5hlmsBluLnlpfOVbwNE1A&#10;EOdOV1wo+Dl+Tl5B+ICssXZMCn7Jw2o5elhgpt2Vv6k/hEJECPsMFZQhNJmUPi/Jop+6hjh6xrUW&#10;Q5RtIXWL1wi3tUyTZCYtVhwXSmzovaT8cuisgrPBzfFj57+kSXvzVu27k3nplBo/Dus5iEBD+A/f&#10;21ut4DmF25f4A+TyDwAA//8DAFBLAQItABQABgAIAAAAIQDb4fbL7gAAAIUBAAATAAAAAAAAAAAA&#10;AAAAAAAAAABbQ29udGVudF9UeXBlc10ueG1sUEsBAi0AFAAGAAgAAAAhAFr0LFu/AAAAFQEAAAsA&#10;AAAAAAAAAAAAAAAAHwEAAF9yZWxzLy5yZWxzUEsBAi0AFAAGAAgAAAAhACc880fEAAAA2wAAAA8A&#10;AAAAAAAAAAAAAAAABwIAAGRycy9kb3ducmV2LnhtbFBLBQYAAAAAAwADALcAAAD4AgAAAAA=&#10;" fillcolor="white [3212]" strokecolor="white [3212]" strokeweight="1pt">
                  <v:textbox>
                    <w:txbxContent>
                      <w:p w14:paraId="64DE7F54" w14:textId="77777777" w:rsidR="00F33E57" w:rsidRPr="00CE772C" w:rsidRDefault="00F33E57" w:rsidP="00F33E57">
                        <w:pPr>
                          <w:pStyle w:val="HTMLPreformatted"/>
                          <w:shd w:val="clear" w:color="auto" w:fill="F8F9FA"/>
                          <w:rPr>
                            <w:rFonts w:ascii="Times New Roman" w:hAnsi="Times New Roman" w:cs="Times New Roman"/>
                            <w:color w:val="1F1F1F"/>
                            <w:lang w:val="en-US"/>
                          </w:rPr>
                        </w:pPr>
                        <w:r w:rsidRPr="00CE772C">
                          <w:rPr>
                            <w:rStyle w:val="y2iqfc"/>
                            <w:rFonts w:ascii="Times New Roman" w:hAnsi="Times New Roman" w:cs="Times New Roman"/>
                            <w:color w:val="1F1F1F"/>
                            <w:lang w:val="en"/>
                          </w:rPr>
                          <w:t>WHO guideline</w:t>
                        </w:r>
                        <w:r>
                          <w:rPr>
                            <w:rStyle w:val="y2iqfc"/>
                            <w:rFonts w:ascii="inherit" w:hAnsi="inherit"/>
                            <w:color w:val="1F1F1F"/>
                            <w:sz w:val="42"/>
                            <w:szCs w:val="42"/>
                            <w:lang w:val="en"/>
                          </w:rPr>
                          <w:t xml:space="preserve"> </w:t>
                        </w:r>
                        <w:r w:rsidRPr="00CE772C">
                          <w:rPr>
                            <w:rStyle w:val="y2iqfc"/>
                            <w:rFonts w:ascii="Times New Roman" w:hAnsi="Times New Roman" w:cs="Times New Roman"/>
                            <w:color w:val="1F1F1F"/>
                            <w:lang w:val="en"/>
                          </w:rPr>
                          <w:t>values ​​(mg/L)</w:t>
                        </w:r>
                      </w:p>
                      <w:p w14:paraId="2F35FC5F" w14:textId="77777777" w:rsidR="00F33E57" w:rsidRPr="00F33E57" w:rsidRDefault="00F33E57" w:rsidP="00F33E57">
                        <w:pPr>
                          <w:jc w:val="center"/>
                          <w:rPr>
                            <w:lang w:val="en-US"/>
                          </w:rPr>
                        </w:pPr>
                      </w:p>
                    </w:txbxContent>
                  </v:textbox>
                </v:rect>
                <v:rect id="Rectangle 35" o:spid="_x0000_s1046" style="position:absolute;left:26955;top:21621;width:9049;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WszxQAAANsAAAAPAAAAZHJzL2Rvd25yZXYueG1sRI9Pa8JA&#10;FMTvgt9heUJvdaOlVaOriLS0hR7qH9DjI/s2CWbfhuwmpt++Wyh4HGbmN8xq09tKdNT40rGCyTgB&#10;QZw5XXKu4HR8e5yD8AFZY+WYFPyQh816OFhhqt2N99QdQi4ihH2KCooQ6lRKnxVk0Y9dTRw94xqL&#10;Icoml7rBW4TbSk6T5EVaLDkuFFjTrqDsemitgovB9+Prp/+SZtqZRfndns2sVeph1G+XIAL14R7+&#10;b39oBU/P8Pcl/gC5/gUAAP//AwBQSwECLQAUAAYACAAAACEA2+H2y+4AAACFAQAAEwAAAAAAAAAA&#10;AAAAAAAAAAAAW0NvbnRlbnRfVHlwZXNdLnhtbFBLAQItABQABgAIAAAAIQBa9CxbvwAAABUBAAAL&#10;AAAAAAAAAAAAAAAAAB8BAABfcmVscy8ucmVsc1BLAQItABQABgAIAAAAIQCo1WszxQAAANsAAAAP&#10;AAAAAAAAAAAAAAAAAAcCAABkcnMvZG93bnJldi54bWxQSwUGAAAAAAMAAwC3AAAA+QIAAAAA&#10;" fillcolor="white [3212]" strokecolor="white [3212]" strokeweight="1pt">
                  <v:textbox>
                    <w:txbxContent>
                      <w:p w14:paraId="439D97DA" w14:textId="77777777" w:rsidR="00BE2283" w:rsidRPr="00CE772C" w:rsidRDefault="00BE2283" w:rsidP="00BE2283">
                        <w:pPr>
                          <w:pStyle w:val="HTMLPreformatted"/>
                          <w:shd w:val="clear" w:color="auto" w:fill="F8F9FA"/>
                          <w:rPr>
                            <w:rFonts w:ascii="Times New Roman" w:hAnsi="Times New Roman" w:cs="Times New Roman"/>
                            <w:color w:val="1F1F1F"/>
                            <w:lang w:val="en-US"/>
                          </w:rPr>
                        </w:pPr>
                        <w:r w:rsidRPr="00CE772C">
                          <w:rPr>
                            <w:rStyle w:val="y2iqfc"/>
                            <w:rFonts w:ascii="Times New Roman" w:hAnsi="Times New Roman" w:cs="Times New Roman"/>
                            <w:color w:val="1F1F1F"/>
                            <w:lang w:val="en"/>
                          </w:rPr>
                          <w:t>Nitrate ions NO3 (mg/L)</w:t>
                        </w:r>
                      </w:p>
                      <w:p w14:paraId="6AC171DD" w14:textId="77777777" w:rsidR="00BE2283" w:rsidRPr="00BE2283" w:rsidRDefault="00BE2283" w:rsidP="00BE2283">
                        <w:pPr>
                          <w:jc w:val="center"/>
                          <w:rPr>
                            <w:lang w:val="en-US"/>
                          </w:rPr>
                        </w:pPr>
                      </w:p>
                    </w:txbxContent>
                  </v:textbox>
                </v:rect>
                <v:rect id="Rectangle 36" o:spid="_x0000_s1047" style="position:absolute;left:53968;top:22193;width:9430;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ExAAAANsAAAAPAAAAZHJzL2Rvd25yZXYueG1sRI9Ba8JA&#10;FITvBf/D8oTe6kYLVqOriCha6KFVQY+P7NskmH0bspuY/vtuodDjMDPfMMt1byvRUeNLxwrGowQE&#10;ceZ0ybmCy3n/MgPhA7LGyjEp+CYP69XgaYmpdg/+ou4UchEh7FNUUIRQp1L6rCCLfuRq4ugZ11gM&#10;UTa51A0+ItxWcpIkU2mx5LhQYE3bgrL7qbUKbgYP5927/5Bm0pl5+dlezVur1POw3yxABOrDf/iv&#10;fdQKXqfw+yX+ALn6AQAA//8DAFBLAQItABQABgAIAAAAIQDb4fbL7gAAAIUBAAATAAAAAAAAAAAA&#10;AAAAAAAAAABbQ29udGVudF9UeXBlc10ueG1sUEsBAi0AFAAGAAgAAAAhAFr0LFu/AAAAFQEAAAsA&#10;AAAAAAAAAAAAAAAAHwEAAF9yZWxzLy5yZWxzUEsBAi0AFAAGAAgAAAAhAFgH9UTEAAAA2wAAAA8A&#10;AAAAAAAAAAAAAAAABwIAAGRycy9kb3ducmV2LnhtbFBLBQYAAAAAAwADALcAAAD4AgAAAAA=&#10;" fillcolor="white [3212]" strokecolor="white [3212]" strokeweight="1pt">
                  <v:textbox>
                    <w:txbxContent>
                      <w:p w14:paraId="70A107D6" w14:textId="77777777" w:rsidR="00BE2283" w:rsidRPr="00BE2283" w:rsidRDefault="00BE2283" w:rsidP="00BE2283">
                        <w:pPr>
                          <w:pStyle w:val="HTMLPreformatted"/>
                          <w:shd w:val="clear" w:color="auto" w:fill="F8F9FA"/>
                          <w:rPr>
                            <w:rFonts w:ascii="Times New Roman" w:hAnsi="Times New Roman" w:cs="Times New Roman"/>
                            <w:color w:val="1F1F1F"/>
                            <w:sz w:val="18"/>
                            <w:szCs w:val="18"/>
                            <w:lang w:val="en-US"/>
                          </w:rPr>
                        </w:pPr>
                        <w:r w:rsidRPr="00BE2283">
                          <w:rPr>
                            <w:rStyle w:val="y2iqfc"/>
                            <w:rFonts w:ascii="Times New Roman" w:hAnsi="Times New Roman" w:cs="Times New Roman"/>
                            <w:color w:val="1F1F1F"/>
                            <w:sz w:val="18"/>
                            <w:szCs w:val="18"/>
                            <w:lang w:val="en"/>
                          </w:rPr>
                          <w:t>WHO guideline values ​​(mg/L)</w:t>
                        </w:r>
                      </w:p>
                      <w:p w14:paraId="6CB6A1E3" w14:textId="77777777" w:rsidR="00BE2283" w:rsidRPr="00BE2283" w:rsidRDefault="00BE2283" w:rsidP="00BE2283">
                        <w:pPr>
                          <w:spacing w:line="240" w:lineRule="auto"/>
                          <w:ind w:left="360"/>
                          <w:rPr>
                            <w:rFonts w:ascii="Times New Roman" w:hAnsi="Times New Roman" w:cs="Times New Roman"/>
                            <w:sz w:val="18"/>
                            <w:szCs w:val="18"/>
                            <w:lang w:val="en-US"/>
                          </w:rPr>
                        </w:pPr>
                      </w:p>
                      <w:p w14:paraId="3808F1D1" w14:textId="77777777" w:rsidR="00BE2283" w:rsidRPr="00BE2283" w:rsidRDefault="00BE2283" w:rsidP="00BE2283">
                        <w:pPr>
                          <w:jc w:val="center"/>
                          <w:rPr>
                            <w:sz w:val="18"/>
                            <w:szCs w:val="18"/>
                            <w:lang w:val="en-US"/>
                          </w:rPr>
                        </w:pPr>
                      </w:p>
                    </w:txbxContent>
                  </v:textbox>
                </v:rect>
                <v:rect id="Rectangle 38" o:spid="_x0000_s1048" style="position:absolute;left:4286;top:23717;width:22669;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StwgAAANsAAAAPAAAAZHJzL2Rvd25yZXYueG1sRE/LasJA&#10;FN0L/YfhFrrTSVPQNjpKKYoWXLRaqMtL5k4SmrkTMpOHf99ZCC4P573ajLYWPbW+cqzgeZaAIM6d&#10;rrhQ8HPeTV9B+ICssXZMCq7kYbN+mKww027gb+pPoRAxhH2GCsoQmkxKn5dk0c9cQxw541qLIcK2&#10;kLrFIYbbWqZJMpcWK44NJTb0UVL+d+qsgovB/Xn76Y/SpL15q766X7PolHp6HN+XIAKN4S6+uQ9a&#10;wUscG7/EHyDX/wAAAP//AwBQSwECLQAUAAYACAAAACEA2+H2y+4AAACFAQAAEwAAAAAAAAAAAAAA&#10;AAAAAAAAW0NvbnRlbnRfVHlwZXNdLnhtbFBLAQItABQABgAIAAAAIQBa9CxbvwAAABUBAAALAAAA&#10;AAAAAAAAAAAAAB8BAABfcmVscy8ucmVsc1BLAQItABQABgAIAAAAIQBG1MStwgAAANsAAAAPAAAA&#10;AAAAAAAAAAAAAAcCAABkcnMvZG93bnJldi54bWxQSwUGAAAAAAMAAwC3AAAA9gIAAAAA&#10;" fillcolor="white [3212]" strokecolor="white [3212]" strokeweight="1pt">
                  <v:textbox>
                    <w:txbxContent>
                      <w:p w14:paraId="3747291A" w14:textId="77777777" w:rsidR="00BE2283" w:rsidRPr="00BE2283" w:rsidRDefault="00BE2283" w:rsidP="00BE2283">
                        <w:pPr>
                          <w:pStyle w:val="HTMLPreformatted"/>
                          <w:shd w:val="clear" w:color="auto" w:fill="F8F9FA"/>
                          <w:rPr>
                            <w:rFonts w:ascii="Times New Roman" w:hAnsi="Times New Roman" w:cs="Times New Roman"/>
                            <w:color w:val="1F1F1F"/>
                            <w:sz w:val="18"/>
                            <w:szCs w:val="18"/>
                            <w:lang w:val="en-US"/>
                          </w:rPr>
                        </w:pPr>
                        <w:r w:rsidRPr="00BE2283">
                          <w:rPr>
                            <w:rFonts w:ascii="Times New Roman" w:hAnsi="Times New Roman" w:cs="Times New Roman"/>
                            <w:sz w:val="18"/>
                            <w:szCs w:val="18"/>
                            <w:lang w:val="en-US"/>
                          </w:rPr>
                          <w:t>Figure 3</w:t>
                        </w:r>
                        <w:proofErr w:type="gramStart"/>
                        <w:r w:rsidRPr="00BE2283">
                          <w:rPr>
                            <w:rFonts w:ascii="Times New Roman" w:hAnsi="Times New Roman" w:cs="Times New Roman"/>
                            <w:sz w:val="18"/>
                            <w:szCs w:val="18"/>
                            <w:lang w:val="en-US"/>
                          </w:rPr>
                          <w:t>C :</w:t>
                        </w:r>
                        <w:proofErr w:type="gramEnd"/>
                        <w:r w:rsidRPr="00BE2283">
                          <w:rPr>
                            <w:rFonts w:ascii="Times New Roman" w:hAnsi="Times New Roman" w:cs="Times New Roman"/>
                            <w:sz w:val="18"/>
                            <w:szCs w:val="18"/>
                            <w:lang w:val="en-US"/>
                          </w:rPr>
                          <w:t xml:space="preserve"> </w:t>
                        </w:r>
                        <w:r w:rsidRPr="00BE2283">
                          <w:rPr>
                            <w:rStyle w:val="y2iqfc"/>
                            <w:rFonts w:ascii="Times New Roman" w:hAnsi="Times New Roman" w:cs="Times New Roman"/>
                            <w:color w:val="1F1F1F"/>
                            <w:sz w:val="18"/>
                            <w:szCs w:val="18"/>
                            <w:lang w:val="en"/>
                          </w:rPr>
                          <w:t>Comparison between Ammonium Ions and WHO Standard</w:t>
                        </w:r>
                      </w:p>
                      <w:p w14:paraId="40008A6F" w14:textId="77777777" w:rsidR="00BE2283" w:rsidRPr="00BE2283" w:rsidRDefault="00BE2283" w:rsidP="00BE2283">
                        <w:pPr>
                          <w:spacing w:line="240" w:lineRule="auto"/>
                          <w:ind w:left="360"/>
                          <w:rPr>
                            <w:rFonts w:ascii="Times New Roman" w:hAnsi="Times New Roman" w:cs="Times New Roman"/>
                            <w:sz w:val="18"/>
                            <w:szCs w:val="18"/>
                            <w:lang w:val="en-US"/>
                          </w:rPr>
                        </w:pPr>
                      </w:p>
                      <w:p w14:paraId="113251AA" w14:textId="77777777" w:rsidR="00BE2283" w:rsidRPr="00BE2283" w:rsidRDefault="00BE2283" w:rsidP="00BE2283">
                        <w:pPr>
                          <w:jc w:val="center"/>
                          <w:rPr>
                            <w:sz w:val="18"/>
                            <w:szCs w:val="18"/>
                            <w:lang w:val="en-US"/>
                          </w:rPr>
                        </w:pPr>
                      </w:p>
                    </w:txbxContent>
                  </v:textbox>
                </v:rect>
                <v:rect id="Rectangle 40" o:spid="_x0000_s1049" style="position:absolute;left:-1333;top:58102;width:13239;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vWwgAAANsAAAAPAAAAZHJzL2Rvd25yZXYueG1sRE/LasJA&#10;FN0L/YfhFrrTSUPRNjpKKYoWXLRaqMtL5k4SmrkTMpOHf99ZCC4P573ajLYWPbW+cqzgeZaAIM6d&#10;rrhQ8HPeTV9B+ICssXZMCq7kYbN+mKww027gb+pPoRAxhH2GCsoQmkxKn5dk0c9cQxw541qLIcK2&#10;kLrFIYbbWqZJMpcWK44NJTb0UVL+d+qsgovB/Xn76Y/SpL15q766X7PolHp6HN+XIAKN4S6+uQ9a&#10;wUtcH7/EHyDX/wAAAP//AwBQSwECLQAUAAYACAAAACEA2+H2y+4AAACFAQAAEwAAAAAAAAAAAAAA&#10;AAAAAAAAW0NvbnRlbnRfVHlwZXNdLnhtbFBLAQItABQABgAIAAAAIQBa9CxbvwAAABUBAAALAAAA&#10;AAAAAAAAAAAAAB8BAABfcmVscy8ucmVsc1BLAQItABQABgAIAAAAIQDgpLvWwgAAANsAAAAPAAAA&#10;AAAAAAAAAAAAAAcCAABkcnMvZG93bnJldi54bWxQSwUGAAAAAAMAAwC3AAAA9gIAAAAA&#10;" fillcolor="white [3212]" strokecolor="white [3212]" strokeweight="1pt">
                  <v:textbox>
                    <w:txbxContent>
                      <w:p w14:paraId="7435398A" w14:textId="77777777" w:rsidR="00BE2283" w:rsidRPr="00DA08FC" w:rsidRDefault="00BE2283" w:rsidP="00BE2283">
                        <w:pPr>
                          <w:pStyle w:val="HTMLPreformatted"/>
                          <w:shd w:val="clear" w:color="auto" w:fill="F8F9FA"/>
                          <w:rPr>
                            <w:rFonts w:ascii="Times New Roman" w:hAnsi="Times New Roman" w:cs="Times New Roman"/>
                            <w:color w:val="1F1F1F"/>
                            <w:sz w:val="18"/>
                            <w:szCs w:val="18"/>
                            <w:lang w:val="en-US"/>
                          </w:rPr>
                        </w:pPr>
                        <w:r w:rsidRPr="00DA08FC">
                          <w:rPr>
                            <w:rStyle w:val="y2iqfc"/>
                            <w:rFonts w:ascii="Times New Roman" w:hAnsi="Times New Roman" w:cs="Times New Roman"/>
                            <w:color w:val="1F1F1F"/>
                            <w:sz w:val="18"/>
                            <w:szCs w:val="18"/>
                            <w:lang w:val="en"/>
                          </w:rPr>
                          <w:t>Ammonium ions NH4+ (mg/L)</w:t>
                        </w:r>
                      </w:p>
                      <w:p w14:paraId="02BD8C1A" w14:textId="77777777" w:rsidR="00BE2283" w:rsidRPr="00DA08FC" w:rsidRDefault="00BE2283" w:rsidP="00BE2283">
                        <w:pPr>
                          <w:jc w:val="center"/>
                          <w:rPr>
                            <w:sz w:val="18"/>
                            <w:szCs w:val="18"/>
                            <w:lang w:val="en-US"/>
                          </w:rPr>
                        </w:pPr>
                      </w:p>
                    </w:txbxContent>
                  </v:textbox>
                </v:rect>
                <v:rect id="Rectangle 41" o:spid="_x0000_s1050" style="position:absolute;left:16954;top:58102;width:1127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B5NxQAAANsAAAAPAAAAZHJzL2Rvd25yZXYueG1sRI9Ba8JA&#10;FITvQv/D8gq91Y1SahtdpYilFTy0UdDjI/s2Cc2+DdlNjP/eFQoeh5n5hlmsBluLnlpfOVYwGScg&#10;iHOnKy4UHPafz28gfEDWWDsmBRfysFo+jBaYanfmX+qzUIgIYZ+igjKEJpXS5yVZ9GPXEEfPuNZi&#10;iLItpG7xHOG2ltMkeZUWK44LJTa0Lin/yzqr4GTwa7/Z+p000968Vz/d0cw6pZ4eh485iEBDuIf/&#10;299awcsEbl/iD5DLKwAAAP//AwBQSwECLQAUAAYACAAAACEA2+H2y+4AAACFAQAAEwAAAAAAAAAA&#10;AAAAAAAAAAAAW0NvbnRlbnRfVHlwZXNdLnhtbFBLAQItABQABgAIAAAAIQBa9CxbvwAAABUBAAAL&#10;AAAAAAAAAAAAAAAAAB8BAABfcmVscy8ucmVsc1BLAQItABQABgAIAAAAIQCP6B5NxQAAANsAAAAP&#10;AAAAAAAAAAAAAAAAAAcCAABkcnMvZG93bnJldi54bWxQSwUGAAAAAAMAAwC3AAAA+QIAAAAA&#10;" fillcolor="white [3212]" strokecolor="white [3212]" strokeweight="1pt">
                  <v:textbox>
                    <w:txbxContent>
                      <w:p w14:paraId="5AD35BB2" w14:textId="77777777" w:rsidR="00DA08FC" w:rsidRPr="00DA08FC" w:rsidRDefault="00DA08FC" w:rsidP="00DA08FC">
                        <w:pPr>
                          <w:pStyle w:val="HTMLPreformatted"/>
                          <w:shd w:val="clear" w:color="auto" w:fill="F8F9FA"/>
                          <w:rPr>
                            <w:rFonts w:ascii="Times New Roman" w:hAnsi="Times New Roman" w:cs="Times New Roman"/>
                            <w:color w:val="1F1F1F"/>
                            <w:sz w:val="18"/>
                            <w:szCs w:val="18"/>
                            <w:lang w:val="en-US"/>
                          </w:rPr>
                        </w:pPr>
                        <w:r w:rsidRPr="00DA08FC">
                          <w:rPr>
                            <w:rStyle w:val="y2iqfc"/>
                            <w:rFonts w:ascii="Times New Roman" w:hAnsi="Times New Roman" w:cs="Times New Roman"/>
                            <w:color w:val="1F1F1F"/>
                            <w:sz w:val="18"/>
                            <w:szCs w:val="18"/>
                            <w:lang w:val="en"/>
                          </w:rPr>
                          <w:t>WHO guideline values ​​(mg/L)</w:t>
                        </w:r>
                      </w:p>
                      <w:p w14:paraId="7971B1AC" w14:textId="77777777" w:rsidR="00DA08FC" w:rsidRPr="00DA08FC" w:rsidRDefault="00DA08FC" w:rsidP="00DA08FC">
                        <w:pPr>
                          <w:spacing w:line="240" w:lineRule="auto"/>
                          <w:ind w:left="360"/>
                          <w:rPr>
                            <w:rFonts w:ascii="Times New Roman" w:hAnsi="Times New Roman" w:cs="Times New Roman"/>
                            <w:sz w:val="18"/>
                            <w:szCs w:val="18"/>
                            <w:lang w:val="en-US"/>
                          </w:rPr>
                        </w:pPr>
                      </w:p>
                      <w:p w14:paraId="18EBC582" w14:textId="77777777" w:rsidR="00DA08FC" w:rsidRPr="00DA08FC" w:rsidRDefault="00DA08FC" w:rsidP="00DA08FC">
                        <w:pPr>
                          <w:jc w:val="center"/>
                          <w:rPr>
                            <w:sz w:val="18"/>
                            <w:szCs w:val="18"/>
                            <w:lang w:val="en-US"/>
                          </w:rPr>
                        </w:pPr>
                      </w:p>
                    </w:txbxContent>
                  </v:textbox>
                </v:rect>
                <v:rect id="Rectangle 10" o:spid="_x0000_s1051" style="position:absolute;left:34251;top:24034;width:19622;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OsxxAAAANsAAAAPAAAAZHJzL2Rvd25yZXYueG1sRI9Bb8Iw&#10;DIXvk/gPkZG4TCPdDjAKASGmAbexst29xrQVjVM1KZR/jw9Iu9l6z+99Xqx6V6sLtaHybOB1nIAi&#10;zr2tuDDwc/x8eQcVIrLF2jMZuFGA1XLwtMDU+it/0yWLhZIQDikaKGNsUq1DXpLDMPYNsWgn3zqM&#10;sraFti1eJdzV+i1JJtphxdJQYkObkvJz1jkD2e+m+9tl0/3HNP/abptJN7sdno0ZDfv1HFSkPv6b&#10;H9d7K/hCL7/IAHp5BwAA//8DAFBLAQItABQABgAIAAAAIQDb4fbL7gAAAIUBAAATAAAAAAAAAAAA&#10;AAAAAAAAAABbQ29udGVudF9UeXBlc10ueG1sUEsBAi0AFAAGAAgAAAAhAFr0LFu/AAAAFQEAAAsA&#10;AAAAAAAAAAAAAAAAHwEAAF9yZWxzLy5yZWxzUEsBAi0AFAAGAAgAAAAhAHJw6zHEAAAA2wAAAA8A&#10;AAAAAAAAAAAAAAAABwIAAGRycy9kb3ducmV2LnhtbFBLBQYAAAAAAwADALcAAAD4AgAAAAA=&#10;" fillcolor="white [3212]" strokecolor="#4472c4 [3204]" strokeweight="1pt">
                  <v:textbox>
                    <w:txbxContent>
                      <w:p w14:paraId="243B4C93" w14:textId="77777777" w:rsidR="00A425D2" w:rsidRPr="00A425D2" w:rsidRDefault="00A425D2" w:rsidP="00A425D2">
                        <w:pPr>
                          <w:pStyle w:val="HTMLPreformatted"/>
                          <w:shd w:val="clear" w:color="auto" w:fill="F8F9FA"/>
                          <w:rPr>
                            <w:rFonts w:ascii="Times New Roman" w:hAnsi="Times New Roman" w:cs="Times New Roman"/>
                            <w:color w:val="1F1F1F"/>
                            <w:sz w:val="18"/>
                            <w:szCs w:val="18"/>
                            <w:lang w:val="en-US"/>
                          </w:rPr>
                        </w:pPr>
                        <w:r w:rsidRPr="00A425D2">
                          <w:rPr>
                            <w:rFonts w:ascii="Times New Roman" w:hAnsi="Times New Roman" w:cs="Times New Roman"/>
                            <w:sz w:val="18"/>
                            <w:szCs w:val="18"/>
                            <w:lang w:val="en-US"/>
                          </w:rPr>
                          <w:t>Figure 3</w:t>
                        </w:r>
                        <w:proofErr w:type="gramStart"/>
                        <w:r w:rsidRPr="00A425D2">
                          <w:rPr>
                            <w:rFonts w:ascii="Times New Roman" w:hAnsi="Times New Roman" w:cs="Times New Roman"/>
                            <w:sz w:val="18"/>
                            <w:szCs w:val="18"/>
                            <w:lang w:val="en-US"/>
                          </w:rPr>
                          <w:t>D :</w:t>
                        </w:r>
                        <w:proofErr w:type="gramEnd"/>
                        <w:r w:rsidRPr="00A425D2">
                          <w:rPr>
                            <w:rFonts w:ascii="Times New Roman" w:hAnsi="Times New Roman" w:cs="Times New Roman"/>
                            <w:sz w:val="18"/>
                            <w:szCs w:val="18"/>
                            <w:lang w:val="en-US"/>
                          </w:rPr>
                          <w:t xml:space="preserve"> </w:t>
                        </w:r>
                        <w:r w:rsidRPr="00A425D2">
                          <w:rPr>
                            <w:rStyle w:val="y2iqfc"/>
                            <w:rFonts w:ascii="Times New Roman" w:hAnsi="Times New Roman" w:cs="Times New Roman"/>
                            <w:color w:val="1F1F1F"/>
                            <w:sz w:val="18"/>
                            <w:szCs w:val="18"/>
                            <w:lang w:val="en"/>
                          </w:rPr>
                          <w:t>Comparison between Orthophosphate Ions and WHO Standard</w:t>
                        </w:r>
                      </w:p>
                      <w:p w14:paraId="4A14D1C1" w14:textId="77777777" w:rsidR="00A425D2" w:rsidRPr="00A425D2" w:rsidRDefault="00A425D2" w:rsidP="00A425D2">
                        <w:pPr>
                          <w:jc w:val="center"/>
                          <w:rPr>
                            <w:sz w:val="18"/>
                            <w:szCs w:val="18"/>
                            <w:lang w:val="en-US"/>
                          </w:rPr>
                        </w:pPr>
                      </w:p>
                    </w:txbxContent>
                  </v:textbox>
                </v:rect>
                <v:rect id="Rectangle 11" o:spid="_x0000_s1052" style="position:absolute;left:32099;top:55816;width:1009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FQwgAAANsAAAAPAAAAZHJzL2Rvd25yZXYueG1sRE9La8JA&#10;EL4L/Q/LFHrTjR6qja5SitIWPPgo6HHIzibB7GzIbmL6711B8DYf33MWq95WoqPGl44VjEcJCOLM&#10;6ZJzBX/HzXAGwgdkjZVjUvBPHlbLl8ECU+2uvKfuEHIRQ9inqKAIoU6l9FlBFv3I1cSRM66xGCJs&#10;cqkbvMZwW8lJkrxLiyXHhgJr+ioouxxaq+Bs8Pu4/vVbaSad+Sh37clMW6XeXvvPOYhAfXiKH+4f&#10;HeeP4f5LPEAubwAAAP//AwBQSwECLQAUAAYACAAAACEA2+H2y+4AAACFAQAAEwAAAAAAAAAAAAAA&#10;AAAAAAAAW0NvbnRlbnRfVHlwZXNdLnhtbFBLAQItABQABgAIAAAAIQBa9CxbvwAAABUBAAALAAAA&#10;AAAAAAAAAAAAAB8BAABfcmVscy8ucmVsc1BLAQItABQABgAIAAAAIQCcWzFQwgAAANsAAAAPAAAA&#10;AAAAAAAAAAAAAAcCAABkcnMvZG93bnJldi54bWxQSwUGAAAAAAMAAwC3AAAA9gIAAAAA&#10;" fillcolor="white [3212]" strokecolor="white [3212]" strokeweight="1pt">
                  <v:textbox>
                    <w:txbxContent>
                      <w:p w14:paraId="6CFDFFA5" w14:textId="77777777" w:rsidR="00A425D2" w:rsidRPr="008D1046" w:rsidRDefault="00A425D2" w:rsidP="00A425D2">
                        <w:pPr>
                          <w:pStyle w:val="HTMLPreformatted"/>
                          <w:shd w:val="clear" w:color="auto" w:fill="F8F9FA"/>
                          <w:rPr>
                            <w:rFonts w:ascii="Times New Roman" w:hAnsi="Times New Roman" w:cs="Times New Roman"/>
                            <w:color w:val="1F1F1F"/>
                            <w:sz w:val="18"/>
                            <w:szCs w:val="18"/>
                            <w:lang w:val="en-US"/>
                          </w:rPr>
                        </w:pPr>
                        <w:r w:rsidRPr="008D1046">
                          <w:rPr>
                            <w:rStyle w:val="y2iqfc"/>
                            <w:rFonts w:ascii="Times New Roman" w:hAnsi="Times New Roman" w:cs="Times New Roman"/>
                            <w:color w:val="1F1F1F"/>
                            <w:sz w:val="18"/>
                            <w:szCs w:val="18"/>
                            <w:lang w:val="en"/>
                          </w:rPr>
                          <w:t>Ortho-phosphate ions PO4</w:t>
                        </w:r>
                        <w:r w:rsidRPr="008D1046">
                          <w:rPr>
                            <w:rStyle w:val="y2iqfc"/>
                            <w:rFonts w:ascii="Times New Roman" w:hAnsi="Times New Roman" w:cs="Times New Roman"/>
                            <w:color w:val="1F1F1F"/>
                            <w:sz w:val="18"/>
                            <w:szCs w:val="18"/>
                            <w:vertAlign w:val="superscript"/>
                            <w:lang w:val="en"/>
                          </w:rPr>
                          <w:t>2-</w:t>
                        </w:r>
                        <w:r w:rsidRPr="008D1046">
                          <w:rPr>
                            <w:rStyle w:val="y2iqfc"/>
                            <w:rFonts w:ascii="Times New Roman" w:hAnsi="Times New Roman" w:cs="Times New Roman"/>
                            <w:color w:val="1F1F1F"/>
                            <w:sz w:val="18"/>
                            <w:szCs w:val="18"/>
                            <w:lang w:val="en"/>
                          </w:rPr>
                          <w:t xml:space="preserve"> (mg/L)</w:t>
                        </w:r>
                      </w:p>
                      <w:p w14:paraId="67454012" w14:textId="77777777" w:rsidR="00A425D2" w:rsidRPr="008D1046" w:rsidRDefault="00A425D2" w:rsidP="00A425D2">
                        <w:pPr>
                          <w:spacing w:line="240" w:lineRule="auto"/>
                          <w:ind w:left="360"/>
                          <w:rPr>
                            <w:rFonts w:ascii="Times New Roman" w:hAnsi="Times New Roman" w:cs="Times New Roman"/>
                            <w:sz w:val="18"/>
                            <w:szCs w:val="18"/>
                            <w:lang w:val="en-US"/>
                          </w:rPr>
                        </w:pPr>
                      </w:p>
                      <w:p w14:paraId="07E606FA" w14:textId="77777777" w:rsidR="00A425D2" w:rsidRPr="008D1046" w:rsidRDefault="00A425D2" w:rsidP="00A425D2">
                        <w:pPr>
                          <w:jc w:val="center"/>
                          <w:rPr>
                            <w:sz w:val="18"/>
                            <w:szCs w:val="18"/>
                            <w:lang w:val="en-US"/>
                          </w:rPr>
                        </w:pPr>
                      </w:p>
                    </w:txbxContent>
                  </v:textbox>
                </v:rect>
                <v:rect id="Rectangle 13" o:spid="_x0000_s1053" style="position:absolute;left:45777;top:56483;width:9429;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textbox>
                    <w:txbxContent>
                      <w:p w14:paraId="23ED4D77" w14:textId="77777777" w:rsidR="008D1046" w:rsidRPr="008D1046" w:rsidRDefault="008D1046" w:rsidP="008D1046">
                        <w:pPr>
                          <w:pStyle w:val="HTMLPreformatted"/>
                          <w:shd w:val="clear" w:color="auto" w:fill="F8F9FA"/>
                          <w:rPr>
                            <w:rFonts w:ascii="Times New Roman" w:hAnsi="Times New Roman" w:cs="Times New Roman"/>
                            <w:color w:val="1F1F1F"/>
                            <w:sz w:val="18"/>
                            <w:szCs w:val="18"/>
                            <w:lang w:val="en-US"/>
                          </w:rPr>
                        </w:pPr>
                        <w:r w:rsidRPr="008D1046">
                          <w:rPr>
                            <w:rStyle w:val="y2iqfc"/>
                            <w:rFonts w:ascii="Times New Roman" w:hAnsi="Times New Roman" w:cs="Times New Roman"/>
                            <w:color w:val="1F1F1F"/>
                            <w:sz w:val="18"/>
                            <w:szCs w:val="18"/>
                            <w:lang w:val="en"/>
                          </w:rPr>
                          <w:t>WHO guideline values ​​(mg/L)</w:t>
                        </w:r>
                      </w:p>
                      <w:p w14:paraId="61C19FAD" w14:textId="77777777" w:rsidR="008D1046" w:rsidRPr="008D1046" w:rsidRDefault="008D1046" w:rsidP="008D1046">
                        <w:pPr>
                          <w:spacing w:line="240" w:lineRule="auto"/>
                          <w:ind w:left="360"/>
                          <w:rPr>
                            <w:rFonts w:ascii="Times New Roman" w:hAnsi="Times New Roman" w:cs="Times New Roman"/>
                            <w:sz w:val="18"/>
                            <w:szCs w:val="18"/>
                            <w:lang w:val="en-US"/>
                          </w:rPr>
                        </w:pPr>
                      </w:p>
                      <w:p w14:paraId="444CFE3B" w14:textId="77777777" w:rsidR="008D1046" w:rsidRPr="008D1046" w:rsidRDefault="008D1046" w:rsidP="008D1046">
                        <w:pPr>
                          <w:jc w:val="center"/>
                          <w:rPr>
                            <w:sz w:val="18"/>
                            <w:szCs w:val="18"/>
                            <w:lang w:val="en-US"/>
                          </w:rPr>
                        </w:pPr>
                      </w:p>
                    </w:txbxContent>
                  </v:textbox>
                </v:rect>
              </v:group>
            </w:pict>
          </mc:Fallback>
        </mc:AlternateContent>
      </w:r>
    </w:p>
    <w:p w14:paraId="37A9ED73" w14:textId="77777777" w:rsidR="002C6AC5" w:rsidRDefault="002C6AC5" w:rsidP="008D1046">
      <w:pPr>
        <w:spacing w:before="240" w:line="276" w:lineRule="auto"/>
        <w:jc w:val="center"/>
        <w:rPr>
          <w:rFonts w:ascii="Times New Roman" w:hAnsi="Times New Roman" w:cs="Times New Roman"/>
          <w:bCs/>
          <w:sz w:val="20"/>
          <w:szCs w:val="20"/>
          <w:lang w:val="en-GB"/>
        </w:rPr>
      </w:pPr>
    </w:p>
    <w:p w14:paraId="73BA491E" w14:textId="2BD22388" w:rsidR="00F77765" w:rsidRDefault="00CB13EF" w:rsidP="008D1046">
      <w:pPr>
        <w:spacing w:before="240" w:line="276" w:lineRule="auto"/>
        <w:jc w:val="center"/>
        <w:rPr>
          <w:rFonts w:ascii="Times New Roman" w:hAnsi="Times New Roman" w:cs="Times New Roman"/>
          <w:bCs/>
          <w:sz w:val="20"/>
          <w:szCs w:val="20"/>
          <w:lang w:val="en-GB"/>
        </w:rPr>
      </w:pPr>
      <w:r w:rsidRPr="00EA322E">
        <w:rPr>
          <w:rFonts w:ascii="Times New Roman" w:hAnsi="Times New Roman" w:cs="Times New Roman"/>
          <w:bCs/>
          <w:sz w:val="20"/>
          <w:szCs w:val="20"/>
          <w:lang w:val="en-GB"/>
        </w:rPr>
        <w:t>Figure 3:</w:t>
      </w:r>
      <w:r w:rsidR="00B046C4" w:rsidRPr="00EA322E">
        <w:rPr>
          <w:rFonts w:ascii="Times New Roman" w:hAnsi="Times New Roman" w:cs="Times New Roman"/>
          <w:sz w:val="20"/>
          <w:szCs w:val="20"/>
          <w:lang w:val="en-GB"/>
        </w:rPr>
        <w:t xml:space="preserve"> Spatial evolution of nitrogen and phosphorus compounds </w:t>
      </w:r>
      <w:r w:rsidR="00B046C4" w:rsidRPr="00EA322E">
        <w:rPr>
          <w:rFonts w:ascii="Times New Roman" w:hAnsi="Times New Roman" w:cs="Times New Roman"/>
          <w:bCs/>
          <w:sz w:val="20"/>
          <w:szCs w:val="20"/>
          <w:lang w:val="en-GB"/>
        </w:rPr>
        <w:t>and WHO guidelines</w:t>
      </w:r>
    </w:p>
    <w:p w14:paraId="198DFB0A" w14:textId="77777777" w:rsidR="00F33E57" w:rsidRPr="00F33E57" w:rsidRDefault="00F33E57" w:rsidP="00CC72C5">
      <w:pPr>
        <w:spacing w:line="276" w:lineRule="auto"/>
        <w:jc w:val="center"/>
        <w:rPr>
          <w:rFonts w:ascii="Times New Roman" w:hAnsi="Times New Roman" w:cs="Times New Roman"/>
          <w:bCs/>
          <w:sz w:val="20"/>
          <w:szCs w:val="20"/>
          <w:lang w:val="en-US"/>
        </w:rPr>
      </w:pPr>
    </w:p>
    <w:p w14:paraId="0772215A" w14:textId="7F6F4095" w:rsidR="00CB13EF" w:rsidRPr="00EA322E" w:rsidRDefault="0035581C"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Figure 3 illustrates the comparison between the results of the chloride and sodium chloride ions obtained and the WHO drinking water guideline values</w:t>
      </w:r>
    </w:p>
    <w:p w14:paraId="6E881A91" w14:textId="6718C493" w:rsidR="00420C4C" w:rsidRPr="00EA322E" w:rsidRDefault="00CB13EF" w:rsidP="00CC72C5">
      <w:pPr>
        <w:spacing w:line="276" w:lineRule="auto"/>
        <w:ind w:firstLine="708"/>
        <w:jc w:val="both"/>
        <w:rPr>
          <w:rFonts w:ascii="Times New Roman" w:hAnsi="Times New Roman" w:cs="Times New Roman"/>
          <w:kern w:val="0"/>
          <w:sz w:val="20"/>
          <w:szCs w:val="20"/>
          <w:lang w:val="en-GB"/>
          <w14:ligatures w14:val="none"/>
        </w:rPr>
      </w:pPr>
      <w:r w:rsidRPr="00EA322E">
        <w:rPr>
          <w:rFonts w:ascii="Times New Roman" w:hAnsi="Times New Roman" w:cs="Times New Roman"/>
          <w:sz w:val="20"/>
          <w:szCs w:val="20"/>
          <w:lang w:val="en-GB"/>
        </w:rPr>
        <w:t xml:space="preserve">The well water tested has chloride ion values that range from 14.20 mg/L (EP-016) to 60.35 mg/L (EP-014). These values are all below the WHO guideline value limit (200 mg/L) with an average of 35.3 </w:t>
      </w:r>
      <w:r w:rsidR="00420C4C" w:rsidRPr="00EA322E">
        <w:rPr>
          <w:rFonts w:ascii="Times New Roman" w:hAnsi="Times New Roman" w:cs="Times New Roman"/>
          <w:kern w:val="0"/>
          <w:sz w:val="20"/>
          <w:szCs w:val="20"/>
          <w:lang w:val="en-GB"/>
          <w14:ligatures w14:val="none"/>
        </w:rPr>
        <w:t xml:space="preserve">± 13.7 mg/L. </w:t>
      </w:r>
      <w:r w:rsidR="00420C4C" w:rsidRPr="00EA322E">
        <w:rPr>
          <w:rFonts w:ascii="Times New Roman" w:hAnsi="Times New Roman" w:cs="Times New Roman"/>
          <w:sz w:val="20"/>
          <w:szCs w:val="20"/>
          <w:lang w:val="en-GB"/>
        </w:rPr>
        <w:t xml:space="preserve">Sodium chloride measurements range from 23.40 mg/L (EP-016) to 99.45 mg/L (EP-014). These values are all within the acceptable limits of the WHO guideline value (200 mg/L) with a mean of 58.2 </w:t>
      </w:r>
      <w:r w:rsidR="00420C4C" w:rsidRPr="00EA322E">
        <w:rPr>
          <w:rFonts w:ascii="Times New Roman" w:hAnsi="Times New Roman" w:cs="Times New Roman"/>
          <w:kern w:val="0"/>
          <w:sz w:val="20"/>
          <w:szCs w:val="20"/>
          <w:lang w:val="en-GB"/>
          <w14:ligatures w14:val="none"/>
        </w:rPr>
        <w:t>± 22.5 mg/L (Figure 4).</w:t>
      </w:r>
    </w:p>
    <w:tbl>
      <w:tblPr>
        <w:tblStyle w:val="TableGrid"/>
        <w:tblW w:w="0" w:type="auto"/>
        <w:tblLook w:val="04A0" w:firstRow="1" w:lastRow="0" w:firstColumn="1" w:lastColumn="0" w:noHBand="0" w:noVBand="1"/>
      </w:tblPr>
      <w:tblGrid>
        <w:gridCol w:w="4693"/>
        <w:gridCol w:w="4369"/>
      </w:tblGrid>
      <w:tr w:rsidR="00DD6E15" w:rsidRPr="00DD6E15" w14:paraId="0F73F72F" w14:textId="77777777" w:rsidTr="00420C4C">
        <w:tc>
          <w:tcPr>
            <w:tcW w:w="4693" w:type="dxa"/>
          </w:tcPr>
          <w:p w14:paraId="106EE696" w14:textId="4188726A" w:rsidR="00F0129C" w:rsidRPr="00DD6E15" w:rsidRDefault="00B15FAE" w:rsidP="00CC72C5">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fr-FR"/>
              </w:rPr>
              <w:lastRenderedPageBreak/>
              <mc:AlternateContent>
                <mc:Choice Requires="wps">
                  <w:drawing>
                    <wp:anchor distT="0" distB="0" distL="114300" distR="114300" simplePos="0" relativeHeight="251684864" behindDoc="0" locked="0" layoutInCell="1" allowOverlap="1" wp14:anchorId="534AF02D" wp14:editId="762B5C99">
                      <wp:simplePos x="0" y="0"/>
                      <wp:positionH relativeFrom="column">
                        <wp:posOffset>933450</wp:posOffset>
                      </wp:positionH>
                      <wp:positionV relativeFrom="paragraph">
                        <wp:posOffset>55880</wp:posOffset>
                      </wp:positionV>
                      <wp:extent cx="923925" cy="2095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923925" cy="2095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rect w14:anchorId="463BFB3E" id="Rectangle 14" o:spid="_x0000_s1026" style="position:absolute;margin-left:73.5pt;margin-top:4.4pt;width:72.75pt;height:1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aaegIAAIUFAAAOAAAAZHJzL2Uyb0RvYy54bWysVEtv2zAMvg/YfxB0X/1Ysy1BnSJo0WFA&#10;0RZth54VWYoFyKImKXGyXz9KfqTtih2KXWTRJD+Sn0iene9bTXbCeQWmosVJTokwHGplNhX9+Xj1&#10;6RslPjBTMw1GVPQgPD1ffvxw1tmFKKEBXQtHEMT4RWcr2oRgF1nmeSNa5k/ACoNKCa5lAUW3yWrH&#10;OkRvdVbm+ZesA1dbB1x4j38veyVdJnwpBQ+3UnoRiK4o5hbS6dK5jme2PGOLjWO2UXxIg70ji5Yp&#10;g0EnqEsWGNk69RdUq7gDDzKccGgzkFJxkWrAaor8VTUPDbMi1YLkeDvR5P8fLL/ZPdg7hzR01i88&#10;XmMVe+na+MX8yD6RdZjIEvtAOP6cl5/n5YwSjqoyn89miczs6GydD98FtCReKurwLRJFbHftAwZE&#10;09EkxvKgVX2ltE5CfH9xoR3ZMXy59aaIL4UeL6y0eZcjwkTP7FhxuoWDFhFPm3shiaqxxjIlnJrx&#10;mAzjXJhQ9KqG1aLPsZjl+UjB5JFyToARWWJ1E/YA8LLQEbsvdrCPriL18uSc/yux3nnySJHBhMm5&#10;VQbcWwAaqxoi9/YjST01kaU11Ic7Rxz0k+Qtv1L4vNfMhzvmcHRwyHAdhFs8pIauojDcKGnA/X7r&#10;f7THjkYtJR2OYkX9ry1zghL9w2Cvz4vT0zi7STidfS1RcM816+cas20vAHumwMVjebpG+6DHq3TQ&#10;PuHWWMWoqGKGY+yK8uBG4SL0KwL3DherVTLDebUsXJsHyyN4ZDW27+P+iTk79HjA4biBcWzZ4lWr&#10;97bR08BqG0CqNAdHXge+cdZT4wx7KS6T53KyOm7P5R8AAAD//wMAUEsDBBQABgAIAAAAIQC8JKY4&#10;3gAAAAgBAAAPAAAAZHJzL2Rvd25yZXYueG1sTI9BS8NAEIXvgv9hGcGb3TRUm8ZsiogiggdthfY4&#10;ze4mwexsyG7S+O8dT3p8vOHN9xXb2XViMkNoPSlYLhIQhiqvW6oVfO6fbzIQISJp7DwZBd8mwLa8&#10;vCgw1/5MH2baxVrwCIUcFTQx9rmUoWqMw7DwvSHurB8cRo5DLfWAZx53nUyT5E46bIk/NNibx8ZU&#10;X7vRKThafNk/vYY3adPJbtr38WDXo1LXV/PDPYho5vh3DL/4jA4lM538SDqIjvNqzS5RQcYG3Keb&#10;9BbEScFqmYEsC/lfoPwBAAD//wMAUEsBAi0AFAAGAAgAAAAhALaDOJL+AAAA4QEAABMAAAAAAAAA&#10;AAAAAAAAAAAAAFtDb250ZW50X1R5cGVzXS54bWxQSwECLQAUAAYACAAAACEAOP0h/9YAAACUAQAA&#10;CwAAAAAAAAAAAAAAAAAvAQAAX3JlbHMvLnJlbHNQSwECLQAUAAYACAAAACEAHIEGmnoCAACFBQAA&#10;DgAAAAAAAAAAAAAAAAAuAgAAZHJzL2Uyb0RvYy54bWxQSwECLQAUAAYACAAAACEAvCSmON4AAAAI&#10;AQAADwAAAAAAAAAAAAAAAADUBAAAZHJzL2Rvd25yZXYueG1sUEsFBgAAAAAEAAQA8wAAAN8FAAAA&#10;AA==&#10;" fillcolor="white [3212]" strokecolor="white [3212]" strokeweight="1pt"/>
                  </w:pict>
                </mc:Fallback>
              </mc:AlternateContent>
            </w:r>
            <w:r w:rsidR="00F0129C" w:rsidRPr="00DD6E15">
              <w:rPr>
                <w:rFonts w:ascii="Times New Roman" w:hAnsi="Times New Roman" w:cs="Times New Roman"/>
                <w:b/>
                <w:bCs/>
                <w:noProof/>
                <w:sz w:val="20"/>
                <w:szCs w:val="20"/>
                <w:lang w:eastAsia="fr-FR"/>
              </w:rPr>
              <w:drawing>
                <wp:inline distT="0" distB="0" distL="0" distR="0" wp14:anchorId="1CA0AF22" wp14:editId="559893C3">
                  <wp:extent cx="2868561" cy="2806700"/>
                  <wp:effectExtent l="0" t="0" r="8255" b="0"/>
                  <wp:docPr id="19902598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59872" name=""/>
                          <pic:cNvPicPr/>
                        </pic:nvPicPr>
                        <pic:blipFill>
                          <a:blip r:embed="rId21"/>
                          <a:stretch>
                            <a:fillRect/>
                          </a:stretch>
                        </pic:blipFill>
                        <pic:spPr>
                          <a:xfrm>
                            <a:off x="0" y="0"/>
                            <a:ext cx="2872467" cy="2810522"/>
                          </a:xfrm>
                          <a:prstGeom prst="rect">
                            <a:avLst/>
                          </a:prstGeom>
                        </pic:spPr>
                      </pic:pic>
                    </a:graphicData>
                  </a:graphic>
                </wp:inline>
              </w:drawing>
            </w:r>
          </w:p>
        </w:tc>
        <w:tc>
          <w:tcPr>
            <w:tcW w:w="4369" w:type="dxa"/>
          </w:tcPr>
          <w:p w14:paraId="0990B4C7" w14:textId="767FC244" w:rsidR="00F0129C" w:rsidRPr="00DD6E15" w:rsidRDefault="00443AF3" w:rsidP="00CC72C5">
            <w:pPr>
              <w:spacing w:line="276" w:lineRule="auto"/>
              <w:jc w:val="both"/>
              <w:rPr>
                <w:rFonts w:ascii="Times New Roman" w:hAnsi="Times New Roman" w:cs="Times New Roman"/>
                <w:b/>
                <w:bCs/>
                <w:sz w:val="20"/>
                <w:szCs w:val="20"/>
              </w:rPr>
            </w:pPr>
            <w:r>
              <w:rPr>
                <w:rFonts w:ascii="Times New Roman" w:hAnsi="Times New Roman" w:cs="Times New Roman"/>
                <w:b/>
                <w:bCs/>
                <w:noProof/>
                <w:sz w:val="20"/>
                <w:szCs w:val="20"/>
                <w:lang w:eastAsia="fr-FR"/>
              </w:rPr>
              <mc:AlternateContent>
                <mc:Choice Requires="wps">
                  <w:drawing>
                    <wp:anchor distT="0" distB="0" distL="114300" distR="114300" simplePos="0" relativeHeight="251688960" behindDoc="0" locked="0" layoutInCell="1" allowOverlap="1" wp14:anchorId="4A0E68D1" wp14:editId="59699613">
                      <wp:simplePos x="0" y="0"/>
                      <wp:positionH relativeFrom="column">
                        <wp:posOffset>753745</wp:posOffset>
                      </wp:positionH>
                      <wp:positionV relativeFrom="paragraph">
                        <wp:posOffset>113030</wp:posOffset>
                      </wp:positionV>
                      <wp:extent cx="1085850" cy="2095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1085850" cy="2095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rect w14:anchorId="104AC5AE" id="Rectangle 43" o:spid="_x0000_s1026" style="position:absolute;margin-left:59.35pt;margin-top:8.9pt;width:85.5pt;height:1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xIdwIAAIYFAAAOAAAAZHJzL2Uyb0RvYy54bWysVE1v2zAMvQ/YfxB0X20HzdYGdYqgRYcB&#10;RVesHXpWZCk2IIsapcTJfv0o+SNtV+xQ7CKTIvlEPpO8uNy3hu0U+gZsyYuTnDNlJVSN3ZT85+PN&#10;pzPOfBC2EgasKvlBeX65/PjhonMLNYMaTKWQEYj1i86VvA7BLbLMy1q1wp+AU5aMGrAVgVTcZBWK&#10;jtBbk83y/HPWAVYOQSrv6fa6N/JlwtdayfBda68CMyWn3EI6MZ3reGbLC7HYoHB1I4c0xDuyaEVj&#10;6dEJ6loEwbbY/AXVNhLBgw4nEtoMtG6kSjVQNUX+qpqHWjiVaiFyvJto8v8PVt7tHtw9Eg2d8wtP&#10;Yqxir7GNX8qP7RNZh4kstQ9M0mWRn83P5sSpJNssP5+TTDDZMdqhD18VtCwKJUf6GYkjsbv1oXcd&#10;XeJjHkxT3TTGJCU2gLoyyHaCft16UwzgL7yMfVcg5Rgjs2PJSQoHoyKesT+UZk1FRc5Swqkbj8kI&#10;KZUNRW+qRaX6HIt5no8UTBGJkAQYkTVVN2EPAC8LHbF7egb/GKpSM0/B+b8S64OniPQy2DAFt40F&#10;fAvAUFXDy73/SFJPTWRpDdXhHhlCP0reyZuGfu+t8OFeIM0OdQTtg/CdDm2gKzkMEmc14O+37qM/&#10;tTRZOetoFkvuf20FKs7MN0vNfl6cnsbhTcrp/MuMFHxuWT+32G17BdQzBW0eJ5MY/YMZRY3QPtHa&#10;WMVXySSspLdLLgOOylXodwQtHqlWq+RGA+tEuLUPTkbwyGps38f9k0A39Hig6biDcW7F4lWr974x&#10;0sJqG0A3aQ6OvA5807CnxhkWU9wmz/XkdVyfyz8AAAD//wMAUEsDBBQABgAIAAAAIQBh+/ru3gAA&#10;AAkBAAAPAAAAZHJzL2Rvd25yZXYueG1sTI9BS8QwEIXvgv8hjODNTbeg7XabLiKKCB50V3CP2WbS&#10;FptJadJu/feOJ73Nm3m8+V65W1wvZhxD50nBepWAQKq96ahR8HF4uslBhKjJ6N4TKvjGALvq8qLU&#10;hfFnesd5HxvBIRQKraCNcSikDHWLToeVH5D4Zv3odGQ5NtKM+szhrpdpktxJpzviD60e8KHF+ms/&#10;OQVHq58Pjy/hVdp0tpvubfq02aTU9dVyvwURcYl/ZvjFZ3SomOnkJzJB9KzXecZWHjKuwIY03/Di&#10;pOA2yUFWpfzfoPoBAAD//wMAUEsBAi0AFAAGAAgAAAAhALaDOJL+AAAA4QEAABMAAAAAAAAAAAAA&#10;AAAAAAAAAFtDb250ZW50X1R5cGVzXS54bWxQSwECLQAUAAYACAAAACEAOP0h/9YAAACUAQAACwAA&#10;AAAAAAAAAAAAAAAvAQAAX3JlbHMvLnJlbHNQSwECLQAUAAYACAAAACEA7BV8SHcCAACGBQAADgAA&#10;AAAAAAAAAAAAAAAuAgAAZHJzL2Uyb0RvYy54bWxQSwECLQAUAAYACAAAACEAYfv67t4AAAAJAQAA&#10;DwAAAAAAAAAAAAAAAADRBAAAZHJzL2Rvd25yZXYueG1sUEsFBgAAAAAEAAQA8wAAANwFAAAAAA==&#10;" fillcolor="white [3212]" strokecolor="white [3212]" strokeweight="1pt"/>
                  </w:pict>
                </mc:Fallback>
              </mc:AlternateContent>
            </w:r>
            <w:r w:rsidR="00F0129C" w:rsidRPr="00DD6E15">
              <w:rPr>
                <w:rFonts w:ascii="Times New Roman" w:hAnsi="Times New Roman" w:cs="Times New Roman"/>
                <w:b/>
                <w:bCs/>
                <w:noProof/>
                <w:sz w:val="20"/>
                <w:szCs w:val="20"/>
                <w:lang w:eastAsia="fr-FR"/>
              </w:rPr>
              <w:drawing>
                <wp:inline distT="0" distB="0" distL="0" distR="0" wp14:anchorId="0EC0E688" wp14:editId="42AF48DE">
                  <wp:extent cx="2668905" cy="2750575"/>
                  <wp:effectExtent l="0" t="0" r="0" b="0"/>
                  <wp:docPr id="427109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0903" name=""/>
                          <pic:cNvPicPr/>
                        </pic:nvPicPr>
                        <pic:blipFill>
                          <a:blip r:embed="rId22"/>
                          <a:stretch>
                            <a:fillRect/>
                          </a:stretch>
                        </pic:blipFill>
                        <pic:spPr>
                          <a:xfrm>
                            <a:off x="0" y="0"/>
                            <a:ext cx="2683479" cy="2765595"/>
                          </a:xfrm>
                          <a:prstGeom prst="rect">
                            <a:avLst/>
                          </a:prstGeom>
                        </pic:spPr>
                      </pic:pic>
                    </a:graphicData>
                  </a:graphic>
                </wp:inline>
              </w:drawing>
            </w:r>
          </w:p>
        </w:tc>
      </w:tr>
    </w:tbl>
    <w:bookmarkStart w:id="9" w:name="_Toc168498773"/>
    <w:p w14:paraId="423FD9A3" w14:textId="2A9A2287" w:rsidR="002C6AC5" w:rsidRDefault="002C6AC5" w:rsidP="00443AF3">
      <w:pPr>
        <w:spacing w:before="240" w:line="276" w:lineRule="auto"/>
        <w:jc w:val="center"/>
        <w:rPr>
          <w:rFonts w:ascii="Times New Roman" w:hAnsi="Times New Roman" w:cs="Times New Roman"/>
          <w:sz w:val="20"/>
          <w:szCs w:val="20"/>
          <w:lang w:val="en-GB"/>
        </w:rPr>
      </w:pPr>
      <w:r>
        <w:rPr>
          <w:rFonts w:ascii="Times New Roman" w:hAnsi="Times New Roman" w:cs="Times New Roman"/>
          <w:b/>
          <w:bCs/>
          <w:noProof/>
          <w:sz w:val="20"/>
          <w:szCs w:val="20"/>
          <w:lang w:eastAsia="fr-FR"/>
        </w:rPr>
        <mc:AlternateContent>
          <mc:Choice Requires="wpg">
            <w:drawing>
              <wp:anchor distT="0" distB="0" distL="114300" distR="114300" simplePos="0" relativeHeight="251693056" behindDoc="0" locked="0" layoutInCell="1" allowOverlap="1" wp14:anchorId="65E7D80D" wp14:editId="745F154F">
                <wp:simplePos x="0" y="0"/>
                <wp:positionH relativeFrom="column">
                  <wp:posOffset>176530</wp:posOffset>
                </wp:positionH>
                <wp:positionV relativeFrom="paragraph">
                  <wp:posOffset>-3026410</wp:posOffset>
                </wp:positionV>
                <wp:extent cx="6076950" cy="3416300"/>
                <wp:effectExtent l="0" t="0" r="19050" b="12700"/>
                <wp:wrapNone/>
                <wp:docPr id="52" name="Groupe 52"/>
                <wp:cNvGraphicFramePr/>
                <a:graphic xmlns:a="http://schemas.openxmlformats.org/drawingml/2006/main">
                  <a:graphicData uri="http://schemas.microsoft.com/office/word/2010/wordprocessingGroup">
                    <wpg:wgp>
                      <wpg:cNvGrpSpPr/>
                      <wpg:grpSpPr>
                        <a:xfrm>
                          <a:off x="0" y="0"/>
                          <a:ext cx="6076950" cy="3416300"/>
                          <a:chOff x="-219075" y="-619125"/>
                          <a:chExt cx="6076950" cy="3416300"/>
                        </a:xfrm>
                      </wpg:grpSpPr>
                      <wps:wsp>
                        <wps:cNvPr id="17" name="Rectangle 17"/>
                        <wps:cNvSpPr/>
                        <wps:spPr>
                          <a:xfrm>
                            <a:off x="0" y="-342900"/>
                            <a:ext cx="2162175" cy="3810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D01AAF" w14:textId="77777777" w:rsidR="00B15FAE" w:rsidRPr="00B15FAE" w:rsidRDefault="00B15FAE" w:rsidP="00B15FAE">
                              <w:pPr>
                                <w:pStyle w:val="HTMLPreformatted"/>
                                <w:shd w:val="clear" w:color="auto" w:fill="F8F9FA"/>
                                <w:rPr>
                                  <w:rFonts w:ascii="Times New Roman" w:hAnsi="Times New Roman" w:cs="Times New Roman"/>
                                  <w:color w:val="1F1F1F"/>
                                  <w:sz w:val="18"/>
                                  <w:szCs w:val="18"/>
                                  <w:lang w:val="en-US"/>
                                </w:rPr>
                              </w:pPr>
                              <w:r w:rsidRPr="00B15FAE">
                                <w:rPr>
                                  <w:rFonts w:ascii="Times New Roman" w:hAnsi="Times New Roman" w:cs="Times New Roman"/>
                                  <w:sz w:val="18"/>
                                  <w:szCs w:val="18"/>
                                  <w:lang w:val="en-US"/>
                                </w:rPr>
                                <w:t>Figure 4</w:t>
                              </w:r>
                              <w:proofErr w:type="gramStart"/>
                              <w:r w:rsidRPr="00B15FAE">
                                <w:rPr>
                                  <w:rFonts w:ascii="Times New Roman" w:hAnsi="Times New Roman" w:cs="Times New Roman"/>
                                  <w:sz w:val="18"/>
                                  <w:szCs w:val="18"/>
                                  <w:lang w:val="en-US"/>
                                </w:rPr>
                                <w:t>A :</w:t>
                              </w:r>
                              <w:proofErr w:type="gramEnd"/>
                              <w:r w:rsidRPr="00B15FAE">
                                <w:rPr>
                                  <w:rFonts w:ascii="Times New Roman" w:hAnsi="Times New Roman" w:cs="Times New Roman"/>
                                  <w:sz w:val="18"/>
                                  <w:szCs w:val="18"/>
                                  <w:lang w:val="en-US"/>
                                </w:rPr>
                                <w:t xml:space="preserve"> </w:t>
                              </w:r>
                              <w:r w:rsidRPr="00B15FAE">
                                <w:rPr>
                                  <w:rStyle w:val="y2iqfc"/>
                                  <w:rFonts w:ascii="Times New Roman" w:hAnsi="Times New Roman" w:cs="Times New Roman"/>
                                  <w:color w:val="1F1F1F"/>
                                  <w:sz w:val="18"/>
                                  <w:szCs w:val="18"/>
                                  <w:lang w:val="en"/>
                                </w:rPr>
                                <w:t>Comparison between chloride ions in well water and WHO standards</w:t>
                              </w:r>
                            </w:p>
                            <w:p w14:paraId="1F9C8FE8" w14:textId="77777777" w:rsidR="00B15FAE" w:rsidRPr="00B15FAE" w:rsidRDefault="00B15FAE" w:rsidP="00B15FAE">
                              <w:pPr>
                                <w:pStyle w:val="HTMLPreformatted"/>
                                <w:shd w:val="clear" w:color="auto" w:fill="F8F9FA"/>
                                <w:rPr>
                                  <w:rFonts w:ascii="Times New Roman" w:hAnsi="Times New Roman" w:cs="Times New Roman"/>
                                  <w:sz w:val="18"/>
                                  <w:szCs w:val="18"/>
                                  <w:lang w:val="en-US"/>
                                </w:rPr>
                              </w:pPr>
                            </w:p>
                            <w:p w14:paraId="54497313" w14:textId="77777777" w:rsidR="00B15FAE" w:rsidRPr="00B15FAE" w:rsidRDefault="00B15FAE" w:rsidP="00B15FAE">
                              <w:pPr>
                                <w:pStyle w:val="HTMLPreformatted"/>
                                <w:shd w:val="clear" w:color="auto" w:fill="F8F9FA"/>
                                <w:rPr>
                                  <w:rFonts w:ascii="Times New Roman" w:hAnsi="Times New Roman" w:cs="Times New Roman"/>
                                  <w:sz w:val="18"/>
                                  <w:szCs w:val="18"/>
                                  <w:lang w:val="en-US"/>
                                </w:rPr>
                              </w:pPr>
                            </w:p>
                            <w:p w14:paraId="363FC7C7" w14:textId="77777777" w:rsidR="00B15FAE" w:rsidRPr="00B15FAE" w:rsidRDefault="00B15FAE" w:rsidP="00B15FAE">
                              <w:pPr>
                                <w:spacing w:line="276" w:lineRule="auto"/>
                                <w:rPr>
                                  <w:rFonts w:ascii="Times New Roman" w:hAnsi="Times New Roman" w:cs="Times New Roman"/>
                                  <w:sz w:val="18"/>
                                  <w:szCs w:val="18"/>
                                  <w:lang w:val="en-US"/>
                                </w:rPr>
                              </w:pPr>
                            </w:p>
                            <w:p w14:paraId="51A8B751" w14:textId="77777777" w:rsidR="00B15FAE" w:rsidRPr="00B15FAE" w:rsidRDefault="00B15FAE" w:rsidP="00B15FAE">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19075" y="2321560"/>
                            <a:ext cx="1209675" cy="3619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F23534" w14:textId="77777777" w:rsidR="00443AF3" w:rsidRDefault="00443AF3" w:rsidP="00443AF3">
                              <w:pPr>
                                <w:pStyle w:val="HTMLPreformatted"/>
                                <w:shd w:val="clear" w:color="auto" w:fill="F8F9FA"/>
                                <w:rPr>
                                  <w:rStyle w:val="y2iqfc"/>
                                  <w:rFonts w:ascii="Times New Roman" w:hAnsi="Times New Roman" w:cs="Times New Roman"/>
                                  <w:color w:val="1F1F1F"/>
                                  <w:sz w:val="18"/>
                                  <w:szCs w:val="18"/>
                                  <w:lang w:val="en"/>
                                </w:rPr>
                              </w:pPr>
                              <w:r w:rsidRPr="00443AF3">
                                <w:rPr>
                                  <w:rStyle w:val="y2iqfc"/>
                                  <w:rFonts w:ascii="Times New Roman" w:hAnsi="Times New Roman" w:cs="Times New Roman"/>
                                  <w:color w:val="1F1F1F"/>
                                  <w:sz w:val="18"/>
                                  <w:szCs w:val="18"/>
                                  <w:lang w:val="en"/>
                                </w:rPr>
                                <w:t xml:space="preserve">Chloride ions </w:t>
                              </w:r>
                            </w:p>
                            <w:p w14:paraId="5D7064E5" w14:textId="39283125" w:rsidR="00443AF3" w:rsidRPr="00443AF3" w:rsidRDefault="00443AF3" w:rsidP="00443AF3">
                              <w:pPr>
                                <w:pStyle w:val="HTMLPreformatted"/>
                                <w:shd w:val="clear" w:color="auto" w:fill="F8F9FA"/>
                                <w:rPr>
                                  <w:rFonts w:ascii="Times New Roman" w:hAnsi="Times New Roman" w:cs="Times New Roman"/>
                                  <w:color w:val="1F1F1F"/>
                                  <w:sz w:val="18"/>
                                  <w:szCs w:val="18"/>
                                </w:rPr>
                              </w:pPr>
                              <w:r w:rsidRPr="00443AF3">
                                <w:rPr>
                                  <w:rStyle w:val="y2iqfc"/>
                                  <w:rFonts w:ascii="Times New Roman" w:hAnsi="Times New Roman" w:cs="Times New Roman"/>
                                  <w:color w:val="1F1F1F"/>
                                  <w:sz w:val="18"/>
                                  <w:szCs w:val="18"/>
                                  <w:lang w:val="en"/>
                                </w:rPr>
                                <w:t>(mg Cl-/L)</w:t>
                              </w:r>
                            </w:p>
                            <w:p w14:paraId="3BDB968F" w14:textId="77777777" w:rsidR="00443AF3" w:rsidRPr="00443AF3" w:rsidRDefault="00443AF3" w:rsidP="00443AF3">
                              <w:pPr>
                                <w:spacing w:line="240" w:lineRule="auto"/>
                                <w:ind w:left="360"/>
                                <w:rPr>
                                  <w:rFonts w:ascii="Times New Roman" w:hAnsi="Times New Roman" w:cs="Times New Roman"/>
                                  <w:sz w:val="18"/>
                                  <w:szCs w:val="18"/>
                                </w:rPr>
                              </w:pPr>
                            </w:p>
                            <w:p w14:paraId="45B1DFFA" w14:textId="77777777" w:rsidR="00443AF3" w:rsidRPr="00443AF3" w:rsidRDefault="00443AF3" w:rsidP="00443AF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419225" y="2397125"/>
                            <a:ext cx="1143000" cy="3810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3A4C3D" w14:textId="77777777" w:rsidR="00443AF3" w:rsidRPr="00443AF3" w:rsidRDefault="00443AF3" w:rsidP="00443AF3">
                              <w:pPr>
                                <w:pStyle w:val="HTMLPreformatted"/>
                                <w:shd w:val="clear" w:color="auto" w:fill="F8F9FA"/>
                                <w:rPr>
                                  <w:rFonts w:ascii="Times New Roman" w:hAnsi="Times New Roman" w:cs="Times New Roman"/>
                                  <w:color w:val="1F1F1F"/>
                                  <w:sz w:val="18"/>
                                  <w:szCs w:val="18"/>
                                  <w:lang w:val="en-US"/>
                                </w:rPr>
                              </w:pPr>
                              <w:r w:rsidRPr="00443AF3">
                                <w:rPr>
                                  <w:rStyle w:val="y2iqfc"/>
                                  <w:rFonts w:ascii="Times New Roman" w:hAnsi="Times New Roman" w:cs="Times New Roman"/>
                                  <w:color w:val="1F1F1F"/>
                                  <w:sz w:val="18"/>
                                  <w:szCs w:val="18"/>
                                  <w:lang w:val="en"/>
                                </w:rPr>
                                <w:t>WHO guideline values ​</w:t>
                              </w:r>
                              <w:proofErr w:type="gramStart"/>
                              <w:r w:rsidRPr="00443AF3">
                                <w:rPr>
                                  <w:rStyle w:val="y2iqfc"/>
                                  <w:rFonts w:ascii="Times New Roman" w:hAnsi="Times New Roman" w:cs="Times New Roman"/>
                                  <w:color w:val="1F1F1F"/>
                                  <w:sz w:val="18"/>
                                  <w:szCs w:val="18"/>
                                  <w:lang w:val="en"/>
                                </w:rPr>
                                <w:t>​(</w:t>
                              </w:r>
                              <w:proofErr w:type="gramEnd"/>
                              <w:r w:rsidRPr="00443AF3">
                                <w:rPr>
                                  <w:rStyle w:val="y2iqfc"/>
                                  <w:rFonts w:ascii="Times New Roman" w:hAnsi="Times New Roman" w:cs="Times New Roman"/>
                                  <w:color w:val="1F1F1F"/>
                                  <w:sz w:val="18"/>
                                  <w:szCs w:val="18"/>
                                  <w:lang w:val="en"/>
                                </w:rPr>
                                <w:t>mg Cl-/L)</w:t>
                              </w:r>
                            </w:p>
                            <w:p w14:paraId="3D8B80E6" w14:textId="77777777" w:rsidR="00443AF3" w:rsidRPr="00443AF3" w:rsidRDefault="00443AF3" w:rsidP="00443AF3">
                              <w:pPr>
                                <w:spacing w:line="240" w:lineRule="auto"/>
                                <w:ind w:left="360"/>
                                <w:rPr>
                                  <w:rFonts w:ascii="Times New Roman" w:hAnsi="Times New Roman" w:cs="Times New Roman"/>
                                  <w:sz w:val="18"/>
                                  <w:szCs w:val="18"/>
                                  <w:lang w:val="en-US"/>
                                </w:rPr>
                              </w:pPr>
                            </w:p>
                            <w:p w14:paraId="75C9C6E3" w14:textId="77777777" w:rsidR="00443AF3" w:rsidRPr="00443AF3" w:rsidRDefault="00443AF3" w:rsidP="00443AF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3200400" y="-619125"/>
                            <a:ext cx="2200275" cy="5143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D0B706" w14:textId="77777777" w:rsidR="00631D33" w:rsidRPr="001D17E6" w:rsidRDefault="00631D33" w:rsidP="00631D33">
                              <w:pPr>
                                <w:pStyle w:val="HTMLPreformatted"/>
                                <w:shd w:val="clear" w:color="auto" w:fill="F8F9FA"/>
                                <w:rPr>
                                  <w:rFonts w:ascii="Times New Roman" w:hAnsi="Times New Roman" w:cs="Times New Roman"/>
                                  <w:color w:val="1F1F1F"/>
                                  <w:lang w:val="en-US"/>
                                </w:rPr>
                              </w:pPr>
                              <w:r w:rsidRPr="001D17E6">
                                <w:rPr>
                                  <w:rFonts w:ascii="Times New Roman" w:hAnsi="Times New Roman" w:cs="Times New Roman"/>
                                  <w:lang w:val="en-US"/>
                                </w:rPr>
                                <w:t>Figure 4</w:t>
                              </w:r>
                              <w:proofErr w:type="gramStart"/>
                              <w:r w:rsidRPr="001D17E6">
                                <w:rPr>
                                  <w:rFonts w:ascii="Times New Roman" w:hAnsi="Times New Roman" w:cs="Times New Roman"/>
                                  <w:lang w:val="en-US"/>
                                </w:rPr>
                                <w:t>B :</w:t>
                              </w:r>
                              <w:proofErr w:type="gramEnd"/>
                              <w:r w:rsidRPr="001D17E6">
                                <w:rPr>
                                  <w:rFonts w:ascii="Times New Roman" w:hAnsi="Times New Roman" w:cs="Times New Roman"/>
                                  <w:lang w:val="en-US"/>
                                </w:rPr>
                                <w:t xml:space="preserve"> </w:t>
                              </w:r>
                              <w:r w:rsidRPr="001D17E6">
                                <w:rPr>
                                  <w:rStyle w:val="y2iqfc"/>
                                  <w:rFonts w:ascii="Times New Roman" w:hAnsi="Times New Roman" w:cs="Times New Roman"/>
                                  <w:color w:val="1F1F1F"/>
                                  <w:lang w:val="en"/>
                                </w:rPr>
                                <w:t>Comparison between sodium chloride in well water and WHO standards</w:t>
                              </w:r>
                            </w:p>
                            <w:p w14:paraId="0C64A215" w14:textId="77777777" w:rsidR="00631D33" w:rsidRPr="00631D33" w:rsidRDefault="00631D33" w:rsidP="00631D3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952750" y="2559050"/>
                            <a:ext cx="1343025" cy="2381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DEAEA0" w14:textId="77777777" w:rsidR="00631D33" w:rsidRPr="00631D33" w:rsidRDefault="00631D33" w:rsidP="00631D33">
                              <w:pPr>
                                <w:pStyle w:val="HTMLPreformatted"/>
                                <w:shd w:val="clear" w:color="auto" w:fill="F8F9FA"/>
                                <w:rPr>
                                  <w:rFonts w:ascii="Times New Roman" w:hAnsi="Times New Roman" w:cs="Times New Roman"/>
                                  <w:color w:val="1F1F1F"/>
                                  <w:sz w:val="18"/>
                                  <w:szCs w:val="18"/>
                                  <w:lang w:val="en-US"/>
                                </w:rPr>
                              </w:pPr>
                              <w:r w:rsidRPr="00631D33">
                                <w:rPr>
                                  <w:rStyle w:val="y2iqfc"/>
                                  <w:rFonts w:ascii="Times New Roman" w:hAnsi="Times New Roman" w:cs="Times New Roman"/>
                                  <w:color w:val="1F1F1F"/>
                                  <w:sz w:val="18"/>
                                  <w:szCs w:val="18"/>
                                  <w:lang w:val="en"/>
                                </w:rPr>
                                <w:t>Sodium chloride (mg NaCl/L)</w:t>
                              </w:r>
                            </w:p>
                            <w:p w14:paraId="2D03589A" w14:textId="77777777" w:rsidR="00631D33" w:rsidRPr="00631D33" w:rsidRDefault="00631D33" w:rsidP="00631D3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4067175" y="2559050"/>
                            <a:ext cx="1790700" cy="21907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69794A" w14:textId="77777777" w:rsidR="00631D33" w:rsidRPr="001D17E6" w:rsidRDefault="00631D33" w:rsidP="00631D33">
                              <w:pPr>
                                <w:pStyle w:val="HTMLPreformatted"/>
                                <w:shd w:val="clear" w:color="auto" w:fill="F8F9FA"/>
                                <w:rPr>
                                  <w:rFonts w:ascii="Times New Roman" w:hAnsi="Times New Roman" w:cs="Times New Roman"/>
                                  <w:color w:val="1F1F1F"/>
                                  <w:lang w:val="en-US"/>
                                </w:rPr>
                              </w:pPr>
                              <w:r w:rsidRPr="001D17E6">
                                <w:rPr>
                                  <w:rStyle w:val="y2iqfc"/>
                                  <w:rFonts w:ascii="Times New Roman" w:hAnsi="Times New Roman" w:cs="Times New Roman"/>
                                  <w:color w:val="1F1F1F"/>
                                  <w:lang w:val="en"/>
                                </w:rPr>
                                <w:t>WHO guideline values ​</w:t>
                              </w:r>
                              <w:proofErr w:type="gramStart"/>
                              <w:r w:rsidRPr="001D17E6">
                                <w:rPr>
                                  <w:rStyle w:val="y2iqfc"/>
                                  <w:rFonts w:ascii="Times New Roman" w:hAnsi="Times New Roman" w:cs="Times New Roman"/>
                                  <w:color w:val="1F1F1F"/>
                                  <w:lang w:val="en"/>
                                </w:rPr>
                                <w:t>​(</w:t>
                              </w:r>
                              <w:proofErr w:type="gramEnd"/>
                              <w:r w:rsidRPr="001D17E6">
                                <w:rPr>
                                  <w:rStyle w:val="y2iqfc"/>
                                  <w:rFonts w:ascii="Times New Roman" w:hAnsi="Times New Roman" w:cs="Times New Roman"/>
                                  <w:color w:val="1F1F1F"/>
                                  <w:lang w:val="en"/>
                                </w:rPr>
                                <w:t>mg NaCl/L)</w:t>
                              </w:r>
                            </w:p>
                            <w:p w14:paraId="5E5EF801" w14:textId="77777777" w:rsidR="00631D33" w:rsidRPr="001D17E6" w:rsidRDefault="00631D33" w:rsidP="00631D33">
                              <w:pPr>
                                <w:spacing w:line="240" w:lineRule="auto"/>
                                <w:ind w:left="360"/>
                                <w:rPr>
                                  <w:rFonts w:ascii="Times New Roman" w:hAnsi="Times New Roman" w:cs="Times New Roman"/>
                                  <w:sz w:val="20"/>
                                  <w:szCs w:val="20"/>
                                  <w:lang w:val="en-US"/>
                                </w:rPr>
                              </w:pPr>
                            </w:p>
                            <w:p w14:paraId="0742F163" w14:textId="77777777" w:rsidR="00631D33" w:rsidRPr="00631D33" w:rsidRDefault="00631D33" w:rsidP="00631D33">
                              <w:pPr>
                                <w:jc w:val="center"/>
                                <w:rPr>
                                  <w:sz w:val="18"/>
                                  <w:szCs w:val="1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sdtfl="http://schemas.microsoft.com/office/word/2024/wordml/sdtformatlock" xmlns:w16du="http://schemas.microsoft.com/office/word/2023/wordml/word16du" xmlns:oel="http://schemas.microsoft.com/office/2019/extlst">
            <w:pict>
              <v:group w14:anchorId="65E7D80D" id="Groupe 52" o:spid="_x0000_s1054" style="position:absolute;left:0;text-align:left;margin-left:13.9pt;margin-top:-238.3pt;width:478.5pt;height:269pt;z-index:251693056;mso-width-relative:margin;mso-height-relative:margin" coordorigin="-2190,-6191" coordsize="6076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DqFwQAABIcAAAOAAAAZHJzL2Uyb0RvYy54bWzsWd9v2zYQfh+w/0HgeyKRluRIiFME6RIM&#10;CNqgadFnmqZsARLJkXTs7K/fkRJlx/HWNsP24OpF5o/j8fjp7vPxdPlu2zbRE9emlmKG8HmCIi6Y&#10;XNRiOUNfPt+eXaDIWCoWtJGCz9AzN+jd1a+/XG5UyYlcyWbBdQRKhCk3aoZW1qoyjg1b8Zaac6m4&#10;gMlK6pZa6OplvNB0A9rbJiZJkscbqRdKS8aNgdH33SS68vqrijP7saoMt1EzQ2Cb9U/tn3P3jK8u&#10;abnUVK1q1ptB32BFS2sBmw6q3lNLo7WuX6lqa6alkZU9Z7KNZVXVjPszwGlwcnCaOy3Xyp9lWW6W&#10;aoAJoD3A6c1q2YenO60e1YMGJDZqCVj4njvLttKt+wUro62H7HmAjG9txGAwT6Z5kQGyDOYmKc4n&#10;SQ8qWwHybt0ZwUUyzVAEEmc5LjDJOtjZ6rdvaImDEfEL0zYKnMXs8DD/Do/HFVXcw2xKwONBR/UC&#10;fHmKIkFb8NlP4EVULBsewZiHycsNoJnSAH5/i9jZJCVFQCXgRnBOsAPF43aBk05gODAtlTb2jss2&#10;co0Z0mCE9zD6dG8sWAGiQcRtbWRTL27rpvEdFz78ptHREwXHny+xsxtWvJBqxJsWghq3El5JOLhv&#10;2eeGO32N+MQrQBDePPEG+1jeGUMZ48LibmpFF7yzEWc7CIYV3mav0Gmu4HSD7l7By4MG3d1he3m3&#10;lHsqGBYn/2RYt3hY4XeWwg6L21pIfUxBA6fqd+7kA0gdNA4lu51vvXd1MeCG5nLxDC6nZcdNRrHb&#10;Gt74PTX2gWogIwguIFj7ER5VIzczJPsWilZS/3ls3MlDTMAsijZAbjNk/lhTzVHU/C4gWgqcpo4N&#10;fSfNpgQ6en9mvj8j1u2NBDfCQOWK+aaTt01oVlq2X4GHr92uMEUFg71niFkdOje2I11gcsavr70Y&#10;MKCi9l48KuaUO6CdR3/efqVa9W5vIWA+yBChtDzw/k7WrRTyem1lVfvQ2OHavwJgC0dv/wNtEPKa&#10;NmAM/MJtD/TybdrYJ0wyITjLe0oN5IFJUuQDeQClAgF3jhcoOzDDSB6OjXwInxJ55MGfRvI4KfJI&#10;j5AHjP0IeeAUFwT+XVy2RSbFdMi2BvLAKeRowNJj5vFzZh5DDjuSx2mRR/o680jTHyKPCVypU8cN&#10;h1e1QB4EBEjIPDJgkjHz+LmuLRfBn0byOC3ygIzhsNqR+jrNd19bSJEBNXTkQbKsSDpugMt3X+XB&#10;E8g8XGriMg8yuehTk7Hm4SszoZJxwjWPYiSPk6x5pPkR8hjuqN9V80iTfOrroY4ajpLHFIrI4drS&#10;V5THmocLKFfWPX3ymPgS166wNxZM//uCqf/qAh+evI/1H8ncl639PrT3P+Vd/QUAAP//AwBQSwME&#10;FAAGAAgAAAAhAKt0KWTiAAAACgEAAA8AAABkcnMvZG93bnJldi54bWxMj8FOwzAQRO9I/IO1SNxa&#10;JyWkJcSpqgo4VUi0SIjbNt4mUeN1FLtJ+veYExx3djTzJl9PphUD9a6xrCCeRyCIS6sbrhR8Hl5n&#10;KxDOI2tsLZOCKzlYF7c3OWbajvxBw95XIoSwy1BB7X2XSenKmgy6ue2Iw+9ke4M+nH0ldY9jCDet&#10;XERRKg02HBpq7GhbU3neX4yCtxHHzUP8MuzOp+31+/D4/rWLSan7u2nzDMLT5P/M8Isf0KEITEd7&#10;Ye1Eq2CxDORewSxZpimI4HhaJUE6KkjjBGSRy/8Tih8AAAD//wMAUEsBAi0AFAAGAAgAAAAhALaD&#10;OJL+AAAA4QEAABMAAAAAAAAAAAAAAAAAAAAAAFtDb250ZW50X1R5cGVzXS54bWxQSwECLQAUAAYA&#10;CAAAACEAOP0h/9YAAACUAQAACwAAAAAAAAAAAAAAAAAvAQAAX3JlbHMvLnJlbHNQSwECLQAUAAYA&#10;CAAAACEA4YkQ6hcEAAASHAAADgAAAAAAAAAAAAAAAAAuAgAAZHJzL2Uyb0RvYy54bWxQSwECLQAU&#10;AAYACAAAACEAq3QpZOIAAAAKAQAADwAAAAAAAAAAAAAAAABxBgAAZHJzL2Rvd25yZXYueG1sUEsF&#10;BgAAAAAEAAQA8wAAAIAHAAAAAA==&#10;">
                <v:rect id="Rectangle 17" o:spid="_x0000_s1055" style="position:absolute;top:-3429;width:2162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gAAANsAAAAPAAAAZHJzL2Rvd25yZXYueG1sRE9Na8JA&#10;EL0X+h+WKXjTTT2ojW5CKS2t4KFqQY9DdjYJZmdDdhPTf+8Khd7m8T5nk4+2EQN1vnas4HmWgCAu&#10;nK65VPBz/JiuQPiArLFxTAp+yUOePT5sMNXuynsaDqEUMYR9igqqENpUSl9UZNHPXEscOeM6iyHC&#10;rpS6w2sMt42cJ8lCWqw5NlTY0ltFxeXQWwVng5/H963fSTMfzEv93Z/Msldq8jS+rkEEGsO/+M/9&#10;peP8Jdx/iQfI7AYAAP//AwBQSwECLQAUAAYACAAAACEA2+H2y+4AAACFAQAAEwAAAAAAAAAAAAAA&#10;AAAAAAAAW0NvbnRlbnRfVHlwZXNdLnhtbFBLAQItABQABgAIAAAAIQBa9CxbvwAAABUBAAALAAAA&#10;AAAAAAAAAAAAAB8BAABfcmVscy8ucmVsc1BLAQItABQABgAIAAAAIQB8/gy/wgAAANsAAAAPAAAA&#10;AAAAAAAAAAAAAAcCAABkcnMvZG93bnJldi54bWxQSwUGAAAAAAMAAwC3AAAA9gIAAAAA&#10;" fillcolor="white [3212]" strokecolor="white [3212]" strokeweight="1pt">
                  <v:textbox>
                    <w:txbxContent>
                      <w:p w14:paraId="59D01AAF" w14:textId="77777777" w:rsidR="00B15FAE" w:rsidRPr="00B15FAE" w:rsidRDefault="00B15FAE" w:rsidP="00B15FAE">
                        <w:pPr>
                          <w:pStyle w:val="HTMLPreformatted"/>
                          <w:shd w:val="clear" w:color="auto" w:fill="F8F9FA"/>
                          <w:rPr>
                            <w:rFonts w:ascii="Times New Roman" w:hAnsi="Times New Roman" w:cs="Times New Roman"/>
                            <w:color w:val="1F1F1F"/>
                            <w:sz w:val="18"/>
                            <w:szCs w:val="18"/>
                            <w:lang w:val="en-US"/>
                          </w:rPr>
                        </w:pPr>
                        <w:r w:rsidRPr="00B15FAE">
                          <w:rPr>
                            <w:rFonts w:ascii="Times New Roman" w:hAnsi="Times New Roman" w:cs="Times New Roman"/>
                            <w:sz w:val="18"/>
                            <w:szCs w:val="18"/>
                            <w:lang w:val="en-US"/>
                          </w:rPr>
                          <w:t>Figure 4</w:t>
                        </w:r>
                        <w:proofErr w:type="gramStart"/>
                        <w:r w:rsidRPr="00B15FAE">
                          <w:rPr>
                            <w:rFonts w:ascii="Times New Roman" w:hAnsi="Times New Roman" w:cs="Times New Roman"/>
                            <w:sz w:val="18"/>
                            <w:szCs w:val="18"/>
                            <w:lang w:val="en-US"/>
                          </w:rPr>
                          <w:t>A :</w:t>
                        </w:r>
                        <w:proofErr w:type="gramEnd"/>
                        <w:r w:rsidRPr="00B15FAE">
                          <w:rPr>
                            <w:rFonts w:ascii="Times New Roman" w:hAnsi="Times New Roman" w:cs="Times New Roman"/>
                            <w:sz w:val="18"/>
                            <w:szCs w:val="18"/>
                            <w:lang w:val="en-US"/>
                          </w:rPr>
                          <w:t xml:space="preserve"> </w:t>
                        </w:r>
                        <w:r w:rsidRPr="00B15FAE">
                          <w:rPr>
                            <w:rStyle w:val="y2iqfc"/>
                            <w:rFonts w:ascii="Times New Roman" w:hAnsi="Times New Roman" w:cs="Times New Roman"/>
                            <w:color w:val="1F1F1F"/>
                            <w:sz w:val="18"/>
                            <w:szCs w:val="18"/>
                            <w:lang w:val="en"/>
                          </w:rPr>
                          <w:t>Comparison between chloride ions in well water and WHO standards</w:t>
                        </w:r>
                      </w:p>
                      <w:p w14:paraId="1F9C8FE8" w14:textId="77777777" w:rsidR="00B15FAE" w:rsidRPr="00B15FAE" w:rsidRDefault="00B15FAE" w:rsidP="00B15FAE">
                        <w:pPr>
                          <w:pStyle w:val="HTMLPreformatted"/>
                          <w:shd w:val="clear" w:color="auto" w:fill="F8F9FA"/>
                          <w:rPr>
                            <w:rFonts w:ascii="Times New Roman" w:hAnsi="Times New Roman" w:cs="Times New Roman"/>
                            <w:sz w:val="18"/>
                            <w:szCs w:val="18"/>
                            <w:lang w:val="en-US"/>
                          </w:rPr>
                        </w:pPr>
                      </w:p>
                      <w:p w14:paraId="54497313" w14:textId="77777777" w:rsidR="00B15FAE" w:rsidRPr="00B15FAE" w:rsidRDefault="00B15FAE" w:rsidP="00B15FAE">
                        <w:pPr>
                          <w:pStyle w:val="HTMLPreformatted"/>
                          <w:shd w:val="clear" w:color="auto" w:fill="F8F9FA"/>
                          <w:rPr>
                            <w:rFonts w:ascii="Times New Roman" w:hAnsi="Times New Roman" w:cs="Times New Roman"/>
                            <w:sz w:val="18"/>
                            <w:szCs w:val="18"/>
                            <w:lang w:val="en-US"/>
                          </w:rPr>
                        </w:pPr>
                      </w:p>
                      <w:p w14:paraId="363FC7C7" w14:textId="77777777" w:rsidR="00B15FAE" w:rsidRPr="00B15FAE" w:rsidRDefault="00B15FAE" w:rsidP="00B15FAE">
                        <w:pPr>
                          <w:spacing w:line="276" w:lineRule="auto"/>
                          <w:rPr>
                            <w:rFonts w:ascii="Times New Roman" w:hAnsi="Times New Roman" w:cs="Times New Roman"/>
                            <w:sz w:val="18"/>
                            <w:szCs w:val="18"/>
                            <w:lang w:val="en-US"/>
                          </w:rPr>
                        </w:pPr>
                      </w:p>
                      <w:p w14:paraId="51A8B751" w14:textId="77777777" w:rsidR="00B15FAE" w:rsidRPr="00B15FAE" w:rsidRDefault="00B15FAE" w:rsidP="00B15FAE">
                        <w:pPr>
                          <w:jc w:val="center"/>
                          <w:rPr>
                            <w:sz w:val="18"/>
                            <w:szCs w:val="18"/>
                            <w:lang w:val="en-US"/>
                          </w:rPr>
                        </w:pPr>
                      </w:p>
                    </w:txbxContent>
                  </v:textbox>
                </v:rect>
                <v:rect id="Rectangle 22" o:spid="_x0000_s1056" style="position:absolute;left:-2190;top:23215;width:1209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WWaxAAAANsAAAAPAAAAZHJzL2Rvd25yZXYueG1sRI9Ba8JA&#10;FITvQv/D8gq96aY5VBtdRYrSFjxYLdTjI/s2CWbfhuwmpv/eFQSPw8x8wyxWg61FT62vHCt4nSQg&#10;iHOnKy4U/B634xkIH5A11o5JwT95WC2fRgvMtLvwD/WHUIgIYZ+hgjKEJpPS5yVZ9BPXEEfPuNZi&#10;iLItpG7xEuG2lmmSvEmLFceFEhv6KCk/Hzqr4GTw87j59jtp0t68V/vuz0w7pV6eh/UcRKAhPML3&#10;9pdWkKZw+xJ/gFxeAQAA//8DAFBLAQItABQABgAIAAAAIQDb4fbL7gAAAIUBAAATAAAAAAAAAAAA&#10;AAAAAAAAAABbQ29udGVudF9UeXBlc10ueG1sUEsBAi0AFAAGAAgAAAAhAFr0LFu/AAAAFQEAAAsA&#10;AAAAAAAAAAAAAAAAHwEAAF9yZWxzLy5yZWxzUEsBAi0AFAAGAAgAAAAhAKLlZZrEAAAA2wAAAA8A&#10;AAAAAAAAAAAAAAAABwIAAGRycy9kb3ducmV2LnhtbFBLBQYAAAAAAwADALcAAAD4AgAAAAA=&#10;" fillcolor="white [3212]" strokecolor="white [3212]" strokeweight="1pt">
                  <v:textbox>
                    <w:txbxContent>
                      <w:p w14:paraId="55F23534" w14:textId="77777777" w:rsidR="00443AF3" w:rsidRDefault="00443AF3" w:rsidP="00443AF3">
                        <w:pPr>
                          <w:pStyle w:val="HTMLPreformatted"/>
                          <w:shd w:val="clear" w:color="auto" w:fill="F8F9FA"/>
                          <w:rPr>
                            <w:rStyle w:val="y2iqfc"/>
                            <w:rFonts w:ascii="Times New Roman" w:hAnsi="Times New Roman" w:cs="Times New Roman"/>
                            <w:color w:val="1F1F1F"/>
                            <w:sz w:val="18"/>
                            <w:szCs w:val="18"/>
                            <w:lang w:val="en"/>
                          </w:rPr>
                        </w:pPr>
                        <w:r w:rsidRPr="00443AF3">
                          <w:rPr>
                            <w:rStyle w:val="y2iqfc"/>
                            <w:rFonts w:ascii="Times New Roman" w:hAnsi="Times New Roman" w:cs="Times New Roman"/>
                            <w:color w:val="1F1F1F"/>
                            <w:sz w:val="18"/>
                            <w:szCs w:val="18"/>
                            <w:lang w:val="en"/>
                          </w:rPr>
                          <w:t xml:space="preserve">Chloride ions </w:t>
                        </w:r>
                      </w:p>
                      <w:p w14:paraId="5D7064E5" w14:textId="39283125" w:rsidR="00443AF3" w:rsidRPr="00443AF3" w:rsidRDefault="00443AF3" w:rsidP="00443AF3">
                        <w:pPr>
                          <w:pStyle w:val="HTMLPreformatted"/>
                          <w:shd w:val="clear" w:color="auto" w:fill="F8F9FA"/>
                          <w:rPr>
                            <w:rFonts w:ascii="Times New Roman" w:hAnsi="Times New Roman" w:cs="Times New Roman"/>
                            <w:color w:val="1F1F1F"/>
                            <w:sz w:val="18"/>
                            <w:szCs w:val="18"/>
                          </w:rPr>
                        </w:pPr>
                        <w:r w:rsidRPr="00443AF3">
                          <w:rPr>
                            <w:rStyle w:val="y2iqfc"/>
                            <w:rFonts w:ascii="Times New Roman" w:hAnsi="Times New Roman" w:cs="Times New Roman"/>
                            <w:color w:val="1F1F1F"/>
                            <w:sz w:val="18"/>
                            <w:szCs w:val="18"/>
                            <w:lang w:val="en"/>
                          </w:rPr>
                          <w:t>(mg Cl-/L)</w:t>
                        </w:r>
                      </w:p>
                      <w:p w14:paraId="3BDB968F" w14:textId="77777777" w:rsidR="00443AF3" w:rsidRPr="00443AF3" w:rsidRDefault="00443AF3" w:rsidP="00443AF3">
                        <w:pPr>
                          <w:spacing w:line="240" w:lineRule="auto"/>
                          <w:ind w:left="360"/>
                          <w:rPr>
                            <w:rFonts w:ascii="Times New Roman" w:hAnsi="Times New Roman" w:cs="Times New Roman"/>
                            <w:sz w:val="18"/>
                            <w:szCs w:val="18"/>
                          </w:rPr>
                        </w:pPr>
                      </w:p>
                      <w:p w14:paraId="45B1DFFA" w14:textId="77777777" w:rsidR="00443AF3" w:rsidRPr="00443AF3" w:rsidRDefault="00443AF3" w:rsidP="00443AF3">
                        <w:pPr>
                          <w:jc w:val="center"/>
                          <w:rPr>
                            <w:sz w:val="18"/>
                            <w:szCs w:val="18"/>
                          </w:rPr>
                        </w:pPr>
                      </w:p>
                    </w:txbxContent>
                  </v:textbox>
                </v:rect>
                <v:rect id="Rectangle 42" o:spid="_x0000_s1057" style="position:absolute;left:14192;top:23971;width:11430;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A6xAAAANsAAAAPAAAAZHJzL2Rvd25yZXYueG1sRI9Ba8JA&#10;FITvBf/D8gredNNQbBtdRUqLCj1YLejxkX2bBLNvQ3YT03/fFYQeh5n5hlmsBluLnlpfOVbwNE1A&#10;EOdOV1wo+Dl+Tl5B+ICssXZMCn7Jw2o5elhgpt2Vv6k/hEJECPsMFZQhNJmUPi/Jop+6hjh6xrUW&#10;Q5RtIXWL1wi3tUyTZCYtVhwXSmzovaT8cuisgrPBzfFj57+kSXvzVu27k3nplBo/Dus5iEBD+A/f&#10;21ut4DmF25f4A+TyDwAA//8DAFBLAQItABQABgAIAAAAIQDb4fbL7gAAAIUBAAATAAAAAAAAAAAA&#10;AAAAAAAAAABbQ29udGVudF9UeXBlc10ueG1sUEsBAi0AFAAGAAgAAAAhAFr0LFu/AAAAFQEAAAsA&#10;AAAAAAAAAAAAAAAAHwEAAF9yZWxzLy5yZWxzUEsBAi0AFAAGAAgAAAAhAH86gDrEAAAA2wAAAA8A&#10;AAAAAAAAAAAAAAAABwIAAGRycy9kb3ducmV2LnhtbFBLBQYAAAAAAwADALcAAAD4AgAAAAA=&#10;" fillcolor="white [3212]" strokecolor="white [3212]" strokeweight="1pt">
                  <v:textbox>
                    <w:txbxContent>
                      <w:p w14:paraId="1E3A4C3D" w14:textId="77777777" w:rsidR="00443AF3" w:rsidRPr="00443AF3" w:rsidRDefault="00443AF3" w:rsidP="00443AF3">
                        <w:pPr>
                          <w:pStyle w:val="HTMLPreformatted"/>
                          <w:shd w:val="clear" w:color="auto" w:fill="F8F9FA"/>
                          <w:rPr>
                            <w:rFonts w:ascii="Times New Roman" w:hAnsi="Times New Roman" w:cs="Times New Roman"/>
                            <w:color w:val="1F1F1F"/>
                            <w:sz w:val="18"/>
                            <w:szCs w:val="18"/>
                            <w:lang w:val="en-US"/>
                          </w:rPr>
                        </w:pPr>
                        <w:r w:rsidRPr="00443AF3">
                          <w:rPr>
                            <w:rStyle w:val="y2iqfc"/>
                            <w:rFonts w:ascii="Times New Roman" w:hAnsi="Times New Roman" w:cs="Times New Roman"/>
                            <w:color w:val="1F1F1F"/>
                            <w:sz w:val="18"/>
                            <w:szCs w:val="18"/>
                            <w:lang w:val="en"/>
                          </w:rPr>
                          <w:t>WHO guideline values ​​(mg Cl-/L)</w:t>
                        </w:r>
                      </w:p>
                      <w:p w14:paraId="3D8B80E6" w14:textId="77777777" w:rsidR="00443AF3" w:rsidRPr="00443AF3" w:rsidRDefault="00443AF3" w:rsidP="00443AF3">
                        <w:pPr>
                          <w:spacing w:line="240" w:lineRule="auto"/>
                          <w:ind w:left="360"/>
                          <w:rPr>
                            <w:rFonts w:ascii="Times New Roman" w:hAnsi="Times New Roman" w:cs="Times New Roman"/>
                            <w:sz w:val="18"/>
                            <w:szCs w:val="18"/>
                            <w:lang w:val="en-US"/>
                          </w:rPr>
                        </w:pPr>
                      </w:p>
                      <w:p w14:paraId="75C9C6E3" w14:textId="77777777" w:rsidR="00443AF3" w:rsidRPr="00443AF3" w:rsidRDefault="00443AF3" w:rsidP="00443AF3">
                        <w:pPr>
                          <w:jc w:val="center"/>
                          <w:rPr>
                            <w:sz w:val="18"/>
                            <w:szCs w:val="18"/>
                            <w:lang w:val="en-US"/>
                          </w:rPr>
                        </w:pPr>
                      </w:p>
                    </w:txbxContent>
                  </v:textbox>
                </v:rect>
                <v:rect id="Rectangle 44" o:spid="_x0000_s1058" style="position:absolute;left:32004;top:-6191;width:22002;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73VxAAAANsAAAAPAAAAZHJzL2Rvd25yZXYueG1sRI9Ba8JA&#10;FITvBf/D8oTe6kYRq9FVRJRa6KFVQY+P7NskmH0bspuY/vtuodDjMDPfMKtNbyvRUeNLxwrGowQE&#10;ceZ0ybmCy/nwMgfhA7LGyjEp+CYPm/XgaYWpdg/+ou4UchEh7FNUUIRQp1L6rCCLfuRq4ugZ11gM&#10;UTa51A0+ItxWcpIkM2mx5LhQYE27grL7qbUKbgbfzvt3/yHNpDOL8rO9mtdWqedhv12CCNSH//Bf&#10;+6gVTKfw+yX+ALn+AQAA//8DAFBLAQItABQABgAIAAAAIQDb4fbL7gAAAIUBAAATAAAAAAAAAAAA&#10;AAAAAAAAAABbQ29udGVudF9UeXBlc10ueG1sUEsBAi0AFAAGAAgAAAAhAFr0LFu/AAAAFQEAAAsA&#10;AAAAAAAAAAAAAAAAHwEAAF9yZWxzLy5yZWxzUEsBAi0AFAAGAAgAAAAhAJ+fvdXEAAAA2wAAAA8A&#10;AAAAAAAAAAAAAAAABwIAAGRycy9kb3ducmV2LnhtbFBLBQYAAAAAAwADALcAAAD4AgAAAAA=&#10;" fillcolor="white [3212]" strokecolor="white [3212]" strokeweight="1pt">
                  <v:textbox>
                    <w:txbxContent>
                      <w:p w14:paraId="30D0B706" w14:textId="77777777" w:rsidR="00631D33" w:rsidRPr="001D17E6" w:rsidRDefault="00631D33" w:rsidP="00631D33">
                        <w:pPr>
                          <w:pStyle w:val="HTMLPreformatted"/>
                          <w:shd w:val="clear" w:color="auto" w:fill="F8F9FA"/>
                          <w:rPr>
                            <w:rFonts w:ascii="Times New Roman" w:hAnsi="Times New Roman" w:cs="Times New Roman"/>
                            <w:color w:val="1F1F1F"/>
                            <w:lang w:val="en-US"/>
                          </w:rPr>
                        </w:pPr>
                        <w:r w:rsidRPr="001D17E6">
                          <w:rPr>
                            <w:rFonts w:ascii="Times New Roman" w:hAnsi="Times New Roman" w:cs="Times New Roman"/>
                            <w:lang w:val="en-US"/>
                          </w:rPr>
                          <w:t>Figure 4</w:t>
                        </w:r>
                        <w:proofErr w:type="gramStart"/>
                        <w:r w:rsidRPr="001D17E6">
                          <w:rPr>
                            <w:rFonts w:ascii="Times New Roman" w:hAnsi="Times New Roman" w:cs="Times New Roman"/>
                            <w:lang w:val="en-US"/>
                          </w:rPr>
                          <w:t>B :</w:t>
                        </w:r>
                        <w:proofErr w:type="gramEnd"/>
                        <w:r w:rsidRPr="001D17E6">
                          <w:rPr>
                            <w:rFonts w:ascii="Times New Roman" w:hAnsi="Times New Roman" w:cs="Times New Roman"/>
                            <w:lang w:val="en-US"/>
                          </w:rPr>
                          <w:t xml:space="preserve"> </w:t>
                        </w:r>
                        <w:r w:rsidRPr="001D17E6">
                          <w:rPr>
                            <w:rStyle w:val="y2iqfc"/>
                            <w:rFonts w:ascii="Times New Roman" w:hAnsi="Times New Roman" w:cs="Times New Roman"/>
                            <w:color w:val="1F1F1F"/>
                            <w:lang w:val="en"/>
                          </w:rPr>
                          <w:t>Comparison between sodium chloride in well water and WHO standards</w:t>
                        </w:r>
                      </w:p>
                      <w:p w14:paraId="0C64A215" w14:textId="77777777" w:rsidR="00631D33" w:rsidRPr="00631D33" w:rsidRDefault="00631D33" w:rsidP="00631D33">
                        <w:pPr>
                          <w:jc w:val="center"/>
                          <w:rPr>
                            <w:sz w:val="18"/>
                            <w:szCs w:val="18"/>
                            <w:lang w:val="en-US"/>
                          </w:rPr>
                        </w:pPr>
                      </w:p>
                    </w:txbxContent>
                  </v:textbox>
                </v:rect>
                <v:rect id="Rectangle 45" o:spid="_x0000_s1059" style="position:absolute;left:29527;top:25590;width:13430;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hOxQAAANsAAAAPAAAAZHJzL2Rvd25yZXYueG1sRI9Pa8JA&#10;FMTvgt9heUJvdaO0VaOriLS0hR7qH9DjI/s2CWbfhuwmpt++Wyh4HGbmN8xq09tKdNT40rGCyTgB&#10;QZw5XXKu4HR8e5yD8AFZY+WYFPyQh816OFhhqt2N99QdQi4ihH2KCooQ6lRKnxVk0Y9dTRw94xqL&#10;Icoml7rBW4TbSk6T5EVaLDkuFFjTrqDsemitgovB9+Prp/+SZtqZRfndns2sVeph1G+XIAL14R7+&#10;b39oBU/P8Pcl/gC5/gUAAP//AwBQSwECLQAUAAYACAAAACEA2+H2y+4AAACFAQAAEwAAAAAAAAAA&#10;AAAAAAAAAAAAW0NvbnRlbnRfVHlwZXNdLnhtbFBLAQItABQABgAIAAAAIQBa9CxbvwAAABUBAAAL&#10;AAAAAAAAAAAAAAAAAB8BAABfcmVscy8ucmVsc1BLAQItABQABgAIAAAAIQDw0xhOxQAAANsAAAAP&#10;AAAAAAAAAAAAAAAAAAcCAABkcnMvZG93bnJldi54bWxQSwUGAAAAAAMAAwC3AAAA+QIAAAAA&#10;" fillcolor="white [3212]" strokecolor="white [3212]" strokeweight="1pt">
                  <v:textbox>
                    <w:txbxContent>
                      <w:p w14:paraId="42DEAEA0" w14:textId="77777777" w:rsidR="00631D33" w:rsidRPr="00631D33" w:rsidRDefault="00631D33" w:rsidP="00631D33">
                        <w:pPr>
                          <w:pStyle w:val="HTMLPreformatted"/>
                          <w:shd w:val="clear" w:color="auto" w:fill="F8F9FA"/>
                          <w:rPr>
                            <w:rFonts w:ascii="Times New Roman" w:hAnsi="Times New Roman" w:cs="Times New Roman"/>
                            <w:color w:val="1F1F1F"/>
                            <w:sz w:val="18"/>
                            <w:szCs w:val="18"/>
                            <w:lang w:val="en-US"/>
                          </w:rPr>
                        </w:pPr>
                        <w:r w:rsidRPr="00631D33">
                          <w:rPr>
                            <w:rStyle w:val="y2iqfc"/>
                            <w:rFonts w:ascii="Times New Roman" w:hAnsi="Times New Roman" w:cs="Times New Roman"/>
                            <w:color w:val="1F1F1F"/>
                            <w:sz w:val="18"/>
                            <w:szCs w:val="18"/>
                            <w:lang w:val="en"/>
                          </w:rPr>
                          <w:t>Sodium chloride (mg NaCl/L)</w:t>
                        </w:r>
                      </w:p>
                      <w:p w14:paraId="2D03589A" w14:textId="77777777" w:rsidR="00631D33" w:rsidRPr="00631D33" w:rsidRDefault="00631D33" w:rsidP="00631D33">
                        <w:pPr>
                          <w:jc w:val="center"/>
                          <w:rPr>
                            <w:sz w:val="18"/>
                            <w:szCs w:val="18"/>
                            <w:lang w:val="en-US"/>
                          </w:rPr>
                        </w:pPr>
                      </w:p>
                    </w:txbxContent>
                  </v:textbox>
                </v:rect>
                <v:rect id="Rectangle 46" o:spid="_x0000_s1060" style="position:absolute;left:40671;top:25590;width:17907;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Y5xAAAANsAAAAPAAAAZHJzL2Rvd25yZXYueG1sRI9Ba8JA&#10;FITvBf/D8oTe6kYpVqOriCha6KFVQY+P7NskmH0bspuY/vtuodDjMDPfMMt1byvRUeNLxwrGowQE&#10;ceZ0ybmCy3n/MgPhA7LGyjEp+CYP69XgaYmpdg/+ou4UchEh7FNUUIRQp1L6rCCLfuRq4ugZ11gM&#10;UTa51A0+ItxWcpIkU2mx5LhQYE3bgrL7qbUKbgYP5927/5Bm0pl5+dlezVur1POw3yxABOrDf/iv&#10;fdQKXqfw+yX+ALn6AQAA//8DAFBLAQItABQABgAIAAAAIQDb4fbL7gAAAIUBAAATAAAAAAAAAAAA&#10;AAAAAAAAAABbQ29udGVudF9UeXBlc10ueG1sUEsBAi0AFAAGAAgAAAAhAFr0LFu/AAAAFQEAAAsA&#10;AAAAAAAAAAAAAAAAHwEAAF9yZWxzLy5yZWxzUEsBAi0AFAAGAAgAAAAhAAABhjnEAAAA2wAAAA8A&#10;AAAAAAAAAAAAAAAABwIAAGRycy9kb3ducmV2LnhtbFBLBQYAAAAAAwADALcAAAD4AgAAAAA=&#10;" fillcolor="white [3212]" strokecolor="white [3212]" strokeweight="1pt">
                  <v:textbox>
                    <w:txbxContent>
                      <w:p w14:paraId="7969794A" w14:textId="77777777" w:rsidR="00631D33" w:rsidRPr="001D17E6" w:rsidRDefault="00631D33" w:rsidP="00631D33">
                        <w:pPr>
                          <w:pStyle w:val="HTMLPreformatted"/>
                          <w:shd w:val="clear" w:color="auto" w:fill="F8F9FA"/>
                          <w:rPr>
                            <w:rFonts w:ascii="Times New Roman" w:hAnsi="Times New Roman" w:cs="Times New Roman"/>
                            <w:color w:val="1F1F1F"/>
                            <w:lang w:val="en-US"/>
                          </w:rPr>
                        </w:pPr>
                        <w:r w:rsidRPr="001D17E6">
                          <w:rPr>
                            <w:rStyle w:val="y2iqfc"/>
                            <w:rFonts w:ascii="Times New Roman" w:hAnsi="Times New Roman" w:cs="Times New Roman"/>
                            <w:color w:val="1F1F1F"/>
                            <w:lang w:val="en"/>
                          </w:rPr>
                          <w:t>WHO guideline values ​​(mg NaCl/L)</w:t>
                        </w:r>
                      </w:p>
                      <w:p w14:paraId="5E5EF801" w14:textId="77777777" w:rsidR="00631D33" w:rsidRPr="001D17E6" w:rsidRDefault="00631D33" w:rsidP="00631D33">
                        <w:pPr>
                          <w:spacing w:line="240" w:lineRule="auto"/>
                          <w:ind w:left="360"/>
                          <w:rPr>
                            <w:rFonts w:ascii="Times New Roman" w:hAnsi="Times New Roman" w:cs="Times New Roman"/>
                            <w:sz w:val="20"/>
                            <w:szCs w:val="20"/>
                            <w:lang w:val="en-US"/>
                          </w:rPr>
                        </w:pPr>
                      </w:p>
                      <w:p w14:paraId="0742F163" w14:textId="77777777" w:rsidR="00631D33" w:rsidRPr="00631D33" w:rsidRDefault="00631D33" w:rsidP="00631D33">
                        <w:pPr>
                          <w:jc w:val="center"/>
                          <w:rPr>
                            <w:sz w:val="18"/>
                            <w:szCs w:val="18"/>
                            <w:lang w:val="en-US"/>
                          </w:rPr>
                        </w:pPr>
                      </w:p>
                    </w:txbxContent>
                  </v:textbox>
                </v:rect>
              </v:group>
            </w:pict>
          </mc:Fallback>
        </mc:AlternateContent>
      </w:r>
    </w:p>
    <w:p w14:paraId="0D0D0730" w14:textId="77777777" w:rsidR="002C6AC5" w:rsidRDefault="002C6AC5" w:rsidP="00443AF3">
      <w:pPr>
        <w:spacing w:before="240" w:line="276" w:lineRule="auto"/>
        <w:jc w:val="center"/>
        <w:rPr>
          <w:rFonts w:ascii="Times New Roman" w:hAnsi="Times New Roman" w:cs="Times New Roman"/>
          <w:sz w:val="20"/>
          <w:szCs w:val="20"/>
          <w:lang w:val="en-GB"/>
        </w:rPr>
      </w:pPr>
    </w:p>
    <w:p w14:paraId="0ECC2F8A" w14:textId="268D128A" w:rsidR="002049DF" w:rsidRPr="00EA322E" w:rsidRDefault="002049DF" w:rsidP="00443AF3">
      <w:pPr>
        <w:spacing w:before="240"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Figure 4: Spatial evolution of chloride and sodium chloride ions and WHO guidelines</w:t>
      </w:r>
    </w:p>
    <w:p w14:paraId="277458A5" w14:textId="63C3B272" w:rsidR="006E388A" w:rsidRPr="00EA322E" w:rsidRDefault="00DC5039" w:rsidP="00CC72C5">
      <w:pPr>
        <w:spacing w:line="276" w:lineRule="auto"/>
        <w:rPr>
          <w:rFonts w:ascii="Times New Roman" w:hAnsi="Times New Roman" w:cs="Times New Roman"/>
          <w:b/>
          <w:bCs/>
          <w:caps/>
          <w:sz w:val="20"/>
          <w:szCs w:val="20"/>
          <w:lang w:val="en-GB"/>
        </w:rPr>
      </w:pPr>
      <w:r w:rsidRPr="00EA322E">
        <w:rPr>
          <w:rFonts w:ascii="Times New Roman" w:hAnsi="Times New Roman" w:cs="Times New Roman"/>
          <w:b/>
          <w:bCs/>
          <w:sz w:val="20"/>
          <w:szCs w:val="20"/>
          <w:lang w:val="en-GB"/>
        </w:rPr>
        <w:t>3.3 Water Quality Index (WQI)</w:t>
      </w:r>
      <w:bookmarkEnd w:id="9"/>
    </w:p>
    <w:p w14:paraId="1133DD82" w14:textId="415B28E6" w:rsidR="006E388A" w:rsidRPr="00EA322E" w:rsidRDefault="006E388A" w:rsidP="00CC72C5">
      <w:pPr>
        <w:spacing w:line="276" w:lineRule="auto"/>
        <w:ind w:firstLine="708"/>
        <w:jc w:val="both"/>
        <w:rPr>
          <w:rFonts w:ascii="Times New Roman" w:hAnsi="Times New Roman" w:cs="Times New Roman"/>
          <w:b/>
          <w:bCs/>
          <w:sz w:val="20"/>
          <w:szCs w:val="20"/>
          <w:lang w:val="en-GB"/>
        </w:rPr>
      </w:pPr>
      <w:r w:rsidRPr="00EA322E">
        <w:rPr>
          <w:rFonts w:ascii="Times New Roman" w:hAnsi="Times New Roman" w:cs="Times New Roman"/>
          <w:sz w:val="20"/>
          <w:szCs w:val="20"/>
          <w:lang w:val="en-GB"/>
        </w:rPr>
        <w:t>The EQI results for the individual well waters are presented in Table 6.</w:t>
      </w:r>
    </w:p>
    <w:p w14:paraId="0DC56DF7" w14:textId="7A0043C1" w:rsidR="006E388A" w:rsidRPr="00EA322E" w:rsidRDefault="006B166C"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physicochemical quality of the well water in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is poor. Wells EP-05, EP-06, EP-011, EP-012, EP-013 and EP-014 that have in common the lack of coverage and proximity to toilets or household waste recorded higher values (above 800) of IQE. In contrast, those with slabs (EP-007 to EP-010) have relatively low values although of poor quality (EQI&gt;100) (Table 7).</w:t>
      </w:r>
    </w:p>
    <w:p w14:paraId="4CA48E5C" w14:textId="77777777" w:rsidR="00777ACA" w:rsidRPr="00EA322E" w:rsidRDefault="00777ACA" w:rsidP="00777ACA">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Table 7: Well Water Quality Indices Tested </w:t>
      </w:r>
    </w:p>
    <w:p w14:paraId="6E04550E" w14:textId="77777777" w:rsidR="0061378C" w:rsidRPr="00EA322E" w:rsidRDefault="0061378C" w:rsidP="00CC72C5">
      <w:pPr>
        <w:spacing w:line="276" w:lineRule="auto"/>
        <w:jc w:val="both"/>
        <w:rPr>
          <w:rFonts w:ascii="Times New Roman" w:hAnsi="Times New Roman" w:cs="Times New Roman"/>
          <w:sz w:val="20"/>
          <w:szCs w:val="20"/>
          <w:lang w:val="en-GB"/>
        </w:rPr>
      </w:pPr>
    </w:p>
    <w:tbl>
      <w:tblPr>
        <w:tblStyle w:val="TableGrid"/>
        <w:tblpPr w:leftFromText="141" w:rightFromText="141" w:vertAnchor="text" w:horzAnchor="margin" w:tblpXSpec="center" w:tblpY="459"/>
        <w:tblW w:w="9982" w:type="dxa"/>
        <w:tblLayout w:type="fixed"/>
        <w:tblLook w:val="04A0" w:firstRow="1" w:lastRow="0" w:firstColumn="1" w:lastColumn="0" w:noHBand="0" w:noVBand="1"/>
      </w:tblPr>
      <w:tblGrid>
        <w:gridCol w:w="1891"/>
        <w:gridCol w:w="3207"/>
        <w:gridCol w:w="2442"/>
        <w:gridCol w:w="2442"/>
      </w:tblGrid>
      <w:tr w:rsidR="00DD6E15" w:rsidRPr="00393D2C" w14:paraId="137293C4" w14:textId="77777777" w:rsidTr="00535011">
        <w:trPr>
          <w:trHeight w:val="697"/>
        </w:trPr>
        <w:tc>
          <w:tcPr>
            <w:tcW w:w="1891" w:type="dxa"/>
          </w:tcPr>
          <w:p w14:paraId="4938B0C3" w14:textId="77777777" w:rsidR="00BC23A2" w:rsidRPr="00DD6E15" w:rsidRDefault="00BC23A2" w:rsidP="00CC72C5">
            <w:pPr>
              <w:spacing w:line="276" w:lineRule="auto"/>
              <w:jc w:val="center"/>
              <w:rPr>
                <w:rFonts w:ascii="Times New Roman" w:hAnsi="Times New Roman" w:cs="Times New Roman"/>
                <w:b/>
                <w:bCs/>
                <w:sz w:val="20"/>
                <w:szCs w:val="20"/>
                <w:lang w:val="fr-BE"/>
              </w:rPr>
            </w:pPr>
            <w:bookmarkStart w:id="10" w:name="_Hlk166838136"/>
            <w:proofErr w:type="spellStart"/>
            <w:r w:rsidRPr="00DD6E15">
              <w:rPr>
                <w:rFonts w:ascii="Times New Roman" w:hAnsi="Times New Roman" w:cs="Times New Roman"/>
                <w:b/>
                <w:bCs/>
                <w:sz w:val="20"/>
                <w:szCs w:val="20"/>
              </w:rPr>
              <w:t>Well</w:t>
            </w:r>
            <w:proofErr w:type="spellEnd"/>
            <w:r w:rsidRPr="00DD6E15">
              <w:rPr>
                <w:rFonts w:ascii="Times New Roman" w:hAnsi="Times New Roman" w:cs="Times New Roman"/>
                <w:b/>
                <w:bCs/>
                <w:sz w:val="20"/>
                <w:szCs w:val="20"/>
              </w:rPr>
              <w:t xml:space="preserve"> Code</w:t>
            </w:r>
          </w:p>
        </w:tc>
        <w:tc>
          <w:tcPr>
            <w:tcW w:w="3207" w:type="dxa"/>
          </w:tcPr>
          <w:p w14:paraId="1EE20C92" w14:textId="77777777" w:rsidR="00BC23A2" w:rsidRPr="00DD6E15" w:rsidRDefault="00BC23A2"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 xml:space="preserve">Water </w:t>
            </w:r>
            <w:proofErr w:type="spellStart"/>
            <w:r w:rsidRPr="00DD6E15">
              <w:rPr>
                <w:rFonts w:ascii="Times New Roman" w:hAnsi="Times New Roman" w:cs="Times New Roman"/>
                <w:b/>
                <w:bCs/>
                <w:sz w:val="20"/>
                <w:szCs w:val="20"/>
              </w:rPr>
              <w:t>Quality</w:t>
            </w:r>
            <w:proofErr w:type="spellEnd"/>
            <w:r w:rsidRPr="00DD6E15">
              <w:rPr>
                <w:rFonts w:ascii="Times New Roman" w:hAnsi="Times New Roman" w:cs="Times New Roman"/>
                <w:b/>
                <w:bCs/>
                <w:sz w:val="20"/>
                <w:szCs w:val="20"/>
              </w:rPr>
              <w:t xml:space="preserve"> Index (WQI)</w:t>
            </w:r>
          </w:p>
        </w:tc>
        <w:tc>
          <w:tcPr>
            <w:tcW w:w="2442" w:type="dxa"/>
          </w:tcPr>
          <w:p w14:paraId="61090DCF" w14:textId="514065B8" w:rsidR="00BC23A2" w:rsidRPr="00DD6E15" w:rsidRDefault="00BC23A2" w:rsidP="00CC72C5">
            <w:pPr>
              <w:spacing w:line="276" w:lineRule="auto"/>
              <w:jc w:val="center"/>
              <w:rPr>
                <w:rFonts w:ascii="Times New Roman" w:hAnsi="Times New Roman" w:cs="Times New Roman"/>
                <w:b/>
                <w:bCs/>
                <w:sz w:val="20"/>
                <w:szCs w:val="20"/>
                <w:lang w:val="fr-BE"/>
              </w:rPr>
            </w:pPr>
            <w:proofErr w:type="spellStart"/>
            <w:r w:rsidRPr="00DD6E15">
              <w:rPr>
                <w:rFonts w:ascii="Times New Roman" w:hAnsi="Times New Roman" w:cs="Times New Roman"/>
                <w:b/>
                <w:bCs/>
                <w:sz w:val="20"/>
                <w:szCs w:val="20"/>
              </w:rPr>
              <w:t>Quality</w:t>
            </w:r>
            <w:proofErr w:type="spellEnd"/>
          </w:p>
        </w:tc>
        <w:tc>
          <w:tcPr>
            <w:tcW w:w="2442" w:type="dxa"/>
          </w:tcPr>
          <w:p w14:paraId="3363B70F" w14:textId="77777777" w:rsidR="00BC23A2" w:rsidRPr="00EA322E" w:rsidRDefault="00BC23A2" w:rsidP="00CC72C5">
            <w:pPr>
              <w:spacing w:line="276" w:lineRule="auto"/>
              <w:jc w:val="center"/>
              <w:rPr>
                <w:rFonts w:ascii="Times New Roman" w:hAnsi="Times New Roman" w:cs="Times New Roman"/>
                <w:b/>
                <w:bCs/>
                <w:sz w:val="20"/>
                <w:szCs w:val="20"/>
                <w:lang w:val="en-GB"/>
              </w:rPr>
            </w:pPr>
            <w:r w:rsidRPr="00EA322E">
              <w:rPr>
                <w:rFonts w:ascii="Times New Roman" w:hAnsi="Times New Roman" w:cs="Times New Roman"/>
                <w:b/>
                <w:sz w:val="20"/>
                <w:szCs w:val="20"/>
                <w:lang w:val="en-GB"/>
              </w:rPr>
              <w:t>Proper treatment required before use</w:t>
            </w:r>
          </w:p>
        </w:tc>
      </w:tr>
      <w:tr w:rsidR="00DD6E15" w:rsidRPr="00393D2C" w14:paraId="1CD5C12B" w14:textId="77777777" w:rsidTr="00521616">
        <w:trPr>
          <w:trHeight w:val="435"/>
        </w:trPr>
        <w:tc>
          <w:tcPr>
            <w:tcW w:w="1891" w:type="dxa"/>
            <w:vAlign w:val="center"/>
          </w:tcPr>
          <w:p w14:paraId="2D9B8D76"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EP-001</w:t>
            </w:r>
          </w:p>
        </w:tc>
        <w:tc>
          <w:tcPr>
            <w:tcW w:w="3207" w:type="dxa"/>
            <w:vAlign w:val="center"/>
          </w:tcPr>
          <w:p w14:paraId="438EB7B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712,3</w:t>
            </w:r>
          </w:p>
        </w:tc>
        <w:tc>
          <w:tcPr>
            <w:tcW w:w="2442" w:type="dxa"/>
            <w:vAlign w:val="center"/>
          </w:tcPr>
          <w:p w14:paraId="552BBFA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0A634188"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78ECEC24" w14:textId="77777777" w:rsidTr="00521616">
        <w:trPr>
          <w:trHeight w:val="418"/>
        </w:trPr>
        <w:tc>
          <w:tcPr>
            <w:tcW w:w="1891" w:type="dxa"/>
            <w:vAlign w:val="center"/>
          </w:tcPr>
          <w:p w14:paraId="4F606264"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EP-002</w:t>
            </w:r>
          </w:p>
        </w:tc>
        <w:tc>
          <w:tcPr>
            <w:tcW w:w="3207" w:type="dxa"/>
            <w:vAlign w:val="center"/>
          </w:tcPr>
          <w:p w14:paraId="3FAB7304"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713,4</w:t>
            </w:r>
          </w:p>
        </w:tc>
        <w:tc>
          <w:tcPr>
            <w:tcW w:w="2442" w:type="dxa"/>
            <w:vAlign w:val="center"/>
          </w:tcPr>
          <w:p w14:paraId="2F682E61"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4AC8157B"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748A040F" w14:textId="77777777" w:rsidTr="00521616">
        <w:trPr>
          <w:trHeight w:val="418"/>
        </w:trPr>
        <w:tc>
          <w:tcPr>
            <w:tcW w:w="1891" w:type="dxa"/>
            <w:vAlign w:val="center"/>
          </w:tcPr>
          <w:p w14:paraId="342C26D4"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EP-003</w:t>
            </w:r>
          </w:p>
        </w:tc>
        <w:tc>
          <w:tcPr>
            <w:tcW w:w="3207" w:type="dxa"/>
            <w:vAlign w:val="center"/>
          </w:tcPr>
          <w:p w14:paraId="1CDA4F56"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614,8</w:t>
            </w:r>
          </w:p>
        </w:tc>
        <w:tc>
          <w:tcPr>
            <w:tcW w:w="2442" w:type="dxa"/>
            <w:vAlign w:val="center"/>
          </w:tcPr>
          <w:p w14:paraId="7E22522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05B7BAE8"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7AB0A302" w14:textId="77777777" w:rsidTr="00521616">
        <w:trPr>
          <w:trHeight w:val="418"/>
        </w:trPr>
        <w:tc>
          <w:tcPr>
            <w:tcW w:w="1891" w:type="dxa"/>
            <w:vAlign w:val="center"/>
          </w:tcPr>
          <w:p w14:paraId="6DCAB2FA"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EP-004</w:t>
            </w:r>
          </w:p>
        </w:tc>
        <w:tc>
          <w:tcPr>
            <w:tcW w:w="3207" w:type="dxa"/>
            <w:vAlign w:val="center"/>
          </w:tcPr>
          <w:p w14:paraId="144100A8"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613,0</w:t>
            </w:r>
          </w:p>
        </w:tc>
        <w:tc>
          <w:tcPr>
            <w:tcW w:w="2442" w:type="dxa"/>
            <w:vAlign w:val="center"/>
          </w:tcPr>
          <w:p w14:paraId="1CC2ECCC"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7D0317B0"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0C2CA509" w14:textId="77777777" w:rsidTr="00521616">
        <w:trPr>
          <w:trHeight w:val="435"/>
        </w:trPr>
        <w:tc>
          <w:tcPr>
            <w:tcW w:w="1891" w:type="dxa"/>
            <w:vAlign w:val="center"/>
          </w:tcPr>
          <w:p w14:paraId="656A8F77"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EP-005</w:t>
            </w:r>
          </w:p>
        </w:tc>
        <w:tc>
          <w:tcPr>
            <w:tcW w:w="3207" w:type="dxa"/>
            <w:vAlign w:val="center"/>
          </w:tcPr>
          <w:p w14:paraId="440EBF4B"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867,3</w:t>
            </w:r>
          </w:p>
        </w:tc>
        <w:tc>
          <w:tcPr>
            <w:tcW w:w="2442" w:type="dxa"/>
            <w:vAlign w:val="center"/>
          </w:tcPr>
          <w:p w14:paraId="04CD6BC7"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57AC685D"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37C5F6E6" w14:textId="77777777" w:rsidTr="00521616">
        <w:trPr>
          <w:trHeight w:val="418"/>
        </w:trPr>
        <w:tc>
          <w:tcPr>
            <w:tcW w:w="1891" w:type="dxa"/>
            <w:vAlign w:val="center"/>
          </w:tcPr>
          <w:p w14:paraId="27C3F74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EP-006</w:t>
            </w:r>
          </w:p>
        </w:tc>
        <w:tc>
          <w:tcPr>
            <w:tcW w:w="3207" w:type="dxa"/>
            <w:vAlign w:val="center"/>
          </w:tcPr>
          <w:p w14:paraId="23F3252F"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862,3</w:t>
            </w:r>
          </w:p>
        </w:tc>
        <w:tc>
          <w:tcPr>
            <w:tcW w:w="2442" w:type="dxa"/>
            <w:vAlign w:val="center"/>
          </w:tcPr>
          <w:p w14:paraId="41E6383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380876E5"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291EB1CC" w14:textId="77777777" w:rsidTr="00521616">
        <w:trPr>
          <w:trHeight w:val="418"/>
        </w:trPr>
        <w:tc>
          <w:tcPr>
            <w:tcW w:w="1891" w:type="dxa"/>
            <w:vAlign w:val="center"/>
          </w:tcPr>
          <w:p w14:paraId="409DA8E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lastRenderedPageBreak/>
              <w:t>EP-007</w:t>
            </w:r>
          </w:p>
        </w:tc>
        <w:tc>
          <w:tcPr>
            <w:tcW w:w="3207" w:type="dxa"/>
            <w:vAlign w:val="center"/>
          </w:tcPr>
          <w:p w14:paraId="7B64729C"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471,2</w:t>
            </w:r>
          </w:p>
        </w:tc>
        <w:tc>
          <w:tcPr>
            <w:tcW w:w="2442" w:type="dxa"/>
            <w:vAlign w:val="center"/>
          </w:tcPr>
          <w:p w14:paraId="578DD7B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77984F14"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4110A2AE" w14:textId="77777777" w:rsidTr="00521616">
        <w:trPr>
          <w:trHeight w:val="418"/>
        </w:trPr>
        <w:tc>
          <w:tcPr>
            <w:tcW w:w="1891" w:type="dxa"/>
            <w:vAlign w:val="center"/>
          </w:tcPr>
          <w:p w14:paraId="19979895"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EP-008</w:t>
            </w:r>
          </w:p>
        </w:tc>
        <w:tc>
          <w:tcPr>
            <w:tcW w:w="3207" w:type="dxa"/>
            <w:vAlign w:val="center"/>
          </w:tcPr>
          <w:p w14:paraId="67C54BD1"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477,4</w:t>
            </w:r>
          </w:p>
        </w:tc>
        <w:tc>
          <w:tcPr>
            <w:tcW w:w="2442" w:type="dxa"/>
            <w:vAlign w:val="center"/>
          </w:tcPr>
          <w:p w14:paraId="16FA79E7"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222358C1"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03CBDE08" w14:textId="77777777" w:rsidTr="00521616">
        <w:trPr>
          <w:trHeight w:val="418"/>
        </w:trPr>
        <w:tc>
          <w:tcPr>
            <w:tcW w:w="1891" w:type="dxa"/>
            <w:vAlign w:val="center"/>
          </w:tcPr>
          <w:p w14:paraId="363DBA63"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EP-009</w:t>
            </w:r>
          </w:p>
        </w:tc>
        <w:tc>
          <w:tcPr>
            <w:tcW w:w="3207" w:type="dxa"/>
            <w:vAlign w:val="center"/>
          </w:tcPr>
          <w:p w14:paraId="7924453F"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459,7</w:t>
            </w:r>
          </w:p>
        </w:tc>
        <w:tc>
          <w:tcPr>
            <w:tcW w:w="2442" w:type="dxa"/>
            <w:vAlign w:val="center"/>
          </w:tcPr>
          <w:p w14:paraId="7F81878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273A5497"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311384A9" w14:textId="77777777" w:rsidTr="00521616">
        <w:trPr>
          <w:trHeight w:val="457"/>
        </w:trPr>
        <w:tc>
          <w:tcPr>
            <w:tcW w:w="1891" w:type="dxa"/>
            <w:vAlign w:val="center"/>
          </w:tcPr>
          <w:p w14:paraId="3F117CB9"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EP-010</w:t>
            </w:r>
          </w:p>
        </w:tc>
        <w:tc>
          <w:tcPr>
            <w:tcW w:w="3207" w:type="dxa"/>
            <w:vAlign w:val="center"/>
          </w:tcPr>
          <w:p w14:paraId="1CEA984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458,7</w:t>
            </w:r>
          </w:p>
        </w:tc>
        <w:tc>
          <w:tcPr>
            <w:tcW w:w="2442" w:type="dxa"/>
            <w:vAlign w:val="center"/>
          </w:tcPr>
          <w:p w14:paraId="6EE1ACAB"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62AA0F22"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0AB46414" w14:textId="77777777" w:rsidTr="00521616">
        <w:trPr>
          <w:trHeight w:val="418"/>
        </w:trPr>
        <w:tc>
          <w:tcPr>
            <w:tcW w:w="1891" w:type="dxa"/>
            <w:vAlign w:val="center"/>
          </w:tcPr>
          <w:p w14:paraId="54D52428"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EP-011</w:t>
            </w:r>
          </w:p>
        </w:tc>
        <w:tc>
          <w:tcPr>
            <w:tcW w:w="3207" w:type="dxa"/>
            <w:vAlign w:val="center"/>
          </w:tcPr>
          <w:p w14:paraId="0FD8E76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874,5</w:t>
            </w:r>
          </w:p>
        </w:tc>
        <w:tc>
          <w:tcPr>
            <w:tcW w:w="2442" w:type="dxa"/>
            <w:vAlign w:val="center"/>
          </w:tcPr>
          <w:p w14:paraId="0F3312B9"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3561F9AE"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52FE3562" w14:textId="77777777" w:rsidTr="00521616">
        <w:trPr>
          <w:trHeight w:val="418"/>
        </w:trPr>
        <w:tc>
          <w:tcPr>
            <w:tcW w:w="1891" w:type="dxa"/>
            <w:vAlign w:val="center"/>
          </w:tcPr>
          <w:p w14:paraId="456FFAE7"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EP-012</w:t>
            </w:r>
          </w:p>
        </w:tc>
        <w:tc>
          <w:tcPr>
            <w:tcW w:w="3207" w:type="dxa"/>
            <w:vAlign w:val="center"/>
          </w:tcPr>
          <w:p w14:paraId="73F94D2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878,0</w:t>
            </w:r>
          </w:p>
        </w:tc>
        <w:tc>
          <w:tcPr>
            <w:tcW w:w="2442" w:type="dxa"/>
            <w:vAlign w:val="center"/>
          </w:tcPr>
          <w:p w14:paraId="3E10C354"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24224D5A"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19EBDC5D" w14:textId="77777777" w:rsidTr="00521616">
        <w:trPr>
          <w:trHeight w:val="418"/>
        </w:trPr>
        <w:tc>
          <w:tcPr>
            <w:tcW w:w="1891" w:type="dxa"/>
            <w:vAlign w:val="center"/>
          </w:tcPr>
          <w:p w14:paraId="7D52D993"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EP-013</w:t>
            </w:r>
          </w:p>
        </w:tc>
        <w:tc>
          <w:tcPr>
            <w:tcW w:w="3207" w:type="dxa"/>
            <w:vAlign w:val="center"/>
          </w:tcPr>
          <w:p w14:paraId="6E71C899"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869,2</w:t>
            </w:r>
          </w:p>
        </w:tc>
        <w:tc>
          <w:tcPr>
            <w:tcW w:w="2442" w:type="dxa"/>
            <w:vAlign w:val="center"/>
          </w:tcPr>
          <w:p w14:paraId="1E297A83"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384DC0D7"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7EDD5E09" w14:textId="77777777" w:rsidTr="00521616">
        <w:trPr>
          <w:trHeight w:val="418"/>
        </w:trPr>
        <w:tc>
          <w:tcPr>
            <w:tcW w:w="1891" w:type="dxa"/>
            <w:vAlign w:val="center"/>
          </w:tcPr>
          <w:p w14:paraId="0871909D"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EP-014</w:t>
            </w:r>
          </w:p>
        </w:tc>
        <w:tc>
          <w:tcPr>
            <w:tcW w:w="3207" w:type="dxa"/>
            <w:vAlign w:val="center"/>
          </w:tcPr>
          <w:p w14:paraId="07C58CB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851,7</w:t>
            </w:r>
          </w:p>
        </w:tc>
        <w:tc>
          <w:tcPr>
            <w:tcW w:w="2442" w:type="dxa"/>
            <w:vAlign w:val="center"/>
          </w:tcPr>
          <w:p w14:paraId="40B2F183"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2BE8038F"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453670F3" w14:textId="77777777" w:rsidTr="00521616">
        <w:trPr>
          <w:trHeight w:val="418"/>
        </w:trPr>
        <w:tc>
          <w:tcPr>
            <w:tcW w:w="1891" w:type="dxa"/>
            <w:vAlign w:val="center"/>
          </w:tcPr>
          <w:p w14:paraId="0D6D7E5A"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EP-015</w:t>
            </w:r>
          </w:p>
        </w:tc>
        <w:tc>
          <w:tcPr>
            <w:tcW w:w="3207" w:type="dxa"/>
            <w:vAlign w:val="center"/>
          </w:tcPr>
          <w:p w14:paraId="3C94F892"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560,3</w:t>
            </w:r>
          </w:p>
        </w:tc>
        <w:tc>
          <w:tcPr>
            <w:tcW w:w="2442" w:type="dxa"/>
            <w:vAlign w:val="center"/>
          </w:tcPr>
          <w:p w14:paraId="3A10C385"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30298DEC"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2C576FA1" w14:textId="77777777" w:rsidTr="00521616">
        <w:trPr>
          <w:trHeight w:val="418"/>
        </w:trPr>
        <w:tc>
          <w:tcPr>
            <w:tcW w:w="1891" w:type="dxa"/>
            <w:vAlign w:val="center"/>
          </w:tcPr>
          <w:p w14:paraId="5497E86D"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EP-016</w:t>
            </w:r>
          </w:p>
        </w:tc>
        <w:tc>
          <w:tcPr>
            <w:tcW w:w="3207" w:type="dxa"/>
            <w:vAlign w:val="center"/>
          </w:tcPr>
          <w:p w14:paraId="62BC88BE"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561,7</w:t>
            </w:r>
          </w:p>
        </w:tc>
        <w:tc>
          <w:tcPr>
            <w:tcW w:w="2442" w:type="dxa"/>
            <w:vAlign w:val="center"/>
          </w:tcPr>
          <w:p w14:paraId="75D6D77B"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4E15908E"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1D1BBD2A" w14:textId="77777777" w:rsidTr="00521616">
        <w:trPr>
          <w:trHeight w:val="418"/>
        </w:trPr>
        <w:tc>
          <w:tcPr>
            <w:tcW w:w="1891" w:type="dxa"/>
            <w:vAlign w:val="center"/>
          </w:tcPr>
          <w:p w14:paraId="3162376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EP-017</w:t>
            </w:r>
          </w:p>
        </w:tc>
        <w:tc>
          <w:tcPr>
            <w:tcW w:w="3207" w:type="dxa"/>
            <w:vAlign w:val="center"/>
          </w:tcPr>
          <w:p w14:paraId="1FF32715"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534,2</w:t>
            </w:r>
          </w:p>
        </w:tc>
        <w:tc>
          <w:tcPr>
            <w:tcW w:w="2442" w:type="dxa"/>
            <w:vAlign w:val="center"/>
          </w:tcPr>
          <w:p w14:paraId="4E2F15DD"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7F6692D4"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r w:rsidR="00DD6E15" w:rsidRPr="00393D2C" w14:paraId="31549E23" w14:textId="77777777" w:rsidTr="00521616">
        <w:trPr>
          <w:trHeight w:val="418"/>
        </w:trPr>
        <w:tc>
          <w:tcPr>
            <w:tcW w:w="1891" w:type="dxa"/>
            <w:vAlign w:val="center"/>
          </w:tcPr>
          <w:p w14:paraId="4C34A855"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EP-018</w:t>
            </w:r>
          </w:p>
        </w:tc>
        <w:tc>
          <w:tcPr>
            <w:tcW w:w="3207" w:type="dxa"/>
            <w:vAlign w:val="center"/>
          </w:tcPr>
          <w:p w14:paraId="1B2AA7F0"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532,9</w:t>
            </w:r>
          </w:p>
        </w:tc>
        <w:tc>
          <w:tcPr>
            <w:tcW w:w="2442" w:type="dxa"/>
            <w:vAlign w:val="center"/>
          </w:tcPr>
          <w:p w14:paraId="4E795A9C" w14:textId="77777777" w:rsidR="00BC23A2" w:rsidRPr="00DD6E15" w:rsidRDefault="00BC23A2" w:rsidP="00CC72C5">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Non-potable water</w:t>
            </w:r>
          </w:p>
        </w:tc>
        <w:tc>
          <w:tcPr>
            <w:tcW w:w="2442" w:type="dxa"/>
          </w:tcPr>
          <w:p w14:paraId="2095E3E5" w14:textId="77777777" w:rsidR="00BC23A2" w:rsidRPr="00EA322E" w:rsidRDefault="00BC23A2" w:rsidP="00CC72C5">
            <w:pPr>
              <w:spacing w:line="276" w:lineRule="auto"/>
              <w:jc w:val="center"/>
              <w:rPr>
                <w:rFonts w:ascii="Times New Roman" w:hAnsi="Times New Roman" w:cs="Times New Roman"/>
                <w:sz w:val="20"/>
                <w:szCs w:val="20"/>
                <w:lang w:val="en-GB"/>
              </w:rPr>
            </w:pPr>
            <w:r w:rsidRPr="00EA322E">
              <w:rPr>
                <w:rFonts w:ascii="Times New Roman" w:hAnsi="Times New Roman" w:cs="Times New Roman"/>
                <w:sz w:val="20"/>
                <w:szCs w:val="20"/>
                <w:lang w:val="en-GB"/>
              </w:rPr>
              <w:t>Proper treatment required before use</w:t>
            </w:r>
          </w:p>
        </w:tc>
      </w:tr>
    </w:tbl>
    <w:bookmarkEnd w:id="10"/>
    <w:p w14:paraId="58888AD7" w14:textId="588E4E60" w:rsidR="006E388A" w:rsidRPr="00EA322E" w:rsidRDefault="003330C3" w:rsidP="00631D33">
      <w:pPr>
        <w:spacing w:before="240" w:line="276" w:lineRule="auto"/>
        <w:rPr>
          <w:rFonts w:ascii="Times New Roman" w:hAnsi="Times New Roman" w:cs="Times New Roman"/>
          <w:b/>
          <w:bCs/>
          <w:sz w:val="20"/>
          <w:szCs w:val="20"/>
          <w:lang w:val="en-GB"/>
        </w:rPr>
      </w:pPr>
      <w:r w:rsidRPr="00EA322E">
        <w:rPr>
          <w:rFonts w:ascii="Times New Roman" w:hAnsi="Times New Roman" w:cs="Times New Roman"/>
          <w:b/>
          <w:bCs/>
          <w:sz w:val="20"/>
          <w:szCs w:val="20"/>
          <w:lang w:val="en-GB"/>
        </w:rPr>
        <w:t>3.4 Microbiological Characteristics of Well Water</w:t>
      </w:r>
    </w:p>
    <w:p w14:paraId="5953471B" w14:textId="26885C68" w:rsidR="003330C3" w:rsidRPr="00EA322E" w:rsidRDefault="002C0AF3"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In the municipality of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the count of Escherichia Coli </w:t>
      </w:r>
      <w:proofErr w:type="gramStart"/>
      <w:r w:rsidRPr="00EA322E">
        <w:rPr>
          <w:rFonts w:ascii="Times New Roman" w:hAnsi="Times New Roman" w:cs="Times New Roman"/>
          <w:sz w:val="20"/>
          <w:szCs w:val="20"/>
          <w:lang w:val="en-GB"/>
        </w:rPr>
        <w:t xml:space="preserve">germs </w:t>
      </w:r>
      <w:r w:rsidR="00E641F1" w:rsidRPr="00EA322E">
        <w:rPr>
          <w:rFonts w:ascii="Times New Roman" w:hAnsi="Times New Roman" w:cs="Times New Roman"/>
          <w:i/>
          <w:iCs/>
          <w:sz w:val="20"/>
          <w:szCs w:val="20"/>
          <w:lang w:val="en-GB"/>
        </w:rPr>
        <w:t xml:space="preserve"> </w:t>
      </w:r>
      <w:r w:rsidRPr="00EA322E">
        <w:rPr>
          <w:rFonts w:ascii="Times New Roman" w:hAnsi="Times New Roman" w:cs="Times New Roman"/>
          <w:sz w:val="20"/>
          <w:szCs w:val="20"/>
          <w:lang w:val="en-GB"/>
        </w:rPr>
        <w:t>shows</w:t>
      </w:r>
      <w:proofErr w:type="gramEnd"/>
      <w:r w:rsidRPr="00EA322E">
        <w:rPr>
          <w:rFonts w:ascii="Times New Roman" w:hAnsi="Times New Roman" w:cs="Times New Roman"/>
          <w:sz w:val="20"/>
          <w:szCs w:val="20"/>
          <w:lang w:val="en-GB"/>
        </w:rPr>
        <w:t xml:space="preserve"> that 73.69% of the water from controlled wells is devoid of these faecal contamination germs, while they are present in 26.31% of wells (E13, E14, E15). After counting the samples of well water in the municipality of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it appears that no samples contain faecal streptococci.</w:t>
      </w:r>
    </w:p>
    <w:p w14:paraId="63531CE0" w14:textId="1BD493CD" w:rsidR="00E641F1" w:rsidRDefault="00E641F1"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The results of the search for salmonella and shigella show a total presence of blue colonies with black anal in all 18 well water samples (Table 8).</w:t>
      </w:r>
    </w:p>
    <w:p w14:paraId="0B7367BD" w14:textId="77777777" w:rsidR="00631D33" w:rsidRPr="00EA322E" w:rsidRDefault="00631D33" w:rsidP="00CC72C5">
      <w:pPr>
        <w:spacing w:line="276" w:lineRule="auto"/>
        <w:jc w:val="both"/>
        <w:rPr>
          <w:rFonts w:ascii="Times New Roman" w:hAnsi="Times New Roman" w:cs="Times New Roman"/>
          <w:sz w:val="20"/>
          <w:szCs w:val="20"/>
          <w:lang w:val="en-GB"/>
        </w:rPr>
      </w:pPr>
    </w:p>
    <w:p w14:paraId="0AF74D8D" w14:textId="64EE12F0" w:rsidR="00E641F1" w:rsidRPr="00EA322E" w:rsidRDefault="006B166C"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Table 8: Summaries of Microbiological Test Results</w:t>
      </w:r>
    </w:p>
    <w:tbl>
      <w:tblPr>
        <w:tblStyle w:val="TableGrid"/>
        <w:tblW w:w="9634" w:type="dxa"/>
        <w:tblLayout w:type="fixed"/>
        <w:tblLook w:val="04A0" w:firstRow="1" w:lastRow="0" w:firstColumn="1" w:lastColumn="0" w:noHBand="0" w:noVBand="1"/>
      </w:tblPr>
      <w:tblGrid>
        <w:gridCol w:w="988"/>
        <w:gridCol w:w="2551"/>
        <w:gridCol w:w="2126"/>
        <w:gridCol w:w="1276"/>
        <w:gridCol w:w="1276"/>
        <w:gridCol w:w="1417"/>
      </w:tblGrid>
      <w:tr w:rsidR="00DD6E15" w:rsidRPr="00DD6E15" w14:paraId="2D00EB96" w14:textId="5DE84932" w:rsidTr="00535011">
        <w:trPr>
          <w:trHeight w:val="763"/>
        </w:trPr>
        <w:tc>
          <w:tcPr>
            <w:tcW w:w="988" w:type="dxa"/>
          </w:tcPr>
          <w:p w14:paraId="4AC4F97C" w14:textId="77777777" w:rsidR="00793257" w:rsidRPr="00DD6E15" w:rsidRDefault="00793257"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bCs/>
                <w:sz w:val="20"/>
                <w:szCs w:val="20"/>
              </w:rPr>
              <w:t xml:space="preserve">Code </w:t>
            </w:r>
          </w:p>
          <w:p w14:paraId="53E566ED" w14:textId="4CD2B70B" w:rsidR="00793257" w:rsidRPr="00DD6E15" w:rsidRDefault="00793257" w:rsidP="00CC72C5">
            <w:pPr>
              <w:spacing w:line="276" w:lineRule="auto"/>
              <w:jc w:val="center"/>
              <w:rPr>
                <w:rFonts w:ascii="Times New Roman" w:hAnsi="Times New Roman" w:cs="Times New Roman"/>
                <w:b/>
                <w:bCs/>
                <w:sz w:val="20"/>
                <w:szCs w:val="20"/>
                <w:lang w:val="fr-BE"/>
              </w:rPr>
            </w:pPr>
            <w:proofErr w:type="spellStart"/>
            <w:proofErr w:type="gramStart"/>
            <w:r w:rsidRPr="00DD6E15">
              <w:rPr>
                <w:rFonts w:ascii="Times New Roman" w:hAnsi="Times New Roman" w:cs="Times New Roman"/>
                <w:b/>
                <w:bCs/>
                <w:sz w:val="20"/>
                <w:szCs w:val="20"/>
              </w:rPr>
              <w:t>wells</w:t>
            </w:r>
            <w:proofErr w:type="spellEnd"/>
            <w:proofErr w:type="gramEnd"/>
          </w:p>
        </w:tc>
        <w:tc>
          <w:tcPr>
            <w:tcW w:w="2551" w:type="dxa"/>
          </w:tcPr>
          <w:p w14:paraId="336A2B70" w14:textId="77777777" w:rsidR="00793257" w:rsidRPr="00EA322E" w:rsidRDefault="00793257" w:rsidP="00CC72C5">
            <w:pPr>
              <w:spacing w:line="276" w:lineRule="auto"/>
              <w:jc w:val="center"/>
              <w:rPr>
                <w:rFonts w:ascii="Times New Roman" w:hAnsi="Times New Roman" w:cs="Times New Roman"/>
                <w:b/>
                <w:sz w:val="20"/>
                <w:szCs w:val="20"/>
                <w:lang w:val="en-GB"/>
              </w:rPr>
            </w:pPr>
            <w:r w:rsidRPr="00EA322E">
              <w:rPr>
                <w:rFonts w:ascii="Times New Roman" w:hAnsi="Times New Roman" w:cs="Times New Roman"/>
                <w:b/>
                <w:sz w:val="20"/>
                <w:szCs w:val="20"/>
                <w:lang w:val="en-GB"/>
              </w:rPr>
              <w:t>Aerobic Mesophilic Germs</w:t>
            </w:r>
          </w:p>
          <w:p w14:paraId="22AA795A" w14:textId="6C402B26" w:rsidR="00793257" w:rsidRPr="00EA322E" w:rsidRDefault="00793257" w:rsidP="00CC72C5">
            <w:pPr>
              <w:spacing w:line="276" w:lineRule="auto"/>
              <w:jc w:val="center"/>
              <w:rPr>
                <w:rFonts w:ascii="Times New Roman" w:hAnsi="Times New Roman" w:cs="Times New Roman"/>
                <w:b/>
                <w:bCs/>
                <w:sz w:val="20"/>
                <w:szCs w:val="20"/>
                <w:lang w:val="en-GB"/>
              </w:rPr>
            </w:pPr>
            <w:r w:rsidRPr="00EA322E">
              <w:rPr>
                <w:rFonts w:ascii="Times New Roman" w:hAnsi="Times New Roman" w:cs="Times New Roman"/>
                <w:b/>
                <w:sz w:val="20"/>
                <w:szCs w:val="20"/>
                <w:lang w:val="en-GB"/>
              </w:rPr>
              <w:t>(GAM) in CFU/mL</w:t>
            </w:r>
          </w:p>
        </w:tc>
        <w:tc>
          <w:tcPr>
            <w:tcW w:w="2126" w:type="dxa"/>
          </w:tcPr>
          <w:p w14:paraId="1EDA03D9" w14:textId="77777777" w:rsidR="00793257" w:rsidRPr="00DD6E15" w:rsidRDefault="00793257" w:rsidP="00CC72C5">
            <w:pPr>
              <w:spacing w:line="276" w:lineRule="auto"/>
              <w:jc w:val="center"/>
              <w:rPr>
                <w:rFonts w:ascii="Times New Roman" w:hAnsi="Times New Roman" w:cs="Times New Roman"/>
                <w:b/>
                <w:sz w:val="20"/>
                <w:szCs w:val="20"/>
                <w:lang w:val="fr-BE"/>
              </w:rPr>
            </w:pPr>
            <w:proofErr w:type="spellStart"/>
            <w:r w:rsidRPr="00DD6E15">
              <w:rPr>
                <w:rFonts w:ascii="Times New Roman" w:hAnsi="Times New Roman" w:cs="Times New Roman"/>
                <w:b/>
                <w:sz w:val="20"/>
                <w:szCs w:val="20"/>
              </w:rPr>
              <w:t>Fecal</w:t>
            </w:r>
            <w:proofErr w:type="spellEnd"/>
            <w:r w:rsidRPr="00DD6E15">
              <w:rPr>
                <w:rFonts w:ascii="Times New Roman" w:hAnsi="Times New Roman" w:cs="Times New Roman"/>
                <w:b/>
                <w:sz w:val="20"/>
                <w:szCs w:val="20"/>
              </w:rPr>
              <w:t xml:space="preserve"> </w:t>
            </w:r>
            <w:proofErr w:type="spellStart"/>
            <w:r w:rsidRPr="00DD6E15">
              <w:rPr>
                <w:rFonts w:ascii="Times New Roman" w:hAnsi="Times New Roman" w:cs="Times New Roman"/>
                <w:b/>
                <w:sz w:val="20"/>
                <w:szCs w:val="20"/>
              </w:rPr>
              <w:t>streptococci</w:t>
            </w:r>
            <w:proofErr w:type="spellEnd"/>
          </w:p>
          <w:p w14:paraId="00FE30B7" w14:textId="2CD26018" w:rsidR="00793257" w:rsidRPr="00DD6E15" w:rsidRDefault="00793257"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sz w:val="20"/>
                <w:szCs w:val="20"/>
              </w:rPr>
              <w:t>CFU/</w:t>
            </w:r>
            <w:proofErr w:type="spellStart"/>
            <w:r w:rsidRPr="00DD6E15">
              <w:rPr>
                <w:rFonts w:ascii="Times New Roman" w:hAnsi="Times New Roman" w:cs="Times New Roman"/>
                <w:b/>
                <w:sz w:val="20"/>
                <w:szCs w:val="20"/>
              </w:rPr>
              <w:t>mL</w:t>
            </w:r>
            <w:proofErr w:type="spellEnd"/>
          </w:p>
        </w:tc>
        <w:tc>
          <w:tcPr>
            <w:tcW w:w="1276" w:type="dxa"/>
          </w:tcPr>
          <w:p w14:paraId="000FCC6A" w14:textId="77777777" w:rsidR="00793257" w:rsidRPr="00DD6E15" w:rsidRDefault="00793257" w:rsidP="00CC72C5">
            <w:pPr>
              <w:spacing w:line="276" w:lineRule="auto"/>
              <w:jc w:val="center"/>
              <w:rPr>
                <w:rFonts w:ascii="Times New Roman" w:hAnsi="Times New Roman" w:cs="Times New Roman"/>
                <w:b/>
                <w:sz w:val="20"/>
                <w:szCs w:val="20"/>
                <w:lang w:val="fr-BE"/>
              </w:rPr>
            </w:pPr>
            <w:r w:rsidRPr="00DD6E15">
              <w:rPr>
                <w:rFonts w:ascii="Times New Roman" w:hAnsi="Times New Roman" w:cs="Times New Roman"/>
                <w:b/>
                <w:sz w:val="20"/>
                <w:szCs w:val="20"/>
              </w:rPr>
              <w:t>Coli</w:t>
            </w:r>
          </w:p>
          <w:p w14:paraId="329F86BE" w14:textId="7921AD8F" w:rsidR="00793257" w:rsidRPr="00DD6E15" w:rsidRDefault="00793257"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sz w:val="20"/>
                <w:szCs w:val="20"/>
              </w:rPr>
              <w:t>CFU/</w:t>
            </w:r>
            <w:proofErr w:type="spellStart"/>
            <w:r w:rsidRPr="00DD6E15">
              <w:rPr>
                <w:rFonts w:ascii="Times New Roman" w:hAnsi="Times New Roman" w:cs="Times New Roman"/>
                <w:b/>
                <w:sz w:val="20"/>
                <w:szCs w:val="20"/>
              </w:rPr>
              <w:t>mL</w:t>
            </w:r>
            <w:proofErr w:type="spellEnd"/>
          </w:p>
        </w:tc>
        <w:tc>
          <w:tcPr>
            <w:tcW w:w="1276" w:type="dxa"/>
          </w:tcPr>
          <w:p w14:paraId="04A56320" w14:textId="3A9D20B5" w:rsidR="00793257" w:rsidRPr="00DD6E15" w:rsidRDefault="00793257" w:rsidP="00CC72C5">
            <w:pPr>
              <w:spacing w:line="276" w:lineRule="auto"/>
              <w:jc w:val="center"/>
              <w:rPr>
                <w:rFonts w:ascii="Times New Roman" w:hAnsi="Times New Roman" w:cs="Times New Roman"/>
                <w:b/>
                <w:bCs/>
                <w:sz w:val="20"/>
                <w:szCs w:val="20"/>
                <w:lang w:val="fr-BE"/>
              </w:rPr>
            </w:pPr>
            <w:r w:rsidRPr="00DD6E15">
              <w:rPr>
                <w:rFonts w:ascii="Times New Roman" w:hAnsi="Times New Roman" w:cs="Times New Roman"/>
                <w:b/>
                <w:sz w:val="20"/>
                <w:szCs w:val="20"/>
                <w:lang w:eastAsia="fr-CI"/>
              </w:rPr>
              <w:t>Salmonella</w:t>
            </w:r>
          </w:p>
        </w:tc>
        <w:tc>
          <w:tcPr>
            <w:tcW w:w="1417" w:type="dxa"/>
          </w:tcPr>
          <w:p w14:paraId="0608A4E9" w14:textId="7CFACF52" w:rsidR="00793257" w:rsidRPr="00DD6E15" w:rsidRDefault="00793257" w:rsidP="00CC72C5">
            <w:pPr>
              <w:spacing w:line="276" w:lineRule="auto"/>
              <w:jc w:val="center"/>
              <w:rPr>
                <w:rFonts w:ascii="Times New Roman" w:hAnsi="Times New Roman" w:cs="Times New Roman"/>
                <w:b/>
                <w:sz w:val="20"/>
                <w:szCs w:val="20"/>
                <w:lang w:val="fr-BE"/>
              </w:rPr>
            </w:pPr>
            <w:r w:rsidRPr="00DD6E15">
              <w:rPr>
                <w:rFonts w:ascii="Times New Roman" w:hAnsi="Times New Roman" w:cs="Times New Roman"/>
                <w:b/>
                <w:sz w:val="20"/>
                <w:szCs w:val="20"/>
              </w:rPr>
              <w:t>Shigella</w:t>
            </w:r>
          </w:p>
        </w:tc>
      </w:tr>
      <w:tr w:rsidR="00DD6E15" w:rsidRPr="00DD6E15" w14:paraId="1F20F751" w14:textId="26FAFEB6" w:rsidTr="00043BC9">
        <w:trPr>
          <w:trHeight w:val="435"/>
        </w:trPr>
        <w:tc>
          <w:tcPr>
            <w:tcW w:w="988" w:type="dxa"/>
            <w:vAlign w:val="center"/>
          </w:tcPr>
          <w:p w14:paraId="175AA031"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EP-001</w:t>
            </w:r>
          </w:p>
        </w:tc>
        <w:tc>
          <w:tcPr>
            <w:tcW w:w="2551" w:type="dxa"/>
            <w:vAlign w:val="center"/>
          </w:tcPr>
          <w:p w14:paraId="0AC02699" w14:textId="2E1F9C7D"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1728,57</w:t>
            </w:r>
          </w:p>
        </w:tc>
        <w:tc>
          <w:tcPr>
            <w:tcW w:w="2126" w:type="dxa"/>
            <w:vAlign w:val="center"/>
          </w:tcPr>
          <w:p w14:paraId="08956C8D" w14:textId="6CEE2D12"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67721874" w14:textId="64E11369"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25D019C6" w14:textId="29B299D5"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07552B72" w14:textId="43C44F6E"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041A5E08" w14:textId="5286F845" w:rsidTr="00043BC9">
        <w:trPr>
          <w:trHeight w:val="418"/>
        </w:trPr>
        <w:tc>
          <w:tcPr>
            <w:tcW w:w="988" w:type="dxa"/>
            <w:vAlign w:val="center"/>
          </w:tcPr>
          <w:p w14:paraId="4EBCA010"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EP-002</w:t>
            </w:r>
          </w:p>
        </w:tc>
        <w:tc>
          <w:tcPr>
            <w:tcW w:w="2551" w:type="dxa"/>
            <w:vAlign w:val="center"/>
          </w:tcPr>
          <w:p w14:paraId="35556426" w14:textId="1892AD39"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2704,76</w:t>
            </w:r>
          </w:p>
        </w:tc>
        <w:tc>
          <w:tcPr>
            <w:tcW w:w="2126" w:type="dxa"/>
            <w:vAlign w:val="center"/>
          </w:tcPr>
          <w:p w14:paraId="27EFD395" w14:textId="0843EEBF"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3694C370" w14:textId="280F0FE2"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425E92CF" w14:textId="5D27FAA3"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175002F3" w14:textId="61C72A96"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34B8289F" w14:textId="5CAFFF3F" w:rsidTr="00043BC9">
        <w:trPr>
          <w:trHeight w:val="418"/>
        </w:trPr>
        <w:tc>
          <w:tcPr>
            <w:tcW w:w="988" w:type="dxa"/>
            <w:vAlign w:val="center"/>
          </w:tcPr>
          <w:p w14:paraId="0296112E"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EP-003</w:t>
            </w:r>
          </w:p>
        </w:tc>
        <w:tc>
          <w:tcPr>
            <w:tcW w:w="2551" w:type="dxa"/>
            <w:vAlign w:val="center"/>
          </w:tcPr>
          <w:p w14:paraId="521DD4FF" w14:textId="45F975CE"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48583</w:t>
            </w:r>
          </w:p>
        </w:tc>
        <w:tc>
          <w:tcPr>
            <w:tcW w:w="2126" w:type="dxa"/>
            <w:vAlign w:val="center"/>
          </w:tcPr>
          <w:p w14:paraId="5D8118D3" w14:textId="312ADBBF"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3CA22D7F" w14:textId="43DA4828"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58C6FA71" w14:textId="30B9A17F"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2392392D" w14:textId="5C755948"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3D481E86" w14:textId="380BC61B" w:rsidTr="00043BC9">
        <w:trPr>
          <w:trHeight w:val="418"/>
        </w:trPr>
        <w:tc>
          <w:tcPr>
            <w:tcW w:w="988" w:type="dxa"/>
            <w:vAlign w:val="center"/>
          </w:tcPr>
          <w:p w14:paraId="17FB1A2E"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EP-004</w:t>
            </w:r>
          </w:p>
        </w:tc>
        <w:tc>
          <w:tcPr>
            <w:tcW w:w="2551" w:type="dxa"/>
            <w:vAlign w:val="center"/>
          </w:tcPr>
          <w:p w14:paraId="172815F4" w14:textId="7F0EF161"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44727,272</w:t>
            </w:r>
          </w:p>
        </w:tc>
        <w:tc>
          <w:tcPr>
            <w:tcW w:w="2126" w:type="dxa"/>
            <w:vAlign w:val="center"/>
          </w:tcPr>
          <w:p w14:paraId="77DEF0CD" w14:textId="543CF75E"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3EC8ED65" w14:textId="04CCE783"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03EF9250" w14:textId="1CEEF853"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3EB229A2" w14:textId="16B9417A"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234720B0" w14:textId="5C1E36B8" w:rsidTr="00043BC9">
        <w:trPr>
          <w:trHeight w:val="435"/>
        </w:trPr>
        <w:tc>
          <w:tcPr>
            <w:tcW w:w="988" w:type="dxa"/>
            <w:vAlign w:val="center"/>
          </w:tcPr>
          <w:p w14:paraId="12C7C490"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EP-005</w:t>
            </w:r>
          </w:p>
        </w:tc>
        <w:tc>
          <w:tcPr>
            <w:tcW w:w="2551" w:type="dxa"/>
            <w:vAlign w:val="center"/>
          </w:tcPr>
          <w:p w14:paraId="14CC7F8A" w14:textId="3F5784BB"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13363,3</w:t>
            </w:r>
          </w:p>
        </w:tc>
        <w:tc>
          <w:tcPr>
            <w:tcW w:w="2126" w:type="dxa"/>
            <w:vAlign w:val="center"/>
          </w:tcPr>
          <w:p w14:paraId="04457F98" w14:textId="41EAA7D7"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793C8F01" w14:textId="7D1E0C5B"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7EA4AE41" w14:textId="5C119712"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5265F62A" w14:textId="29DD7EC2"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364472E0" w14:textId="6873FF34" w:rsidTr="00043BC9">
        <w:trPr>
          <w:trHeight w:val="418"/>
        </w:trPr>
        <w:tc>
          <w:tcPr>
            <w:tcW w:w="988" w:type="dxa"/>
            <w:vAlign w:val="center"/>
          </w:tcPr>
          <w:p w14:paraId="7ABDB535"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EP-006</w:t>
            </w:r>
          </w:p>
        </w:tc>
        <w:tc>
          <w:tcPr>
            <w:tcW w:w="2551" w:type="dxa"/>
            <w:vAlign w:val="center"/>
          </w:tcPr>
          <w:p w14:paraId="5ADDB813" w14:textId="723EA317"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45818,181</w:t>
            </w:r>
          </w:p>
        </w:tc>
        <w:tc>
          <w:tcPr>
            <w:tcW w:w="2126" w:type="dxa"/>
            <w:vAlign w:val="center"/>
          </w:tcPr>
          <w:p w14:paraId="06EB9AA1" w14:textId="6235C303"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1797D148" w14:textId="26E3681E"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2611C3C4" w14:textId="31549D90"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4ADEAB60" w14:textId="162D62EC"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7F54CE94" w14:textId="6DA0B133" w:rsidTr="00043BC9">
        <w:trPr>
          <w:trHeight w:val="418"/>
        </w:trPr>
        <w:tc>
          <w:tcPr>
            <w:tcW w:w="988" w:type="dxa"/>
            <w:vAlign w:val="center"/>
          </w:tcPr>
          <w:p w14:paraId="7AF7CC4B"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EP-007</w:t>
            </w:r>
          </w:p>
        </w:tc>
        <w:tc>
          <w:tcPr>
            <w:tcW w:w="2551" w:type="dxa"/>
            <w:vAlign w:val="center"/>
          </w:tcPr>
          <w:p w14:paraId="0F65600C" w14:textId="37A3E8C0"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ND</w:t>
            </w:r>
          </w:p>
        </w:tc>
        <w:tc>
          <w:tcPr>
            <w:tcW w:w="2126" w:type="dxa"/>
            <w:vAlign w:val="center"/>
          </w:tcPr>
          <w:p w14:paraId="3F225725" w14:textId="4387371C"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2375F56B" w14:textId="3ADC0CCA"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3612E93D" w14:textId="6638C7C1"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41028D69" w14:textId="2B543704"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3F8402A4" w14:textId="469367C9" w:rsidTr="00043BC9">
        <w:trPr>
          <w:trHeight w:val="418"/>
        </w:trPr>
        <w:tc>
          <w:tcPr>
            <w:tcW w:w="988" w:type="dxa"/>
            <w:vAlign w:val="center"/>
          </w:tcPr>
          <w:p w14:paraId="7385F342"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lastRenderedPageBreak/>
              <w:t>EP-008</w:t>
            </w:r>
          </w:p>
        </w:tc>
        <w:tc>
          <w:tcPr>
            <w:tcW w:w="2551" w:type="dxa"/>
            <w:vAlign w:val="center"/>
          </w:tcPr>
          <w:p w14:paraId="74D20F9A" w14:textId="4EE297FC"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22272,72</w:t>
            </w:r>
          </w:p>
        </w:tc>
        <w:tc>
          <w:tcPr>
            <w:tcW w:w="2126" w:type="dxa"/>
            <w:vAlign w:val="center"/>
          </w:tcPr>
          <w:p w14:paraId="39AD850D" w14:textId="355A1207"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50D6122C" w14:textId="415A28CD"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74744D02" w14:textId="58CF709D"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53F75DC5" w14:textId="292020E9"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103ED3D5" w14:textId="6EEDF146" w:rsidTr="00043BC9">
        <w:trPr>
          <w:trHeight w:val="418"/>
        </w:trPr>
        <w:tc>
          <w:tcPr>
            <w:tcW w:w="988" w:type="dxa"/>
            <w:vAlign w:val="center"/>
          </w:tcPr>
          <w:p w14:paraId="4666338E"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EP-009</w:t>
            </w:r>
          </w:p>
        </w:tc>
        <w:tc>
          <w:tcPr>
            <w:tcW w:w="2551" w:type="dxa"/>
            <w:vAlign w:val="center"/>
          </w:tcPr>
          <w:p w14:paraId="59D4B097" w14:textId="0E4DCD30"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3100</w:t>
            </w:r>
          </w:p>
        </w:tc>
        <w:tc>
          <w:tcPr>
            <w:tcW w:w="2126" w:type="dxa"/>
            <w:vAlign w:val="center"/>
          </w:tcPr>
          <w:p w14:paraId="4F87812C" w14:textId="5B725CC0"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1C73598A" w14:textId="25802D64"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287661A0" w14:textId="509B575F"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326DBB9C" w14:textId="7273B159"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7B578103" w14:textId="0117A4BF" w:rsidTr="00043BC9">
        <w:trPr>
          <w:trHeight w:val="457"/>
        </w:trPr>
        <w:tc>
          <w:tcPr>
            <w:tcW w:w="988" w:type="dxa"/>
            <w:vAlign w:val="center"/>
          </w:tcPr>
          <w:p w14:paraId="55515DE8"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EP-010</w:t>
            </w:r>
          </w:p>
        </w:tc>
        <w:tc>
          <w:tcPr>
            <w:tcW w:w="2551" w:type="dxa"/>
            <w:vAlign w:val="center"/>
          </w:tcPr>
          <w:p w14:paraId="2D8C6AB8" w14:textId="444B4515"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5000</w:t>
            </w:r>
          </w:p>
        </w:tc>
        <w:tc>
          <w:tcPr>
            <w:tcW w:w="2126" w:type="dxa"/>
            <w:vAlign w:val="center"/>
          </w:tcPr>
          <w:p w14:paraId="7EE6DBB9" w14:textId="4D5D1328"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798841F6" w14:textId="015B455A"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75296B4B" w14:textId="5B679B5E"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789AD291" w14:textId="30C03EB0"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08DF47C6" w14:textId="43FB40BF" w:rsidTr="00043BC9">
        <w:trPr>
          <w:trHeight w:val="418"/>
        </w:trPr>
        <w:tc>
          <w:tcPr>
            <w:tcW w:w="988" w:type="dxa"/>
            <w:vAlign w:val="center"/>
          </w:tcPr>
          <w:p w14:paraId="66FD39A9"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EP-011</w:t>
            </w:r>
          </w:p>
        </w:tc>
        <w:tc>
          <w:tcPr>
            <w:tcW w:w="2551" w:type="dxa"/>
            <w:vAlign w:val="center"/>
          </w:tcPr>
          <w:p w14:paraId="1B9A060D" w14:textId="62DD8351"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ND</w:t>
            </w:r>
          </w:p>
        </w:tc>
        <w:tc>
          <w:tcPr>
            <w:tcW w:w="2126" w:type="dxa"/>
            <w:vAlign w:val="center"/>
          </w:tcPr>
          <w:p w14:paraId="7EE6EBA6" w14:textId="06B4C478"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7BEB31B8" w14:textId="33B789E3"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ND</w:t>
            </w:r>
          </w:p>
        </w:tc>
        <w:tc>
          <w:tcPr>
            <w:tcW w:w="1276" w:type="dxa"/>
            <w:vAlign w:val="center"/>
          </w:tcPr>
          <w:p w14:paraId="6F67BD03" w14:textId="5A31C219"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4C822C28" w14:textId="41F022F5"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3499AD94" w14:textId="40B1448E" w:rsidTr="00043BC9">
        <w:trPr>
          <w:trHeight w:val="418"/>
        </w:trPr>
        <w:tc>
          <w:tcPr>
            <w:tcW w:w="988" w:type="dxa"/>
            <w:vAlign w:val="center"/>
          </w:tcPr>
          <w:p w14:paraId="78D12801"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EP-012</w:t>
            </w:r>
          </w:p>
        </w:tc>
        <w:tc>
          <w:tcPr>
            <w:tcW w:w="2551" w:type="dxa"/>
            <w:vAlign w:val="center"/>
          </w:tcPr>
          <w:p w14:paraId="0AF8AD98" w14:textId="11AECB9C"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ND</w:t>
            </w:r>
          </w:p>
        </w:tc>
        <w:tc>
          <w:tcPr>
            <w:tcW w:w="2126" w:type="dxa"/>
            <w:vAlign w:val="center"/>
          </w:tcPr>
          <w:p w14:paraId="0128642F" w14:textId="5FE1E863"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059808E3" w14:textId="4314C047"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ND</w:t>
            </w:r>
          </w:p>
        </w:tc>
        <w:tc>
          <w:tcPr>
            <w:tcW w:w="1276" w:type="dxa"/>
            <w:vAlign w:val="center"/>
          </w:tcPr>
          <w:p w14:paraId="7D547A3B" w14:textId="3479DDBB"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3C69810E" w14:textId="423C28C6"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50F5CABE" w14:textId="6EBCFD67" w:rsidTr="00043BC9">
        <w:trPr>
          <w:trHeight w:val="418"/>
        </w:trPr>
        <w:tc>
          <w:tcPr>
            <w:tcW w:w="988" w:type="dxa"/>
            <w:vAlign w:val="center"/>
          </w:tcPr>
          <w:p w14:paraId="06A4E630"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EP-013</w:t>
            </w:r>
          </w:p>
        </w:tc>
        <w:tc>
          <w:tcPr>
            <w:tcW w:w="2551" w:type="dxa"/>
            <w:vAlign w:val="center"/>
          </w:tcPr>
          <w:p w14:paraId="7F1F6456" w14:textId="12F74AB9"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119091</w:t>
            </w:r>
          </w:p>
        </w:tc>
        <w:tc>
          <w:tcPr>
            <w:tcW w:w="2126" w:type="dxa"/>
            <w:vAlign w:val="center"/>
          </w:tcPr>
          <w:p w14:paraId="725935D5" w14:textId="789D1207"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637314E7" w14:textId="7D9F6C8E"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23363</w:t>
            </w:r>
          </w:p>
        </w:tc>
        <w:tc>
          <w:tcPr>
            <w:tcW w:w="1276" w:type="dxa"/>
            <w:vAlign w:val="center"/>
          </w:tcPr>
          <w:p w14:paraId="7CC893EC" w14:textId="18F5059B"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3B949223" w14:textId="0AE4BE57"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3835511C" w14:textId="68F09F93" w:rsidTr="00043BC9">
        <w:trPr>
          <w:trHeight w:val="418"/>
        </w:trPr>
        <w:tc>
          <w:tcPr>
            <w:tcW w:w="988" w:type="dxa"/>
            <w:vAlign w:val="center"/>
          </w:tcPr>
          <w:p w14:paraId="006FB94A"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EP-014</w:t>
            </w:r>
          </w:p>
        </w:tc>
        <w:tc>
          <w:tcPr>
            <w:tcW w:w="2551" w:type="dxa"/>
            <w:vAlign w:val="center"/>
          </w:tcPr>
          <w:p w14:paraId="5923EC53" w14:textId="3DC9EA95"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31818,181</w:t>
            </w:r>
          </w:p>
        </w:tc>
        <w:tc>
          <w:tcPr>
            <w:tcW w:w="2126" w:type="dxa"/>
            <w:vAlign w:val="center"/>
          </w:tcPr>
          <w:p w14:paraId="522E1EF1" w14:textId="3CC97E3F"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4E65F358" w14:textId="6B5F7D88"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48416</w:t>
            </w:r>
          </w:p>
        </w:tc>
        <w:tc>
          <w:tcPr>
            <w:tcW w:w="1276" w:type="dxa"/>
            <w:vAlign w:val="center"/>
          </w:tcPr>
          <w:p w14:paraId="63B5A6F7" w14:textId="0466B779"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06CC46B8" w14:textId="73994258"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19A13E29" w14:textId="5493955A" w:rsidTr="00043BC9">
        <w:trPr>
          <w:trHeight w:val="418"/>
        </w:trPr>
        <w:tc>
          <w:tcPr>
            <w:tcW w:w="988" w:type="dxa"/>
            <w:vAlign w:val="center"/>
          </w:tcPr>
          <w:p w14:paraId="7075665A"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EP-015</w:t>
            </w:r>
          </w:p>
        </w:tc>
        <w:tc>
          <w:tcPr>
            <w:tcW w:w="2551" w:type="dxa"/>
            <w:vAlign w:val="center"/>
          </w:tcPr>
          <w:p w14:paraId="62E479F6" w14:textId="0AC48230"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50409</w:t>
            </w:r>
          </w:p>
        </w:tc>
        <w:tc>
          <w:tcPr>
            <w:tcW w:w="2126" w:type="dxa"/>
            <w:vAlign w:val="center"/>
          </w:tcPr>
          <w:p w14:paraId="7227C887" w14:textId="18FCF95A"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7B44CE0A" w14:textId="2375018D"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2500</w:t>
            </w:r>
          </w:p>
        </w:tc>
        <w:tc>
          <w:tcPr>
            <w:tcW w:w="1276" w:type="dxa"/>
            <w:vAlign w:val="center"/>
          </w:tcPr>
          <w:p w14:paraId="25D04875" w14:textId="59931C4F"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50B43C0B" w14:textId="7BB1E3BA"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689BD50E" w14:textId="64FE4CF0" w:rsidTr="00043BC9">
        <w:trPr>
          <w:trHeight w:val="418"/>
        </w:trPr>
        <w:tc>
          <w:tcPr>
            <w:tcW w:w="988" w:type="dxa"/>
            <w:vAlign w:val="center"/>
          </w:tcPr>
          <w:p w14:paraId="59DA6D5B"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EP-016</w:t>
            </w:r>
          </w:p>
        </w:tc>
        <w:tc>
          <w:tcPr>
            <w:tcW w:w="2551" w:type="dxa"/>
            <w:vAlign w:val="center"/>
          </w:tcPr>
          <w:p w14:paraId="2BA21A52" w14:textId="3B688478"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40454,545</w:t>
            </w:r>
          </w:p>
        </w:tc>
        <w:tc>
          <w:tcPr>
            <w:tcW w:w="2126" w:type="dxa"/>
            <w:vAlign w:val="center"/>
          </w:tcPr>
          <w:p w14:paraId="04D8829A" w14:textId="3BF6A998"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0116F403" w14:textId="0E2146BD"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23C51623" w14:textId="727A5F63"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468A9464" w14:textId="5BAA4CE1"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DD6E15" w:rsidRPr="00DD6E15" w14:paraId="2E6F7F2B" w14:textId="7CF0C508" w:rsidTr="00043BC9">
        <w:trPr>
          <w:trHeight w:val="418"/>
        </w:trPr>
        <w:tc>
          <w:tcPr>
            <w:tcW w:w="988" w:type="dxa"/>
            <w:vAlign w:val="center"/>
          </w:tcPr>
          <w:p w14:paraId="3D495C3E"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EP-017</w:t>
            </w:r>
          </w:p>
        </w:tc>
        <w:tc>
          <w:tcPr>
            <w:tcW w:w="2551" w:type="dxa"/>
            <w:vAlign w:val="center"/>
          </w:tcPr>
          <w:p w14:paraId="426499E1" w14:textId="15E30C84"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15000</w:t>
            </w:r>
          </w:p>
        </w:tc>
        <w:tc>
          <w:tcPr>
            <w:tcW w:w="2126" w:type="dxa"/>
            <w:vAlign w:val="center"/>
          </w:tcPr>
          <w:p w14:paraId="28702109" w14:textId="00D4F308"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70B01701" w14:textId="2DA381D9"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1D83E253" w14:textId="2F542D94"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33905A99" w14:textId="4B655870"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r w:rsidR="00535011" w:rsidRPr="00DD6E15" w14:paraId="1923DE9C" w14:textId="620D637C" w:rsidTr="00043BC9">
        <w:trPr>
          <w:trHeight w:val="418"/>
        </w:trPr>
        <w:tc>
          <w:tcPr>
            <w:tcW w:w="988" w:type="dxa"/>
            <w:vAlign w:val="center"/>
          </w:tcPr>
          <w:p w14:paraId="066E6D91" w14:textId="77777777" w:rsidR="00793257" w:rsidRPr="00DD6E15" w:rsidRDefault="0079325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EP-018</w:t>
            </w:r>
          </w:p>
        </w:tc>
        <w:tc>
          <w:tcPr>
            <w:tcW w:w="2551" w:type="dxa"/>
            <w:vAlign w:val="center"/>
          </w:tcPr>
          <w:p w14:paraId="556DF817" w14:textId="25710BF8" w:rsidR="00793257" w:rsidRPr="00DD6E15" w:rsidRDefault="00E21127"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10863,63</w:t>
            </w:r>
          </w:p>
        </w:tc>
        <w:tc>
          <w:tcPr>
            <w:tcW w:w="2126" w:type="dxa"/>
            <w:vAlign w:val="center"/>
          </w:tcPr>
          <w:p w14:paraId="76D36ED5" w14:textId="047C1FF9"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284FD179" w14:textId="74B93CB8"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0</w:t>
            </w:r>
          </w:p>
        </w:tc>
        <w:tc>
          <w:tcPr>
            <w:tcW w:w="1276" w:type="dxa"/>
            <w:vAlign w:val="center"/>
          </w:tcPr>
          <w:p w14:paraId="5B3D48DA" w14:textId="09FE9A15"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c>
          <w:tcPr>
            <w:tcW w:w="1417" w:type="dxa"/>
            <w:vAlign w:val="center"/>
          </w:tcPr>
          <w:p w14:paraId="77F0FE20" w14:textId="0769BF7F" w:rsidR="00793257" w:rsidRPr="00DD6E15" w:rsidRDefault="003458FE" w:rsidP="00043BC9">
            <w:pPr>
              <w:spacing w:line="276" w:lineRule="auto"/>
              <w:jc w:val="center"/>
              <w:rPr>
                <w:rFonts w:ascii="Times New Roman" w:hAnsi="Times New Roman" w:cs="Times New Roman"/>
                <w:sz w:val="20"/>
                <w:szCs w:val="20"/>
                <w:lang w:val="fr-BE"/>
              </w:rPr>
            </w:pPr>
            <w:r w:rsidRPr="00DD6E15">
              <w:rPr>
                <w:rFonts w:ascii="Times New Roman" w:hAnsi="Times New Roman" w:cs="Times New Roman"/>
                <w:sz w:val="20"/>
                <w:szCs w:val="20"/>
              </w:rPr>
              <w:t>+</w:t>
            </w:r>
          </w:p>
        </w:tc>
      </w:tr>
    </w:tbl>
    <w:p w14:paraId="0D504488" w14:textId="77777777" w:rsidR="00535011" w:rsidRPr="00DD6E15" w:rsidRDefault="00535011" w:rsidP="00CC72C5">
      <w:pPr>
        <w:spacing w:line="276" w:lineRule="auto"/>
        <w:jc w:val="both"/>
        <w:rPr>
          <w:rFonts w:ascii="Times New Roman" w:hAnsi="Times New Roman" w:cs="Times New Roman"/>
          <w:sz w:val="20"/>
          <w:szCs w:val="20"/>
          <w:lang w:val="fr-BE"/>
        </w:rPr>
      </w:pPr>
    </w:p>
    <w:p w14:paraId="2FE721D8" w14:textId="25F9FCCE" w:rsidR="00535011" w:rsidRPr="00DD6E15" w:rsidRDefault="002C0AF3" w:rsidP="00CC72C5">
      <w:pPr>
        <w:spacing w:line="276" w:lineRule="auto"/>
        <w:jc w:val="both"/>
        <w:rPr>
          <w:rFonts w:ascii="Times New Roman" w:hAnsi="Times New Roman" w:cs="Times New Roman"/>
          <w:sz w:val="20"/>
          <w:szCs w:val="20"/>
          <w:lang w:val="fr-BE"/>
        </w:rPr>
      </w:pPr>
      <w:proofErr w:type="gramStart"/>
      <w:r w:rsidRPr="00DD6E15">
        <w:rPr>
          <w:rFonts w:ascii="Times New Roman" w:hAnsi="Times New Roman" w:cs="Times New Roman"/>
          <w:sz w:val="20"/>
          <w:szCs w:val="20"/>
        </w:rPr>
        <w:t>+:</w:t>
      </w:r>
      <w:proofErr w:type="gram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present</w:t>
      </w:r>
      <w:proofErr w:type="spellEnd"/>
      <w:r w:rsidRPr="00DD6E15">
        <w:rPr>
          <w:rFonts w:ascii="Times New Roman" w:hAnsi="Times New Roman" w:cs="Times New Roman"/>
          <w:sz w:val="20"/>
          <w:szCs w:val="20"/>
        </w:rPr>
        <w:t xml:space="preserve">, ND: Not </w:t>
      </w:r>
      <w:proofErr w:type="spellStart"/>
      <w:r w:rsidRPr="00DD6E15">
        <w:rPr>
          <w:rFonts w:ascii="Times New Roman" w:hAnsi="Times New Roman" w:cs="Times New Roman"/>
          <w:sz w:val="20"/>
          <w:szCs w:val="20"/>
        </w:rPr>
        <w:t>detected</w:t>
      </w:r>
      <w:proofErr w:type="spellEnd"/>
      <w:r w:rsidR="00293BDC">
        <w:rPr>
          <w:rFonts w:ascii="Times New Roman" w:hAnsi="Times New Roman" w:cs="Times New Roman"/>
          <w:sz w:val="20"/>
          <w:szCs w:val="20"/>
          <w:lang w:val="fr-BE"/>
        </w:rPr>
        <w:t>.</w:t>
      </w:r>
    </w:p>
    <w:p w14:paraId="510A2592" w14:textId="77777777" w:rsidR="00535011" w:rsidRPr="00DD6E15" w:rsidRDefault="00535011" w:rsidP="00CC72C5">
      <w:pPr>
        <w:spacing w:line="276" w:lineRule="auto"/>
        <w:jc w:val="both"/>
        <w:rPr>
          <w:rFonts w:ascii="Times New Roman" w:hAnsi="Times New Roman" w:cs="Times New Roman"/>
          <w:sz w:val="20"/>
          <w:szCs w:val="20"/>
          <w:lang w:val="fr-BE"/>
        </w:rPr>
      </w:pPr>
    </w:p>
    <w:p w14:paraId="39CDFD42" w14:textId="10E34028" w:rsidR="002766AB" w:rsidRPr="00DD6E15" w:rsidRDefault="002766AB" w:rsidP="00CC72C5">
      <w:pPr>
        <w:pStyle w:val="ListParagraph"/>
        <w:numPr>
          <w:ilvl w:val="0"/>
          <w:numId w:val="14"/>
        </w:numPr>
        <w:spacing w:line="276" w:lineRule="auto"/>
        <w:jc w:val="both"/>
        <w:rPr>
          <w:rFonts w:ascii="Times New Roman" w:hAnsi="Times New Roman" w:cs="Times New Roman"/>
          <w:b/>
          <w:bCs/>
          <w:sz w:val="20"/>
          <w:szCs w:val="20"/>
          <w:lang w:val="fr-BE"/>
        </w:rPr>
      </w:pPr>
      <w:r w:rsidRPr="00DD6E15">
        <w:rPr>
          <w:rFonts w:ascii="Times New Roman" w:hAnsi="Times New Roman" w:cs="Times New Roman"/>
          <w:b/>
          <w:bCs/>
          <w:sz w:val="20"/>
          <w:szCs w:val="20"/>
        </w:rPr>
        <w:t xml:space="preserve">Origin Index </w:t>
      </w:r>
      <w:proofErr w:type="spellStart"/>
      <w:r w:rsidRPr="00DD6E15">
        <w:rPr>
          <w:rFonts w:ascii="Times New Roman" w:hAnsi="Times New Roman" w:cs="Times New Roman"/>
          <w:b/>
          <w:bCs/>
          <w:sz w:val="20"/>
          <w:szCs w:val="20"/>
        </w:rPr>
        <w:t>Result</w:t>
      </w:r>
      <w:proofErr w:type="spellEnd"/>
    </w:p>
    <w:p w14:paraId="6230E707" w14:textId="2356F055" w:rsidR="006F297D" w:rsidRPr="00EA322E" w:rsidRDefault="00AB17FA"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The value of the index used to determine the origin of the contamination is zero. This allows us to say that this contamination is of probable human origin.</w:t>
      </w:r>
    </w:p>
    <w:p w14:paraId="763A4DE5" w14:textId="0FB78277" w:rsidR="006E388A" w:rsidRPr="00DD6E15" w:rsidRDefault="002766AB" w:rsidP="00CC72C5">
      <w:pPr>
        <w:pStyle w:val="ListParagraph"/>
        <w:numPr>
          <w:ilvl w:val="0"/>
          <w:numId w:val="14"/>
        </w:numPr>
        <w:spacing w:line="276" w:lineRule="auto"/>
        <w:jc w:val="both"/>
        <w:rPr>
          <w:rFonts w:ascii="Times New Roman" w:hAnsi="Times New Roman" w:cs="Times New Roman"/>
          <w:b/>
          <w:bCs/>
          <w:sz w:val="20"/>
          <w:szCs w:val="20"/>
          <w:lang w:val="fr-BE"/>
        </w:rPr>
      </w:pPr>
      <w:proofErr w:type="spellStart"/>
      <w:r w:rsidRPr="00DD6E15">
        <w:rPr>
          <w:rFonts w:ascii="Times New Roman" w:hAnsi="Times New Roman" w:cs="Times New Roman"/>
          <w:b/>
          <w:bCs/>
          <w:sz w:val="20"/>
          <w:szCs w:val="20"/>
        </w:rPr>
        <w:t>Fecal</w:t>
      </w:r>
      <w:proofErr w:type="spellEnd"/>
      <w:r w:rsidRPr="00DD6E15">
        <w:rPr>
          <w:rFonts w:ascii="Times New Roman" w:hAnsi="Times New Roman" w:cs="Times New Roman"/>
          <w:b/>
          <w:bCs/>
          <w:sz w:val="20"/>
          <w:szCs w:val="20"/>
        </w:rPr>
        <w:t xml:space="preserve"> Contamination Index (FCI)</w:t>
      </w:r>
    </w:p>
    <w:p w14:paraId="10979097" w14:textId="2C284028" w:rsidR="006F297D" w:rsidRPr="00EA322E" w:rsidRDefault="00B469B2" w:rsidP="00CC72C5">
      <w:pPr>
        <w:spacing w:line="276" w:lineRule="auto"/>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With the exception of wells coded E13, E14 and E15, all the stations have low contamination (ICF &lt; 50). On the other hand, E13, E14 and E15 have a very high level of contamination (Table 9).</w:t>
      </w:r>
    </w:p>
    <w:p w14:paraId="7AB1881C" w14:textId="5AEA1F37" w:rsidR="007E5EB8" w:rsidRPr="00DD6E15" w:rsidRDefault="007E5EB8" w:rsidP="00CC72C5">
      <w:pPr>
        <w:pStyle w:val="ListParagraph"/>
        <w:spacing w:line="276" w:lineRule="auto"/>
        <w:ind w:left="1204"/>
        <w:jc w:val="both"/>
        <w:rPr>
          <w:rFonts w:ascii="Times New Roman" w:hAnsi="Times New Roman" w:cs="Times New Roman"/>
          <w:sz w:val="20"/>
          <w:szCs w:val="20"/>
          <w:lang w:val="fr-BE"/>
        </w:rPr>
      </w:pPr>
      <w:r w:rsidRPr="00DD6E15">
        <w:rPr>
          <w:rFonts w:ascii="Times New Roman" w:hAnsi="Times New Roman" w:cs="Times New Roman"/>
          <w:sz w:val="20"/>
          <w:szCs w:val="20"/>
        </w:rPr>
        <w:t xml:space="preserve">Table </w:t>
      </w:r>
      <w:proofErr w:type="gramStart"/>
      <w:r w:rsidRPr="00DD6E15">
        <w:rPr>
          <w:rFonts w:ascii="Times New Roman" w:hAnsi="Times New Roman" w:cs="Times New Roman"/>
          <w:sz w:val="20"/>
          <w:szCs w:val="20"/>
        </w:rPr>
        <w:t>9:</w:t>
      </w:r>
      <w:proofErr w:type="gramEnd"/>
      <w:r w:rsidRPr="00DD6E15">
        <w:rPr>
          <w:rFonts w:ascii="Times New Roman" w:hAnsi="Times New Roman" w:cs="Times New Roman"/>
          <w:sz w:val="20"/>
          <w:szCs w:val="20"/>
        </w:rPr>
        <w:t xml:space="preserve"> </w:t>
      </w:r>
      <w:proofErr w:type="spellStart"/>
      <w:r w:rsidRPr="00DD6E15">
        <w:rPr>
          <w:rFonts w:ascii="Times New Roman" w:hAnsi="Times New Roman" w:cs="Times New Roman"/>
          <w:sz w:val="20"/>
          <w:szCs w:val="20"/>
        </w:rPr>
        <w:t>Faecal</w:t>
      </w:r>
      <w:proofErr w:type="spellEnd"/>
      <w:r w:rsidRPr="00DD6E15">
        <w:rPr>
          <w:rFonts w:ascii="Times New Roman" w:hAnsi="Times New Roman" w:cs="Times New Roman"/>
          <w:sz w:val="20"/>
          <w:szCs w:val="20"/>
        </w:rPr>
        <w:t xml:space="preserve"> contamination index values at </w:t>
      </w:r>
      <w:proofErr w:type="spellStart"/>
      <w:r w:rsidRPr="00DD6E15">
        <w:rPr>
          <w:rFonts w:ascii="Times New Roman" w:hAnsi="Times New Roman" w:cs="Times New Roman"/>
          <w:sz w:val="20"/>
          <w:szCs w:val="20"/>
        </w:rPr>
        <w:t>different</w:t>
      </w:r>
      <w:proofErr w:type="spellEnd"/>
      <w:r w:rsidRPr="00DD6E15">
        <w:rPr>
          <w:rFonts w:ascii="Times New Roman" w:hAnsi="Times New Roman" w:cs="Times New Roman"/>
          <w:sz w:val="20"/>
          <w:szCs w:val="20"/>
        </w:rPr>
        <w:t xml:space="preserve"> stations</w:t>
      </w:r>
    </w:p>
    <w:tbl>
      <w:tblPr>
        <w:tblStyle w:val="TableGrid"/>
        <w:tblW w:w="9397" w:type="dxa"/>
        <w:tblLayout w:type="fixed"/>
        <w:tblLook w:val="04A0" w:firstRow="1" w:lastRow="0" w:firstColumn="1" w:lastColumn="0" w:noHBand="0" w:noVBand="1"/>
      </w:tblPr>
      <w:tblGrid>
        <w:gridCol w:w="583"/>
        <w:gridCol w:w="440"/>
        <w:gridCol w:w="454"/>
        <w:gridCol w:w="454"/>
        <w:gridCol w:w="454"/>
        <w:gridCol w:w="454"/>
        <w:gridCol w:w="454"/>
        <w:gridCol w:w="454"/>
        <w:gridCol w:w="454"/>
        <w:gridCol w:w="454"/>
        <w:gridCol w:w="485"/>
        <w:gridCol w:w="588"/>
        <w:gridCol w:w="588"/>
        <w:gridCol w:w="588"/>
        <w:gridCol w:w="588"/>
        <w:gridCol w:w="543"/>
        <w:gridCol w:w="454"/>
        <w:gridCol w:w="454"/>
        <w:gridCol w:w="454"/>
      </w:tblGrid>
      <w:tr w:rsidR="00DD6E15" w:rsidRPr="00DD6E15" w14:paraId="4E60FD02" w14:textId="61607A61" w:rsidTr="008E7456">
        <w:trPr>
          <w:trHeight w:val="740"/>
        </w:trPr>
        <w:tc>
          <w:tcPr>
            <w:tcW w:w="583" w:type="dxa"/>
          </w:tcPr>
          <w:p w14:paraId="2B26BBE6" w14:textId="38FDDE4B" w:rsidR="006F297D" w:rsidRPr="00AC2379" w:rsidRDefault="006F297D" w:rsidP="00AC2379">
            <w:pPr>
              <w:spacing w:line="276" w:lineRule="auto"/>
              <w:jc w:val="center"/>
              <w:rPr>
                <w:rFonts w:ascii="Times New Roman" w:hAnsi="Times New Roman" w:cs="Times New Roman"/>
                <w:b/>
                <w:bCs/>
                <w:sz w:val="14"/>
                <w:szCs w:val="14"/>
                <w:lang w:val="fr-BE"/>
              </w:rPr>
            </w:pPr>
            <w:proofErr w:type="spellStart"/>
            <w:r w:rsidRPr="00AC2379">
              <w:rPr>
                <w:rFonts w:ascii="Times New Roman" w:hAnsi="Times New Roman" w:cs="Times New Roman"/>
                <w:b/>
                <w:bCs/>
                <w:sz w:val="14"/>
                <w:szCs w:val="14"/>
              </w:rPr>
              <w:t>Well</w:t>
            </w:r>
            <w:proofErr w:type="spellEnd"/>
            <w:r w:rsidRPr="00AC2379">
              <w:rPr>
                <w:rFonts w:ascii="Times New Roman" w:hAnsi="Times New Roman" w:cs="Times New Roman"/>
                <w:b/>
                <w:bCs/>
                <w:sz w:val="14"/>
                <w:szCs w:val="14"/>
              </w:rPr>
              <w:t xml:space="preserve"> Code</w:t>
            </w:r>
          </w:p>
        </w:tc>
        <w:tc>
          <w:tcPr>
            <w:tcW w:w="440" w:type="dxa"/>
          </w:tcPr>
          <w:p w14:paraId="0803366F" w14:textId="6458A737"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EP-001</w:t>
            </w:r>
          </w:p>
        </w:tc>
        <w:tc>
          <w:tcPr>
            <w:tcW w:w="454" w:type="dxa"/>
          </w:tcPr>
          <w:p w14:paraId="7E4BF110" w14:textId="3F3D4133"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EP-002</w:t>
            </w:r>
          </w:p>
        </w:tc>
        <w:tc>
          <w:tcPr>
            <w:tcW w:w="454" w:type="dxa"/>
          </w:tcPr>
          <w:p w14:paraId="426BE5DD" w14:textId="5A951F7C"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EP-003</w:t>
            </w:r>
          </w:p>
        </w:tc>
        <w:tc>
          <w:tcPr>
            <w:tcW w:w="454" w:type="dxa"/>
          </w:tcPr>
          <w:p w14:paraId="405E38DC" w14:textId="78F736D9"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EP-004</w:t>
            </w:r>
          </w:p>
        </w:tc>
        <w:tc>
          <w:tcPr>
            <w:tcW w:w="454" w:type="dxa"/>
          </w:tcPr>
          <w:p w14:paraId="79B82723" w14:textId="020DD04D"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EP-005</w:t>
            </w:r>
          </w:p>
        </w:tc>
        <w:tc>
          <w:tcPr>
            <w:tcW w:w="454" w:type="dxa"/>
          </w:tcPr>
          <w:p w14:paraId="28C2540A" w14:textId="0AE12C46"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EP-006</w:t>
            </w:r>
          </w:p>
        </w:tc>
        <w:tc>
          <w:tcPr>
            <w:tcW w:w="454" w:type="dxa"/>
          </w:tcPr>
          <w:p w14:paraId="421ED3E2" w14:textId="02707606"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EP-007</w:t>
            </w:r>
          </w:p>
        </w:tc>
        <w:tc>
          <w:tcPr>
            <w:tcW w:w="454" w:type="dxa"/>
          </w:tcPr>
          <w:p w14:paraId="33B34D2F" w14:textId="6E00C7AC"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EP-008</w:t>
            </w:r>
          </w:p>
        </w:tc>
        <w:tc>
          <w:tcPr>
            <w:tcW w:w="454" w:type="dxa"/>
          </w:tcPr>
          <w:p w14:paraId="00A4D3E1" w14:textId="1F7F7448"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EP-009</w:t>
            </w:r>
          </w:p>
        </w:tc>
        <w:tc>
          <w:tcPr>
            <w:tcW w:w="485" w:type="dxa"/>
          </w:tcPr>
          <w:p w14:paraId="6DB6EDF5" w14:textId="1D3BC927"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EP-010</w:t>
            </w:r>
          </w:p>
        </w:tc>
        <w:tc>
          <w:tcPr>
            <w:tcW w:w="588" w:type="dxa"/>
          </w:tcPr>
          <w:p w14:paraId="5A58E448" w14:textId="48A5540C"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EP-011</w:t>
            </w:r>
          </w:p>
        </w:tc>
        <w:tc>
          <w:tcPr>
            <w:tcW w:w="588" w:type="dxa"/>
          </w:tcPr>
          <w:p w14:paraId="4D85C81F" w14:textId="75112A3A"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EP-012</w:t>
            </w:r>
          </w:p>
        </w:tc>
        <w:tc>
          <w:tcPr>
            <w:tcW w:w="588" w:type="dxa"/>
          </w:tcPr>
          <w:p w14:paraId="39CF4615" w14:textId="4515E15E"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EP-013</w:t>
            </w:r>
          </w:p>
        </w:tc>
        <w:tc>
          <w:tcPr>
            <w:tcW w:w="588" w:type="dxa"/>
          </w:tcPr>
          <w:p w14:paraId="765B2526" w14:textId="04383FF2"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EP-014</w:t>
            </w:r>
          </w:p>
        </w:tc>
        <w:tc>
          <w:tcPr>
            <w:tcW w:w="543" w:type="dxa"/>
          </w:tcPr>
          <w:p w14:paraId="5542EB0E" w14:textId="75280AE6"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EP-015</w:t>
            </w:r>
          </w:p>
        </w:tc>
        <w:tc>
          <w:tcPr>
            <w:tcW w:w="454" w:type="dxa"/>
          </w:tcPr>
          <w:p w14:paraId="33063F23" w14:textId="35424CF9"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EP-016</w:t>
            </w:r>
          </w:p>
        </w:tc>
        <w:tc>
          <w:tcPr>
            <w:tcW w:w="454" w:type="dxa"/>
          </w:tcPr>
          <w:p w14:paraId="1EE5D16E" w14:textId="18998563"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EP-017</w:t>
            </w:r>
          </w:p>
        </w:tc>
        <w:tc>
          <w:tcPr>
            <w:tcW w:w="454" w:type="dxa"/>
          </w:tcPr>
          <w:p w14:paraId="6036B411" w14:textId="62A596BA"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EP-018</w:t>
            </w:r>
          </w:p>
        </w:tc>
      </w:tr>
      <w:tr w:rsidR="00217BD9" w:rsidRPr="00DD6E15" w14:paraId="454E63FB" w14:textId="3B134017" w:rsidTr="008E7456">
        <w:trPr>
          <w:trHeight w:val="190"/>
        </w:trPr>
        <w:tc>
          <w:tcPr>
            <w:tcW w:w="583" w:type="dxa"/>
          </w:tcPr>
          <w:p w14:paraId="79D71E40" w14:textId="618469F8" w:rsidR="006F297D" w:rsidRPr="00AC2379" w:rsidRDefault="006F297D"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ICF</w:t>
            </w:r>
          </w:p>
        </w:tc>
        <w:tc>
          <w:tcPr>
            <w:tcW w:w="440" w:type="dxa"/>
          </w:tcPr>
          <w:p w14:paraId="4CB07177" w14:textId="71C57EAD"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27FDB195" w14:textId="63CD0796"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4A926251" w14:textId="2DFEB2D4"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6CD29850" w14:textId="0D96F29B"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662A1B90" w14:textId="7737E451"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78704FBB" w14:textId="27EB3608"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07AFB2C5" w14:textId="4A91F5D9"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7A69F087" w14:textId="4F6682C9"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4D3D5764" w14:textId="5FEFFDFF"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85" w:type="dxa"/>
          </w:tcPr>
          <w:p w14:paraId="5DE8010A" w14:textId="558A6BC2"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588" w:type="dxa"/>
          </w:tcPr>
          <w:p w14:paraId="23E6031C" w14:textId="63C6400D"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588" w:type="dxa"/>
          </w:tcPr>
          <w:p w14:paraId="657ED087" w14:textId="00C02398" w:rsidR="006F297D" w:rsidRPr="00AC2379" w:rsidRDefault="00B469B2"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588" w:type="dxa"/>
          </w:tcPr>
          <w:p w14:paraId="723A7D06" w14:textId="4C5231C8" w:rsidR="006F297D" w:rsidRPr="00AC2379" w:rsidRDefault="00B469B2"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23403</w:t>
            </w:r>
          </w:p>
        </w:tc>
        <w:tc>
          <w:tcPr>
            <w:tcW w:w="588" w:type="dxa"/>
          </w:tcPr>
          <w:p w14:paraId="0A3334C1" w14:textId="11955083" w:rsidR="006F297D" w:rsidRPr="00AC2379" w:rsidRDefault="00B469B2"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48456</w:t>
            </w:r>
          </w:p>
        </w:tc>
        <w:tc>
          <w:tcPr>
            <w:tcW w:w="543" w:type="dxa"/>
          </w:tcPr>
          <w:p w14:paraId="579EEB3B" w14:textId="150EB97B" w:rsidR="006F297D" w:rsidRPr="00AC2379" w:rsidRDefault="00B469B2"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2540</w:t>
            </w:r>
          </w:p>
        </w:tc>
        <w:tc>
          <w:tcPr>
            <w:tcW w:w="454" w:type="dxa"/>
          </w:tcPr>
          <w:p w14:paraId="493FDB57" w14:textId="09E27344"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2A5AF93A" w14:textId="1834A6C6"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c>
          <w:tcPr>
            <w:tcW w:w="454" w:type="dxa"/>
          </w:tcPr>
          <w:p w14:paraId="7580AC04" w14:textId="7CA1EA68" w:rsidR="006F297D" w:rsidRPr="00AC2379" w:rsidRDefault="00AE1D25" w:rsidP="00AC2379">
            <w:pPr>
              <w:spacing w:line="276" w:lineRule="auto"/>
              <w:jc w:val="center"/>
              <w:rPr>
                <w:rFonts w:ascii="Times New Roman" w:hAnsi="Times New Roman" w:cs="Times New Roman"/>
                <w:sz w:val="14"/>
                <w:szCs w:val="14"/>
                <w:lang w:val="fr-BE"/>
              </w:rPr>
            </w:pPr>
            <w:r w:rsidRPr="00AC2379">
              <w:rPr>
                <w:rFonts w:ascii="Times New Roman" w:hAnsi="Times New Roman" w:cs="Times New Roman"/>
                <w:sz w:val="14"/>
                <w:szCs w:val="14"/>
              </w:rPr>
              <w:t>40</w:t>
            </w:r>
          </w:p>
        </w:tc>
      </w:tr>
    </w:tbl>
    <w:p w14:paraId="0447CC84" w14:textId="0A75D621" w:rsidR="006F297D" w:rsidRPr="00DD6E15" w:rsidRDefault="006F297D" w:rsidP="00CC72C5">
      <w:pPr>
        <w:spacing w:line="276" w:lineRule="auto"/>
        <w:jc w:val="both"/>
        <w:rPr>
          <w:rFonts w:ascii="Times New Roman" w:hAnsi="Times New Roman" w:cs="Times New Roman"/>
          <w:sz w:val="20"/>
          <w:szCs w:val="20"/>
          <w:lang w:val="fr-BE"/>
        </w:rPr>
      </w:pPr>
    </w:p>
    <w:p w14:paraId="7FF5F10C" w14:textId="5547E4E7" w:rsidR="006E388A" w:rsidRPr="008E7456" w:rsidRDefault="005B7250" w:rsidP="00CC72C5">
      <w:pPr>
        <w:spacing w:line="276" w:lineRule="auto"/>
        <w:rPr>
          <w:rFonts w:ascii="Times New Roman" w:hAnsi="Times New Roman" w:cs="Times New Roman"/>
          <w:b/>
          <w:bCs/>
          <w:sz w:val="20"/>
          <w:szCs w:val="20"/>
          <w:lang w:val="fr-BE"/>
        </w:rPr>
      </w:pPr>
      <w:bookmarkStart w:id="11" w:name="_Toc168498774"/>
      <w:r w:rsidRPr="008E7456">
        <w:rPr>
          <w:rFonts w:ascii="Times New Roman" w:hAnsi="Times New Roman" w:cs="Times New Roman"/>
          <w:b/>
          <w:bCs/>
          <w:sz w:val="20"/>
          <w:szCs w:val="20"/>
        </w:rPr>
        <w:t>4. DISCUSSION</w:t>
      </w:r>
      <w:bookmarkEnd w:id="11"/>
    </w:p>
    <w:p w14:paraId="15929E7C" w14:textId="47C5914D"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well water in the municipality of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shows obvious nitrogen pollution, characterized by high concentrations of ammonium (55.1 ± 13.2 mg/L) in all wells, as well as nitrite (7.7 ± 5.1 mg/L) and nitrates (34.1 ± 22.6 mg/L) in a large majority of them (77.78%). These values far exceed the WHO (2008) guidelines for drinking water, and are comparable to those observed in the regions of </w:t>
      </w:r>
      <w:proofErr w:type="spellStart"/>
      <w:r w:rsidRPr="00EA322E">
        <w:rPr>
          <w:rFonts w:ascii="Times New Roman" w:hAnsi="Times New Roman" w:cs="Times New Roman"/>
          <w:sz w:val="20"/>
          <w:szCs w:val="20"/>
          <w:lang w:val="en-GB"/>
        </w:rPr>
        <w:t>Agboville</w:t>
      </w:r>
      <w:proofErr w:type="spellEnd"/>
      <w:r w:rsidRPr="00EA322E">
        <w:rPr>
          <w:rFonts w:ascii="Times New Roman" w:hAnsi="Times New Roman" w:cs="Times New Roman"/>
          <w:sz w:val="20"/>
          <w:szCs w:val="20"/>
          <w:lang w:val="en-GB"/>
        </w:rPr>
        <w:t xml:space="preserve"> and Abidjan (</w:t>
      </w:r>
      <w:proofErr w:type="spellStart"/>
      <w:r w:rsidRPr="00EA322E">
        <w:rPr>
          <w:rFonts w:ascii="Times New Roman" w:hAnsi="Times New Roman" w:cs="Times New Roman"/>
          <w:sz w:val="20"/>
          <w:szCs w:val="20"/>
          <w:lang w:val="en-GB"/>
        </w:rPr>
        <w:t>Ahoussi</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2017). This contamination can be attributed to the degradation of nitrogenous organic matter by nitrifying bacteria, as well as to the proximity of pollution sources such as latrines, septic tanks, landfills or stagnant water. These conditions promote contaminating infiltration into the shallow water table. Similar causes of pollution have been observed by Aka </w:t>
      </w:r>
      <w:r w:rsidR="00096388" w:rsidRPr="00EA322E">
        <w:rPr>
          <w:rFonts w:ascii="Times New Roman" w:hAnsi="Times New Roman" w:cs="Times New Roman"/>
          <w:i/>
          <w:iCs/>
          <w:sz w:val="20"/>
          <w:szCs w:val="20"/>
          <w:lang w:val="en-GB"/>
        </w:rPr>
        <w:t>et al.</w:t>
      </w:r>
      <w:r w:rsidR="00096388" w:rsidRPr="00EA322E">
        <w:rPr>
          <w:rFonts w:ascii="Times New Roman" w:hAnsi="Times New Roman" w:cs="Times New Roman"/>
          <w:sz w:val="20"/>
          <w:szCs w:val="20"/>
          <w:lang w:val="en-GB"/>
        </w:rPr>
        <w:t xml:space="preserve"> (2017) in the department of </w:t>
      </w:r>
      <w:proofErr w:type="spellStart"/>
      <w:r w:rsidR="00096388" w:rsidRPr="00EA322E">
        <w:rPr>
          <w:rFonts w:ascii="Times New Roman" w:hAnsi="Times New Roman" w:cs="Times New Roman"/>
          <w:sz w:val="20"/>
          <w:szCs w:val="20"/>
          <w:lang w:val="en-GB"/>
        </w:rPr>
        <w:t>Abengourou</w:t>
      </w:r>
      <w:proofErr w:type="spellEnd"/>
      <w:r w:rsidR="00096388" w:rsidRPr="00EA322E">
        <w:rPr>
          <w:rFonts w:ascii="Times New Roman" w:hAnsi="Times New Roman" w:cs="Times New Roman"/>
          <w:sz w:val="20"/>
          <w:szCs w:val="20"/>
          <w:lang w:val="en-GB"/>
        </w:rPr>
        <w:t>.</w:t>
      </w:r>
    </w:p>
    <w:p w14:paraId="2E985252" w14:textId="2F63DBF2"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From a health point of view, the presence of nitrites at such levels poses a significant risk of methemoglobinemia in infants, due to the alteration of oxygen transport by </w:t>
      </w:r>
      <w:proofErr w:type="spellStart"/>
      <w:r w:rsidRPr="00EA322E">
        <w:rPr>
          <w:rFonts w:ascii="Times New Roman" w:hAnsi="Times New Roman" w:cs="Times New Roman"/>
          <w:sz w:val="20"/>
          <w:szCs w:val="20"/>
          <w:lang w:val="en-GB"/>
        </w:rPr>
        <w:t>hemoglobin</w:t>
      </w:r>
      <w:proofErr w:type="spellEnd"/>
      <w:r w:rsidRPr="00EA322E">
        <w:rPr>
          <w:rFonts w:ascii="Times New Roman" w:hAnsi="Times New Roman" w:cs="Times New Roman"/>
          <w:sz w:val="20"/>
          <w:szCs w:val="20"/>
          <w:lang w:val="en-GB"/>
        </w:rPr>
        <w:t xml:space="preserve"> (</w:t>
      </w:r>
      <w:r w:rsidR="00990F75">
        <w:rPr>
          <w:rFonts w:ascii="Times New Roman" w:hAnsi="Times New Roman" w:cs="Times New Roman"/>
          <w:sz w:val="20"/>
          <w:szCs w:val="20"/>
          <w:lang w:val="en-GB"/>
        </w:rPr>
        <w:t>WHO, 2022</w:t>
      </w:r>
      <w:r w:rsidRPr="00EA322E">
        <w:rPr>
          <w:rFonts w:ascii="Times New Roman" w:hAnsi="Times New Roman" w:cs="Times New Roman"/>
          <w:sz w:val="20"/>
          <w:szCs w:val="20"/>
          <w:lang w:val="en-GB"/>
        </w:rPr>
        <w:t>).</w:t>
      </w:r>
    </w:p>
    <w:p w14:paraId="670B261D" w14:textId="77777777"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high temperatures recorded in the wells (31.2 ± 0.2 °C) may result from the shallow depth of some structures exposed directly to solar radiation, or from the sampling period (dry season). These values are </w:t>
      </w:r>
      <w:r w:rsidRPr="00EA322E">
        <w:rPr>
          <w:rFonts w:ascii="Times New Roman" w:hAnsi="Times New Roman" w:cs="Times New Roman"/>
          <w:sz w:val="20"/>
          <w:szCs w:val="20"/>
          <w:lang w:val="en-GB"/>
        </w:rPr>
        <w:lastRenderedPageBreak/>
        <w:t xml:space="preserve">comparable to those reported by </w:t>
      </w:r>
      <w:proofErr w:type="spellStart"/>
      <w:r w:rsidRPr="00EA322E">
        <w:rPr>
          <w:rFonts w:ascii="Times New Roman" w:hAnsi="Times New Roman" w:cs="Times New Roman"/>
          <w:sz w:val="20"/>
          <w:szCs w:val="20"/>
          <w:lang w:val="en-GB"/>
        </w:rPr>
        <w:t>Nwala</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(2007). Temperature indirectly influences the pH of water by accelerating the biological degradation processes, which generate CO₂, which acidifies the water through the formation of carbonic acid. The slightly acidic pH of the waters (5.3 ± 0.6) may also reflect the effect of local geology and the decomposition of organic matter (Ayad 2016). Previous studies, including those by </w:t>
      </w:r>
      <w:proofErr w:type="spellStart"/>
      <w:r w:rsidRPr="00EA322E">
        <w:rPr>
          <w:rFonts w:ascii="Times New Roman" w:hAnsi="Times New Roman" w:cs="Times New Roman"/>
          <w:sz w:val="20"/>
          <w:szCs w:val="20"/>
          <w:lang w:val="en-GB"/>
        </w:rPr>
        <w:t>Bawa</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xml:space="preserve">. (2008) in Lomé, confirm this link between acidity and buried organic matter. In addition, the passage of groundwater over </w:t>
      </w:r>
      <w:proofErr w:type="spellStart"/>
      <w:r w:rsidRPr="00EA322E">
        <w:rPr>
          <w:rFonts w:ascii="Times New Roman" w:hAnsi="Times New Roman" w:cs="Times New Roman"/>
          <w:sz w:val="20"/>
          <w:szCs w:val="20"/>
          <w:lang w:val="en-GB"/>
        </w:rPr>
        <w:t>permutolite</w:t>
      </w:r>
      <w:proofErr w:type="spellEnd"/>
      <w:r w:rsidRPr="00EA322E">
        <w:rPr>
          <w:rFonts w:ascii="Times New Roman" w:hAnsi="Times New Roman" w:cs="Times New Roman"/>
          <w:sz w:val="20"/>
          <w:szCs w:val="20"/>
          <w:lang w:val="en-GB"/>
        </w:rPr>
        <w:t>-rich rocks could release H⁺ ions, contributing to this acidity.</w:t>
      </w:r>
    </w:p>
    <w:p w14:paraId="7F2CDFA6" w14:textId="77777777"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mineralization of the </w:t>
      </w:r>
      <w:proofErr w:type="spellStart"/>
      <w:r w:rsidRPr="00EA322E">
        <w:rPr>
          <w:rFonts w:ascii="Times New Roman" w:hAnsi="Times New Roman" w:cs="Times New Roman"/>
          <w:sz w:val="20"/>
          <w:szCs w:val="20"/>
          <w:lang w:val="en-GB"/>
        </w:rPr>
        <w:t>Divo</w:t>
      </w:r>
      <w:proofErr w:type="spellEnd"/>
      <w:r w:rsidRPr="00EA322E">
        <w:rPr>
          <w:rFonts w:ascii="Times New Roman" w:hAnsi="Times New Roman" w:cs="Times New Roman"/>
          <w:sz w:val="20"/>
          <w:szCs w:val="20"/>
          <w:lang w:val="en-GB"/>
        </w:rPr>
        <w:t xml:space="preserve"> waters is very low, as indicated by the average conductivity of 6.2 ± 4.4 </w:t>
      </w:r>
      <w:r w:rsidRPr="00DD6E15">
        <w:rPr>
          <w:rFonts w:ascii="Times New Roman" w:hAnsi="Times New Roman" w:cs="Times New Roman"/>
          <w:sz w:val="20"/>
          <w:szCs w:val="20"/>
        </w:rPr>
        <w:t>μ</w:t>
      </w:r>
      <w:r w:rsidRPr="00EA322E">
        <w:rPr>
          <w:rFonts w:ascii="Times New Roman" w:hAnsi="Times New Roman" w:cs="Times New Roman"/>
          <w:sz w:val="20"/>
          <w:szCs w:val="20"/>
          <w:lang w:val="en-GB"/>
        </w:rPr>
        <w:t xml:space="preserve">S/cm. This low conductivity is confirmed by the low concentrations of chlorides (35.3 ± 13.7 mg/L), sodium chloride (58.2 ± 22.5 mg/L) and ortho-phosphates (0.10 ± 0.01 mg/L). These results suggest a short residence time of water in aquifers, limiting the dissolution of minerals, consistent with the observations of </w:t>
      </w:r>
      <w:proofErr w:type="spellStart"/>
      <w:r w:rsidRPr="00EA322E">
        <w:rPr>
          <w:rFonts w:ascii="Times New Roman" w:hAnsi="Times New Roman" w:cs="Times New Roman"/>
          <w:sz w:val="20"/>
          <w:szCs w:val="20"/>
          <w:lang w:val="en-GB"/>
        </w:rPr>
        <w:t>Lagnika</w:t>
      </w:r>
      <w:proofErr w:type="spellEnd"/>
      <w:r w:rsidRPr="00EA322E">
        <w:rPr>
          <w:rFonts w:ascii="Times New Roman" w:hAnsi="Times New Roman" w:cs="Times New Roman"/>
          <w:sz w:val="20"/>
          <w:szCs w:val="20"/>
          <w:lang w:val="en-GB"/>
        </w:rPr>
        <w:t xml:space="preserve"> (2014) in </w:t>
      </w:r>
      <w:proofErr w:type="spellStart"/>
      <w:r w:rsidRPr="00EA322E">
        <w:rPr>
          <w:rFonts w:ascii="Times New Roman" w:hAnsi="Times New Roman" w:cs="Times New Roman"/>
          <w:sz w:val="20"/>
          <w:szCs w:val="20"/>
          <w:lang w:val="en-GB"/>
        </w:rPr>
        <w:t>Pobè</w:t>
      </w:r>
      <w:proofErr w:type="spellEnd"/>
      <w:r w:rsidRPr="00EA322E">
        <w:rPr>
          <w:rFonts w:ascii="Times New Roman" w:hAnsi="Times New Roman" w:cs="Times New Roman"/>
          <w:sz w:val="20"/>
          <w:szCs w:val="20"/>
          <w:lang w:val="en-GB"/>
        </w:rPr>
        <w:t xml:space="preserve">. On the other hand, they differ from those of </w:t>
      </w:r>
      <w:proofErr w:type="spellStart"/>
      <w:r w:rsidRPr="00EA322E">
        <w:rPr>
          <w:rFonts w:ascii="Times New Roman" w:hAnsi="Times New Roman" w:cs="Times New Roman"/>
          <w:sz w:val="20"/>
          <w:szCs w:val="20"/>
          <w:lang w:val="en-GB"/>
        </w:rPr>
        <w:t>Tampo</w:t>
      </w:r>
      <w:proofErr w:type="spellEnd"/>
      <w:r w:rsidRPr="00EA322E">
        <w:rPr>
          <w:rFonts w:ascii="Times New Roman" w:hAnsi="Times New Roman" w:cs="Times New Roman"/>
          <w:sz w:val="20"/>
          <w:szCs w:val="20"/>
          <w:lang w:val="en-GB"/>
        </w:rPr>
        <w:t xml:space="preserve"> </w:t>
      </w:r>
      <w:r w:rsidRPr="00EA322E">
        <w:rPr>
          <w:rFonts w:ascii="Times New Roman" w:hAnsi="Times New Roman" w:cs="Times New Roman"/>
          <w:i/>
          <w:iCs/>
          <w:sz w:val="20"/>
          <w:szCs w:val="20"/>
          <w:lang w:val="en-GB"/>
        </w:rPr>
        <w:t>et al</w:t>
      </w:r>
      <w:r w:rsidRPr="00EA322E">
        <w:rPr>
          <w:rFonts w:ascii="Times New Roman" w:hAnsi="Times New Roman" w:cs="Times New Roman"/>
          <w:sz w:val="20"/>
          <w:szCs w:val="20"/>
          <w:lang w:val="en-GB"/>
        </w:rPr>
        <w:t>. (2014), which highlights the influence of the geological nature of the aquifers and local hydrogeological characteristics (thickness, permeability, recharge).</w:t>
      </w:r>
    </w:p>
    <w:p w14:paraId="734E608E" w14:textId="77777777"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From a bacteriological point of view, the study reveals a worrying situation: 98% of the wells contain mesophilic aerobic germs (MAGs), which are evidence of widespread microbiological contamination. The presence of Escherichia </w:t>
      </w:r>
      <w:r w:rsidRPr="00EA322E">
        <w:rPr>
          <w:rFonts w:ascii="Times New Roman" w:hAnsi="Times New Roman" w:cs="Times New Roman"/>
          <w:i/>
          <w:iCs/>
          <w:sz w:val="20"/>
          <w:szCs w:val="20"/>
          <w:lang w:val="en-GB"/>
        </w:rPr>
        <w:t>coli</w:t>
      </w:r>
      <w:r w:rsidRPr="00EA322E">
        <w:rPr>
          <w:rFonts w:ascii="Times New Roman" w:hAnsi="Times New Roman" w:cs="Times New Roman"/>
          <w:sz w:val="20"/>
          <w:szCs w:val="20"/>
          <w:lang w:val="en-GB"/>
        </w:rPr>
        <w:t xml:space="preserve"> in 26.31% of the samples indicates confirmed faecal contamination. In addition, pathogenic germs such as Salmonella and Shigella have been detected, which excludes these waters from any direct use for consumption, in accordance with WHO (2008) standards.</w:t>
      </w:r>
    </w:p>
    <w:p w14:paraId="0F6D6658" w14:textId="77777777"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Notably, no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streptococcus was detected in the samples, and wells E1 to E10 were devoid of E. coli. coli. This absence could be linked to the domestic use of sodium hypochlorite (bleach) for disinfection, which reflects a certain awareness of the risks by the population.</w:t>
      </w:r>
    </w:p>
    <w:p w14:paraId="47D783A9" w14:textId="62BC68AE" w:rsidR="004563A0"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Contamination Index (FCI), above 150 for E13, E14 and E15, shows a high level of faecal contamination, confirmed in 26.31% of the sites. These contaminations reflect the influence of human and animal excrement, particularly in areas where livestock, latrines and open-air wells coexist. As Vincent </w:t>
      </w:r>
      <w:r w:rsidR="000E144B" w:rsidRPr="00EA322E">
        <w:rPr>
          <w:rFonts w:ascii="Times New Roman" w:hAnsi="Times New Roman" w:cs="Times New Roman"/>
          <w:i/>
          <w:iCs/>
          <w:sz w:val="20"/>
          <w:szCs w:val="20"/>
          <w:lang w:val="en-GB"/>
        </w:rPr>
        <w:t>et al</w:t>
      </w:r>
      <w:r w:rsidR="000E144B" w:rsidRPr="00EA322E">
        <w:rPr>
          <w:rFonts w:ascii="Times New Roman" w:hAnsi="Times New Roman" w:cs="Times New Roman"/>
          <w:sz w:val="20"/>
          <w:szCs w:val="20"/>
          <w:lang w:val="en-GB"/>
        </w:rPr>
        <w:t>. (2011), livestock activities can highly pollute groundwater via animal excretions. In addition, the absence of a sewerage network, the infiltration of runoff water, and the poor protection of wells (presence of cracks, absence of coping) are major vulnerability factors.</w:t>
      </w:r>
    </w:p>
    <w:p w14:paraId="45804993" w14:textId="658EAC72" w:rsidR="006E388A" w:rsidRPr="00EA322E" w:rsidRDefault="004563A0" w:rsidP="00CC72C5">
      <w:pPr>
        <w:spacing w:line="276" w:lineRule="auto"/>
        <w:ind w:firstLine="708"/>
        <w:jc w:val="both"/>
        <w:rPr>
          <w:rFonts w:ascii="Times New Roman" w:hAnsi="Times New Roman" w:cs="Times New Roman"/>
          <w:sz w:val="20"/>
          <w:szCs w:val="20"/>
          <w:lang w:val="en-GB"/>
        </w:rPr>
      </w:pPr>
      <w:r w:rsidRPr="00EA322E">
        <w:rPr>
          <w:rFonts w:ascii="Times New Roman" w:hAnsi="Times New Roman" w:cs="Times New Roman"/>
          <w:sz w:val="20"/>
          <w:szCs w:val="20"/>
          <w:lang w:val="en-GB"/>
        </w:rPr>
        <w:t xml:space="preserve">The presence of E. Coli, the main indicator of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contamination, signals recent and potentially human-caused pollution.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streptococci, although not detected here, are generally considered to be reliable markers of recent pollution, due to their low persistence in the environment (WHO, 2008). The presence of thermotolerant coliforms, on the other hand, may reflect a general deterioration in the microbiological quality of the water, not directly related to </w:t>
      </w:r>
      <w:proofErr w:type="spellStart"/>
      <w:r w:rsidRPr="00EA322E">
        <w:rPr>
          <w:rFonts w:ascii="Times New Roman" w:hAnsi="Times New Roman" w:cs="Times New Roman"/>
          <w:sz w:val="20"/>
          <w:szCs w:val="20"/>
          <w:lang w:val="en-GB"/>
        </w:rPr>
        <w:t>fecal</w:t>
      </w:r>
      <w:proofErr w:type="spellEnd"/>
      <w:r w:rsidRPr="00EA322E">
        <w:rPr>
          <w:rFonts w:ascii="Times New Roman" w:hAnsi="Times New Roman" w:cs="Times New Roman"/>
          <w:sz w:val="20"/>
          <w:szCs w:val="20"/>
          <w:lang w:val="en-GB"/>
        </w:rPr>
        <w:t xml:space="preserve"> contamination, since they may also come from soil and vegetation. However, their detection may indicate surface infiltration or the development of biofilm on well walls (WHO, 2008).</w:t>
      </w:r>
    </w:p>
    <w:p w14:paraId="5AC916E0" w14:textId="4035B744" w:rsidR="00BE38C6" w:rsidRPr="009B5B40" w:rsidRDefault="009B5B40" w:rsidP="009B5B40">
      <w:pPr>
        <w:spacing w:line="276" w:lineRule="auto"/>
        <w:rPr>
          <w:rFonts w:ascii="Times New Roman" w:hAnsi="Times New Roman" w:cs="Times New Roman"/>
          <w:b/>
          <w:bCs/>
          <w:sz w:val="20"/>
          <w:szCs w:val="20"/>
          <w:lang w:val="en-GB"/>
        </w:rPr>
      </w:pPr>
      <w:r w:rsidRPr="009B5B40">
        <w:rPr>
          <w:rFonts w:ascii="Times New Roman" w:hAnsi="Times New Roman" w:cs="Times New Roman"/>
          <w:b/>
          <w:bCs/>
          <w:sz w:val="20"/>
          <w:szCs w:val="20"/>
          <w:lang w:val="en-GB"/>
        </w:rPr>
        <w:t xml:space="preserve">  5. </w:t>
      </w:r>
      <w:r w:rsidR="00BE38C6" w:rsidRPr="009B5B40">
        <w:rPr>
          <w:rFonts w:ascii="Times New Roman" w:hAnsi="Times New Roman" w:cs="Times New Roman"/>
          <w:b/>
          <w:bCs/>
          <w:sz w:val="20"/>
          <w:szCs w:val="20"/>
          <w:lang w:val="en-GB"/>
        </w:rPr>
        <w:t>C</w:t>
      </w:r>
      <w:r w:rsidRPr="009B5B40">
        <w:rPr>
          <w:rFonts w:ascii="Times New Roman" w:hAnsi="Times New Roman" w:cs="Times New Roman"/>
          <w:b/>
          <w:bCs/>
          <w:sz w:val="20"/>
          <w:szCs w:val="20"/>
          <w:lang w:val="en-GB"/>
        </w:rPr>
        <w:t>O</w:t>
      </w:r>
      <w:r>
        <w:rPr>
          <w:rFonts w:ascii="Times New Roman" w:hAnsi="Times New Roman" w:cs="Times New Roman"/>
          <w:b/>
          <w:bCs/>
          <w:sz w:val="20"/>
          <w:szCs w:val="20"/>
          <w:lang w:val="en-GB"/>
        </w:rPr>
        <w:t>NCLUSION</w:t>
      </w:r>
    </w:p>
    <w:p w14:paraId="21EE01A9" w14:textId="25AE7587" w:rsidR="007E4C46" w:rsidRPr="00EA322E" w:rsidRDefault="007E4C46" w:rsidP="00CC72C5">
      <w:pPr>
        <w:spacing w:before="100" w:beforeAutospacing="1" w:after="0" w:line="276" w:lineRule="auto"/>
        <w:jc w:val="both"/>
        <w:rPr>
          <w:rFonts w:ascii="Times New Roman" w:eastAsia="Times New Roman" w:hAnsi="Times New Roman" w:cs="Times New Roman"/>
          <w:kern w:val="0"/>
          <w:sz w:val="20"/>
          <w:szCs w:val="20"/>
          <w:lang w:val="en-GB" w:eastAsia="fr-FR"/>
          <w14:ligatures w14:val="none"/>
        </w:rPr>
      </w:pPr>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The study of </w:t>
      </w:r>
      <w:proofErr w:type="spellStart"/>
      <w:r w:rsidRPr="00EA322E">
        <w:rPr>
          <w:rFonts w:ascii="Times New Roman" w:eastAsia="Times New Roman" w:hAnsi="Times New Roman" w:cs="Times New Roman"/>
          <w:kern w:val="0"/>
          <w:sz w:val="20"/>
          <w:szCs w:val="20"/>
          <w:bdr w:val="none" w:sz="0" w:space="0" w:color="auto" w:frame="1"/>
          <w:lang w:val="en-GB" w:eastAsia="fr-FR"/>
          <w14:ligatures w14:val="none"/>
        </w:rPr>
        <w:t>Divo</w:t>
      </w:r>
      <w:proofErr w:type="spellEnd"/>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 well water reveals a systemic deterioration in the quality of the underground resource, attesting to a major potential health crisis</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All water is unfit for direct human consumption in accordance with WHO guidelines</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This non-drinkability is due to a double signature of pollution</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First, severe nitrogen pollution is evident, with extremely high average ammonium ion (NH4+) concentrations (55.1±13.2 mg/L), exceeding the WHO standard (0.5 mg/L) in 100% of the samples, and high nitrite (NO2</w:t>
      </w:r>
      <w:r w:rsidR="00D83567" w:rsidRPr="00EA322E">
        <w:rPr>
          <w:rFonts w:ascii="Times New Roman" w:eastAsia="Times New Roman" w:hAnsi="Times New Roman" w:cs="Times New Roman"/>
          <w:kern w:val="0"/>
          <w:sz w:val="20"/>
          <w:szCs w:val="20"/>
          <w:bdr w:val="none" w:sz="0" w:space="0" w:color="auto" w:frame="1"/>
          <w:vertAlign w:val="superscript"/>
          <w:lang w:val="en-GB" w:eastAsia="fr-FR"/>
          <w14:ligatures w14:val="none"/>
        </w:rPr>
        <w:t>-</w:t>
      </w:r>
      <w:r w:rsidRPr="00EA322E">
        <w:rPr>
          <w:rFonts w:ascii="Times New Roman" w:eastAsia="Times New Roman" w:hAnsi="Times New Roman" w:cs="Times New Roman"/>
          <w:kern w:val="0"/>
          <w:sz w:val="20"/>
          <w:szCs w:val="20"/>
          <w:bdr w:val="none" w:sz="0" w:space="0" w:color="auto" w:frame="1"/>
          <w:lang w:val="en-GB" w:eastAsia="fr-FR"/>
          <w14:ligatures w14:val="none"/>
        </w:rPr>
        <w:t>) concentrations in 78% of the wells</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This situation, coupled with an average acidic pH (5.3 ±0.6), suggests a reducing aquifer environment subject to a massive and constant organic pollutant load</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Second, contamination is confirmed by acute faecal contamination</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The average </w:t>
      </w:r>
      <w:proofErr w:type="spellStart"/>
      <w:r w:rsidRPr="00EA322E">
        <w:rPr>
          <w:rFonts w:ascii="Times New Roman" w:eastAsia="Times New Roman" w:hAnsi="Times New Roman" w:cs="Times New Roman"/>
          <w:kern w:val="0"/>
          <w:sz w:val="20"/>
          <w:szCs w:val="20"/>
          <w:bdr w:val="none" w:sz="0" w:space="0" w:color="auto" w:frame="1"/>
          <w:lang w:val="en-GB" w:eastAsia="fr-FR"/>
          <w14:ligatures w14:val="none"/>
        </w:rPr>
        <w:t>Fecal</w:t>
      </w:r>
      <w:proofErr w:type="spellEnd"/>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 Contamination Index (FCI) above 150 indicates a very high level of contamination, reinforced by the detection of </w:t>
      </w:r>
      <w:r w:rsidRPr="00EA322E">
        <w:rPr>
          <w:rFonts w:ascii="Times New Roman" w:eastAsia="Times New Roman" w:hAnsi="Times New Roman" w:cs="Times New Roman"/>
          <w:i/>
          <w:iCs/>
          <w:kern w:val="0"/>
          <w:sz w:val="20"/>
          <w:szCs w:val="20"/>
          <w:bdr w:val="none" w:sz="0" w:space="0" w:color="auto" w:frame="1"/>
          <w:lang w:val="en-GB" w:eastAsia="fr-FR"/>
          <w14:ligatures w14:val="none"/>
        </w:rPr>
        <w:t>Salmonella</w:t>
      </w:r>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 and </w:t>
      </w:r>
      <w:r w:rsidRPr="00EA322E">
        <w:rPr>
          <w:rFonts w:ascii="Times New Roman" w:eastAsia="Times New Roman" w:hAnsi="Times New Roman" w:cs="Times New Roman"/>
          <w:i/>
          <w:iCs/>
          <w:kern w:val="0"/>
          <w:sz w:val="20"/>
          <w:szCs w:val="20"/>
          <w:bdr w:val="none" w:sz="0" w:space="0" w:color="auto" w:frame="1"/>
          <w:lang w:val="en-GB" w:eastAsia="fr-FR"/>
          <w14:ligatures w14:val="none"/>
        </w:rPr>
        <w:t>Shigella</w:t>
      </w:r>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 in all eighteen (18) samples</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 xml:space="preserve">This combination of chemical (nitrogen compounds) and microbiological (faecal pathogens) indicators demonstrates an extreme vulnerability of the shallow water table of </w:t>
      </w:r>
      <w:proofErr w:type="spellStart"/>
      <w:r w:rsidRPr="00EA322E">
        <w:rPr>
          <w:rFonts w:ascii="Times New Roman" w:eastAsia="Times New Roman" w:hAnsi="Times New Roman" w:cs="Times New Roman"/>
          <w:kern w:val="0"/>
          <w:sz w:val="20"/>
          <w:szCs w:val="20"/>
          <w:bdr w:val="none" w:sz="0" w:space="0" w:color="auto" w:frame="1"/>
          <w:lang w:val="en-GB" w:eastAsia="fr-FR"/>
          <w14:ligatures w14:val="none"/>
        </w:rPr>
        <w:t>Divo</w:t>
      </w:r>
      <w:proofErr w:type="spellEnd"/>
      <w:r w:rsidRPr="00EA322E">
        <w:rPr>
          <w:rFonts w:ascii="Times New Roman" w:eastAsia="Times New Roman" w:hAnsi="Times New Roman" w:cs="Times New Roman"/>
          <w:kern w:val="0"/>
          <w:sz w:val="20"/>
          <w:szCs w:val="20"/>
          <w:bdr w:val="none" w:sz="0" w:space="0" w:color="auto" w:frame="1"/>
          <w:lang w:val="en-GB" w:eastAsia="fr-FR"/>
          <w14:ligatures w14:val="none"/>
        </w:rPr>
        <w:t>, exacerbated by poor sanitation (proximity to latrines and dumping of waste).</w:t>
      </w:r>
      <w:r w:rsidRPr="00EA322E">
        <w:rPr>
          <w:rFonts w:ascii="Times New Roman" w:eastAsia="Times New Roman" w:hAnsi="Times New Roman" w:cs="Times New Roman"/>
          <w:kern w:val="0"/>
          <w:sz w:val="20"/>
          <w:szCs w:val="20"/>
          <w:lang w:val="en-GB" w:eastAsia="fr-FR"/>
          <w14:ligatures w14:val="none"/>
        </w:rPr>
        <w:t xml:space="preserve"> </w:t>
      </w:r>
      <w:r w:rsidRPr="00EA322E">
        <w:rPr>
          <w:rFonts w:ascii="Times New Roman" w:eastAsia="Times New Roman" w:hAnsi="Times New Roman" w:cs="Times New Roman"/>
          <w:kern w:val="0"/>
          <w:sz w:val="20"/>
          <w:szCs w:val="20"/>
          <w:bdr w:val="none" w:sz="0" w:space="0" w:color="auto" w:frame="1"/>
          <w:lang w:val="en-GB" w:eastAsia="fr-FR"/>
          <w14:ligatures w14:val="none"/>
        </w:rPr>
        <w:t>The public health emergency requires the implementation of domestic water treatment (TDE) measures and protection of catchment structures to prevent increased risks of methemoglobinemia in infants and outbreaks of waterborne diseases</w:t>
      </w:r>
      <w:r w:rsidRPr="00EA322E">
        <w:rPr>
          <w:rFonts w:ascii="Times New Roman" w:eastAsia="Times New Roman" w:hAnsi="Times New Roman" w:cs="Times New Roman"/>
          <w:kern w:val="0"/>
          <w:sz w:val="20"/>
          <w:szCs w:val="20"/>
          <w:lang w:val="en-GB" w:eastAsia="fr-FR"/>
          <w14:ligatures w14:val="none"/>
        </w:rPr>
        <w:t>.</w:t>
      </w:r>
    </w:p>
    <w:p w14:paraId="089D7DC8" w14:textId="5D47AF2F" w:rsidR="00BC3F33" w:rsidRDefault="00BC3F33" w:rsidP="00CC72C5">
      <w:pPr>
        <w:spacing w:before="100" w:beforeAutospacing="1" w:after="0" w:line="276" w:lineRule="auto"/>
        <w:jc w:val="both"/>
        <w:rPr>
          <w:rFonts w:ascii="Times New Roman" w:eastAsia="Times New Roman" w:hAnsi="Times New Roman" w:cs="Times New Roman"/>
          <w:kern w:val="0"/>
          <w:sz w:val="20"/>
          <w:szCs w:val="20"/>
          <w:lang w:val="en-GB" w:eastAsia="fr-FR"/>
          <w14:ligatures w14:val="none"/>
        </w:rPr>
      </w:pPr>
    </w:p>
    <w:p w14:paraId="24210B1E" w14:textId="77777777" w:rsidR="00C15DB7" w:rsidRPr="009C5487" w:rsidRDefault="00C15DB7" w:rsidP="00C15DB7">
      <w:pPr>
        <w:rPr>
          <w:rFonts w:ascii="Calibri" w:eastAsia="Calibri" w:hAnsi="Calibri" w:cs="Times New Roman"/>
          <w:highlight w:val="yellow"/>
          <w:lang w:val="en-US"/>
        </w:rPr>
      </w:pPr>
      <w:bookmarkStart w:id="12" w:name="_Hlk197682619"/>
      <w:bookmarkStart w:id="13" w:name="_Hlk180402183"/>
      <w:bookmarkStart w:id="14" w:name="_Hlk183680988"/>
      <w:bookmarkStart w:id="15" w:name="_Hlk197351200"/>
      <w:bookmarkStart w:id="16" w:name="_Hlk213410455"/>
      <w:r w:rsidRPr="009C5487">
        <w:rPr>
          <w:rFonts w:ascii="Calibri" w:eastAsia="Calibri" w:hAnsi="Calibri" w:cs="Times New Roman"/>
          <w:highlight w:val="yellow"/>
          <w:lang w:val="en-US"/>
        </w:rPr>
        <w:t>Disclaimer (Artificial intelligence)</w:t>
      </w:r>
    </w:p>
    <w:p w14:paraId="654F0134" w14:textId="77777777" w:rsidR="00C15DB7" w:rsidRPr="009C5487" w:rsidRDefault="00C15DB7" w:rsidP="00C15DB7">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2EE1A3C" w14:textId="77777777" w:rsidR="00C15DB7" w:rsidRPr="009C5487" w:rsidRDefault="00C15DB7" w:rsidP="00C15DB7">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23712A51" w14:textId="27274B14" w:rsidR="00C15DB7" w:rsidRPr="00001CB0" w:rsidRDefault="00C15DB7" w:rsidP="00C15DB7">
      <w:pPr>
        <w:rPr>
          <w:rFonts w:ascii="Calibri" w:eastAsia="Calibri" w:hAnsi="Calibri" w:cs="Times New Roman"/>
          <w:highlight w:val="yellow"/>
          <w:lang w:val="en-GB"/>
        </w:rPr>
      </w:pPr>
      <w:r w:rsidRPr="00001CB0">
        <w:rPr>
          <w:rFonts w:ascii="Calibri" w:eastAsia="Calibri" w:hAnsi="Calibri" w:cs="Times New Roman"/>
          <w:highlight w:val="yellow"/>
          <w:lang w:val="en-GB"/>
        </w:rPr>
        <w:t>1.</w:t>
      </w:r>
      <w:r w:rsidR="008B2040" w:rsidRPr="00001CB0">
        <w:rPr>
          <w:rFonts w:ascii="Calibri" w:eastAsia="Calibri" w:hAnsi="Calibri" w:cs="Times New Roman"/>
          <w:highlight w:val="yellow"/>
          <w:lang w:val="en-GB"/>
        </w:rPr>
        <w:t xml:space="preserve"> Microsoft </w:t>
      </w:r>
      <w:proofErr w:type="spellStart"/>
      <w:r w:rsidR="008B2040" w:rsidRPr="00001CB0">
        <w:rPr>
          <w:rFonts w:ascii="Calibri" w:eastAsia="Calibri" w:hAnsi="Calibri" w:cs="Times New Roman"/>
          <w:highlight w:val="yellow"/>
          <w:lang w:val="en-GB"/>
        </w:rPr>
        <w:t>Copilot</w:t>
      </w:r>
      <w:proofErr w:type="spellEnd"/>
    </w:p>
    <w:p w14:paraId="477139F2" w14:textId="5960590D" w:rsidR="00C15DB7" w:rsidRPr="00001CB0" w:rsidRDefault="00C15DB7" w:rsidP="00C15DB7">
      <w:pPr>
        <w:rPr>
          <w:rFonts w:ascii="Calibri" w:eastAsia="Calibri" w:hAnsi="Calibri" w:cs="Times New Roman"/>
          <w:highlight w:val="yellow"/>
          <w:lang w:val="en-GB"/>
        </w:rPr>
      </w:pPr>
      <w:r w:rsidRPr="00001CB0">
        <w:rPr>
          <w:rFonts w:ascii="Calibri" w:eastAsia="Calibri" w:hAnsi="Calibri" w:cs="Times New Roman"/>
          <w:highlight w:val="yellow"/>
          <w:lang w:val="en-GB"/>
        </w:rPr>
        <w:t>2.</w:t>
      </w:r>
      <w:r w:rsidR="008B2040" w:rsidRPr="00001CB0">
        <w:rPr>
          <w:rFonts w:ascii="Calibri" w:eastAsia="Calibri" w:hAnsi="Calibri" w:cs="Times New Roman"/>
          <w:highlight w:val="yellow"/>
          <w:lang w:val="en-GB"/>
        </w:rPr>
        <w:t xml:space="preserve"> Google </w:t>
      </w:r>
      <w:proofErr w:type="spellStart"/>
      <w:r w:rsidR="008B2040" w:rsidRPr="00001CB0">
        <w:rPr>
          <w:rFonts w:ascii="Calibri" w:eastAsia="Calibri" w:hAnsi="Calibri" w:cs="Times New Roman"/>
          <w:highlight w:val="yellow"/>
          <w:lang w:val="en-GB"/>
        </w:rPr>
        <w:t>Gémi</w:t>
      </w:r>
      <w:r w:rsidR="00001CB0" w:rsidRPr="00001CB0">
        <w:rPr>
          <w:rFonts w:ascii="Calibri" w:eastAsia="Calibri" w:hAnsi="Calibri" w:cs="Times New Roman"/>
          <w:highlight w:val="yellow"/>
          <w:lang w:val="en-GB"/>
        </w:rPr>
        <w:t>ni</w:t>
      </w:r>
      <w:proofErr w:type="spellEnd"/>
    </w:p>
    <w:p w14:paraId="5DC8CE8E" w14:textId="419735F9" w:rsidR="00C15DB7" w:rsidRPr="00054F89" w:rsidRDefault="00C15DB7" w:rsidP="00C15DB7">
      <w:pPr>
        <w:rPr>
          <w:rFonts w:ascii="Calibri" w:eastAsia="Calibri" w:hAnsi="Calibri" w:cs="Times New Roman"/>
          <w:lang w:val="en-GB"/>
        </w:rPr>
      </w:pPr>
      <w:bookmarkStart w:id="17" w:name="_Hlk197682629"/>
      <w:bookmarkEnd w:id="12"/>
      <w:r w:rsidRPr="00054F89">
        <w:rPr>
          <w:rFonts w:ascii="Calibri" w:eastAsia="Calibri" w:hAnsi="Calibri" w:cs="Times New Roman"/>
          <w:highlight w:val="yellow"/>
          <w:lang w:val="en-GB"/>
        </w:rPr>
        <w:t>3.</w:t>
      </w:r>
      <w:bookmarkStart w:id="18" w:name="_Hlk187485061"/>
      <w:bookmarkEnd w:id="13"/>
      <w:bookmarkEnd w:id="14"/>
      <w:bookmarkEnd w:id="17"/>
      <w:r w:rsidR="00001CB0" w:rsidRPr="00054F89">
        <w:rPr>
          <w:rFonts w:ascii="Calibri" w:eastAsia="Calibri" w:hAnsi="Calibri" w:cs="Times New Roman"/>
          <w:lang w:val="en-GB"/>
        </w:rPr>
        <w:t xml:space="preserve"> Use: </w:t>
      </w:r>
      <w:r w:rsidR="00054F89" w:rsidRPr="00054F89">
        <w:rPr>
          <w:rFonts w:ascii="Calibri" w:eastAsia="Calibri" w:hAnsi="Calibri" w:cs="Times New Roman"/>
          <w:lang w:val="en-GB"/>
        </w:rPr>
        <w:t>mainly to assist with translation</w:t>
      </w:r>
    </w:p>
    <w:bookmarkEnd w:id="15"/>
    <w:bookmarkEnd w:id="16"/>
    <w:bookmarkEnd w:id="18"/>
    <w:p w14:paraId="22189536" w14:textId="77777777" w:rsidR="00C15DB7" w:rsidRPr="00054F89" w:rsidRDefault="00C15DB7" w:rsidP="00CC72C5">
      <w:pPr>
        <w:spacing w:before="100" w:beforeAutospacing="1" w:after="0" w:line="276" w:lineRule="auto"/>
        <w:jc w:val="both"/>
        <w:rPr>
          <w:rFonts w:ascii="Times New Roman" w:eastAsia="Times New Roman" w:hAnsi="Times New Roman" w:cs="Times New Roman"/>
          <w:kern w:val="0"/>
          <w:sz w:val="20"/>
          <w:szCs w:val="20"/>
          <w:lang w:val="en-GB" w:eastAsia="fr-FR"/>
          <w14:ligatures w14:val="none"/>
        </w:rPr>
      </w:pPr>
    </w:p>
    <w:p w14:paraId="53CCEB02" w14:textId="77777777" w:rsidR="009123F4" w:rsidRPr="00054F89" w:rsidRDefault="009123F4" w:rsidP="00CC72C5">
      <w:pPr>
        <w:spacing w:before="100" w:beforeAutospacing="1" w:after="0" w:line="276" w:lineRule="auto"/>
        <w:jc w:val="both"/>
        <w:rPr>
          <w:rFonts w:ascii="Times New Roman" w:eastAsia="Times New Roman" w:hAnsi="Times New Roman" w:cs="Times New Roman"/>
          <w:kern w:val="0"/>
          <w:sz w:val="20"/>
          <w:szCs w:val="20"/>
          <w:lang w:val="en-GB" w:eastAsia="fr-FR"/>
          <w14:ligatures w14:val="none"/>
        </w:rPr>
      </w:pPr>
    </w:p>
    <w:p w14:paraId="6593754D" w14:textId="3F4BA980" w:rsidR="006E388A" w:rsidRPr="00DD6E15" w:rsidRDefault="00FB4D90" w:rsidP="00CC72C5">
      <w:pPr>
        <w:spacing w:line="276" w:lineRule="auto"/>
        <w:rPr>
          <w:rFonts w:ascii="Times New Roman" w:hAnsi="Times New Roman" w:cs="Times New Roman"/>
          <w:b/>
          <w:bCs/>
          <w:sz w:val="20"/>
          <w:szCs w:val="20"/>
        </w:rPr>
      </w:pPr>
      <w:proofErr w:type="spellStart"/>
      <w:r w:rsidRPr="00DD6E15">
        <w:rPr>
          <w:rFonts w:ascii="Times New Roman" w:hAnsi="Times New Roman" w:cs="Times New Roman"/>
          <w:b/>
          <w:bCs/>
          <w:sz w:val="20"/>
          <w:szCs w:val="20"/>
        </w:rPr>
        <w:t>References</w:t>
      </w:r>
      <w:proofErr w:type="spellEnd"/>
    </w:p>
    <w:p w14:paraId="23B4F5BC"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lang w:val="en-GB"/>
        </w:rPr>
        <w:t>Aher</w:t>
      </w:r>
      <w:proofErr w:type="spellEnd"/>
      <w:r w:rsidRPr="00632D26">
        <w:rPr>
          <w:rFonts w:ascii="Times New Roman" w:hAnsi="Times New Roman" w:cs="Times New Roman"/>
          <w:b/>
          <w:bCs/>
          <w:sz w:val="20"/>
          <w:szCs w:val="20"/>
          <w:lang w:val="en-GB"/>
        </w:rPr>
        <w:t xml:space="preserve">, D. N., </w:t>
      </w:r>
      <w:proofErr w:type="spellStart"/>
      <w:r w:rsidRPr="00632D26">
        <w:rPr>
          <w:rFonts w:ascii="Times New Roman" w:hAnsi="Times New Roman" w:cs="Times New Roman"/>
          <w:b/>
          <w:bCs/>
          <w:sz w:val="20"/>
          <w:szCs w:val="20"/>
          <w:lang w:val="en-GB"/>
        </w:rPr>
        <w:t>Kele</w:t>
      </w:r>
      <w:proofErr w:type="spellEnd"/>
      <w:r w:rsidRPr="00632D26">
        <w:rPr>
          <w:rFonts w:ascii="Times New Roman" w:hAnsi="Times New Roman" w:cs="Times New Roman"/>
          <w:b/>
          <w:bCs/>
          <w:sz w:val="20"/>
          <w:szCs w:val="20"/>
          <w:lang w:val="en-GB"/>
        </w:rPr>
        <w:t xml:space="preserve">, V. D., </w:t>
      </w:r>
      <w:proofErr w:type="spellStart"/>
      <w:r w:rsidRPr="00632D26">
        <w:rPr>
          <w:rFonts w:ascii="Times New Roman" w:hAnsi="Times New Roman" w:cs="Times New Roman"/>
          <w:b/>
          <w:bCs/>
          <w:sz w:val="20"/>
          <w:szCs w:val="20"/>
          <w:lang w:val="en-GB"/>
        </w:rPr>
        <w:t>Malwade</w:t>
      </w:r>
      <w:proofErr w:type="spellEnd"/>
      <w:r w:rsidRPr="00632D26">
        <w:rPr>
          <w:rFonts w:ascii="Times New Roman" w:hAnsi="Times New Roman" w:cs="Times New Roman"/>
          <w:b/>
          <w:bCs/>
          <w:sz w:val="20"/>
          <w:szCs w:val="20"/>
          <w:lang w:val="en-GB"/>
        </w:rPr>
        <w:t xml:space="preserve">, K. D., &amp; </w:t>
      </w:r>
      <w:proofErr w:type="spellStart"/>
      <w:r w:rsidRPr="00632D26">
        <w:rPr>
          <w:rFonts w:ascii="Times New Roman" w:hAnsi="Times New Roman" w:cs="Times New Roman"/>
          <w:b/>
          <w:bCs/>
          <w:sz w:val="20"/>
          <w:szCs w:val="20"/>
          <w:lang w:val="en-GB"/>
        </w:rPr>
        <w:t>Shelke</w:t>
      </w:r>
      <w:proofErr w:type="spellEnd"/>
      <w:r w:rsidRPr="00632D26">
        <w:rPr>
          <w:rFonts w:ascii="Times New Roman" w:hAnsi="Times New Roman" w:cs="Times New Roman"/>
          <w:b/>
          <w:bCs/>
          <w:sz w:val="20"/>
          <w:szCs w:val="20"/>
          <w:lang w:val="en-GB"/>
        </w:rPr>
        <w:t>, M. D.</w:t>
      </w:r>
      <w:r w:rsidRPr="00632D26">
        <w:rPr>
          <w:rFonts w:ascii="Times New Roman" w:hAnsi="Times New Roman" w:cs="Times New Roman"/>
          <w:sz w:val="20"/>
          <w:szCs w:val="20"/>
          <w:lang w:val="en-GB"/>
        </w:rPr>
        <w:t xml:space="preserve"> (2016). Lake Water Quality Indexing </w:t>
      </w:r>
      <w:proofErr w:type="gramStart"/>
      <w:r w:rsidRPr="00632D26">
        <w:rPr>
          <w:rFonts w:ascii="Times New Roman" w:hAnsi="Times New Roman" w:cs="Times New Roman"/>
          <w:sz w:val="20"/>
          <w:szCs w:val="20"/>
          <w:lang w:val="en-GB"/>
        </w:rPr>
        <w:t>To</w:t>
      </w:r>
      <w:proofErr w:type="gramEnd"/>
      <w:r w:rsidRPr="00632D26">
        <w:rPr>
          <w:rFonts w:ascii="Times New Roman" w:hAnsi="Times New Roman" w:cs="Times New Roman"/>
          <w:sz w:val="20"/>
          <w:szCs w:val="20"/>
          <w:lang w:val="en-GB"/>
        </w:rPr>
        <w:t xml:space="preserve"> Identify Suitable Sites For Household Utility: A Case Study </w:t>
      </w:r>
      <w:proofErr w:type="spellStart"/>
      <w:r w:rsidRPr="00632D26">
        <w:rPr>
          <w:rFonts w:ascii="Times New Roman" w:hAnsi="Times New Roman" w:cs="Times New Roman"/>
          <w:sz w:val="20"/>
          <w:szCs w:val="20"/>
          <w:lang w:val="en-GB"/>
        </w:rPr>
        <w:t>Jambhulwadi</w:t>
      </w:r>
      <w:proofErr w:type="spellEnd"/>
      <w:r w:rsidRPr="00632D26">
        <w:rPr>
          <w:rFonts w:ascii="Times New Roman" w:hAnsi="Times New Roman" w:cs="Times New Roman"/>
          <w:sz w:val="20"/>
          <w:szCs w:val="20"/>
          <w:lang w:val="en-GB"/>
        </w:rPr>
        <w:t xml:space="preserve"> Lake; Pune (MS). </w:t>
      </w:r>
      <w:r w:rsidRPr="00632D26">
        <w:rPr>
          <w:rFonts w:ascii="Times New Roman" w:hAnsi="Times New Roman" w:cs="Times New Roman"/>
          <w:i/>
          <w:iCs/>
          <w:sz w:val="20"/>
          <w:szCs w:val="20"/>
          <w:lang w:val="en-GB"/>
        </w:rPr>
        <w:t>International Journal of Engineering Research and Applications</w:t>
      </w:r>
      <w:r w:rsidRPr="00632D26">
        <w:rPr>
          <w:rFonts w:ascii="Times New Roman" w:hAnsi="Times New Roman" w:cs="Times New Roman"/>
          <w:sz w:val="20"/>
          <w:szCs w:val="20"/>
          <w:lang w:val="en-GB"/>
        </w:rPr>
        <w:t>, 6(5), 16–21. http://www.ijera.com/papers/Vol6_issue5/</w:t>
      </w:r>
    </w:p>
    <w:p w14:paraId="7043E38B"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rPr>
        <w:t>Ahoussi</w:t>
      </w:r>
      <w:proofErr w:type="spellEnd"/>
      <w:r w:rsidRPr="00632D26">
        <w:rPr>
          <w:rFonts w:ascii="Times New Roman" w:hAnsi="Times New Roman" w:cs="Times New Roman"/>
          <w:b/>
          <w:bCs/>
          <w:sz w:val="20"/>
          <w:szCs w:val="20"/>
        </w:rPr>
        <w:t xml:space="preserve">, K. E., Soro, N., Koffi, Y. B., Soro, G., &amp; </w:t>
      </w:r>
      <w:proofErr w:type="spellStart"/>
      <w:r w:rsidRPr="00632D26">
        <w:rPr>
          <w:rFonts w:ascii="Times New Roman" w:hAnsi="Times New Roman" w:cs="Times New Roman"/>
          <w:b/>
          <w:bCs/>
          <w:sz w:val="20"/>
          <w:szCs w:val="20"/>
        </w:rPr>
        <w:t>Biemi</w:t>
      </w:r>
      <w:proofErr w:type="spellEnd"/>
      <w:r w:rsidRPr="00632D26">
        <w:rPr>
          <w:rFonts w:ascii="Times New Roman" w:hAnsi="Times New Roman" w:cs="Times New Roman"/>
          <w:b/>
          <w:bCs/>
          <w:sz w:val="20"/>
          <w:szCs w:val="20"/>
        </w:rPr>
        <w:t>, J.</w:t>
      </w:r>
      <w:r w:rsidRPr="00632D26">
        <w:rPr>
          <w:rFonts w:ascii="Times New Roman" w:hAnsi="Times New Roman" w:cs="Times New Roman"/>
          <w:sz w:val="20"/>
          <w:szCs w:val="20"/>
        </w:rPr>
        <w:t xml:space="preserve"> (2010). Origine de la minéralisation des eaux des aquifères discontinus sous couvert forestier de la zone Sud de la Côte </w:t>
      </w:r>
      <w:proofErr w:type="gramStart"/>
      <w:r w:rsidRPr="00632D26">
        <w:rPr>
          <w:rFonts w:ascii="Times New Roman" w:hAnsi="Times New Roman" w:cs="Times New Roman"/>
          <w:sz w:val="20"/>
          <w:szCs w:val="20"/>
        </w:rPr>
        <w:t>d'Ivoire:</w:t>
      </w:r>
      <w:proofErr w:type="gramEnd"/>
      <w:r w:rsidRPr="00632D26">
        <w:rPr>
          <w:rFonts w:ascii="Times New Roman" w:hAnsi="Times New Roman" w:cs="Times New Roman"/>
          <w:sz w:val="20"/>
          <w:szCs w:val="20"/>
        </w:rPr>
        <w:t xml:space="preserve"> cas de la région d'Abidjan-Agboville. </w:t>
      </w:r>
      <w:r w:rsidRPr="00632D26">
        <w:rPr>
          <w:rFonts w:ascii="Times New Roman" w:hAnsi="Times New Roman" w:cs="Times New Roman"/>
          <w:i/>
          <w:iCs/>
          <w:sz w:val="20"/>
          <w:szCs w:val="20"/>
          <w:lang w:val="en-GB"/>
        </w:rPr>
        <w:t>International Journal of Biological and Chemical Sciences</w:t>
      </w:r>
      <w:r w:rsidRPr="00632D26">
        <w:rPr>
          <w:rFonts w:ascii="Times New Roman" w:hAnsi="Times New Roman" w:cs="Times New Roman"/>
          <w:sz w:val="20"/>
          <w:szCs w:val="20"/>
          <w:lang w:val="en-GB"/>
        </w:rPr>
        <w:t>, 4(3), 782–797. https://doi.org/10.4314/ijbcs.v4i3.60513</w:t>
      </w:r>
    </w:p>
    <w:p w14:paraId="777D38D0"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rPr>
      </w:pPr>
      <w:r w:rsidRPr="00632D26">
        <w:rPr>
          <w:rFonts w:ascii="Times New Roman" w:hAnsi="Times New Roman" w:cs="Times New Roman"/>
          <w:b/>
          <w:bCs/>
          <w:sz w:val="20"/>
          <w:szCs w:val="20"/>
          <w:lang w:val="en-GB"/>
        </w:rPr>
        <w:t xml:space="preserve">Aka, N., </w:t>
      </w:r>
      <w:proofErr w:type="spellStart"/>
      <w:r w:rsidRPr="00632D26">
        <w:rPr>
          <w:rFonts w:ascii="Times New Roman" w:hAnsi="Times New Roman" w:cs="Times New Roman"/>
          <w:b/>
          <w:bCs/>
          <w:sz w:val="20"/>
          <w:szCs w:val="20"/>
          <w:lang w:val="en-GB"/>
        </w:rPr>
        <w:t>Bamba</w:t>
      </w:r>
      <w:proofErr w:type="spellEnd"/>
      <w:r w:rsidRPr="00632D26">
        <w:rPr>
          <w:rFonts w:ascii="Times New Roman" w:hAnsi="Times New Roman" w:cs="Times New Roman"/>
          <w:b/>
          <w:bCs/>
          <w:sz w:val="20"/>
          <w:szCs w:val="20"/>
          <w:lang w:val="en-GB"/>
        </w:rPr>
        <w:t xml:space="preserve">, S. B., </w:t>
      </w:r>
      <w:proofErr w:type="spellStart"/>
      <w:r w:rsidRPr="00632D26">
        <w:rPr>
          <w:rFonts w:ascii="Times New Roman" w:hAnsi="Times New Roman" w:cs="Times New Roman"/>
          <w:b/>
          <w:bCs/>
          <w:sz w:val="20"/>
          <w:szCs w:val="20"/>
          <w:lang w:val="en-GB"/>
        </w:rPr>
        <w:t>Soro</w:t>
      </w:r>
      <w:proofErr w:type="spellEnd"/>
      <w:r w:rsidRPr="00632D26">
        <w:rPr>
          <w:rFonts w:ascii="Times New Roman" w:hAnsi="Times New Roman" w:cs="Times New Roman"/>
          <w:b/>
          <w:bCs/>
          <w:sz w:val="20"/>
          <w:szCs w:val="20"/>
          <w:lang w:val="en-GB"/>
        </w:rPr>
        <w:t xml:space="preserve">, G., &amp; </w:t>
      </w:r>
      <w:proofErr w:type="spellStart"/>
      <w:r w:rsidRPr="00632D26">
        <w:rPr>
          <w:rFonts w:ascii="Times New Roman" w:hAnsi="Times New Roman" w:cs="Times New Roman"/>
          <w:b/>
          <w:bCs/>
          <w:sz w:val="20"/>
          <w:szCs w:val="20"/>
          <w:lang w:val="en-GB"/>
        </w:rPr>
        <w:t>Soro</w:t>
      </w:r>
      <w:proofErr w:type="spellEnd"/>
      <w:r w:rsidRPr="00632D26">
        <w:rPr>
          <w:rFonts w:ascii="Times New Roman" w:hAnsi="Times New Roman" w:cs="Times New Roman"/>
          <w:b/>
          <w:bCs/>
          <w:sz w:val="20"/>
          <w:szCs w:val="20"/>
          <w:lang w:val="en-GB"/>
        </w:rPr>
        <w:t>, N.</w:t>
      </w:r>
      <w:r w:rsidRPr="00632D26">
        <w:rPr>
          <w:rFonts w:ascii="Times New Roman" w:hAnsi="Times New Roman" w:cs="Times New Roman"/>
          <w:sz w:val="20"/>
          <w:szCs w:val="20"/>
          <w:lang w:val="en-GB"/>
        </w:rPr>
        <w:t xml:space="preserve"> (2013). </w:t>
      </w:r>
      <w:r w:rsidRPr="00632D26">
        <w:rPr>
          <w:rFonts w:ascii="Times New Roman" w:hAnsi="Times New Roman" w:cs="Times New Roman"/>
          <w:sz w:val="20"/>
          <w:szCs w:val="20"/>
        </w:rPr>
        <w:t xml:space="preserve">Étude </w:t>
      </w:r>
      <w:proofErr w:type="spellStart"/>
      <w:r w:rsidRPr="00632D26">
        <w:rPr>
          <w:rFonts w:ascii="Times New Roman" w:hAnsi="Times New Roman" w:cs="Times New Roman"/>
          <w:sz w:val="20"/>
          <w:szCs w:val="20"/>
        </w:rPr>
        <w:t>hydrochimique</w:t>
      </w:r>
      <w:proofErr w:type="spellEnd"/>
      <w:r w:rsidRPr="00632D26">
        <w:rPr>
          <w:rFonts w:ascii="Times New Roman" w:hAnsi="Times New Roman" w:cs="Times New Roman"/>
          <w:sz w:val="20"/>
          <w:szCs w:val="20"/>
        </w:rPr>
        <w:t xml:space="preserve"> et microbiologique des nappes d'altérites sous climat tropical humide : Cas du département d'Abengourou (Sud-Est de la Côte d'Ivoire). </w:t>
      </w:r>
      <w:proofErr w:type="spellStart"/>
      <w:r w:rsidRPr="00632D26">
        <w:rPr>
          <w:rFonts w:ascii="Times New Roman" w:hAnsi="Times New Roman" w:cs="Times New Roman"/>
          <w:i/>
          <w:iCs/>
          <w:sz w:val="20"/>
          <w:szCs w:val="20"/>
        </w:rPr>
        <w:t>Larhyss</w:t>
      </w:r>
      <w:proofErr w:type="spellEnd"/>
      <w:r w:rsidRPr="00632D26">
        <w:rPr>
          <w:rFonts w:ascii="Times New Roman" w:hAnsi="Times New Roman" w:cs="Times New Roman"/>
          <w:i/>
          <w:iCs/>
          <w:sz w:val="20"/>
          <w:szCs w:val="20"/>
        </w:rPr>
        <w:t xml:space="preserve"> Journal</w:t>
      </w:r>
      <w:r w:rsidRPr="00632D26">
        <w:rPr>
          <w:rFonts w:ascii="Times New Roman" w:hAnsi="Times New Roman" w:cs="Times New Roman"/>
          <w:sz w:val="20"/>
          <w:szCs w:val="20"/>
        </w:rPr>
        <w:t>, (16), 31–52. https://larhyss.net/index.php/larhyss/article/view/100</w:t>
      </w:r>
    </w:p>
    <w:p w14:paraId="19F9845E"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lang w:val="en-GB"/>
        </w:rPr>
        <w:t>Bawa</w:t>
      </w:r>
      <w:proofErr w:type="spellEnd"/>
      <w:r w:rsidRPr="00632D26">
        <w:rPr>
          <w:rFonts w:ascii="Times New Roman" w:hAnsi="Times New Roman" w:cs="Times New Roman"/>
          <w:b/>
          <w:bCs/>
          <w:sz w:val="20"/>
          <w:szCs w:val="20"/>
          <w:lang w:val="en-GB"/>
        </w:rPr>
        <w:t xml:space="preserve">, L., </w:t>
      </w:r>
      <w:proofErr w:type="spellStart"/>
      <w:r w:rsidRPr="00632D26">
        <w:rPr>
          <w:rFonts w:ascii="Times New Roman" w:hAnsi="Times New Roman" w:cs="Times New Roman"/>
          <w:b/>
          <w:bCs/>
          <w:sz w:val="20"/>
          <w:szCs w:val="20"/>
          <w:lang w:val="en-GB"/>
        </w:rPr>
        <w:t>Tchakala</w:t>
      </w:r>
      <w:proofErr w:type="spellEnd"/>
      <w:r w:rsidRPr="00632D26">
        <w:rPr>
          <w:rFonts w:ascii="Times New Roman" w:hAnsi="Times New Roman" w:cs="Times New Roman"/>
          <w:b/>
          <w:bCs/>
          <w:sz w:val="20"/>
          <w:szCs w:val="20"/>
          <w:lang w:val="en-GB"/>
        </w:rPr>
        <w:t xml:space="preserve">, I., &amp; </w:t>
      </w:r>
      <w:proofErr w:type="spellStart"/>
      <w:r w:rsidRPr="00632D26">
        <w:rPr>
          <w:rFonts w:ascii="Times New Roman" w:hAnsi="Times New Roman" w:cs="Times New Roman"/>
          <w:b/>
          <w:bCs/>
          <w:sz w:val="20"/>
          <w:szCs w:val="20"/>
          <w:lang w:val="en-GB"/>
        </w:rPr>
        <w:t>Djan</w:t>
      </w:r>
      <w:proofErr w:type="spellEnd"/>
      <w:r w:rsidRPr="00632D26">
        <w:rPr>
          <w:rFonts w:ascii="Times New Roman" w:hAnsi="Times New Roman" w:cs="Times New Roman"/>
          <w:b/>
          <w:bCs/>
          <w:sz w:val="20"/>
          <w:szCs w:val="20"/>
          <w:lang w:val="en-GB"/>
        </w:rPr>
        <w:t>, G.</w:t>
      </w:r>
      <w:r w:rsidRPr="00632D26">
        <w:rPr>
          <w:rFonts w:ascii="Times New Roman" w:hAnsi="Times New Roman" w:cs="Times New Roman"/>
          <w:sz w:val="20"/>
          <w:szCs w:val="20"/>
          <w:lang w:val="en-GB"/>
        </w:rPr>
        <w:t xml:space="preserve"> (2008). Determination of the chlorine demand of well and borehole water in a peri-urban district of the city of Lomé: impact on disinfection. </w:t>
      </w:r>
      <w:r w:rsidRPr="00632D26">
        <w:rPr>
          <w:rFonts w:ascii="Times New Roman" w:hAnsi="Times New Roman" w:cs="Times New Roman"/>
          <w:i/>
          <w:iCs/>
          <w:sz w:val="20"/>
          <w:szCs w:val="20"/>
          <w:lang w:val="en-GB"/>
        </w:rPr>
        <w:t>Journal of Science and Technology</w:t>
      </w:r>
      <w:r w:rsidRPr="00632D26">
        <w:rPr>
          <w:rFonts w:ascii="Times New Roman" w:hAnsi="Times New Roman" w:cs="Times New Roman"/>
          <w:sz w:val="20"/>
          <w:szCs w:val="20"/>
          <w:lang w:val="en-GB"/>
        </w:rPr>
        <w:t>, 7(2), 19–24.</w:t>
      </w:r>
    </w:p>
    <w:p w14:paraId="1457C6EB"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rPr>
      </w:pPr>
      <w:proofErr w:type="spellStart"/>
      <w:r w:rsidRPr="00632D26">
        <w:rPr>
          <w:rFonts w:ascii="Times New Roman" w:hAnsi="Times New Roman" w:cs="Times New Roman"/>
          <w:b/>
          <w:bCs/>
          <w:sz w:val="20"/>
          <w:szCs w:val="20"/>
          <w:lang w:val="en-GB"/>
        </w:rPr>
        <w:t>Blanfort</w:t>
      </w:r>
      <w:proofErr w:type="spellEnd"/>
      <w:r w:rsidRPr="00632D26">
        <w:rPr>
          <w:rFonts w:ascii="Times New Roman" w:hAnsi="Times New Roman" w:cs="Times New Roman"/>
          <w:b/>
          <w:bCs/>
          <w:sz w:val="20"/>
          <w:szCs w:val="20"/>
          <w:lang w:val="en-GB"/>
        </w:rPr>
        <w:t xml:space="preserve">, V., </w:t>
      </w:r>
      <w:proofErr w:type="spellStart"/>
      <w:r w:rsidRPr="00632D26">
        <w:rPr>
          <w:rFonts w:ascii="Times New Roman" w:hAnsi="Times New Roman" w:cs="Times New Roman"/>
          <w:b/>
          <w:bCs/>
          <w:sz w:val="20"/>
          <w:szCs w:val="20"/>
          <w:lang w:val="en-GB"/>
        </w:rPr>
        <w:t>Doreau</w:t>
      </w:r>
      <w:proofErr w:type="spellEnd"/>
      <w:r w:rsidRPr="00632D26">
        <w:rPr>
          <w:rFonts w:ascii="Times New Roman" w:hAnsi="Times New Roman" w:cs="Times New Roman"/>
          <w:b/>
          <w:bCs/>
          <w:sz w:val="20"/>
          <w:szCs w:val="20"/>
          <w:lang w:val="en-GB"/>
        </w:rPr>
        <w:t xml:space="preserve">, M., </w:t>
      </w:r>
      <w:proofErr w:type="spellStart"/>
      <w:r w:rsidRPr="00632D26">
        <w:rPr>
          <w:rFonts w:ascii="Times New Roman" w:hAnsi="Times New Roman" w:cs="Times New Roman"/>
          <w:b/>
          <w:bCs/>
          <w:sz w:val="20"/>
          <w:szCs w:val="20"/>
          <w:lang w:val="en-GB"/>
        </w:rPr>
        <w:t>Huguenin</w:t>
      </w:r>
      <w:proofErr w:type="spellEnd"/>
      <w:r w:rsidRPr="00632D26">
        <w:rPr>
          <w:rFonts w:ascii="Times New Roman" w:hAnsi="Times New Roman" w:cs="Times New Roman"/>
          <w:b/>
          <w:bCs/>
          <w:sz w:val="20"/>
          <w:szCs w:val="20"/>
          <w:lang w:val="en-GB"/>
        </w:rPr>
        <w:t xml:space="preserve">, J., Lazard, J., </w:t>
      </w:r>
      <w:proofErr w:type="spellStart"/>
      <w:r w:rsidRPr="00632D26">
        <w:rPr>
          <w:rFonts w:ascii="Times New Roman" w:hAnsi="Times New Roman" w:cs="Times New Roman"/>
          <w:b/>
          <w:bCs/>
          <w:sz w:val="20"/>
          <w:szCs w:val="20"/>
          <w:lang w:val="en-GB"/>
        </w:rPr>
        <w:t>Porphyre</w:t>
      </w:r>
      <w:proofErr w:type="spellEnd"/>
      <w:r w:rsidRPr="00632D26">
        <w:rPr>
          <w:rFonts w:ascii="Times New Roman" w:hAnsi="Times New Roman" w:cs="Times New Roman"/>
          <w:b/>
          <w:bCs/>
          <w:sz w:val="20"/>
          <w:szCs w:val="20"/>
          <w:lang w:val="en-GB"/>
        </w:rPr>
        <w:t xml:space="preserve">, V., </w:t>
      </w:r>
      <w:proofErr w:type="spellStart"/>
      <w:r w:rsidRPr="00632D26">
        <w:rPr>
          <w:rFonts w:ascii="Times New Roman" w:hAnsi="Times New Roman" w:cs="Times New Roman"/>
          <w:b/>
          <w:bCs/>
          <w:sz w:val="20"/>
          <w:szCs w:val="20"/>
          <w:lang w:val="en-GB"/>
        </w:rPr>
        <w:t>Soussana</w:t>
      </w:r>
      <w:proofErr w:type="spellEnd"/>
      <w:r w:rsidRPr="00632D26">
        <w:rPr>
          <w:rFonts w:ascii="Times New Roman" w:hAnsi="Times New Roman" w:cs="Times New Roman"/>
          <w:b/>
          <w:bCs/>
          <w:sz w:val="20"/>
          <w:szCs w:val="20"/>
          <w:lang w:val="en-GB"/>
        </w:rPr>
        <w:t xml:space="preserve">, J.-F., &amp; </w:t>
      </w:r>
      <w:proofErr w:type="spellStart"/>
      <w:r w:rsidRPr="00632D26">
        <w:rPr>
          <w:rFonts w:ascii="Times New Roman" w:hAnsi="Times New Roman" w:cs="Times New Roman"/>
          <w:b/>
          <w:bCs/>
          <w:sz w:val="20"/>
          <w:szCs w:val="20"/>
          <w:lang w:val="en-GB"/>
        </w:rPr>
        <w:t>Toutain</w:t>
      </w:r>
      <w:proofErr w:type="spellEnd"/>
      <w:r w:rsidRPr="00632D26">
        <w:rPr>
          <w:rFonts w:ascii="Times New Roman" w:hAnsi="Times New Roman" w:cs="Times New Roman"/>
          <w:b/>
          <w:bCs/>
          <w:sz w:val="20"/>
          <w:szCs w:val="20"/>
          <w:lang w:val="en-GB"/>
        </w:rPr>
        <w:t>, B.</w:t>
      </w:r>
      <w:r w:rsidRPr="00632D26">
        <w:rPr>
          <w:rFonts w:ascii="Times New Roman" w:hAnsi="Times New Roman" w:cs="Times New Roman"/>
          <w:sz w:val="20"/>
          <w:szCs w:val="20"/>
          <w:lang w:val="en-GB"/>
        </w:rPr>
        <w:t xml:space="preserve"> (2011). </w:t>
      </w:r>
      <w:r w:rsidRPr="00632D26">
        <w:rPr>
          <w:rFonts w:ascii="Times New Roman" w:hAnsi="Times New Roman" w:cs="Times New Roman"/>
          <w:sz w:val="20"/>
          <w:szCs w:val="20"/>
        </w:rPr>
        <w:t xml:space="preserve">Impacts et services environnementaux de l'élevage en régions chaudes. </w:t>
      </w:r>
      <w:r w:rsidRPr="00632D26">
        <w:rPr>
          <w:rFonts w:ascii="Times New Roman" w:hAnsi="Times New Roman" w:cs="Times New Roman"/>
          <w:i/>
          <w:iCs/>
          <w:sz w:val="20"/>
          <w:szCs w:val="20"/>
        </w:rPr>
        <w:t>INRA Productions Animales</w:t>
      </w:r>
      <w:r w:rsidRPr="00632D26">
        <w:rPr>
          <w:rFonts w:ascii="Times New Roman" w:hAnsi="Times New Roman" w:cs="Times New Roman"/>
          <w:sz w:val="20"/>
          <w:szCs w:val="20"/>
        </w:rPr>
        <w:t>, 24(1), 89–112. https://doi.org/10.20870/productions-animales.2011.24.1.3239</w:t>
      </w:r>
    </w:p>
    <w:p w14:paraId="0676E4C4"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r w:rsidRPr="00632D26">
        <w:rPr>
          <w:rFonts w:ascii="Times New Roman" w:hAnsi="Times New Roman" w:cs="Times New Roman"/>
          <w:b/>
          <w:bCs/>
          <w:sz w:val="20"/>
          <w:szCs w:val="20"/>
        </w:rPr>
        <w:t xml:space="preserve">Copeland, C. C., Beers, B. B., Thompson, M. R., Fitzgerald, R. P., Barrett, L. J., </w:t>
      </w:r>
      <w:proofErr w:type="spellStart"/>
      <w:r w:rsidRPr="00632D26">
        <w:rPr>
          <w:rFonts w:ascii="Times New Roman" w:hAnsi="Times New Roman" w:cs="Times New Roman"/>
          <w:b/>
          <w:bCs/>
          <w:sz w:val="20"/>
          <w:szCs w:val="20"/>
        </w:rPr>
        <w:t>Sevilleja</w:t>
      </w:r>
      <w:proofErr w:type="spellEnd"/>
      <w:r w:rsidRPr="00632D26">
        <w:rPr>
          <w:rFonts w:ascii="Times New Roman" w:hAnsi="Times New Roman" w:cs="Times New Roman"/>
          <w:b/>
          <w:bCs/>
          <w:sz w:val="20"/>
          <w:szCs w:val="20"/>
        </w:rPr>
        <w:t xml:space="preserve">, J. E., Alencar, S., Lima, A. A. M., &amp; </w:t>
      </w:r>
      <w:proofErr w:type="spellStart"/>
      <w:r w:rsidRPr="00632D26">
        <w:rPr>
          <w:rFonts w:ascii="Times New Roman" w:hAnsi="Times New Roman" w:cs="Times New Roman"/>
          <w:b/>
          <w:bCs/>
          <w:sz w:val="20"/>
          <w:szCs w:val="20"/>
        </w:rPr>
        <w:t>Guerrant</w:t>
      </w:r>
      <w:proofErr w:type="spellEnd"/>
      <w:r w:rsidRPr="00632D26">
        <w:rPr>
          <w:rFonts w:ascii="Times New Roman" w:hAnsi="Times New Roman" w:cs="Times New Roman"/>
          <w:b/>
          <w:bCs/>
          <w:sz w:val="20"/>
          <w:szCs w:val="20"/>
        </w:rPr>
        <w:t>, R. L.</w:t>
      </w:r>
      <w:r w:rsidRPr="00632D26">
        <w:rPr>
          <w:rFonts w:ascii="Times New Roman" w:hAnsi="Times New Roman" w:cs="Times New Roman"/>
          <w:sz w:val="20"/>
          <w:szCs w:val="20"/>
        </w:rPr>
        <w:t xml:space="preserve"> (2009). </w:t>
      </w:r>
      <w:r w:rsidRPr="00632D26">
        <w:rPr>
          <w:rFonts w:ascii="Times New Roman" w:hAnsi="Times New Roman" w:cs="Times New Roman"/>
          <w:sz w:val="20"/>
          <w:szCs w:val="20"/>
          <w:lang w:val="en-GB"/>
        </w:rPr>
        <w:t xml:space="preserve">Faecal contamination of drinking water in a Brazilian shanty town: importance of household storage and new human faecal marker testing. </w:t>
      </w:r>
      <w:r w:rsidRPr="00632D26">
        <w:rPr>
          <w:rFonts w:ascii="Times New Roman" w:hAnsi="Times New Roman" w:cs="Times New Roman"/>
          <w:i/>
          <w:iCs/>
          <w:sz w:val="20"/>
          <w:szCs w:val="20"/>
          <w:lang w:val="en-GB"/>
        </w:rPr>
        <w:t>Journal of Water and Health</w:t>
      </w:r>
      <w:r w:rsidRPr="00632D26">
        <w:rPr>
          <w:rFonts w:ascii="Times New Roman" w:hAnsi="Times New Roman" w:cs="Times New Roman"/>
          <w:sz w:val="20"/>
          <w:szCs w:val="20"/>
          <w:lang w:val="en-GB"/>
        </w:rPr>
        <w:t>, 7(2), 324–331. https://doi.org/10.2166/wh.2009.081</w:t>
      </w:r>
    </w:p>
    <w:p w14:paraId="1A32D9F2"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rPr>
      </w:pPr>
      <w:proofErr w:type="spellStart"/>
      <w:r w:rsidRPr="00632D26">
        <w:rPr>
          <w:rFonts w:ascii="Times New Roman" w:hAnsi="Times New Roman" w:cs="Times New Roman"/>
          <w:b/>
          <w:bCs/>
          <w:sz w:val="20"/>
          <w:szCs w:val="20"/>
          <w:lang w:val="en-GB"/>
        </w:rPr>
        <w:t>Gnagne</w:t>
      </w:r>
      <w:proofErr w:type="spellEnd"/>
      <w:r w:rsidRPr="00632D26">
        <w:rPr>
          <w:rFonts w:ascii="Times New Roman" w:hAnsi="Times New Roman" w:cs="Times New Roman"/>
          <w:b/>
          <w:bCs/>
          <w:sz w:val="20"/>
          <w:szCs w:val="20"/>
          <w:lang w:val="en-GB"/>
        </w:rPr>
        <w:t xml:space="preserve">, A. E. J. E. Y., </w:t>
      </w:r>
      <w:proofErr w:type="spellStart"/>
      <w:r w:rsidRPr="00632D26">
        <w:rPr>
          <w:rFonts w:ascii="Times New Roman" w:hAnsi="Times New Roman" w:cs="Times New Roman"/>
          <w:b/>
          <w:bCs/>
          <w:sz w:val="20"/>
          <w:szCs w:val="20"/>
          <w:lang w:val="en-GB"/>
        </w:rPr>
        <w:t>Yapo</w:t>
      </w:r>
      <w:proofErr w:type="spellEnd"/>
      <w:r w:rsidRPr="00632D26">
        <w:rPr>
          <w:rFonts w:ascii="Times New Roman" w:hAnsi="Times New Roman" w:cs="Times New Roman"/>
          <w:b/>
          <w:bCs/>
          <w:sz w:val="20"/>
          <w:szCs w:val="20"/>
          <w:lang w:val="en-GB"/>
        </w:rPr>
        <w:t xml:space="preserve">, W., Ballet, T. G. N., Traore, T., &amp; </w:t>
      </w:r>
      <w:proofErr w:type="spellStart"/>
      <w:r w:rsidRPr="00632D26">
        <w:rPr>
          <w:rFonts w:ascii="Times New Roman" w:hAnsi="Times New Roman" w:cs="Times New Roman"/>
          <w:b/>
          <w:bCs/>
          <w:sz w:val="20"/>
          <w:szCs w:val="20"/>
          <w:lang w:val="en-GB"/>
        </w:rPr>
        <w:t>Okou</w:t>
      </w:r>
      <w:proofErr w:type="spellEnd"/>
      <w:r w:rsidRPr="00632D26">
        <w:rPr>
          <w:rFonts w:ascii="Times New Roman" w:hAnsi="Times New Roman" w:cs="Times New Roman"/>
          <w:b/>
          <w:bCs/>
          <w:sz w:val="20"/>
          <w:szCs w:val="20"/>
          <w:lang w:val="en-GB"/>
        </w:rPr>
        <w:t>, G. M.</w:t>
      </w:r>
      <w:r w:rsidRPr="00632D26">
        <w:rPr>
          <w:rFonts w:ascii="Times New Roman" w:hAnsi="Times New Roman" w:cs="Times New Roman"/>
          <w:sz w:val="20"/>
          <w:szCs w:val="20"/>
          <w:lang w:val="en-GB"/>
        </w:rPr>
        <w:t xml:space="preserve"> (2024). Impact of protection materials for traditional domestic wells on water quality: the case of the commune of </w:t>
      </w:r>
      <w:proofErr w:type="spellStart"/>
      <w:r w:rsidRPr="00632D26">
        <w:rPr>
          <w:rFonts w:ascii="Times New Roman" w:hAnsi="Times New Roman" w:cs="Times New Roman"/>
          <w:sz w:val="20"/>
          <w:szCs w:val="20"/>
          <w:lang w:val="en-GB"/>
        </w:rPr>
        <w:t>Yopougon</w:t>
      </w:r>
      <w:proofErr w:type="spellEnd"/>
      <w:r w:rsidRPr="00632D26">
        <w:rPr>
          <w:rFonts w:ascii="Times New Roman" w:hAnsi="Times New Roman" w:cs="Times New Roman"/>
          <w:sz w:val="20"/>
          <w:szCs w:val="20"/>
          <w:lang w:val="en-GB"/>
        </w:rPr>
        <w:t xml:space="preserve">, Abidjan (Côte d'Ivoire). </w:t>
      </w:r>
      <w:proofErr w:type="spellStart"/>
      <w:r w:rsidRPr="00632D26">
        <w:rPr>
          <w:rFonts w:ascii="Times New Roman" w:hAnsi="Times New Roman" w:cs="Times New Roman"/>
          <w:i/>
          <w:iCs/>
          <w:sz w:val="20"/>
          <w:szCs w:val="20"/>
        </w:rPr>
        <w:t>European</w:t>
      </w:r>
      <w:proofErr w:type="spellEnd"/>
      <w:r w:rsidRPr="00632D26">
        <w:rPr>
          <w:rFonts w:ascii="Times New Roman" w:hAnsi="Times New Roman" w:cs="Times New Roman"/>
          <w:i/>
          <w:iCs/>
          <w:sz w:val="20"/>
          <w:szCs w:val="20"/>
        </w:rPr>
        <w:t xml:space="preserve"> Scientific Journal</w:t>
      </w:r>
      <w:r w:rsidRPr="00632D26">
        <w:rPr>
          <w:rFonts w:ascii="Times New Roman" w:hAnsi="Times New Roman" w:cs="Times New Roman"/>
          <w:sz w:val="20"/>
          <w:szCs w:val="20"/>
        </w:rPr>
        <w:t>, 20(15), 129. https://doi.org/10.19044/esj.2024.v20n15p129</w:t>
      </w:r>
    </w:p>
    <w:p w14:paraId="2BDFC8DF"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rPr>
        <w:t>Kré</w:t>
      </w:r>
      <w:proofErr w:type="spellEnd"/>
      <w:r w:rsidRPr="00632D26">
        <w:rPr>
          <w:rFonts w:ascii="Times New Roman" w:hAnsi="Times New Roman" w:cs="Times New Roman"/>
          <w:b/>
          <w:bCs/>
          <w:sz w:val="20"/>
          <w:szCs w:val="20"/>
        </w:rPr>
        <w:t xml:space="preserve">, Y. E., </w:t>
      </w:r>
      <w:proofErr w:type="spellStart"/>
      <w:r w:rsidRPr="00632D26">
        <w:rPr>
          <w:rFonts w:ascii="Times New Roman" w:hAnsi="Times New Roman" w:cs="Times New Roman"/>
          <w:b/>
          <w:bCs/>
          <w:sz w:val="20"/>
          <w:szCs w:val="20"/>
        </w:rPr>
        <w:t>Tuo</w:t>
      </w:r>
      <w:proofErr w:type="spellEnd"/>
      <w:r w:rsidRPr="00632D26">
        <w:rPr>
          <w:rFonts w:ascii="Times New Roman" w:hAnsi="Times New Roman" w:cs="Times New Roman"/>
          <w:b/>
          <w:bCs/>
          <w:sz w:val="20"/>
          <w:szCs w:val="20"/>
        </w:rPr>
        <w:t xml:space="preserve">, Y., </w:t>
      </w:r>
      <w:proofErr w:type="spellStart"/>
      <w:r w:rsidRPr="00632D26">
        <w:rPr>
          <w:rFonts w:ascii="Times New Roman" w:hAnsi="Times New Roman" w:cs="Times New Roman"/>
          <w:b/>
          <w:bCs/>
          <w:sz w:val="20"/>
          <w:szCs w:val="20"/>
        </w:rPr>
        <w:t>Mangoua</w:t>
      </w:r>
      <w:proofErr w:type="spellEnd"/>
      <w:r w:rsidRPr="00632D26">
        <w:rPr>
          <w:rFonts w:ascii="Times New Roman" w:hAnsi="Times New Roman" w:cs="Times New Roman"/>
          <w:b/>
          <w:bCs/>
          <w:sz w:val="20"/>
          <w:szCs w:val="20"/>
        </w:rPr>
        <w:t xml:space="preserve">, O. M. J., </w:t>
      </w:r>
      <w:proofErr w:type="spellStart"/>
      <w:r w:rsidRPr="00632D26">
        <w:rPr>
          <w:rFonts w:ascii="Times New Roman" w:hAnsi="Times New Roman" w:cs="Times New Roman"/>
          <w:b/>
          <w:bCs/>
          <w:sz w:val="20"/>
          <w:szCs w:val="20"/>
        </w:rPr>
        <w:t>Kamenan</w:t>
      </w:r>
      <w:proofErr w:type="spellEnd"/>
      <w:r w:rsidRPr="00632D26">
        <w:rPr>
          <w:rFonts w:ascii="Times New Roman" w:hAnsi="Times New Roman" w:cs="Times New Roman"/>
          <w:b/>
          <w:bCs/>
          <w:sz w:val="20"/>
          <w:szCs w:val="20"/>
        </w:rPr>
        <w:t xml:space="preserve">, Y. M., &amp; </w:t>
      </w:r>
      <w:proofErr w:type="spellStart"/>
      <w:r w:rsidRPr="00632D26">
        <w:rPr>
          <w:rFonts w:ascii="Times New Roman" w:hAnsi="Times New Roman" w:cs="Times New Roman"/>
          <w:b/>
          <w:bCs/>
          <w:sz w:val="20"/>
          <w:szCs w:val="20"/>
        </w:rPr>
        <w:t>Dibi</w:t>
      </w:r>
      <w:proofErr w:type="spellEnd"/>
      <w:r w:rsidRPr="00632D26">
        <w:rPr>
          <w:rFonts w:ascii="Times New Roman" w:hAnsi="Times New Roman" w:cs="Times New Roman"/>
          <w:b/>
          <w:bCs/>
          <w:sz w:val="20"/>
          <w:szCs w:val="20"/>
        </w:rPr>
        <w:t>, B.</w:t>
      </w:r>
      <w:r w:rsidRPr="00632D26">
        <w:rPr>
          <w:rFonts w:ascii="Times New Roman" w:hAnsi="Times New Roman" w:cs="Times New Roman"/>
          <w:sz w:val="20"/>
          <w:szCs w:val="20"/>
        </w:rPr>
        <w:t xml:space="preserve"> (2025). </w:t>
      </w:r>
      <w:r w:rsidRPr="00632D26">
        <w:rPr>
          <w:rFonts w:ascii="Times New Roman" w:hAnsi="Times New Roman" w:cs="Times New Roman"/>
          <w:sz w:val="20"/>
          <w:szCs w:val="20"/>
          <w:lang w:val="en-GB"/>
        </w:rPr>
        <w:t xml:space="preserve">Use of Multicriteria Analysis (MCA) to Map the Specific Vulnerability of Groundwater in the City of </w:t>
      </w:r>
      <w:proofErr w:type="spellStart"/>
      <w:r w:rsidRPr="00632D26">
        <w:rPr>
          <w:rFonts w:ascii="Times New Roman" w:hAnsi="Times New Roman" w:cs="Times New Roman"/>
          <w:sz w:val="20"/>
          <w:szCs w:val="20"/>
          <w:lang w:val="en-GB"/>
        </w:rPr>
        <w:t>Daloa</w:t>
      </w:r>
      <w:proofErr w:type="spellEnd"/>
      <w:r w:rsidRPr="00632D26">
        <w:rPr>
          <w:rFonts w:ascii="Times New Roman" w:hAnsi="Times New Roman" w:cs="Times New Roman"/>
          <w:sz w:val="20"/>
          <w:szCs w:val="20"/>
          <w:lang w:val="en-GB"/>
        </w:rPr>
        <w:t xml:space="preserve"> (Central-Western Ivory Coast). </w:t>
      </w:r>
      <w:r w:rsidRPr="00632D26">
        <w:rPr>
          <w:rFonts w:ascii="Times New Roman" w:hAnsi="Times New Roman" w:cs="Times New Roman"/>
          <w:i/>
          <w:iCs/>
          <w:sz w:val="20"/>
          <w:szCs w:val="20"/>
          <w:lang w:val="en-GB"/>
        </w:rPr>
        <w:t>Journal of Geoscience and Environment Protection</w:t>
      </w:r>
      <w:r w:rsidRPr="00632D26">
        <w:rPr>
          <w:rFonts w:ascii="Times New Roman" w:hAnsi="Times New Roman" w:cs="Times New Roman"/>
          <w:sz w:val="20"/>
          <w:szCs w:val="20"/>
          <w:lang w:val="en-GB"/>
        </w:rPr>
        <w:t>, 13, 353–375. https://doi.org/10.4236/gep.2025.138018</w:t>
      </w:r>
    </w:p>
    <w:p w14:paraId="4329D014"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lang w:val="en-GB"/>
        </w:rPr>
        <w:t>Lagnika</w:t>
      </w:r>
      <w:proofErr w:type="spellEnd"/>
      <w:r w:rsidRPr="00632D26">
        <w:rPr>
          <w:rFonts w:ascii="Times New Roman" w:hAnsi="Times New Roman" w:cs="Times New Roman"/>
          <w:b/>
          <w:bCs/>
          <w:sz w:val="20"/>
          <w:szCs w:val="20"/>
          <w:lang w:val="en-GB"/>
        </w:rPr>
        <w:t xml:space="preserve">, M., </w:t>
      </w:r>
      <w:proofErr w:type="spellStart"/>
      <w:r w:rsidRPr="00632D26">
        <w:rPr>
          <w:rFonts w:ascii="Times New Roman" w:hAnsi="Times New Roman" w:cs="Times New Roman"/>
          <w:b/>
          <w:bCs/>
          <w:sz w:val="20"/>
          <w:szCs w:val="20"/>
          <w:lang w:val="en-GB"/>
        </w:rPr>
        <w:t>Ibikounle</w:t>
      </w:r>
      <w:proofErr w:type="spellEnd"/>
      <w:r w:rsidRPr="00632D26">
        <w:rPr>
          <w:rFonts w:ascii="Times New Roman" w:hAnsi="Times New Roman" w:cs="Times New Roman"/>
          <w:b/>
          <w:bCs/>
          <w:sz w:val="20"/>
          <w:szCs w:val="20"/>
          <w:lang w:val="en-GB"/>
        </w:rPr>
        <w:t xml:space="preserve">, M., </w:t>
      </w:r>
      <w:proofErr w:type="spellStart"/>
      <w:r w:rsidRPr="00632D26">
        <w:rPr>
          <w:rFonts w:ascii="Times New Roman" w:hAnsi="Times New Roman" w:cs="Times New Roman"/>
          <w:b/>
          <w:bCs/>
          <w:sz w:val="20"/>
          <w:szCs w:val="20"/>
          <w:lang w:val="en-GB"/>
        </w:rPr>
        <w:t>Montcho</w:t>
      </w:r>
      <w:proofErr w:type="spellEnd"/>
      <w:r w:rsidRPr="00632D26">
        <w:rPr>
          <w:rFonts w:ascii="Times New Roman" w:hAnsi="Times New Roman" w:cs="Times New Roman"/>
          <w:b/>
          <w:bCs/>
          <w:sz w:val="20"/>
          <w:szCs w:val="20"/>
          <w:lang w:val="en-GB"/>
        </w:rPr>
        <w:t xml:space="preserve">, J. P. C., </w:t>
      </w:r>
      <w:proofErr w:type="spellStart"/>
      <w:r w:rsidRPr="00632D26">
        <w:rPr>
          <w:rFonts w:ascii="Times New Roman" w:hAnsi="Times New Roman" w:cs="Times New Roman"/>
          <w:b/>
          <w:bCs/>
          <w:sz w:val="20"/>
          <w:szCs w:val="20"/>
          <w:lang w:val="en-GB"/>
        </w:rPr>
        <w:t>Wotto</w:t>
      </w:r>
      <w:proofErr w:type="spellEnd"/>
      <w:r w:rsidRPr="00632D26">
        <w:rPr>
          <w:rFonts w:ascii="Times New Roman" w:hAnsi="Times New Roman" w:cs="Times New Roman"/>
          <w:b/>
          <w:bCs/>
          <w:sz w:val="20"/>
          <w:szCs w:val="20"/>
          <w:lang w:val="en-GB"/>
        </w:rPr>
        <w:t xml:space="preserve">, V. D., &amp; </w:t>
      </w:r>
      <w:proofErr w:type="spellStart"/>
      <w:r w:rsidRPr="00632D26">
        <w:rPr>
          <w:rFonts w:ascii="Times New Roman" w:hAnsi="Times New Roman" w:cs="Times New Roman"/>
          <w:b/>
          <w:bCs/>
          <w:sz w:val="20"/>
          <w:szCs w:val="20"/>
          <w:lang w:val="en-GB"/>
        </w:rPr>
        <w:t>Sakiti</w:t>
      </w:r>
      <w:proofErr w:type="spellEnd"/>
      <w:r w:rsidRPr="00632D26">
        <w:rPr>
          <w:rFonts w:ascii="Times New Roman" w:hAnsi="Times New Roman" w:cs="Times New Roman"/>
          <w:b/>
          <w:bCs/>
          <w:sz w:val="20"/>
          <w:szCs w:val="20"/>
          <w:lang w:val="en-GB"/>
        </w:rPr>
        <w:t>, N. G.</w:t>
      </w:r>
      <w:r w:rsidRPr="00632D26">
        <w:rPr>
          <w:rFonts w:ascii="Times New Roman" w:hAnsi="Times New Roman" w:cs="Times New Roman"/>
          <w:sz w:val="20"/>
          <w:szCs w:val="20"/>
          <w:lang w:val="en-GB"/>
        </w:rPr>
        <w:t xml:space="preserve"> (2014). </w:t>
      </w:r>
      <w:r w:rsidRPr="00632D26">
        <w:rPr>
          <w:rFonts w:ascii="Times New Roman" w:hAnsi="Times New Roman" w:cs="Times New Roman"/>
          <w:sz w:val="20"/>
          <w:szCs w:val="20"/>
        </w:rPr>
        <w:t xml:space="preserve">Caractéristiques physico-chimiques de l'eau des puits dans la commune de </w:t>
      </w:r>
      <w:proofErr w:type="spellStart"/>
      <w:r w:rsidRPr="00632D26">
        <w:rPr>
          <w:rFonts w:ascii="Times New Roman" w:hAnsi="Times New Roman" w:cs="Times New Roman"/>
          <w:sz w:val="20"/>
          <w:szCs w:val="20"/>
        </w:rPr>
        <w:t>Pobè</w:t>
      </w:r>
      <w:proofErr w:type="spellEnd"/>
      <w:r w:rsidRPr="00632D26">
        <w:rPr>
          <w:rFonts w:ascii="Times New Roman" w:hAnsi="Times New Roman" w:cs="Times New Roman"/>
          <w:sz w:val="20"/>
          <w:szCs w:val="20"/>
        </w:rPr>
        <w:t xml:space="preserve"> (Bénin, Afrique de l'ouest). </w:t>
      </w:r>
      <w:r w:rsidRPr="00632D26">
        <w:rPr>
          <w:rFonts w:ascii="Times New Roman" w:hAnsi="Times New Roman" w:cs="Times New Roman"/>
          <w:i/>
          <w:iCs/>
          <w:sz w:val="20"/>
          <w:szCs w:val="20"/>
          <w:lang w:val="en-GB"/>
        </w:rPr>
        <w:t>Journal of Applied Biosciences</w:t>
      </w:r>
      <w:r w:rsidRPr="00632D26">
        <w:rPr>
          <w:rFonts w:ascii="Times New Roman" w:hAnsi="Times New Roman" w:cs="Times New Roman"/>
          <w:sz w:val="20"/>
          <w:szCs w:val="20"/>
          <w:lang w:val="en-GB"/>
        </w:rPr>
        <w:t>, 79, 6887–6897. https://doi.org/10.4314/jab.v79i1.13</w:t>
      </w:r>
    </w:p>
    <w:p w14:paraId="36206A87"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rPr>
      </w:pPr>
      <w:proofErr w:type="spellStart"/>
      <w:r w:rsidRPr="00632D26">
        <w:rPr>
          <w:rFonts w:ascii="Times New Roman" w:hAnsi="Times New Roman" w:cs="Times New Roman"/>
          <w:b/>
          <w:bCs/>
          <w:sz w:val="20"/>
          <w:szCs w:val="20"/>
          <w:lang w:val="en-GB"/>
        </w:rPr>
        <w:lastRenderedPageBreak/>
        <w:t>Nwala</w:t>
      </w:r>
      <w:proofErr w:type="spellEnd"/>
      <w:r w:rsidRPr="00632D26">
        <w:rPr>
          <w:rFonts w:ascii="Times New Roman" w:hAnsi="Times New Roman" w:cs="Times New Roman"/>
          <w:b/>
          <w:bCs/>
          <w:sz w:val="20"/>
          <w:szCs w:val="20"/>
          <w:lang w:val="en-GB"/>
        </w:rPr>
        <w:t xml:space="preserve">, </w:t>
      </w:r>
      <w:proofErr w:type="spellStart"/>
      <w:r w:rsidRPr="00632D26">
        <w:rPr>
          <w:rFonts w:ascii="Times New Roman" w:hAnsi="Times New Roman" w:cs="Times New Roman"/>
          <w:b/>
          <w:bCs/>
          <w:sz w:val="20"/>
          <w:szCs w:val="20"/>
          <w:lang w:val="en-GB"/>
        </w:rPr>
        <w:t>Akaninwor</w:t>
      </w:r>
      <w:proofErr w:type="spellEnd"/>
      <w:r w:rsidRPr="00632D26">
        <w:rPr>
          <w:rFonts w:ascii="Times New Roman" w:hAnsi="Times New Roman" w:cs="Times New Roman"/>
          <w:b/>
          <w:bCs/>
          <w:sz w:val="20"/>
          <w:szCs w:val="20"/>
          <w:lang w:val="en-GB"/>
        </w:rPr>
        <w:t xml:space="preserve"> J., &amp; Abbey, B.</w:t>
      </w:r>
      <w:r w:rsidRPr="00632D26">
        <w:rPr>
          <w:rFonts w:ascii="Times New Roman" w:hAnsi="Times New Roman" w:cs="Times New Roman"/>
          <w:sz w:val="20"/>
          <w:szCs w:val="20"/>
          <w:lang w:val="en-GB"/>
        </w:rPr>
        <w:t xml:space="preserve"> (2007). </w:t>
      </w:r>
      <w:proofErr w:type="spellStart"/>
      <w:r w:rsidRPr="00632D26">
        <w:rPr>
          <w:rFonts w:ascii="Times New Roman" w:hAnsi="Times New Roman" w:cs="Times New Roman"/>
          <w:sz w:val="20"/>
          <w:szCs w:val="20"/>
          <w:lang w:val="en-GB"/>
        </w:rPr>
        <w:t>Physico</w:t>
      </w:r>
      <w:proofErr w:type="spellEnd"/>
      <w:r w:rsidRPr="00632D26">
        <w:rPr>
          <w:rFonts w:ascii="Times New Roman" w:hAnsi="Times New Roman" w:cs="Times New Roman"/>
          <w:sz w:val="20"/>
          <w:szCs w:val="20"/>
          <w:lang w:val="en-GB"/>
        </w:rPr>
        <w:t xml:space="preserve">-chemical parameters of </w:t>
      </w:r>
      <w:proofErr w:type="spellStart"/>
      <w:r w:rsidRPr="00632D26">
        <w:rPr>
          <w:rFonts w:ascii="Times New Roman" w:hAnsi="Times New Roman" w:cs="Times New Roman"/>
          <w:sz w:val="20"/>
          <w:szCs w:val="20"/>
          <w:lang w:val="en-GB"/>
        </w:rPr>
        <w:t>monopumps</w:t>
      </w:r>
      <w:proofErr w:type="spellEnd"/>
      <w:r w:rsidRPr="00632D26">
        <w:rPr>
          <w:rFonts w:ascii="Times New Roman" w:hAnsi="Times New Roman" w:cs="Times New Roman"/>
          <w:sz w:val="20"/>
          <w:szCs w:val="20"/>
          <w:lang w:val="en-GB"/>
        </w:rPr>
        <w:t xml:space="preserve"> and well waters in Igbo </w:t>
      </w:r>
      <w:proofErr w:type="spellStart"/>
      <w:r w:rsidRPr="00632D26">
        <w:rPr>
          <w:rFonts w:ascii="Times New Roman" w:hAnsi="Times New Roman" w:cs="Times New Roman"/>
          <w:sz w:val="20"/>
          <w:szCs w:val="20"/>
          <w:lang w:val="en-GB"/>
        </w:rPr>
        <w:t>Etche</w:t>
      </w:r>
      <w:proofErr w:type="spellEnd"/>
      <w:r w:rsidRPr="00632D26">
        <w:rPr>
          <w:rFonts w:ascii="Times New Roman" w:hAnsi="Times New Roman" w:cs="Times New Roman"/>
          <w:sz w:val="20"/>
          <w:szCs w:val="20"/>
          <w:lang w:val="en-GB"/>
        </w:rPr>
        <w:t xml:space="preserve">, Nigeria. </w:t>
      </w:r>
      <w:r w:rsidRPr="00632D26">
        <w:rPr>
          <w:rFonts w:ascii="Times New Roman" w:hAnsi="Times New Roman" w:cs="Times New Roman"/>
          <w:i/>
          <w:iCs/>
          <w:sz w:val="20"/>
          <w:szCs w:val="20"/>
        </w:rPr>
        <w:t>Environ Soc.</w:t>
      </w:r>
      <w:r w:rsidRPr="00632D26">
        <w:rPr>
          <w:rFonts w:ascii="Times New Roman" w:hAnsi="Times New Roman" w:cs="Times New Roman"/>
          <w:sz w:val="20"/>
          <w:szCs w:val="20"/>
        </w:rPr>
        <w:t>, 78–87.</w:t>
      </w:r>
    </w:p>
    <w:p w14:paraId="14A3A007"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rPr>
        <w:t>Orou</w:t>
      </w:r>
      <w:proofErr w:type="spellEnd"/>
      <w:r w:rsidRPr="00632D26">
        <w:rPr>
          <w:rFonts w:ascii="Times New Roman" w:hAnsi="Times New Roman" w:cs="Times New Roman"/>
          <w:b/>
          <w:bCs/>
          <w:sz w:val="20"/>
          <w:szCs w:val="20"/>
        </w:rPr>
        <w:t xml:space="preserve">, R. K., Coulibaly, K. J., Tanoh, G. A., </w:t>
      </w:r>
      <w:proofErr w:type="spellStart"/>
      <w:r w:rsidRPr="00632D26">
        <w:rPr>
          <w:rFonts w:ascii="Times New Roman" w:hAnsi="Times New Roman" w:cs="Times New Roman"/>
          <w:b/>
          <w:bCs/>
          <w:sz w:val="20"/>
          <w:szCs w:val="20"/>
        </w:rPr>
        <w:t>Ahoussi</w:t>
      </w:r>
      <w:proofErr w:type="spellEnd"/>
      <w:r w:rsidRPr="00632D26">
        <w:rPr>
          <w:rFonts w:ascii="Times New Roman" w:hAnsi="Times New Roman" w:cs="Times New Roman"/>
          <w:b/>
          <w:bCs/>
          <w:sz w:val="20"/>
          <w:szCs w:val="20"/>
        </w:rPr>
        <w:t xml:space="preserve">, E. K., </w:t>
      </w:r>
      <w:proofErr w:type="spellStart"/>
      <w:r w:rsidRPr="00632D26">
        <w:rPr>
          <w:rFonts w:ascii="Times New Roman" w:hAnsi="Times New Roman" w:cs="Times New Roman"/>
          <w:b/>
          <w:bCs/>
          <w:sz w:val="20"/>
          <w:szCs w:val="20"/>
        </w:rPr>
        <w:t>Kissiedou</w:t>
      </w:r>
      <w:proofErr w:type="spellEnd"/>
      <w:r w:rsidRPr="00632D26">
        <w:rPr>
          <w:rFonts w:ascii="Times New Roman" w:hAnsi="Times New Roman" w:cs="Times New Roman"/>
          <w:b/>
          <w:bCs/>
          <w:sz w:val="20"/>
          <w:szCs w:val="20"/>
        </w:rPr>
        <w:t>, P. E. K., Soro, D. T., &amp; Soro, N.</w:t>
      </w:r>
      <w:r w:rsidRPr="00632D26">
        <w:rPr>
          <w:rFonts w:ascii="Times New Roman" w:hAnsi="Times New Roman" w:cs="Times New Roman"/>
          <w:sz w:val="20"/>
          <w:szCs w:val="20"/>
        </w:rPr>
        <w:t xml:space="preserve"> (2016). </w:t>
      </w:r>
      <w:r w:rsidRPr="00632D26">
        <w:rPr>
          <w:rFonts w:ascii="Times New Roman" w:hAnsi="Times New Roman" w:cs="Times New Roman"/>
          <w:sz w:val="20"/>
          <w:szCs w:val="20"/>
          <w:lang w:val="en-GB"/>
        </w:rPr>
        <w:t xml:space="preserve">Quality and vulnerability of </w:t>
      </w:r>
      <w:proofErr w:type="spellStart"/>
      <w:r w:rsidRPr="00632D26">
        <w:rPr>
          <w:rFonts w:ascii="Times New Roman" w:hAnsi="Times New Roman" w:cs="Times New Roman"/>
          <w:sz w:val="20"/>
          <w:szCs w:val="20"/>
          <w:lang w:val="en-GB"/>
        </w:rPr>
        <w:t>alterite</w:t>
      </w:r>
      <w:proofErr w:type="spellEnd"/>
      <w:r w:rsidRPr="00632D26">
        <w:rPr>
          <w:rFonts w:ascii="Times New Roman" w:hAnsi="Times New Roman" w:cs="Times New Roman"/>
          <w:sz w:val="20"/>
          <w:szCs w:val="20"/>
          <w:lang w:val="en-GB"/>
        </w:rPr>
        <w:t xml:space="preserve"> aquifer waters in the sub-prefectures of Grand-</w:t>
      </w:r>
      <w:proofErr w:type="spellStart"/>
      <w:r w:rsidRPr="00632D26">
        <w:rPr>
          <w:rFonts w:ascii="Times New Roman" w:hAnsi="Times New Roman" w:cs="Times New Roman"/>
          <w:sz w:val="20"/>
          <w:szCs w:val="20"/>
          <w:lang w:val="en-GB"/>
        </w:rPr>
        <w:t>Morié</w:t>
      </w:r>
      <w:proofErr w:type="spellEnd"/>
      <w:r w:rsidRPr="00632D26">
        <w:rPr>
          <w:rFonts w:ascii="Times New Roman" w:hAnsi="Times New Roman" w:cs="Times New Roman"/>
          <w:sz w:val="20"/>
          <w:szCs w:val="20"/>
          <w:lang w:val="en-GB"/>
        </w:rPr>
        <w:t xml:space="preserve"> and </w:t>
      </w:r>
      <w:proofErr w:type="spellStart"/>
      <w:r w:rsidRPr="00632D26">
        <w:rPr>
          <w:rFonts w:ascii="Times New Roman" w:hAnsi="Times New Roman" w:cs="Times New Roman"/>
          <w:sz w:val="20"/>
          <w:szCs w:val="20"/>
          <w:lang w:val="en-GB"/>
        </w:rPr>
        <w:t>Azaguié</w:t>
      </w:r>
      <w:proofErr w:type="spellEnd"/>
      <w:r w:rsidRPr="00632D26">
        <w:rPr>
          <w:rFonts w:ascii="Times New Roman" w:hAnsi="Times New Roman" w:cs="Times New Roman"/>
          <w:sz w:val="20"/>
          <w:szCs w:val="20"/>
          <w:lang w:val="en-GB"/>
        </w:rPr>
        <w:t xml:space="preserve"> in the department of </w:t>
      </w:r>
      <w:proofErr w:type="spellStart"/>
      <w:r w:rsidRPr="00632D26">
        <w:rPr>
          <w:rFonts w:ascii="Times New Roman" w:hAnsi="Times New Roman" w:cs="Times New Roman"/>
          <w:sz w:val="20"/>
          <w:szCs w:val="20"/>
          <w:lang w:val="en-GB"/>
        </w:rPr>
        <w:t>Agboville</w:t>
      </w:r>
      <w:proofErr w:type="spellEnd"/>
      <w:r w:rsidRPr="00632D26">
        <w:rPr>
          <w:rFonts w:ascii="Times New Roman" w:hAnsi="Times New Roman" w:cs="Times New Roman"/>
          <w:sz w:val="20"/>
          <w:szCs w:val="20"/>
          <w:lang w:val="en-GB"/>
        </w:rPr>
        <w:t xml:space="preserve"> in </w:t>
      </w:r>
      <w:proofErr w:type="spellStart"/>
      <w:r w:rsidRPr="00632D26">
        <w:rPr>
          <w:rFonts w:ascii="Times New Roman" w:hAnsi="Times New Roman" w:cs="Times New Roman"/>
          <w:sz w:val="20"/>
          <w:szCs w:val="20"/>
          <w:lang w:val="en-GB"/>
        </w:rPr>
        <w:t>southeastern</w:t>
      </w:r>
      <w:proofErr w:type="spellEnd"/>
      <w:r w:rsidRPr="00632D26">
        <w:rPr>
          <w:rFonts w:ascii="Times New Roman" w:hAnsi="Times New Roman" w:cs="Times New Roman"/>
          <w:sz w:val="20"/>
          <w:szCs w:val="20"/>
          <w:lang w:val="en-GB"/>
        </w:rPr>
        <w:t xml:space="preserve"> Côte d'Ivoire. </w:t>
      </w:r>
      <w:r w:rsidRPr="00632D26">
        <w:rPr>
          <w:rFonts w:ascii="Times New Roman" w:hAnsi="Times New Roman" w:cs="Times New Roman"/>
          <w:i/>
          <w:iCs/>
          <w:sz w:val="20"/>
          <w:szCs w:val="20"/>
          <w:lang w:val="en-GB"/>
        </w:rPr>
        <w:t>Ivorian Journal of Science and Technology</w:t>
      </w:r>
      <w:r w:rsidRPr="00632D26">
        <w:rPr>
          <w:rFonts w:ascii="Times New Roman" w:hAnsi="Times New Roman" w:cs="Times New Roman"/>
          <w:sz w:val="20"/>
          <w:szCs w:val="20"/>
          <w:lang w:val="en-GB"/>
        </w:rPr>
        <w:t>, 28, 243–272.</w:t>
      </w:r>
    </w:p>
    <w:p w14:paraId="643EDDFE"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r w:rsidRPr="00632D26">
        <w:rPr>
          <w:rFonts w:ascii="Times New Roman" w:hAnsi="Times New Roman" w:cs="Times New Roman"/>
          <w:b/>
          <w:bCs/>
          <w:sz w:val="20"/>
          <w:szCs w:val="20"/>
          <w:lang w:val="en-GB"/>
        </w:rPr>
        <w:t>Sanitation and Water for All.</w:t>
      </w:r>
      <w:r w:rsidRPr="00632D26">
        <w:rPr>
          <w:rFonts w:ascii="Times New Roman" w:hAnsi="Times New Roman" w:cs="Times New Roman"/>
          <w:sz w:val="20"/>
          <w:szCs w:val="20"/>
          <w:lang w:val="en-GB"/>
        </w:rPr>
        <w:t xml:space="preserve"> (2022). Cote d'Ivoire: Country overview. https://www.sanitationandwaterforall.org/countries/cote-divoire</w:t>
      </w:r>
    </w:p>
    <w:p w14:paraId="5AD754FB"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r w:rsidRPr="00632D26">
        <w:rPr>
          <w:rFonts w:ascii="Times New Roman" w:hAnsi="Times New Roman" w:cs="Times New Roman"/>
          <w:b/>
          <w:bCs/>
          <w:sz w:val="20"/>
          <w:szCs w:val="20"/>
          <w:lang w:val="en-GB"/>
        </w:rPr>
        <w:t xml:space="preserve">Seki, T. O., </w:t>
      </w:r>
      <w:proofErr w:type="spellStart"/>
      <w:r w:rsidRPr="00632D26">
        <w:rPr>
          <w:rFonts w:ascii="Times New Roman" w:hAnsi="Times New Roman" w:cs="Times New Roman"/>
          <w:b/>
          <w:bCs/>
          <w:sz w:val="20"/>
          <w:szCs w:val="20"/>
          <w:lang w:val="en-GB"/>
        </w:rPr>
        <w:t>Yapo</w:t>
      </w:r>
      <w:proofErr w:type="spellEnd"/>
      <w:r w:rsidRPr="00632D26">
        <w:rPr>
          <w:rFonts w:ascii="Times New Roman" w:hAnsi="Times New Roman" w:cs="Times New Roman"/>
          <w:b/>
          <w:bCs/>
          <w:sz w:val="20"/>
          <w:szCs w:val="20"/>
          <w:lang w:val="en-GB"/>
        </w:rPr>
        <w:t xml:space="preserve">, W. T., </w:t>
      </w:r>
      <w:proofErr w:type="spellStart"/>
      <w:r w:rsidRPr="00632D26">
        <w:rPr>
          <w:rFonts w:ascii="Times New Roman" w:hAnsi="Times New Roman" w:cs="Times New Roman"/>
          <w:b/>
          <w:bCs/>
          <w:sz w:val="20"/>
          <w:szCs w:val="20"/>
          <w:lang w:val="en-GB"/>
        </w:rPr>
        <w:t>Kpaibé</w:t>
      </w:r>
      <w:proofErr w:type="spellEnd"/>
      <w:r w:rsidRPr="00632D26">
        <w:rPr>
          <w:rFonts w:ascii="Times New Roman" w:hAnsi="Times New Roman" w:cs="Times New Roman"/>
          <w:b/>
          <w:bCs/>
          <w:sz w:val="20"/>
          <w:szCs w:val="20"/>
          <w:lang w:val="en-GB"/>
        </w:rPr>
        <w:t xml:space="preserve">, S. A. P., </w:t>
      </w:r>
      <w:proofErr w:type="spellStart"/>
      <w:r w:rsidRPr="00632D26">
        <w:rPr>
          <w:rFonts w:ascii="Times New Roman" w:hAnsi="Times New Roman" w:cs="Times New Roman"/>
          <w:b/>
          <w:bCs/>
          <w:sz w:val="20"/>
          <w:szCs w:val="20"/>
          <w:lang w:val="en-GB"/>
        </w:rPr>
        <w:t>Meless</w:t>
      </w:r>
      <w:proofErr w:type="spellEnd"/>
      <w:r w:rsidRPr="00632D26">
        <w:rPr>
          <w:rFonts w:ascii="Times New Roman" w:hAnsi="Times New Roman" w:cs="Times New Roman"/>
          <w:b/>
          <w:bCs/>
          <w:sz w:val="20"/>
          <w:szCs w:val="20"/>
          <w:lang w:val="en-GB"/>
        </w:rPr>
        <w:t>, D. F. R., &amp; Amin, N. C.</w:t>
      </w:r>
      <w:r w:rsidRPr="00632D26">
        <w:rPr>
          <w:rFonts w:ascii="Times New Roman" w:hAnsi="Times New Roman" w:cs="Times New Roman"/>
          <w:sz w:val="20"/>
          <w:szCs w:val="20"/>
          <w:lang w:val="en-GB"/>
        </w:rPr>
        <w:t xml:space="preserve"> (2024). Physicochemical and microbiological characterization of well water for drinking use in the city of </w:t>
      </w:r>
      <w:proofErr w:type="spellStart"/>
      <w:r w:rsidRPr="00632D26">
        <w:rPr>
          <w:rFonts w:ascii="Times New Roman" w:hAnsi="Times New Roman" w:cs="Times New Roman"/>
          <w:sz w:val="20"/>
          <w:szCs w:val="20"/>
          <w:lang w:val="en-GB"/>
        </w:rPr>
        <w:t>Aboisso</w:t>
      </w:r>
      <w:proofErr w:type="spellEnd"/>
      <w:r w:rsidRPr="00632D26">
        <w:rPr>
          <w:rFonts w:ascii="Times New Roman" w:hAnsi="Times New Roman" w:cs="Times New Roman"/>
          <w:sz w:val="20"/>
          <w:szCs w:val="20"/>
          <w:lang w:val="en-GB"/>
        </w:rPr>
        <w:t xml:space="preserve"> (South-East of Côte d'Ivoire). </w:t>
      </w:r>
      <w:r w:rsidRPr="00632D26">
        <w:rPr>
          <w:rFonts w:ascii="Times New Roman" w:hAnsi="Times New Roman" w:cs="Times New Roman"/>
          <w:i/>
          <w:iCs/>
          <w:sz w:val="20"/>
          <w:szCs w:val="20"/>
          <w:lang w:val="en-GB"/>
        </w:rPr>
        <w:t>International Journal of Biological and Chemical Sciences</w:t>
      </w:r>
      <w:r w:rsidRPr="00632D26">
        <w:rPr>
          <w:rFonts w:ascii="Times New Roman" w:hAnsi="Times New Roman" w:cs="Times New Roman"/>
          <w:sz w:val="20"/>
          <w:szCs w:val="20"/>
          <w:lang w:val="en-GB"/>
        </w:rPr>
        <w:t>, 18(1), 311–325. https://doi.org/10.4314/ijbcs.v18i1.26</w:t>
      </w:r>
    </w:p>
    <w:p w14:paraId="11E3F6C1"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rPr>
        <w:t>Talhaoui</w:t>
      </w:r>
      <w:proofErr w:type="spellEnd"/>
      <w:r w:rsidRPr="00632D26">
        <w:rPr>
          <w:rFonts w:ascii="Times New Roman" w:hAnsi="Times New Roman" w:cs="Times New Roman"/>
          <w:b/>
          <w:bCs/>
          <w:sz w:val="20"/>
          <w:szCs w:val="20"/>
        </w:rPr>
        <w:t xml:space="preserve">, A., El </w:t>
      </w:r>
      <w:proofErr w:type="spellStart"/>
      <w:r w:rsidRPr="00632D26">
        <w:rPr>
          <w:rFonts w:ascii="Times New Roman" w:hAnsi="Times New Roman" w:cs="Times New Roman"/>
          <w:b/>
          <w:bCs/>
          <w:sz w:val="20"/>
          <w:szCs w:val="20"/>
        </w:rPr>
        <w:t>Hmaidi</w:t>
      </w:r>
      <w:proofErr w:type="spellEnd"/>
      <w:r w:rsidRPr="00632D26">
        <w:rPr>
          <w:rFonts w:ascii="Times New Roman" w:hAnsi="Times New Roman" w:cs="Times New Roman"/>
          <w:b/>
          <w:bCs/>
          <w:sz w:val="20"/>
          <w:szCs w:val="20"/>
        </w:rPr>
        <w:t xml:space="preserve">, A., </w:t>
      </w:r>
      <w:proofErr w:type="spellStart"/>
      <w:r w:rsidRPr="00632D26">
        <w:rPr>
          <w:rFonts w:ascii="Times New Roman" w:hAnsi="Times New Roman" w:cs="Times New Roman"/>
          <w:b/>
          <w:bCs/>
          <w:sz w:val="20"/>
          <w:szCs w:val="20"/>
        </w:rPr>
        <w:t>Jaddi</w:t>
      </w:r>
      <w:proofErr w:type="spellEnd"/>
      <w:r w:rsidRPr="00632D26">
        <w:rPr>
          <w:rFonts w:ascii="Times New Roman" w:hAnsi="Times New Roman" w:cs="Times New Roman"/>
          <w:b/>
          <w:bCs/>
          <w:sz w:val="20"/>
          <w:szCs w:val="20"/>
        </w:rPr>
        <w:t xml:space="preserve">, H., </w:t>
      </w:r>
      <w:proofErr w:type="spellStart"/>
      <w:r w:rsidRPr="00632D26">
        <w:rPr>
          <w:rFonts w:ascii="Times New Roman" w:hAnsi="Times New Roman" w:cs="Times New Roman"/>
          <w:b/>
          <w:bCs/>
          <w:sz w:val="20"/>
          <w:szCs w:val="20"/>
        </w:rPr>
        <w:t>Ousmana</w:t>
      </w:r>
      <w:proofErr w:type="spellEnd"/>
      <w:r w:rsidRPr="00632D26">
        <w:rPr>
          <w:rFonts w:ascii="Times New Roman" w:hAnsi="Times New Roman" w:cs="Times New Roman"/>
          <w:b/>
          <w:bCs/>
          <w:sz w:val="20"/>
          <w:szCs w:val="20"/>
        </w:rPr>
        <w:t xml:space="preserve">, H., &amp; </w:t>
      </w:r>
      <w:proofErr w:type="spellStart"/>
      <w:r w:rsidRPr="00632D26">
        <w:rPr>
          <w:rFonts w:ascii="Times New Roman" w:hAnsi="Times New Roman" w:cs="Times New Roman"/>
          <w:b/>
          <w:bCs/>
          <w:sz w:val="20"/>
          <w:szCs w:val="20"/>
        </w:rPr>
        <w:t>Manssouri</w:t>
      </w:r>
      <w:proofErr w:type="spellEnd"/>
      <w:r w:rsidRPr="00632D26">
        <w:rPr>
          <w:rFonts w:ascii="Times New Roman" w:hAnsi="Times New Roman" w:cs="Times New Roman"/>
          <w:b/>
          <w:bCs/>
          <w:sz w:val="20"/>
          <w:szCs w:val="20"/>
        </w:rPr>
        <w:t>, I.</w:t>
      </w:r>
      <w:r w:rsidRPr="00632D26">
        <w:rPr>
          <w:rFonts w:ascii="Times New Roman" w:hAnsi="Times New Roman" w:cs="Times New Roman"/>
          <w:sz w:val="20"/>
          <w:szCs w:val="20"/>
        </w:rPr>
        <w:t xml:space="preserve"> (2020). </w:t>
      </w:r>
      <w:r w:rsidRPr="00632D26">
        <w:rPr>
          <w:rFonts w:ascii="Times New Roman" w:hAnsi="Times New Roman" w:cs="Times New Roman"/>
          <w:sz w:val="20"/>
          <w:szCs w:val="20"/>
          <w:lang w:val="en-GB"/>
        </w:rPr>
        <w:t xml:space="preserve">Calculation of the water quality index (WQI) for the evaluation of the </w:t>
      </w:r>
      <w:proofErr w:type="spellStart"/>
      <w:r w:rsidRPr="00632D26">
        <w:rPr>
          <w:rFonts w:ascii="Times New Roman" w:hAnsi="Times New Roman" w:cs="Times New Roman"/>
          <w:sz w:val="20"/>
          <w:szCs w:val="20"/>
          <w:lang w:val="en-GB"/>
        </w:rPr>
        <w:t>physico</w:t>
      </w:r>
      <w:proofErr w:type="spellEnd"/>
      <w:r w:rsidRPr="00632D26">
        <w:rPr>
          <w:rFonts w:ascii="Times New Roman" w:hAnsi="Times New Roman" w:cs="Times New Roman"/>
          <w:sz w:val="20"/>
          <w:szCs w:val="20"/>
          <w:lang w:val="en-GB"/>
        </w:rPr>
        <w:t xml:space="preserve">-chemical quality of the surface waters of the Oued </w:t>
      </w:r>
      <w:proofErr w:type="spellStart"/>
      <w:r w:rsidRPr="00632D26">
        <w:rPr>
          <w:rFonts w:ascii="Times New Roman" w:hAnsi="Times New Roman" w:cs="Times New Roman"/>
          <w:sz w:val="20"/>
          <w:szCs w:val="20"/>
          <w:lang w:val="en-GB"/>
        </w:rPr>
        <w:t>Moulouya</w:t>
      </w:r>
      <w:proofErr w:type="spellEnd"/>
      <w:r w:rsidRPr="00632D26">
        <w:rPr>
          <w:rFonts w:ascii="Times New Roman" w:hAnsi="Times New Roman" w:cs="Times New Roman"/>
          <w:sz w:val="20"/>
          <w:szCs w:val="20"/>
          <w:lang w:val="en-GB"/>
        </w:rPr>
        <w:t xml:space="preserve"> (NE, Morocco). </w:t>
      </w:r>
      <w:r w:rsidRPr="00632D26">
        <w:rPr>
          <w:rFonts w:ascii="Times New Roman" w:hAnsi="Times New Roman" w:cs="Times New Roman"/>
          <w:i/>
          <w:iCs/>
          <w:sz w:val="20"/>
          <w:szCs w:val="20"/>
          <w:lang w:val="en-GB"/>
        </w:rPr>
        <w:t>European Scientific Journal</w:t>
      </w:r>
      <w:r w:rsidRPr="00632D26">
        <w:rPr>
          <w:rFonts w:ascii="Times New Roman" w:hAnsi="Times New Roman" w:cs="Times New Roman"/>
          <w:sz w:val="20"/>
          <w:szCs w:val="20"/>
          <w:lang w:val="en-GB"/>
        </w:rPr>
        <w:t>, 16(2), 64–85. https://doi.org/10.19044/esj.2020.v16n2p64</w:t>
      </w:r>
    </w:p>
    <w:p w14:paraId="717E0E38"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lang w:val="en-GB"/>
        </w:rPr>
        <w:t>Tampo</w:t>
      </w:r>
      <w:proofErr w:type="spellEnd"/>
      <w:r w:rsidRPr="00632D26">
        <w:rPr>
          <w:rFonts w:ascii="Times New Roman" w:hAnsi="Times New Roman" w:cs="Times New Roman"/>
          <w:b/>
          <w:bCs/>
          <w:sz w:val="20"/>
          <w:szCs w:val="20"/>
          <w:lang w:val="en-GB"/>
        </w:rPr>
        <w:t xml:space="preserve">, L., Ayah, M., </w:t>
      </w:r>
      <w:proofErr w:type="spellStart"/>
      <w:r w:rsidRPr="00632D26">
        <w:rPr>
          <w:rFonts w:ascii="Times New Roman" w:hAnsi="Times New Roman" w:cs="Times New Roman"/>
          <w:b/>
          <w:bCs/>
          <w:sz w:val="20"/>
          <w:szCs w:val="20"/>
          <w:lang w:val="en-GB"/>
        </w:rPr>
        <w:t>Kodom</w:t>
      </w:r>
      <w:proofErr w:type="spellEnd"/>
      <w:r w:rsidRPr="00632D26">
        <w:rPr>
          <w:rFonts w:ascii="Times New Roman" w:hAnsi="Times New Roman" w:cs="Times New Roman"/>
          <w:b/>
          <w:bCs/>
          <w:sz w:val="20"/>
          <w:szCs w:val="20"/>
          <w:lang w:val="en-GB"/>
        </w:rPr>
        <w:t xml:space="preserve">, T., </w:t>
      </w:r>
      <w:proofErr w:type="spellStart"/>
      <w:r w:rsidRPr="00632D26">
        <w:rPr>
          <w:rFonts w:ascii="Times New Roman" w:hAnsi="Times New Roman" w:cs="Times New Roman"/>
          <w:b/>
          <w:bCs/>
          <w:sz w:val="20"/>
          <w:szCs w:val="20"/>
          <w:lang w:val="en-GB"/>
        </w:rPr>
        <w:t>Tchakala</w:t>
      </w:r>
      <w:proofErr w:type="spellEnd"/>
      <w:r w:rsidRPr="00632D26">
        <w:rPr>
          <w:rFonts w:ascii="Times New Roman" w:hAnsi="Times New Roman" w:cs="Times New Roman"/>
          <w:b/>
          <w:bCs/>
          <w:sz w:val="20"/>
          <w:szCs w:val="20"/>
          <w:lang w:val="en-GB"/>
        </w:rPr>
        <w:t xml:space="preserve">, I., </w:t>
      </w:r>
      <w:proofErr w:type="spellStart"/>
      <w:r w:rsidRPr="00632D26">
        <w:rPr>
          <w:rFonts w:ascii="Times New Roman" w:hAnsi="Times New Roman" w:cs="Times New Roman"/>
          <w:b/>
          <w:bCs/>
          <w:sz w:val="20"/>
          <w:szCs w:val="20"/>
          <w:lang w:val="en-GB"/>
        </w:rPr>
        <w:t>Boguido</w:t>
      </w:r>
      <w:proofErr w:type="spellEnd"/>
      <w:r w:rsidRPr="00632D26">
        <w:rPr>
          <w:rFonts w:ascii="Times New Roman" w:hAnsi="Times New Roman" w:cs="Times New Roman"/>
          <w:b/>
          <w:bCs/>
          <w:sz w:val="20"/>
          <w:szCs w:val="20"/>
          <w:lang w:val="en-GB"/>
        </w:rPr>
        <w:t xml:space="preserve">, P., </w:t>
      </w:r>
      <w:proofErr w:type="spellStart"/>
      <w:r w:rsidRPr="00632D26">
        <w:rPr>
          <w:rFonts w:ascii="Times New Roman" w:hAnsi="Times New Roman" w:cs="Times New Roman"/>
          <w:b/>
          <w:bCs/>
          <w:sz w:val="20"/>
          <w:szCs w:val="20"/>
          <w:lang w:val="en-GB"/>
        </w:rPr>
        <w:t>Bawa</w:t>
      </w:r>
      <w:proofErr w:type="spellEnd"/>
      <w:r w:rsidRPr="00632D26">
        <w:rPr>
          <w:rFonts w:ascii="Times New Roman" w:hAnsi="Times New Roman" w:cs="Times New Roman"/>
          <w:b/>
          <w:bCs/>
          <w:sz w:val="20"/>
          <w:szCs w:val="20"/>
          <w:lang w:val="en-GB"/>
        </w:rPr>
        <w:t xml:space="preserve">, L., &amp; </w:t>
      </w:r>
      <w:proofErr w:type="spellStart"/>
      <w:r w:rsidRPr="00632D26">
        <w:rPr>
          <w:rFonts w:ascii="Times New Roman" w:hAnsi="Times New Roman" w:cs="Times New Roman"/>
          <w:b/>
          <w:bCs/>
          <w:sz w:val="20"/>
          <w:szCs w:val="20"/>
          <w:lang w:val="en-GB"/>
        </w:rPr>
        <w:t>Djaneye</w:t>
      </w:r>
      <w:proofErr w:type="spellEnd"/>
      <w:r w:rsidRPr="00632D26">
        <w:rPr>
          <w:rFonts w:ascii="Times New Roman" w:hAnsi="Times New Roman" w:cs="Times New Roman"/>
          <w:b/>
          <w:bCs/>
          <w:sz w:val="20"/>
          <w:szCs w:val="20"/>
          <w:lang w:val="en-GB"/>
        </w:rPr>
        <w:t>, B.</w:t>
      </w:r>
      <w:r w:rsidRPr="00632D26">
        <w:rPr>
          <w:rFonts w:ascii="Times New Roman" w:hAnsi="Times New Roman" w:cs="Times New Roman"/>
          <w:sz w:val="20"/>
          <w:szCs w:val="20"/>
          <w:lang w:val="en-GB"/>
        </w:rPr>
        <w:t xml:space="preserve"> (2014). </w:t>
      </w:r>
      <w:r w:rsidRPr="00632D26">
        <w:rPr>
          <w:rFonts w:ascii="Times New Roman" w:hAnsi="Times New Roman" w:cs="Times New Roman"/>
          <w:sz w:val="20"/>
          <w:szCs w:val="20"/>
        </w:rPr>
        <w:t xml:space="preserve">Impact de la demande en chlore et de la chloration sur la désinfection des eaux de puits des quartiers de Lomé : cas des quartiers de </w:t>
      </w:r>
      <w:proofErr w:type="spellStart"/>
      <w:r w:rsidRPr="00632D26">
        <w:rPr>
          <w:rFonts w:ascii="Times New Roman" w:hAnsi="Times New Roman" w:cs="Times New Roman"/>
          <w:sz w:val="20"/>
          <w:szCs w:val="20"/>
        </w:rPr>
        <w:t>Démakpoé</w:t>
      </w:r>
      <w:proofErr w:type="spellEnd"/>
      <w:r w:rsidRPr="00632D26">
        <w:rPr>
          <w:rFonts w:ascii="Times New Roman" w:hAnsi="Times New Roman" w:cs="Times New Roman"/>
          <w:sz w:val="20"/>
          <w:szCs w:val="20"/>
        </w:rPr>
        <w:t xml:space="preserve"> et d'</w:t>
      </w:r>
      <w:proofErr w:type="spellStart"/>
      <w:r w:rsidRPr="00632D26">
        <w:rPr>
          <w:rFonts w:ascii="Times New Roman" w:hAnsi="Times New Roman" w:cs="Times New Roman"/>
          <w:sz w:val="20"/>
          <w:szCs w:val="20"/>
        </w:rPr>
        <w:t>Agbalépédogan</w:t>
      </w:r>
      <w:proofErr w:type="spellEnd"/>
      <w:r w:rsidRPr="00632D26">
        <w:rPr>
          <w:rFonts w:ascii="Times New Roman" w:hAnsi="Times New Roman" w:cs="Times New Roman"/>
          <w:sz w:val="20"/>
          <w:szCs w:val="20"/>
        </w:rPr>
        <w:t xml:space="preserve"> (Togo). </w:t>
      </w:r>
      <w:r w:rsidRPr="00632D26">
        <w:rPr>
          <w:rFonts w:ascii="Times New Roman" w:hAnsi="Times New Roman" w:cs="Times New Roman"/>
          <w:i/>
          <w:iCs/>
          <w:sz w:val="20"/>
          <w:szCs w:val="20"/>
          <w:lang w:val="en-GB"/>
        </w:rPr>
        <w:t>Journal of Applied Biosciences</w:t>
      </w:r>
      <w:r w:rsidRPr="00632D26">
        <w:rPr>
          <w:rFonts w:ascii="Times New Roman" w:hAnsi="Times New Roman" w:cs="Times New Roman"/>
          <w:sz w:val="20"/>
          <w:szCs w:val="20"/>
          <w:lang w:val="en-GB"/>
        </w:rPr>
        <w:t>, 75(1), 6272–6281. https://doi.org/10.4314/jab.v75i1.12</w:t>
      </w:r>
    </w:p>
    <w:p w14:paraId="0BF47ED2"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r w:rsidRPr="00632D26">
        <w:rPr>
          <w:rFonts w:ascii="Times New Roman" w:hAnsi="Times New Roman" w:cs="Times New Roman"/>
          <w:b/>
          <w:bCs/>
          <w:sz w:val="20"/>
          <w:szCs w:val="20"/>
          <w:lang w:val="en-GB"/>
        </w:rPr>
        <w:t>World Health Organization.</w:t>
      </w:r>
      <w:r w:rsidRPr="00632D26">
        <w:rPr>
          <w:rFonts w:ascii="Times New Roman" w:hAnsi="Times New Roman" w:cs="Times New Roman"/>
          <w:sz w:val="20"/>
          <w:szCs w:val="20"/>
          <w:lang w:val="en-GB"/>
        </w:rPr>
        <w:t xml:space="preserve"> (2008). </w:t>
      </w:r>
      <w:r w:rsidRPr="00632D26">
        <w:rPr>
          <w:rFonts w:ascii="Times New Roman" w:hAnsi="Times New Roman" w:cs="Times New Roman"/>
          <w:i/>
          <w:iCs/>
          <w:sz w:val="20"/>
          <w:szCs w:val="20"/>
          <w:lang w:val="en-GB"/>
        </w:rPr>
        <w:t>Guidelines for drinking-water quality</w:t>
      </w:r>
      <w:r w:rsidRPr="00632D26">
        <w:rPr>
          <w:rFonts w:ascii="Times New Roman" w:hAnsi="Times New Roman" w:cs="Times New Roman"/>
          <w:sz w:val="20"/>
          <w:szCs w:val="20"/>
          <w:lang w:val="en-GB"/>
        </w:rPr>
        <w:t>, third edition incorporating the first and second addenda, volume 1, Recommendations. World Health Organization. https://www.who.int/publications/i/item/9789241547611</w:t>
      </w:r>
    </w:p>
    <w:p w14:paraId="3DB1F729"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r w:rsidRPr="00632D26">
        <w:rPr>
          <w:rFonts w:ascii="Times New Roman" w:hAnsi="Times New Roman" w:cs="Times New Roman"/>
          <w:b/>
          <w:bCs/>
          <w:sz w:val="20"/>
          <w:szCs w:val="20"/>
          <w:lang w:val="en-GB"/>
        </w:rPr>
        <w:t>World Health Organization.</w:t>
      </w:r>
      <w:r w:rsidRPr="00632D26">
        <w:rPr>
          <w:rFonts w:ascii="Times New Roman" w:hAnsi="Times New Roman" w:cs="Times New Roman"/>
          <w:sz w:val="20"/>
          <w:szCs w:val="20"/>
          <w:lang w:val="en-GB"/>
        </w:rPr>
        <w:t xml:space="preserve"> (2021). Number of diarrhoeal disease deaths from inadequate water, sanitation and hygiene (WHO Global Health Observatory). Retrieved from https://www.who.int/data/gho/indicator-metadata-registry/imr-details/2260</w:t>
      </w:r>
    </w:p>
    <w:p w14:paraId="6F63B490"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r w:rsidRPr="00632D26">
        <w:rPr>
          <w:rFonts w:ascii="Times New Roman" w:hAnsi="Times New Roman" w:cs="Times New Roman"/>
          <w:b/>
          <w:bCs/>
          <w:sz w:val="20"/>
          <w:szCs w:val="20"/>
          <w:lang w:val="en-GB"/>
        </w:rPr>
        <w:t>World Health Organization.</w:t>
      </w:r>
      <w:r w:rsidRPr="00632D26">
        <w:rPr>
          <w:rFonts w:ascii="Times New Roman" w:hAnsi="Times New Roman" w:cs="Times New Roman"/>
          <w:sz w:val="20"/>
          <w:szCs w:val="20"/>
          <w:lang w:val="en-GB"/>
        </w:rPr>
        <w:t xml:space="preserve"> (2022). Chemical fact sheet: Nitrate/nitrite. In </w:t>
      </w:r>
      <w:r w:rsidRPr="00632D26">
        <w:rPr>
          <w:rFonts w:ascii="Times New Roman" w:hAnsi="Times New Roman" w:cs="Times New Roman"/>
          <w:i/>
          <w:iCs/>
          <w:sz w:val="20"/>
          <w:szCs w:val="20"/>
          <w:lang w:val="en-GB"/>
        </w:rPr>
        <w:t>Guidelines for Drinking-water Quality</w:t>
      </w:r>
      <w:r w:rsidRPr="00632D26">
        <w:rPr>
          <w:rFonts w:ascii="Times New Roman" w:hAnsi="Times New Roman" w:cs="Times New Roman"/>
          <w:sz w:val="20"/>
          <w:szCs w:val="20"/>
          <w:lang w:val="en-GB"/>
        </w:rPr>
        <w:t xml:space="preserve"> (4th ed., addenda). Retrieved from https://www.who.int/publications/m/item/chemical-fact-sheets--nitrate-nitrite</w:t>
      </w:r>
    </w:p>
    <w:p w14:paraId="5F12DBE4"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lang w:val="en-GB"/>
        </w:rPr>
        <w:t>Yapo</w:t>
      </w:r>
      <w:proofErr w:type="spellEnd"/>
      <w:r w:rsidRPr="00632D26">
        <w:rPr>
          <w:rFonts w:ascii="Times New Roman" w:hAnsi="Times New Roman" w:cs="Times New Roman"/>
          <w:b/>
          <w:bCs/>
          <w:sz w:val="20"/>
          <w:szCs w:val="20"/>
          <w:lang w:val="en-GB"/>
        </w:rPr>
        <w:t xml:space="preserve">, O. B., Mambo, V., Seka, A., </w:t>
      </w:r>
      <w:proofErr w:type="spellStart"/>
      <w:r w:rsidRPr="00632D26">
        <w:rPr>
          <w:rFonts w:ascii="Times New Roman" w:hAnsi="Times New Roman" w:cs="Times New Roman"/>
          <w:b/>
          <w:bCs/>
          <w:sz w:val="20"/>
          <w:szCs w:val="20"/>
          <w:lang w:val="en-GB"/>
        </w:rPr>
        <w:t>Ohou</w:t>
      </w:r>
      <w:proofErr w:type="spellEnd"/>
      <w:r w:rsidRPr="00632D26">
        <w:rPr>
          <w:rFonts w:ascii="Times New Roman" w:hAnsi="Times New Roman" w:cs="Times New Roman"/>
          <w:b/>
          <w:bCs/>
          <w:sz w:val="20"/>
          <w:szCs w:val="20"/>
          <w:lang w:val="en-GB"/>
        </w:rPr>
        <w:t xml:space="preserve">, M. J. A., Konan, F., </w:t>
      </w:r>
      <w:proofErr w:type="spellStart"/>
      <w:r w:rsidRPr="00632D26">
        <w:rPr>
          <w:rFonts w:ascii="Times New Roman" w:hAnsi="Times New Roman" w:cs="Times New Roman"/>
          <w:b/>
          <w:bCs/>
          <w:sz w:val="20"/>
          <w:szCs w:val="20"/>
          <w:lang w:val="en-GB"/>
        </w:rPr>
        <w:t>Gouzile</w:t>
      </w:r>
      <w:proofErr w:type="spellEnd"/>
      <w:r w:rsidRPr="00632D26">
        <w:rPr>
          <w:rFonts w:ascii="Times New Roman" w:hAnsi="Times New Roman" w:cs="Times New Roman"/>
          <w:b/>
          <w:bCs/>
          <w:sz w:val="20"/>
          <w:szCs w:val="20"/>
          <w:lang w:val="en-GB"/>
        </w:rPr>
        <w:t xml:space="preserve">, V., </w:t>
      </w:r>
      <w:proofErr w:type="spellStart"/>
      <w:r w:rsidRPr="00632D26">
        <w:rPr>
          <w:rFonts w:ascii="Times New Roman" w:hAnsi="Times New Roman" w:cs="Times New Roman"/>
          <w:b/>
          <w:bCs/>
          <w:sz w:val="20"/>
          <w:szCs w:val="20"/>
          <w:lang w:val="en-GB"/>
        </w:rPr>
        <w:t>Tidou</w:t>
      </w:r>
      <w:proofErr w:type="spellEnd"/>
      <w:r w:rsidRPr="00632D26">
        <w:rPr>
          <w:rFonts w:ascii="Times New Roman" w:hAnsi="Times New Roman" w:cs="Times New Roman"/>
          <w:b/>
          <w:bCs/>
          <w:sz w:val="20"/>
          <w:szCs w:val="20"/>
          <w:lang w:val="en-GB"/>
        </w:rPr>
        <w:t xml:space="preserve">, A. S., </w:t>
      </w:r>
      <w:proofErr w:type="spellStart"/>
      <w:r w:rsidRPr="00632D26">
        <w:rPr>
          <w:rFonts w:ascii="Times New Roman" w:hAnsi="Times New Roman" w:cs="Times New Roman"/>
          <w:b/>
          <w:bCs/>
          <w:sz w:val="20"/>
          <w:szCs w:val="20"/>
          <w:lang w:val="en-GB"/>
        </w:rPr>
        <w:t>Kouamé</w:t>
      </w:r>
      <w:proofErr w:type="spellEnd"/>
      <w:r w:rsidRPr="00632D26">
        <w:rPr>
          <w:rFonts w:ascii="Times New Roman" w:hAnsi="Times New Roman" w:cs="Times New Roman"/>
          <w:b/>
          <w:bCs/>
          <w:sz w:val="20"/>
          <w:szCs w:val="20"/>
          <w:lang w:val="en-GB"/>
        </w:rPr>
        <w:t xml:space="preserve">, K. V., &amp; </w:t>
      </w:r>
      <w:proofErr w:type="spellStart"/>
      <w:r w:rsidRPr="00632D26">
        <w:rPr>
          <w:rFonts w:ascii="Times New Roman" w:hAnsi="Times New Roman" w:cs="Times New Roman"/>
          <w:b/>
          <w:bCs/>
          <w:sz w:val="20"/>
          <w:szCs w:val="20"/>
          <w:lang w:val="en-GB"/>
        </w:rPr>
        <w:t>Houenou</w:t>
      </w:r>
      <w:proofErr w:type="spellEnd"/>
      <w:r w:rsidRPr="00632D26">
        <w:rPr>
          <w:rFonts w:ascii="Times New Roman" w:hAnsi="Times New Roman" w:cs="Times New Roman"/>
          <w:b/>
          <w:bCs/>
          <w:sz w:val="20"/>
          <w:szCs w:val="20"/>
          <w:lang w:val="en-GB"/>
        </w:rPr>
        <w:t>, P.</w:t>
      </w:r>
      <w:r w:rsidRPr="00632D26">
        <w:rPr>
          <w:rFonts w:ascii="Times New Roman" w:hAnsi="Times New Roman" w:cs="Times New Roman"/>
          <w:sz w:val="20"/>
          <w:szCs w:val="20"/>
          <w:lang w:val="en-GB"/>
        </w:rPr>
        <w:t xml:space="preserve"> (2010). </w:t>
      </w:r>
      <w:r w:rsidRPr="00632D26">
        <w:rPr>
          <w:rFonts w:ascii="Times New Roman" w:hAnsi="Times New Roman" w:cs="Times New Roman"/>
          <w:sz w:val="20"/>
          <w:szCs w:val="20"/>
        </w:rPr>
        <w:t>Evaluation de la qualité des eaux de puits à usage domestique dans les quartiers défavorisés de quatre communes d'Abidjan (Côte d'Ivoire</w:t>
      </w:r>
      <w:proofErr w:type="gramStart"/>
      <w:r w:rsidRPr="00632D26">
        <w:rPr>
          <w:rFonts w:ascii="Times New Roman" w:hAnsi="Times New Roman" w:cs="Times New Roman"/>
          <w:sz w:val="20"/>
          <w:szCs w:val="20"/>
        </w:rPr>
        <w:t>):</w:t>
      </w:r>
      <w:proofErr w:type="gramEnd"/>
      <w:r w:rsidRPr="00632D26">
        <w:rPr>
          <w:rFonts w:ascii="Times New Roman" w:hAnsi="Times New Roman" w:cs="Times New Roman"/>
          <w:sz w:val="20"/>
          <w:szCs w:val="20"/>
        </w:rPr>
        <w:t xml:space="preserve"> Koumassi, Marcory, </w:t>
      </w:r>
      <w:proofErr w:type="spellStart"/>
      <w:r w:rsidRPr="00632D26">
        <w:rPr>
          <w:rFonts w:ascii="Times New Roman" w:hAnsi="Times New Roman" w:cs="Times New Roman"/>
          <w:sz w:val="20"/>
          <w:szCs w:val="20"/>
        </w:rPr>
        <w:t>Port-Bouet</w:t>
      </w:r>
      <w:proofErr w:type="spellEnd"/>
      <w:r w:rsidRPr="00632D26">
        <w:rPr>
          <w:rFonts w:ascii="Times New Roman" w:hAnsi="Times New Roman" w:cs="Times New Roman"/>
          <w:sz w:val="20"/>
          <w:szCs w:val="20"/>
        </w:rPr>
        <w:t xml:space="preserve"> et Treichville. </w:t>
      </w:r>
      <w:r w:rsidRPr="00632D26">
        <w:rPr>
          <w:rFonts w:ascii="Times New Roman" w:hAnsi="Times New Roman" w:cs="Times New Roman"/>
          <w:i/>
          <w:iCs/>
          <w:sz w:val="20"/>
          <w:szCs w:val="20"/>
          <w:lang w:val="en-GB"/>
        </w:rPr>
        <w:t>International Journal of Biological and Chemical Sciences</w:t>
      </w:r>
      <w:r w:rsidRPr="00632D26">
        <w:rPr>
          <w:rFonts w:ascii="Times New Roman" w:hAnsi="Times New Roman" w:cs="Times New Roman"/>
          <w:sz w:val="20"/>
          <w:szCs w:val="20"/>
          <w:lang w:val="en-GB"/>
        </w:rPr>
        <w:t>, 4(2), 289–307. https://doi.org/10.4314/ijbcs.v4i2.58111</w:t>
      </w:r>
    </w:p>
    <w:p w14:paraId="718AA31A" w14:textId="77777777" w:rsidR="00135ED6" w:rsidRPr="00632D26" w:rsidRDefault="00135ED6" w:rsidP="00632D26">
      <w:pPr>
        <w:pStyle w:val="ListParagraph"/>
        <w:numPr>
          <w:ilvl w:val="0"/>
          <w:numId w:val="22"/>
        </w:numPr>
        <w:spacing w:line="276" w:lineRule="auto"/>
        <w:rPr>
          <w:rFonts w:ascii="Times New Roman" w:hAnsi="Times New Roman" w:cs="Times New Roman"/>
          <w:sz w:val="20"/>
          <w:szCs w:val="20"/>
          <w:lang w:val="en-GB"/>
        </w:rPr>
      </w:pPr>
      <w:proofErr w:type="spellStart"/>
      <w:r w:rsidRPr="00632D26">
        <w:rPr>
          <w:rFonts w:ascii="Times New Roman" w:hAnsi="Times New Roman" w:cs="Times New Roman"/>
          <w:b/>
          <w:bCs/>
          <w:sz w:val="20"/>
          <w:szCs w:val="20"/>
          <w:lang w:val="en-GB"/>
        </w:rPr>
        <w:t>Yapo</w:t>
      </w:r>
      <w:proofErr w:type="spellEnd"/>
      <w:r w:rsidRPr="00632D26">
        <w:rPr>
          <w:rFonts w:ascii="Times New Roman" w:hAnsi="Times New Roman" w:cs="Times New Roman"/>
          <w:b/>
          <w:bCs/>
          <w:sz w:val="20"/>
          <w:szCs w:val="20"/>
          <w:lang w:val="en-GB"/>
        </w:rPr>
        <w:t xml:space="preserve">, R. I., Mambo, V., Alder, A. C., </w:t>
      </w:r>
      <w:proofErr w:type="spellStart"/>
      <w:r w:rsidRPr="00632D26">
        <w:rPr>
          <w:rFonts w:ascii="Times New Roman" w:hAnsi="Times New Roman" w:cs="Times New Roman"/>
          <w:b/>
          <w:bCs/>
          <w:sz w:val="20"/>
          <w:szCs w:val="20"/>
          <w:lang w:val="en-GB"/>
        </w:rPr>
        <w:t>Ohou</w:t>
      </w:r>
      <w:proofErr w:type="spellEnd"/>
      <w:r w:rsidRPr="00632D26">
        <w:rPr>
          <w:rFonts w:ascii="Times New Roman" w:hAnsi="Times New Roman" w:cs="Times New Roman"/>
          <w:b/>
          <w:bCs/>
          <w:sz w:val="20"/>
          <w:szCs w:val="20"/>
          <w:lang w:val="en-GB"/>
        </w:rPr>
        <w:t xml:space="preserve">-Yao, M. J., </w:t>
      </w:r>
      <w:proofErr w:type="spellStart"/>
      <w:r w:rsidRPr="00632D26">
        <w:rPr>
          <w:rFonts w:ascii="Times New Roman" w:hAnsi="Times New Roman" w:cs="Times New Roman"/>
          <w:b/>
          <w:bCs/>
          <w:sz w:val="20"/>
          <w:szCs w:val="20"/>
          <w:lang w:val="en-GB"/>
        </w:rPr>
        <w:t>Ligban</w:t>
      </w:r>
      <w:proofErr w:type="spellEnd"/>
      <w:r w:rsidRPr="00632D26">
        <w:rPr>
          <w:rFonts w:ascii="Times New Roman" w:hAnsi="Times New Roman" w:cs="Times New Roman"/>
          <w:b/>
          <w:bCs/>
          <w:sz w:val="20"/>
          <w:szCs w:val="20"/>
          <w:lang w:val="en-GB"/>
        </w:rPr>
        <w:t xml:space="preserve">, R., Dao, D., </w:t>
      </w:r>
      <w:proofErr w:type="spellStart"/>
      <w:r w:rsidRPr="00632D26">
        <w:rPr>
          <w:rFonts w:ascii="Times New Roman" w:hAnsi="Times New Roman" w:cs="Times New Roman"/>
          <w:b/>
          <w:bCs/>
          <w:sz w:val="20"/>
          <w:szCs w:val="20"/>
          <w:lang w:val="en-GB"/>
        </w:rPr>
        <w:t>Stamm</w:t>
      </w:r>
      <w:proofErr w:type="spellEnd"/>
      <w:r w:rsidRPr="00632D26">
        <w:rPr>
          <w:rFonts w:ascii="Times New Roman" w:hAnsi="Times New Roman" w:cs="Times New Roman"/>
          <w:b/>
          <w:bCs/>
          <w:sz w:val="20"/>
          <w:szCs w:val="20"/>
          <w:lang w:val="en-GB"/>
        </w:rPr>
        <w:t xml:space="preserve">, C., &amp; </w:t>
      </w:r>
      <w:proofErr w:type="spellStart"/>
      <w:r w:rsidRPr="00632D26">
        <w:rPr>
          <w:rFonts w:ascii="Times New Roman" w:hAnsi="Times New Roman" w:cs="Times New Roman"/>
          <w:b/>
          <w:bCs/>
          <w:sz w:val="20"/>
          <w:szCs w:val="20"/>
          <w:lang w:val="en-GB"/>
        </w:rPr>
        <w:t>Bonfoh</w:t>
      </w:r>
      <w:proofErr w:type="spellEnd"/>
      <w:r w:rsidRPr="00632D26">
        <w:rPr>
          <w:rFonts w:ascii="Times New Roman" w:hAnsi="Times New Roman" w:cs="Times New Roman"/>
          <w:b/>
          <w:bCs/>
          <w:sz w:val="20"/>
          <w:szCs w:val="20"/>
          <w:lang w:val="en-GB"/>
        </w:rPr>
        <w:t>, B.</w:t>
      </w:r>
      <w:r w:rsidRPr="00632D26">
        <w:rPr>
          <w:rFonts w:ascii="Times New Roman" w:hAnsi="Times New Roman" w:cs="Times New Roman"/>
          <w:sz w:val="20"/>
          <w:szCs w:val="20"/>
          <w:lang w:val="en-GB"/>
        </w:rPr>
        <w:t xml:space="preserve"> (2016). </w:t>
      </w:r>
      <w:r w:rsidRPr="00632D26">
        <w:rPr>
          <w:rFonts w:ascii="Times New Roman" w:hAnsi="Times New Roman" w:cs="Times New Roman"/>
          <w:sz w:val="20"/>
          <w:szCs w:val="20"/>
        </w:rPr>
        <w:t xml:space="preserve">Caractérisation saisonnière des eaux de puits à usage maraîchère et domestique de Korhogo (Côte d'Ivoire). </w:t>
      </w:r>
      <w:r w:rsidRPr="00632D26">
        <w:rPr>
          <w:rFonts w:ascii="Times New Roman" w:hAnsi="Times New Roman" w:cs="Times New Roman"/>
          <w:i/>
          <w:iCs/>
          <w:sz w:val="20"/>
          <w:szCs w:val="20"/>
          <w:lang w:val="en-GB"/>
        </w:rPr>
        <w:t>International Journal of Biological and Chemical Sciences</w:t>
      </w:r>
      <w:r w:rsidRPr="00632D26">
        <w:rPr>
          <w:rFonts w:ascii="Times New Roman" w:hAnsi="Times New Roman" w:cs="Times New Roman"/>
          <w:sz w:val="20"/>
          <w:szCs w:val="20"/>
          <w:lang w:val="en-GB"/>
        </w:rPr>
        <w:t>, 10(3), 1433–1449. https://doi.org/10.4314/ijbcs.v10i3.41</w:t>
      </w:r>
    </w:p>
    <w:p w14:paraId="4D905A47" w14:textId="77777777" w:rsidR="00320983" w:rsidRPr="00135ED6" w:rsidRDefault="00320983" w:rsidP="00937365">
      <w:pPr>
        <w:spacing w:line="276" w:lineRule="auto"/>
        <w:rPr>
          <w:rFonts w:ascii="Times New Roman" w:hAnsi="Times New Roman" w:cs="Times New Roman"/>
          <w:sz w:val="20"/>
          <w:szCs w:val="20"/>
          <w:lang w:val="en-GB"/>
        </w:rPr>
      </w:pPr>
    </w:p>
    <w:p w14:paraId="7211AD3C" w14:textId="77777777" w:rsidR="006E388A" w:rsidRPr="00EA322E" w:rsidRDefault="006E388A" w:rsidP="00CC72C5">
      <w:pPr>
        <w:spacing w:line="276" w:lineRule="auto"/>
        <w:rPr>
          <w:rFonts w:ascii="Times New Roman" w:hAnsi="Times New Roman" w:cs="Times New Roman"/>
          <w:sz w:val="20"/>
          <w:szCs w:val="20"/>
          <w:lang w:val="en-GB"/>
        </w:rPr>
      </w:pPr>
    </w:p>
    <w:p w14:paraId="2B2FC83D" w14:textId="0922CC38" w:rsidR="006E388A" w:rsidRPr="00EA322E" w:rsidRDefault="006E388A" w:rsidP="006472FE">
      <w:pPr>
        <w:spacing w:line="276" w:lineRule="auto"/>
        <w:rPr>
          <w:rFonts w:ascii="Times New Roman" w:hAnsi="Times New Roman" w:cs="Times New Roman"/>
          <w:sz w:val="20"/>
          <w:szCs w:val="20"/>
          <w:lang w:val="en-GB"/>
        </w:rPr>
      </w:pPr>
    </w:p>
    <w:sectPr w:rsidR="006E388A" w:rsidRPr="00EA322E">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CC578" w14:textId="77777777" w:rsidR="00504B09" w:rsidRDefault="00504B09" w:rsidP="006E388A">
      <w:pPr>
        <w:spacing w:after="0" w:line="240" w:lineRule="auto"/>
      </w:pPr>
      <w:r>
        <w:separator/>
      </w:r>
    </w:p>
  </w:endnote>
  <w:endnote w:type="continuationSeparator" w:id="0">
    <w:p w14:paraId="41483332" w14:textId="77777777" w:rsidR="00504B09" w:rsidRDefault="00504B09" w:rsidP="006E3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7213" w14:textId="77777777" w:rsidR="004E2CDE" w:rsidRDefault="004E2C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C59CD" w14:textId="77777777" w:rsidR="004E2CDE" w:rsidRDefault="004E2C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E7B50" w14:textId="77777777" w:rsidR="004E2CDE" w:rsidRDefault="004E2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AC66F4" w14:textId="77777777" w:rsidR="00504B09" w:rsidRDefault="00504B09" w:rsidP="006E388A">
      <w:pPr>
        <w:spacing w:after="0" w:line="240" w:lineRule="auto"/>
      </w:pPr>
      <w:r>
        <w:separator/>
      </w:r>
    </w:p>
  </w:footnote>
  <w:footnote w:type="continuationSeparator" w:id="0">
    <w:p w14:paraId="521D0801" w14:textId="77777777" w:rsidR="00504B09" w:rsidRDefault="00504B09" w:rsidP="006E38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4BBC" w14:textId="5C5203C3" w:rsidR="004E2CDE" w:rsidRDefault="00504B09">
    <w:pPr>
      <w:pStyle w:val="Header"/>
    </w:pPr>
    <w:r>
      <w:rPr>
        <w:noProof/>
      </w:rPr>
      <w:pict w14:anchorId="5E2213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95940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6C726" w14:textId="7601AC03" w:rsidR="004E2CDE" w:rsidRDefault="00504B09">
    <w:pPr>
      <w:pStyle w:val="Header"/>
    </w:pPr>
    <w:r>
      <w:rPr>
        <w:noProof/>
      </w:rPr>
      <w:pict w14:anchorId="0506EE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95940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DD29F" w14:textId="17C7A222" w:rsidR="004E2CDE" w:rsidRDefault="00504B09">
    <w:pPr>
      <w:pStyle w:val="Header"/>
    </w:pPr>
    <w:r>
      <w:rPr>
        <w:noProof/>
      </w:rPr>
      <w:pict w14:anchorId="3428AE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495940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45B0"/>
    <w:multiLevelType w:val="hybridMultilevel"/>
    <w:tmpl w:val="5DE0CF60"/>
    <w:lvl w:ilvl="0" w:tplc="55EE173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E341D6"/>
    <w:multiLevelType w:val="multilevel"/>
    <w:tmpl w:val="DFFA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BB7B33"/>
    <w:multiLevelType w:val="hybridMultilevel"/>
    <w:tmpl w:val="360AAA7A"/>
    <w:lvl w:ilvl="0" w:tplc="300C0009">
      <w:start w:val="1"/>
      <w:numFmt w:val="bullet"/>
      <w:lvlText w:val=""/>
      <w:lvlJc w:val="left"/>
      <w:pPr>
        <w:ind w:left="1204" w:hanging="360"/>
      </w:pPr>
      <w:rPr>
        <w:rFonts w:ascii="Wingdings" w:hAnsi="Wingdings" w:hint="default"/>
      </w:rPr>
    </w:lvl>
    <w:lvl w:ilvl="1" w:tplc="300C0003" w:tentative="1">
      <w:start w:val="1"/>
      <w:numFmt w:val="bullet"/>
      <w:lvlText w:val="o"/>
      <w:lvlJc w:val="left"/>
      <w:pPr>
        <w:ind w:left="1924" w:hanging="360"/>
      </w:pPr>
      <w:rPr>
        <w:rFonts w:ascii="Courier New" w:hAnsi="Courier New" w:cs="Courier New" w:hint="default"/>
      </w:rPr>
    </w:lvl>
    <w:lvl w:ilvl="2" w:tplc="300C0005" w:tentative="1">
      <w:start w:val="1"/>
      <w:numFmt w:val="bullet"/>
      <w:lvlText w:val=""/>
      <w:lvlJc w:val="left"/>
      <w:pPr>
        <w:ind w:left="2644" w:hanging="360"/>
      </w:pPr>
      <w:rPr>
        <w:rFonts w:ascii="Wingdings" w:hAnsi="Wingdings" w:hint="default"/>
      </w:rPr>
    </w:lvl>
    <w:lvl w:ilvl="3" w:tplc="300C0001" w:tentative="1">
      <w:start w:val="1"/>
      <w:numFmt w:val="bullet"/>
      <w:lvlText w:val=""/>
      <w:lvlJc w:val="left"/>
      <w:pPr>
        <w:ind w:left="3364" w:hanging="360"/>
      </w:pPr>
      <w:rPr>
        <w:rFonts w:ascii="Symbol" w:hAnsi="Symbol" w:hint="default"/>
      </w:rPr>
    </w:lvl>
    <w:lvl w:ilvl="4" w:tplc="300C0003" w:tentative="1">
      <w:start w:val="1"/>
      <w:numFmt w:val="bullet"/>
      <w:lvlText w:val="o"/>
      <w:lvlJc w:val="left"/>
      <w:pPr>
        <w:ind w:left="4084" w:hanging="360"/>
      </w:pPr>
      <w:rPr>
        <w:rFonts w:ascii="Courier New" w:hAnsi="Courier New" w:cs="Courier New" w:hint="default"/>
      </w:rPr>
    </w:lvl>
    <w:lvl w:ilvl="5" w:tplc="300C0005" w:tentative="1">
      <w:start w:val="1"/>
      <w:numFmt w:val="bullet"/>
      <w:lvlText w:val=""/>
      <w:lvlJc w:val="left"/>
      <w:pPr>
        <w:ind w:left="4804" w:hanging="360"/>
      </w:pPr>
      <w:rPr>
        <w:rFonts w:ascii="Wingdings" w:hAnsi="Wingdings" w:hint="default"/>
      </w:rPr>
    </w:lvl>
    <w:lvl w:ilvl="6" w:tplc="300C0001" w:tentative="1">
      <w:start w:val="1"/>
      <w:numFmt w:val="bullet"/>
      <w:lvlText w:val=""/>
      <w:lvlJc w:val="left"/>
      <w:pPr>
        <w:ind w:left="5524" w:hanging="360"/>
      </w:pPr>
      <w:rPr>
        <w:rFonts w:ascii="Symbol" w:hAnsi="Symbol" w:hint="default"/>
      </w:rPr>
    </w:lvl>
    <w:lvl w:ilvl="7" w:tplc="300C0003" w:tentative="1">
      <w:start w:val="1"/>
      <w:numFmt w:val="bullet"/>
      <w:lvlText w:val="o"/>
      <w:lvlJc w:val="left"/>
      <w:pPr>
        <w:ind w:left="6244" w:hanging="360"/>
      </w:pPr>
      <w:rPr>
        <w:rFonts w:ascii="Courier New" w:hAnsi="Courier New" w:cs="Courier New" w:hint="default"/>
      </w:rPr>
    </w:lvl>
    <w:lvl w:ilvl="8" w:tplc="300C0005" w:tentative="1">
      <w:start w:val="1"/>
      <w:numFmt w:val="bullet"/>
      <w:lvlText w:val=""/>
      <w:lvlJc w:val="left"/>
      <w:pPr>
        <w:ind w:left="6964" w:hanging="360"/>
      </w:pPr>
      <w:rPr>
        <w:rFonts w:ascii="Wingdings" w:hAnsi="Wingdings" w:hint="default"/>
      </w:rPr>
    </w:lvl>
  </w:abstractNum>
  <w:abstractNum w:abstractNumId="3" w15:restartNumberingAfterBreak="0">
    <w:nsid w:val="122C5CEC"/>
    <w:multiLevelType w:val="multilevel"/>
    <w:tmpl w:val="106C3C90"/>
    <w:lvl w:ilvl="0">
      <w:start w:val="2"/>
      <w:numFmt w:val="decimal"/>
      <w:lvlText w:val="%1"/>
      <w:lvlJc w:val="left"/>
      <w:pPr>
        <w:ind w:left="450" w:hanging="450"/>
      </w:pPr>
      <w:rPr>
        <w:rFonts w:hint="default"/>
      </w:rPr>
    </w:lvl>
    <w:lvl w:ilvl="1">
      <w:start w:val="4"/>
      <w:numFmt w:val="decimal"/>
      <w:lvlText w:val="%1.%2"/>
      <w:lvlJc w:val="left"/>
      <w:pPr>
        <w:ind w:left="810" w:hanging="45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71B1812"/>
    <w:multiLevelType w:val="multilevel"/>
    <w:tmpl w:val="57D61592"/>
    <w:lvl w:ilvl="0">
      <w:start w:val="1"/>
      <w:numFmt w:val="upperRoman"/>
      <w:lvlText w:val="%1."/>
      <w:lvlJc w:val="left"/>
      <w:pPr>
        <w:ind w:left="1080" w:hanging="72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5" w15:restartNumberingAfterBreak="0">
    <w:nsid w:val="182040FC"/>
    <w:multiLevelType w:val="multilevel"/>
    <w:tmpl w:val="8BA23BC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6" w15:restartNumberingAfterBreak="0">
    <w:nsid w:val="188C6593"/>
    <w:multiLevelType w:val="hybridMultilevel"/>
    <w:tmpl w:val="1C86BA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EF77C79"/>
    <w:multiLevelType w:val="multilevel"/>
    <w:tmpl w:val="0DC24D96"/>
    <w:lvl w:ilvl="0">
      <w:start w:val="3"/>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07D6299"/>
    <w:multiLevelType w:val="hybridMultilevel"/>
    <w:tmpl w:val="265852D0"/>
    <w:lvl w:ilvl="0" w:tplc="EB10511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393499F"/>
    <w:multiLevelType w:val="hybridMultilevel"/>
    <w:tmpl w:val="9FFACB30"/>
    <w:lvl w:ilvl="0" w:tplc="4BE035F6">
      <w:start w:val="2"/>
      <w:numFmt w:val="upperRoman"/>
      <w:lvlText w:val="%1."/>
      <w:lvlJc w:val="left"/>
      <w:pPr>
        <w:ind w:left="1440" w:hanging="720"/>
      </w:pPr>
      <w:rPr>
        <w:rFonts w:hint="default"/>
      </w:rPr>
    </w:lvl>
    <w:lvl w:ilvl="1" w:tplc="300C0019" w:tentative="1">
      <w:start w:val="1"/>
      <w:numFmt w:val="lowerLetter"/>
      <w:lvlText w:val="%2."/>
      <w:lvlJc w:val="left"/>
      <w:pPr>
        <w:ind w:left="1800" w:hanging="360"/>
      </w:pPr>
    </w:lvl>
    <w:lvl w:ilvl="2" w:tplc="300C001B" w:tentative="1">
      <w:start w:val="1"/>
      <w:numFmt w:val="lowerRoman"/>
      <w:lvlText w:val="%3."/>
      <w:lvlJc w:val="right"/>
      <w:pPr>
        <w:ind w:left="2520" w:hanging="180"/>
      </w:pPr>
    </w:lvl>
    <w:lvl w:ilvl="3" w:tplc="300C000F" w:tentative="1">
      <w:start w:val="1"/>
      <w:numFmt w:val="decimal"/>
      <w:lvlText w:val="%4."/>
      <w:lvlJc w:val="left"/>
      <w:pPr>
        <w:ind w:left="3240" w:hanging="360"/>
      </w:pPr>
    </w:lvl>
    <w:lvl w:ilvl="4" w:tplc="300C0019" w:tentative="1">
      <w:start w:val="1"/>
      <w:numFmt w:val="lowerLetter"/>
      <w:lvlText w:val="%5."/>
      <w:lvlJc w:val="left"/>
      <w:pPr>
        <w:ind w:left="3960" w:hanging="360"/>
      </w:pPr>
    </w:lvl>
    <w:lvl w:ilvl="5" w:tplc="300C001B" w:tentative="1">
      <w:start w:val="1"/>
      <w:numFmt w:val="lowerRoman"/>
      <w:lvlText w:val="%6."/>
      <w:lvlJc w:val="right"/>
      <w:pPr>
        <w:ind w:left="4680" w:hanging="180"/>
      </w:pPr>
    </w:lvl>
    <w:lvl w:ilvl="6" w:tplc="300C000F" w:tentative="1">
      <w:start w:val="1"/>
      <w:numFmt w:val="decimal"/>
      <w:lvlText w:val="%7."/>
      <w:lvlJc w:val="left"/>
      <w:pPr>
        <w:ind w:left="5400" w:hanging="360"/>
      </w:pPr>
    </w:lvl>
    <w:lvl w:ilvl="7" w:tplc="300C0019" w:tentative="1">
      <w:start w:val="1"/>
      <w:numFmt w:val="lowerLetter"/>
      <w:lvlText w:val="%8."/>
      <w:lvlJc w:val="left"/>
      <w:pPr>
        <w:ind w:left="6120" w:hanging="360"/>
      </w:pPr>
    </w:lvl>
    <w:lvl w:ilvl="8" w:tplc="300C001B" w:tentative="1">
      <w:start w:val="1"/>
      <w:numFmt w:val="lowerRoman"/>
      <w:lvlText w:val="%9."/>
      <w:lvlJc w:val="right"/>
      <w:pPr>
        <w:ind w:left="6840" w:hanging="180"/>
      </w:pPr>
    </w:lvl>
  </w:abstractNum>
  <w:abstractNum w:abstractNumId="10" w15:restartNumberingAfterBreak="0">
    <w:nsid w:val="35C15F1C"/>
    <w:multiLevelType w:val="hybridMultilevel"/>
    <w:tmpl w:val="0FF212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4BF0DB7"/>
    <w:multiLevelType w:val="hybridMultilevel"/>
    <w:tmpl w:val="876CE3DA"/>
    <w:lvl w:ilvl="0" w:tplc="1AF2400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C5F1475"/>
    <w:multiLevelType w:val="multilevel"/>
    <w:tmpl w:val="B36001F2"/>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13" w15:restartNumberingAfterBreak="0">
    <w:nsid w:val="57245496"/>
    <w:multiLevelType w:val="hybridMultilevel"/>
    <w:tmpl w:val="6AC6BFB4"/>
    <w:lvl w:ilvl="0" w:tplc="300C0001">
      <w:start w:val="1"/>
      <w:numFmt w:val="bullet"/>
      <w:lvlText w:val=""/>
      <w:lvlJc w:val="left"/>
      <w:pPr>
        <w:ind w:left="1080" w:hanging="360"/>
      </w:pPr>
      <w:rPr>
        <w:rFonts w:ascii="Symbol" w:hAnsi="Symbol" w:hint="default"/>
      </w:rPr>
    </w:lvl>
    <w:lvl w:ilvl="1" w:tplc="300C0003" w:tentative="1">
      <w:start w:val="1"/>
      <w:numFmt w:val="bullet"/>
      <w:lvlText w:val="o"/>
      <w:lvlJc w:val="left"/>
      <w:pPr>
        <w:ind w:left="1800" w:hanging="360"/>
      </w:pPr>
      <w:rPr>
        <w:rFonts w:ascii="Courier New" w:hAnsi="Courier New" w:cs="Courier New" w:hint="default"/>
      </w:rPr>
    </w:lvl>
    <w:lvl w:ilvl="2" w:tplc="300C0005" w:tentative="1">
      <w:start w:val="1"/>
      <w:numFmt w:val="bullet"/>
      <w:lvlText w:val=""/>
      <w:lvlJc w:val="left"/>
      <w:pPr>
        <w:ind w:left="2520" w:hanging="360"/>
      </w:pPr>
      <w:rPr>
        <w:rFonts w:ascii="Wingdings" w:hAnsi="Wingdings" w:hint="default"/>
      </w:rPr>
    </w:lvl>
    <w:lvl w:ilvl="3" w:tplc="300C0001" w:tentative="1">
      <w:start w:val="1"/>
      <w:numFmt w:val="bullet"/>
      <w:lvlText w:val=""/>
      <w:lvlJc w:val="left"/>
      <w:pPr>
        <w:ind w:left="3240" w:hanging="360"/>
      </w:pPr>
      <w:rPr>
        <w:rFonts w:ascii="Symbol" w:hAnsi="Symbol" w:hint="default"/>
      </w:rPr>
    </w:lvl>
    <w:lvl w:ilvl="4" w:tplc="300C0003" w:tentative="1">
      <w:start w:val="1"/>
      <w:numFmt w:val="bullet"/>
      <w:lvlText w:val="o"/>
      <w:lvlJc w:val="left"/>
      <w:pPr>
        <w:ind w:left="3960" w:hanging="360"/>
      </w:pPr>
      <w:rPr>
        <w:rFonts w:ascii="Courier New" w:hAnsi="Courier New" w:cs="Courier New" w:hint="default"/>
      </w:rPr>
    </w:lvl>
    <w:lvl w:ilvl="5" w:tplc="300C0005" w:tentative="1">
      <w:start w:val="1"/>
      <w:numFmt w:val="bullet"/>
      <w:lvlText w:val=""/>
      <w:lvlJc w:val="left"/>
      <w:pPr>
        <w:ind w:left="4680" w:hanging="360"/>
      </w:pPr>
      <w:rPr>
        <w:rFonts w:ascii="Wingdings" w:hAnsi="Wingdings" w:hint="default"/>
      </w:rPr>
    </w:lvl>
    <w:lvl w:ilvl="6" w:tplc="300C0001" w:tentative="1">
      <w:start w:val="1"/>
      <w:numFmt w:val="bullet"/>
      <w:lvlText w:val=""/>
      <w:lvlJc w:val="left"/>
      <w:pPr>
        <w:ind w:left="5400" w:hanging="360"/>
      </w:pPr>
      <w:rPr>
        <w:rFonts w:ascii="Symbol" w:hAnsi="Symbol" w:hint="default"/>
      </w:rPr>
    </w:lvl>
    <w:lvl w:ilvl="7" w:tplc="300C0003" w:tentative="1">
      <w:start w:val="1"/>
      <w:numFmt w:val="bullet"/>
      <w:lvlText w:val="o"/>
      <w:lvlJc w:val="left"/>
      <w:pPr>
        <w:ind w:left="6120" w:hanging="360"/>
      </w:pPr>
      <w:rPr>
        <w:rFonts w:ascii="Courier New" w:hAnsi="Courier New" w:cs="Courier New" w:hint="default"/>
      </w:rPr>
    </w:lvl>
    <w:lvl w:ilvl="8" w:tplc="300C0005" w:tentative="1">
      <w:start w:val="1"/>
      <w:numFmt w:val="bullet"/>
      <w:lvlText w:val=""/>
      <w:lvlJc w:val="left"/>
      <w:pPr>
        <w:ind w:left="6840" w:hanging="360"/>
      </w:pPr>
      <w:rPr>
        <w:rFonts w:ascii="Wingdings" w:hAnsi="Wingdings" w:hint="default"/>
      </w:rPr>
    </w:lvl>
  </w:abstractNum>
  <w:abstractNum w:abstractNumId="14" w15:restartNumberingAfterBreak="0">
    <w:nsid w:val="5AA24FF9"/>
    <w:multiLevelType w:val="multilevel"/>
    <w:tmpl w:val="ED3A563A"/>
    <w:lvl w:ilvl="0">
      <w:start w:val="1"/>
      <w:numFmt w:val="upperRoman"/>
      <w:lvlText w:val="%1."/>
      <w:lvlJc w:val="left"/>
      <w:pPr>
        <w:ind w:left="1080" w:hanging="72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5" w15:restartNumberingAfterBreak="0">
    <w:nsid w:val="5B2A1C40"/>
    <w:multiLevelType w:val="hybridMultilevel"/>
    <w:tmpl w:val="8564D4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6AA5491"/>
    <w:multiLevelType w:val="hybridMultilevel"/>
    <w:tmpl w:val="05FE1980"/>
    <w:lvl w:ilvl="0" w:tplc="300C0009">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7" w15:restartNumberingAfterBreak="0">
    <w:nsid w:val="684B4D88"/>
    <w:multiLevelType w:val="multilevel"/>
    <w:tmpl w:val="37C01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0692A37"/>
    <w:multiLevelType w:val="multilevel"/>
    <w:tmpl w:val="92924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8D4276"/>
    <w:multiLevelType w:val="hybridMultilevel"/>
    <w:tmpl w:val="F7E258EA"/>
    <w:lvl w:ilvl="0" w:tplc="55EE173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AF2601D"/>
    <w:multiLevelType w:val="multilevel"/>
    <w:tmpl w:val="1A0C9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0D658D"/>
    <w:multiLevelType w:val="multilevel"/>
    <w:tmpl w:val="5432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4"/>
  </w:num>
  <w:num w:numId="3">
    <w:abstractNumId w:val="12"/>
  </w:num>
  <w:num w:numId="4">
    <w:abstractNumId w:val="0"/>
  </w:num>
  <w:num w:numId="5">
    <w:abstractNumId w:val="6"/>
  </w:num>
  <w:num w:numId="6">
    <w:abstractNumId w:val="8"/>
  </w:num>
  <w:num w:numId="7">
    <w:abstractNumId w:val="11"/>
  </w:num>
  <w:num w:numId="8">
    <w:abstractNumId w:val="5"/>
  </w:num>
  <w:num w:numId="9">
    <w:abstractNumId w:val="15"/>
  </w:num>
  <w:num w:numId="10">
    <w:abstractNumId w:val="9"/>
  </w:num>
  <w:num w:numId="11">
    <w:abstractNumId w:val="17"/>
  </w:num>
  <w:num w:numId="12">
    <w:abstractNumId w:val="16"/>
  </w:num>
  <w:num w:numId="13">
    <w:abstractNumId w:val="3"/>
  </w:num>
  <w:num w:numId="14">
    <w:abstractNumId w:val="2"/>
  </w:num>
  <w:num w:numId="15">
    <w:abstractNumId w:val="13"/>
  </w:num>
  <w:num w:numId="16">
    <w:abstractNumId w:val="1"/>
  </w:num>
  <w:num w:numId="17">
    <w:abstractNumId w:val="20"/>
  </w:num>
  <w:num w:numId="18">
    <w:abstractNumId w:val="21"/>
  </w:num>
  <w:num w:numId="19">
    <w:abstractNumId w:val="7"/>
  </w:num>
  <w:num w:numId="20">
    <w:abstractNumId w:val="19"/>
  </w:num>
  <w:num w:numId="21">
    <w:abstractNumId w:val="1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88A"/>
    <w:rsid w:val="00001CB0"/>
    <w:rsid w:val="00003AAB"/>
    <w:rsid w:val="00012F77"/>
    <w:rsid w:val="00017457"/>
    <w:rsid w:val="00023736"/>
    <w:rsid w:val="000256FE"/>
    <w:rsid w:val="000315DC"/>
    <w:rsid w:val="000378F3"/>
    <w:rsid w:val="00043BC9"/>
    <w:rsid w:val="000502D4"/>
    <w:rsid w:val="000502E8"/>
    <w:rsid w:val="00050AB4"/>
    <w:rsid w:val="00054F89"/>
    <w:rsid w:val="00057801"/>
    <w:rsid w:val="00057ED5"/>
    <w:rsid w:val="00064B9C"/>
    <w:rsid w:val="0006545D"/>
    <w:rsid w:val="00080051"/>
    <w:rsid w:val="00083CDE"/>
    <w:rsid w:val="00096388"/>
    <w:rsid w:val="00096E5D"/>
    <w:rsid w:val="000B72F8"/>
    <w:rsid w:val="000C57C3"/>
    <w:rsid w:val="000C789E"/>
    <w:rsid w:val="000D0520"/>
    <w:rsid w:val="000D1A5F"/>
    <w:rsid w:val="000D50C1"/>
    <w:rsid w:val="000E144B"/>
    <w:rsid w:val="000E3C03"/>
    <w:rsid w:val="000E4C1C"/>
    <w:rsid w:val="000F1A85"/>
    <w:rsid w:val="000F4EBF"/>
    <w:rsid w:val="001153EC"/>
    <w:rsid w:val="00134157"/>
    <w:rsid w:val="00135ED6"/>
    <w:rsid w:val="00140940"/>
    <w:rsid w:val="00140CE6"/>
    <w:rsid w:val="00144437"/>
    <w:rsid w:val="00150578"/>
    <w:rsid w:val="00154E91"/>
    <w:rsid w:val="00156269"/>
    <w:rsid w:val="00167BC4"/>
    <w:rsid w:val="001A7097"/>
    <w:rsid w:val="001A75B6"/>
    <w:rsid w:val="001B55B7"/>
    <w:rsid w:val="001C71FB"/>
    <w:rsid w:val="001D5394"/>
    <w:rsid w:val="001E0459"/>
    <w:rsid w:val="001E08B6"/>
    <w:rsid w:val="001E0FF8"/>
    <w:rsid w:val="001E4EB4"/>
    <w:rsid w:val="00202DC3"/>
    <w:rsid w:val="002049DF"/>
    <w:rsid w:val="00204A69"/>
    <w:rsid w:val="00205CDB"/>
    <w:rsid w:val="0021126B"/>
    <w:rsid w:val="002133AF"/>
    <w:rsid w:val="002137E1"/>
    <w:rsid w:val="00217BD9"/>
    <w:rsid w:val="002260B2"/>
    <w:rsid w:val="002463D3"/>
    <w:rsid w:val="00246E5B"/>
    <w:rsid w:val="00266F58"/>
    <w:rsid w:val="00272A3E"/>
    <w:rsid w:val="002766AB"/>
    <w:rsid w:val="00280436"/>
    <w:rsid w:val="00285381"/>
    <w:rsid w:val="00293BDC"/>
    <w:rsid w:val="002954BA"/>
    <w:rsid w:val="002A30E4"/>
    <w:rsid w:val="002B6BAB"/>
    <w:rsid w:val="002C0AF3"/>
    <w:rsid w:val="002C6AC5"/>
    <w:rsid w:val="002E3BCD"/>
    <w:rsid w:val="0030156C"/>
    <w:rsid w:val="00305035"/>
    <w:rsid w:val="00315979"/>
    <w:rsid w:val="00317902"/>
    <w:rsid w:val="00320983"/>
    <w:rsid w:val="00330698"/>
    <w:rsid w:val="00331415"/>
    <w:rsid w:val="003330C3"/>
    <w:rsid w:val="00343538"/>
    <w:rsid w:val="003458FE"/>
    <w:rsid w:val="0035581C"/>
    <w:rsid w:val="003608D2"/>
    <w:rsid w:val="00366040"/>
    <w:rsid w:val="0037408C"/>
    <w:rsid w:val="003811CC"/>
    <w:rsid w:val="00387D98"/>
    <w:rsid w:val="00393D2C"/>
    <w:rsid w:val="003B6FDF"/>
    <w:rsid w:val="003C0872"/>
    <w:rsid w:val="003C16DD"/>
    <w:rsid w:val="003C1A3F"/>
    <w:rsid w:val="003C2DB0"/>
    <w:rsid w:val="003D0ECA"/>
    <w:rsid w:val="003D608F"/>
    <w:rsid w:val="003F0D72"/>
    <w:rsid w:val="00420C4C"/>
    <w:rsid w:val="00424359"/>
    <w:rsid w:val="00424D6D"/>
    <w:rsid w:val="00443AF3"/>
    <w:rsid w:val="00454218"/>
    <w:rsid w:val="00454467"/>
    <w:rsid w:val="0045467D"/>
    <w:rsid w:val="004563A0"/>
    <w:rsid w:val="00483CA4"/>
    <w:rsid w:val="00485856"/>
    <w:rsid w:val="00496154"/>
    <w:rsid w:val="004A3AC5"/>
    <w:rsid w:val="004A573A"/>
    <w:rsid w:val="004C5003"/>
    <w:rsid w:val="004E18BF"/>
    <w:rsid w:val="004E2CDE"/>
    <w:rsid w:val="004E6937"/>
    <w:rsid w:val="00503D09"/>
    <w:rsid w:val="00504B09"/>
    <w:rsid w:val="00506C7B"/>
    <w:rsid w:val="00511AC1"/>
    <w:rsid w:val="00521616"/>
    <w:rsid w:val="005223BA"/>
    <w:rsid w:val="00524F6D"/>
    <w:rsid w:val="00531354"/>
    <w:rsid w:val="00533122"/>
    <w:rsid w:val="00534555"/>
    <w:rsid w:val="00535011"/>
    <w:rsid w:val="005363A3"/>
    <w:rsid w:val="005441BE"/>
    <w:rsid w:val="00573348"/>
    <w:rsid w:val="005824D2"/>
    <w:rsid w:val="005A04EA"/>
    <w:rsid w:val="005B2C1D"/>
    <w:rsid w:val="005B6632"/>
    <w:rsid w:val="005B7250"/>
    <w:rsid w:val="005C5F16"/>
    <w:rsid w:val="005D0386"/>
    <w:rsid w:val="005D2256"/>
    <w:rsid w:val="005E5DC8"/>
    <w:rsid w:val="0060174B"/>
    <w:rsid w:val="00605C5E"/>
    <w:rsid w:val="00606FEB"/>
    <w:rsid w:val="0061378C"/>
    <w:rsid w:val="00621C47"/>
    <w:rsid w:val="00631D33"/>
    <w:rsid w:val="0063258F"/>
    <w:rsid w:val="00632D26"/>
    <w:rsid w:val="00637BFF"/>
    <w:rsid w:val="006472FE"/>
    <w:rsid w:val="00647ED7"/>
    <w:rsid w:val="00654D73"/>
    <w:rsid w:val="00656305"/>
    <w:rsid w:val="00694F5A"/>
    <w:rsid w:val="006A223B"/>
    <w:rsid w:val="006B166C"/>
    <w:rsid w:val="006B2637"/>
    <w:rsid w:val="006B4631"/>
    <w:rsid w:val="006B715E"/>
    <w:rsid w:val="006B7F4B"/>
    <w:rsid w:val="006E12C8"/>
    <w:rsid w:val="006E388A"/>
    <w:rsid w:val="006F297D"/>
    <w:rsid w:val="0070303C"/>
    <w:rsid w:val="00703F86"/>
    <w:rsid w:val="00704B3B"/>
    <w:rsid w:val="00707F52"/>
    <w:rsid w:val="0071342C"/>
    <w:rsid w:val="007155B3"/>
    <w:rsid w:val="00725A8C"/>
    <w:rsid w:val="00747BA1"/>
    <w:rsid w:val="00750689"/>
    <w:rsid w:val="00751FFA"/>
    <w:rsid w:val="0075751B"/>
    <w:rsid w:val="00777ACA"/>
    <w:rsid w:val="00792CDD"/>
    <w:rsid w:val="00793257"/>
    <w:rsid w:val="007938BC"/>
    <w:rsid w:val="007A2A98"/>
    <w:rsid w:val="007B1D8B"/>
    <w:rsid w:val="007B5FD4"/>
    <w:rsid w:val="007C2324"/>
    <w:rsid w:val="007D03BD"/>
    <w:rsid w:val="007D154F"/>
    <w:rsid w:val="007D397F"/>
    <w:rsid w:val="007D58C8"/>
    <w:rsid w:val="007E1596"/>
    <w:rsid w:val="007E49AC"/>
    <w:rsid w:val="007E4C46"/>
    <w:rsid w:val="007E5EB8"/>
    <w:rsid w:val="008105A0"/>
    <w:rsid w:val="00811D43"/>
    <w:rsid w:val="0081290D"/>
    <w:rsid w:val="0081714F"/>
    <w:rsid w:val="008325EA"/>
    <w:rsid w:val="008377B1"/>
    <w:rsid w:val="008679B1"/>
    <w:rsid w:val="00880CAA"/>
    <w:rsid w:val="0088105D"/>
    <w:rsid w:val="00882749"/>
    <w:rsid w:val="00897843"/>
    <w:rsid w:val="008A43F8"/>
    <w:rsid w:val="008B2040"/>
    <w:rsid w:val="008C0084"/>
    <w:rsid w:val="008C73DC"/>
    <w:rsid w:val="008C76FD"/>
    <w:rsid w:val="008C7994"/>
    <w:rsid w:val="008D1046"/>
    <w:rsid w:val="008D60F7"/>
    <w:rsid w:val="008D7A10"/>
    <w:rsid w:val="008E29BC"/>
    <w:rsid w:val="008E7456"/>
    <w:rsid w:val="008F35DF"/>
    <w:rsid w:val="008F698A"/>
    <w:rsid w:val="009123F4"/>
    <w:rsid w:val="009328A2"/>
    <w:rsid w:val="00936564"/>
    <w:rsid w:val="00937365"/>
    <w:rsid w:val="00940829"/>
    <w:rsid w:val="0094483E"/>
    <w:rsid w:val="00956EAD"/>
    <w:rsid w:val="00957329"/>
    <w:rsid w:val="009600B7"/>
    <w:rsid w:val="00990F75"/>
    <w:rsid w:val="00994784"/>
    <w:rsid w:val="009A3F7C"/>
    <w:rsid w:val="009B346F"/>
    <w:rsid w:val="009B5B40"/>
    <w:rsid w:val="009B7CFE"/>
    <w:rsid w:val="009C005C"/>
    <w:rsid w:val="009E1C7A"/>
    <w:rsid w:val="009F3198"/>
    <w:rsid w:val="00A04B5D"/>
    <w:rsid w:val="00A14311"/>
    <w:rsid w:val="00A26AFE"/>
    <w:rsid w:val="00A425D2"/>
    <w:rsid w:val="00A54DE9"/>
    <w:rsid w:val="00A777E1"/>
    <w:rsid w:val="00AB17FA"/>
    <w:rsid w:val="00AC2379"/>
    <w:rsid w:val="00AC4222"/>
    <w:rsid w:val="00AE1D25"/>
    <w:rsid w:val="00AE34C0"/>
    <w:rsid w:val="00AE4CEA"/>
    <w:rsid w:val="00B036FC"/>
    <w:rsid w:val="00B046C4"/>
    <w:rsid w:val="00B15FAE"/>
    <w:rsid w:val="00B469B2"/>
    <w:rsid w:val="00B61845"/>
    <w:rsid w:val="00B62AD7"/>
    <w:rsid w:val="00B7483C"/>
    <w:rsid w:val="00B8053F"/>
    <w:rsid w:val="00B80C6B"/>
    <w:rsid w:val="00B933B8"/>
    <w:rsid w:val="00BA1C88"/>
    <w:rsid w:val="00BB0733"/>
    <w:rsid w:val="00BC23A2"/>
    <w:rsid w:val="00BC3F33"/>
    <w:rsid w:val="00BC40B8"/>
    <w:rsid w:val="00BC6CEA"/>
    <w:rsid w:val="00BE2283"/>
    <w:rsid w:val="00BE38C6"/>
    <w:rsid w:val="00C1111A"/>
    <w:rsid w:val="00C15DB7"/>
    <w:rsid w:val="00C20505"/>
    <w:rsid w:val="00C361AE"/>
    <w:rsid w:val="00C378B8"/>
    <w:rsid w:val="00C42443"/>
    <w:rsid w:val="00C43F00"/>
    <w:rsid w:val="00C5742A"/>
    <w:rsid w:val="00C631BF"/>
    <w:rsid w:val="00C74E3D"/>
    <w:rsid w:val="00C86044"/>
    <w:rsid w:val="00C9352D"/>
    <w:rsid w:val="00C93662"/>
    <w:rsid w:val="00CB13EF"/>
    <w:rsid w:val="00CC72C5"/>
    <w:rsid w:val="00CD2F65"/>
    <w:rsid w:val="00CD3F27"/>
    <w:rsid w:val="00CE7BF7"/>
    <w:rsid w:val="00CF170B"/>
    <w:rsid w:val="00D02839"/>
    <w:rsid w:val="00D14052"/>
    <w:rsid w:val="00D145C4"/>
    <w:rsid w:val="00D17228"/>
    <w:rsid w:val="00D30255"/>
    <w:rsid w:val="00D335DE"/>
    <w:rsid w:val="00D34306"/>
    <w:rsid w:val="00D4075D"/>
    <w:rsid w:val="00D42168"/>
    <w:rsid w:val="00D609CD"/>
    <w:rsid w:val="00D6376E"/>
    <w:rsid w:val="00D74C87"/>
    <w:rsid w:val="00D81058"/>
    <w:rsid w:val="00D834AB"/>
    <w:rsid w:val="00D83567"/>
    <w:rsid w:val="00D901F0"/>
    <w:rsid w:val="00D9792D"/>
    <w:rsid w:val="00D97AB8"/>
    <w:rsid w:val="00DA08FC"/>
    <w:rsid w:val="00DA2C12"/>
    <w:rsid w:val="00DA30B0"/>
    <w:rsid w:val="00DB1D31"/>
    <w:rsid w:val="00DC5039"/>
    <w:rsid w:val="00DD2216"/>
    <w:rsid w:val="00DD48A2"/>
    <w:rsid w:val="00DD506D"/>
    <w:rsid w:val="00DD6E15"/>
    <w:rsid w:val="00DE1EB3"/>
    <w:rsid w:val="00DF0C0E"/>
    <w:rsid w:val="00DF585D"/>
    <w:rsid w:val="00E21127"/>
    <w:rsid w:val="00E2196D"/>
    <w:rsid w:val="00E3675B"/>
    <w:rsid w:val="00E55B0E"/>
    <w:rsid w:val="00E641F1"/>
    <w:rsid w:val="00E673F6"/>
    <w:rsid w:val="00E80E3C"/>
    <w:rsid w:val="00E810B8"/>
    <w:rsid w:val="00EA322E"/>
    <w:rsid w:val="00EA5AE5"/>
    <w:rsid w:val="00EB0451"/>
    <w:rsid w:val="00EB696F"/>
    <w:rsid w:val="00ED5B80"/>
    <w:rsid w:val="00EF3F9F"/>
    <w:rsid w:val="00F0129C"/>
    <w:rsid w:val="00F12ACB"/>
    <w:rsid w:val="00F21250"/>
    <w:rsid w:val="00F33E57"/>
    <w:rsid w:val="00F53515"/>
    <w:rsid w:val="00F677D1"/>
    <w:rsid w:val="00F75FF1"/>
    <w:rsid w:val="00F76870"/>
    <w:rsid w:val="00F77765"/>
    <w:rsid w:val="00FA4C60"/>
    <w:rsid w:val="00FB4D90"/>
    <w:rsid w:val="00FB4F35"/>
    <w:rsid w:val="00FD3D52"/>
    <w:rsid w:val="00FD69BF"/>
    <w:rsid w:val="00FE3577"/>
  </w:rsids>
  <m:mathPr>
    <m:mathFont m:val="Cambria Math"/>
    <m:brkBin m:val="before"/>
    <m:brkBinSub m:val="--"/>
    <m:smallFrac m:val="0"/>
    <m:dispDef/>
    <m:lMargin m:val="0"/>
    <m:rMargin m:val="0"/>
    <m:defJc m:val="centerGroup"/>
    <m:wrapIndent m:val="1440"/>
    <m:intLim m:val="subSup"/>
    <m:naryLim m:val="undOvr"/>
  </m:mathPr>
  <w:themeFontLang w:val="fr-CI"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F77D85"/>
  <w15:chartTrackingRefBased/>
  <w15:docId w15:val="{D3909FC0-D07B-4763-B83B-74230F76C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CI"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388A"/>
    <w:rPr>
      <w:lang w:val="fr-FR"/>
    </w:rPr>
  </w:style>
  <w:style w:type="paragraph" w:styleId="Heading1">
    <w:name w:val="heading 1"/>
    <w:basedOn w:val="Normal"/>
    <w:next w:val="Normal"/>
    <w:link w:val="Heading1Char"/>
    <w:uiPriority w:val="9"/>
    <w:qFormat/>
    <w:rsid w:val="006E38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CENTRER"/>
    <w:basedOn w:val="Normal"/>
    <w:next w:val="Normal"/>
    <w:link w:val="Heading2Char"/>
    <w:uiPriority w:val="9"/>
    <w:unhideWhenUsed/>
    <w:qFormat/>
    <w:rsid w:val="006E388A"/>
    <w:pPr>
      <w:keepNext/>
      <w:keepLines/>
      <w:spacing w:before="40" w:after="0" w:line="360" w:lineRule="auto"/>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725A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25A8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E4EB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NTRER Char"/>
    <w:basedOn w:val="DefaultParagraphFont"/>
    <w:link w:val="Heading2"/>
    <w:uiPriority w:val="9"/>
    <w:rsid w:val="006E388A"/>
    <w:rPr>
      <w:rFonts w:ascii="Times New Roman" w:eastAsiaTheme="majorEastAsia" w:hAnsi="Times New Roman" w:cstheme="majorBidi"/>
      <w:b/>
      <w:sz w:val="24"/>
      <w:szCs w:val="26"/>
      <w:lang w:val="fr-FR"/>
    </w:rPr>
  </w:style>
  <w:style w:type="paragraph" w:styleId="Footer">
    <w:name w:val="footer"/>
    <w:basedOn w:val="Normal"/>
    <w:link w:val="FooterChar"/>
    <w:uiPriority w:val="99"/>
    <w:unhideWhenUsed/>
    <w:rsid w:val="006E388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388A"/>
    <w:rPr>
      <w:lang w:val="fr-FR"/>
    </w:rPr>
  </w:style>
  <w:style w:type="character" w:customStyle="1" w:styleId="cf01">
    <w:name w:val="cf01"/>
    <w:basedOn w:val="DefaultParagraphFont"/>
    <w:rsid w:val="006E388A"/>
    <w:rPr>
      <w:rFonts w:ascii="Segoe UI" w:hAnsi="Segoe UI" w:cs="Segoe UI" w:hint="default"/>
      <w:sz w:val="18"/>
      <w:szCs w:val="18"/>
    </w:rPr>
  </w:style>
  <w:style w:type="character" w:customStyle="1" w:styleId="Heading1Char">
    <w:name w:val="Heading 1 Char"/>
    <w:basedOn w:val="DefaultParagraphFont"/>
    <w:link w:val="Heading1"/>
    <w:uiPriority w:val="9"/>
    <w:rsid w:val="006E388A"/>
    <w:rPr>
      <w:rFonts w:asciiTheme="majorHAnsi" w:eastAsiaTheme="majorEastAsia" w:hAnsiTheme="majorHAnsi" w:cstheme="majorBidi"/>
      <w:color w:val="2F5496" w:themeColor="accent1" w:themeShade="BF"/>
      <w:sz w:val="32"/>
      <w:szCs w:val="32"/>
      <w:lang w:val="fr-FR"/>
    </w:rPr>
  </w:style>
  <w:style w:type="paragraph" w:styleId="ListParagraph">
    <w:name w:val="List Paragraph"/>
    <w:basedOn w:val="Normal"/>
    <w:link w:val="ListParagraphChar"/>
    <w:qFormat/>
    <w:rsid w:val="006E388A"/>
    <w:pPr>
      <w:ind w:left="720"/>
      <w:contextualSpacing/>
    </w:pPr>
    <w:rPr>
      <w:kern w:val="0"/>
      <w14:ligatures w14:val="none"/>
    </w:rPr>
  </w:style>
  <w:style w:type="character" w:customStyle="1" w:styleId="ListParagraphChar">
    <w:name w:val="List Paragraph Char"/>
    <w:basedOn w:val="DefaultParagraphFont"/>
    <w:link w:val="ListParagraph"/>
    <w:locked/>
    <w:rsid w:val="006E388A"/>
    <w:rPr>
      <w:kern w:val="0"/>
      <w:lang w:val="fr-FR"/>
      <w14:ligatures w14:val="none"/>
    </w:rPr>
  </w:style>
  <w:style w:type="table" w:styleId="TableGridLight">
    <w:name w:val="Grid Table Light"/>
    <w:basedOn w:val="TableNormal"/>
    <w:uiPriority w:val="40"/>
    <w:rsid w:val="006E388A"/>
    <w:pPr>
      <w:spacing w:after="0" w:line="240" w:lineRule="auto"/>
    </w:pPr>
    <w:rPr>
      <w:lang w:val="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qFormat/>
    <w:rsid w:val="006E388A"/>
    <w:pPr>
      <w:spacing w:after="0" w:line="240" w:lineRule="auto"/>
    </w:pPr>
    <w:rPr>
      <w:rFonts w:ascii="Calibri" w:eastAsia="Calibri" w:hAnsi="Calibri" w:cs="Times New Roman"/>
      <w:kern w:val="0"/>
      <w:lang w:val="fr-FR"/>
      <w14:ligatures w14:val="none"/>
    </w:rPr>
  </w:style>
  <w:style w:type="character" w:customStyle="1" w:styleId="NoSpacingChar">
    <w:name w:val="No Spacing Char"/>
    <w:basedOn w:val="DefaultParagraphFont"/>
    <w:link w:val="NoSpacing"/>
    <w:rsid w:val="006E388A"/>
    <w:rPr>
      <w:rFonts w:ascii="Calibri" w:eastAsia="Calibri" w:hAnsi="Calibri" w:cs="Times New Roman"/>
      <w:kern w:val="0"/>
      <w:lang w:val="fr-FR"/>
      <w14:ligatures w14:val="none"/>
    </w:rPr>
  </w:style>
  <w:style w:type="character" w:customStyle="1" w:styleId="cf11">
    <w:name w:val="cf11"/>
    <w:basedOn w:val="DefaultParagraphFont"/>
    <w:rsid w:val="006E388A"/>
    <w:rPr>
      <w:rFonts w:ascii="Segoe UI" w:hAnsi="Segoe UI" w:cs="Segoe UI" w:hint="default"/>
      <w:sz w:val="18"/>
      <w:szCs w:val="18"/>
    </w:rPr>
  </w:style>
  <w:style w:type="paragraph" w:styleId="Header">
    <w:name w:val="header"/>
    <w:basedOn w:val="Normal"/>
    <w:link w:val="HeaderChar"/>
    <w:uiPriority w:val="99"/>
    <w:unhideWhenUsed/>
    <w:rsid w:val="006E388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388A"/>
    <w:rPr>
      <w:lang w:val="fr-FR"/>
    </w:rPr>
  </w:style>
  <w:style w:type="table" w:styleId="TableGrid">
    <w:name w:val="Table Grid"/>
    <w:basedOn w:val="TableNormal"/>
    <w:uiPriority w:val="39"/>
    <w:rsid w:val="006E388A"/>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07F52"/>
    <w:pPr>
      <w:spacing w:after="0" w:line="240" w:lineRule="auto"/>
    </w:pPr>
    <w:rPr>
      <w:rFonts w:ascii="Consolas" w:hAnsi="Consolas"/>
      <w:sz w:val="21"/>
      <w:szCs w:val="21"/>
      <w:lang w:val="fr-CI"/>
    </w:rPr>
  </w:style>
  <w:style w:type="character" w:customStyle="1" w:styleId="PlainTextChar">
    <w:name w:val="Plain Text Char"/>
    <w:basedOn w:val="DefaultParagraphFont"/>
    <w:link w:val="PlainText"/>
    <w:uiPriority w:val="99"/>
    <w:rsid w:val="00707F52"/>
    <w:rPr>
      <w:rFonts w:ascii="Consolas" w:hAnsi="Consolas"/>
      <w:sz w:val="21"/>
      <w:szCs w:val="21"/>
    </w:rPr>
  </w:style>
  <w:style w:type="character" w:styleId="PlaceholderText">
    <w:name w:val="Placeholder Text"/>
    <w:basedOn w:val="DefaultParagraphFont"/>
    <w:uiPriority w:val="99"/>
    <w:semiHidden/>
    <w:rsid w:val="00FB4F35"/>
    <w:rPr>
      <w:color w:val="808080"/>
    </w:rPr>
  </w:style>
  <w:style w:type="character" w:customStyle="1" w:styleId="Heading3Char">
    <w:name w:val="Heading 3 Char"/>
    <w:basedOn w:val="DefaultParagraphFont"/>
    <w:link w:val="Heading3"/>
    <w:uiPriority w:val="9"/>
    <w:semiHidden/>
    <w:rsid w:val="00725A8C"/>
    <w:rPr>
      <w:rFonts w:asciiTheme="majorHAnsi" w:eastAsiaTheme="majorEastAsia" w:hAnsiTheme="majorHAnsi" w:cstheme="majorBidi"/>
      <w:color w:val="1F3763" w:themeColor="accent1" w:themeShade="7F"/>
      <w:sz w:val="24"/>
      <w:szCs w:val="24"/>
      <w:lang w:val="fr-FR"/>
    </w:rPr>
  </w:style>
  <w:style w:type="character" w:customStyle="1" w:styleId="Heading4Char">
    <w:name w:val="Heading 4 Char"/>
    <w:basedOn w:val="DefaultParagraphFont"/>
    <w:link w:val="Heading4"/>
    <w:uiPriority w:val="9"/>
    <w:semiHidden/>
    <w:rsid w:val="00725A8C"/>
    <w:rPr>
      <w:rFonts w:asciiTheme="majorHAnsi" w:eastAsiaTheme="majorEastAsia" w:hAnsiTheme="majorHAnsi" w:cstheme="majorBidi"/>
      <w:i/>
      <w:iCs/>
      <w:color w:val="2F5496" w:themeColor="accent1" w:themeShade="BF"/>
      <w:lang w:val="fr-FR"/>
    </w:rPr>
  </w:style>
  <w:style w:type="character" w:customStyle="1" w:styleId="Heading5Char">
    <w:name w:val="Heading 5 Char"/>
    <w:basedOn w:val="DefaultParagraphFont"/>
    <w:link w:val="Heading5"/>
    <w:uiPriority w:val="9"/>
    <w:semiHidden/>
    <w:rsid w:val="001E4EB4"/>
    <w:rPr>
      <w:rFonts w:asciiTheme="majorHAnsi" w:eastAsiaTheme="majorEastAsia" w:hAnsiTheme="majorHAnsi" w:cstheme="majorBidi"/>
      <w:color w:val="2F5496" w:themeColor="accent1" w:themeShade="BF"/>
      <w:lang w:val="fr-FR"/>
    </w:rPr>
  </w:style>
  <w:style w:type="paragraph" w:styleId="NormalWeb">
    <w:name w:val="Normal (Web)"/>
    <w:basedOn w:val="Normal"/>
    <w:uiPriority w:val="99"/>
    <w:unhideWhenUsed/>
    <w:rsid w:val="005E5DC8"/>
    <w:pPr>
      <w:spacing w:before="100" w:beforeAutospacing="1" w:after="100" w:afterAutospacing="1" w:line="240" w:lineRule="auto"/>
    </w:pPr>
    <w:rPr>
      <w:rFonts w:ascii="Times New Roman" w:eastAsia="Times New Roman" w:hAnsi="Times New Roman" w:cs="Times New Roman"/>
      <w:kern w:val="0"/>
      <w:sz w:val="24"/>
      <w:szCs w:val="24"/>
      <w:lang w:val="fr-CI" w:eastAsia="fr-CI"/>
      <w14:ligatures w14:val="none"/>
    </w:rPr>
  </w:style>
  <w:style w:type="character" w:customStyle="1" w:styleId="katex-mathml">
    <w:name w:val="katex-mathml"/>
    <w:basedOn w:val="DefaultParagraphFont"/>
    <w:rsid w:val="005E5DC8"/>
  </w:style>
  <w:style w:type="character" w:customStyle="1" w:styleId="mopen">
    <w:name w:val="mopen"/>
    <w:basedOn w:val="DefaultParagraphFont"/>
    <w:rsid w:val="005E5DC8"/>
  </w:style>
  <w:style w:type="character" w:customStyle="1" w:styleId="mord">
    <w:name w:val="mord"/>
    <w:basedOn w:val="DefaultParagraphFont"/>
    <w:rsid w:val="005E5DC8"/>
  </w:style>
  <w:style w:type="character" w:customStyle="1" w:styleId="mbin">
    <w:name w:val="mbin"/>
    <w:basedOn w:val="DefaultParagraphFont"/>
    <w:rsid w:val="005E5DC8"/>
  </w:style>
  <w:style w:type="character" w:customStyle="1" w:styleId="vlist-s">
    <w:name w:val="vlist-s"/>
    <w:basedOn w:val="DefaultParagraphFont"/>
    <w:rsid w:val="005E5DC8"/>
  </w:style>
  <w:style w:type="character" w:customStyle="1" w:styleId="mclose">
    <w:name w:val="mclose"/>
    <w:basedOn w:val="DefaultParagraphFont"/>
    <w:rsid w:val="005E5DC8"/>
  </w:style>
  <w:style w:type="character" w:customStyle="1" w:styleId="mrel">
    <w:name w:val="mrel"/>
    <w:basedOn w:val="DefaultParagraphFont"/>
    <w:rsid w:val="005E5DC8"/>
  </w:style>
  <w:style w:type="character" w:customStyle="1" w:styleId="mpunct">
    <w:name w:val="mpunct"/>
    <w:basedOn w:val="DefaultParagraphFont"/>
    <w:rsid w:val="005E5DC8"/>
  </w:style>
  <w:style w:type="character" w:styleId="Strong">
    <w:name w:val="Strong"/>
    <w:basedOn w:val="DefaultParagraphFont"/>
    <w:uiPriority w:val="22"/>
    <w:qFormat/>
    <w:rsid w:val="005E5DC8"/>
    <w:rPr>
      <w:b/>
      <w:bCs/>
    </w:rPr>
  </w:style>
  <w:style w:type="character" w:styleId="Emphasis">
    <w:name w:val="Emphasis"/>
    <w:basedOn w:val="DefaultParagraphFont"/>
    <w:uiPriority w:val="20"/>
    <w:qFormat/>
    <w:rsid w:val="007D03BD"/>
    <w:rPr>
      <w:i/>
      <w:iCs/>
    </w:rPr>
  </w:style>
  <w:style w:type="character" w:customStyle="1" w:styleId="a">
    <w:name w:val="_"/>
    <w:basedOn w:val="DefaultParagraphFont"/>
    <w:rsid w:val="000E144B"/>
  </w:style>
  <w:style w:type="character" w:customStyle="1" w:styleId="citation-99">
    <w:name w:val="citation-99"/>
    <w:basedOn w:val="DefaultParagraphFont"/>
    <w:rsid w:val="007E4C46"/>
  </w:style>
  <w:style w:type="character" w:customStyle="1" w:styleId="citation-98">
    <w:name w:val="citation-98"/>
    <w:basedOn w:val="DefaultParagraphFont"/>
    <w:rsid w:val="007E4C46"/>
  </w:style>
  <w:style w:type="character" w:customStyle="1" w:styleId="citation-97">
    <w:name w:val="citation-97"/>
    <w:basedOn w:val="DefaultParagraphFont"/>
    <w:rsid w:val="007E4C46"/>
  </w:style>
  <w:style w:type="character" w:customStyle="1" w:styleId="citation-96">
    <w:name w:val="citation-96"/>
    <w:basedOn w:val="DefaultParagraphFont"/>
    <w:rsid w:val="007E4C46"/>
  </w:style>
  <w:style w:type="character" w:customStyle="1" w:styleId="citation-95">
    <w:name w:val="citation-95"/>
    <w:basedOn w:val="DefaultParagraphFont"/>
    <w:rsid w:val="007E4C46"/>
  </w:style>
  <w:style w:type="character" w:customStyle="1" w:styleId="math-inline">
    <w:name w:val="math-inline"/>
    <w:basedOn w:val="DefaultParagraphFont"/>
    <w:rsid w:val="007E4C46"/>
  </w:style>
  <w:style w:type="character" w:customStyle="1" w:styleId="citation-94">
    <w:name w:val="citation-94"/>
    <w:basedOn w:val="DefaultParagraphFont"/>
    <w:rsid w:val="007E4C46"/>
  </w:style>
  <w:style w:type="character" w:customStyle="1" w:styleId="citation-93">
    <w:name w:val="citation-93"/>
    <w:basedOn w:val="DefaultParagraphFont"/>
    <w:rsid w:val="007E4C46"/>
  </w:style>
  <w:style w:type="character" w:customStyle="1" w:styleId="citation-92">
    <w:name w:val="citation-92"/>
    <w:basedOn w:val="DefaultParagraphFont"/>
    <w:rsid w:val="007E4C46"/>
  </w:style>
  <w:style w:type="character" w:customStyle="1" w:styleId="citation-91">
    <w:name w:val="citation-91"/>
    <w:basedOn w:val="DefaultParagraphFont"/>
    <w:rsid w:val="007E4C46"/>
  </w:style>
  <w:style w:type="character" w:customStyle="1" w:styleId="citation-90">
    <w:name w:val="citation-90"/>
    <w:basedOn w:val="DefaultParagraphFont"/>
    <w:rsid w:val="007E4C46"/>
  </w:style>
  <w:style w:type="character" w:customStyle="1" w:styleId="citation-89">
    <w:name w:val="citation-89"/>
    <w:basedOn w:val="DefaultParagraphFont"/>
    <w:rsid w:val="007E4C46"/>
  </w:style>
  <w:style w:type="character" w:customStyle="1" w:styleId="citation-88">
    <w:name w:val="citation-88"/>
    <w:basedOn w:val="DefaultParagraphFont"/>
    <w:rsid w:val="007E4C46"/>
  </w:style>
  <w:style w:type="character" w:styleId="Hyperlink">
    <w:name w:val="Hyperlink"/>
    <w:basedOn w:val="DefaultParagraphFont"/>
    <w:uiPriority w:val="99"/>
    <w:unhideWhenUsed/>
    <w:rsid w:val="00937365"/>
    <w:rPr>
      <w:color w:val="0000FF"/>
      <w:u w:val="single"/>
    </w:rPr>
  </w:style>
  <w:style w:type="paragraph" w:styleId="HTMLPreformatted">
    <w:name w:val="HTML Preformatted"/>
    <w:basedOn w:val="Normal"/>
    <w:link w:val="HTMLPreformattedChar"/>
    <w:uiPriority w:val="99"/>
    <w:unhideWhenUsed/>
    <w:rsid w:val="008C0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fr-FR"/>
      <w14:ligatures w14:val="none"/>
    </w:rPr>
  </w:style>
  <w:style w:type="character" w:customStyle="1" w:styleId="HTMLPreformattedChar">
    <w:name w:val="HTML Preformatted Char"/>
    <w:basedOn w:val="DefaultParagraphFont"/>
    <w:link w:val="HTMLPreformatted"/>
    <w:uiPriority w:val="99"/>
    <w:rsid w:val="008C0084"/>
    <w:rPr>
      <w:rFonts w:ascii="Courier New" w:eastAsia="Times New Roman" w:hAnsi="Courier New" w:cs="Courier New"/>
      <w:kern w:val="0"/>
      <w:sz w:val="20"/>
      <w:szCs w:val="20"/>
      <w:lang w:val="fr-FR" w:eastAsia="fr-FR"/>
      <w14:ligatures w14:val="none"/>
    </w:rPr>
  </w:style>
  <w:style w:type="character" w:customStyle="1" w:styleId="y2iqfc">
    <w:name w:val="y2iqfc"/>
    <w:basedOn w:val="DefaultParagraphFont"/>
    <w:rsid w:val="00140CE6"/>
  </w:style>
  <w:style w:type="paragraph" w:customStyle="1" w:styleId="Default">
    <w:name w:val="Default"/>
    <w:rsid w:val="002133AF"/>
    <w:pPr>
      <w:autoSpaceDE w:val="0"/>
      <w:autoSpaceDN w:val="0"/>
      <w:adjustRightInd w:val="0"/>
      <w:spacing w:after="0" w:line="240" w:lineRule="auto"/>
    </w:pPr>
    <w:rPr>
      <w:rFonts w:ascii="Helvetica" w:hAnsi="Helvetica" w:cs="Helvetica"/>
      <w:color w:val="000000"/>
      <w:kern w:val="0"/>
      <w:sz w:val="24"/>
      <w:szCs w:val="24"/>
      <w14:ligatures w14:val="none"/>
    </w:rPr>
  </w:style>
  <w:style w:type="character" w:styleId="UnresolvedMention">
    <w:name w:val="Unresolved Mention"/>
    <w:basedOn w:val="DefaultParagraphFont"/>
    <w:uiPriority w:val="99"/>
    <w:semiHidden/>
    <w:unhideWhenUsed/>
    <w:rsid w:val="005D2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254">
      <w:bodyDiv w:val="1"/>
      <w:marLeft w:val="0"/>
      <w:marRight w:val="0"/>
      <w:marTop w:val="0"/>
      <w:marBottom w:val="0"/>
      <w:divBdr>
        <w:top w:val="none" w:sz="0" w:space="0" w:color="auto"/>
        <w:left w:val="none" w:sz="0" w:space="0" w:color="auto"/>
        <w:bottom w:val="none" w:sz="0" w:space="0" w:color="auto"/>
        <w:right w:val="none" w:sz="0" w:space="0" w:color="auto"/>
      </w:divBdr>
    </w:div>
    <w:div w:id="6564480">
      <w:bodyDiv w:val="1"/>
      <w:marLeft w:val="0"/>
      <w:marRight w:val="0"/>
      <w:marTop w:val="0"/>
      <w:marBottom w:val="0"/>
      <w:divBdr>
        <w:top w:val="none" w:sz="0" w:space="0" w:color="auto"/>
        <w:left w:val="none" w:sz="0" w:space="0" w:color="auto"/>
        <w:bottom w:val="none" w:sz="0" w:space="0" w:color="auto"/>
        <w:right w:val="none" w:sz="0" w:space="0" w:color="auto"/>
      </w:divBdr>
    </w:div>
    <w:div w:id="37172293">
      <w:bodyDiv w:val="1"/>
      <w:marLeft w:val="0"/>
      <w:marRight w:val="0"/>
      <w:marTop w:val="0"/>
      <w:marBottom w:val="0"/>
      <w:divBdr>
        <w:top w:val="none" w:sz="0" w:space="0" w:color="auto"/>
        <w:left w:val="none" w:sz="0" w:space="0" w:color="auto"/>
        <w:bottom w:val="none" w:sz="0" w:space="0" w:color="auto"/>
        <w:right w:val="none" w:sz="0" w:space="0" w:color="auto"/>
      </w:divBdr>
    </w:div>
    <w:div w:id="47413448">
      <w:bodyDiv w:val="1"/>
      <w:marLeft w:val="0"/>
      <w:marRight w:val="0"/>
      <w:marTop w:val="0"/>
      <w:marBottom w:val="0"/>
      <w:divBdr>
        <w:top w:val="none" w:sz="0" w:space="0" w:color="auto"/>
        <w:left w:val="none" w:sz="0" w:space="0" w:color="auto"/>
        <w:bottom w:val="none" w:sz="0" w:space="0" w:color="auto"/>
        <w:right w:val="none" w:sz="0" w:space="0" w:color="auto"/>
      </w:divBdr>
    </w:div>
    <w:div w:id="178936655">
      <w:bodyDiv w:val="1"/>
      <w:marLeft w:val="0"/>
      <w:marRight w:val="0"/>
      <w:marTop w:val="0"/>
      <w:marBottom w:val="0"/>
      <w:divBdr>
        <w:top w:val="none" w:sz="0" w:space="0" w:color="auto"/>
        <w:left w:val="none" w:sz="0" w:space="0" w:color="auto"/>
        <w:bottom w:val="none" w:sz="0" w:space="0" w:color="auto"/>
        <w:right w:val="none" w:sz="0" w:space="0" w:color="auto"/>
      </w:divBdr>
      <w:divsChild>
        <w:div w:id="2109308423">
          <w:marLeft w:val="0"/>
          <w:marRight w:val="0"/>
          <w:marTop w:val="0"/>
          <w:marBottom w:val="0"/>
          <w:divBdr>
            <w:top w:val="none" w:sz="0" w:space="0" w:color="auto"/>
            <w:left w:val="none" w:sz="0" w:space="0" w:color="auto"/>
            <w:bottom w:val="none" w:sz="0" w:space="0" w:color="auto"/>
            <w:right w:val="none" w:sz="0" w:space="0" w:color="auto"/>
          </w:divBdr>
        </w:div>
      </w:divsChild>
    </w:div>
    <w:div w:id="186455042">
      <w:bodyDiv w:val="1"/>
      <w:marLeft w:val="0"/>
      <w:marRight w:val="0"/>
      <w:marTop w:val="0"/>
      <w:marBottom w:val="0"/>
      <w:divBdr>
        <w:top w:val="none" w:sz="0" w:space="0" w:color="auto"/>
        <w:left w:val="none" w:sz="0" w:space="0" w:color="auto"/>
        <w:bottom w:val="none" w:sz="0" w:space="0" w:color="auto"/>
        <w:right w:val="none" w:sz="0" w:space="0" w:color="auto"/>
      </w:divBdr>
    </w:div>
    <w:div w:id="289871071">
      <w:bodyDiv w:val="1"/>
      <w:marLeft w:val="0"/>
      <w:marRight w:val="0"/>
      <w:marTop w:val="0"/>
      <w:marBottom w:val="0"/>
      <w:divBdr>
        <w:top w:val="none" w:sz="0" w:space="0" w:color="auto"/>
        <w:left w:val="none" w:sz="0" w:space="0" w:color="auto"/>
        <w:bottom w:val="none" w:sz="0" w:space="0" w:color="auto"/>
        <w:right w:val="none" w:sz="0" w:space="0" w:color="auto"/>
      </w:divBdr>
    </w:div>
    <w:div w:id="320278158">
      <w:bodyDiv w:val="1"/>
      <w:marLeft w:val="0"/>
      <w:marRight w:val="0"/>
      <w:marTop w:val="0"/>
      <w:marBottom w:val="0"/>
      <w:divBdr>
        <w:top w:val="none" w:sz="0" w:space="0" w:color="auto"/>
        <w:left w:val="none" w:sz="0" w:space="0" w:color="auto"/>
        <w:bottom w:val="none" w:sz="0" w:space="0" w:color="auto"/>
        <w:right w:val="none" w:sz="0" w:space="0" w:color="auto"/>
      </w:divBdr>
    </w:div>
    <w:div w:id="405110248">
      <w:bodyDiv w:val="1"/>
      <w:marLeft w:val="0"/>
      <w:marRight w:val="0"/>
      <w:marTop w:val="0"/>
      <w:marBottom w:val="0"/>
      <w:divBdr>
        <w:top w:val="none" w:sz="0" w:space="0" w:color="auto"/>
        <w:left w:val="none" w:sz="0" w:space="0" w:color="auto"/>
        <w:bottom w:val="none" w:sz="0" w:space="0" w:color="auto"/>
        <w:right w:val="none" w:sz="0" w:space="0" w:color="auto"/>
      </w:divBdr>
    </w:div>
    <w:div w:id="611714453">
      <w:bodyDiv w:val="1"/>
      <w:marLeft w:val="0"/>
      <w:marRight w:val="0"/>
      <w:marTop w:val="0"/>
      <w:marBottom w:val="0"/>
      <w:divBdr>
        <w:top w:val="none" w:sz="0" w:space="0" w:color="auto"/>
        <w:left w:val="none" w:sz="0" w:space="0" w:color="auto"/>
        <w:bottom w:val="none" w:sz="0" w:space="0" w:color="auto"/>
        <w:right w:val="none" w:sz="0" w:space="0" w:color="auto"/>
      </w:divBdr>
    </w:div>
    <w:div w:id="666254870">
      <w:bodyDiv w:val="1"/>
      <w:marLeft w:val="0"/>
      <w:marRight w:val="0"/>
      <w:marTop w:val="0"/>
      <w:marBottom w:val="0"/>
      <w:divBdr>
        <w:top w:val="none" w:sz="0" w:space="0" w:color="auto"/>
        <w:left w:val="none" w:sz="0" w:space="0" w:color="auto"/>
        <w:bottom w:val="none" w:sz="0" w:space="0" w:color="auto"/>
        <w:right w:val="none" w:sz="0" w:space="0" w:color="auto"/>
      </w:divBdr>
    </w:div>
    <w:div w:id="679620500">
      <w:bodyDiv w:val="1"/>
      <w:marLeft w:val="0"/>
      <w:marRight w:val="0"/>
      <w:marTop w:val="0"/>
      <w:marBottom w:val="0"/>
      <w:divBdr>
        <w:top w:val="none" w:sz="0" w:space="0" w:color="auto"/>
        <w:left w:val="none" w:sz="0" w:space="0" w:color="auto"/>
        <w:bottom w:val="none" w:sz="0" w:space="0" w:color="auto"/>
        <w:right w:val="none" w:sz="0" w:space="0" w:color="auto"/>
      </w:divBdr>
    </w:div>
    <w:div w:id="822425757">
      <w:bodyDiv w:val="1"/>
      <w:marLeft w:val="0"/>
      <w:marRight w:val="0"/>
      <w:marTop w:val="0"/>
      <w:marBottom w:val="0"/>
      <w:divBdr>
        <w:top w:val="none" w:sz="0" w:space="0" w:color="auto"/>
        <w:left w:val="none" w:sz="0" w:space="0" w:color="auto"/>
        <w:bottom w:val="none" w:sz="0" w:space="0" w:color="auto"/>
        <w:right w:val="none" w:sz="0" w:space="0" w:color="auto"/>
      </w:divBdr>
    </w:div>
    <w:div w:id="919602646">
      <w:bodyDiv w:val="1"/>
      <w:marLeft w:val="0"/>
      <w:marRight w:val="0"/>
      <w:marTop w:val="0"/>
      <w:marBottom w:val="0"/>
      <w:divBdr>
        <w:top w:val="none" w:sz="0" w:space="0" w:color="auto"/>
        <w:left w:val="none" w:sz="0" w:space="0" w:color="auto"/>
        <w:bottom w:val="none" w:sz="0" w:space="0" w:color="auto"/>
        <w:right w:val="none" w:sz="0" w:space="0" w:color="auto"/>
      </w:divBdr>
    </w:div>
    <w:div w:id="1136490600">
      <w:bodyDiv w:val="1"/>
      <w:marLeft w:val="0"/>
      <w:marRight w:val="0"/>
      <w:marTop w:val="0"/>
      <w:marBottom w:val="0"/>
      <w:divBdr>
        <w:top w:val="none" w:sz="0" w:space="0" w:color="auto"/>
        <w:left w:val="none" w:sz="0" w:space="0" w:color="auto"/>
        <w:bottom w:val="none" w:sz="0" w:space="0" w:color="auto"/>
        <w:right w:val="none" w:sz="0" w:space="0" w:color="auto"/>
      </w:divBdr>
    </w:div>
    <w:div w:id="1163204924">
      <w:bodyDiv w:val="1"/>
      <w:marLeft w:val="0"/>
      <w:marRight w:val="0"/>
      <w:marTop w:val="0"/>
      <w:marBottom w:val="0"/>
      <w:divBdr>
        <w:top w:val="none" w:sz="0" w:space="0" w:color="auto"/>
        <w:left w:val="none" w:sz="0" w:space="0" w:color="auto"/>
        <w:bottom w:val="none" w:sz="0" w:space="0" w:color="auto"/>
        <w:right w:val="none" w:sz="0" w:space="0" w:color="auto"/>
      </w:divBdr>
      <w:divsChild>
        <w:div w:id="299456006">
          <w:marLeft w:val="0"/>
          <w:marRight w:val="0"/>
          <w:marTop w:val="0"/>
          <w:marBottom w:val="0"/>
          <w:divBdr>
            <w:top w:val="none" w:sz="0" w:space="0" w:color="auto"/>
            <w:left w:val="none" w:sz="0" w:space="0" w:color="auto"/>
            <w:bottom w:val="none" w:sz="0" w:space="0" w:color="auto"/>
            <w:right w:val="none" w:sz="0" w:space="0" w:color="auto"/>
          </w:divBdr>
        </w:div>
      </w:divsChild>
    </w:div>
    <w:div w:id="1325551573">
      <w:bodyDiv w:val="1"/>
      <w:marLeft w:val="0"/>
      <w:marRight w:val="0"/>
      <w:marTop w:val="0"/>
      <w:marBottom w:val="0"/>
      <w:divBdr>
        <w:top w:val="none" w:sz="0" w:space="0" w:color="auto"/>
        <w:left w:val="none" w:sz="0" w:space="0" w:color="auto"/>
        <w:bottom w:val="none" w:sz="0" w:space="0" w:color="auto"/>
        <w:right w:val="none" w:sz="0" w:space="0" w:color="auto"/>
      </w:divBdr>
    </w:div>
    <w:div w:id="1329017842">
      <w:bodyDiv w:val="1"/>
      <w:marLeft w:val="0"/>
      <w:marRight w:val="0"/>
      <w:marTop w:val="0"/>
      <w:marBottom w:val="0"/>
      <w:divBdr>
        <w:top w:val="none" w:sz="0" w:space="0" w:color="auto"/>
        <w:left w:val="none" w:sz="0" w:space="0" w:color="auto"/>
        <w:bottom w:val="none" w:sz="0" w:space="0" w:color="auto"/>
        <w:right w:val="none" w:sz="0" w:space="0" w:color="auto"/>
      </w:divBdr>
      <w:divsChild>
        <w:div w:id="1129931952">
          <w:marLeft w:val="0"/>
          <w:marRight w:val="0"/>
          <w:marTop w:val="0"/>
          <w:marBottom w:val="0"/>
          <w:divBdr>
            <w:top w:val="none" w:sz="0" w:space="0" w:color="auto"/>
            <w:left w:val="none" w:sz="0" w:space="0" w:color="auto"/>
            <w:bottom w:val="none" w:sz="0" w:space="0" w:color="auto"/>
            <w:right w:val="none" w:sz="0" w:space="0" w:color="auto"/>
          </w:divBdr>
        </w:div>
      </w:divsChild>
    </w:div>
    <w:div w:id="1338654522">
      <w:bodyDiv w:val="1"/>
      <w:marLeft w:val="0"/>
      <w:marRight w:val="0"/>
      <w:marTop w:val="0"/>
      <w:marBottom w:val="0"/>
      <w:divBdr>
        <w:top w:val="none" w:sz="0" w:space="0" w:color="auto"/>
        <w:left w:val="none" w:sz="0" w:space="0" w:color="auto"/>
        <w:bottom w:val="none" w:sz="0" w:space="0" w:color="auto"/>
        <w:right w:val="none" w:sz="0" w:space="0" w:color="auto"/>
      </w:divBdr>
    </w:div>
    <w:div w:id="1396128233">
      <w:bodyDiv w:val="1"/>
      <w:marLeft w:val="0"/>
      <w:marRight w:val="0"/>
      <w:marTop w:val="0"/>
      <w:marBottom w:val="0"/>
      <w:divBdr>
        <w:top w:val="none" w:sz="0" w:space="0" w:color="auto"/>
        <w:left w:val="none" w:sz="0" w:space="0" w:color="auto"/>
        <w:bottom w:val="none" w:sz="0" w:space="0" w:color="auto"/>
        <w:right w:val="none" w:sz="0" w:space="0" w:color="auto"/>
      </w:divBdr>
    </w:div>
    <w:div w:id="1441531941">
      <w:bodyDiv w:val="1"/>
      <w:marLeft w:val="0"/>
      <w:marRight w:val="0"/>
      <w:marTop w:val="0"/>
      <w:marBottom w:val="0"/>
      <w:divBdr>
        <w:top w:val="none" w:sz="0" w:space="0" w:color="auto"/>
        <w:left w:val="none" w:sz="0" w:space="0" w:color="auto"/>
        <w:bottom w:val="none" w:sz="0" w:space="0" w:color="auto"/>
        <w:right w:val="none" w:sz="0" w:space="0" w:color="auto"/>
      </w:divBdr>
    </w:div>
    <w:div w:id="1543979988">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617786204">
      <w:bodyDiv w:val="1"/>
      <w:marLeft w:val="0"/>
      <w:marRight w:val="0"/>
      <w:marTop w:val="0"/>
      <w:marBottom w:val="0"/>
      <w:divBdr>
        <w:top w:val="none" w:sz="0" w:space="0" w:color="auto"/>
        <w:left w:val="none" w:sz="0" w:space="0" w:color="auto"/>
        <w:bottom w:val="none" w:sz="0" w:space="0" w:color="auto"/>
        <w:right w:val="none" w:sz="0" w:space="0" w:color="auto"/>
      </w:divBdr>
      <w:divsChild>
        <w:div w:id="1472331892">
          <w:marLeft w:val="0"/>
          <w:marRight w:val="0"/>
          <w:marTop w:val="0"/>
          <w:marBottom w:val="0"/>
          <w:divBdr>
            <w:top w:val="none" w:sz="0" w:space="0" w:color="auto"/>
            <w:left w:val="none" w:sz="0" w:space="0" w:color="auto"/>
            <w:bottom w:val="none" w:sz="0" w:space="0" w:color="auto"/>
            <w:right w:val="none" w:sz="0" w:space="0" w:color="auto"/>
          </w:divBdr>
        </w:div>
      </w:divsChild>
    </w:div>
    <w:div w:id="1622953744">
      <w:bodyDiv w:val="1"/>
      <w:marLeft w:val="0"/>
      <w:marRight w:val="0"/>
      <w:marTop w:val="0"/>
      <w:marBottom w:val="0"/>
      <w:divBdr>
        <w:top w:val="none" w:sz="0" w:space="0" w:color="auto"/>
        <w:left w:val="none" w:sz="0" w:space="0" w:color="auto"/>
        <w:bottom w:val="none" w:sz="0" w:space="0" w:color="auto"/>
        <w:right w:val="none" w:sz="0" w:space="0" w:color="auto"/>
      </w:divBdr>
    </w:div>
    <w:div w:id="1627201678">
      <w:bodyDiv w:val="1"/>
      <w:marLeft w:val="0"/>
      <w:marRight w:val="0"/>
      <w:marTop w:val="0"/>
      <w:marBottom w:val="0"/>
      <w:divBdr>
        <w:top w:val="none" w:sz="0" w:space="0" w:color="auto"/>
        <w:left w:val="none" w:sz="0" w:space="0" w:color="auto"/>
        <w:bottom w:val="none" w:sz="0" w:space="0" w:color="auto"/>
        <w:right w:val="none" w:sz="0" w:space="0" w:color="auto"/>
      </w:divBdr>
    </w:div>
    <w:div w:id="1672683746">
      <w:bodyDiv w:val="1"/>
      <w:marLeft w:val="0"/>
      <w:marRight w:val="0"/>
      <w:marTop w:val="0"/>
      <w:marBottom w:val="0"/>
      <w:divBdr>
        <w:top w:val="none" w:sz="0" w:space="0" w:color="auto"/>
        <w:left w:val="none" w:sz="0" w:space="0" w:color="auto"/>
        <w:bottom w:val="none" w:sz="0" w:space="0" w:color="auto"/>
        <w:right w:val="none" w:sz="0" w:space="0" w:color="auto"/>
      </w:divBdr>
    </w:div>
    <w:div w:id="1698123124">
      <w:bodyDiv w:val="1"/>
      <w:marLeft w:val="0"/>
      <w:marRight w:val="0"/>
      <w:marTop w:val="0"/>
      <w:marBottom w:val="0"/>
      <w:divBdr>
        <w:top w:val="none" w:sz="0" w:space="0" w:color="auto"/>
        <w:left w:val="none" w:sz="0" w:space="0" w:color="auto"/>
        <w:bottom w:val="none" w:sz="0" w:space="0" w:color="auto"/>
        <w:right w:val="none" w:sz="0" w:space="0" w:color="auto"/>
      </w:divBdr>
    </w:div>
    <w:div w:id="1759280060">
      <w:bodyDiv w:val="1"/>
      <w:marLeft w:val="0"/>
      <w:marRight w:val="0"/>
      <w:marTop w:val="0"/>
      <w:marBottom w:val="0"/>
      <w:divBdr>
        <w:top w:val="none" w:sz="0" w:space="0" w:color="auto"/>
        <w:left w:val="none" w:sz="0" w:space="0" w:color="auto"/>
        <w:bottom w:val="none" w:sz="0" w:space="0" w:color="auto"/>
        <w:right w:val="none" w:sz="0" w:space="0" w:color="auto"/>
      </w:divBdr>
    </w:div>
    <w:div w:id="1769041029">
      <w:bodyDiv w:val="1"/>
      <w:marLeft w:val="0"/>
      <w:marRight w:val="0"/>
      <w:marTop w:val="0"/>
      <w:marBottom w:val="0"/>
      <w:divBdr>
        <w:top w:val="none" w:sz="0" w:space="0" w:color="auto"/>
        <w:left w:val="none" w:sz="0" w:space="0" w:color="auto"/>
        <w:bottom w:val="none" w:sz="0" w:space="0" w:color="auto"/>
        <w:right w:val="none" w:sz="0" w:space="0" w:color="auto"/>
      </w:divBdr>
    </w:div>
    <w:div w:id="1839689025">
      <w:bodyDiv w:val="1"/>
      <w:marLeft w:val="0"/>
      <w:marRight w:val="0"/>
      <w:marTop w:val="0"/>
      <w:marBottom w:val="0"/>
      <w:divBdr>
        <w:top w:val="none" w:sz="0" w:space="0" w:color="auto"/>
        <w:left w:val="none" w:sz="0" w:space="0" w:color="auto"/>
        <w:bottom w:val="none" w:sz="0" w:space="0" w:color="auto"/>
        <w:right w:val="none" w:sz="0" w:space="0" w:color="auto"/>
      </w:divBdr>
    </w:div>
    <w:div w:id="1913738442">
      <w:bodyDiv w:val="1"/>
      <w:marLeft w:val="0"/>
      <w:marRight w:val="0"/>
      <w:marTop w:val="0"/>
      <w:marBottom w:val="0"/>
      <w:divBdr>
        <w:top w:val="none" w:sz="0" w:space="0" w:color="auto"/>
        <w:left w:val="none" w:sz="0" w:space="0" w:color="auto"/>
        <w:bottom w:val="none" w:sz="0" w:space="0" w:color="auto"/>
        <w:right w:val="none" w:sz="0" w:space="0" w:color="auto"/>
      </w:divBdr>
    </w:div>
    <w:div w:id="1918320724">
      <w:bodyDiv w:val="1"/>
      <w:marLeft w:val="0"/>
      <w:marRight w:val="0"/>
      <w:marTop w:val="0"/>
      <w:marBottom w:val="0"/>
      <w:divBdr>
        <w:top w:val="none" w:sz="0" w:space="0" w:color="auto"/>
        <w:left w:val="none" w:sz="0" w:space="0" w:color="auto"/>
        <w:bottom w:val="none" w:sz="0" w:space="0" w:color="auto"/>
        <w:right w:val="none" w:sz="0" w:space="0" w:color="auto"/>
      </w:divBdr>
    </w:div>
    <w:div w:id="1923102591">
      <w:bodyDiv w:val="1"/>
      <w:marLeft w:val="0"/>
      <w:marRight w:val="0"/>
      <w:marTop w:val="0"/>
      <w:marBottom w:val="0"/>
      <w:divBdr>
        <w:top w:val="none" w:sz="0" w:space="0" w:color="auto"/>
        <w:left w:val="none" w:sz="0" w:space="0" w:color="auto"/>
        <w:bottom w:val="none" w:sz="0" w:space="0" w:color="auto"/>
        <w:right w:val="none" w:sz="0" w:space="0" w:color="auto"/>
      </w:divBdr>
    </w:div>
    <w:div w:id="207561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A13EC-9640-4E14-BF6C-75C40656C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18</Pages>
  <Words>5756</Words>
  <Characters>32812</Characters>
  <Application>Microsoft Office Word</Application>
  <DocSecurity>0</DocSecurity>
  <Lines>273</Lines>
  <Paragraphs>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SDI 1089</cp:lastModifiedBy>
  <cp:revision>46</cp:revision>
  <dcterms:created xsi:type="dcterms:W3CDTF">2025-11-26T13:38:00Z</dcterms:created>
  <dcterms:modified xsi:type="dcterms:W3CDTF">2026-01-10T07:10:00Z</dcterms:modified>
</cp:coreProperties>
</file>