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C20" w:rsidRDefault="000F77A7" w:rsidP="00D5310E">
      <w:pPr>
        <w:pStyle w:val="NormalWeb"/>
        <w:spacing w:before="0" w:beforeAutospacing="0" w:after="0" w:afterAutospacing="0"/>
        <w:rPr>
          <w:rStyle w:val="Strong"/>
          <w:color w:val="0E101A"/>
        </w:rPr>
      </w:pPr>
      <w:r>
        <w:rPr>
          <w:rStyle w:val="Strong"/>
          <w:color w:val="0E101A"/>
        </w:rPr>
        <w:t>M</w:t>
      </w:r>
      <w:r w:rsidR="00C64C20" w:rsidRPr="005A7C6A">
        <w:rPr>
          <w:rStyle w:val="Strong"/>
          <w:color w:val="0E101A"/>
        </w:rPr>
        <w:t>icroplastic</w:t>
      </w:r>
      <w:r w:rsidR="00FC2177">
        <w:rPr>
          <w:rStyle w:val="Strong"/>
          <w:color w:val="0E101A"/>
        </w:rPr>
        <w:t>s</w:t>
      </w:r>
      <w:r>
        <w:rPr>
          <w:rStyle w:val="Strong"/>
          <w:color w:val="0E101A"/>
        </w:rPr>
        <w:t xml:space="preserve"> in the Environment: Uptake, Bioaccumulation and Impacts on P</w:t>
      </w:r>
      <w:r w:rsidR="003F6521">
        <w:rPr>
          <w:rStyle w:val="Strong"/>
          <w:color w:val="0E101A"/>
        </w:rPr>
        <w:t xml:space="preserve">lants, </w:t>
      </w:r>
      <w:r>
        <w:rPr>
          <w:rStyle w:val="Strong"/>
          <w:color w:val="0E101A"/>
        </w:rPr>
        <w:t>A</w:t>
      </w:r>
      <w:r w:rsidR="003F6521">
        <w:rPr>
          <w:rStyle w:val="Strong"/>
          <w:color w:val="0E101A"/>
        </w:rPr>
        <w:t>nimals</w:t>
      </w:r>
      <w:r w:rsidR="00DF20AD">
        <w:rPr>
          <w:rStyle w:val="Strong"/>
          <w:color w:val="0E101A"/>
        </w:rPr>
        <w:t>,</w:t>
      </w:r>
      <w:r w:rsidR="003F6521">
        <w:rPr>
          <w:rStyle w:val="Strong"/>
          <w:color w:val="0E101A"/>
        </w:rPr>
        <w:t xml:space="preserve"> and </w:t>
      </w:r>
      <w:r>
        <w:rPr>
          <w:rStyle w:val="Strong"/>
          <w:color w:val="0E101A"/>
        </w:rPr>
        <w:t>H</w:t>
      </w:r>
      <w:r w:rsidR="003F6521">
        <w:rPr>
          <w:rStyle w:val="Strong"/>
          <w:color w:val="0E101A"/>
        </w:rPr>
        <w:t>umans</w:t>
      </w:r>
      <w:r>
        <w:rPr>
          <w:rStyle w:val="Strong"/>
          <w:color w:val="0E101A"/>
        </w:rPr>
        <w:t xml:space="preserve"> Health</w:t>
      </w:r>
      <w:r w:rsidR="003F6521">
        <w:rPr>
          <w:rStyle w:val="Strong"/>
          <w:color w:val="0E101A"/>
        </w:rPr>
        <w:t>: A review</w:t>
      </w:r>
    </w:p>
    <w:p w:rsidR="004A402B" w:rsidRPr="005A7C6A" w:rsidRDefault="004A402B" w:rsidP="00D5310E">
      <w:pPr>
        <w:pStyle w:val="NormalWeb"/>
        <w:spacing w:before="0" w:beforeAutospacing="0" w:after="0" w:afterAutospacing="0"/>
        <w:rPr>
          <w:color w:val="0E101A"/>
        </w:rPr>
      </w:pPr>
    </w:p>
    <w:p w:rsidR="00AC5068" w:rsidRDefault="00AC5068" w:rsidP="00D5310E">
      <w:pPr>
        <w:pStyle w:val="NormalWeb"/>
        <w:tabs>
          <w:tab w:val="left" w:pos="1425"/>
        </w:tabs>
        <w:spacing w:before="0" w:beforeAutospacing="0" w:after="0" w:afterAutospacing="0"/>
        <w:rPr>
          <w:color w:val="0E101A"/>
        </w:rPr>
      </w:pPr>
    </w:p>
    <w:p w:rsidR="00DA2606" w:rsidRDefault="00C64C20" w:rsidP="00D5310E">
      <w:pPr>
        <w:pStyle w:val="NormalWeb"/>
        <w:tabs>
          <w:tab w:val="left" w:pos="1425"/>
        </w:tabs>
        <w:spacing w:before="0" w:beforeAutospacing="0" w:after="0" w:afterAutospacing="0"/>
        <w:rPr>
          <w:rStyle w:val="Strong"/>
          <w:color w:val="0E101A"/>
        </w:rPr>
      </w:pPr>
      <w:r w:rsidRPr="005A7C6A">
        <w:rPr>
          <w:color w:val="0E101A"/>
        </w:rPr>
        <w:t> </w:t>
      </w:r>
      <w:r w:rsidR="00DA2606" w:rsidRPr="005A7C6A">
        <w:rPr>
          <w:color w:val="0E101A"/>
        </w:rPr>
        <w:t> </w:t>
      </w:r>
      <w:r w:rsidR="00DA2606" w:rsidRPr="005A7C6A">
        <w:rPr>
          <w:rStyle w:val="Strong"/>
          <w:color w:val="0E101A"/>
        </w:rPr>
        <w:t> Abstract:</w:t>
      </w:r>
    </w:p>
    <w:p w:rsidR="00D5310E" w:rsidRPr="0066587A" w:rsidRDefault="00D5310E" w:rsidP="00D5310E">
      <w:pPr>
        <w:pStyle w:val="NormalWeb"/>
        <w:spacing w:before="0" w:beforeAutospacing="0" w:after="0" w:afterAutospacing="0" w:line="360" w:lineRule="auto"/>
        <w:jc w:val="both"/>
        <w:rPr>
          <w:rStyle w:val="Strong"/>
          <w:b w:val="0"/>
          <w:color w:val="0E101A"/>
        </w:rPr>
      </w:pPr>
      <w:r w:rsidRPr="0066587A">
        <w:rPr>
          <w:rStyle w:val="Strong"/>
          <w:b w:val="0"/>
          <w:color w:val="0E101A"/>
        </w:rPr>
        <w:t>Microplastics (MPs), which are plastic particles smaller than 5 mm, have been generated due to the mismanagement and indiscriminate use of plastics over the past four decades, presenting a serious threat to ecosystems worldwide. MPs are universal and have been detected in all environmental compartments, including soil, air, groundwater, surface water, and oceans. They have also been detected in seafood (fish and shellfish), vegetables, poultry, terrestrial animals, mammals, and humans. Human exposure to MPs occurs through ingestion of contaminated food and drinking water, inhalation of microplastic-laden air, and dermal absorption via contaminated water, cosmetics, and personal care products (PCPs). Soil contamination by these particles primarily arises from the application of sewage sludge and bio-waste compost, plastic mulching, wastewater irrigation, landfill leachate, and atmospheric deposition. The presence of MPs in soil harms soil organic matter and bulk density, and alters microbial and bacterial activity. MPs reduce soil water retention capacity and decrease the availability of essential nutrients, such as nitrogen (N) and phosphorus (P). M</w:t>
      </w:r>
      <w:r>
        <w:rPr>
          <w:rStyle w:val="Strong"/>
          <w:b w:val="0"/>
          <w:color w:val="0E101A"/>
        </w:rPr>
        <w:t xml:space="preserve">Ps’ </w:t>
      </w:r>
      <w:r w:rsidRPr="0066587A">
        <w:rPr>
          <w:rStyle w:val="Strong"/>
          <w:b w:val="0"/>
          <w:color w:val="0E101A"/>
        </w:rPr>
        <w:t>adhere to root surfaces, retarding the uptake of water and nutrients by plants, thereby impeding plant growth and reducing crop productivity. In plants, MPs accumulation disrupts metabolic processes and decreases the amount of chlorophyll, resulting in decreased photosynthesis. MPs have been detected in various tissues of aquatic and terrestrial animals, including fish, seafood, birds, invertebrates, and mammals. Their accumulation induces behavioural changes, oxidative stress, inflammation, and adverse effects on reproductive and endocrine systems. In humans, bioaccumulation of microplastics is associated with gastrointestinal disturbances, respiratory disorders (including lung cancer), and dermal allergies, neurological disorders such as Parkinson's disease, Alzheimer's disease, and dementia, cardiovascular complications, and impaired reproductive health.</w:t>
      </w:r>
    </w:p>
    <w:p w:rsidR="00D5310E" w:rsidRPr="0066587A" w:rsidRDefault="00D5310E" w:rsidP="00D5310E">
      <w:pPr>
        <w:pStyle w:val="NormalWeb"/>
        <w:spacing w:before="0" w:beforeAutospacing="0" w:after="0" w:afterAutospacing="0" w:line="360" w:lineRule="auto"/>
        <w:jc w:val="both"/>
        <w:rPr>
          <w:rStyle w:val="Strong"/>
          <w:b w:val="0"/>
          <w:color w:val="0E101A"/>
        </w:rPr>
      </w:pPr>
      <w:r w:rsidRPr="0066587A">
        <w:rPr>
          <w:rStyle w:val="Strong"/>
          <w:b w:val="0"/>
          <w:color w:val="0E101A"/>
        </w:rPr>
        <w:t>The review highlights the detrimental effects of MPs on crop growth, aquatic organisms, terrestrial animals, and human health, emphasising the urgent need for effective mitigation and management strategies.</w:t>
      </w:r>
    </w:p>
    <w:p w:rsidR="00D5310E" w:rsidRDefault="00D5310E" w:rsidP="00D5310E">
      <w:pPr>
        <w:pStyle w:val="NormalWeb"/>
        <w:spacing w:after="0" w:line="276" w:lineRule="auto"/>
        <w:rPr>
          <w:rStyle w:val="Strong"/>
          <w:color w:val="0E101A"/>
        </w:rPr>
      </w:pPr>
      <w:r w:rsidRPr="0066587A">
        <w:rPr>
          <w:rStyle w:val="Strong"/>
          <w:b w:val="0"/>
          <w:color w:val="0E101A"/>
        </w:rPr>
        <w:t xml:space="preserve"> (Keywords: Microplastics, Plants, Animals, Environment, Diseases</w:t>
      </w:r>
      <w:r w:rsidR="005C731A">
        <w:rPr>
          <w:rStyle w:val="Strong"/>
          <w:b w:val="0"/>
          <w:color w:val="0E101A"/>
        </w:rPr>
        <w:t>,</w:t>
      </w:r>
      <w:r w:rsidRPr="0066587A">
        <w:rPr>
          <w:rStyle w:val="Strong"/>
          <w:b w:val="0"/>
          <w:color w:val="0E101A"/>
        </w:rPr>
        <w:t xml:space="preserve"> Human Health)</w:t>
      </w:r>
    </w:p>
    <w:p w:rsidR="00D5310E" w:rsidRPr="00D5310E" w:rsidRDefault="00D5310E" w:rsidP="00D5310E">
      <w:pPr>
        <w:pStyle w:val="NormalWeb"/>
        <w:spacing w:after="0" w:line="360" w:lineRule="auto"/>
        <w:jc w:val="both"/>
        <w:rPr>
          <w:rStyle w:val="Strong"/>
          <w:color w:val="0E101A"/>
        </w:rPr>
      </w:pPr>
      <w:r w:rsidRPr="00D5310E">
        <w:rPr>
          <w:rStyle w:val="Strong"/>
          <w:color w:val="0E101A"/>
        </w:rPr>
        <w:t>Introduction:</w:t>
      </w:r>
    </w:p>
    <w:p w:rsidR="00D5310E" w:rsidRPr="0066587A" w:rsidRDefault="00D5310E" w:rsidP="00D5310E">
      <w:pPr>
        <w:pStyle w:val="NormalWeb"/>
        <w:spacing w:before="0" w:beforeAutospacing="0" w:after="0" w:afterAutospacing="0" w:line="360" w:lineRule="auto"/>
        <w:jc w:val="both"/>
        <w:rPr>
          <w:rStyle w:val="Strong"/>
          <w:b w:val="0"/>
          <w:color w:val="0E101A"/>
        </w:rPr>
      </w:pPr>
      <w:r w:rsidRPr="0066587A">
        <w:rPr>
          <w:rStyle w:val="Strong"/>
          <w:b w:val="0"/>
          <w:color w:val="0E101A"/>
        </w:rPr>
        <w:t xml:space="preserve">Because of their durability, lightweight nature, corrosion resistance, cost-effectiveness, and high tensile strength, it is nearly inconceivable to imagine life in the current age without plastics. Plastics are used to manufacture products ranging from aircraft components to everyday household items such as buckets. Beyond packaging, plastics play a crucial role in various industries, including construction </w:t>
      </w:r>
      <w:r w:rsidRPr="0066587A">
        <w:rPr>
          <w:rStyle w:val="Strong"/>
          <w:b w:val="0"/>
          <w:color w:val="0E101A"/>
        </w:rPr>
        <w:lastRenderedPageBreak/>
        <w:t>and building materials, electronics and electrical goods, agriculture, the automotive sector, furniture, sports equipment, household appliances, and healthcare applications.</w:t>
      </w:r>
    </w:p>
    <w:p w:rsidR="00D5310E" w:rsidRPr="0066587A" w:rsidRDefault="00D5310E" w:rsidP="00D5310E">
      <w:pPr>
        <w:pStyle w:val="NormalWeb"/>
        <w:spacing w:before="0" w:beforeAutospacing="0" w:after="0" w:afterAutospacing="0" w:line="360" w:lineRule="auto"/>
        <w:jc w:val="both"/>
        <w:rPr>
          <w:rStyle w:val="Strong"/>
          <w:b w:val="0"/>
          <w:color w:val="0E101A"/>
        </w:rPr>
      </w:pPr>
      <w:r w:rsidRPr="0066587A">
        <w:rPr>
          <w:rStyle w:val="Strong"/>
          <w:b w:val="0"/>
          <w:color w:val="0E101A"/>
        </w:rPr>
        <w:t>Global plastic production, which was approximately 1.7 million tonnes about 70 years ago, is expected to exceed 500 million tonnes by the end of 2025. The global plastic market was valued at USD 651.15 billion in 2024 and is projected to reach USD 980.86 billion by 2034 (Precedence Research, 2024). It is estimated that more than one million plastic bottles are produced every minute worldwide; however, only about 22% are recycled. Research data also indicates that globally, only around 10% of plastic waste is recycled, while approximately 22% is mismanaged. Improper disposal, inadequate waste management practices, littering, fishing activities, tourism, and uncontrolled dumping are major factors causing plastic pollution in both terrestrial and aquatic environments (</w:t>
      </w:r>
      <w:proofErr w:type="spellStart"/>
      <w:r w:rsidRPr="0066587A">
        <w:rPr>
          <w:rStyle w:val="Strong"/>
          <w:b w:val="0"/>
          <w:color w:val="0E101A"/>
        </w:rPr>
        <w:t>Ghaffari</w:t>
      </w:r>
      <w:proofErr w:type="spellEnd"/>
      <w:r w:rsidRPr="0066587A">
        <w:rPr>
          <w:rStyle w:val="Strong"/>
          <w:b w:val="0"/>
          <w:color w:val="0E101A"/>
        </w:rPr>
        <w:t xml:space="preserve"> et al., 2025; </w:t>
      </w:r>
      <w:proofErr w:type="spellStart"/>
      <w:r w:rsidRPr="0066587A">
        <w:rPr>
          <w:rStyle w:val="Strong"/>
          <w:b w:val="0"/>
          <w:color w:val="0E101A"/>
        </w:rPr>
        <w:t>Gholizadeh</w:t>
      </w:r>
      <w:proofErr w:type="spellEnd"/>
      <w:r w:rsidRPr="0066587A">
        <w:rPr>
          <w:rStyle w:val="Strong"/>
          <w:b w:val="0"/>
          <w:color w:val="0E101A"/>
        </w:rPr>
        <w:t xml:space="preserve"> et al., 2024). Plastic particles or fragments smaller than 5 mm are termed microplastics. Literature reports (Aves et al., 2022; Bergmann et al., 2022) indicate that MPs are omnipresent, occurring not only in residential areas and oceans but also in remote and pristine environments such as Antarctica, the Arctic, Mount Everest, and the Mariana Trench.</w:t>
      </w:r>
    </w:p>
    <w:p w:rsidR="00D5310E" w:rsidRPr="0066587A" w:rsidRDefault="00D5310E" w:rsidP="00D5310E">
      <w:pPr>
        <w:pStyle w:val="NormalWeb"/>
        <w:spacing w:before="0" w:beforeAutospacing="0" w:after="0" w:afterAutospacing="0" w:line="360" w:lineRule="auto"/>
        <w:jc w:val="both"/>
        <w:rPr>
          <w:rStyle w:val="Strong"/>
          <w:b w:val="0"/>
          <w:color w:val="0E101A"/>
        </w:rPr>
      </w:pPr>
      <w:r w:rsidRPr="0066587A">
        <w:rPr>
          <w:rStyle w:val="Strong"/>
          <w:b w:val="0"/>
          <w:color w:val="0E101A"/>
        </w:rPr>
        <w:t>MPs have been discovered in the tissues of aquatic and terrestrial animals and in various human biological samples, including the placenta, lungs, liver, blood, breast milk, and urine. The bioaccumulation of MPs induces oxidative stress, suppresses immune responses, causes gastrointestinal dysfunction, negatively affects reproductive health, and leads to DNA damage in humans and animals. In humans, MPs' exposure has also been associated with neurotoxicity and cardiovascular disorders such as hypertension, atherosclerosis, endothelial dysfunction, and cardiometabolic impairment (</w:t>
      </w:r>
      <w:proofErr w:type="spellStart"/>
      <w:r w:rsidRPr="0066587A">
        <w:rPr>
          <w:rStyle w:val="Strong"/>
          <w:b w:val="0"/>
          <w:color w:val="0E101A"/>
        </w:rPr>
        <w:t>Xie</w:t>
      </w:r>
      <w:proofErr w:type="spellEnd"/>
      <w:r w:rsidRPr="0066587A">
        <w:rPr>
          <w:rStyle w:val="Strong"/>
          <w:b w:val="0"/>
          <w:color w:val="0E101A"/>
        </w:rPr>
        <w:t xml:space="preserve"> et al., 2025; Das, 2023).</w:t>
      </w:r>
    </w:p>
    <w:p w:rsidR="00D5310E" w:rsidRPr="0066587A" w:rsidRDefault="00D5310E" w:rsidP="00D5310E">
      <w:pPr>
        <w:pStyle w:val="NormalWeb"/>
        <w:spacing w:before="0" w:beforeAutospacing="0" w:after="0" w:afterAutospacing="0" w:line="360" w:lineRule="auto"/>
        <w:jc w:val="both"/>
        <w:rPr>
          <w:rStyle w:val="Strong"/>
          <w:b w:val="0"/>
          <w:color w:val="0E101A"/>
        </w:rPr>
      </w:pPr>
      <w:r w:rsidRPr="0066587A">
        <w:rPr>
          <w:rStyle w:val="Strong"/>
          <w:b w:val="0"/>
          <w:color w:val="0E101A"/>
        </w:rPr>
        <w:t>The review aims to present recent findings on the impacts of microplastics on plants and crop produce, as well as on the health of animals and humans.</w:t>
      </w:r>
    </w:p>
    <w:p w:rsidR="00D5310E" w:rsidRPr="00D5310E" w:rsidRDefault="00D5310E" w:rsidP="00D5310E">
      <w:pPr>
        <w:pStyle w:val="NormalWeb"/>
        <w:spacing w:before="0" w:beforeAutospacing="0" w:after="0" w:afterAutospacing="0" w:line="360" w:lineRule="auto"/>
        <w:jc w:val="both"/>
        <w:rPr>
          <w:rStyle w:val="Strong"/>
          <w:color w:val="0E101A"/>
        </w:rPr>
      </w:pPr>
      <w:r w:rsidRPr="00D5310E">
        <w:rPr>
          <w:rStyle w:val="Strong"/>
          <w:color w:val="0E101A"/>
        </w:rPr>
        <w:t>Classification of Microplastic</w:t>
      </w:r>
    </w:p>
    <w:p w:rsidR="00D5310E" w:rsidRPr="0066587A" w:rsidRDefault="00D5310E" w:rsidP="00D5310E">
      <w:pPr>
        <w:pStyle w:val="NormalWeb"/>
        <w:spacing w:before="0" w:beforeAutospacing="0" w:after="0" w:afterAutospacing="0" w:line="360" w:lineRule="auto"/>
        <w:jc w:val="both"/>
        <w:rPr>
          <w:rStyle w:val="Strong"/>
          <w:b w:val="0"/>
          <w:color w:val="0E101A"/>
        </w:rPr>
      </w:pPr>
      <w:r w:rsidRPr="0066587A">
        <w:rPr>
          <w:rStyle w:val="Strong"/>
          <w:b w:val="0"/>
          <w:color w:val="0E101A"/>
        </w:rPr>
        <w:t>Based on their source, microplastics present in the natural environment can be broadly classified into two categories:</w:t>
      </w:r>
    </w:p>
    <w:p w:rsidR="00D5310E" w:rsidRPr="0066587A" w:rsidRDefault="00D5310E" w:rsidP="00D5310E">
      <w:pPr>
        <w:pStyle w:val="NormalWeb"/>
        <w:spacing w:before="0" w:beforeAutospacing="0" w:after="0" w:afterAutospacing="0" w:line="360" w:lineRule="auto"/>
        <w:jc w:val="both"/>
        <w:rPr>
          <w:rStyle w:val="Strong"/>
          <w:b w:val="0"/>
          <w:color w:val="0E101A"/>
        </w:rPr>
      </w:pPr>
      <w:r w:rsidRPr="0066587A">
        <w:rPr>
          <w:rStyle w:val="Strong"/>
          <w:b w:val="0"/>
          <w:color w:val="0E101A"/>
        </w:rPr>
        <w:t>(</w:t>
      </w:r>
      <w:proofErr w:type="spellStart"/>
      <w:r w:rsidRPr="0066587A">
        <w:rPr>
          <w:rStyle w:val="Strong"/>
          <w:b w:val="0"/>
          <w:color w:val="0E101A"/>
        </w:rPr>
        <w:t>i</w:t>
      </w:r>
      <w:proofErr w:type="spellEnd"/>
      <w:r w:rsidRPr="0066587A">
        <w:rPr>
          <w:rStyle w:val="Strong"/>
          <w:b w:val="0"/>
          <w:color w:val="0E101A"/>
        </w:rPr>
        <w:t xml:space="preserve">) </w:t>
      </w:r>
      <w:r w:rsidRPr="00D5310E">
        <w:rPr>
          <w:rStyle w:val="Strong"/>
          <w:color w:val="0E101A"/>
        </w:rPr>
        <w:t>Primary Microplastics:</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t>Primary MPs are small plastic particles that are either manufactured in micro-sized forms or are generated as by-products during industrial manufacturing processes. These particles enter the environment through domestic and industrial effluents, sewage discharge, accidental spills, and other release pathways. Examples include microbeads used in cosmetics and PCPs, plastic pellets, films, and fragments, and airborne MPs originating from textile industries, and other industrial abrasives (Zhang et al., 2025).</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lastRenderedPageBreak/>
        <w:t xml:space="preserve">(ii) </w:t>
      </w:r>
      <w:r w:rsidRPr="00D5310E">
        <w:rPr>
          <w:rStyle w:val="Strong"/>
          <w:color w:val="0E101A"/>
        </w:rPr>
        <w:t>Secondary Microplastics:</w:t>
      </w:r>
    </w:p>
    <w:p w:rsidR="000604F2" w:rsidRDefault="00D5310E" w:rsidP="00D5310E">
      <w:pPr>
        <w:pStyle w:val="NormalWeb"/>
        <w:spacing w:after="0" w:line="360" w:lineRule="auto"/>
        <w:jc w:val="both"/>
        <w:rPr>
          <w:color w:val="0E101A"/>
        </w:rPr>
      </w:pPr>
      <w:r w:rsidRPr="0066587A">
        <w:rPr>
          <w:rStyle w:val="Strong"/>
          <w:b w:val="0"/>
          <w:color w:val="0E101A"/>
        </w:rPr>
        <w:t xml:space="preserve">Secondary MPs are formed through the degradation and fragmentation of larger plastic items such as bags, bottles, wrapping materials, discarded tyres, clothing, disposable products, and electronic waste (Schmid et al., 2021). This degradation occurs via various physical, chemical, and biological processes, including mechanical forces (e.g., wave action and abrasion), photo-oxidation, thermal degradation, thermo-oxidation, hydrolysis, biodegradation, mechanical transformation, and exposure to ultraviolet (UV) radiation from sunlight (Abbas et al., 2025). </w:t>
      </w:r>
      <w:proofErr w:type="spellStart"/>
      <w:r w:rsidRPr="0066587A">
        <w:rPr>
          <w:rStyle w:val="Strong"/>
          <w:b w:val="0"/>
          <w:color w:val="0E101A"/>
        </w:rPr>
        <w:t>Paddisson</w:t>
      </w:r>
      <w:proofErr w:type="spellEnd"/>
      <w:r w:rsidRPr="0066587A">
        <w:rPr>
          <w:rStyle w:val="Strong"/>
          <w:b w:val="0"/>
          <w:color w:val="0E101A"/>
        </w:rPr>
        <w:t xml:space="preserve"> (2025) stated that climate change accelerates plastic degradation, with a temperature increase of 10°C doubling the rate of plastic breakdown. Wastewater discharged from washing machines is a considerable source of secondary MPs. Globally; the majority of MPs found in the environment are secondary.</w:t>
      </w:r>
    </w:p>
    <w:tbl>
      <w:tblPr>
        <w:tblStyle w:val="TableGrid"/>
        <w:tblpPr w:leftFromText="180" w:rightFromText="180" w:vertAnchor="text" w:horzAnchor="page" w:tblpX="3313" w:tblpY="200"/>
        <w:tblW w:w="0" w:type="auto"/>
        <w:tblLook w:val="04A0" w:firstRow="1" w:lastRow="0" w:firstColumn="1" w:lastColumn="0" w:noHBand="0" w:noVBand="1"/>
      </w:tblPr>
      <w:tblGrid>
        <w:gridCol w:w="2376"/>
      </w:tblGrid>
      <w:tr w:rsidR="000604F2" w:rsidRPr="000C1077" w:rsidTr="000604F2">
        <w:tc>
          <w:tcPr>
            <w:tcW w:w="2376" w:type="dxa"/>
          </w:tcPr>
          <w:p w:rsidR="000604F2" w:rsidRPr="000C1077" w:rsidRDefault="002250B0" w:rsidP="000604F2">
            <w:pPr>
              <w:pStyle w:val="NormalWeb"/>
              <w:spacing w:before="0" w:beforeAutospacing="0" w:after="0" w:afterAutospacing="0"/>
              <w:jc w:val="both"/>
              <w:rPr>
                <w:rStyle w:val="Strong"/>
                <w:color w:val="0E101A"/>
                <w:sz w:val="22"/>
                <w:szCs w:val="22"/>
              </w:rPr>
            </w:pPr>
            <w:r>
              <w:rPr>
                <w:b/>
                <w:bCs/>
                <w:noProof/>
                <w:color w:val="0E101A"/>
                <w:lang w:val="en-US" w:eastAsia="en-US"/>
              </w:rPr>
              <mc:AlternateContent>
                <mc:Choice Requires="wps">
                  <w:drawing>
                    <wp:anchor distT="0" distB="0" distL="114300" distR="114300" simplePos="0" relativeHeight="251723776" behindDoc="0" locked="0" layoutInCell="1" allowOverlap="1" wp14:anchorId="609A0202" wp14:editId="0F4BF2ED">
                      <wp:simplePos x="0" y="0"/>
                      <wp:positionH relativeFrom="column">
                        <wp:posOffset>248920</wp:posOffset>
                      </wp:positionH>
                      <wp:positionV relativeFrom="paragraph">
                        <wp:posOffset>1562735</wp:posOffset>
                      </wp:positionV>
                      <wp:extent cx="809625" cy="638175"/>
                      <wp:effectExtent l="38100" t="0" r="28575" b="47625"/>
                      <wp:wrapNone/>
                      <wp:docPr id="18" name="Straight Arrow Connector 18"/>
                      <wp:cNvGraphicFramePr/>
                      <a:graphic xmlns:a="http://schemas.openxmlformats.org/drawingml/2006/main">
                        <a:graphicData uri="http://schemas.microsoft.com/office/word/2010/wordprocessingShape">
                          <wps:wsp>
                            <wps:cNvCnPr/>
                            <wps:spPr>
                              <a:xfrm flipH="1">
                                <a:off x="0" y="0"/>
                                <a:ext cx="809625"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647018" id="_x0000_t32" coordsize="21600,21600" o:spt="32" o:oned="t" path="m,l21600,21600e" filled="f">
                      <v:path arrowok="t" fillok="f" o:connecttype="none"/>
                      <o:lock v:ext="edit" shapetype="t"/>
                    </v:shapetype>
                    <v:shape id="Straight Arrow Connector 18" o:spid="_x0000_s1026" type="#_x0000_t32" style="position:absolute;margin-left:19.6pt;margin-top:123.05pt;width:63.75pt;height:50.2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5q3QEAAA0EAAAOAAAAZHJzL2Uyb0RvYy54bWysU9uO0zAQfUfiHyy/06RFW0rUdIW6XB4Q&#10;VOzyAV5n3FjyTWPTtH/P2EkDghUSiBfL9vicmXNmvL09W8NOgFF71/LlouYMnPSddseWf31492LD&#10;WUzCdcJ4By2/QOS3u+fPtkNoYOV7bzpARiQuNkNoeZ9SaKoqyh6siAsfwFFQebQi0RGPVYdiIHZr&#10;qlVdr6vBYxfQS4iRbu/GIN8VfqVAps9KRUjMtJxqS2XFsj7mtdptRXNEEXotpzLEP1RhhXaUdKa6&#10;E0mwb6h/o7Jaoo9epYX0tvJKaQlFA6lZ1r+oue9FgKKFzIlhtin+P1r56XRApjvqHXXKCUs9uk8o&#10;9LFP7A2iH9jeO0c+emT0hPwaQmwItncHnE4xHDCLPyu0TBkdPhBdsYMEsnNx+zK7DefEJF1u6tfr&#10;1Q1nkkLrl5vlq5vMXo00mS5gTO/BW5Y3LY9TWXM9Ywpx+hjTCLwCMti4vCahzVvXsXQJJExkPVOS&#10;HK+ylLH4sksXAyP2CygyhYocc5RxhL1BdhI0SEJKcGk5M9HrDFPamBlYF/1/BE7vMxTKqP4NeEaU&#10;zN6lGWy18/hU9nS+lqzG91cHRt3ZgkffXUpbizU0c6Uh0//IQ/3zucB//OLddwAAAP//AwBQSwME&#10;FAAGAAgAAAAhALNhVQzeAAAACgEAAA8AAABkcnMvZG93bnJldi54bWxMj0FuwjAQRfeVuIM1SN0V&#10;h4AMTeOggNqqEqumPYCJp0mEPY5iQ8Lta1btcvSf/n+T7yZr2BUH3zmSsFwkwJBqpztqJHx/vT1t&#10;gfmgSCvjCCXc0MOumD3kKtNupE+8VqFhsYR8piS0IfQZ575u0Sq/cD1SzH7cYFWI59BwPagxllvD&#10;0yQR3KqO4kKrejy0WJ+ri5VQbvmRzrfDxlcftdBmnF7fy72Uj/OpfAEWcAp/MNz1ozoU0enkLqQ9&#10;MxJWz2kkJaRrsQR2B4TYADvFZC0E8CLn/18ofgEAAP//AwBQSwECLQAUAAYACAAAACEAtoM4kv4A&#10;AADhAQAAEwAAAAAAAAAAAAAAAAAAAAAAW0NvbnRlbnRfVHlwZXNdLnhtbFBLAQItABQABgAIAAAA&#10;IQA4/SH/1gAAAJQBAAALAAAAAAAAAAAAAAAAAC8BAABfcmVscy8ucmVsc1BLAQItABQABgAIAAAA&#10;IQBM8o5q3QEAAA0EAAAOAAAAAAAAAAAAAAAAAC4CAABkcnMvZTJvRG9jLnhtbFBLAQItABQABgAI&#10;AAAAIQCzYVUM3gAAAAoBAAAPAAAAAAAAAAAAAAAAADcEAABkcnMvZG93bnJldi54bWxQSwUGAAAA&#10;AAQABADzAAAAQgUAAAAA&#10;" strokecolor="#4579b8 [3044]">
                      <v:stroke endarrow="open"/>
                    </v:shape>
                  </w:pict>
                </mc:Fallback>
              </mc:AlternateContent>
            </w:r>
            <w:r w:rsidR="000604F2" w:rsidRPr="000C1077">
              <w:rPr>
                <w:rStyle w:val="Strong"/>
                <w:color w:val="0E101A"/>
                <w:sz w:val="22"/>
                <w:szCs w:val="22"/>
              </w:rPr>
              <w:t xml:space="preserve">Personal care products: </w:t>
            </w:r>
            <w:r w:rsidR="000604F2" w:rsidRPr="00DF20AD">
              <w:rPr>
                <w:rStyle w:val="Strong"/>
                <w:b w:val="0"/>
                <w:color w:val="0E101A"/>
                <w:sz w:val="22"/>
                <w:szCs w:val="22"/>
              </w:rPr>
              <w:t>Microbeads</w:t>
            </w:r>
            <w:r w:rsidR="00DF20AD">
              <w:rPr>
                <w:rStyle w:val="Strong"/>
                <w:b w:val="0"/>
                <w:color w:val="0E101A"/>
                <w:sz w:val="22"/>
                <w:szCs w:val="22"/>
              </w:rPr>
              <w:t xml:space="preserve"> are</w:t>
            </w:r>
            <w:r w:rsidR="000604F2" w:rsidRPr="00DF20AD">
              <w:rPr>
                <w:rStyle w:val="Strong"/>
                <w:b w:val="0"/>
                <w:color w:val="0E101A"/>
                <w:sz w:val="22"/>
                <w:szCs w:val="22"/>
              </w:rPr>
              <w:t xml:space="preserve"> used in </w:t>
            </w:r>
            <w:r w:rsidR="000604F2" w:rsidRPr="000C1077">
              <w:rPr>
                <w:color w:val="0E101A"/>
                <w:sz w:val="22"/>
                <w:szCs w:val="22"/>
              </w:rPr>
              <w:t xml:space="preserve">face wash, facial scrubbers, shower gel, toothpaste, shaving cream, nail polish, sunscreen, deodorant, mascara, </w:t>
            </w:r>
            <w:r w:rsidR="00DF20AD" w:rsidRPr="000C1077">
              <w:rPr>
                <w:color w:val="0E101A"/>
                <w:sz w:val="22"/>
                <w:szCs w:val="22"/>
              </w:rPr>
              <w:t>and hair</w:t>
            </w:r>
            <w:r w:rsidR="000604F2" w:rsidRPr="000C1077">
              <w:rPr>
                <w:color w:val="0E101A"/>
                <w:sz w:val="22"/>
                <w:szCs w:val="22"/>
              </w:rPr>
              <w:t xml:space="preserve"> colour and make-up foundation.</w:t>
            </w:r>
          </w:p>
        </w:tc>
      </w:tr>
    </w:tbl>
    <w:tbl>
      <w:tblPr>
        <w:tblStyle w:val="TableGrid"/>
        <w:tblpPr w:leftFromText="180" w:rightFromText="180" w:vertAnchor="text" w:horzAnchor="page" w:tblpX="5758" w:tblpY="245"/>
        <w:tblW w:w="0" w:type="auto"/>
        <w:tblLook w:val="04A0" w:firstRow="1" w:lastRow="0" w:firstColumn="1" w:lastColumn="0" w:noHBand="0" w:noVBand="1"/>
      </w:tblPr>
      <w:tblGrid>
        <w:gridCol w:w="2376"/>
      </w:tblGrid>
      <w:tr w:rsidR="000604F2" w:rsidRPr="000C1077" w:rsidTr="000604F2">
        <w:tc>
          <w:tcPr>
            <w:tcW w:w="2376" w:type="dxa"/>
          </w:tcPr>
          <w:p w:rsidR="000604F2" w:rsidRPr="000C1077" w:rsidRDefault="000604F2" w:rsidP="00AA061C">
            <w:pPr>
              <w:pStyle w:val="NormalWeb"/>
              <w:spacing w:before="0" w:beforeAutospacing="0" w:after="0" w:afterAutospacing="0"/>
              <w:jc w:val="both"/>
              <w:rPr>
                <w:rStyle w:val="Strong"/>
                <w:color w:val="0E101A"/>
                <w:sz w:val="22"/>
                <w:szCs w:val="22"/>
              </w:rPr>
            </w:pPr>
            <w:r w:rsidRPr="000C1077">
              <w:rPr>
                <w:rStyle w:val="Strong"/>
                <w:color w:val="0E101A"/>
                <w:sz w:val="22"/>
                <w:szCs w:val="22"/>
              </w:rPr>
              <w:t xml:space="preserve">Textile industry and washing clothes: </w:t>
            </w:r>
            <w:r w:rsidRPr="000C1077">
              <w:rPr>
                <w:rStyle w:val="Strong"/>
                <w:b w:val="0"/>
                <w:color w:val="0E101A"/>
                <w:sz w:val="22"/>
                <w:szCs w:val="22"/>
              </w:rPr>
              <w:t>About 100 million</w:t>
            </w:r>
            <w:r w:rsidRPr="000C1077">
              <w:rPr>
                <w:rStyle w:val="Strong"/>
                <w:color w:val="0E101A"/>
                <w:sz w:val="22"/>
                <w:szCs w:val="22"/>
              </w:rPr>
              <w:t xml:space="preserve"> </w:t>
            </w:r>
            <w:r w:rsidRPr="000C1077">
              <w:rPr>
                <w:color w:val="0E101A"/>
                <w:sz w:val="22"/>
                <w:szCs w:val="22"/>
              </w:rPr>
              <w:t>tonnes</w:t>
            </w:r>
            <w:r w:rsidR="00AA061C">
              <w:rPr>
                <w:color w:val="0E101A"/>
                <w:sz w:val="22"/>
                <w:szCs w:val="22"/>
              </w:rPr>
              <w:t xml:space="preserve"> of</w:t>
            </w:r>
            <w:r w:rsidRPr="000C1077">
              <w:rPr>
                <w:color w:val="0E101A"/>
                <w:sz w:val="22"/>
                <w:szCs w:val="22"/>
              </w:rPr>
              <w:t xml:space="preserve"> synthetic fibre</w:t>
            </w:r>
            <w:r w:rsidR="00AA061C">
              <w:rPr>
                <w:color w:val="0E101A"/>
                <w:sz w:val="22"/>
                <w:szCs w:val="22"/>
              </w:rPr>
              <w:t xml:space="preserve"> were</w:t>
            </w:r>
            <w:r w:rsidRPr="000C1077">
              <w:rPr>
                <w:color w:val="0E101A"/>
                <w:sz w:val="22"/>
                <w:szCs w:val="22"/>
              </w:rPr>
              <w:t xml:space="preserve"> produced in 2025. 100-324 mg of microfiber/ kg of washed fabric</w:t>
            </w:r>
            <w:r w:rsidR="00AA061C">
              <w:rPr>
                <w:color w:val="0E101A"/>
                <w:sz w:val="22"/>
                <w:szCs w:val="22"/>
              </w:rPr>
              <w:t>,</w:t>
            </w:r>
            <w:r w:rsidRPr="000C1077">
              <w:rPr>
                <w:color w:val="0E101A"/>
                <w:sz w:val="22"/>
                <w:szCs w:val="22"/>
              </w:rPr>
              <w:t xml:space="preserve"> i.e.</w:t>
            </w:r>
            <w:r w:rsidR="00DF20AD">
              <w:rPr>
                <w:color w:val="0E101A"/>
                <w:sz w:val="22"/>
                <w:szCs w:val="22"/>
              </w:rPr>
              <w:t>,</w:t>
            </w:r>
            <w:r w:rsidRPr="000C1077">
              <w:rPr>
                <w:color w:val="0E101A"/>
                <w:sz w:val="22"/>
                <w:szCs w:val="22"/>
              </w:rPr>
              <w:t xml:space="preserve"> </w:t>
            </w:r>
            <w:r w:rsidRPr="000C1077">
              <w:rPr>
                <w:color w:val="222222"/>
                <w:sz w:val="22"/>
                <w:szCs w:val="22"/>
                <w:shd w:val="clear" w:color="auto" w:fill="FFFFFF"/>
              </w:rPr>
              <w:t>490,000 to 1,600,000 microfibres/kg of fabric</w:t>
            </w:r>
            <w:r w:rsidR="00DF20AD">
              <w:rPr>
                <w:color w:val="222222"/>
                <w:sz w:val="22"/>
                <w:szCs w:val="22"/>
                <w:shd w:val="clear" w:color="auto" w:fill="FFFFFF"/>
              </w:rPr>
              <w:t>,</w:t>
            </w:r>
            <w:r w:rsidRPr="000C1077">
              <w:rPr>
                <w:color w:val="222222"/>
                <w:sz w:val="22"/>
                <w:szCs w:val="22"/>
                <w:shd w:val="clear" w:color="auto" w:fill="FFFFFF"/>
              </w:rPr>
              <w:t xml:space="preserve"> </w:t>
            </w:r>
            <w:r w:rsidRPr="000C1077">
              <w:rPr>
                <w:color w:val="0E101A"/>
                <w:sz w:val="22"/>
                <w:szCs w:val="22"/>
              </w:rPr>
              <w:t>enters the environment</w:t>
            </w:r>
          </w:p>
        </w:tc>
      </w:tr>
    </w:tbl>
    <w:tbl>
      <w:tblPr>
        <w:tblStyle w:val="TableGrid"/>
        <w:tblpPr w:leftFromText="180" w:rightFromText="180" w:vertAnchor="text" w:horzAnchor="page" w:tblpX="8218" w:tblpY="155"/>
        <w:tblW w:w="0" w:type="auto"/>
        <w:tblLook w:val="04A0" w:firstRow="1" w:lastRow="0" w:firstColumn="1" w:lastColumn="0" w:noHBand="0" w:noVBand="1"/>
      </w:tblPr>
      <w:tblGrid>
        <w:gridCol w:w="2943"/>
      </w:tblGrid>
      <w:tr w:rsidR="000604F2" w:rsidRPr="00E711BE" w:rsidTr="002250B0">
        <w:tc>
          <w:tcPr>
            <w:tcW w:w="2943" w:type="dxa"/>
          </w:tcPr>
          <w:p w:rsidR="000604F2" w:rsidRPr="002250B0" w:rsidRDefault="000604F2" w:rsidP="00AA061C">
            <w:pPr>
              <w:pStyle w:val="NormalWeb"/>
              <w:spacing w:before="0" w:beforeAutospacing="0" w:after="0" w:afterAutospacing="0"/>
              <w:jc w:val="both"/>
              <w:rPr>
                <w:rStyle w:val="Strong"/>
                <w:color w:val="0E101A"/>
                <w:sz w:val="22"/>
                <w:szCs w:val="22"/>
              </w:rPr>
            </w:pPr>
            <w:r w:rsidRPr="002250B0">
              <w:rPr>
                <w:rStyle w:val="Strong"/>
                <w:color w:val="0E101A"/>
                <w:sz w:val="22"/>
                <w:szCs w:val="22"/>
              </w:rPr>
              <w:t xml:space="preserve">Transportation and road mobility: </w:t>
            </w:r>
            <w:r w:rsidR="002250B0" w:rsidRPr="002250B0">
              <w:rPr>
                <w:sz w:val="22"/>
                <w:szCs w:val="22"/>
              </w:rPr>
              <w:t xml:space="preserve"> Estimates suggest that t</w:t>
            </w:r>
            <w:r w:rsidR="00AA061C">
              <w:rPr>
                <w:sz w:val="22"/>
                <w:szCs w:val="22"/>
              </w:rPr>
              <w:t>yre</w:t>
            </w:r>
            <w:r w:rsidR="002250B0" w:rsidRPr="002250B0">
              <w:rPr>
                <w:sz w:val="22"/>
                <w:szCs w:val="22"/>
              </w:rPr>
              <w:t xml:space="preserve"> abrasion, brake wear, and road surface degradation together contribute approximately 30–50% of total environmental microplastic </w:t>
            </w:r>
            <w:r w:rsidR="007C7D8A" w:rsidRPr="002250B0">
              <w:rPr>
                <w:sz w:val="22"/>
                <w:szCs w:val="22"/>
              </w:rPr>
              <w:t>emissions;</w:t>
            </w:r>
            <w:r w:rsidRPr="002250B0">
              <w:rPr>
                <w:rStyle w:val="Strong"/>
                <w:b w:val="0"/>
                <w:color w:val="0E101A"/>
                <w:sz w:val="22"/>
                <w:szCs w:val="22"/>
              </w:rPr>
              <w:t xml:space="preserve"> T</w:t>
            </w:r>
            <w:r w:rsidR="00AA061C">
              <w:rPr>
                <w:rStyle w:val="Strong"/>
                <w:b w:val="0"/>
                <w:color w:val="0E101A"/>
                <w:sz w:val="22"/>
                <w:szCs w:val="22"/>
              </w:rPr>
              <w:t>yre</w:t>
            </w:r>
            <w:r w:rsidR="00DF20AD" w:rsidRPr="002250B0">
              <w:rPr>
                <w:rStyle w:val="Strong"/>
                <w:b w:val="0"/>
                <w:color w:val="0E101A"/>
                <w:sz w:val="22"/>
                <w:szCs w:val="22"/>
              </w:rPr>
              <w:t xml:space="preserve"> </w:t>
            </w:r>
            <w:r w:rsidRPr="002250B0">
              <w:rPr>
                <w:rStyle w:val="Strong"/>
                <w:b w:val="0"/>
                <w:color w:val="0E101A"/>
                <w:sz w:val="22"/>
                <w:szCs w:val="22"/>
              </w:rPr>
              <w:t>abrasion produces</w:t>
            </w:r>
            <w:r w:rsidRPr="002250B0">
              <w:rPr>
                <w:rStyle w:val="Strong"/>
                <w:color w:val="0E101A"/>
                <w:sz w:val="22"/>
                <w:szCs w:val="22"/>
              </w:rPr>
              <w:t xml:space="preserve"> </w:t>
            </w:r>
            <w:r w:rsidRPr="002250B0">
              <w:rPr>
                <w:rStyle w:val="Strong"/>
                <w:b w:val="0"/>
                <w:color w:val="0E101A"/>
                <w:sz w:val="22"/>
                <w:szCs w:val="22"/>
              </w:rPr>
              <w:t>More than 6 million particles per annum.</w:t>
            </w:r>
            <w:r w:rsidRPr="002250B0">
              <w:rPr>
                <w:rStyle w:val="Strong"/>
                <w:color w:val="0E101A"/>
                <w:sz w:val="22"/>
                <w:szCs w:val="22"/>
              </w:rPr>
              <w:t xml:space="preserve"> </w:t>
            </w:r>
          </w:p>
        </w:tc>
      </w:tr>
    </w:tbl>
    <w:tbl>
      <w:tblPr>
        <w:tblStyle w:val="TableGrid"/>
        <w:tblpPr w:leftFromText="180" w:rightFromText="180" w:vertAnchor="text" w:horzAnchor="page" w:tblpX="418" w:tblpY="213"/>
        <w:tblW w:w="0" w:type="auto"/>
        <w:tblLook w:val="04A0" w:firstRow="1" w:lastRow="0" w:firstColumn="1" w:lastColumn="0" w:noHBand="0" w:noVBand="1"/>
      </w:tblPr>
      <w:tblGrid>
        <w:gridCol w:w="2269"/>
      </w:tblGrid>
      <w:tr w:rsidR="00DF20AD" w:rsidRPr="000C1077" w:rsidTr="00DF20AD">
        <w:trPr>
          <w:trHeight w:val="838"/>
        </w:trPr>
        <w:tc>
          <w:tcPr>
            <w:tcW w:w="2269" w:type="dxa"/>
          </w:tcPr>
          <w:p w:rsidR="00DF20AD" w:rsidRPr="000C1077" w:rsidRDefault="00DF20AD" w:rsidP="00DF20AD">
            <w:pPr>
              <w:pStyle w:val="NormalWeb"/>
              <w:spacing w:before="0" w:beforeAutospacing="0" w:after="0" w:afterAutospacing="0"/>
              <w:jc w:val="both"/>
              <w:rPr>
                <w:rStyle w:val="Strong"/>
                <w:color w:val="0E101A"/>
                <w:sz w:val="22"/>
                <w:szCs w:val="22"/>
              </w:rPr>
            </w:pPr>
            <w:r w:rsidRPr="000C1077">
              <w:rPr>
                <w:rStyle w:val="Strong"/>
                <w:color w:val="0E101A"/>
                <w:sz w:val="22"/>
                <w:szCs w:val="22"/>
              </w:rPr>
              <w:t xml:space="preserve">Plastic manufacturing Industry: </w:t>
            </w:r>
            <w:r w:rsidRPr="000C1077">
              <w:rPr>
                <w:rStyle w:val="Strong"/>
                <w:b w:val="0"/>
                <w:color w:val="0E101A"/>
                <w:sz w:val="22"/>
                <w:szCs w:val="22"/>
              </w:rPr>
              <w:t>Plastic Pellets used in</w:t>
            </w:r>
            <w:r w:rsidR="00AA061C">
              <w:rPr>
                <w:rStyle w:val="Strong"/>
                <w:b w:val="0"/>
                <w:color w:val="0E101A"/>
                <w:sz w:val="22"/>
                <w:szCs w:val="22"/>
              </w:rPr>
              <w:t xml:space="preserve"> the</w:t>
            </w:r>
            <w:r w:rsidRPr="000C1077">
              <w:rPr>
                <w:rStyle w:val="Strong"/>
                <w:b w:val="0"/>
                <w:color w:val="0E101A"/>
                <w:sz w:val="22"/>
                <w:szCs w:val="22"/>
              </w:rPr>
              <w:t xml:space="preserve"> plastic industry splits in transport, processing,</w:t>
            </w:r>
            <w:r w:rsidR="00AA061C">
              <w:rPr>
                <w:rStyle w:val="Strong"/>
                <w:b w:val="0"/>
                <w:color w:val="0E101A"/>
                <w:sz w:val="22"/>
                <w:szCs w:val="22"/>
              </w:rPr>
              <w:t xml:space="preserve"> and</w:t>
            </w:r>
            <w:r w:rsidRPr="000C1077">
              <w:rPr>
                <w:rStyle w:val="Strong"/>
                <w:b w:val="0"/>
                <w:color w:val="0E101A"/>
                <w:sz w:val="22"/>
                <w:szCs w:val="22"/>
              </w:rPr>
              <w:t xml:space="preserve"> recycling.</w:t>
            </w:r>
            <w:r w:rsidRPr="000C1077">
              <w:rPr>
                <w:rStyle w:val="Strong"/>
                <w:color w:val="0E101A"/>
                <w:sz w:val="22"/>
                <w:szCs w:val="22"/>
              </w:rPr>
              <w:t xml:space="preserve"> </w:t>
            </w:r>
          </w:p>
        </w:tc>
      </w:tr>
    </w:tbl>
    <w:p w:rsidR="000604F2" w:rsidRDefault="007C7D8A" w:rsidP="000604F2">
      <w:pPr>
        <w:pStyle w:val="NormalWeb"/>
        <w:spacing w:before="0" w:beforeAutospacing="0" w:after="0" w:afterAutospacing="0" w:line="360" w:lineRule="auto"/>
        <w:jc w:val="both"/>
        <w:rPr>
          <w:color w:val="0E101A"/>
        </w:rPr>
      </w:pPr>
      <w:r>
        <w:rPr>
          <w:b/>
          <w:bCs/>
          <w:noProof/>
          <w:color w:val="0E101A"/>
          <w:lang w:val="en-US" w:eastAsia="en-US"/>
        </w:rPr>
        <mc:AlternateContent>
          <mc:Choice Requires="wps">
            <w:drawing>
              <wp:anchor distT="0" distB="0" distL="114300" distR="114300" simplePos="0" relativeHeight="251725824" behindDoc="0" locked="0" layoutInCell="1" allowOverlap="1" wp14:anchorId="6FB32CA9" wp14:editId="47C542EF">
                <wp:simplePos x="0" y="0"/>
                <wp:positionH relativeFrom="column">
                  <wp:posOffset>3526155</wp:posOffset>
                </wp:positionH>
                <wp:positionV relativeFrom="paragraph">
                  <wp:posOffset>1772285</wp:posOffset>
                </wp:positionV>
                <wp:extent cx="1180465" cy="790575"/>
                <wp:effectExtent l="38100" t="0" r="19685" b="47625"/>
                <wp:wrapNone/>
                <wp:docPr id="28" name="Straight Arrow Connector 28"/>
                <wp:cNvGraphicFramePr/>
                <a:graphic xmlns:a="http://schemas.openxmlformats.org/drawingml/2006/main">
                  <a:graphicData uri="http://schemas.microsoft.com/office/word/2010/wordprocessingShape">
                    <wps:wsp>
                      <wps:cNvCnPr/>
                      <wps:spPr>
                        <a:xfrm flipH="1">
                          <a:off x="0" y="0"/>
                          <a:ext cx="1180465" cy="790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772134" id="Straight Arrow Connector 28" o:spid="_x0000_s1026" type="#_x0000_t32" style="position:absolute;margin-left:277.65pt;margin-top:139.55pt;width:92.95pt;height:62.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YP3QEAAA4EAAAOAAAAZHJzL2Uyb0RvYy54bWysU9uO0zAQfUfiHyy/06QV3V2ipivU5fKA&#10;oNpdPsDrjBtLvmlsmvbvGTtpQICEFvFi2R6fM3POjDe3J2vYETBq71q+XNScgZO+0+7Q8q+P71/d&#10;cBaTcJ0w3kHLzxD57fbli80QGlj53psOkBGJi80QWt6nFJqqirIHK+LCB3AUVB6tSHTEQ9WhGIjd&#10;mmpV11fV4LEL6CXESLd3Y5BvC79SINMXpSIkZlpOtaWyYlmf8lptN6I5oAi9llMZ4h+qsEI7SjpT&#10;3Ykk2DfUv1FZLdFHr9JCelt5pbSEooHULOtf1Dz0IkDRQubEMNsU/x+t/HzcI9Ndy1fUKScs9egh&#10;odCHPrG3iH5gO+8c+eiR0RPyawixIdjO7XE6xbDHLP6k0DJldPhIo1DsIIHsVNw+z27DKTFJl8vl&#10;Tf36as2ZpNj1m3p9vc701ciT+QLG9AG8ZXnT8jjVNRc05hDHTzGNwAsgg43LaxLavHMdS+dAykQW&#10;NCXJ8SprGasvu3Q2MGLvQZErucqio8wj7Ayyo6BJElKCS8uZiV5nmNLGzMD678DpfYZCmdXngGdE&#10;yexdmsFWO49/yp5Ol5LV+P7iwKg7W/Dku3Ppa7GGhq40ZPogeap/Phf4j2+8/Q4AAP//AwBQSwME&#10;FAAGAAgAAAAhAKJhG0ngAAAACwEAAA8AAABkcnMvZG93bnJldi54bWxMj9FOgzAUhu9NfIfmmHjn&#10;CmzARA4LLmqWeCX6AB2tQNaeEtoN9vbWK708+b/8/3fK3WI0u6jJDZYQ4lUETFFr5UAdwtfn68MW&#10;mPOCpNCWFMJVOdhVtzelKKSd6UNdGt+xUEKuEAi992PBuWt7ZYRb2VFRyL7tZIQP59RxOYk5lBvN&#10;kyjKuBEDhYVejGrfq/bUnA1CveXvdLruc9cc2kzqeXl5q58R7++W+gmYV4v/g+FXP6hDFZyO9kzS&#10;MY2Qpuk6oAhJ/hgDC0S+iRNgR4RNtM6AVyX//0P1AwAA//8DAFBLAQItABQABgAIAAAAIQC2gziS&#10;/gAAAOEBAAATAAAAAAAAAAAAAAAAAAAAAABbQ29udGVudF9UeXBlc10ueG1sUEsBAi0AFAAGAAgA&#10;AAAhADj9If/WAAAAlAEAAAsAAAAAAAAAAAAAAAAALwEAAF9yZWxzLy5yZWxzUEsBAi0AFAAGAAgA&#10;AAAhAINKFg/dAQAADgQAAA4AAAAAAAAAAAAAAAAALgIAAGRycy9lMm9Eb2MueG1sUEsBAi0AFAAG&#10;AAgAAAAhAKJhG0ngAAAACwEAAA8AAAAAAAAAAAAAAAAANwQAAGRycy9kb3ducmV2LnhtbFBLBQYA&#10;AAAABAAEAPMAAABEBQAAAAA=&#10;" strokecolor="#4579b8 [3044]">
                <v:stroke endarrow="open"/>
              </v:shape>
            </w:pict>
          </mc:Fallback>
        </mc:AlternateContent>
      </w:r>
      <w:r w:rsidR="002250B0">
        <w:rPr>
          <w:b/>
          <w:bCs/>
          <w:noProof/>
          <w:color w:val="0E101A"/>
          <w:lang w:val="en-US" w:eastAsia="en-US"/>
        </w:rPr>
        <mc:AlternateContent>
          <mc:Choice Requires="wps">
            <w:drawing>
              <wp:anchor distT="0" distB="0" distL="114300" distR="114300" simplePos="0" relativeHeight="251716608" behindDoc="0" locked="0" layoutInCell="1" allowOverlap="1" wp14:anchorId="75A5A81B" wp14:editId="6F2F197A">
                <wp:simplePos x="0" y="0"/>
                <wp:positionH relativeFrom="column">
                  <wp:posOffset>354330</wp:posOffset>
                </wp:positionH>
                <wp:positionV relativeFrom="paragraph">
                  <wp:posOffset>1343660</wp:posOffset>
                </wp:positionV>
                <wp:extent cx="790575" cy="1133475"/>
                <wp:effectExtent l="0" t="0" r="66675" b="47625"/>
                <wp:wrapNone/>
                <wp:docPr id="23" name="Straight Arrow Connector 23"/>
                <wp:cNvGraphicFramePr/>
                <a:graphic xmlns:a="http://schemas.openxmlformats.org/drawingml/2006/main">
                  <a:graphicData uri="http://schemas.microsoft.com/office/word/2010/wordprocessingShape">
                    <wps:wsp>
                      <wps:cNvCnPr/>
                      <wps:spPr>
                        <a:xfrm>
                          <a:off x="0" y="0"/>
                          <a:ext cx="790575" cy="1133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C08922" id="Straight Arrow Connector 23" o:spid="_x0000_s1026" type="#_x0000_t32" style="position:absolute;margin-left:27.9pt;margin-top:105.8pt;width:62.25pt;height:8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rU2AEAAAQEAAAOAAAAZHJzL2Uyb0RvYy54bWysU9uO0zAQfUfiHyy/0yQty7JV0xXqAi8I&#10;ql34AK9jN5Z803ho2r9n7KRZBAhpES9O7Jkzc87xeHN7cpYdFSQTfMubRc2Z8jJ0xh9a/u3rh1dv&#10;OUsofCds8KrlZ5X47fbli80Q12oZ+mA7BYyK+LQeYst7xLiuqiR75URahKg8BXUAJ5C2cKg6EANV&#10;d7Za1vWbagjQRQhSpUSnd2OQb0t9rZXEL1onhcy2nLhhWaGsj3mtthuxPoCIvZETDfEPLJwwnprO&#10;pe4ECvYdzG+lnJEQUtC4kMFVQWsjVdFAapr6FzUPvYiqaCFzUpxtSv+vrPx83AMzXcuXK868cHRH&#10;DwjCHHpk7wDCwHbBe/IxAKMU8muIaU2wnd/DtEtxD1n8SYPLX5LFTsXj8+yxOiGTdHh9U19dX3Em&#10;KdQ0q9Vr2lCZ6gkdIeFHFRzLPy1PE5uZRlOMFsdPCUfgBZBbW59XFMa+9x3DcyQ9IsuYmuR4lRWM&#10;nMsfnq0asfdKkxfEcuxRplDtLLCjoPkRUiqPzVyJsjNMG2tnYF3I/RU45WeoKhP6HPCMKJ2Dxxns&#10;jA/wp+54ulDWY/7FgVF3tuAxdOdym8UaGrVyIdOzyLP8877Anx7v9gcAAAD//wMAUEsDBBQABgAI&#10;AAAAIQD87Fxr3gAAAAoBAAAPAAAAZHJzL2Rvd25yZXYueG1sTI/BTsMwEETvSPyDtUjcqONWjdoQ&#10;p0JUXLgUSsV5G2/jiHgdxW4T+HrcExxHM5p5U24m14kLDaH1rEHNMhDEtTctNxoOHy8PKxAhIhvs&#10;PJOGbwqwqW5vSiyMH/mdLvvYiFTCoUANNsa+kDLUlhyGme+Jk3fyg8OY5NBIM+CYyl0n51mWS4ct&#10;pwWLPT1bqr/2Z6dhHd5sDPaTtqedync/2GxfD6PW93fT0yOISFP8C8MVP6FDlZiO/swmiE7DcpnI&#10;o4a5UjmIa2CVLUAcNSzWmQJZlfL/heoXAAD//wMAUEsBAi0AFAAGAAgAAAAhALaDOJL+AAAA4QEA&#10;ABMAAAAAAAAAAAAAAAAAAAAAAFtDb250ZW50X1R5cGVzXS54bWxQSwECLQAUAAYACAAAACEAOP0h&#10;/9YAAACUAQAACwAAAAAAAAAAAAAAAAAvAQAAX3JlbHMvLnJlbHNQSwECLQAUAAYACAAAACEApB9a&#10;1NgBAAAEBAAADgAAAAAAAAAAAAAAAAAuAgAAZHJzL2Uyb0RvYy54bWxQSwECLQAUAAYACAAAACEA&#10;/Oxca94AAAAKAQAADwAAAAAAAAAAAAAAAAAyBAAAZHJzL2Rvd25yZXYueG1sUEsFBgAAAAAEAAQA&#10;8wAAAD0FAAAAAA==&#10;" strokecolor="#4579b8 [3044]">
                <v:stroke endarrow="open"/>
              </v:shape>
            </w:pict>
          </mc:Fallback>
        </mc:AlternateContent>
      </w:r>
      <w:r w:rsidR="002250B0">
        <w:rPr>
          <w:b/>
          <w:bCs/>
          <w:noProof/>
          <w:color w:val="0E101A"/>
          <w:lang w:val="en-US" w:eastAsia="en-US"/>
        </w:rPr>
        <mc:AlternateContent>
          <mc:Choice Requires="wps">
            <w:drawing>
              <wp:anchor distT="0" distB="0" distL="114300" distR="114300" simplePos="0" relativeHeight="251718656" behindDoc="0" locked="0" layoutInCell="1" allowOverlap="1" wp14:anchorId="7CF15F51" wp14:editId="52E2AC52">
                <wp:simplePos x="0" y="0"/>
                <wp:positionH relativeFrom="column">
                  <wp:posOffset>2497455</wp:posOffset>
                </wp:positionH>
                <wp:positionV relativeFrom="paragraph">
                  <wp:posOffset>1772285</wp:posOffset>
                </wp:positionV>
                <wp:extent cx="1247775" cy="704850"/>
                <wp:effectExtent l="38100" t="0" r="28575" b="57150"/>
                <wp:wrapNone/>
                <wp:docPr id="21" name="Straight Arrow Connector 21"/>
                <wp:cNvGraphicFramePr/>
                <a:graphic xmlns:a="http://schemas.openxmlformats.org/drawingml/2006/main">
                  <a:graphicData uri="http://schemas.microsoft.com/office/word/2010/wordprocessingShape">
                    <wps:wsp>
                      <wps:cNvCnPr/>
                      <wps:spPr>
                        <a:xfrm flipH="1">
                          <a:off x="0" y="0"/>
                          <a:ext cx="1247775" cy="704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1544F" id="Straight Arrow Connector 21" o:spid="_x0000_s1026" type="#_x0000_t32" style="position:absolute;margin-left:196.65pt;margin-top:139.55pt;width:98.25pt;height:55.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Iz4AEAAA4EAAAOAAAAZHJzL2Uyb0RvYy54bWysU9uO0zAUfEfiHyy/06TVLl1FTVeoy+UB&#10;QcXCB3gdu7Fk+1jHpkn+nmOnDQiQEIgXy5cz45nx8e5+dJadFUYDvuXrVc2Z8hI6408t//L5zYs7&#10;zmISvhMWvGr5pCK/3z9/thtCozbQg+0UMiLxsRlCy/uUQlNVUfbKibiCoDwdakAnEi3xVHUoBmJ3&#10;ttrU9ctqAOwCglQx0u7DfMj3hV9rJdNHraNKzLactKUyYhmf8ljtd6I5oQi9kRcZ4h9UOGE8XbpQ&#10;PYgk2Fc0v1A5IxEi6LSS4CrQ2khVPJCbdf2Tm8deBFW8UDgxLDHF/0crP5yPyEzX8s2aMy8cvdFj&#10;QmFOfWKvEGFgB/CecgRkVEJ5DSE2BDv4I15WMRwxmx81OqatCe+oFUocZJCNJe1pSVuNiUnaXG9u&#10;ttvtLWeSzrb1zd1teY5q5sl8AWN6q8CxPGl5vOhaBM13iPP7mEgJAa+ADLY+j0kY+9p3LE2BnIls&#10;KHug2nxeZS+z+jJLk1Uz9pPSlEpWWXyUflQHi+wsqJOElMqnkkZhouoM08baBVj/GXipz1BVevVv&#10;wAui3Aw+LWBnPODvbk/jVbKe668JzL5zBE/QTeVdSzTUdCWrywfJXf3jusC/f+P9NwAAAP//AwBQ&#10;SwMEFAAGAAgAAAAhAF6HM/7fAAAACwEAAA8AAABkcnMvZG93bnJldi54bWxMj9FOg0AQRd9N/IfN&#10;mPhmF0psAVkabNSY+CT6AVt2BFJ2lrDbQv/e6ZM+Tu7JnXOL3WIHccbJ944UxKsIBFLjTE+tgu+v&#10;14cUhA+ajB4coYILetiVtzeFzo2b6RPPdWgFl5DPtYIuhDGX0jcdWu1XbkTi7MdNVgc+p1aaSc9c&#10;bge5jqKNtLon/tDpEfcdNsf6ZBVUqfyg42W/9fV7szHDvLy8Vc9K3d8t1ROIgEv4g+Gqz+pQstPB&#10;nch4MShIsiRhVMF6m8UgmHhMMx5zuEZRDLIs5P8N5S8AAAD//wMAUEsBAi0AFAAGAAgAAAAhALaD&#10;OJL+AAAA4QEAABMAAAAAAAAAAAAAAAAAAAAAAFtDb250ZW50X1R5cGVzXS54bWxQSwECLQAUAAYA&#10;CAAAACEAOP0h/9YAAACUAQAACwAAAAAAAAAAAAAAAAAvAQAAX3JlbHMvLnJlbHNQSwECLQAUAAYA&#10;CAAAACEAFdkyM+ABAAAOBAAADgAAAAAAAAAAAAAAAAAuAgAAZHJzL2Uyb0RvYy54bWxQSwECLQAU&#10;AAYACAAAACEAXocz/t8AAAALAQAADwAAAAAAAAAAAAAAAAA6BAAAZHJzL2Rvd25yZXYueG1sUEsF&#10;BgAAAAAEAAQA8wAAAEYFAAAAAA==&#10;" strokecolor="#4579b8 [3044]">
                <v:stroke endarrow="open"/>
              </v:shape>
            </w:pict>
          </mc:Fallback>
        </mc:AlternateContent>
      </w:r>
      <w:r w:rsidR="00DC00BC">
        <w:rPr>
          <w:color w:val="0E101A"/>
        </w:rPr>
        <w:t xml:space="preserve">    </w:t>
      </w:r>
    </w:p>
    <w:p w:rsidR="000604F2" w:rsidRDefault="000604F2" w:rsidP="000604F2">
      <w:pPr>
        <w:pStyle w:val="NormalWeb"/>
        <w:spacing w:before="0" w:beforeAutospacing="0" w:after="0" w:afterAutospacing="0" w:line="360" w:lineRule="auto"/>
        <w:jc w:val="both"/>
        <w:rPr>
          <w:rStyle w:val="Strong"/>
          <w:color w:val="0E101A"/>
        </w:rPr>
      </w:pPr>
      <w:r>
        <w:rPr>
          <w:rStyle w:val="Strong"/>
          <w:color w:val="0E101A"/>
        </w:rPr>
        <w:t xml:space="preserve">         </w:t>
      </w:r>
    </w:p>
    <w:p w:rsidR="000604F2" w:rsidRDefault="000604F2" w:rsidP="002250B0">
      <w:pPr>
        <w:pStyle w:val="NormalWeb"/>
        <w:spacing w:before="0" w:beforeAutospacing="0" w:after="0" w:afterAutospacing="0" w:line="360" w:lineRule="auto"/>
        <w:jc w:val="both"/>
        <w:rPr>
          <w:rStyle w:val="Strong"/>
          <w:color w:val="0E101A"/>
        </w:rPr>
      </w:pPr>
      <w:r w:rsidRPr="00E711BE">
        <w:rPr>
          <w:rStyle w:val="Strong"/>
          <w:color w:val="0E101A"/>
          <w:sz w:val="20"/>
          <w:szCs w:val="20"/>
        </w:rPr>
        <w:t xml:space="preserve"> </w:t>
      </w:r>
    </w:p>
    <w:p w:rsidR="000604F2" w:rsidRDefault="007C7D8A" w:rsidP="000604F2">
      <w:pPr>
        <w:pStyle w:val="NormalWeb"/>
        <w:spacing w:before="0" w:beforeAutospacing="0" w:after="0" w:afterAutospacing="0" w:line="360" w:lineRule="auto"/>
        <w:jc w:val="both"/>
        <w:rPr>
          <w:rStyle w:val="Strong"/>
          <w:color w:val="0E101A"/>
        </w:rPr>
      </w:pPr>
      <w:r>
        <w:rPr>
          <w:b/>
          <w:bCs/>
          <w:noProof/>
          <w:color w:val="0E101A"/>
          <w:lang w:val="en-US" w:eastAsia="en-US"/>
        </w:rPr>
        <mc:AlternateContent>
          <mc:Choice Requires="wps">
            <w:drawing>
              <wp:anchor distT="0" distB="0" distL="114300" distR="114300" simplePos="0" relativeHeight="251720704" behindDoc="0" locked="0" layoutInCell="1" allowOverlap="1" wp14:anchorId="5CF9B668" wp14:editId="72D78DD8">
                <wp:simplePos x="0" y="0"/>
                <wp:positionH relativeFrom="column">
                  <wp:posOffset>2278380</wp:posOffset>
                </wp:positionH>
                <wp:positionV relativeFrom="paragraph">
                  <wp:posOffset>171450</wp:posOffset>
                </wp:positionV>
                <wp:extent cx="152400" cy="457200"/>
                <wp:effectExtent l="0" t="38100" r="57150" b="19050"/>
                <wp:wrapNone/>
                <wp:docPr id="25" name="Straight Arrow Connector 25"/>
                <wp:cNvGraphicFramePr/>
                <a:graphic xmlns:a="http://schemas.openxmlformats.org/drawingml/2006/main">
                  <a:graphicData uri="http://schemas.microsoft.com/office/word/2010/wordprocessingShape">
                    <wps:wsp>
                      <wps:cNvCnPr/>
                      <wps:spPr>
                        <a:xfrm flipV="1">
                          <a:off x="0" y="0"/>
                          <a:ext cx="15240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7D790C" id="Straight Arrow Connector 25" o:spid="_x0000_s1026" type="#_x0000_t32" style="position:absolute;margin-left:179.4pt;margin-top:13.5pt;width:12pt;height:36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I2gEAAA0EAAAOAAAAZHJzL2Uyb0RvYy54bWysU02P0zAQvSPxHyzfadJqCyhqukJd4IKg&#10;YmHvXsduLPlL46FJ/z1jJw0IkFYgLpbt8Xsz7814dzs6y84Kkgm+5etVzZnyMnTGn1r+9cu7F685&#10;Syh8J2zwquUXlfjt/vmz3RAbtQl9sJ0CRiQ+NUNseY8Ym6pKsldOpFWIylNQB3AC6QinqgMxELuz&#10;1aauX1ZDgC5CkColur2bgnxf+LVWEj9pnRQy23KqDcsKZX3Ma7XfieYEIvZGzmWIf6jCCeMp6UJ1&#10;J1Cwb2B+o3JGQkhB40oGVwWtjVRFA6lZ17+oue9FVEULmZPiYlP6f7Ty4/kIzHQt32w588JRj+4R&#10;hDn1yN4AhIEdgvfkYwBGT8ivIaaGYAd/hPmU4hGy+FGDY9qa+ECjUOwggWwsbl8Wt9WITNLleru5&#10;qaknkkI321fUzcxeTTSZLkLC9yo4ljctT3NZSz1TCnH+kHACXgEZbH1eURj71ncML5GEiaxnTpLj&#10;VZYyFV92eLFqwn5WmkzJRRYZZRzVwQI7CxokIaXyuF6Y6HWGaWPtAqyfBs7vM1SVUf0b8IIomYPH&#10;BeyMD/Cn7DheS9bT+6sDk+5swWPoLqWtxRqaudKQ+X/kof75XOA/fvH+OwAAAP//AwBQSwMEFAAG&#10;AAgAAAAhALM57sfeAAAACQEAAA8AAABkcnMvZG93bnJldi54bWxMj8FOwzAQRO9I/IO1SNyoQyra&#10;NM2mChUgJE4EPsCN3SSqvY5it0n/nuUEx9kZzb4pdrOz4mLG0HtCeFwkIAw1XvfUInx/vT5kIEJU&#10;pJX1ZBCuJsCuvL0pVK79RJ/mUsdWcAmFXCF0MQ65lKHpjFNh4QdD7B396FRkObZSj2ricmdlmiQr&#10;6VRP/KFTg9l3pjnVZ4dQZfKDTtf9OtTvzUrbaX55q54R7+/magsimjn+heEXn9GhZKaDP5MOwiIs&#10;nzJGjwjpmjdxYJmlfDggbDYJyLKQ/xeUPwAAAP//AwBQSwECLQAUAAYACAAAACEAtoM4kv4AAADh&#10;AQAAEwAAAAAAAAAAAAAAAAAAAAAAW0NvbnRlbnRfVHlwZXNdLnhtbFBLAQItABQABgAIAAAAIQA4&#10;/SH/1gAAAJQBAAALAAAAAAAAAAAAAAAAAC8BAABfcmVscy8ucmVsc1BLAQItABQABgAIAAAAIQA/&#10;r1CI2gEAAA0EAAAOAAAAAAAAAAAAAAAAAC4CAABkcnMvZTJvRG9jLnhtbFBLAQItABQABgAIAAAA&#10;IQCzOe7H3gAAAAkBAAAPAAAAAAAAAAAAAAAAADQEAABkcnMvZG93bnJldi54bWxQSwUGAAAAAAQA&#10;BADzAAAAPwUAAAAA&#10;" strokecolor="#4579b8 [3044]">
                <v:stroke endarrow="open"/>
              </v:shape>
            </w:pict>
          </mc:Fallback>
        </mc:AlternateContent>
      </w:r>
      <w:r>
        <w:rPr>
          <w:b/>
          <w:bCs/>
          <w:noProof/>
          <w:color w:val="0E101A"/>
          <w:lang w:val="en-US" w:eastAsia="en-US"/>
        </w:rPr>
        <mc:AlternateContent>
          <mc:Choice Requires="wps">
            <w:drawing>
              <wp:anchor distT="0" distB="0" distL="114300" distR="114300" simplePos="0" relativeHeight="251721728" behindDoc="0" locked="0" layoutInCell="1" allowOverlap="1" wp14:anchorId="52697E0B" wp14:editId="34155F76">
                <wp:simplePos x="0" y="0"/>
                <wp:positionH relativeFrom="column">
                  <wp:posOffset>3669030</wp:posOffset>
                </wp:positionH>
                <wp:positionV relativeFrom="paragraph">
                  <wp:posOffset>171450</wp:posOffset>
                </wp:positionV>
                <wp:extent cx="494665" cy="380365"/>
                <wp:effectExtent l="38100" t="38100" r="19685" b="19685"/>
                <wp:wrapNone/>
                <wp:docPr id="24" name="Straight Arrow Connector 24"/>
                <wp:cNvGraphicFramePr/>
                <a:graphic xmlns:a="http://schemas.openxmlformats.org/drawingml/2006/main">
                  <a:graphicData uri="http://schemas.microsoft.com/office/word/2010/wordprocessingShape">
                    <wps:wsp>
                      <wps:cNvCnPr/>
                      <wps:spPr>
                        <a:xfrm flipH="1" flipV="1">
                          <a:off x="0" y="0"/>
                          <a:ext cx="494665" cy="3803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121D4A" id="Straight Arrow Connector 24" o:spid="_x0000_s1026" type="#_x0000_t32" style="position:absolute;margin-left:288.9pt;margin-top:13.5pt;width:38.95pt;height:29.9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6a4QEAABcEAAAOAAAAZHJzL2Uyb0RvYy54bWysU02P0zAQvSPxHyzfadJuqZaq6Qp1+Tgg&#10;qFjg7nXsxpK/NB6a5t8zdtKAACGBuFhjj9+bec/j3d3FWXZWkEzwDV8uas6Ul6E1/tTwz59eP7vl&#10;LKHwrbDBq4YPKvG7/dMnuz5u1Sp0wbYKGJH4tO1jwzvEuK2qJDvlRFqEqDwldQAnkLZwqloQPbE7&#10;W63qelP1AdoIQaqU6PR+TPJ94ddaSfygdVLIbMOpNywrlPUxr9V+J7YnELEzcmpD/EMXThhPRWeq&#10;e4GCfQXzC5UzEkIKGhcyuCpobaQqGkjNsv5JzUMnoipayJwUZ5vS/6OV789HYKZt+GrNmReO3ugB&#10;QZhTh+wlQOjZIXhPPgZgdIX86mPaEuzgjzDtUjxCFn/R4Ji2Jr6lUeAl+pKjnCOp7FJ8H2bf1QWZ&#10;pMP1i/Vm85wzSamb2/qGYmKuRsIMjpDwjQqO5aDhaWpw7mwsIc7vEo7AKyCDrc8rCmNf+ZbhEEmi&#10;yMqmIjlfZVGjjBLhYNWI/ag02UNNjjXKYKqDBXYWNFJCSuVxOTPR7QzTxtoZWBf9fwRO9zNUlaH9&#10;G/CMKJWDxxnsjA/wu+p4ubasx/tXB0bd2YLH0A7lgYs1NH3lQaafksf7x32Bf//P+28AAAD//wMA&#10;UEsDBBQABgAIAAAAIQCdTTIx3gAAAAkBAAAPAAAAZHJzL2Rvd25yZXYueG1sTI/NTsMwEITvSLyD&#10;tUjcqEOlxCHEqfiVkOilaR/AibdxhL2OYrcNb485wXE0o5lv6s3iLDvjHEZPEu5XGTCk3uuRBgmH&#10;/ftdCSxERVpZTyjhGwNsmuurWlXaX2iH5zYOLJVQqJQEE+NUcR56g06FlZ+Qknf0s1MxyXngelaX&#10;VO4sX2dZwZ0aKS0YNeGLwf6rPTkJW7Gb8c1u2/L4rD9j/vFqusNeytub5ekRWMQl/oXhFz+hQ5OY&#10;On8iHZiVkAuR0KOEtUifUqDIcwGsk1AWD8Cbmv9/0PwAAAD//wMAUEsBAi0AFAAGAAgAAAAhALaD&#10;OJL+AAAA4QEAABMAAAAAAAAAAAAAAAAAAAAAAFtDb250ZW50X1R5cGVzXS54bWxQSwECLQAUAAYA&#10;CAAAACEAOP0h/9YAAACUAQAACwAAAAAAAAAAAAAAAAAvAQAAX3JlbHMvLnJlbHNQSwECLQAUAAYA&#10;CAAAACEAndZ+muEBAAAXBAAADgAAAAAAAAAAAAAAAAAuAgAAZHJzL2Uyb0RvYy54bWxQSwECLQAU&#10;AAYACAAAACEAnU0yMd4AAAAJAQAADwAAAAAAAAAAAAAAAAA7BAAAZHJzL2Rvd25yZXYueG1sUEsF&#10;BgAAAAAEAAQA8wAAAEYFAAAAAA==&#10;" strokecolor="#4579b8 [3044]">
                <v:stroke endarrow="open"/>
              </v:shape>
            </w:pict>
          </mc:Fallback>
        </mc:AlternateContent>
      </w:r>
      <w:r w:rsidR="000604F2">
        <w:rPr>
          <w:rStyle w:val="Strong"/>
          <w:color w:val="0E101A"/>
        </w:rPr>
        <w:t xml:space="preserve">              </w:t>
      </w:r>
      <w:r w:rsidR="000604F2">
        <w:rPr>
          <w:b/>
          <w:bCs/>
          <w:noProof/>
          <w:color w:val="0E101A"/>
          <w:lang w:val="en-US" w:eastAsia="en-US"/>
        </w:rPr>
        <mc:AlternateContent>
          <mc:Choice Requires="wps">
            <w:drawing>
              <wp:anchor distT="0" distB="0" distL="114300" distR="114300" simplePos="0" relativeHeight="251715584" behindDoc="0" locked="0" layoutInCell="1" allowOverlap="1" wp14:anchorId="32FC0830" wp14:editId="09D2D682">
                <wp:simplePos x="0" y="0"/>
                <wp:positionH relativeFrom="column">
                  <wp:posOffset>-5800090</wp:posOffset>
                </wp:positionH>
                <wp:positionV relativeFrom="paragraph">
                  <wp:posOffset>163830</wp:posOffset>
                </wp:positionV>
                <wp:extent cx="1162050" cy="828675"/>
                <wp:effectExtent l="0" t="0" r="76200" b="47625"/>
                <wp:wrapNone/>
                <wp:docPr id="20" name="Straight Arrow Connector 20"/>
                <wp:cNvGraphicFramePr/>
                <a:graphic xmlns:a="http://schemas.openxmlformats.org/drawingml/2006/main">
                  <a:graphicData uri="http://schemas.microsoft.com/office/word/2010/wordprocessingShape">
                    <wps:wsp>
                      <wps:cNvCnPr/>
                      <wps:spPr>
                        <a:xfrm>
                          <a:off x="0" y="0"/>
                          <a:ext cx="1162050" cy="828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C0C237" id="Straight Arrow Connector 20" o:spid="_x0000_s1026" type="#_x0000_t32" style="position:absolute;margin-left:-456.7pt;margin-top:12.9pt;width:91.5pt;height:65.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kJ1AEAAAQEAAAOAAAAZHJzL2Uyb0RvYy54bWysU9uO0zAQfUfiHyy/0ySVtlRV0xXqAi8I&#10;KhY+wOvYjSXfNB6a9O8ZO2kWARIC8TKJPT5n5hyP9/ejs+yiIJngW96sas6Ul6Ez/tzyr1/evdpy&#10;llD4TtjgVcuvKvH7w8sX+yHu1Dr0wXYKGJH4tBtiy3vEuKuqJHvlRFqFqDwldQAnkJZwrjoQA7E7&#10;W63relMNAboIQaqUaPdhSvJD4ddaSfykdVLIbMupNywRSnzKsTrsxe4MIvZGzm2If+jCCeOp6EL1&#10;IFCwb2B+oXJGQkhB40oGVwWtjVRFA6lp6p/UPPYiqqKFzElxsSn9P1r58XICZrqWr8keLxzd0SOC&#10;MOce2RuAMLBj8J58DMDoCPk1xLQj2NGfYF6leIIsftTg8pdksbF4fF08ViMySZtNs1nXd1RLUm67&#10;3m5e32XS6hkdIeF7FRzLPy1PczdLG00xWlw+JJyAN0AubX2OKIx96zuG10h6RJYxF8n5KiuYei5/&#10;eLVqwn5WmrzIXZYaZQrV0QK7CJofIaXy2CxMdDrDtLF2AdZ/Bs7nM1SVCf0b8IIolYPHBeyMD/C7&#10;6jjeWtbT+ZsDk+5swVPoruU2izU0auVC5meRZ/nHdYE/P97DdwAAAP//AwBQSwMEFAAGAAgAAAAh&#10;ADithkTgAAAADAEAAA8AAABkcnMvZG93bnJldi54bWxMj8FOwzAMhu9IvENkJG5d2pWVrTSdEBMX&#10;Lhtj2jlrvaaicaomWwtPjznB0fan399frCfbiSsOvnWkIJnFIJAqV7fUKDh8vEZLED5oqnXnCBV8&#10;oYd1eXtT6Lx2I73jdR8awSHkc63AhNDnUvrKoNV+5nokvp3dYHXgcWhkPeiRw20n53GcSatb4g9G&#10;9/hisPrcX6yCld+Z4M0RN+dtkm2/dbN5O4xK3d9Nz08gAk7hD4ZffVaHkp1O7kK1F52CaJWkD8wq&#10;mC+4AxPRYxrz5sTsIktBloX8X6L8AQAA//8DAFBLAQItABQABgAIAAAAIQC2gziS/gAAAOEBAAAT&#10;AAAAAAAAAAAAAAAAAAAAAABbQ29udGVudF9UeXBlc10ueG1sUEsBAi0AFAAGAAgAAAAhADj9If/W&#10;AAAAlAEAAAsAAAAAAAAAAAAAAAAALwEAAF9yZWxzLy5yZWxzUEsBAi0AFAAGAAgAAAAhAIZY+QnU&#10;AQAABAQAAA4AAAAAAAAAAAAAAAAALgIAAGRycy9lMm9Eb2MueG1sUEsBAi0AFAAGAAgAAAAhADit&#10;hkTgAAAADAEAAA8AAAAAAAAAAAAAAAAALgQAAGRycy9kb3ducmV2LnhtbFBLBQYAAAAABAAEAPMA&#10;AAA7BQAAAAA=&#10;" strokecolor="#4579b8 [3044]">
                <v:stroke endarrow="open"/>
              </v:shape>
            </w:pict>
          </mc:Fallback>
        </mc:AlternateContent>
      </w:r>
      <w:r w:rsidR="000604F2">
        <w:rPr>
          <w:rStyle w:val="Strong"/>
          <w:color w:val="0E101A"/>
        </w:rPr>
        <w:t xml:space="preserve">         </w:t>
      </w:r>
      <w:r w:rsidR="000604F2">
        <w:rPr>
          <w:b/>
          <w:bCs/>
          <w:noProof/>
          <w:color w:val="0E101A"/>
          <w:lang w:val="en-US" w:eastAsia="en-US"/>
        </w:rPr>
        <mc:AlternateContent>
          <mc:Choice Requires="wps">
            <w:drawing>
              <wp:anchor distT="0" distB="0" distL="114300" distR="114300" simplePos="0" relativeHeight="251719680" behindDoc="0" locked="0" layoutInCell="1" allowOverlap="1" wp14:anchorId="787BEE1F" wp14:editId="456B249B">
                <wp:simplePos x="0" y="0"/>
                <wp:positionH relativeFrom="column">
                  <wp:posOffset>848995</wp:posOffset>
                </wp:positionH>
                <wp:positionV relativeFrom="paragraph">
                  <wp:posOffset>165735</wp:posOffset>
                </wp:positionV>
                <wp:extent cx="609600" cy="390525"/>
                <wp:effectExtent l="0" t="38100" r="57150" b="28575"/>
                <wp:wrapNone/>
                <wp:docPr id="26" name="Straight Arrow Connector 26"/>
                <wp:cNvGraphicFramePr/>
                <a:graphic xmlns:a="http://schemas.openxmlformats.org/drawingml/2006/main">
                  <a:graphicData uri="http://schemas.microsoft.com/office/word/2010/wordprocessingShape">
                    <wps:wsp>
                      <wps:cNvCnPr/>
                      <wps:spPr>
                        <a:xfrm flipV="1">
                          <a:off x="0" y="0"/>
                          <a:ext cx="60960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DCCE06" id="Straight Arrow Connector 26" o:spid="_x0000_s1026" type="#_x0000_t32" style="position:absolute;margin-left:66.85pt;margin-top:13.05pt;width:48pt;height:30.7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3AEAAA0EAAAOAAAAZHJzL2Uyb0RvYy54bWysU02P0zAQvSPxHyzfadKirdio6Qp1gQuC&#10;igXuXmfcWPKXxqZJ/z1jJw0rQEggLpbt8Xsz7814dzdaw86AUXvX8vWq5gyc9J12p5Z/+fz2xSvO&#10;YhKuE8Y7aPkFIr/bP3+2G0IDG9970wEyInGxGULL+5RCU1VR9mBFXPkAjoLKoxWJjniqOhQDsVtT&#10;bep6Ww0eu4BeQox0ez8F+b7wKwUyfVQqQmKm5VRbKiuW9TGv1X4nmhOK0Gs5lyH+oQortKOkC9W9&#10;SIJ9Q/0LldUSffQqraS3lVdKSygaSM26/knNQy8CFC1kTgyLTfH/0coP5yMy3bV8s+XMCUs9ekgo&#10;9KlP7DWiH9jBO0c+emT0hPwaQmwIdnBHnE8xHDGLHxVapowOX2kUih0kkI3F7cviNoyJSbrc1rfb&#10;mnoiKfTytr7Z3GT2aqLJdAFjegfesrxpeZzLWuqZUojz+5gm4BWQwcblNQlt3riOpUsgYSLrmZPk&#10;eJWlTMWXXboYmLCfQJEpVOSUo4wjHAyys6BBElKCS+uFiV5nmNLGLMC66P8jcH6foVBG9W/AC6Jk&#10;9i4tYKudx99lT+O1ZDW9vzow6c4WPPruUtparKGZKw2Z/0ce6qfnAv/xi/ffAQAA//8DAFBLAwQU&#10;AAYACAAAACEAXtj29N0AAAAJAQAADwAAAGRycy9kb3ducmV2LnhtbEyPwU6DQBCG7ya+w2aaeLNL&#10;aQKILA02akw8FX2ALTsFUnaWsNtC397xpMd/5ss/3xS7xQ7iipPvHSnYrCMQSI0zPbUKvr/eHjMQ&#10;PmgyenCECm7oYVfe3xU6N26mA17r0AouIZ9rBV0IYy6lbzq02q/diMS7k5usDhynVppJz1xuBxlH&#10;USKt7okvdHrEfYfNub5YBVUmP+l826e+/mgSM8zL63v1otTDaqmeQQRcwh8Mv/qsDiU7Hd2FjBcD&#10;5+02ZVRBnGxAMBDHTzw4KsjSBGRZyP8flD8AAAD//wMAUEsBAi0AFAAGAAgAAAAhALaDOJL+AAAA&#10;4QEAABMAAAAAAAAAAAAAAAAAAAAAAFtDb250ZW50X1R5cGVzXS54bWxQSwECLQAUAAYACAAAACEA&#10;OP0h/9YAAACUAQAACwAAAAAAAAAAAAAAAAAvAQAAX3JlbHMvLnJlbHNQSwECLQAUAAYACAAAACEA&#10;IccvydwBAAANBAAADgAAAAAAAAAAAAAAAAAuAgAAZHJzL2Uyb0RvYy54bWxQSwECLQAUAAYACAAA&#10;ACEAXtj29N0AAAAJAQAADwAAAAAAAAAAAAAAAAA2BAAAZHJzL2Rvd25yZXYueG1sUEsFBgAAAAAE&#10;AAQA8wAAAEAFAAAAAA==&#10;" strokecolor="#4579b8 [3044]">
                <v:stroke endarrow="open"/>
              </v:shape>
            </w:pict>
          </mc:Fallback>
        </mc:AlternateContent>
      </w:r>
      <w:r w:rsidR="000604F2" w:rsidRPr="005A7C6A">
        <w:rPr>
          <w:rStyle w:val="Strong"/>
          <w:color w:val="0E101A"/>
        </w:rPr>
        <w:t xml:space="preserve">Major sources </w:t>
      </w:r>
      <w:r w:rsidR="000604F2">
        <w:rPr>
          <w:rStyle w:val="Strong"/>
          <w:color w:val="0E101A"/>
        </w:rPr>
        <w:t>of microplastic</w:t>
      </w:r>
      <w:r w:rsidR="00AA061C">
        <w:rPr>
          <w:rStyle w:val="Strong"/>
          <w:color w:val="0E101A"/>
        </w:rPr>
        <w:t>s</w:t>
      </w:r>
      <w:r w:rsidR="000604F2">
        <w:rPr>
          <w:rStyle w:val="Strong"/>
          <w:color w:val="0E101A"/>
        </w:rPr>
        <w:t xml:space="preserve"> in the environment </w:t>
      </w:r>
    </w:p>
    <w:p w:rsidR="000604F2" w:rsidRDefault="000604F2" w:rsidP="000604F2">
      <w:pPr>
        <w:pStyle w:val="NormalWeb"/>
        <w:spacing w:before="0" w:beforeAutospacing="0" w:after="0" w:afterAutospacing="0" w:line="360" w:lineRule="auto"/>
        <w:jc w:val="both"/>
        <w:rPr>
          <w:rStyle w:val="Strong"/>
          <w:color w:val="0E101A"/>
        </w:rPr>
      </w:pPr>
      <w:r>
        <w:rPr>
          <w:rStyle w:val="Strong"/>
          <w:color w:val="0E101A"/>
        </w:rPr>
        <w:t xml:space="preserve">                                                                                        </w:t>
      </w:r>
    </w:p>
    <w:tbl>
      <w:tblPr>
        <w:tblStyle w:val="TableGrid"/>
        <w:tblpPr w:leftFromText="180" w:rightFromText="180" w:vertAnchor="text" w:horzAnchor="margin" w:tblpY="65"/>
        <w:tblW w:w="0" w:type="auto"/>
        <w:tblLook w:val="04A0" w:firstRow="1" w:lastRow="0" w:firstColumn="1" w:lastColumn="0" w:noHBand="0" w:noVBand="1"/>
      </w:tblPr>
      <w:tblGrid>
        <w:gridCol w:w="2235"/>
      </w:tblGrid>
      <w:tr w:rsidR="000604F2" w:rsidRPr="000C1077" w:rsidTr="000604F2">
        <w:tc>
          <w:tcPr>
            <w:tcW w:w="2235" w:type="dxa"/>
          </w:tcPr>
          <w:p w:rsidR="000604F2" w:rsidRPr="000C1077" w:rsidRDefault="000604F2" w:rsidP="000604F2">
            <w:pPr>
              <w:pStyle w:val="NormalWeb"/>
              <w:spacing w:before="0" w:beforeAutospacing="0" w:after="0" w:afterAutospacing="0"/>
              <w:rPr>
                <w:rStyle w:val="Strong"/>
                <w:color w:val="0E101A"/>
                <w:sz w:val="22"/>
                <w:szCs w:val="22"/>
              </w:rPr>
            </w:pPr>
            <w:r w:rsidRPr="000C1077">
              <w:rPr>
                <w:rStyle w:val="Strong"/>
                <w:color w:val="0E101A"/>
                <w:sz w:val="22"/>
                <w:szCs w:val="22"/>
              </w:rPr>
              <w:t xml:space="preserve">City Dust: </w:t>
            </w:r>
            <w:r w:rsidRPr="000C1077">
              <w:rPr>
                <w:rStyle w:val="Strong"/>
                <w:b w:val="0"/>
                <w:color w:val="0E101A"/>
                <w:sz w:val="22"/>
                <w:szCs w:val="22"/>
              </w:rPr>
              <w:t>City dust</w:t>
            </w:r>
            <w:r w:rsidRPr="000C1077">
              <w:rPr>
                <w:b/>
                <w:color w:val="0E101A"/>
                <w:sz w:val="22"/>
                <w:szCs w:val="22"/>
              </w:rPr>
              <w:t xml:space="preserve">      </w:t>
            </w:r>
            <w:r w:rsidRPr="000C1077">
              <w:rPr>
                <w:color w:val="0E101A"/>
                <w:sz w:val="22"/>
                <w:szCs w:val="22"/>
              </w:rPr>
              <w:t xml:space="preserve">      produced due to</w:t>
            </w:r>
            <w:r w:rsidR="00AA061C">
              <w:rPr>
                <w:color w:val="0E101A"/>
                <w:sz w:val="22"/>
                <w:szCs w:val="22"/>
              </w:rPr>
              <w:t xml:space="preserve"> the</w:t>
            </w:r>
            <w:r w:rsidRPr="000C1077">
              <w:rPr>
                <w:color w:val="0E101A"/>
                <w:sz w:val="22"/>
                <w:szCs w:val="22"/>
              </w:rPr>
              <w:t xml:space="preserve"> abrasion of infrastructure contains about 4% microplastic. </w:t>
            </w:r>
          </w:p>
          <w:p w:rsidR="000604F2" w:rsidRPr="000C1077" w:rsidRDefault="000604F2" w:rsidP="000604F2">
            <w:pPr>
              <w:pStyle w:val="NormalWeb"/>
              <w:spacing w:before="0" w:beforeAutospacing="0" w:after="0" w:afterAutospacing="0"/>
              <w:jc w:val="both"/>
              <w:rPr>
                <w:rStyle w:val="Strong"/>
                <w:color w:val="0E101A"/>
                <w:sz w:val="22"/>
                <w:szCs w:val="22"/>
              </w:rPr>
            </w:pPr>
          </w:p>
        </w:tc>
      </w:tr>
    </w:tbl>
    <w:tbl>
      <w:tblPr>
        <w:tblStyle w:val="TableGrid"/>
        <w:tblpPr w:leftFromText="180" w:rightFromText="180" w:vertAnchor="text" w:horzAnchor="page" w:tblpX="3883" w:tblpY="135"/>
        <w:tblW w:w="0" w:type="auto"/>
        <w:tblLook w:val="04A0" w:firstRow="1" w:lastRow="0" w:firstColumn="1" w:lastColumn="0" w:noHBand="0" w:noVBand="1"/>
      </w:tblPr>
      <w:tblGrid>
        <w:gridCol w:w="2660"/>
      </w:tblGrid>
      <w:tr w:rsidR="00FC6769" w:rsidRPr="000C1077" w:rsidTr="00FC6769">
        <w:tc>
          <w:tcPr>
            <w:tcW w:w="2660" w:type="dxa"/>
          </w:tcPr>
          <w:p w:rsidR="00FC6769" w:rsidRPr="00AA061C" w:rsidRDefault="00FC6769" w:rsidP="00FC6769">
            <w:pPr>
              <w:pStyle w:val="NormalWeb"/>
              <w:spacing w:before="0" w:beforeAutospacing="0" w:after="0" w:afterAutospacing="0" w:line="360" w:lineRule="auto"/>
              <w:jc w:val="both"/>
              <w:rPr>
                <w:color w:val="0E101A"/>
                <w:sz w:val="22"/>
                <w:szCs w:val="22"/>
              </w:rPr>
            </w:pPr>
            <w:r w:rsidRPr="00AA061C">
              <w:rPr>
                <w:color w:val="0E101A"/>
                <w:sz w:val="22"/>
                <w:szCs w:val="22"/>
              </w:rPr>
              <w:t>Sewage and wastewater treatment plants &amp;</w:t>
            </w:r>
            <w:r w:rsidR="00AA061C" w:rsidRPr="00AA061C">
              <w:rPr>
                <w:color w:val="0E101A"/>
                <w:sz w:val="22"/>
                <w:szCs w:val="22"/>
              </w:rPr>
              <w:t xml:space="preserve"> the</w:t>
            </w:r>
            <w:r w:rsidRPr="00AA061C">
              <w:rPr>
                <w:color w:val="0E101A"/>
                <w:sz w:val="22"/>
                <w:szCs w:val="22"/>
              </w:rPr>
              <w:t xml:space="preserve"> Fishing industry</w:t>
            </w:r>
          </w:p>
        </w:tc>
      </w:tr>
    </w:tbl>
    <w:tbl>
      <w:tblPr>
        <w:tblStyle w:val="TableGrid"/>
        <w:tblpPr w:leftFromText="180" w:rightFromText="180" w:vertAnchor="text" w:horzAnchor="page" w:tblpX="6838" w:tblpY="135"/>
        <w:tblW w:w="0" w:type="auto"/>
        <w:tblLook w:val="04A0" w:firstRow="1" w:lastRow="0" w:firstColumn="1" w:lastColumn="0" w:noHBand="0" w:noVBand="1"/>
      </w:tblPr>
      <w:tblGrid>
        <w:gridCol w:w="2660"/>
      </w:tblGrid>
      <w:tr w:rsidR="00FC6769" w:rsidRPr="000C1077" w:rsidTr="00FC6769">
        <w:tc>
          <w:tcPr>
            <w:tcW w:w="2660" w:type="dxa"/>
          </w:tcPr>
          <w:p w:rsidR="00FC6769" w:rsidRPr="000C1077" w:rsidRDefault="00FC6769" w:rsidP="00FC6769">
            <w:pPr>
              <w:pStyle w:val="NormalWeb"/>
              <w:spacing w:before="0" w:beforeAutospacing="0" w:after="0" w:afterAutospacing="0" w:line="360" w:lineRule="auto"/>
              <w:jc w:val="both"/>
              <w:rPr>
                <w:b/>
                <w:color w:val="0E101A"/>
                <w:sz w:val="22"/>
                <w:szCs w:val="22"/>
              </w:rPr>
            </w:pPr>
            <w:r w:rsidRPr="000C1077">
              <w:rPr>
                <w:b/>
                <w:color w:val="0E101A"/>
                <w:sz w:val="22"/>
                <w:szCs w:val="22"/>
              </w:rPr>
              <w:t>Other Sources:</w:t>
            </w:r>
          </w:p>
          <w:p w:rsidR="00FC6769" w:rsidRPr="000C1077" w:rsidRDefault="00FC6769" w:rsidP="00FC6769">
            <w:pPr>
              <w:pStyle w:val="NormalWeb"/>
              <w:spacing w:before="0" w:beforeAutospacing="0" w:after="0" w:afterAutospacing="0" w:line="360" w:lineRule="auto"/>
              <w:jc w:val="both"/>
              <w:rPr>
                <w:color w:val="0E101A"/>
                <w:sz w:val="22"/>
                <w:szCs w:val="22"/>
              </w:rPr>
            </w:pPr>
            <w:r w:rsidRPr="000C1077">
              <w:rPr>
                <w:color w:val="0E101A"/>
                <w:sz w:val="22"/>
                <w:szCs w:val="22"/>
              </w:rPr>
              <w:t>Agriculture sector</w:t>
            </w:r>
          </w:p>
          <w:p w:rsidR="00FC6769" w:rsidRPr="000C1077" w:rsidRDefault="00FC6769" w:rsidP="00FC6769">
            <w:pPr>
              <w:pStyle w:val="NormalWeb"/>
              <w:spacing w:before="0" w:beforeAutospacing="0" w:after="0" w:afterAutospacing="0" w:line="360" w:lineRule="auto"/>
              <w:jc w:val="both"/>
              <w:rPr>
                <w:color w:val="0E101A"/>
                <w:sz w:val="22"/>
                <w:szCs w:val="22"/>
              </w:rPr>
            </w:pPr>
            <w:r w:rsidRPr="000C1077">
              <w:rPr>
                <w:color w:val="0E101A"/>
                <w:sz w:val="22"/>
                <w:szCs w:val="22"/>
              </w:rPr>
              <w:t xml:space="preserve">  Marine Coating</w:t>
            </w:r>
          </w:p>
        </w:tc>
      </w:tr>
    </w:tbl>
    <w:p w:rsidR="000604F2" w:rsidRDefault="000604F2" w:rsidP="000604F2">
      <w:pPr>
        <w:pStyle w:val="NormalWeb"/>
        <w:spacing w:before="0" w:beforeAutospacing="0" w:after="0" w:afterAutospacing="0" w:line="360" w:lineRule="auto"/>
        <w:jc w:val="both"/>
        <w:rPr>
          <w:rStyle w:val="Strong"/>
          <w:color w:val="0E101A"/>
        </w:rPr>
      </w:pPr>
      <w:r>
        <w:rPr>
          <w:rStyle w:val="Strong"/>
          <w:color w:val="0E101A"/>
        </w:rPr>
        <w:t xml:space="preserve">                                                                       </w:t>
      </w:r>
    </w:p>
    <w:p w:rsidR="000604F2" w:rsidRDefault="000604F2" w:rsidP="000604F2">
      <w:pPr>
        <w:pStyle w:val="NormalWeb"/>
        <w:spacing w:before="0" w:beforeAutospacing="0" w:after="0" w:afterAutospacing="0" w:line="360" w:lineRule="auto"/>
        <w:jc w:val="both"/>
        <w:rPr>
          <w:color w:val="0E101A"/>
        </w:rPr>
      </w:pPr>
      <w:r>
        <w:rPr>
          <w:color w:val="0E101A"/>
        </w:rPr>
        <w:t xml:space="preserve">  </w:t>
      </w:r>
    </w:p>
    <w:p w:rsidR="000604F2" w:rsidRPr="005A7C6A" w:rsidRDefault="000604F2" w:rsidP="000604F2">
      <w:pPr>
        <w:pStyle w:val="NormalWeb"/>
        <w:spacing w:before="0" w:beforeAutospacing="0" w:after="0" w:afterAutospacing="0" w:line="360" w:lineRule="auto"/>
        <w:jc w:val="both"/>
        <w:rPr>
          <w:color w:val="0E101A"/>
        </w:rPr>
      </w:pPr>
    </w:p>
    <w:p w:rsidR="000604F2" w:rsidRDefault="000604F2" w:rsidP="000604F2">
      <w:pPr>
        <w:pStyle w:val="NormalWeb"/>
        <w:spacing w:before="0" w:beforeAutospacing="0" w:after="0" w:afterAutospacing="0" w:line="360" w:lineRule="auto"/>
        <w:jc w:val="both"/>
        <w:rPr>
          <w:rStyle w:val="Strong"/>
          <w:color w:val="0E101A"/>
        </w:rPr>
      </w:pPr>
    </w:p>
    <w:p w:rsidR="00CC7EF8" w:rsidRDefault="00CC7EF8" w:rsidP="00CC7EF8">
      <w:pPr>
        <w:pStyle w:val="NormalWeb"/>
        <w:spacing w:before="0" w:beforeAutospacing="0" w:after="0" w:afterAutospacing="0" w:line="360" w:lineRule="auto"/>
        <w:jc w:val="both"/>
        <w:rPr>
          <w:b/>
        </w:rPr>
      </w:pPr>
    </w:p>
    <w:p w:rsidR="00CB5507" w:rsidRDefault="00CB5507" w:rsidP="00CC7EF8">
      <w:pPr>
        <w:pStyle w:val="NormalWeb"/>
        <w:spacing w:before="0" w:beforeAutospacing="0" w:after="0" w:afterAutospacing="0" w:line="360" w:lineRule="auto"/>
        <w:jc w:val="both"/>
        <w:rPr>
          <w:b/>
        </w:rPr>
      </w:pPr>
      <w:r>
        <w:rPr>
          <w:b/>
        </w:rPr>
        <w:t>Fig 1 Microplastic contributors in the environment</w:t>
      </w:r>
    </w:p>
    <w:p w:rsidR="00CC7EF8" w:rsidRPr="00CC7EF8" w:rsidRDefault="00CC7EF8" w:rsidP="00CC7EF8">
      <w:pPr>
        <w:pStyle w:val="NormalWeb"/>
        <w:spacing w:before="0" w:beforeAutospacing="0" w:after="0" w:afterAutospacing="0" w:line="360" w:lineRule="auto"/>
        <w:jc w:val="both"/>
        <w:rPr>
          <w:b/>
        </w:rPr>
      </w:pPr>
      <w:r w:rsidRPr="00CC7EF8">
        <w:rPr>
          <w:b/>
        </w:rPr>
        <w:t>Most commonly used plastic polymers</w:t>
      </w:r>
      <w:r w:rsidR="00AA061C">
        <w:rPr>
          <w:b/>
        </w:rPr>
        <w:t>:</w:t>
      </w:r>
    </w:p>
    <w:p w:rsidR="00D5310E" w:rsidRPr="0066587A" w:rsidRDefault="00CC7EF8" w:rsidP="00D5310E">
      <w:pPr>
        <w:pStyle w:val="NormalWeb"/>
        <w:spacing w:before="0" w:beforeAutospacing="0" w:after="0" w:afterAutospacing="0" w:line="360" w:lineRule="auto"/>
        <w:jc w:val="both"/>
        <w:rPr>
          <w:rStyle w:val="Strong"/>
          <w:b w:val="0"/>
          <w:color w:val="0E101A"/>
        </w:rPr>
      </w:pPr>
      <w:r>
        <w:t xml:space="preserve"> </w:t>
      </w:r>
      <w:r w:rsidR="00D5310E" w:rsidRPr="0066587A">
        <w:rPr>
          <w:rStyle w:val="Strong"/>
          <w:b w:val="0"/>
          <w:color w:val="0E101A"/>
        </w:rPr>
        <w:t xml:space="preserve">The most commonly used plastic polymers include polyester (PES), polyethylene (PE), polyethylene terephthalate (PET), polypropylene (PP), polystyrene (PS), polyvinyl chloride (PVC), nylon (polyamide, PA), polyacrylonitrile (PAN), polyvinyl alcohol (PVA), polyurethane (PUR), high-density polyethylene (HDPE), polymethyl methacrylate (PMMA), acrylonitrile-butadiene-styrene (ABS), </w:t>
      </w:r>
      <w:r w:rsidR="00D5310E" w:rsidRPr="0066587A">
        <w:rPr>
          <w:rStyle w:val="Strong"/>
          <w:b w:val="0"/>
          <w:color w:val="0E101A"/>
        </w:rPr>
        <w:lastRenderedPageBreak/>
        <w:t xml:space="preserve">polycarbonate (PC), </w:t>
      </w:r>
      <w:proofErr w:type="spellStart"/>
      <w:r w:rsidR="00D5310E" w:rsidRPr="0066587A">
        <w:rPr>
          <w:rStyle w:val="Strong"/>
          <w:b w:val="0"/>
          <w:color w:val="0E101A"/>
        </w:rPr>
        <w:t>polyethersulfone</w:t>
      </w:r>
      <w:proofErr w:type="spellEnd"/>
      <w:r w:rsidR="00D5310E" w:rsidRPr="0066587A">
        <w:rPr>
          <w:rStyle w:val="Strong"/>
          <w:b w:val="0"/>
          <w:color w:val="0E101A"/>
        </w:rPr>
        <w:t xml:space="preserve"> (PES), polyvinyl acetate, styrene-butadiene rubber (SBR), low-density polyethylene (LDPE), cellophane (CP), and polytetrafluoroethylene (PTFE, Teflon).</w:t>
      </w:r>
    </w:p>
    <w:p w:rsidR="00CF5587" w:rsidRDefault="000604F2" w:rsidP="00D5310E">
      <w:pPr>
        <w:pStyle w:val="Heading3"/>
        <w:spacing w:before="0"/>
        <w:jc w:val="both"/>
        <w:rPr>
          <w:rFonts w:ascii="Times New Roman" w:hAnsi="Times New Roman" w:cs="Times New Roman"/>
          <w:sz w:val="24"/>
          <w:szCs w:val="24"/>
        </w:rPr>
      </w:pPr>
      <w:r w:rsidRPr="00AA061C">
        <w:rPr>
          <w:rFonts w:ascii="Times New Roman" w:hAnsi="Times New Roman" w:cs="Times New Roman"/>
          <w:color w:val="000000" w:themeColor="text1"/>
          <w:sz w:val="24"/>
          <w:szCs w:val="24"/>
        </w:rPr>
        <w:t>Exposure pathways</w:t>
      </w:r>
      <w:r w:rsidR="00210181" w:rsidRPr="00AA061C">
        <w:rPr>
          <w:rFonts w:ascii="Times New Roman" w:hAnsi="Times New Roman" w:cs="Times New Roman"/>
          <w:color w:val="000000" w:themeColor="text1"/>
          <w:sz w:val="24"/>
          <w:szCs w:val="24"/>
        </w:rPr>
        <w:t xml:space="preserve"> of microplastic</w:t>
      </w:r>
      <w:r w:rsidR="00AA061C" w:rsidRPr="00AA061C">
        <w:rPr>
          <w:rFonts w:ascii="Times New Roman" w:hAnsi="Times New Roman" w:cs="Times New Roman"/>
          <w:color w:val="000000" w:themeColor="text1"/>
          <w:sz w:val="24"/>
          <w:szCs w:val="24"/>
        </w:rPr>
        <w:t>s</w:t>
      </w:r>
      <w:r w:rsidR="00210181" w:rsidRPr="00AA061C">
        <w:rPr>
          <w:rFonts w:ascii="Times New Roman" w:hAnsi="Times New Roman" w:cs="Times New Roman"/>
          <w:color w:val="000000" w:themeColor="text1"/>
          <w:sz w:val="24"/>
          <w:szCs w:val="24"/>
        </w:rPr>
        <w:t xml:space="preserve"> to humans, animals and other aquatic organisms:</w:t>
      </w:r>
      <w:r w:rsidR="00CF5587" w:rsidRPr="00AA061C">
        <w:rPr>
          <w:rFonts w:ascii="Times New Roman" w:hAnsi="Times New Roman" w:cs="Times New Roman"/>
          <w:sz w:val="24"/>
          <w:szCs w:val="24"/>
        </w:rPr>
        <w:t xml:space="preserve"> </w:t>
      </w:r>
    </w:p>
    <w:p w:rsidR="00D5310E" w:rsidRDefault="00D5310E" w:rsidP="00D5310E">
      <w:pPr>
        <w:pStyle w:val="NormalWeb"/>
        <w:spacing w:before="0" w:beforeAutospacing="0" w:after="0" w:afterAutospacing="0" w:line="360" w:lineRule="auto"/>
        <w:rPr>
          <w:rStyle w:val="Strong"/>
          <w:b w:val="0"/>
          <w:color w:val="0E101A"/>
        </w:rPr>
      </w:pPr>
      <w:r w:rsidRPr="00AA061C">
        <w:rPr>
          <w:rStyle w:val="Strong"/>
        </w:rPr>
        <w:t>Oral</w:t>
      </w:r>
      <w:r>
        <w:rPr>
          <w:rStyle w:val="Strong"/>
        </w:rPr>
        <w:t xml:space="preserve"> </w:t>
      </w:r>
      <w:r w:rsidRPr="00AA061C">
        <w:rPr>
          <w:rStyle w:val="Strong"/>
        </w:rPr>
        <w:t>intake</w:t>
      </w:r>
      <w:r w:rsidR="00AA061C" w:rsidRPr="00AA061C">
        <w:rPr>
          <w:rStyle w:val="Strong"/>
        </w:rPr>
        <w:t xml:space="preserve">: </w:t>
      </w:r>
      <w:r w:rsidR="00CF5587" w:rsidRPr="00AA061C">
        <w:br/>
      </w:r>
      <w:r w:rsidRPr="0066587A">
        <w:rPr>
          <w:rStyle w:val="Strong"/>
          <w:b w:val="0"/>
          <w:color w:val="0E101A"/>
        </w:rPr>
        <w:t xml:space="preserve">MPs are widely present in food and beverages, including vegetables, fruits, drinking water (both tap and bottled), milk, tea bags, seafood (fish, crabs, and shellfish), honey, sugar, salt, toothpaste, and other consumables. The consumption of these contaminated materials leads to the entry of these particles into the gastrointestinal tract (Kwon et al., 2020). Studies have reported that approximately 39,000–52,000 particles enter the human body annually through the gastrointestinal route, whereas 660,000 particles per year are ingested by bottle-fed infants via oral intake (Nawab et al., 2024; Li et al., 2023). </w:t>
      </w:r>
      <w:proofErr w:type="spellStart"/>
      <w:r w:rsidRPr="0066587A">
        <w:rPr>
          <w:rStyle w:val="Strong"/>
          <w:b w:val="0"/>
          <w:color w:val="0E101A"/>
        </w:rPr>
        <w:t>Senathirajah</w:t>
      </w:r>
      <w:proofErr w:type="spellEnd"/>
      <w:r w:rsidRPr="0066587A">
        <w:rPr>
          <w:rStyle w:val="Strong"/>
          <w:b w:val="0"/>
          <w:color w:val="0E101A"/>
        </w:rPr>
        <w:t xml:space="preserve"> et al. (2021) estimated that the average global human oral consumption of MPs ranges from 0.1 to 5 g per week. In addition, MPs ingestion can occur through hand-to-mouth contact and the use of PCPs.</w:t>
      </w:r>
    </w:p>
    <w:p w:rsidR="00D5310E" w:rsidRPr="0066587A" w:rsidRDefault="00CF5587" w:rsidP="00D5310E">
      <w:pPr>
        <w:pStyle w:val="NormalWeb"/>
        <w:spacing w:before="0" w:beforeAutospacing="0" w:after="0" w:afterAutospacing="0" w:line="360" w:lineRule="auto"/>
        <w:rPr>
          <w:rStyle w:val="Strong"/>
          <w:b w:val="0"/>
          <w:color w:val="0E101A"/>
        </w:rPr>
      </w:pPr>
      <w:r>
        <w:rPr>
          <w:rStyle w:val="Strong"/>
        </w:rPr>
        <w:t>Dermal exposure</w:t>
      </w:r>
      <w:r w:rsidR="005904AE">
        <w:rPr>
          <w:rStyle w:val="Strong"/>
        </w:rPr>
        <w:t xml:space="preserve">: </w:t>
      </w:r>
      <w:r>
        <w:br/>
      </w:r>
      <w:r w:rsidR="00D5310E" w:rsidRPr="0066587A">
        <w:rPr>
          <w:rStyle w:val="Strong"/>
          <w:b w:val="0"/>
          <w:color w:val="0E101A"/>
        </w:rPr>
        <w:t>Although the skin functions as a protective barrier against external agents, it is permeable to these particles under certain conditions. MPs are commonly present in cosmetics, facial soaps, and body scrubs. In addition, these particles are widely detected in both indoor and outdoor air. When contaminated surfaces are touched, these particles can adhere to the skin and potentially penetrate the body (Li et al., 2023). Skin exposure to MPs might also occur during bathing and washing with contaminated water (</w:t>
      </w:r>
      <w:proofErr w:type="spellStart"/>
      <w:r w:rsidR="00D5310E" w:rsidRPr="0066587A">
        <w:rPr>
          <w:rStyle w:val="Strong"/>
          <w:b w:val="0"/>
          <w:color w:val="0E101A"/>
        </w:rPr>
        <w:t>Winiarska</w:t>
      </w:r>
      <w:proofErr w:type="spellEnd"/>
      <w:r w:rsidR="00D5310E" w:rsidRPr="0066587A">
        <w:rPr>
          <w:rStyle w:val="Strong"/>
          <w:b w:val="0"/>
          <w:color w:val="0E101A"/>
        </w:rPr>
        <w:t xml:space="preserve"> et al., 2024). In fish and other aquatic organisms, MPs and </w:t>
      </w:r>
      <w:proofErr w:type="spellStart"/>
      <w:r w:rsidR="00D5310E" w:rsidRPr="0066587A">
        <w:rPr>
          <w:rStyle w:val="Strong"/>
          <w:b w:val="0"/>
          <w:color w:val="0E101A"/>
        </w:rPr>
        <w:t>nanoplastic</w:t>
      </w:r>
      <w:proofErr w:type="spellEnd"/>
      <w:r w:rsidR="00D5310E" w:rsidRPr="0066587A">
        <w:rPr>
          <w:rStyle w:val="Strong"/>
          <w:b w:val="0"/>
          <w:color w:val="0E101A"/>
        </w:rPr>
        <w:t xml:space="preserve"> particles can enter the body through the gills.</w:t>
      </w:r>
    </w:p>
    <w:p w:rsidR="00D5310E" w:rsidRPr="0066587A" w:rsidRDefault="00CF5587" w:rsidP="00D5310E">
      <w:pPr>
        <w:pStyle w:val="NormalWeb"/>
        <w:spacing w:before="0" w:beforeAutospacing="0" w:after="0" w:afterAutospacing="0" w:line="360" w:lineRule="auto"/>
        <w:jc w:val="both"/>
        <w:rPr>
          <w:rStyle w:val="Strong"/>
          <w:b w:val="0"/>
          <w:color w:val="0E101A"/>
        </w:rPr>
      </w:pPr>
      <w:r>
        <w:rPr>
          <w:rStyle w:val="Strong"/>
        </w:rPr>
        <w:t>Inhalation</w:t>
      </w:r>
      <w:r w:rsidR="005904AE">
        <w:rPr>
          <w:rStyle w:val="Strong"/>
        </w:rPr>
        <w:t xml:space="preserve">: </w:t>
      </w:r>
      <w:r>
        <w:br/>
      </w:r>
      <w:r w:rsidR="00D5310E" w:rsidRPr="0066587A">
        <w:rPr>
          <w:rStyle w:val="Strong"/>
          <w:b w:val="0"/>
          <w:color w:val="0E101A"/>
        </w:rPr>
        <w:t>Both indoor and outdoor environments contain significant quantities of airborne MPs particles originating from synthetic textiles, urban dust, ambient air, and occupational dust fumes (Li et al., 2023). Humans and other organisms inhale these particles during respiration. Research indicates that inhalation accounts for approximately 50% of the total daily human MPs intake worldwide (Nawab et al., 2024).</w:t>
      </w:r>
    </w:p>
    <w:p w:rsidR="00A713B2" w:rsidRDefault="000604F2" w:rsidP="00D5310E">
      <w:pPr>
        <w:pStyle w:val="NoSpacing"/>
        <w:jc w:val="both"/>
        <w:rPr>
          <w:rStyle w:val="Strong"/>
          <w:color w:val="0E101A"/>
        </w:rPr>
      </w:pPr>
      <w:r w:rsidRPr="009C0CFD">
        <w:rPr>
          <w:rStyle w:val="Strong"/>
          <w:rFonts w:ascii="Times New Roman" w:hAnsi="Times New Roman" w:cs="Times New Roman"/>
          <w:color w:val="0E101A"/>
          <w:sz w:val="24"/>
          <w:szCs w:val="24"/>
        </w:rPr>
        <w:t>Impact of microplastic</w:t>
      </w:r>
      <w:r w:rsidR="00D5310E">
        <w:rPr>
          <w:rStyle w:val="Strong"/>
          <w:rFonts w:ascii="Times New Roman" w:hAnsi="Times New Roman" w:cs="Times New Roman"/>
          <w:color w:val="0E101A"/>
          <w:sz w:val="24"/>
          <w:szCs w:val="24"/>
        </w:rPr>
        <w:t>s</w:t>
      </w:r>
      <w:r w:rsidRPr="009C0CFD">
        <w:rPr>
          <w:rStyle w:val="Strong"/>
          <w:rFonts w:ascii="Times New Roman" w:hAnsi="Times New Roman" w:cs="Times New Roman"/>
          <w:color w:val="0E101A"/>
          <w:sz w:val="24"/>
          <w:szCs w:val="24"/>
        </w:rPr>
        <w:t xml:space="preserve"> on Plants</w:t>
      </w:r>
      <w:r>
        <w:rPr>
          <w:rStyle w:val="Strong"/>
          <w:color w:val="0E101A"/>
        </w:rPr>
        <w:t>:</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t xml:space="preserve">Before 2000, the oceans were considered the ultimate sink for MPs. However, following the report by </w:t>
      </w:r>
      <w:proofErr w:type="spellStart"/>
      <w:r w:rsidRPr="0066587A">
        <w:rPr>
          <w:rStyle w:val="Strong"/>
          <w:b w:val="0"/>
          <w:color w:val="0E101A"/>
        </w:rPr>
        <w:t>Rillig</w:t>
      </w:r>
      <w:proofErr w:type="spellEnd"/>
      <w:r w:rsidRPr="0066587A">
        <w:rPr>
          <w:rStyle w:val="Strong"/>
          <w:b w:val="0"/>
          <w:color w:val="0E101A"/>
        </w:rPr>
        <w:t>, it became evident that the terrestrial environment is the primary recipient of plastic pollution. In terrestrial ecosystems, major sources of MPs include the application of sewage sludge, fertilisers, irrigation water, plastic mulching, flooding events, and improper dumping of waste (Lim, 2022). Environmental scientists have revealed that these particles cycle between ecosystems, moving from terrestrial to aquatic environments and vice versa (</w:t>
      </w:r>
      <w:proofErr w:type="spellStart"/>
      <w:r w:rsidRPr="0066587A">
        <w:rPr>
          <w:rStyle w:val="Strong"/>
          <w:b w:val="0"/>
          <w:color w:val="0E101A"/>
        </w:rPr>
        <w:t>Zantis</w:t>
      </w:r>
      <w:proofErr w:type="spellEnd"/>
      <w:r w:rsidRPr="0066587A">
        <w:rPr>
          <w:rStyle w:val="Strong"/>
          <w:b w:val="0"/>
          <w:color w:val="0E101A"/>
        </w:rPr>
        <w:t xml:space="preserve"> et al., 2023). Soil acts as a major natural sink for MPs, with accumulation levels reported to be 4–23 times higher than those in aquatic environments </w:t>
      </w:r>
      <w:r w:rsidRPr="0066587A">
        <w:rPr>
          <w:rStyle w:val="Strong"/>
          <w:b w:val="0"/>
          <w:color w:val="0E101A"/>
        </w:rPr>
        <w:lastRenderedPageBreak/>
        <w:t>(</w:t>
      </w:r>
      <w:proofErr w:type="spellStart"/>
      <w:r w:rsidRPr="0066587A">
        <w:rPr>
          <w:rStyle w:val="Strong"/>
          <w:b w:val="0"/>
          <w:color w:val="0E101A"/>
        </w:rPr>
        <w:t>Kallon</w:t>
      </w:r>
      <w:proofErr w:type="spellEnd"/>
      <w:r w:rsidRPr="0066587A">
        <w:rPr>
          <w:rStyle w:val="Strong"/>
          <w:b w:val="0"/>
          <w:color w:val="0E101A"/>
        </w:rPr>
        <w:t xml:space="preserve"> et al., 2025). Qi et al. (2023) further reported that soils can act as carriers, facilitating the transport of MPs to groundwater and ultimately to oceans. Because soil has a limited capacity to sorb these particles and their mobility within soil matrices is limited, MPs that enter soils tend to persist for extended periods. This persistence interferes with soil functioning and biodiversity and enables the entry of MPs into the food chain via plants (Xu et al., 2025; Kumar et al., 2020). Several studies have quantified MPs contamination in soils. Concentrations of up to 165,000 MPs particles per kilogram of soil have been reported, while Sajjad et al. (2022) detected as much as 675 mg of MPs per kilogram of soil in Pakistan. The presence of MPs in soil has been shown to reduce soil organic matter and bulk density, and alter soil microbial and bacterial activity (</w:t>
      </w:r>
      <w:proofErr w:type="spellStart"/>
      <w:r w:rsidRPr="0066587A">
        <w:rPr>
          <w:rStyle w:val="Strong"/>
          <w:b w:val="0"/>
          <w:color w:val="0E101A"/>
        </w:rPr>
        <w:t>Aralappanavar</w:t>
      </w:r>
      <w:proofErr w:type="spellEnd"/>
      <w:r w:rsidRPr="0066587A">
        <w:rPr>
          <w:rStyle w:val="Strong"/>
          <w:b w:val="0"/>
          <w:color w:val="0E101A"/>
        </w:rPr>
        <w:t xml:space="preserve"> et al., 2024; </w:t>
      </w:r>
      <w:proofErr w:type="spellStart"/>
      <w:r w:rsidRPr="0066587A">
        <w:rPr>
          <w:rStyle w:val="Strong"/>
          <w:b w:val="0"/>
          <w:color w:val="0E101A"/>
        </w:rPr>
        <w:t>Shafea</w:t>
      </w:r>
      <w:proofErr w:type="spellEnd"/>
      <w:r w:rsidRPr="0066587A">
        <w:rPr>
          <w:rStyle w:val="Strong"/>
          <w:b w:val="0"/>
          <w:color w:val="0E101A"/>
        </w:rPr>
        <w:t xml:space="preserve"> et al., 2023). MPs present in soil inhibit the uptake of water and nutrients by plants, as these particles can stick to crop seeds and root surfaces or accumulate within the vascular system. Such interactions negatively affect plant growth and crop productivity by disrupting metabolic activities, primarily through oxidative stress induced by MPs exposure. In addition, chlorophyll content and photosynthetic efficiency are adversely affected in plants grown in microplastic-contaminated soils. MPs can clog the pores of seed coats, thereby reducing water uptake and seed germination rate (Jia et al. 2023; Zhang et al., 2021). Guo et al. (2022) reported that polystyrene MPs significantly reduced seed germination in three herbaceous ornamental plants. These particles have also been observed to accumulate in the intercellular spaces of root tissues (Meng et al., 2021), where they block root pores and retard water and nutrient uptake. This results in reduced root growth, root activity, and overall biomass production (Wang et al., 2024). Wang et al. (2022) demonstrated that polystyrene MPs decrease root biomass in maize, while Urbina et al. (2020) reported that polyester microplastics retard nutrient uptake and plant growth. Accumulation of MPs in plants adversely affects shoot length, leaf number, and both shoot and leaf biomass (Liu et al., 2021). Polypropylene and low-density polyethene MPs have been shown to reduce root mass and aboveground biomass in carrot plants (Lozano et al., 2021). Several studies (Dong et al., 2022) have demonstrated that MPs stress significantly reduces plant yield by altering the growth and developmental processes.</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t xml:space="preserve">MPs' exposure adversely affects photosynthesis, a critical process for plant energy production and growth, primarily by reducing chlorophyll content. Lian et al. (2021) reported that polystyrene MPs reduced chlorophyll a and chlorophyll b contents by 12.5% and 9.1%, respectively. Chia et al. (2022) have shown that microplastic-induced stress caused by polymers such as PAN, PE, and PS not only decreases chlorophyll a and b levels but also reduces shoot height, shoot dry weight, and leaf area in several crops and vegetables. Tang et al. (2022) suggested that reduced photosynthetic efficiency in the presence of MPs may result from oxidative stress due to elevated reactive oxygen species (ROS) production, as increased ROS levels enhance chlorophyllase activity, promote phytol formation from </w:t>
      </w:r>
      <w:r w:rsidRPr="0066587A">
        <w:rPr>
          <w:rStyle w:val="Strong"/>
          <w:b w:val="0"/>
          <w:color w:val="0E101A"/>
        </w:rPr>
        <w:lastRenderedPageBreak/>
        <w:t>chlorophyll, and alter the expression of genes related to photosynthesis. In addition, these particles in plants have been reported to interfere with hormonal regulation, further influencing plant growth and development.</w:t>
      </w:r>
    </w:p>
    <w:p w:rsidR="00D5310E" w:rsidRPr="00D5310E" w:rsidRDefault="00D5310E" w:rsidP="00D5310E">
      <w:pPr>
        <w:pStyle w:val="NormalWeb"/>
        <w:spacing w:after="0" w:line="360" w:lineRule="auto"/>
        <w:jc w:val="both"/>
        <w:rPr>
          <w:rStyle w:val="Strong"/>
          <w:color w:val="0E101A"/>
        </w:rPr>
      </w:pPr>
      <w:r w:rsidRPr="00D5310E">
        <w:rPr>
          <w:rStyle w:val="Strong"/>
          <w:color w:val="0E101A"/>
        </w:rPr>
        <w:t xml:space="preserve"> Impact of Microplastic</w:t>
      </w:r>
      <w:r>
        <w:rPr>
          <w:rStyle w:val="Strong"/>
          <w:color w:val="0E101A"/>
        </w:rPr>
        <w:t>s</w:t>
      </w:r>
      <w:r w:rsidRPr="00D5310E">
        <w:rPr>
          <w:rStyle w:val="Strong"/>
          <w:color w:val="0E101A"/>
        </w:rPr>
        <w:t xml:space="preserve"> on Animals</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t xml:space="preserve"> A survey of literature denotes the widespread presence of MPs in animal taxa, including aquatic organisms (fish, seafood, and turtles), birds, invertebrates, and mammals (Abd El-Hack et al., 2025; Al </w:t>
      </w:r>
      <w:proofErr w:type="spellStart"/>
      <w:r w:rsidRPr="0066587A">
        <w:rPr>
          <w:rStyle w:val="Strong"/>
          <w:b w:val="0"/>
          <w:color w:val="0E101A"/>
        </w:rPr>
        <w:t>Nahian</w:t>
      </w:r>
      <w:proofErr w:type="spellEnd"/>
      <w:r w:rsidRPr="0066587A">
        <w:rPr>
          <w:rStyle w:val="Strong"/>
          <w:b w:val="0"/>
          <w:color w:val="0E101A"/>
        </w:rPr>
        <w:t xml:space="preserve"> et al., 2023). The concentration of these particles in seafood has been reported to range from 0.04 to 0.47 particles g⁻¹ (</w:t>
      </w:r>
      <w:proofErr w:type="spellStart"/>
      <w:r w:rsidRPr="0066587A">
        <w:rPr>
          <w:rStyle w:val="Strong"/>
          <w:b w:val="0"/>
          <w:color w:val="0E101A"/>
        </w:rPr>
        <w:t>Dzierzynski</w:t>
      </w:r>
      <w:proofErr w:type="spellEnd"/>
      <w:r w:rsidRPr="0066587A">
        <w:rPr>
          <w:rStyle w:val="Strong"/>
          <w:b w:val="0"/>
          <w:color w:val="0E101A"/>
        </w:rPr>
        <w:t xml:space="preserve"> et al., 2024). Li et al. (2023) estimated daily MPs intake in domestic cats and dogs to be between 2 and 40 ng kg⁻¹ day⁻¹, while Hu et al. (2024) reported a concentration of 122.3 mg g⁻¹ of MPs in dogs. Liu et al. (2022) detected 10–16 particles per egg in poultry, whereas Li et al. (2023) reported 180 particles g⁻¹ in pig intestines and 12 particles g⁻¹ in pig lungs. Recently, </w:t>
      </w:r>
      <w:proofErr w:type="spellStart"/>
      <w:r w:rsidRPr="0066587A">
        <w:rPr>
          <w:rStyle w:val="Strong"/>
          <w:b w:val="0"/>
          <w:color w:val="0E101A"/>
        </w:rPr>
        <w:t>Bahrani</w:t>
      </w:r>
      <w:proofErr w:type="spellEnd"/>
      <w:r w:rsidRPr="0066587A">
        <w:rPr>
          <w:rStyle w:val="Strong"/>
          <w:b w:val="0"/>
          <w:color w:val="0E101A"/>
        </w:rPr>
        <w:t xml:space="preserve"> et al. (2024) documented 0.14 items g⁻¹ in cows and 0.13 particles g⁻¹ in sheep fed. MPs have also been detected in aquatic flora and fauna (</w:t>
      </w:r>
      <w:proofErr w:type="spellStart"/>
      <w:r w:rsidRPr="0066587A">
        <w:rPr>
          <w:rStyle w:val="Strong"/>
          <w:b w:val="0"/>
          <w:color w:val="0E101A"/>
        </w:rPr>
        <w:t>Hol</w:t>
      </w:r>
      <w:r w:rsidR="005C731A">
        <w:rPr>
          <w:rStyle w:val="Strong"/>
          <w:b w:val="0"/>
          <w:color w:val="0E101A"/>
        </w:rPr>
        <w:t>l</w:t>
      </w:r>
      <w:r w:rsidRPr="0066587A">
        <w:rPr>
          <w:rStyle w:val="Strong"/>
          <w:b w:val="0"/>
          <w:color w:val="0E101A"/>
        </w:rPr>
        <w:t>erova</w:t>
      </w:r>
      <w:proofErr w:type="spellEnd"/>
      <w:r w:rsidRPr="0066587A">
        <w:rPr>
          <w:rStyle w:val="Strong"/>
          <w:b w:val="0"/>
          <w:color w:val="0E101A"/>
        </w:rPr>
        <w:t xml:space="preserve"> et al., 2021).</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t>The accumulation of MPs in animal bodies adversely affects gut microbial composition and digestive functionality that triggers inflammation, oxidative stress, endocrine disruption, and reproductive impairments (Khan et al., 2024). Oxidative stress induced by MPs can damage DNA, lipids, and proteins, leading to cellular dysfunction. In marine ecosystems, these particles cause physical injuries such as abrasions, entanglement, and limb loss in turtles, seabirds, and fish (</w:t>
      </w:r>
      <w:proofErr w:type="spellStart"/>
      <w:r w:rsidRPr="0066587A">
        <w:rPr>
          <w:rStyle w:val="Strong"/>
          <w:b w:val="0"/>
          <w:color w:val="0E101A"/>
        </w:rPr>
        <w:t>Jeong</w:t>
      </w:r>
      <w:proofErr w:type="spellEnd"/>
      <w:r w:rsidRPr="0066587A">
        <w:rPr>
          <w:rStyle w:val="Strong"/>
          <w:b w:val="0"/>
          <w:color w:val="0E101A"/>
        </w:rPr>
        <w:t xml:space="preserve"> et al., 2024). Ingested MPs also damage the digestive tract of marine animals, resulting in bleeding, necrosis, epithelial detachment, villus deformation, and inflammation (</w:t>
      </w:r>
      <w:proofErr w:type="spellStart"/>
      <w:r w:rsidRPr="0066587A">
        <w:rPr>
          <w:rStyle w:val="Strong"/>
          <w:b w:val="0"/>
          <w:color w:val="0E101A"/>
        </w:rPr>
        <w:t>Mbgani</w:t>
      </w:r>
      <w:proofErr w:type="spellEnd"/>
      <w:r w:rsidRPr="0066587A">
        <w:rPr>
          <w:rStyle w:val="Strong"/>
          <w:b w:val="0"/>
          <w:color w:val="0E101A"/>
        </w:rPr>
        <w:t xml:space="preserve"> et al., 2022).</w:t>
      </w:r>
    </w:p>
    <w:p w:rsidR="00D5310E" w:rsidRDefault="00D5310E" w:rsidP="00D5310E">
      <w:pPr>
        <w:pStyle w:val="NormalWeb"/>
        <w:spacing w:after="0" w:line="360" w:lineRule="auto"/>
        <w:jc w:val="both"/>
        <w:rPr>
          <w:rStyle w:val="Strong"/>
          <w:b w:val="0"/>
          <w:color w:val="0E101A"/>
        </w:rPr>
      </w:pPr>
      <w:r w:rsidRPr="0066587A">
        <w:rPr>
          <w:rStyle w:val="Strong"/>
          <w:b w:val="0"/>
          <w:color w:val="0E101A"/>
        </w:rPr>
        <w:t>Experimental studies have demonstrated that MPs' accumulation in zebrafish alters their swimming behaviour, growth, reproduction, and offspring development (Cormier et al., 2022). Romano et al. (2020) and Shi et al. (2021) reported oxidative damage in the liver and brain of goldfish, along with impaired hormonal secretion and disrupted olfactory neural signal transduction. In freshwater molluscs, exposure to these particles causes oxidative stress, haemostasis disruption, digestive gland cell damage, and abnormal enzymatic activity (</w:t>
      </w:r>
      <w:proofErr w:type="spellStart"/>
      <w:r w:rsidRPr="0066587A">
        <w:rPr>
          <w:rStyle w:val="Strong"/>
          <w:b w:val="0"/>
          <w:color w:val="0E101A"/>
        </w:rPr>
        <w:t>Jeyavani</w:t>
      </w:r>
      <w:proofErr w:type="spellEnd"/>
      <w:r w:rsidRPr="0066587A">
        <w:rPr>
          <w:rStyle w:val="Strong"/>
          <w:b w:val="0"/>
          <w:color w:val="0E101A"/>
        </w:rPr>
        <w:t xml:space="preserve"> et al., 2022). Fibrosis, kidney and spleen damage, reduction in tubular glands, and other tissue injuries have been reported in flesh-footed shearwaters due to MPs accumulation by Charlton-Howard et al. (2023). Xu et al. (2024) observed severe DNA damage and oxidative stress in earthworms exposed to these particles. In the zooplankton </w:t>
      </w:r>
      <w:r w:rsidRPr="005C731A">
        <w:rPr>
          <w:rStyle w:val="Strong"/>
          <w:b w:val="0"/>
          <w:i/>
          <w:color w:val="0E101A"/>
        </w:rPr>
        <w:t>Daphnia magna</w:t>
      </w:r>
      <w:r w:rsidRPr="0066587A">
        <w:rPr>
          <w:rStyle w:val="Strong"/>
          <w:b w:val="0"/>
          <w:color w:val="0E101A"/>
        </w:rPr>
        <w:t xml:space="preserve">, MP exposure adversely affects somatic growth, reproduction, and population growth rates, according to the findings of </w:t>
      </w:r>
      <w:proofErr w:type="spellStart"/>
      <w:r w:rsidRPr="0066587A">
        <w:rPr>
          <w:rStyle w:val="Strong"/>
          <w:b w:val="0"/>
          <w:color w:val="0E101A"/>
        </w:rPr>
        <w:t>Guilhermino</w:t>
      </w:r>
      <w:proofErr w:type="spellEnd"/>
      <w:r w:rsidRPr="0066587A">
        <w:rPr>
          <w:rStyle w:val="Strong"/>
          <w:b w:val="0"/>
          <w:color w:val="0E101A"/>
        </w:rPr>
        <w:t xml:space="preserve"> et al. (2021). Studies on mice revealed increased inflammation, reduced sperm count, decreased enzymatic activity, </w:t>
      </w:r>
      <w:proofErr w:type="spellStart"/>
      <w:r w:rsidRPr="0066587A">
        <w:rPr>
          <w:rStyle w:val="Strong"/>
          <w:b w:val="0"/>
          <w:color w:val="0E101A"/>
        </w:rPr>
        <w:t>hemotoxicity</w:t>
      </w:r>
      <w:proofErr w:type="spellEnd"/>
      <w:r w:rsidRPr="0066587A">
        <w:rPr>
          <w:rStyle w:val="Strong"/>
          <w:b w:val="0"/>
          <w:color w:val="0E101A"/>
        </w:rPr>
        <w:t xml:space="preserve">, gene alterations, </w:t>
      </w:r>
      <w:r w:rsidRPr="0066587A">
        <w:rPr>
          <w:rStyle w:val="Strong"/>
          <w:b w:val="0"/>
          <w:color w:val="0E101A"/>
        </w:rPr>
        <w:lastRenderedPageBreak/>
        <w:t>elevated blood glucose and lipid levels, and metabolic disorders following MPs exposure (Okamura et al., 2023; Liu et al., 2022). Yan et al. (2024) reported gut damage, reduced ovary size, impaired egg-laying capacity, and gene alterations in the common fruit flies. In poultry, MPs accumulation has been shown to cause liver damage, tissue necrosis, gut microbiota imbalance, neurotoxicity, and impaired growth (Chen et al., 2023; Zou et al., 2023). Sheriff et al. (2023) reported that MPs ingestion in birds leads to gastrointestinal obstruction and damage to the intestinal vascular barrier</w:t>
      </w:r>
      <w:r w:rsidR="005C731A">
        <w:rPr>
          <w:rStyle w:val="Strong"/>
          <w:b w:val="0"/>
          <w:color w:val="0E101A"/>
        </w:rPr>
        <w:t xml:space="preserve"> (Zhang et al., 2022)</w:t>
      </w:r>
      <w:r w:rsidRPr="0066587A">
        <w:rPr>
          <w:rStyle w:val="Strong"/>
          <w:b w:val="0"/>
          <w:color w:val="0E101A"/>
        </w:rPr>
        <w:t>. Furthermore, it has been observed in camels that intestinal tract damage and bacterial infections are associated with MPs uptake (Eriksen et al., 2021).</w:t>
      </w:r>
    </w:p>
    <w:p w:rsidR="00A713B2" w:rsidRDefault="00A713B2" w:rsidP="00D5310E">
      <w:pPr>
        <w:pStyle w:val="NormalWeb"/>
        <w:spacing w:after="0" w:line="360" w:lineRule="auto"/>
        <w:jc w:val="both"/>
        <w:rPr>
          <w:rStyle w:val="Strong"/>
          <w:color w:val="0E101A"/>
        </w:rPr>
      </w:pPr>
      <w:r>
        <w:rPr>
          <w:rStyle w:val="Strong"/>
          <w:color w:val="0E101A"/>
        </w:rPr>
        <w:t xml:space="preserve">                             </w:t>
      </w:r>
      <w:r w:rsidRPr="00E55B5B">
        <w:rPr>
          <w:b/>
          <w:bCs/>
          <w:noProof/>
          <w:color w:val="0E101A"/>
          <w:sz w:val="20"/>
          <w:szCs w:val="20"/>
          <w:lang w:val="en-US" w:eastAsia="en-US"/>
        </w:rPr>
        <mc:AlternateContent>
          <mc:Choice Requires="wps">
            <w:drawing>
              <wp:anchor distT="0" distB="0" distL="114300" distR="114300" simplePos="0" relativeHeight="251807744" behindDoc="0" locked="0" layoutInCell="1" allowOverlap="1" wp14:anchorId="0FD85BF3" wp14:editId="7A4C3897">
                <wp:simplePos x="0" y="0"/>
                <wp:positionH relativeFrom="column">
                  <wp:posOffset>677546</wp:posOffset>
                </wp:positionH>
                <wp:positionV relativeFrom="paragraph">
                  <wp:posOffset>201930</wp:posOffset>
                </wp:positionV>
                <wp:extent cx="666749" cy="342900"/>
                <wp:effectExtent l="38100" t="0" r="19685" b="57150"/>
                <wp:wrapNone/>
                <wp:docPr id="58" name="Straight Arrow Connector 58"/>
                <wp:cNvGraphicFramePr/>
                <a:graphic xmlns:a="http://schemas.openxmlformats.org/drawingml/2006/main">
                  <a:graphicData uri="http://schemas.microsoft.com/office/word/2010/wordprocessingShape">
                    <wps:wsp>
                      <wps:cNvCnPr/>
                      <wps:spPr>
                        <a:xfrm flipH="1">
                          <a:off x="0" y="0"/>
                          <a:ext cx="666749"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D27F5A" id="Straight Arrow Connector 58" o:spid="_x0000_s1026" type="#_x0000_t32" style="position:absolute;margin-left:53.35pt;margin-top:15.9pt;width:52.5pt;height:27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DA4QEAAA0EAAAOAAAAZHJzL2Uyb0RvYy54bWysU12P0zAQfEfiP1h+p0nLUbiq6Qn1+HhA&#10;XMUdP8Dn2I0l22utTZP8e9ZOGxAgpEO8WLG9Mzsz3mxvBmfZSWE04Bu+XNScKS+hNf7Y8K8P71+8&#10;4Swm4VthwauGjyrym93zZ9s+bNQKOrCtQkYkPm760PAupbCpqig75URcQFCeLjWgE4m2eKxaFD2x&#10;O1ut6npd9YBtQJAqRjq9nS75rvBrrWS60zqqxGzDSVsqK5b1Ma/Vbis2RxShM/IsQ/yDCieMp6Yz&#10;1a1Ign1D8xuVMxIhgk4LCa4CrY1UxQO5Wda/uLnvRFDFC4UTwxxT/H+08vPpgMy0DX9FL+WFoze6&#10;TyjMsUvsLSL0bA/eU46AjEoorz7EDcH2/oDnXQwHzOYHjY5pa8JHGoUSBxlkQ0l7nNNWQ2KSDtfr&#10;9eura84kXb28Wl3X5TWqiSbTBYzpgwLH8kfD41nWrGdqIU6fYiIhBLwAMtj6vCZh7DvfsjQGMiay&#10;n2yBavN9la1M4stXGq2asF+UplBI5NSjjKPaW2QnQYMkpFQ+LWcmqs4wbaydgXXx/1fguT5DVRnV&#10;p4BnROkMPs1gZzzgn7qn4SJZT/WXBCbfOYJHaMfyrCUamrmS1fn/yEP9877Af/zFu+8AAAD//wMA&#10;UEsDBBQABgAIAAAAIQBM5Y+e3QAAAAkBAAAPAAAAZHJzL2Rvd25yZXYueG1sTI/BTsMwEETvSPyD&#10;tZW4USdFpFGIU4UKEBInAh/gxtskqr2OYrdJ/57lBMeZfZqdKXeLs+KCUxg8KUjXCQik1puBOgXf&#10;X6/3OYgQNRltPaGCKwbYVbc3pS6Mn+kTL03sBIdQKLSCPsaxkDK0PTod1n5E4tvRT05HllMnzaRn&#10;DndWbpIkk04PxB96PeK+x/bUnJ2COpcfdLrut6F5bzNj5+XlrX5W6m611E8gIi7xD4bf+lwdKu50&#10;8GcyQVjWSbZlVMFDyhMY2KQpGwcF+WMOsirl/wXVDwAAAP//AwBQSwECLQAUAAYACAAAACEAtoM4&#10;kv4AAADhAQAAEwAAAAAAAAAAAAAAAAAAAAAAW0NvbnRlbnRfVHlwZXNdLnhtbFBLAQItABQABgAI&#10;AAAAIQA4/SH/1gAAAJQBAAALAAAAAAAAAAAAAAAAAC8BAABfcmVscy8ucmVsc1BLAQItABQABgAI&#10;AAAAIQBkyqDA4QEAAA0EAAAOAAAAAAAAAAAAAAAAAC4CAABkcnMvZTJvRG9jLnhtbFBLAQItABQA&#10;BgAIAAAAIQBM5Y+e3QAAAAkBAAAPAAAAAAAAAAAAAAAAADsEAABkcnMvZG93bnJldi54bWxQSwUG&#10;AAAAAAQABADzAAAARQUAAAAA&#10;" strokecolor="#4579b8 [3044]">
                <v:stroke endarrow="open"/>
              </v:shape>
            </w:pict>
          </mc:Fallback>
        </mc:AlternateContent>
      </w:r>
      <w:r w:rsidRPr="00E55B5B">
        <w:rPr>
          <w:b/>
          <w:bCs/>
          <w:noProof/>
          <w:color w:val="0E101A"/>
          <w:sz w:val="20"/>
          <w:szCs w:val="20"/>
          <w:lang w:val="en-US" w:eastAsia="en-US"/>
        </w:rPr>
        <mc:AlternateContent>
          <mc:Choice Requires="wps">
            <w:drawing>
              <wp:anchor distT="0" distB="0" distL="114300" distR="114300" simplePos="0" relativeHeight="251805696" behindDoc="0" locked="0" layoutInCell="1" allowOverlap="1" wp14:anchorId="5923E55A" wp14:editId="51228822">
                <wp:simplePos x="0" y="0"/>
                <wp:positionH relativeFrom="column">
                  <wp:posOffset>2811145</wp:posOffset>
                </wp:positionH>
                <wp:positionV relativeFrom="paragraph">
                  <wp:posOffset>201930</wp:posOffset>
                </wp:positionV>
                <wp:extent cx="1581150" cy="342900"/>
                <wp:effectExtent l="0" t="0" r="38100" b="95250"/>
                <wp:wrapNone/>
                <wp:docPr id="57" name="Straight Arrow Connector 57"/>
                <wp:cNvGraphicFramePr/>
                <a:graphic xmlns:a="http://schemas.openxmlformats.org/drawingml/2006/main">
                  <a:graphicData uri="http://schemas.microsoft.com/office/word/2010/wordprocessingShape">
                    <wps:wsp>
                      <wps:cNvCnPr/>
                      <wps:spPr>
                        <a:xfrm>
                          <a:off x="0" y="0"/>
                          <a:ext cx="158115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E1717D" id="Straight Arrow Connector 57" o:spid="_x0000_s1026" type="#_x0000_t32" style="position:absolute;margin-left:221.35pt;margin-top:15.9pt;width:124.5pt;height:2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SC1wEAAAQEAAAOAAAAZHJzL2Uyb0RvYy54bWysU9uO0zAQfUfiHyy/0ySFwhI1XaEu8IKg&#10;YuEDvM64seSbxqZJ/56xm2YRICEQL5PYnjNzzvF4eztZw06AUXvX8WZVcwZO+l67Y8e/fnn37Iaz&#10;mITrhfEOOn6GyG93T59sx9DC2g/e9ICMirjYjqHjQ0qhraooB7AirnwAR4fKoxWJlnisehQjVbem&#10;Wtf1y2r02Af0EmKk3bvLId+V+kqBTJ+UipCY6ThxSyViiQ85VrutaI8owqDlTEP8AwsrtKOmS6k7&#10;kQT7hvqXUlZL9NGrtJLeVl4pLaFoIDVN/ZOa+0EEKFrInBgWm+L/Kys/ng7IdN/xzSvOnLB0R/cJ&#10;hT4Oib1B9CPbe+fIR4+MUsivMcSWYHt3wHkVwwGz+EmhzV+Sxabi8XnxGKbEJG02m5um2dBVSDp7&#10;/mL9ui6XUD2iA8b0Hrxl+afjcWaz0GiK0eL0ISbqT8ArILc2LscktHnrepbOgfSILCMzp9x8XmUF&#10;F87lL50NXLCfQZEXmWXpUaYQ9gbZSdD8CCnBpWapRNkZprQxC7D+M3DOz1AoE/o34AVROnuXFrDV&#10;zuPvuqfpSlld8q8OXHRnCx58fy63WayhUStezc8iz/KP6wJ/fLy77wAAAP//AwBQSwMEFAAGAAgA&#10;AAAhAJhzG6reAAAACQEAAA8AAABkcnMvZG93bnJldi54bWxMj8FOwzAMhu+TeIfISNy2tGOUrjSd&#10;EBMXLoMxcfYar6lokqrJ1sLTY05wtP3p9/eXm8l24kJDaL1TkC4SEORqr1vXKDi8P89zECGi09h5&#10;Rwq+KMCmupqVWGg/uje67GMjOMSFAhWYGPtCylAbshgWvifHt5MfLEYeh0bqAUcOt51cJkkmLbaO&#10;Pxjs6clQ/bk/WwXr8GpiMB+0Pe3SbPeNzfblMCp1cz09PoCINMU/GH71WR0qdjr6s9NBdApWq+U9&#10;owpuU67AQLZOeXFUkN/lIKtS/m9Q/QAAAP//AwBQSwECLQAUAAYACAAAACEAtoM4kv4AAADhAQAA&#10;EwAAAAAAAAAAAAAAAAAAAAAAW0NvbnRlbnRfVHlwZXNdLnhtbFBLAQItABQABgAIAAAAIQA4/SH/&#10;1gAAAJQBAAALAAAAAAAAAAAAAAAAAC8BAABfcmVscy8ucmVsc1BLAQItABQABgAIAAAAIQCgA8SC&#10;1wEAAAQEAAAOAAAAAAAAAAAAAAAAAC4CAABkcnMvZTJvRG9jLnhtbFBLAQItABQABgAIAAAAIQCY&#10;cxuq3gAAAAkBAAAPAAAAAAAAAAAAAAAAADEEAABkcnMvZG93bnJldi54bWxQSwUGAAAAAAQABADz&#10;AAAAPAUAAAAA&#10;" strokecolor="#4579b8 [3044]">
                <v:stroke endarrow="open"/>
              </v:shape>
            </w:pict>
          </mc:Fallback>
        </mc:AlternateContent>
      </w:r>
      <w:r w:rsidRPr="00E55B5B">
        <w:rPr>
          <w:b/>
          <w:bCs/>
          <w:noProof/>
          <w:color w:val="0E101A"/>
          <w:sz w:val="20"/>
          <w:szCs w:val="20"/>
          <w:lang w:val="en-US" w:eastAsia="en-US"/>
        </w:rPr>
        <mc:AlternateContent>
          <mc:Choice Requires="wps">
            <w:drawing>
              <wp:anchor distT="0" distB="0" distL="114300" distR="114300" simplePos="0" relativeHeight="251803648" behindDoc="0" locked="0" layoutInCell="1" allowOverlap="1" wp14:anchorId="34CD6368" wp14:editId="466B6B91">
                <wp:simplePos x="0" y="0"/>
                <wp:positionH relativeFrom="column">
                  <wp:posOffset>1944371</wp:posOffset>
                </wp:positionH>
                <wp:positionV relativeFrom="paragraph">
                  <wp:posOffset>201930</wp:posOffset>
                </wp:positionV>
                <wp:extent cx="361949" cy="390525"/>
                <wp:effectExtent l="0" t="0" r="57785" b="47625"/>
                <wp:wrapNone/>
                <wp:docPr id="55" name="Straight Arrow Connector 55"/>
                <wp:cNvGraphicFramePr/>
                <a:graphic xmlns:a="http://schemas.openxmlformats.org/drawingml/2006/main">
                  <a:graphicData uri="http://schemas.microsoft.com/office/word/2010/wordprocessingShape">
                    <wps:wsp>
                      <wps:cNvCnPr/>
                      <wps:spPr>
                        <a:xfrm>
                          <a:off x="0" y="0"/>
                          <a:ext cx="361949"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C164CF" id="Straight Arrow Connector 55" o:spid="_x0000_s1026" type="#_x0000_t32" style="position:absolute;margin-left:153.1pt;margin-top:15.9pt;width:28.5pt;height:30.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VU2QEAAAMEAAAOAAAAZHJzL2Uyb0RvYy54bWysU8GO0zAQvSPxD5bvNGmXrmjUdIW6wAVB&#10;tQsf4HXsxpLtscamaf6esdNmESAkEJdJbM+bee95vL07O8tOCqMB3/LlouZMeQmd8ceWf/3y/tUb&#10;zmISvhMWvGr5qCK/2718sR1Co1bQg+0UMiriYzOElvcphaaqouyVE3EBQXk61IBOJFrisepQDFTd&#10;2WpV17fVANgFBKlipN376ZDvSn2tlUyftY4qMdty4pZKxBKfcqx2W9EcUYTeyAsN8Q8snDCems6l&#10;7kUS7BuaX0o5IxEi6LSQ4CrQ2khVNJCaZf2TmsdeBFW0kDkxzDbF/1dWfjodkJmu5es1Z144uqPH&#10;hMIc+8TeIsLA9uA9+QjIKIX8GkJsCLb3B7ysYjhgFn/W6PKXZLFz8XicPVbnxCRt3twuN683nEk6&#10;utnU61WpWT2DA8b0QYFj+afl8UJmZrEsPovTx5ioPQGvgNzZ+hyTMPad71gaA8kRWUUmTrn5vMoC&#10;JsrlL41WTdgHpckKIjn1KEOo9hbZSdD4CCmVT8u5EmVnmDbWzsC6kPsj8JKfoaoM6N+AZ0TpDD7N&#10;YGc84O+6p/OVsp7yrw5MurMFT9CN5TKLNTRpxavLq8ij/OO6wJ/f7u47AAAA//8DAFBLAwQUAAYA&#10;CAAAACEAmPPgBt0AAAAJAQAADwAAAGRycy9kb3ducmV2LnhtbEyPQU/DMAyF70j8h8iTuLG0i1RB&#10;aTpNTFy4DLaJs9d4TUWTVE22Fn495gQ32+/p+XvVena9uNIYu+A15MsMBPkmmM63Go6Hl/sHEDGh&#10;N9gHTxq+KMK6vr2psDRh8u903adWcIiPJWqwKQ2llLGx5DAuw0CetXMYHSZex1aaEScOd71cZVkh&#10;HXaeP1gc6NlS87m/OA2P8c2maD9oe97lxe4b2+3rcdL6bjFvnkAkmtOfGX7xGR1qZjqFizdR9BpU&#10;VqzYykPOFdigCsWHE6crBbKu5P8G9Q8AAAD//wMAUEsBAi0AFAAGAAgAAAAhALaDOJL+AAAA4QEA&#10;ABMAAAAAAAAAAAAAAAAAAAAAAFtDb250ZW50X1R5cGVzXS54bWxQSwECLQAUAAYACAAAACEAOP0h&#10;/9YAAACUAQAACwAAAAAAAAAAAAAAAAAvAQAAX3JlbHMvLnJlbHNQSwECLQAUAAYACAAAACEACUZV&#10;VNkBAAADBAAADgAAAAAAAAAAAAAAAAAuAgAAZHJzL2Uyb0RvYy54bWxQSwECLQAUAAYACAAAACEA&#10;mPPgBt0AAAAJAQAADwAAAAAAAAAAAAAAAAAzBAAAZHJzL2Rvd25yZXYueG1sUEsFBgAAAAAEAAQA&#10;8wAAAD0FAAAAAA==&#10;" strokecolor="#4579b8 [3044]">
                <v:stroke endarrow="open"/>
              </v:shape>
            </w:pict>
          </mc:Fallback>
        </mc:AlternateContent>
      </w:r>
      <w:r>
        <w:rPr>
          <w:rStyle w:val="Strong"/>
          <w:color w:val="0E101A"/>
        </w:rPr>
        <w:t xml:space="preserve"> Impacts of </w:t>
      </w:r>
      <w:proofErr w:type="spellStart"/>
      <w:r>
        <w:rPr>
          <w:rStyle w:val="Strong"/>
          <w:color w:val="0E101A"/>
        </w:rPr>
        <w:t>Micoplastic</w:t>
      </w:r>
      <w:proofErr w:type="spellEnd"/>
      <w:r>
        <w:rPr>
          <w:rStyle w:val="Strong"/>
          <w:color w:val="0E101A"/>
        </w:rPr>
        <w:t xml:space="preserve"> on animals </w:t>
      </w:r>
    </w:p>
    <w:p w:rsidR="00A713B2" w:rsidRDefault="00A713B2" w:rsidP="00F84416">
      <w:pPr>
        <w:pStyle w:val="NormalWeb"/>
        <w:spacing w:before="0" w:beforeAutospacing="0" w:after="0" w:afterAutospacing="0" w:line="360" w:lineRule="auto"/>
        <w:jc w:val="both"/>
        <w:rPr>
          <w:color w:val="0E101A"/>
        </w:rPr>
      </w:pPr>
    </w:p>
    <w:tbl>
      <w:tblPr>
        <w:tblStyle w:val="TableGrid"/>
        <w:tblpPr w:leftFromText="180" w:rightFromText="180" w:vertAnchor="text" w:horzAnchor="margin" w:tblpX="-459" w:tblpY="155"/>
        <w:tblW w:w="0" w:type="auto"/>
        <w:tblLook w:val="04A0" w:firstRow="1" w:lastRow="0" w:firstColumn="1" w:lastColumn="0" w:noHBand="0" w:noVBand="1"/>
      </w:tblPr>
      <w:tblGrid>
        <w:gridCol w:w="2728"/>
      </w:tblGrid>
      <w:tr w:rsidR="00F84416" w:rsidRPr="000C1077" w:rsidTr="00F84416">
        <w:trPr>
          <w:trHeight w:val="838"/>
        </w:trPr>
        <w:tc>
          <w:tcPr>
            <w:tcW w:w="2728" w:type="dxa"/>
          </w:tcPr>
          <w:p w:rsidR="00F84416" w:rsidRDefault="00F84416" w:rsidP="00F84416">
            <w:pPr>
              <w:pStyle w:val="NormalWeb"/>
              <w:numPr>
                <w:ilvl w:val="0"/>
                <w:numId w:val="49"/>
              </w:numPr>
              <w:spacing w:before="0" w:beforeAutospacing="0" w:after="0" w:afterAutospacing="0"/>
              <w:jc w:val="both"/>
              <w:rPr>
                <w:rStyle w:val="Strong"/>
                <w:b w:val="0"/>
                <w:color w:val="0E101A"/>
                <w:sz w:val="22"/>
                <w:szCs w:val="22"/>
              </w:rPr>
            </w:pPr>
            <w:r w:rsidRPr="00F84416">
              <w:rPr>
                <w:rStyle w:val="Strong"/>
                <w:b w:val="0"/>
                <w:color w:val="0E101A"/>
                <w:sz w:val="22"/>
                <w:szCs w:val="22"/>
              </w:rPr>
              <w:t>Change in food preference</w:t>
            </w:r>
          </w:p>
          <w:p w:rsidR="00BD0BC3" w:rsidRDefault="00BD0BC3" w:rsidP="00BD0BC3">
            <w:pPr>
              <w:pStyle w:val="NormalWeb"/>
              <w:numPr>
                <w:ilvl w:val="0"/>
                <w:numId w:val="49"/>
              </w:numPr>
              <w:spacing w:before="0" w:beforeAutospacing="0" w:after="0" w:afterAutospacing="0"/>
              <w:jc w:val="both"/>
              <w:rPr>
                <w:rStyle w:val="Strong"/>
                <w:b w:val="0"/>
                <w:color w:val="0E101A"/>
                <w:sz w:val="22"/>
                <w:szCs w:val="22"/>
              </w:rPr>
            </w:pPr>
            <w:r>
              <w:rPr>
                <w:rStyle w:val="Strong"/>
                <w:b w:val="0"/>
                <w:color w:val="0E101A"/>
                <w:sz w:val="22"/>
                <w:szCs w:val="22"/>
              </w:rPr>
              <w:t xml:space="preserve">Alteration in migration route </w:t>
            </w:r>
          </w:p>
          <w:p w:rsidR="00BD0BC3" w:rsidRPr="00F84416" w:rsidRDefault="00BD0BC3" w:rsidP="00BD0BC3">
            <w:pPr>
              <w:pStyle w:val="NormalWeb"/>
              <w:numPr>
                <w:ilvl w:val="0"/>
                <w:numId w:val="49"/>
              </w:numPr>
              <w:spacing w:before="0" w:beforeAutospacing="0" w:after="0" w:afterAutospacing="0"/>
              <w:jc w:val="both"/>
              <w:rPr>
                <w:rStyle w:val="Strong"/>
                <w:b w:val="0"/>
                <w:color w:val="0E101A"/>
                <w:sz w:val="22"/>
                <w:szCs w:val="22"/>
              </w:rPr>
            </w:pPr>
            <w:r>
              <w:rPr>
                <w:rStyle w:val="Strong"/>
                <w:b w:val="0"/>
                <w:color w:val="0E101A"/>
                <w:sz w:val="22"/>
                <w:szCs w:val="22"/>
              </w:rPr>
              <w:t>Change in parental care behaviour</w:t>
            </w:r>
          </w:p>
        </w:tc>
      </w:tr>
    </w:tbl>
    <w:tbl>
      <w:tblPr>
        <w:tblStyle w:val="TableGrid"/>
        <w:tblpPr w:leftFromText="180" w:rightFromText="180" w:vertAnchor="text" w:horzAnchor="page" w:tblpX="4093" w:tblpY="170"/>
        <w:tblW w:w="0" w:type="auto"/>
        <w:tblLook w:val="04A0" w:firstRow="1" w:lastRow="0" w:firstColumn="1" w:lastColumn="0" w:noHBand="0" w:noVBand="1"/>
      </w:tblPr>
      <w:tblGrid>
        <w:gridCol w:w="3227"/>
      </w:tblGrid>
      <w:tr w:rsidR="00F84416" w:rsidRPr="000C1077" w:rsidTr="002A7360">
        <w:tc>
          <w:tcPr>
            <w:tcW w:w="3227" w:type="dxa"/>
          </w:tcPr>
          <w:p w:rsidR="00F84416"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BD0BC3">
              <w:rPr>
                <w:rStyle w:val="Strong"/>
                <w:b w:val="0"/>
                <w:color w:val="0E101A"/>
                <w:sz w:val="22"/>
                <w:szCs w:val="22"/>
              </w:rPr>
              <w:t>Digestive track blockage</w:t>
            </w:r>
            <w:r>
              <w:rPr>
                <w:rStyle w:val="Strong"/>
                <w:b w:val="0"/>
                <w:color w:val="0E101A"/>
                <w:sz w:val="22"/>
                <w:szCs w:val="22"/>
              </w:rPr>
              <w:t xml:space="preserve"> </w:t>
            </w:r>
            <w:proofErr w:type="gramStart"/>
            <w:r>
              <w:rPr>
                <w:rStyle w:val="Strong"/>
                <w:b w:val="0"/>
                <w:color w:val="0E101A"/>
                <w:sz w:val="22"/>
                <w:szCs w:val="22"/>
              </w:rPr>
              <w:t xml:space="preserve">causing </w:t>
            </w:r>
            <w:r>
              <w:t xml:space="preserve"> bleeding</w:t>
            </w:r>
            <w:proofErr w:type="gramEnd"/>
            <w:r>
              <w:t>, necrosis,</w:t>
            </w:r>
            <w:r w:rsidR="00AA061C">
              <w:t xml:space="preserve"> and</w:t>
            </w:r>
            <w:r>
              <w:t xml:space="preserve"> epithelial detachment</w:t>
            </w:r>
            <w:r w:rsidRPr="00BD0BC3">
              <w:rPr>
                <w:rStyle w:val="Strong"/>
                <w:b w:val="0"/>
                <w:color w:val="0E101A"/>
                <w:sz w:val="22"/>
                <w:szCs w:val="22"/>
              </w:rPr>
              <w:t xml:space="preserve">  </w:t>
            </w:r>
          </w:p>
          <w:p w:rsidR="00BD0BC3" w:rsidRPr="00BD0BC3" w:rsidRDefault="00BD0BC3" w:rsidP="002A7360">
            <w:pPr>
              <w:pStyle w:val="NormalWeb"/>
              <w:numPr>
                <w:ilvl w:val="0"/>
                <w:numId w:val="49"/>
              </w:numPr>
              <w:spacing w:before="0" w:beforeAutospacing="0" w:after="0" w:afterAutospacing="0"/>
              <w:jc w:val="both"/>
              <w:rPr>
                <w:rStyle w:val="Strong"/>
                <w:b w:val="0"/>
                <w:color w:val="0E101A"/>
                <w:sz w:val="22"/>
                <w:szCs w:val="22"/>
              </w:rPr>
            </w:pPr>
            <w:r>
              <w:t>abrasions to marine animals</w:t>
            </w:r>
          </w:p>
        </w:tc>
      </w:tr>
    </w:tbl>
    <w:tbl>
      <w:tblPr>
        <w:tblStyle w:val="TableGrid"/>
        <w:tblpPr w:leftFromText="180" w:rightFromText="180" w:vertAnchor="text" w:horzAnchor="page" w:tblpX="7783" w:tblpY="200"/>
        <w:tblW w:w="0" w:type="auto"/>
        <w:tblLook w:val="04A0" w:firstRow="1" w:lastRow="0" w:firstColumn="1" w:lastColumn="0" w:noHBand="0" w:noVBand="1"/>
      </w:tblPr>
      <w:tblGrid>
        <w:gridCol w:w="3369"/>
      </w:tblGrid>
      <w:tr w:rsidR="00F84416" w:rsidRPr="000C1077" w:rsidTr="002A7360">
        <w:tc>
          <w:tcPr>
            <w:tcW w:w="3369" w:type="dxa"/>
          </w:tcPr>
          <w:p w:rsidR="00F84416"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Oxidative stress</w:t>
            </w:r>
          </w:p>
          <w:p w:rsidR="00BD0BC3"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Retardation in hormonal secretion</w:t>
            </w:r>
          </w:p>
          <w:p w:rsidR="00BD0BC3"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Impacts</w:t>
            </w:r>
            <w:r w:rsidR="00AA061C">
              <w:rPr>
                <w:rStyle w:val="Strong"/>
                <w:b w:val="0"/>
                <w:color w:val="0E101A"/>
                <w:sz w:val="22"/>
                <w:szCs w:val="22"/>
              </w:rPr>
              <w:t xml:space="preserve"> the</w:t>
            </w:r>
            <w:r w:rsidRPr="002A7360">
              <w:rPr>
                <w:rStyle w:val="Strong"/>
                <w:b w:val="0"/>
                <w:color w:val="0E101A"/>
                <w:sz w:val="22"/>
                <w:szCs w:val="22"/>
              </w:rPr>
              <w:t xml:space="preserve"> immune system</w:t>
            </w:r>
          </w:p>
          <w:p w:rsidR="00BD0BC3"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DNA damage</w:t>
            </w:r>
          </w:p>
          <w:p w:rsidR="00BD0BC3" w:rsidRPr="000C1077" w:rsidRDefault="002A7360" w:rsidP="002A7360">
            <w:pPr>
              <w:pStyle w:val="NormalWeb"/>
              <w:numPr>
                <w:ilvl w:val="0"/>
                <w:numId w:val="49"/>
              </w:numPr>
              <w:spacing w:before="0" w:beforeAutospacing="0" w:after="0" w:afterAutospacing="0"/>
              <w:jc w:val="both"/>
              <w:rPr>
                <w:rStyle w:val="Strong"/>
                <w:color w:val="0E101A"/>
                <w:sz w:val="22"/>
                <w:szCs w:val="22"/>
              </w:rPr>
            </w:pPr>
            <w:r w:rsidRPr="002A7360">
              <w:rPr>
                <w:rStyle w:val="Strong"/>
                <w:b w:val="0"/>
                <w:color w:val="0E101A"/>
                <w:sz w:val="22"/>
                <w:szCs w:val="22"/>
              </w:rPr>
              <w:t xml:space="preserve">Negatively impacts </w:t>
            </w:r>
            <w:proofErr w:type="gramStart"/>
            <w:r w:rsidRPr="002A7360">
              <w:rPr>
                <w:rStyle w:val="Strong"/>
                <w:b w:val="0"/>
                <w:color w:val="0E101A"/>
                <w:sz w:val="22"/>
                <w:szCs w:val="22"/>
              </w:rPr>
              <w:t>the  reproductive</w:t>
            </w:r>
            <w:proofErr w:type="gramEnd"/>
            <w:r w:rsidRPr="002A7360">
              <w:rPr>
                <w:rStyle w:val="Strong"/>
                <w:b w:val="0"/>
                <w:color w:val="0E101A"/>
                <w:sz w:val="22"/>
                <w:szCs w:val="22"/>
              </w:rPr>
              <w:t xml:space="preserve"> system</w:t>
            </w:r>
          </w:p>
        </w:tc>
      </w:tr>
    </w:tbl>
    <w:p w:rsidR="00A713B2" w:rsidRDefault="00A713B2" w:rsidP="002A7360">
      <w:pPr>
        <w:pStyle w:val="NormalWeb"/>
        <w:spacing w:before="0" w:beforeAutospacing="0" w:after="0" w:afterAutospacing="0" w:line="360" w:lineRule="auto"/>
        <w:jc w:val="both"/>
        <w:rPr>
          <w:rStyle w:val="Strong"/>
          <w:color w:val="0E101A"/>
        </w:rPr>
      </w:pPr>
      <w:r>
        <w:rPr>
          <w:rStyle w:val="Strong"/>
          <w:color w:val="0E101A"/>
        </w:rPr>
        <w:t xml:space="preserve">    </w:t>
      </w:r>
    </w:p>
    <w:p w:rsidR="00D5310E" w:rsidRDefault="00D5310E" w:rsidP="002A7360">
      <w:pPr>
        <w:pStyle w:val="NormalWeb"/>
        <w:spacing w:before="0" w:beforeAutospacing="0" w:after="0" w:afterAutospacing="0" w:line="360" w:lineRule="auto"/>
        <w:jc w:val="both"/>
        <w:rPr>
          <w:rStyle w:val="Strong"/>
          <w:color w:val="0E101A"/>
        </w:rPr>
      </w:pPr>
      <w:r>
        <w:rPr>
          <w:rStyle w:val="Strong"/>
          <w:color w:val="0E101A"/>
        </w:rPr>
        <w:t xml:space="preserve">    </w:t>
      </w:r>
      <w:r w:rsidR="005C731A" w:rsidRPr="0066587A">
        <w:rPr>
          <w:rStyle w:val="Strong"/>
          <w:b w:val="0"/>
          <w:color w:val="0E101A"/>
        </w:rPr>
        <w:t>Wang et al. (2024</w:t>
      </w:r>
    </w:p>
    <w:p w:rsidR="002A7360" w:rsidRPr="00483993" w:rsidRDefault="005F664B" w:rsidP="002A7360">
      <w:pPr>
        <w:pStyle w:val="NormalWeb"/>
        <w:spacing w:before="0" w:beforeAutospacing="0" w:after="0" w:afterAutospacing="0" w:line="360" w:lineRule="auto"/>
        <w:jc w:val="both"/>
        <w:rPr>
          <w:rStyle w:val="Strong"/>
          <w:color w:val="0E101A"/>
        </w:rPr>
      </w:pPr>
      <w:r>
        <w:rPr>
          <w:rStyle w:val="Strong"/>
          <w:color w:val="0E101A"/>
        </w:rPr>
        <w:t>Fig</w:t>
      </w:r>
      <w:bookmarkStart w:id="0" w:name="_GoBack"/>
      <w:bookmarkEnd w:id="0"/>
      <w:r>
        <w:rPr>
          <w:rStyle w:val="Strong"/>
          <w:color w:val="0E101A"/>
        </w:rPr>
        <w:t xml:space="preserve"> 2: </w:t>
      </w:r>
      <w:r w:rsidR="002A7360" w:rsidRPr="00483993">
        <w:rPr>
          <w:rStyle w:val="Strong"/>
          <w:color w:val="0E101A"/>
        </w:rPr>
        <w:t xml:space="preserve"> Impact </w:t>
      </w:r>
      <w:r w:rsidR="00910F7C" w:rsidRPr="00483993">
        <w:rPr>
          <w:rStyle w:val="Strong"/>
          <w:color w:val="0E101A"/>
        </w:rPr>
        <w:t xml:space="preserve">of Microplastic </w:t>
      </w:r>
      <w:r w:rsidR="002A7360" w:rsidRPr="00483993">
        <w:rPr>
          <w:rStyle w:val="Strong"/>
          <w:color w:val="0E101A"/>
        </w:rPr>
        <w:t>on Human</w:t>
      </w:r>
      <w:r w:rsidR="00483993">
        <w:rPr>
          <w:rStyle w:val="Strong"/>
          <w:color w:val="0E101A"/>
        </w:rPr>
        <w:t>s</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t xml:space="preserve">Humans are primarily exposed to these particles through the digestive tract, respiratory system, and skin. These particles enter the human body via endocytosis and </w:t>
      </w:r>
      <w:proofErr w:type="spellStart"/>
      <w:r w:rsidRPr="0066587A">
        <w:rPr>
          <w:rStyle w:val="Strong"/>
          <w:b w:val="0"/>
          <w:color w:val="0E101A"/>
        </w:rPr>
        <w:t>persorption</w:t>
      </w:r>
      <w:proofErr w:type="spellEnd"/>
      <w:r w:rsidRPr="0066587A">
        <w:rPr>
          <w:rStyle w:val="Strong"/>
          <w:b w:val="0"/>
          <w:color w:val="0E101A"/>
        </w:rPr>
        <w:t xml:space="preserve"> mechanisms (</w:t>
      </w:r>
      <w:proofErr w:type="spellStart"/>
      <w:r w:rsidRPr="0066587A">
        <w:rPr>
          <w:rStyle w:val="Strong"/>
          <w:b w:val="0"/>
          <w:color w:val="0E101A"/>
        </w:rPr>
        <w:t>Kor</w:t>
      </w:r>
      <w:proofErr w:type="spellEnd"/>
      <w:r w:rsidRPr="0066587A">
        <w:rPr>
          <w:rStyle w:val="Strong"/>
          <w:b w:val="0"/>
          <w:color w:val="0E101A"/>
        </w:rPr>
        <w:t xml:space="preserve"> &amp; </w:t>
      </w:r>
      <w:proofErr w:type="spellStart"/>
      <w:r w:rsidRPr="0066587A">
        <w:rPr>
          <w:rStyle w:val="Strong"/>
          <w:b w:val="0"/>
          <w:color w:val="0E101A"/>
        </w:rPr>
        <w:t>Mehdinia</w:t>
      </w:r>
      <w:proofErr w:type="spellEnd"/>
      <w:r w:rsidRPr="0066587A">
        <w:rPr>
          <w:rStyle w:val="Strong"/>
          <w:b w:val="0"/>
          <w:color w:val="0E101A"/>
        </w:rPr>
        <w:t>, 2020). Global estimates indicate that an average human consumes approximately 250 g of microplastics annually, equivalent to nearly 100,000 particles per year. The highest per capita plastic consumption is reported in the United States (≈140 kg/year). It is also estimated that in the USA alone, approximately 500 million plastic drinking straws are used daily. In India, per capita plastic consumption is approximately 11 kg/year.</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t xml:space="preserve">Once internalised, MPs exert adverse effects on multiple physiological systems depending on their size, shape, chemical composition, and surface characteristics. Smaller particles can translocate into the circulatory and lymphatic systems, facilitating systemic distribution. Exposure and accumulation of MPs have been shown to impact the immunological, gastrointestinal, respiratory, dermal, neurological, cardiovascular, and reproductive systems in humans and other mammals. MPs ingested through contaminated food and drinking water accumulate in the gastrointestinal tract (Zhao et al., 2024). Their presence has been associated with intestinal irritation and obstruction, constipation, dysbiosis (disruption of the gut microbiota–host symbiosis), metabolic disorders, inflammatory bowel disease </w:t>
      </w:r>
      <w:r w:rsidRPr="0066587A">
        <w:rPr>
          <w:rStyle w:val="Strong"/>
          <w:b w:val="0"/>
          <w:color w:val="0E101A"/>
        </w:rPr>
        <w:lastRenderedPageBreak/>
        <w:t>(IBD), and increased risks of colorectal and pancreatic cancers (Lang et al., 2024; Shum et al., 2023; Osman et al., 2023).</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t>Dermal exposure allows extremely small particles to penetrate cellular and physiological barriers, triggering immunological responses such as swelling, redness, and urticaria. Abbasi &amp; Turner (2021) reported the presence of 4,265 particles on facial skin, 4,051 particles on hand skin, and 7,462 particles in hair samples. These particles have been shown to elevate reactive oxygen species (ROS) levels in skin cells, thereby promoting carcinogenic processes (Tang et al., 2024; Wang et al., 2023).</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t>Various respiratory health problems, such as irritation, inflammation, coughing, asthma, and wheezing, are due to inhalation of airborne MPs (</w:t>
      </w:r>
      <w:proofErr w:type="spellStart"/>
      <w:r w:rsidRPr="0066587A">
        <w:rPr>
          <w:rStyle w:val="Strong"/>
          <w:b w:val="0"/>
          <w:color w:val="0E101A"/>
        </w:rPr>
        <w:t>Sangkham</w:t>
      </w:r>
      <w:proofErr w:type="spellEnd"/>
      <w:r w:rsidRPr="0066587A">
        <w:rPr>
          <w:rStyle w:val="Strong"/>
          <w:b w:val="0"/>
          <w:color w:val="0E101A"/>
        </w:rPr>
        <w:t xml:space="preserve"> et al., 2022). Very fine particles, particularly those originating from synthetic textile fibres and tyre abrasion, can penetrate deep into the lungs, leading to airway and interstitial lung diseases, including chronic obstructive pulmonary disease (COPD) (Jenner et al., 2022). Studies have detected 31–39 particles in lung tissues (Amato-</w:t>
      </w:r>
      <w:proofErr w:type="spellStart"/>
      <w:r w:rsidRPr="0066587A">
        <w:rPr>
          <w:rStyle w:val="Strong"/>
          <w:b w:val="0"/>
          <w:color w:val="0E101A"/>
        </w:rPr>
        <w:t>Lourenço</w:t>
      </w:r>
      <w:proofErr w:type="spellEnd"/>
      <w:r w:rsidRPr="0066587A">
        <w:rPr>
          <w:rStyle w:val="Strong"/>
          <w:b w:val="0"/>
          <w:color w:val="0E101A"/>
        </w:rPr>
        <w:t xml:space="preserve"> et al., 2020; Jenner et al., 2022), while up to 65 particles were reported in lung granulomatous nodules (Chen et al., 2022).</w:t>
      </w:r>
    </w:p>
    <w:p w:rsidR="00D5310E" w:rsidRPr="0066587A" w:rsidRDefault="00D5310E" w:rsidP="00D5310E">
      <w:pPr>
        <w:pStyle w:val="NormalWeb"/>
        <w:spacing w:after="0" w:line="360" w:lineRule="auto"/>
        <w:jc w:val="both"/>
        <w:rPr>
          <w:rStyle w:val="Strong"/>
          <w:b w:val="0"/>
          <w:color w:val="0E101A"/>
        </w:rPr>
      </w:pPr>
      <w:r w:rsidRPr="0066587A">
        <w:rPr>
          <w:rStyle w:val="Strong"/>
          <w:b w:val="0"/>
          <w:color w:val="0E101A"/>
        </w:rPr>
        <w:t>MPs also pose significant risks to the nervous system. Yin et al. (2021) illustrated that small particles can cross the blood–brain barrier, inducing neuroinflammation and cognitive impairment (Liu et al., 2022). Neurological symptoms such as dizziness, headache, nausea, visual disturbances, and numbness have also been reported</w:t>
      </w:r>
      <w:r w:rsidR="00D326C1">
        <w:rPr>
          <w:rStyle w:val="Strong"/>
          <w:b w:val="0"/>
          <w:color w:val="0E101A"/>
        </w:rPr>
        <w:t xml:space="preserve">. Some studies (Peters, 2023) have shown that prolonged </w:t>
      </w:r>
      <w:r w:rsidRPr="0066587A">
        <w:rPr>
          <w:rStyle w:val="Strong"/>
          <w:b w:val="0"/>
          <w:color w:val="0E101A"/>
        </w:rPr>
        <w:t xml:space="preserve">exposure </w:t>
      </w:r>
      <w:r w:rsidR="00D326C1">
        <w:rPr>
          <w:rStyle w:val="Strong"/>
          <w:b w:val="0"/>
          <w:color w:val="0E101A"/>
        </w:rPr>
        <w:t xml:space="preserve">may induce </w:t>
      </w:r>
      <w:r w:rsidRPr="0066587A">
        <w:rPr>
          <w:rStyle w:val="Strong"/>
          <w:b w:val="0"/>
          <w:color w:val="0E101A"/>
        </w:rPr>
        <w:t>neurodegenerative disorders, including Parkinson's disease, Alzheimer's disease, and dementia</w:t>
      </w:r>
      <w:r w:rsidR="00D326C1">
        <w:rPr>
          <w:rStyle w:val="Strong"/>
          <w:b w:val="0"/>
          <w:color w:val="0E101A"/>
        </w:rPr>
        <w:t>.</w:t>
      </w:r>
      <w:r w:rsidRPr="0066587A">
        <w:rPr>
          <w:rStyle w:val="Strong"/>
          <w:b w:val="0"/>
          <w:color w:val="0E101A"/>
        </w:rPr>
        <w:t xml:space="preserve"> </w:t>
      </w:r>
    </w:p>
    <w:p w:rsidR="00D5310E" w:rsidRPr="0066587A" w:rsidRDefault="005B28D5" w:rsidP="00D5310E">
      <w:pPr>
        <w:pStyle w:val="NormalWeb"/>
        <w:spacing w:after="0" w:line="360" w:lineRule="auto"/>
        <w:jc w:val="both"/>
        <w:rPr>
          <w:rStyle w:val="Strong"/>
          <w:b w:val="0"/>
          <w:color w:val="0E101A"/>
        </w:rPr>
      </w:pPr>
      <w:r w:rsidRPr="0066587A">
        <w:rPr>
          <w:rStyle w:val="Strong"/>
          <w:b w:val="0"/>
          <w:color w:val="0E101A"/>
        </w:rPr>
        <w:t>Rai et al.</w:t>
      </w:r>
      <w:r>
        <w:rPr>
          <w:rStyle w:val="Strong"/>
          <w:b w:val="0"/>
          <w:color w:val="0E101A"/>
        </w:rPr>
        <w:t xml:space="preserve"> (</w:t>
      </w:r>
      <w:r w:rsidRPr="0066587A">
        <w:rPr>
          <w:rStyle w:val="Strong"/>
          <w:b w:val="0"/>
          <w:color w:val="0E101A"/>
        </w:rPr>
        <w:t>2022</w:t>
      </w:r>
      <w:r>
        <w:rPr>
          <w:rStyle w:val="Strong"/>
          <w:b w:val="0"/>
          <w:color w:val="0E101A"/>
        </w:rPr>
        <w:t>) and</w:t>
      </w:r>
      <w:r w:rsidRPr="0066587A">
        <w:rPr>
          <w:rStyle w:val="Strong"/>
          <w:b w:val="0"/>
          <w:color w:val="0E101A"/>
        </w:rPr>
        <w:t xml:space="preserve"> Wee et al.</w:t>
      </w:r>
      <w:r>
        <w:rPr>
          <w:rStyle w:val="Strong"/>
          <w:b w:val="0"/>
          <w:color w:val="0E101A"/>
        </w:rPr>
        <w:t xml:space="preserve"> (</w:t>
      </w:r>
      <w:r w:rsidRPr="0066587A">
        <w:rPr>
          <w:rStyle w:val="Strong"/>
          <w:b w:val="0"/>
          <w:color w:val="0E101A"/>
        </w:rPr>
        <w:t>2022)</w:t>
      </w:r>
      <w:r>
        <w:rPr>
          <w:rStyle w:val="Strong"/>
          <w:b w:val="0"/>
          <w:color w:val="0E101A"/>
        </w:rPr>
        <w:t xml:space="preserve"> reported that t</w:t>
      </w:r>
      <w:r w:rsidR="00390A0D">
        <w:rPr>
          <w:rStyle w:val="Strong"/>
          <w:b w:val="0"/>
          <w:color w:val="0E101A"/>
        </w:rPr>
        <w:t xml:space="preserve">he </w:t>
      </w:r>
      <w:r>
        <w:rPr>
          <w:rStyle w:val="Strong"/>
          <w:b w:val="0"/>
          <w:color w:val="0E101A"/>
        </w:rPr>
        <w:t xml:space="preserve">chemicals those </w:t>
      </w:r>
      <w:proofErr w:type="spellStart"/>
      <w:r>
        <w:rPr>
          <w:rStyle w:val="Strong"/>
          <w:b w:val="0"/>
          <w:color w:val="0E101A"/>
        </w:rPr>
        <w:t>are</w:t>
      </w:r>
      <w:r w:rsidR="00390A0D">
        <w:rPr>
          <w:rStyle w:val="Strong"/>
          <w:b w:val="0"/>
          <w:color w:val="0E101A"/>
        </w:rPr>
        <w:t>added</w:t>
      </w:r>
      <w:proofErr w:type="spellEnd"/>
      <w:r w:rsidR="00390A0D">
        <w:rPr>
          <w:rStyle w:val="Strong"/>
          <w:b w:val="0"/>
          <w:color w:val="0E101A"/>
        </w:rPr>
        <w:t xml:space="preserve"> with polymers </w:t>
      </w:r>
      <w:r w:rsidR="00D5310E" w:rsidRPr="0066587A">
        <w:rPr>
          <w:rStyle w:val="Strong"/>
          <w:b w:val="0"/>
          <w:color w:val="0E101A"/>
        </w:rPr>
        <w:t xml:space="preserve">in MPs </w:t>
      </w:r>
      <w:r w:rsidR="00390A0D">
        <w:rPr>
          <w:rStyle w:val="Strong"/>
          <w:b w:val="0"/>
          <w:color w:val="0E101A"/>
        </w:rPr>
        <w:t>are</w:t>
      </w:r>
      <w:r w:rsidR="00D5310E" w:rsidRPr="0066587A">
        <w:rPr>
          <w:rStyle w:val="Strong"/>
          <w:b w:val="0"/>
          <w:color w:val="0E101A"/>
        </w:rPr>
        <w:t xml:space="preserve"> endocrine disruptors</w:t>
      </w:r>
      <w:r w:rsidR="00390A0D">
        <w:rPr>
          <w:rStyle w:val="Strong"/>
          <w:b w:val="0"/>
          <w:color w:val="0E101A"/>
        </w:rPr>
        <w:t xml:space="preserve"> and </w:t>
      </w:r>
      <w:r w:rsidR="00390A0D" w:rsidRPr="0066587A">
        <w:rPr>
          <w:rStyle w:val="Strong"/>
          <w:b w:val="0"/>
          <w:color w:val="0E101A"/>
        </w:rPr>
        <w:t>interfer</w:t>
      </w:r>
      <w:r w:rsidR="00390A0D">
        <w:rPr>
          <w:rStyle w:val="Strong"/>
          <w:b w:val="0"/>
          <w:color w:val="0E101A"/>
        </w:rPr>
        <w:t>es in the</w:t>
      </w:r>
      <w:r w:rsidR="00D5310E" w:rsidRPr="0066587A">
        <w:rPr>
          <w:rStyle w:val="Strong"/>
          <w:b w:val="0"/>
          <w:color w:val="0E101A"/>
        </w:rPr>
        <w:t xml:space="preserve"> hormonal regulation, development, and overall health, including reproductive functions</w:t>
      </w:r>
      <w:r>
        <w:rPr>
          <w:rStyle w:val="Strong"/>
          <w:b w:val="0"/>
          <w:color w:val="0E101A"/>
        </w:rPr>
        <w:t>.</w:t>
      </w:r>
      <w:r w:rsidR="00D5310E" w:rsidRPr="0066587A">
        <w:rPr>
          <w:rStyle w:val="Strong"/>
          <w:b w:val="0"/>
          <w:color w:val="0E101A"/>
        </w:rPr>
        <w:t xml:space="preserve"> </w:t>
      </w:r>
      <w:r w:rsidR="005C731A" w:rsidRPr="0066587A">
        <w:rPr>
          <w:rStyle w:val="Strong"/>
          <w:b w:val="0"/>
          <w:color w:val="0E101A"/>
        </w:rPr>
        <w:t>Wang et al. (2024</w:t>
      </w:r>
      <w:r w:rsidR="005C731A">
        <w:rPr>
          <w:rStyle w:val="Strong"/>
          <w:b w:val="0"/>
          <w:color w:val="0E101A"/>
        </w:rPr>
        <w:t xml:space="preserve">) and </w:t>
      </w:r>
      <w:r w:rsidR="00D5310E" w:rsidRPr="0066587A">
        <w:rPr>
          <w:rStyle w:val="Strong"/>
          <w:b w:val="0"/>
          <w:color w:val="0E101A"/>
        </w:rPr>
        <w:t xml:space="preserve">An </w:t>
      </w:r>
      <w:proofErr w:type="gramStart"/>
      <w:r w:rsidR="00D5310E" w:rsidRPr="0066587A">
        <w:rPr>
          <w:rStyle w:val="Strong"/>
          <w:b w:val="0"/>
          <w:color w:val="0E101A"/>
        </w:rPr>
        <w:t>et al.(</w:t>
      </w:r>
      <w:proofErr w:type="gramEnd"/>
      <w:r w:rsidR="00D5310E" w:rsidRPr="0066587A">
        <w:rPr>
          <w:rStyle w:val="Strong"/>
          <w:b w:val="0"/>
          <w:color w:val="0E101A"/>
        </w:rPr>
        <w:t>2021)</w:t>
      </w:r>
      <w:r>
        <w:rPr>
          <w:rStyle w:val="Strong"/>
          <w:b w:val="0"/>
          <w:color w:val="0E101A"/>
        </w:rPr>
        <w:t xml:space="preserve"> also found</w:t>
      </w:r>
      <w:r w:rsidR="00D5310E" w:rsidRPr="0066587A">
        <w:rPr>
          <w:rStyle w:val="Strong"/>
          <w:b w:val="0"/>
          <w:color w:val="0E101A"/>
        </w:rPr>
        <w:t xml:space="preserve"> that exposure to these particles negatively impacts human reproductive health, causing gonadal damage, fibrosis, ovarian atrophy, placental dysfunction, and reduced offspring weight.</w:t>
      </w:r>
      <w:r>
        <w:rPr>
          <w:rStyle w:val="Strong"/>
          <w:b w:val="0"/>
          <w:color w:val="0E101A"/>
        </w:rPr>
        <w:t xml:space="preserve"> Preliminary studies have indicated that</w:t>
      </w:r>
      <w:r w:rsidR="00D5310E" w:rsidRPr="0066587A">
        <w:rPr>
          <w:rStyle w:val="Strong"/>
          <w:b w:val="0"/>
          <w:color w:val="0E101A"/>
        </w:rPr>
        <w:t xml:space="preserve"> MPs' exposure also contributes to cardiovascular dysfunction, including endothelial damage, inflammation, procoagulant activity, and impaired cardiac function (Gou et al., 2024). </w:t>
      </w:r>
      <w:proofErr w:type="spellStart"/>
      <w:r w:rsidRPr="0066587A">
        <w:rPr>
          <w:rStyle w:val="Strong"/>
          <w:b w:val="0"/>
          <w:color w:val="0E101A"/>
        </w:rPr>
        <w:t>Symeonides</w:t>
      </w:r>
      <w:proofErr w:type="spellEnd"/>
      <w:r w:rsidRPr="0066587A">
        <w:rPr>
          <w:rStyle w:val="Strong"/>
          <w:b w:val="0"/>
          <w:color w:val="0E101A"/>
        </w:rPr>
        <w:t xml:space="preserve"> et al.</w:t>
      </w:r>
      <w:r>
        <w:rPr>
          <w:rStyle w:val="Strong"/>
          <w:b w:val="0"/>
          <w:color w:val="0E101A"/>
        </w:rPr>
        <w:t xml:space="preserve"> (</w:t>
      </w:r>
      <w:r w:rsidRPr="0066587A">
        <w:rPr>
          <w:rStyle w:val="Strong"/>
          <w:b w:val="0"/>
          <w:color w:val="0E101A"/>
        </w:rPr>
        <w:t>2024</w:t>
      </w:r>
      <w:r>
        <w:rPr>
          <w:rStyle w:val="Strong"/>
          <w:b w:val="0"/>
          <w:color w:val="0E101A"/>
        </w:rPr>
        <w:t xml:space="preserve">) have reported </w:t>
      </w:r>
      <w:r w:rsidR="00D5310E" w:rsidRPr="0066587A">
        <w:rPr>
          <w:rStyle w:val="Strong"/>
          <w:b w:val="0"/>
          <w:color w:val="0E101A"/>
        </w:rPr>
        <w:t>disrupt</w:t>
      </w:r>
      <w:r>
        <w:rPr>
          <w:rStyle w:val="Strong"/>
          <w:b w:val="0"/>
          <w:color w:val="0E101A"/>
        </w:rPr>
        <w:t xml:space="preserve">ion in </w:t>
      </w:r>
      <w:r w:rsidR="00D5310E" w:rsidRPr="0066587A">
        <w:rPr>
          <w:rStyle w:val="Strong"/>
          <w:b w:val="0"/>
          <w:color w:val="0E101A"/>
        </w:rPr>
        <w:t>lipid metabolism</w:t>
      </w:r>
      <w:r>
        <w:rPr>
          <w:rStyle w:val="Strong"/>
          <w:b w:val="0"/>
          <w:color w:val="0E101A"/>
        </w:rPr>
        <w:t xml:space="preserve"> (</w:t>
      </w:r>
      <w:proofErr w:type="spellStart"/>
      <w:r w:rsidRPr="0066587A">
        <w:rPr>
          <w:rStyle w:val="Strong"/>
          <w:b w:val="0"/>
          <w:color w:val="0E101A"/>
        </w:rPr>
        <w:t>Dyslipidemia</w:t>
      </w:r>
      <w:proofErr w:type="spellEnd"/>
      <w:r>
        <w:rPr>
          <w:rStyle w:val="Strong"/>
          <w:b w:val="0"/>
          <w:color w:val="0E101A"/>
        </w:rPr>
        <w:t>) due to the exposure of MPs,</w:t>
      </w:r>
      <w:r w:rsidR="00D5310E" w:rsidRPr="0066587A">
        <w:rPr>
          <w:rStyle w:val="Strong"/>
          <w:b w:val="0"/>
          <w:color w:val="0E101A"/>
        </w:rPr>
        <w:t xml:space="preserve"> with evidence suggesting altered cholesterol storage and transport, leading to arterial accumulation (Wang et al., 2023). Wu et al. (2023) showed that MPs can induce platelet aggregation and coagulation through interactions with plasma proteins. Furthermore, the accumulation of microplastics in human tissues has been associated with an increased risk of gastrointestinal and lung cancers (</w:t>
      </w:r>
      <w:proofErr w:type="spellStart"/>
      <w:r w:rsidR="00D5310E" w:rsidRPr="0066587A">
        <w:rPr>
          <w:rStyle w:val="Strong"/>
          <w:b w:val="0"/>
          <w:color w:val="0E101A"/>
        </w:rPr>
        <w:t>Zarus</w:t>
      </w:r>
      <w:proofErr w:type="spellEnd"/>
      <w:r w:rsidR="00D5310E" w:rsidRPr="0066587A">
        <w:rPr>
          <w:rStyle w:val="Strong"/>
          <w:b w:val="0"/>
          <w:color w:val="0E101A"/>
        </w:rPr>
        <w:t xml:space="preserve"> et al., 2023; </w:t>
      </w:r>
      <w:proofErr w:type="spellStart"/>
      <w:r w:rsidR="00D5310E" w:rsidRPr="0066587A">
        <w:rPr>
          <w:rStyle w:val="Strong"/>
          <w:b w:val="0"/>
          <w:color w:val="0E101A"/>
        </w:rPr>
        <w:t>Baj</w:t>
      </w:r>
      <w:proofErr w:type="spellEnd"/>
      <w:r w:rsidR="00D5310E" w:rsidRPr="0066587A">
        <w:rPr>
          <w:rStyle w:val="Strong"/>
          <w:b w:val="0"/>
          <w:color w:val="0E101A"/>
        </w:rPr>
        <w:t xml:space="preserve"> et al., 2022).          </w:t>
      </w:r>
    </w:p>
    <w:tbl>
      <w:tblPr>
        <w:tblStyle w:val="TableGrid"/>
        <w:tblpPr w:leftFromText="180" w:rightFromText="180" w:vertAnchor="text" w:horzAnchor="page" w:tblpX="523" w:tblpY="205"/>
        <w:tblW w:w="0" w:type="auto"/>
        <w:tblLook w:val="04A0" w:firstRow="1" w:lastRow="0" w:firstColumn="1" w:lastColumn="0" w:noHBand="0" w:noVBand="1"/>
      </w:tblPr>
      <w:tblGrid>
        <w:gridCol w:w="2552"/>
      </w:tblGrid>
      <w:tr w:rsidR="00D5310E" w:rsidRPr="00E55B5B" w:rsidTr="00D5310E">
        <w:trPr>
          <w:trHeight w:val="838"/>
        </w:trPr>
        <w:tc>
          <w:tcPr>
            <w:tcW w:w="2552" w:type="dxa"/>
          </w:tcPr>
          <w:p w:rsidR="00D5310E" w:rsidRPr="00E55B5B" w:rsidRDefault="00D5310E" w:rsidP="00D5310E">
            <w:pPr>
              <w:pStyle w:val="NormalWeb"/>
              <w:spacing w:before="0" w:beforeAutospacing="0" w:after="0" w:afterAutospacing="0"/>
              <w:jc w:val="both"/>
              <w:rPr>
                <w:rStyle w:val="Strong"/>
                <w:color w:val="0E101A"/>
                <w:sz w:val="20"/>
                <w:szCs w:val="20"/>
              </w:rPr>
            </w:pPr>
            <w:r w:rsidRPr="00E55B5B">
              <w:rPr>
                <w:rStyle w:val="Strong"/>
                <w:color w:val="0E101A"/>
                <w:sz w:val="20"/>
                <w:szCs w:val="20"/>
              </w:rPr>
              <w:lastRenderedPageBreak/>
              <w:t>Respiratory system:</w:t>
            </w:r>
          </w:p>
          <w:p w:rsidR="00D5310E" w:rsidRPr="00FC6769" w:rsidRDefault="00D5310E" w:rsidP="00D5310E">
            <w:pPr>
              <w:pStyle w:val="NormalWeb"/>
              <w:spacing w:before="0" w:beforeAutospacing="0" w:after="0" w:afterAutospacing="0"/>
              <w:jc w:val="both"/>
              <w:rPr>
                <w:rStyle w:val="Strong"/>
                <w:b w:val="0"/>
                <w:color w:val="0E101A"/>
                <w:sz w:val="22"/>
                <w:szCs w:val="22"/>
              </w:rPr>
            </w:pPr>
            <w:r w:rsidRPr="00FC6769">
              <w:rPr>
                <w:rStyle w:val="Strong"/>
                <w:b w:val="0"/>
                <w:color w:val="0E101A"/>
                <w:sz w:val="22"/>
                <w:szCs w:val="22"/>
              </w:rPr>
              <w:t xml:space="preserve">Asthma, </w:t>
            </w:r>
            <w:proofErr w:type="spellStart"/>
            <w:r w:rsidRPr="00FC6769">
              <w:rPr>
                <w:rStyle w:val="Strong"/>
                <w:b w:val="0"/>
                <w:color w:val="0E101A"/>
                <w:sz w:val="22"/>
                <w:szCs w:val="22"/>
              </w:rPr>
              <w:t>dyspnea</w:t>
            </w:r>
            <w:proofErr w:type="spellEnd"/>
            <w:r w:rsidRPr="00FC6769">
              <w:rPr>
                <w:rStyle w:val="Strong"/>
                <w:b w:val="0"/>
                <w:color w:val="0E101A"/>
                <w:sz w:val="22"/>
                <w:szCs w:val="22"/>
              </w:rPr>
              <w:t xml:space="preserve">, COD lung cancer, coughing, COPD </w:t>
            </w:r>
          </w:p>
        </w:tc>
      </w:tr>
    </w:tbl>
    <w:tbl>
      <w:tblPr>
        <w:tblStyle w:val="TableGrid"/>
        <w:tblpPr w:leftFromText="180" w:rightFromText="180" w:vertAnchor="text" w:horzAnchor="page" w:tblpX="3133" w:tblpY="280"/>
        <w:tblW w:w="0" w:type="auto"/>
        <w:tblLook w:val="04A0" w:firstRow="1" w:lastRow="0" w:firstColumn="1" w:lastColumn="0" w:noHBand="0" w:noVBand="1"/>
      </w:tblPr>
      <w:tblGrid>
        <w:gridCol w:w="2991"/>
      </w:tblGrid>
      <w:tr w:rsidR="00D5310E" w:rsidRPr="00E55B5B" w:rsidTr="00D5310E">
        <w:tc>
          <w:tcPr>
            <w:tcW w:w="2991" w:type="dxa"/>
          </w:tcPr>
          <w:p w:rsidR="00D5310E" w:rsidRPr="00E55B5B" w:rsidRDefault="005C731A" w:rsidP="00D5310E">
            <w:pPr>
              <w:pStyle w:val="NormalWeb"/>
              <w:spacing w:before="0" w:beforeAutospacing="0" w:after="0" w:afterAutospacing="0"/>
              <w:jc w:val="both"/>
              <w:rPr>
                <w:rStyle w:val="Strong"/>
                <w:color w:val="0E101A"/>
                <w:sz w:val="20"/>
                <w:szCs w:val="20"/>
              </w:rPr>
            </w:pPr>
            <w:r w:rsidRPr="00E55B5B">
              <w:rPr>
                <w:b/>
                <w:bCs/>
                <w:noProof/>
                <w:color w:val="0E101A"/>
                <w:sz w:val="20"/>
                <w:szCs w:val="20"/>
                <w:lang w:val="en-US" w:eastAsia="en-US"/>
              </w:rPr>
              <mc:AlternateContent>
                <mc:Choice Requires="wps">
                  <w:drawing>
                    <wp:anchor distT="0" distB="0" distL="114300" distR="114300" simplePos="0" relativeHeight="251795456" behindDoc="0" locked="0" layoutInCell="1" allowOverlap="1" wp14:anchorId="155B2CC1" wp14:editId="65D0B1B1">
                      <wp:simplePos x="0" y="0"/>
                      <wp:positionH relativeFrom="column">
                        <wp:posOffset>887730</wp:posOffset>
                      </wp:positionH>
                      <wp:positionV relativeFrom="paragraph">
                        <wp:posOffset>897255</wp:posOffset>
                      </wp:positionV>
                      <wp:extent cx="542290" cy="723900"/>
                      <wp:effectExtent l="38100" t="0" r="29210" b="57150"/>
                      <wp:wrapNone/>
                      <wp:docPr id="44" name="Straight Arrow Connector 44"/>
                      <wp:cNvGraphicFramePr/>
                      <a:graphic xmlns:a="http://schemas.openxmlformats.org/drawingml/2006/main">
                        <a:graphicData uri="http://schemas.microsoft.com/office/word/2010/wordprocessingShape">
                          <wps:wsp>
                            <wps:cNvCnPr/>
                            <wps:spPr>
                              <a:xfrm flipH="1">
                                <a:off x="0" y="0"/>
                                <a:ext cx="542290" cy="723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A5401" id="Straight Arrow Connector 44" o:spid="_x0000_s1026" type="#_x0000_t32" style="position:absolute;margin-left:69.9pt;margin-top:70.65pt;width:42.7pt;height:57pt;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GB4AEAAA0EAAAOAAAAZHJzL2Uyb0RvYy54bWysU9uu0zAQfEfiHyy/06ShXE7V9Aj1cHlA&#10;UHHgA3wcu7Fke621adK/Z+2kAQFCAvFixfbO7Mx4s7sdnWVnhdGAb/l6VXOmvITO+FPLv3x+8+Ql&#10;ZzEJ3wkLXrX8oiK/3T9+tBvCVjXQg+0UMiLxcTuElvcphW1VRdkrJ+IKgvJ0qQGdSLTFU9WhGIjd&#10;2aqp6+fVANgFBKlipNO76ZLvC7/WSqaPWkeVmG05aUtlxbI+5LXa78T2hCL0Rs4yxD+ocMJ4arpQ&#10;3Ykk2Fc0v1A5IxEi6LSS4CrQ2khVPJCbdf2Tm/teBFW8UDgxLDHF/0crP5yPyEzX8s2GMy8cvdF9&#10;QmFOfWKvEGFgB/CecgRkVEJ5DSFuCXbwR5x3MRwxmx81OqatCe9oFEocZJCNJe3LkrYaE5N0+GzT&#10;NDf0JpKuXjRPb+ryGtVEk+kCxvRWgWP5o+VxlrXomVqI8/uYSAgBr4AMtj6vSRj72ncsXQIZE9lP&#10;tkC1+b7KVibx5StdrJqwn5SmUEjk1KOMozpYZGdBgySkVD6tFyaqzjBtrF2AdfH/R+Bcn6GqjOrf&#10;gBdE6Qw+LWBnPODvuqfxKllP9dcEJt85ggfoLuVZSzQ0cyWr+f/IQ/3jvsC//8X7bwAAAP//AwBQ&#10;SwMEFAAGAAgAAAAhABFt/+XfAAAACwEAAA8AAABkcnMvZG93bnJldi54bWxMj8FOwzAQRO9I/IO1&#10;SNyo04SUNsSpQgWoEidCP8CNlyRqvI5it0n/nuUEtxntaPZNvp1tLy44+s6RguUiAoFUO9NRo+Dw&#10;9fawBuGDJqN7R6jgih62xe1NrjPjJvrESxUawSXkM62gDWHIpPR1i1b7hRuQ+PbtRqsD27GRZtQT&#10;l9texlG0klZ3xB9aPeCuxfpUna2Cci0/6HTdPflqX69MP82v7+WLUvd3c/kMIuAc/sLwi8/oUDDT&#10;0Z3JeNGzTzaMHlg8LhMQnIjjNAZxZJGmCcgil/83FD8AAAD//wMAUEsBAi0AFAAGAAgAAAAhALaD&#10;OJL+AAAA4QEAABMAAAAAAAAAAAAAAAAAAAAAAFtDb250ZW50X1R5cGVzXS54bWxQSwECLQAUAAYA&#10;CAAAACEAOP0h/9YAAACUAQAACwAAAAAAAAAAAAAAAAAvAQAAX3JlbHMvLnJlbHNQSwECLQAUAAYA&#10;CAAAACEAlNLxgeABAAANBAAADgAAAAAAAAAAAAAAAAAuAgAAZHJzL2Uyb0RvYy54bWxQSwECLQAU&#10;AAYACAAAACEAEW3/5d8AAAALAQAADwAAAAAAAAAAAAAAAAA6BAAAZHJzL2Rvd25yZXYueG1sUEsF&#10;BgAAAAAEAAQA8wAAAEYFAAAAAA==&#10;" strokecolor="#4579b8 [3044]">
                      <v:stroke endarrow="open"/>
                    </v:shape>
                  </w:pict>
                </mc:Fallback>
              </mc:AlternateContent>
            </w:r>
            <w:r w:rsidR="00D5310E" w:rsidRPr="00E55B5B">
              <w:rPr>
                <w:b/>
                <w:bCs/>
                <w:noProof/>
                <w:color w:val="0E101A"/>
                <w:sz w:val="20"/>
                <w:szCs w:val="20"/>
                <w:lang w:val="en-US" w:eastAsia="en-US"/>
              </w:rPr>
              <w:t>Cardiovascular proble</w:t>
            </w:r>
            <w:r w:rsidR="00D5310E">
              <w:rPr>
                <w:b/>
                <w:bCs/>
                <w:noProof/>
                <w:color w:val="0E101A"/>
                <w:sz w:val="20"/>
                <w:szCs w:val="20"/>
                <w:lang w:val="en-US" w:eastAsia="en-US"/>
              </w:rPr>
              <w:t>m</w:t>
            </w:r>
            <w:r w:rsidR="00D5310E" w:rsidRPr="00E55B5B">
              <w:rPr>
                <w:b/>
                <w:bCs/>
                <w:noProof/>
                <w:color w:val="0E101A"/>
                <w:sz w:val="20"/>
                <w:szCs w:val="20"/>
                <w:lang w:val="en-US" w:eastAsia="en-US"/>
              </w:rPr>
              <w:t>s</w:t>
            </w:r>
            <w:r w:rsidR="00D5310E" w:rsidRPr="00E55B5B">
              <w:rPr>
                <w:rStyle w:val="Strong"/>
                <w:color w:val="0E101A"/>
                <w:sz w:val="20"/>
                <w:szCs w:val="20"/>
              </w:rPr>
              <w:t xml:space="preserve">: </w:t>
            </w:r>
            <w:r w:rsidR="00D5310E" w:rsidRPr="00FC6769">
              <w:rPr>
                <w:rStyle w:val="Strong"/>
                <w:b w:val="0"/>
                <w:color w:val="0E101A"/>
                <w:sz w:val="22"/>
                <w:szCs w:val="22"/>
              </w:rPr>
              <w:t xml:space="preserve">Hypertension, atherosclerosis, endothelial dysfunction, oxidative stress, cardiometabolic </w:t>
            </w:r>
            <w:proofErr w:type="gramStart"/>
            <w:r w:rsidR="00D5310E" w:rsidRPr="00FC6769">
              <w:rPr>
                <w:rStyle w:val="Strong"/>
                <w:b w:val="0"/>
                <w:color w:val="0E101A"/>
                <w:sz w:val="22"/>
                <w:szCs w:val="22"/>
              </w:rPr>
              <w:t xml:space="preserve">impairment,   </w:t>
            </w:r>
            <w:proofErr w:type="gramEnd"/>
            <w:r w:rsidR="00D5310E" w:rsidRPr="00FC6769">
              <w:rPr>
                <w:rStyle w:val="Strong"/>
                <w:b w:val="0"/>
                <w:color w:val="0E101A"/>
                <w:sz w:val="22"/>
                <w:szCs w:val="22"/>
              </w:rPr>
              <w:t xml:space="preserve"> </w:t>
            </w:r>
            <w:r w:rsidR="00D5310E" w:rsidRPr="00FC6769">
              <w:rPr>
                <w:color w:val="0E101A"/>
                <w:sz w:val="22"/>
                <w:szCs w:val="22"/>
              </w:rPr>
              <w:t>myocardial damage</w:t>
            </w:r>
            <w:r w:rsidR="00D5310E" w:rsidRPr="00E55B5B">
              <w:rPr>
                <w:color w:val="0E101A"/>
                <w:sz w:val="20"/>
                <w:szCs w:val="20"/>
              </w:rPr>
              <w:t>,</w:t>
            </w:r>
          </w:p>
        </w:tc>
      </w:tr>
    </w:tbl>
    <w:tbl>
      <w:tblPr>
        <w:tblStyle w:val="TableGrid"/>
        <w:tblpPr w:leftFromText="180" w:rightFromText="180" w:vertAnchor="text" w:horzAnchor="page" w:tblpX="6433" w:tblpY="190"/>
        <w:tblW w:w="0" w:type="auto"/>
        <w:tblLook w:val="04A0" w:firstRow="1" w:lastRow="0" w:firstColumn="1" w:lastColumn="0" w:noHBand="0" w:noVBand="1"/>
      </w:tblPr>
      <w:tblGrid>
        <w:gridCol w:w="2235"/>
      </w:tblGrid>
      <w:tr w:rsidR="00D5310E" w:rsidRPr="00E55B5B" w:rsidTr="00D5310E">
        <w:tc>
          <w:tcPr>
            <w:tcW w:w="2235" w:type="dxa"/>
          </w:tcPr>
          <w:p w:rsidR="00D5310E" w:rsidRPr="00FC6769" w:rsidRDefault="00D5310E" w:rsidP="00D5310E">
            <w:pPr>
              <w:pStyle w:val="NormalWeb"/>
              <w:spacing w:before="0" w:beforeAutospacing="0" w:after="0" w:afterAutospacing="0"/>
              <w:jc w:val="both"/>
              <w:rPr>
                <w:rStyle w:val="Strong"/>
                <w:b w:val="0"/>
                <w:color w:val="0E101A"/>
                <w:sz w:val="22"/>
                <w:szCs w:val="22"/>
              </w:rPr>
            </w:pPr>
            <w:r w:rsidRPr="00E55B5B">
              <w:rPr>
                <w:rStyle w:val="Strong"/>
                <w:color w:val="0E101A"/>
                <w:sz w:val="20"/>
                <w:szCs w:val="20"/>
              </w:rPr>
              <w:t xml:space="preserve">Neurological effects: </w:t>
            </w:r>
            <w:r w:rsidRPr="00FC6769">
              <w:rPr>
                <w:rStyle w:val="Strong"/>
                <w:b w:val="0"/>
                <w:color w:val="0E101A"/>
                <w:sz w:val="22"/>
                <w:szCs w:val="22"/>
              </w:rPr>
              <w:t>Neuroinflammation</w:t>
            </w:r>
          </w:p>
          <w:p w:rsidR="00D5310E" w:rsidRPr="00E55B5B" w:rsidRDefault="00D5310E" w:rsidP="00D5310E">
            <w:pPr>
              <w:pStyle w:val="NormalWeb"/>
              <w:spacing w:before="0" w:beforeAutospacing="0" w:after="0" w:afterAutospacing="0"/>
              <w:jc w:val="both"/>
              <w:rPr>
                <w:rStyle w:val="Strong"/>
                <w:color w:val="0E101A"/>
                <w:sz w:val="20"/>
                <w:szCs w:val="20"/>
              </w:rPr>
            </w:pPr>
            <w:r w:rsidRPr="00FC6769">
              <w:rPr>
                <w:b/>
                <w:bCs/>
                <w:noProof/>
                <w:color w:val="0E101A"/>
                <w:sz w:val="22"/>
                <w:szCs w:val="22"/>
                <w:lang w:val="en-US" w:eastAsia="en-US"/>
              </w:rPr>
              <mc:AlternateContent>
                <mc:Choice Requires="wps">
                  <w:drawing>
                    <wp:anchor distT="0" distB="0" distL="114300" distR="114300" simplePos="0" relativeHeight="251809792" behindDoc="0" locked="0" layoutInCell="1" allowOverlap="1" wp14:anchorId="2AACB99B" wp14:editId="3F593E95">
                      <wp:simplePos x="0" y="0"/>
                      <wp:positionH relativeFrom="column">
                        <wp:posOffset>554355</wp:posOffset>
                      </wp:positionH>
                      <wp:positionV relativeFrom="paragraph">
                        <wp:posOffset>938530</wp:posOffset>
                      </wp:positionV>
                      <wp:extent cx="1408430" cy="428625"/>
                      <wp:effectExtent l="38100" t="0" r="20320" b="85725"/>
                      <wp:wrapNone/>
                      <wp:docPr id="45" name="Straight Arrow Connector 45"/>
                      <wp:cNvGraphicFramePr/>
                      <a:graphic xmlns:a="http://schemas.openxmlformats.org/drawingml/2006/main">
                        <a:graphicData uri="http://schemas.microsoft.com/office/word/2010/wordprocessingShape">
                          <wps:wsp>
                            <wps:cNvCnPr/>
                            <wps:spPr>
                              <a:xfrm flipH="1">
                                <a:off x="0" y="0"/>
                                <a:ext cx="1408430"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88C320" id="Straight Arrow Connector 45" o:spid="_x0000_s1026" type="#_x0000_t32" style="position:absolute;margin-left:43.65pt;margin-top:73.9pt;width:110.9pt;height:33.75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h3wEAAA4EAAAOAAAAZHJzL2Uyb0RvYy54bWysU9uO0zAUfEfiHyy/06SlrKqq6Qp1uTwg&#10;qHbZD/A6dmPJ9rGOTdP8PcdOGhAgrUC8WL6cGc+Mj3e3F2fZWWE04Bu+XNScKS+hNf7U8Mev719t&#10;OItJ+FZY8Krhg4r8dv/yxa4PW7WCDmyrkBGJj9s+NLxLKWyrKspOOREXEJSnQw3oRKIlnqoWRU/s&#10;zlarur6pesA2IEgVI+3ejYd8X/i1VjJ90TqqxGzDSVsqI5bxKY/Vfie2JxShM3KSIf5BhRPG06Uz&#10;1Z1Ign1D8xuVMxIhgk4LCa4CrY1UxQO5Wda/uHnoRFDFC4UTwxxT/H+08vP5iMy0DV+/4cwLR2/0&#10;kFCYU5fYW0To2QG8pxwBGZVQXn2IW4Id/BGnVQxHzOYvGh3T1oSP1AolDjLILiXtYU5bXRKTtLlc&#10;15v1a3oUSWfr1eZmVeirkSfzBYzpgwLH8qThcdI1CxrvEOdPMZESAl4BGWx9HpMw9p1vWRoCORPZ&#10;UPZAtfm8yl5G9WWWBqtG7L3SlEpWWXyUflQHi+wsqJOElMqn5cxE1RmmjbUzsH4eONVnqCq9+jfg&#10;GVFuBp9msDMe8E+3p8tVsh7rrwmMvnMET9AO5V1LNNR0Javpg+Su/nld4D++8f47AAAA//8DAFBL&#10;AwQUAAYACAAAACEADUg8b94AAAAKAQAADwAAAGRycy9kb3ducmV2LnhtbEyPwU6DQBCG7ya+w2ZM&#10;vNmFogWRpcFGTRNPog+wZUcgZWcJuy307R1PepyZL/98f7Fd7CDOOPnekYJ4FYFAapzpqVXw9fl6&#10;l4HwQZPRgyNUcEEP2/L6qtC5cTN94LkOreAQ8rlW0IUw5lL6pkOr/cqNSHz7dpPVgceplWbSM4fb&#10;Qa6jaCOt7ok/dHrEXYfNsT5ZBVUm3+l42aW+3jcbM8zLy1v1rNTtzVI9gQi4hD8YfvVZHUp2OrgT&#10;GS8GBVmaMMn7+5QrMJBEjzGIg4J1/JCALAv5v0L5AwAA//8DAFBLAQItABQABgAIAAAAIQC2gziS&#10;/gAAAOEBAAATAAAAAAAAAAAAAAAAAAAAAABbQ29udGVudF9UeXBlc10ueG1sUEsBAi0AFAAGAAgA&#10;AAAhADj9If/WAAAAlAEAAAsAAAAAAAAAAAAAAAAALwEAAF9yZWxzLy5yZWxzUEsBAi0AFAAGAAgA&#10;AAAhAME/4uHfAQAADgQAAA4AAAAAAAAAAAAAAAAALgIAAGRycy9lMm9Eb2MueG1sUEsBAi0AFAAG&#10;AAgAAAAhAA1IPG/eAAAACgEAAA8AAAAAAAAAAAAAAAAAOQQAAGRycy9kb3ducmV2LnhtbFBLBQYA&#10;AAAABAAEAPMAAABEBQAAAAA=&#10;" strokecolor="#4579b8 [3044]">
                      <v:stroke endarrow="open"/>
                    </v:shape>
                  </w:pict>
                </mc:Fallback>
              </mc:AlternateContent>
            </w:r>
            <w:r w:rsidRPr="00FC6769">
              <w:rPr>
                <w:rStyle w:val="Strong"/>
                <w:b w:val="0"/>
                <w:color w:val="0E101A"/>
                <w:sz w:val="22"/>
                <w:szCs w:val="22"/>
              </w:rPr>
              <w:t>(headache, numbness, dizziness, visual disturbance); dementia</w:t>
            </w:r>
            <w:r>
              <w:rPr>
                <w:rStyle w:val="Strong"/>
                <w:b w:val="0"/>
                <w:color w:val="0E101A"/>
                <w:sz w:val="22"/>
                <w:szCs w:val="22"/>
              </w:rPr>
              <w:t>,</w:t>
            </w:r>
            <w:r w:rsidRPr="00FC6769">
              <w:rPr>
                <w:rStyle w:val="Strong"/>
                <w:b w:val="0"/>
                <w:color w:val="0E101A"/>
                <w:sz w:val="22"/>
                <w:szCs w:val="22"/>
              </w:rPr>
              <w:t xml:space="preserve"> cognitive impairment, Alzheimer</w:t>
            </w:r>
            <w:r>
              <w:rPr>
                <w:rStyle w:val="Strong"/>
                <w:b w:val="0"/>
                <w:color w:val="0E101A"/>
                <w:sz w:val="22"/>
                <w:szCs w:val="22"/>
              </w:rPr>
              <w:t>’s</w:t>
            </w:r>
            <w:r w:rsidRPr="00FC6769">
              <w:rPr>
                <w:rStyle w:val="Strong"/>
                <w:b w:val="0"/>
                <w:color w:val="0E101A"/>
                <w:sz w:val="22"/>
                <w:szCs w:val="22"/>
              </w:rPr>
              <w:t xml:space="preserve"> and Parkinson’s diseases</w:t>
            </w:r>
          </w:p>
        </w:tc>
      </w:tr>
    </w:tbl>
    <w:tbl>
      <w:tblPr>
        <w:tblStyle w:val="TableGrid"/>
        <w:tblpPr w:leftFromText="180" w:rightFromText="180" w:vertAnchor="text" w:horzAnchor="margin" w:tblpXSpec="right" w:tblpY="130"/>
        <w:tblW w:w="0" w:type="auto"/>
        <w:tblLook w:val="04A0" w:firstRow="1" w:lastRow="0" w:firstColumn="1" w:lastColumn="0" w:noHBand="0" w:noVBand="1"/>
      </w:tblPr>
      <w:tblGrid>
        <w:gridCol w:w="2235"/>
      </w:tblGrid>
      <w:tr w:rsidR="00D5310E" w:rsidRPr="00E55B5B" w:rsidTr="00D5310E">
        <w:tc>
          <w:tcPr>
            <w:tcW w:w="2235" w:type="dxa"/>
          </w:tcPr>
          <w:p w:rsidR="00D5310E" w:rsidRPr="00E55B5B" w:rsidRDefault="00D5310E" w:rsidP="00D5310E">
            <w:pPr>
              <w:pStyle w:val="NormalWeb"/>
              <w:spacing w:before="0" w:beforeAutospacing="0" w:after="0" w:afterAutospacing="0" w:line="360" w:lineRule="auto"/>
              <w:jc w:val="both"/>
              <w:rPr>
                <w:b/>
                <w:color w:val="0E101A"/>
                <w:sz w:val="20"/>
                <w:szCs w:val="20"/>
              </w:rPr>
            </w:pPr>
            <w:r w:rsidRPr="00E55B5B">
              <w:rPr>
                <w:b/>
                <w:color w:val="0E101A"/>
                <w:sz w:val="20"/>
                <w:szCs w:val="20"/>
              </w:rPr>
              <w:t>Skin:</w:t>
            </w:r>
          </w:p>
          <w:p w:rsidR="00D5310E" w:rsidRPr="00FC6769" w:rsidRDefault="00D5310E" w:rsidP="00D5310E">
            <w:pPr>
              <w:pStyle w:val="NormalWeb"/>
              <w:spacing w:before="0" w:beforeAutospacing="0" w:after="0" w:afterAutospacing="0" w:line="360" w:lineRule="auto"/>
              <w:jc w:val="both"/>
              <w:rPr>
                <w:color w:val="0E101A"/>
                <w:sz w:val="22"/>
                <w:szCs w:val="22"/>
              </w:rPr>
            </w:pPr>
            <w:r w:rsidRPr="00FC6769">
              <w:rPr>
                <w:color w:val="0E101A"/>
                <w:sz w:val="22"/>
                <w:szCs w:val="22"/>
              </w:rPr>
              <w:t>Skin irritation; contact dermatitis; swelling, hive</w:t>
            </w:r>
            <w:r>
              <w:rPr>
                <w:color w:val="0E101A"/>
                <w:sz w:val="22"/>
                <w:szCs w:val="22"/>
              </w:rPr>
              <w:t>s</w:t>
            </w:r>
            <w:r w:rsidRPr="00FC6769">
              <w:rPr>
                <w:color w:val="0E101A"/>
                <w:sz w:val="22"/>
                <w:szCs w:val="22"/>
              </w:rPr>
              <w:t>, skin allergies and skin cancer</w:t>
            </w:r>
          </w:p>
        </w:tc>
      </w:tr>
    </w:tbl>
    <w:p w:rsidR="00A713B2" w:rsidRDefault="005C731A" w:rsidP="00CC7EF8">
      <w:pPr>
        <w:pStyle w:val="NormalWeb"/>
        <w:spacing w:line="360" w:lineRule="auto"/>
        <w:jc w:val="both"/>
        <w:rPr>
          <w:rStyle w:val="Strong"/>
          <w:color w:val="0E101A"/>
        </w:rPr>
      </w:pPr>
      <w:r w:rsidRPr="00E55B5B">
        <w:rPr>
          <w:b/>
          <w:bCs/>
          <w:noProof/>
          <w:color w:val="0E101A"/>
          <w:sz w:val="20"/>
          <w:szCs w:val="20"/>
          <w:lang w:val="en-US" w:eastAsia="en-US"/>
        </w:rPr>
        <mc:AlternateContent>
          <mc:Choice Requires="wps">
            <w:drawing>
              <wp:anchor distT="0" distB="0" distL="114300" distR="114300" simplePos="0" relativeHeight="251794432" behindDoc="0" locked="0" layoutInCell="1" allowOverlap="1" wp14:anchorId="5DC2BAB6" wp14:editId="1281B721">
                <wp:simplePos x="0" y="0"/>
                <wp:positionH relativeFrom="column">
                  <wp:posOffset>413385</wp:posOffset>
                </wp:positionH>
                <wp:positionV relativeFrom="paragraph">
                  <wp:posOffset>776605</wp:posOffset>
                </wp:positionV>
                <wp:extent cx="1409700" cy="1028700"/>
                <wp:effectExtent l="0" t="0" r="76200" b="57150"/>
                <wp:wrapNone/>
                <wp:docPr id="48" name="Straight Arrow Connector 48"/>
                <wp:cNvGraphicFramePr/>
                <a:graphic xmlns:a="http://schemas.openxmlformats.org/drawingml/2006/main">
                  <a:graphicData uri="http://schemas.microsoft.com/office/word/2010/wordprocessingShape">
                    <wps:wsp>
                      <wps:cNvCnPr/>
                      <wps:spPr>
                        <a:xfrm>
                          <a:off x="0" y="0"/>
                          <a:ext cx="1409700" cy="1028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5C1C64" id="Straight Arrow Connector 48" o:spid="_x0000_s1026" type="#_x0000_t32" style="position:absolute;margin-left:32.55pt;margin-top:61.15pt;width:111pt;height:8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sz1AEAAAUEAAAOAAAAZHJzL2Uyb0RvYy54bWysU9uO1DAMfUfiH6K8M21HK1iq6azQLPCC&#10;YMTCB2RTZxopNzlh2vl7nLTTRYCEQLy4dZxj+xw7u7vJGnYGjNq7jjebmjNw0vfanTr+9cu7F7ec&#10;xSRcL4x30PELRH63f/5sN4YWtn7wpgdklMTFdgwdH1IKbVVFOYAVceMDOAoqj1YkcvFU9ShGym5N&#10;ta3rl9XosQ/oJcRIp/dzkO9LfqVApk9KRUjMdJx6S8VisY/ZVvudaE8owqDl0ob4hy6s0I6Krqnu&#10;RRLsG+pfUlkt0Uev0kZ6W3mltITCgdg09U9sHgYRoHAhcWJYZYr/L638eD4i033Hb2hSTlia0UNC&#10;oU9DYm8Q/cgO3jnS0SOjK6TXGGJLsIM74uLFcMRMflJo85dosalofFk1hikxSYfNTf36VU2jkBRr&#10;6u1tdihP9QQPGNN78Jbln47HpZ21j6YoLc4fYpqBV0CubVy2SWjz1vUsXQIREpnHUiTHq0xhbrr8&#10;pYuBGfsZFImR2yw1yhrCwSA7C1ogISW41KyZ6HaGKW3MCqz/DFzuZyiUFf0b8Ioolb1LK9hq5/F3&#10;1dN0bVnN968KzLyzBI++v5RxFmlo18pAlneRl/lHv8CfXu/+OwAAAP//AwBQSwMEFAAGAAgAAAAh&#10;AKe/CxDeAAAACgEAAA8AAABkcnMvZG93bnJldi54bWxMj0FPwzAMhe9I/IfISNxY2g7K1jWdEBMX&#10;LoMxcc4ar6lonKrJ1sKvxzvBzX7v6flzuZ5cJ844hNaTgnSWgECqvWmpUbD/eLlbgAhRk9GdJ1Tw&#10;jQHW1fVVqQvjR3rH8y42gksoFFqBjbEvpAy1RafDzPdI7B394HTkdWikGfTI5a6TWZLk0umW+ILV&#10;PT5brL92J6dgGd5sDPYTN8dtmm9/dLN53Y9K3d5MTysQEaf4F4YLPqNDxUwHfyITRKcgf0g5yXqW&#10;zUFwIFs8snK4DPdzkFUp/79Q/QIAAP//AwBQSwECLQAUAAYACAAAACEAtoM4kv4AAADhAQAAEwAA&#10;AAAAAAAAAAAAAAAAAAAAW0NvbnRlbnRfVHlwZXNdLnhtbFBLAQItABQABgAIAAAAIQA4/SH/1gAA&#10;AJQBAAALAAAAAAAAAAAAAAAAAC8BAABfcmVscy8ucmVsc1BLAQItABQABgAIAAAAIQBrYFsz1AEA&#10;AAUEAAAOAAAAAAAAAAAAAAAAAC4CAABkcnMvZTJvRG9jLnhtbFBLAQItABQABgAIAAAAIQCnvwsQ&#10;3gAAAAoBAAAPAAAAAAAAAAAAAAAAAC4EAABkcnMvZG93bnJldi54bWxQSwUGAAAAAAQABADzAAAA&#10;OQUAAAAA&#10;" strokecolor="#4579b8 [3044]">
                <v:stroke endarrow="open"/>
              </v:shape>
            </w:pict>
          </mc:Fallback>
        </mc:AlternateContent>
      </w:r>
    </w:p>
    <w:p w:rsidR="00A713B2" w:rsidRPr="00E55B5B" w:rsidRDefault="00A713B2" w:rsidP="00A713B2">
      <w:pPr>
        <w:pStyle w:val="NormalWeb"/>
        <w:spacing w:before="0" w:beforeAutospacing="0" w:after="0" w:afterAutospacing="0" w:line="360" w:lineRule="auto"/>
        <w:jc w:val="both"/>
        <w:rPr>
          <w:rStyle w:val="Strong"/>
          <w:color w:val="0E101A"/>
          <w:sz w:val="20"/>
          <w:szCs w:val="20"/>
        </w:rPr>
      </w:pPr>
      <w:r w:rsidRPr="00E55B5B">
        <w:rPr>
          <w:rStyle w:val="Strong"/>
          <w:color w:val="0E101A"/>
          <w:sz w:val="20"/>
          <w:szCs w:val="20"/>
        </w:rPr>
        <w:t xml:space="preserve"> </w:t>
      </w:r>
    </w:p>
    <w:p w:rsidR="00A713B2" w:rsidRPr="00E55B5B" w:rsidRDefault="005C731A" w:rsidP="00A713B2">
      <w:pPr>
        <w:pStyle w:val="NormalWeb"/>
        <w:spacing w:before="0" w:beforeAutospacing="0" w:after="0" w:afterAutospacing="0" w:line="360" w:lineRule="auto"/>
        <w:jc w:val="both"/>
        <w:rPr>
          <w:rStyle w:val="Strong"/>
          <w:color w:val="0E101A"/>
          <w:sz w:val="20"/>
          <w:szCs w:val="20"/>
        </w:rPr>
      </w:pPr>
      <w:r w:rsidRPr="00E55B5B">
        <w:rPr>
          <w:b/>
          <w:bCs/>
          <w:noProof/>
          <w:color w:val="0E101A"/>
          <w:sz w:val="20"/>
          <w:szCs w:val="20"/>
          <w:lang w:val="en-US" w:eastAsia="en-US"/>
        </w:rPr>
        <mc:AlternateContent>
          <mc:Choice Requires="wps">
            <w:drawing>
              <wp:anchor distT="0" distB="0" distL="114300" distR="114300" simplePos="0" relativeHeight="251796480" behindDoc="0" locked="0" layoutInCell="1" allowOverlap="1" wp14:anchorId="712C89B9" wp14:editId="54AC738B">
                <wp:simplePos x="0" y="0"/>
                <wp:positionH relativeFrom="column">
                  <wp:posOffset>2927985</wp:posOffset>
                </wp:positionH>
                <wp:positionV relativeFrom="paragraph">
                  <wp:posOffset>146050</wp:posOffset>
                </wp:positionV>
                <wp:extent cx="476250" cy="276225"/>
                <wp:effectExtent l="38100" t="0" r="19050" b="66675"/>
                <wp:wrapNone/>
                <wp:docPr id="49" name="Straight Arrow Connector 49"/>
                <wp:cNvGraphicFramePr/>
                <a:graphic xmlns:a="http://schemas.openxmlformats.org/drawingml/2006/main">
                  <a:graphicData uri="http://schemas.microsoft.com/office/word/2010/wordprocessingShape">
                    <wps:wsp>
                      <wps:cNvCnPr/>
                      <wps:spPr>
                        <a:xfrm flipH="1">
                          <a:off x="0" y="0"/>
                          <a:ext cx="47625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AB5930" id="Straight Arrow Connector 49" o:spid="_x0000_s1026" type="#_x0000_t32" style="position:absolute;margin-left:230.55pt;margin-top:11.5pt;width:37.5pt;height:21.75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g+3QEAAA0EAAAOAAAAZHJzL2Uyb0RvYy54bWysU9uO0zAQfUfiHyy/07TR7gJR0xXqcnlA&#10;ULHLB3idcWPJN41Nk/49YycNCFZIIF4s2+NzZs6Z8fZ2tIadAKP2ruWb1ZozcNJ32h1b/vXh3YtX&#10;nMUkXCeMd9DyM0R+u3v+bDuEBmrfe9MBMiJxsRlCy/uUQlNVUfZgRVz5AI6CyqMViY54rDoUA7Fb&#10;U9Xr9U01eOwCegkx0u3dFOS7wq8UyPRZqQiJmZZTbamsWNbHvFa7rWiOKEKv5VyG+IcqrNCOki5U&#10;dyIJ9g31b1RWS/TRq7SS3lZeKS2haCA1m/Uvau57EaBoIXNiWGyK/49WfjodkOmu5VevOXPCUo/u&#10;Ewp97BN7g+gHtvfOkY8eGT0hv4YQG4Lt3QHnUwwHzOJHhZYpo8MHGoViBwlkY3H7vLgNY2KSLq9e&#10;3tTX1BNJoZr29XVmryaaTBcwpvfgLcublse5rKWeKYU4fYxpAl4AGWxcXpPQ5q3rWDoHEiaynjlJ&#10;jldZylR82aWzgQn7BRSZQkVOOco4wt4gOwkaJCEluLRZmOh1hiltzAJcF/1/BM7vMxTKqP4NeEGU&#10;zN6lBWy18/hU9jReSlbT+4sDk+5swaPvzqWtxRqaudKQ+X/kof75XOA/fvHuOwAAAP//AwBQSwME&#10;FAAGAAgAAAAhAO/e3tXdAAAACQEAAA8AAABkcnMvZG93bnJldi54bWxMj8FOwzAMhu9IvENkJG4s&#10;7cbC1NWdygQIiRNlD5A1oa3WOFWTrd3bY05wtP3p9/fnu9n14mLH0HlCSBcJCEu1Nx01CIev14cN&#10;iBA1Gd17sghXG2BX3N7kOjN+ok97qWIjOIRCphHaGIdMylC31umw8IMlvn370enI49hIM+qJw10v&#10;l0mipNMd8YdWD3bf2vpUnR1CuZEfdLrun0L1XivTT/PLW/mMeH83l1sQ0c7xD4ZffVaHgp2O/kwm&#10;iB7hUaUpowjLFXdiYL1SvDgiKLUGWeTyf4PiBwAA//8DAFBLAQItABQABgAIAAAAIQC2gziS/gAA&#10;AOEBAAATAAAAAAAAAAAAAAAAAAAAAABbQ29udGVudF9UeXBlc10ueG1sUEsBAi0AFAAGAAgAAAAh&#10;ADj9If/WAAAAlAEAAAsAAAAAAAAAAAAAAAAALwEAAF9yZWxzLy5yZWxzUEsBAi0AFAAGAAgAAAAh&#10;AHQ8CD7dAQAADQQAAA4AAAAAAAAAAAAAAAAALgIAAGRycy9lMm9Eb2MueG1sUEsBAi0AFAAGAAgA&#10;AAAhAO/e3tXdAAAACQEAAA8AAAAAAAAAAAAAAAAANwQAAGRycy9kb3ducmV2LnhtbFBLBQYAAAAA&#10;BAAEAPMAAABBBQAAAAA=&#10;" strokecolor="#4579b8 [3044]">
                <v:stroke endarrow="open"/>
              </v:shape>
            </w:pict>
          </mc:Fallback>
        </mc:AlternateContent>
      </w:r>
      <w:r w:rsidR="00A713B2" w:rsidRPr="00E55B5B">
        <w:rPr>
          <w:rStyle w:val="Strong"/>
          <w:color w:val="0E101A"/>
          <w:sz w:val="20"/>
          <w:szCs w:val="20"/>
        </w:rPr>
        <w:t xml:space="preserve">                                                                          </w:t>
      </w:r>
    </w:p>
    <w:p w:rsidR="00483993" w:rsidRDefault="00A713B2" w:rsidP="00A713B2">
      <w:pPr>
        <w:pStyle w:val="NormalWeb"/>
        <w:spacing w:before="0" w:beforeAutospacing="0" w:after="0" w:afterAutospacing="0" w:line="360" w:lineRule="auto"/>
        <w:jc w:val="both"/>
        <w:rPr>
          <w:rStyle w:val="Strong"/>
          <w:color w:val="0E101A"/>
          <w:sz w:val="20"/>
          <w:szCs w:val="20"/>
        </w:rPr>
      </w:pPr>
      <w:r w:rsidRPr="00E55B5B">
        <w:rPr>
          <w:rStyle w:val="Strong"/>
          <w:color w:val="0E101A"/>
          <w:sz w:val="20"/>
          <w:szCs w:val="20"/>
        </w:rPr>
        <w:t xml:space="preserve">                                       </w:t>
      </w:r>
      <w:r>
        <w:rPr>
          <w:rStyle w:val="Strong"/>
          <w:color w:val="0E101A"/>
          <w:sz w:val="20"/>
          <w:szCs w:val="20"/>
        </w:rPr>
        <w:t xml:space="preserve">          </w:t>
      </w:r>
      <w:r w:rsidRPr="00E55B5B">
        <w:rPr>
          <w:rStyle w:val="Strong"/>
          <w:color w:val="0E101A"/>
          <w:sz w:val="20"/>
          <w:szCs w:val="20"/>
        </w:rPr>
        <w:t xml:space="preserve">  </w:t>
      </w:r>
    </w:p>
    <w:p w:rsidR="00A713B2" w:rsidRPr="00E55B5B" w:rsidRDefault="005C731A" w:rsidP="00A713B2">
      <w:pPr>
        <w:pStyle w:val="NormalWeb"/>
        <w:spacing w:before="0" w:beforeAutospacing="0" w:after="0" w:afterAutospacing="0" w:line="360" w:lineRule="auto"/>
        <w:jc w:val="both"/>
        <w:rPr>
          <w:rStyle w:val="Strong"/>
          <w:color w:val="0E101A"/>
          <w:sz w:val="22"/>
          <w:szCs w:val="22"/>
        </w:rPr>
      </w:pPr>
      <w:r w:rsidRPr="00E55B5B">
        <w:rPr>
          <w:b/>
          <w:bCs/>
          <w:noProof/>
          <w:color w:val="0E101A"/>
          <w:sz w:val="20"/>
          <w:szCs w:val="20"/>
          <w:lang w:val="en-US" w:eastAsia="en-US"/>
        </w:rPr>
        <mc:AlternateContent>
          <mc:Choice Requires="wps">
            <w:drawing>
              <wp:anchor distT="0" distB="0" distL="114300" distR="114300" simplePos="0" relativeHeight="251797504" behindDoc="0" locked="0" layoutInCell="1" allowOverlap="1" wp14:anchorId="42FAEF27" wp14:editId="2FB57CEB">
                <wp:simplePos x="0" y="0"/>
                <wp:positionH relativeFrom="column">
                  <wp:posOffset>260985</wp:posOffset>
                </wp:positionH>
                <wp:positionV relativeFrom="paragraph">
                  <wp:posOffset>60326</wp:posOffset>
                </wp:positionV>
                <wp:extent cx="1504950" cy="171449"/>
                <wp:effectExtent l="0" t="76200" r="0" b="19685"/>
                <wp:wrapNone/>
                <wp:docPr id="53" name="Straight Arrow Connector 53"/>
                <wp:cNvGraphicFramePr/>
                <a:graphic xmlns:a="http://schemas.openxmlformats.org/drawingml/2006/main">
                  <a:graphicData uri="http://schemas.microsoft.com/office/word/2010/wordprocessingShape">
                    <wps:wsp>
                      <wps:cNvCnPr/>
                      <wps:spPr>
                        <a:xfrm flipV="1">
                          <a:off x="0" y="0"/>
                          <a:ext cx="1504950" cy="1714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30B13A" id="Straight Arrow Connector 53" o:spid="_x0000_s1026" type="#_x0000_t32" style="position:absolute;margin-left:20.55pt;margin-top:4.75pt;width:118.5pt;height:13.5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A23AEAAA4EAAAOAAAAZHJzL2Uyb0RvYy54bWysU02P0zAQvSPxHyzfaZKlBbZqukJd4IKg&#10;2g/uXsduLPlL46Fp/z1jJw0IkBCIi2V7/N7MezPe3JycZUcFyQTf8mZRc6a8DJ3xh5Y/Prx/8Yaz&#10;hMJ3wgavWn5Wid9snz/bDHGtrkIfbKeAEYlP6yG2vEeM66pKsldOpEWIylNQB3AC6QiHqgMxELuz&#10;1VVdv6qGAF2EIFVKdHs7Bvm28GutJH7WOilktuVUG5YVyvqU12q7EesDiNgbOZUh/qEKJ4ynpDPV&#10;rUDBvoL5hcoZCSEFjQsZXBW0NlIVDaSmqX9Sc9+LqIoWMifF2ab0/2jlp+MemOlavnrJmReOenSP&#10;IMyhR/YWIAxsF7wnHwMwekJ+DTGtCbbze5hOKe4hiz9pcExbE7/QKBQ7SCA7FbfPs9vqhEzSZbOq&#10;l9craoqkWPO6WS6vM3018mS+CAk/qOBY3rQ8TXXNBY05xPFjwhF4AWSw9XlFYew73zE8R1ImsqAp&#10;SY5XWctYfdnh2aoRe6c0uZKrLDrKPKqdBXYUNElCSuWxmZnodYZpY+0MrP8MnN5nqCqz+jfgGVEy&#10;B48z2Bkf4HfZ8XQpWY/vLw6MurMFT6E7l74Wa2joSkOmD5Kn+sdzgX//xttvAAAA//8DAFBLAwQU&#10;AAYACAAAACEA5q+UBtwAAAAHAQAADwAAAGRycy9kb3ducmV2LnhtbEyOwU6DQBRF9yb+w+SZuLMD&#10;1VKKDA02apq4Ev2AKfMKpMwbwkwL/XufK13e3JtzT76dbS8uOPrOkYJ4EYFAqp3pqFHw/fX2kILw&#10;QZPRvSNUcEUP2+L2JteZcRN94qUKjWAI+UwraEMYMil93aLVfuEGJO6ObrQ6cBwbaUY9Mdz2chlF&#10;ibS6I35o9YC7FutTdbYKylR+0Om6W/tqXyemn+bX9/JFqfu7uXwGEXAOf2P41Wd1KNjp4M5kvOgV&#10;PMUxLxVsViC4Xq5TzgcFj8kKZJHL//7FDwAAAP//AwBQSwECLQAUAAYACAAAACEAtoM4kv4AAADh&#10;AQAAEwAAAAAAAAAAAAAAAAAAAAAAW0NvbnRlbnRfVHlwZXNdLnhtbFBLAQItABQABgAIAAAAIQA4&#10;/SH/1gAAAJQBAAALAAAAAAAAAAAAAAAAAC8BAABfcmVscy8ucmVsc1BLAQItABQABgAIAAAAIQDh&#10;lJA23AEAAA4EAAAOAAAAAAAAAAAAAAAAAC4CAABkcnMvZTJvRG9jLnhtbFBLAQItABQABgAIAAAA&#10;IQDmr5QG3AAAAAcBAAAPAAAAAAAAAAAAAAAAADYEAABkcnMvZG93bnJldi54bWxQSwUGAAAAAAQA&#10;BADzAAAAPwUAAAAA&#10;" strokecolor="#4579b8 [3044]">
                <v:stroke endarrow="open"/>
              </v:shape>
            </w:pict>
          </mc:Fallback>
        </mc:AlternateContent>
      </w:r>
      <w:r w:rsidR="00483993" w:rsidRPr="00E55B5B">
        <w:rPr>
          <w:b/>
          <w:bCs/>
          <w:noProof/>
          <w:color w:val="0E101A"/>
          <w:sz w:val="20"/>
          <w:szCs w:val="20"/>
          <w:lang w:val="en-US" w:eastAsia="en-US"/>
        </w:rPr>
        <mc:AlternateContent>
          <mc:Choice Requires="wps">
            <w:drawing>
              <wp:anchor distT="0" distB="0" distL="114300" distR="114300" simplePos="0" relativeHeight="251798528" behindDoc="0" locked="0" layoutInCell="1" allowOverlap="1" wp14:anchorId="527854C2" wp14:editId="6D587AF4">
                <wp:simplePos x="0" y="0"/>
                <wp:positionH relativeFrom="column">
                  <wp:posOffset>2082165</wp:posOffset>
                </wp:positionH>
                <wp:positionV relativeFrom="paragraph">
                  <wp:posOffset>181610</wp:posOffset>
                </wp:positionV>
                <wp:extent cx="152400" cy="723900"/>
                <wp:effectExtent l="0" t="38100" r="76200" b="19050"/>
                <wp:wrapNone/>
                <wp:docPr id="52" name="Straight Arrow Connector 52"/>
                <wp:cNvGraphicFramePr/>
                <a:graphic xmlns:a="http://schemas.openxmlformats.org/drawingml/2006/main">
                  <a:graphicData uri="http://schemas.microsoft.com/office/word/2010/wordprocessingShape">
                    <wps:wsp>
                      <wps:cNvCnPr/>
                      <wps:spPr>
                        <a:xfrm flipV="1">
                          <a:off x="0" y="0"/>
                          <a:ext cx="152400" cy="723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4AAEB" id="Straight Arrow Connector 52" o:spid="_x0000_s1026" type="#_x0000_t32" style="position:absolute;margin-left:163.95pt;margin-top:14.3pt;width:12pt;height:57p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Pw2wEAAA0EAAAOAAAAZHJzL2Uyb0RvYy54bWysU8GO0zAQvSPxD5bvNGlhgY2arlAXuCCo&#10;dlnuXsduLNkea2ya9O8ZO2lAgIRAXCzb4/dm3pvx9mZ0lp0URgO+5etVzZnyEjrjjy1/+Pzu2WvO&#10;YhK+Exa8avlZRX6ze/pkO4RGbaAH2ylkROJjM4SW9ymFpqqi7JUTcQVBeQpqQCcSHfFYdSgGYne2&#10;2tT1y2oA7AKCVDHS7e0U5LvCr7WS6ZPWUSVmW061pbJiWR/zWu22ojmiCL2RcxniH6pwwnhKulDd&#10;iiTYVzS/UDkjESLotJLgKtDaSFU0kJp1/ZOa+14EVbSQOTEsNsX/Rys/ng7ITNfyqw1nXjjq0X1C&#10;YY59Ym8QYWB78J58BGT0hPwaQmwItvcHnE8xHDCLHzU6pq0JX2gUih0kkI3F7fPithoTk3S5vtq8&#10;qKknkkKvNs+vaU981UST6QLG9F6BY3nT8jiXtdQzpRCnDzFNwAsgg63PaxLGvvUdS+dAwkTWMyfJ&#10;8SpLmYovu3S2asLeKU2m5CKLjDKOam+RnQQNkpBS+bRemOh1hmlj7QKs/wyc32eoKqP6N+AFUTKD&#10;TwvYGQ/4u+xpvJSsp/cXBybd2YJH6M6lrcUamrnSkPl/5KH+8Vzg33/x7hsAAAD//wMAUEsDBBQA&#10;BgAIAAAAIQD3v4jC3gAAAAoBAAAPAAAAZHJzL2Rvd25yZXYueG1sTI/BToNAEIbvJr7DZky82aVU&#10;KUWWBhs1TTyJPsCWnQIpO0vYbaFv73jS48x8+ef78+1se3HB0XeOFCwXEQik2pmOGgXfX28PKQgf&#10;NBndO0IFV/SwLW5vcp0ZN9EnXqrQCA4hn2kFbQhDJqWvW7TaL9yAxLejG60OPI6NNKOeONz2Mo6i&#10;RFrdEX9o9YC7FutTdbYKylR+0Om6W/tqXyemn+bX9/JFqfu7uXwGEXAOfzD86rM6FOx0cGcyXvQK&#10;VvF6w6iCOE1AMLB6WvLiwORjnIAscvm/QvEDAAD//wMAUEsBAi0AFAAGAAgAAAAhALaDOJL+AAAA&#10;4QEAABMAAAAAAAAAAAAAAAAAAAAAAFtDb250ZW50X1R5cGVzXS54bWxQSwECLQAUAAYACAAAACEA&#10;OP0h/9YAAACUAQAACwAAAAAAAAAAAAAAAAAvAQAAX3JlbHMvLnJlbHNQSwECLQAUAAYACAAAACEA&#10;YVsz8NsBAAANBAAADgAAAAAAAAAAAAAAAAAuAgAAZHJzL2Uyb0RvYy54bWxQSwECLQAUAAYACAAA&#10;ACEA97+Iwt4AAAAKAQAADwAAAAAAAAAAAAAAAAA1BAAAZHJzL2Rvd25yZXYueG1sUEsFBgAAAAAE&#10;AAQA8wAAAEAFAAAAAA==&#10;" strokecolor="#4579b8 [3044]">
                <v:stroke endarrow="open"/>
              </v:shape>
            </w:pict>
          </mc:Fallback>
        </mc:AlternateContent>
      </w:r>
      <w:r w:rsidR="00483993" w:rsidRPr="00E55B5B">
        <w:rPr>
          <w:b/>
          <w:bCs/>
          <w:noProof/>
          <w:color w:val="0E101A"/>
          <w:sz w:val="20"/>
          <w:szCs w:val="20"/>
          <w:lang w:val="en-US" w:eastAsia="en-US"/>
        </w:rPr>
        <mc:AlternateContent>
          <mc:Choice Requires="wps">
            <w:drawing>
              <wp:anchor distT="0" distB="0" distL="114300" distR="114300" simplePos="0" relativeHeight="251800576" behindDoc="0" locked="0" layoutInCell="1" allowOverlap="1" wp14:anchorId="7671D2BB" wp14:editId="07AE45F3">
                <wp:simplePos x="0" y="0"/>
                <wp:positionH relativeFrom="column">
                  <wp:posOffset>3058795</wp:posOffset>
                </wp:positionH>
                <wp:positionV relativeFrom="paragraph">
                  <wp:posOffset>164465</wp:posOffset>
                </wp:positionV>
                <wp:extent cx="485775" cy="714375"/>
                <wp:effectExtent l="38100" t="38100" r="28575" b="28575"/>
                <wp:wrapNone/>
                <wp:docPr id="51" name="Straight Arrow Connector 51"/>
                <wp:cNvGraphicFramePr/>
                <a:graphic xmlns:a="http://schemas.openxmlformats.org/drawingml/2006/main">
                  <a:graphicData uri="http://schemas.microsoft.com/office/word/2010/wordprocessingShape">
                    <wps:wsp>
                      <wps:cNvCnPr/>
                      <wps:spPr>
                        <a:xfrm flipH="1" flipV="1">
                          <a:off x="0" y="0"/>
                          <a:ext cx="485775" cy="714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009F71" id="Straight Arrow Connector 51" o:spid="_x0000_s1026" type="#_x0000_t32" style="position:absolute;margin-left:240.85pt;margin-top:12.95pt;width:38.25pt;height:56.25pt;flip:x 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Uy5AEAABcEAAAOAAAAZHJzL2Uyb0RvYy54bWysU02PEzEMvSPxH6Lc6bTLlq5Gna5Ql48D&#10;gord5Z7NJJ1I+ZJjOp1/j5OZDggQEoiL5cR+tt+Ls709O8tOCpIJvuGrxZIz5WVojT82/PHh7Ysb&#10;zhIK3wobvGr4oBK/3T1/tu1jra5CF2yrgFERn+o+NrxDjHVVJdkpJ9IiROUpqAM4gXSEY9WC6Km6&#10;s9XVcvmq6gO0EYJUKdHt3Rjku1JfayXxk9ZJIbMNp9mwWCj2KdtqtxX1EUTsjJzGEP8whRPGU9O5&#10;1J1Awb6C+aWUMxJCChoXMrgqaG2kKhyIzWr5E5v7TkRVuJA4Kc4ypf9XVn48HYCZtuHrFWdeOHqj&#10;ewRhjh2y1wChZ/vgPekYgFEK6dXHVBNs7w8wnVI8QCZ/1uCYtia+p1XgxfuSvRwjquxcdB9m3dUZ&#10;maTL65v1ZrPmTFJos7p+ST5VrsaCGRwh4TsVHMtOw9M04DzZ2EKcPiQcgRdABlufLQpj3/iW4RCJ&#10;osjMpiY5XmVSI43i4WDViP2sNMlDQ449ymKqvQV2ErRSQkrlschC41pP2RmmjbUzcFn4/xE45Weo&#10;Kkv7N+AZUToHjzPYGR/gd93xfBlZj/kXBUbeWYKn0A7lgYs0tH3lQaafktf7x3OBf//Pu28AAAD/&#10;/wMAUEsDBBQABgAIAAAAIQA4g/k13wAAAAoBAAAPAAAAZHJzL2Rvd25yZXYueG1sTI/LbsIwEEX3&#10;lfoP1iB1VxxSUtwQB/UpIZUNgQ9w4iGO6kdkG0j/vu6qXY7u0b1nqs1kNLmgD4OzHBbzDAjazsnB&#10;9hyOh497BiREYaXQziKHbwywqW9vKlFKd7V7vDSxJ6nEhlJwUDGOJaWhU2hEmLsRbcpOzhsR0+l7&#10;Kr24pnKjaZ5lj9SIwaYFJUZ8Vdh9NWfDYbfae3zXu4adXuRnLLZvqj0eOL+bTc9rIBGn+AfDr35S&#10;hzo5te5sZSCaw5ItVgnlkBdPQBJQFCwH0ibygS2B1hX9/0L9AwAA//8DAFBLAQItABQABgAIAAAA&#10;IQC2gziS/gAAAOEBAAATAAAAAAAAAAAAAAAAAAAAAABbQ29udGVudF9UeXBlc10ueG1sUEsBAi0A&#10;FAAGAAgAAAAhADj9If/WAAAAlAEAAAsAAAAAAAAAAAAAAAAALwEAAF9yZWxzLy5yZWxzUEsBAi0A&#10;FAAGAAgAAAAhAHru1TLkAQAAFwQAAA4AAAAAAAAAAAAAAAAALgIAAGRycy9lMm9Eb2MueG1sUEsB&#10;Ai0AFAAGAAgAAAAhADiD+TXfAAAACgEAAA8AAAAAAAAAAAAAAAAAPgQAAGRycy9kb3ducmV2Lnht&#10;bFBLBQYAAAAABAAEAPMAAABKBQAAAAA=&#10;" strokecolor="#4579b8 [3044]">
                <v:stroke endarrow="open"/>
              </v:shape>
            </w:pict>
          </mc:Fallback>
        </mc:AlternateContent>
      </w:r>
      <w:r w:rsidR="00483993" w:rsidRPr="00E55B5B">
        <w:rPr>
          <w:b/>
          <w:bCs/>
          <w:noProof/>
          <w:color w:val="0E101A"/>
          <w:sz w:val="20"/>
          <w:szCs w:val="20"/>
          <w:lang w:val="en-US" w:eastAsia="en-US"/>
        </w:rPr>
        <mc:AlternateContent>
          <mc:Choice Requires="wps">
            <w:drawing>
              <wp:anchor distT="0" distB="0" distL="114300" distR="114300" simplePos="0" relativeHeight="251801600" behindDoc="0" locked="0" layoutInCell="1" allowOverlap="1" wp14:anchorId="43BE320D" wp14:editId="7292EE18">
                <wp:simplePos x="0" y="0"/>
                <wp:positionH relativeFrom="column">
                  <wp:posOffset>3916045</wp:posOffset>
                </wp:positionH>
                <wp:positionV relativeFrom="paragraph">
                  <wp:posOffset>164465</wp:posOffset>
                </wp:positionV>
                <wp:extent cx="1408430" cy="742315"/>
                <wp:effectExtent l="38100" t="38100" r="20320" b="19685"/>
                <wp:wrapNone/>
                <wp:docPr id="50" name="Straight Arrow Connector 50"/>
                <wp:cNvGraphicFramePr/>
                <a:graphic xmlns:a="http://schemas.openxmlformats.org/drawingml/2006/main">
                  <a:graphicData uri="http://schemas.microsoft.com/office/word/2010/wordprocessingShape">
                    <wps:wsp>
                      <wps:cNvCnPr/>
                      <wps:spPr>
                        <a:xfrm flipH="1" flipV="1">
                          <a:off x="0" y="0"/>
                          <a:ext cx="1408430" cy="7423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534B4C" id="Straight Arrow Connector 50" o:spid="_x0000_s1026" type="#_x0000_t32" style="position:absolute;margin-left:308.35pt;margin-top:12.95pt;width:110.9pt;height:58.45pt;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o/4AEAABgEAAAOAAAAZHJzL2Uyb0RvYy54bWysU02PEzEMvSPxH6Lc6cx0u7CqOl2hLh8H&#10;BBW7yz2bSTqR8iXHdNp/j5OZDgiQEIiL5cR+tt+Ls7k9OcuOCpIJvuXNouZMeRk64w8tf3x4++KG&#10;s4TCd8IGr1p+Vonfbp8/2wxxrZahD7ZTwKiIT+shtrxHjOuqSrJXTqRFiMpTUAdwAukIh6oDMVB1&#10;Z6tlXb+shgBdhCBVSnR7Nwb5ttTXWkn8pHVSyGzLaTYsFop9yrbabsT6ACL2Rk5jiH+Ywgnjqelc&#10;6k6gYF/B/FLKGQkhBY0LGVwVtDZSFQ7Epql/YnPfi6gKFxInxVmm9P/Kyo/HPTDTtfya5PHC0Rvd&#10;Iwhz6JG9BggD2wXvSccAjFJIryGmNcF2fg/TKcU9ZPInDY5pa+J7WgVevC/ZyzGiyk5F9/Osuzoh&#10;k3TZrOqb1RX1lxR7tVpeNde5UTVWzOgICd+p4Fh2Wp6mCefRxh7i+CHhCLwAMtj6bFEY+8Z3DM+R&#10;OIpMbWqS41VmNfIoHp6tGrGflSZ98pSFR9lMtbPAjoJ2SkipPDZzJcrOMG2snYH1n4FTfoaqsrV/&#10;A54RpXPwOIOd8QF+1x1Pl5H1mH9RYOSdJXgK3bm8cJGG1q88yPRV8n7/eC7w7x96+w0AAP//AwBQ&#10;SwMEFAAGAAgAAAAhAIhA82/fAAAACgEAAA8AAABkcnMvZG93bnJldi54bWxMj8tOwzAQRfdI/IM1&#10;SOyo00BSE+JUPKVKdNO0H+DE0zjCj8h22/D3mBUsR/fo3jP1ejaanNGH0VkOy0UGBG3v5GgHDof9&#10;xx0DEqKwUmhnkcM3Blg311e1qKS72B2e2ziQVGJDJTioGKeK0tArNCIs3IQ2ZUfnjYjp9AOVXlxS&#10;udE0z7KSGjHatKDEhK8K+6/2ZDhsVzuP73rbsuOL/IzF5k11hz3ntzfz8xOQiHP8g+FXP6lDk5w6&#10;d7IyEM2hXJarhHLIi0cgCWD3rADSJfIhZ0Cbmv5/ofkBAAD//wMAUEsBAi0AFAAGAAgAAAAhALaD&#10;OJL+AAAA4QEAABMAAAAAAAAAAAAAAAAAAAAAAFtDb250ZW50X1R5cGVzXS54bWxQSwECLQAUAAYA&#10;CAAAACEAOP0h/9YAAACUAQAACwAAAAAAAAAAAAAAAAAvAQAAX3JlbHMvLnJlbHNQSwECLQAUAAYA&#10;CAAAACEA8T7qP+ABAAAYBAAADgAAAAAAAAAAAAAAAAAuAgAAZHJzL2Uyb0RvYy54bWxQSwECLQAU&#10;AAYACAAAACEAiEDzb98AAAAKAQAADwAAAAAAAAAAAAAAAAA6BAAAZHJzL2Rvd25yZXYueG1sUEsF&#10;BgAAAAAEAAQA8wAAAEYFAAAAAA==&#10;" strokecolor="#4579b8 [3044]">
                <v:stroke endarrow="open"/>
              </v:shape>
            </w:pict>
          </mc:Fallback>
        </mc:AlternateContent>
      </w:r>
      <w:r w:rsidR="00483993">
        <w:rPr>
          <w:rStyle w:val="Strong"/>
          <w:color w:val="0E101A"/>
          <w:sz w:val="20"/>
          <w:szCs w:val="20"/>
        </w:rPr>
        <w:t xml:space="preserve">                                                       </w:t>
      </w:r>
      <w:r w:rsidR="00A713B2" w:rsidRPr="00E55B5B">
        <w:rPr>
          <w:rStyle w:val="Strong"/>
          <w:color w:val="0E101A"/>
          <w:sz w:val="20"/>
          <w:szCs w:val="20"/>
        </w:rPr>
        <w:t xml:space="preserve"> </w:t>
      </w:r>
      <w:r w:rsidR="00A713B2" w:rsidRPr="00E55B5B">
        <w:rPr>
          <w:rStyle w:val="Strong"/>
          <w:color w:val="0E101A"/>
          <w:sz w:val="22"/>
          <w:szCs w:val="22"/>
        </w:rPr>
        <w:t>Adverse health effects on Humans</w:t>
      </w:r>
    </w:p>
    <w:tbl>
      <w:tblPr>
        <w:tblStyle w:val="TableGrid"/>
        <w:tblpPr w:leftFromText="180" w:rightFromText="180" w:vertAnchor="text" w:horzAnchor="page" w:tblpX="283" w:tblpY="77"/>
        <w:tblW w:w="0" w:type="auto"/>
        <w:tblLook w:val="04A0" w:firstRow="1" w:lastRow="0" w:firstColumn="1" w:lastColumn="0" w:noHBand="0" w:noVBand="1"/>
      </w:tblPr>
      <w:tblGrid>
        <w:gridCol w:w="2518"/>
      </w:tblGrid>
      <w:tr w:rsidR="00D5310E" w:rsidRPr="00E55B5B" w:rsidTr="00D5310E">
        <w:tc>
          <w:tcPr>
            <w:tcW w:w="2518" w:type="dxa"/>
          </w:tcPr>
          <w:p w:rsidR="00D5310E" w:rsidRPr="00E55B5B" w:rsidRDefault="00D5310E" w:rsidP="00D5310E">
            <w:pPr>
              <w:pStyle w:val="NormalWeb"/>
              <w:spacing w:before="0" w:beforeAutospacing="0" w:after="0" w:afterAutospacing="0"/>
              <w:rPr>
                <w:rStyle w:val="Strong"/>
                <w:color w:val="0E101A"/>
                <w:sz w:val="20"/>
                <w:szCs w:val="20"/>
              </w:rPr>
            </w:pPr>
            <w:r w:rsidRPr="00E55B5B">
              <w:rPr>
                <w:rStyle w:val="Strong"/>
                <w:color w:val="0E101A"/>
                <w:sz w:val="20"/>
                <w:szCs w:val="20"/>
              </w:rPr>
              <w:t xml:space="preserve">Gastrointestinal tract: </w:t>
            </w:r>
            <w:r w:rsidRPr="00FC6769">
              <w:rPr>
                <w:rStyle w:val="Strong"/>
                <w:b w:val="0"/>
                <w:color w:val="0E101A"/>
                <w:sz w:val="22"/>
                <w:szCs w:val="22"/>
              </w:rPr>
              <w:t>Constipation; inflammation of the digestive tract; gut barrier dysfunction; metabolic disorders; fatty liver (non-alcoholic); colorectal and pancreatic cancer.</w:t>
            </w:r>
          </w:p>
        </w:tc>
      </w:tr>
    </w:tbl>
    <w:p w:rsidR="00A713B2" w:rsidRPr="00E55B5B" w:rsidRDefault="00A713B2" w:rsidP="00A713B2">
      <w:pPr>
        <w:pStyle w:val="NormalWeb"/>
        <w:spacing w:before="0" w:beforeAutospacing="0" w:after="0" w:afterAutospacing="0" w:line="360" w:lineRule="auto"/>
        <w:jc w:val="both"/>
        <w:rPr>
          <w:rStyle w:val="Strong"/>
          <w:color w:val="0E101A"/>
          <w:sz w:val="20"/>
          <w:szCs w:val="20"/>
        </w:rPr>
      </w:pPr>
    </w:p>
    <w:p w:rsidR="00A713B2" w:rsidRPr="00E55B5B" w:rsidRDefault="00A713B2" w:rsidP="00A713B2">
      <w:pPr>
        <w:pStyle w:val="NormalWeb"/>
        <w:spacing w:before="0" w:beforeAutospacing="0" w:after="0" w:afterAutospacing="0" w:line="360" w:lineRule="auto"/>
        <w:jc w:val="both"/>
        <w:rPr>
          <w:rStyle w:val="Strong"/>
          <w:color w:val="0E101A"/>
          <w:sz w:val="20"/>
          <w:szCs w:val="20"/>
        </w:rPr>
      </w:pPr>
      <w:r w:rsidRPr="00E55B5B">
        <w:rPr>
          <w:rStyle w:val="Strong"/>
          <w:color w:val="0E101A"/>
          <w:sz w:val="20"/>
          <w:szCs w:val="20"/>
        </w:rPr>
        <w:t xml:space="preserve">      </w:t>
      </w:r>
      <w:r w:rsidRPr="00E55B5B">
        <w:rPr>
          <w:b/>
          <w:bCs/>
          <w:noProof/>
          <w:color w:val="0E101A"/>
          <w:sz w:val="20"/>
          <w:szCs w:val="20"/>
          <w:lang w:val="en-US" w:eastAsia="en-US"/>
        </w:rPr>
        <mc:AlternateContent>
          <mc:Choice Requires="wps">
            <w:drawing>
              <wp:anchor distT="0" distB="0" distL="114300" distR="114300" simplePos="0" relativeHeight="251793408" behindDoc="0" locked="0" layoutInCell="1" allowOverlap="1" wp14:anchorId="718DCA9D" wp14:editId="67A2ED95">
                <wp:simplePos x="0" y="0"/>
                <wp:positionH relativeFrom="column">
                  <wp:posOffset>-5800090</wp:posOffset>
                </wp:positionH>
                <wp:positionV relativeFrom="paragraph">
                  <wp:posOffset>163830</wp:posOffset>
                </wp:positionV>
                <wp:extent cx="1162050" cy="828675"/>
                <wp:effectExtent l="0" t="0" r="76200" b="47625"/>
                <wp:wrapNone/>
                <wp:docPr id="54" name="Straight Arrow Connector 54"/>
                <wp:cNvGraphicFramePr/>
                <a:graphic xmlns:a="http://schemas.openxmlformats.org/drawingml/2006/main">
                  <a:graphicData uri="http://schemas.microsoft.com/office/word/2010/wordprocessingShape">
                    <wps:wsp>
                      <wps:cNvCnPr/>
                      <wps:spPr>
                        <a:xfrm>
                          <a:off x="0" y="0"/>
                          <a:ext cx="1162050" cy="828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37AE8" id="Straight Arrow Connector 54" o:spid="_x0000_s1026" type="#_x0000_t32" style="position:absolute;margin-left:-456.7pt;margin-top:12.9pt;width:91.5pt;height:65.2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cO1QEAAAQEAAAOAAAAZHJzL2Uyb0RvYy54bWysU12v0zAMfUfiP0R5Z20nNqZp3RXaBV4Q&#10;TFz4Abmps0bKl5ywbv8eJ+160QUJgXhxm9jH9jl2dncXa9gZMGrvWt4sas7ASd9pd2r5t6/vX204&#10;i0m4ThjvoOVXiPxu//LFbghbWPremw6QURIXt0NoeZ9S2FZVlD1YERc+gCOn8mhFoiOeqg7FQNmt&#10;qZZ1va4Gj11ALyFGur0fnXxf8isFMn1WKkJipuXUWyoWi33MttrvxPaEIvRaTm2If+jCCu2o6Jzq&#10;XiTBvqP+JZXVEn30Ki2kt5VXSksoHIhNUz9j89CLAIULiRPDLFP8f2nlp/MRme5avnrNmROWZvSQ&#10;UOhTn9hbRD+wg3eOdPTIKIT0GkLcEuzgjjidYjhiJn9RaPOXaLFL0fg6awyXxCRdNs16Wa9oFJJ8&#10;m+Vm/WaVk1ZP6IAxfQBvWf5peZy6mdtoitDi/DGmEXgD5NLGZZuENu9cx9I1EB+RaUxFsr/KDMae&#10;y1+6GhixX0CRFrnLUqNsIRwMsrOg/RFSgkvNnImiM0xpY2Zg/WfgFJ+hUDb0b8AzolT2Ls1gq53H&#10;31VPl1vLaoy/KTDyzhI8+u5aplmkoVUrA5meRd7ln88F/vR49z8AAAD//wMAUEsDBBQABgAIAAAA&#10;IQA4rYZE4AAAAAwBAAAPAAAAZHJzL2Rvd25yZXYueG1sTI/BTsMwDIbvSLxDZCRuXdqVla00nRAT&#10;Fy4bY9o5a72monGqJlsLT485wdH2p9/fX6wn24krDr51pCCZxSCQKle31Cg4fLxGSxA+aKp15wgV&#10;fKGHdXl7U+i8diO943UfGsEh5HOtwITQ51L6yqDVfuZ6JL6d3WB14HFoZD3okcNtJ+dxnEmrW+IP&#10;Rvf4YrD63F+sgpXfmeDNETfnbZJtv3WzeTuMSt3fTc9PIAJO4Q+GX31Wh5KdTu5CtRedgmiVpA/M&#10;KpgvuAMT0WMa8+bE7CJLQZaF/F+i/AEAAP//AwBQSwECLQAUAAYACAAAACEAtoM4kv4AAADhAQAA&#10;EwAAAAAAAAAAAAAAAAAAAAAAW0NvbnRlbnRfVHlwZXNdLnhtbFBLAQItABQABgAIAAAAIQA4/SH/&#10;1gAAAJQBAAALAAAAAAAAAAAAAAAAAC8BAABfcmVscy8ucmVsc1BLAQItABQABgAIAAAAIQDGt5cO&#10;1QEAAAQEAAAOAAAAAAAAAAAAAAAAAC4CAABkcnMvZTJvRG9jLnhtbFBLAQItABQABgAIAAAAIQA4&#10;rYZE4AAAAAwBAAAPAAAAAAAAAAAAAAAAAC8EAABkcnMvZG93bnJldi54bWxQSwUGAAAAAAQABADz&#10;AAAAPAUAAAAA&#10;" strokecolor="#4579b8 [3044]">
                <v:stroke endarrow="open"/>
              </v:shape>
            </w:pict>
          </mc:Fallback>
        </mc:AlternateContent>
      </w:r>
      <w:r w:rsidRPr="00E55B5B">
        <w:rPr>
          <w:rStyle w:val="Strong"/>
          <w:color w:val="0E101A"/>
          <w:sz w:val="20"/>
          <w:szCs w:val="20"/>
        </w:rPr>
        <w:t xml:space="preserve">                                                                                                     </w:t>
      </w:r>
    </w:p>
    <w:tbl>
      <w:tblPr>
        <w:tblStyle w:val="TableGrid"/>
        <w:tblpPr w:leftFromText="180" w:rightFromText="180" w:vertAnchor="text" w:horzAnchor="page" w:tblpX="3013" w:tblpY="249"/>
        <w:tblW w:w="0" w:type="auto"/>
        <w:tblLook w:val="04A0" w:firstRow="1" w:lastRow="0" w:firstColumn="1" w:lastColumn="0" w:noHBand="0" w:noVBand="1"/>
      </w:tblPr>
      <w:tblGrid>
        <w:gridCol w:w="2235"/>
      </w:tblGrid>
      <w:tr w:rsidR="00A713B2" w:rsidRPr="00E55B5B" w:rsidTr="00FC2177">
        <w:tc>
          <w:tcPr>
            <w:tcW w:w="2235" w:type="dxa"/>
          </w:tcPr>
          <w:p w:rsidR="00A713B2" w:rsidRPr="00E55B5B" w:rsidRDefault="00A713B2" w:rsidP="00FC2177">
            <w:pPr>
              <w:pStyle w:val="NormalWeb"/>
              <w:spacing w:before="0" w:beforeAutospacing="0" w:after="0" w:afterAutospacing="0" w:line="360" w:lineRule="auto"/>
              <w:jc w:val="both"/>
              <w:rPr>
                <w:b/>
                <w:color w:val="0E101A"/>
                <w:sz w:val="20"/>
                <w:szCs w:val="20"/>
              </w:rPr>
            </w:pPr>
            <w:r w:rsidRPr="00E55B5B">
              <w:rPr>
                <w:b/>
                <w:color w:val="0E101A"/>
                <w:sz w:val="20"/>
                <w:szCs w:val="20"/>
              </w:rPr>
              <w:t xml:space="preserve">Immune system:   </w:t>
            </w:r>
          </w:p>
          <w:p w:rsidR="00A713B2" w:rsidRPr="00FC6769" w:rsidRDefault="00A713B2" w:rsidP="00FC2177">
            <w:pPr>
              <w:pStyle w:val="NormalWeb"/>
              <w:spacing w:before="0" w:beforeAutospacing="0" w:after="0" w:afterAutospacing="0" w:line="360" w:lineRule="auto"/>
              <w:jc w:val="both"/>
              <w:rPr>
                <w:color w:val="0E101A"/>
                <w:sz w:val="22"/>
                <w:szCs w:val="22"/>
              </w:rPr>
            </w:pPr>
            <w:r w:rsidRPr="00FC6769">
              <w:rPr>
                <w:color w:val="0E101A"/>
                <w:sz w:val="22"/>
                <w:szCs w:val="22"/>
              </w:rPr>
              <w:t>Autoimmune disorders; immunosuppression</w:t>
            </w:r>
          </w:p>
        </w:tc>
      </w:tr>
    </w:tbl>
    <w:p w:rsidR="00A713B2" w:rsidRPr="00E55B5B" w:rsidRDefault="00A713B2" w:rsidP="00A713B2">
      <w:pPr>
        <w:pStyle w:val="NormalWeb"/>
        <w:spacing w:before="0" w:beforeAutospacing="0" w:after="0" w:afterAutospacing="0" w:line="360" w:lineRule="auto"/>
        <w:jc w:val="both"/>
        <w:rPr>
          <w:rStyle w:val="Strong"/>
          <w:color w:val="0E101A"/>
          <w:sz w:val="20"/>
          <w:szCs w:val="20"/>
        </w:rPr>
      </w:pPr>
    </w:p>
    <w:tbl>
      <w:tblPr>
        <w:tblStyle w:val="TableGrid"/>
        <w:tblpPr w:leftFromText="180" w:rightFromText="180" w:vertAnchor="text" w:horzAnchor="page" w:tblpX="5578" w:tblpY="-75"/>
        <w:tblW w:w="0" w:type="auto"/>
        <w:tblLook w:val="04A0" w:firstRow="1" w:lastRow="0" w:firstColumn="1" w:lastColumn="0" w:noHBand="0" w:noVBand="1"/>
      </w:tblPr>
      <w:tblGrid>
        <w:gridCol w:w="2376"/>
      </w:tblGrid>
      <w:tr w:rsidR="00A713B2" w:rsidRPr="00E55B5B" w:rsidTr="00FC2177">
        <w:tc>
          <w:tcPr>
            <w:tcW w:w="2376" w:type="dxa"/>
          </w:tcPr>
          <w:p w:rsidR="00A713B2" w:rsidRPr="00E55B5B" w:rsidRDefault="00A713B2" w:rsidP="00FC2177">
            <w:pPr>
              <w:pStyle w:val="NormalWeb"/>
              <w:spacing w:before="0" w:beforeAutospacing="0" w:after="0" w:afterAutospacing="0"/>
              <w:jc w:val="both"/>
              <w:rPr>
                <w:rStyle w:val="Strong"/>
                <w:color w:val="0E101A"/>
                <w:sz w:val="20"/>
                <w:szCs w:val="20"/>
              </w:rPr>
            </w:pPr>
            <w:r w:rsidRPr="00E55B5B">
              <w:rPr>
                <w:rStyle w:val="Strong"/>
                <w:color w:val="0E101A"/>
                <w:sz w:val="20"/>
                <w:szCs w:val="20"/>
              </w:rPr>
              <w:t xml:space="preserve">Reproductive system: </w:t>
            </w:r>
            <w:r w:rsidRPr="00FC6769">
              <w:rPr>
                <w:rStyle w:val="Strong"/>
                <w:b w:val="0"/>
                <w:color w:val="0E101A"/>
                <w:sz w:val="22"/>
                <w:szCs w:val="22"/>
              </w:rPr>
              <w:t>Infertility; gonadal damage; ovarian Atrophy; Fibrosis; reduced weight and development of offspring</w:t>
            </w:r>
            <w:r w:rsidRPr="00E55B5B">
              <w:rPr>
                <w:rStyle w:val="Strong"/>
                <w:color w:val="0E101A"/>
                <w:sz w:val="20"/>
                <w:szCs w:val="20"/>
              </w:rPr>
              <w:t xml:space="preserve"> </w:t>
            </w:r>
          </w:p>
        </w:tc>
      </w:tr>
    </w:tbl>
    <w:tbl>
      <w:tblPr>
        <w:tblStyle w:val="TableGrid"/>
        <w:tblpPr w:leftFromText="180" w:rightFromText="180" w:vertAnchor="text" w:horzAnchor="margin" w:tblpXSpec="right" w:tblpY="-30"/>
        <w:tblW w:w="0" w:type="auto"/>
        <w:tblLook w:val="04A0" w:firstRow="1" w:lastRow="0" w:firstColumn="1" w:lastColumn="0" w:noHBand="0" w:noVBand="1"/>
      </w:tblPr>
      <w:tblGrid>
        <w:gridCol w:w="2518"/>
      </w:tblGrid>
      <w:tr w:rsidR="00A713B2" w:rsidRPr="00E55B5B" w:rsidTr="00FC2177">
        <w:tc>
          <w:tcPr>
            <w:tcW w:w="2518" w:type="dxa"/>
          </w:tcPr>
          <w:p w:rsidR="00A713B2" w:rsidRPr="00E55B5B" w:rsidRDefault="00A713B2" w:rsidP="00FC2177">
            <w:pPr>
              <w:pStyle w:val="NormalWeb"/>
              <w:spacing w:before="0" w:beforeAutospacing="0" w:after="0" w:afterAutospacing="0"/>
              <w:rPr>
                <w:rStyle w:val="Strong"/>
                <w:color w:val="0E101A"/>
                <w:sz w:val="20"/>
                <w:szCs w:val="20"/>
              </w:rPr>
            </w:pPr>
            <w:r w:rsidRPr="00E55B5B">
              <w:rPr>
                <w:rStyle w:val="Strong"/>
                <w:color w:val="0E101A"/>
                <w:sz w:val="20"/>
                <w:szCs w:val="20"/>
              </w:rPr>
              <w:t xml:space="preserve">Others: </w:t>
            </w:r>
          </w:p>
          <w:p w:rsidR="00A713B2" w:rsidRPr="00FC6769" w:rsidRDefault="00A713B2" w:rsidP="00FC2177">
            <w:pPr>
              <w:pStyle w:val="NormalWeb"/>
              <w:spacing w:before="0" w:beforeAutospacing="0" w:after="0" w:afterAutospacing="0"/>
              <w:rPr>
                <w:rStyle w:val="Strong"/>
                <w:b w:val="0"/>
                <w:color w:val="0E101A"/>
                <w:sz w:val="22"/>
                <w:szCs w:val="22"/>
              </w:rPr>
            </w:pPr>
            <w:r w:rsidRPr="00FC6769">
              <w:rPr>
                <w:rStyle w:val="Strong"/>
                <w:b w:val="0"/>
                <w:color w:val="0E101A"/>
                <w:sz w:val="22"/>
                <w:szCs w:val="22"/>
              </w:rPr>
              <w:t>DNA damage, leukaemia, bladder cancer, lymph</w:t>
            </w:r>
            <w:r w:rsidR="00AA061C">
              <w:rPr>
                <w:rStyle w:val="Strong"/>
                <w:b w:val="0"/>
                <w:color w:val="0E101A"/>
                <w:sz w:val="22"/>
                <w:szCs w:val="22"/>
              </w:rPr>
              <w:t>oma,</w:t>
            </w:r>
            <w:r w:rsidRPr="00FC6769">
              <w:rPr>
                <w:rStyle w:val="Strong"/>
                <w:b w:val="0"/>
                <w:color w:val="0E101A"/>
                <w:sz w:val="22"/>
                <w:szCs w:val="22"/>
              </w:rPr>
              <w:t xml:space="preserve"> hematopoietic neoplasm</w:t>
            </w:r>
            <w:r w:rsidR="00AA061C">
              <w:rPr>
                <w:rStyle w:val="Strong"/>
                <w:b w:val="0"/>
                <w:color w:val="0E101A"/>
                <w:sz w:val="22"/>
                <w:szCs w:val="22"/>
              </w:rPr>
              <w:t>,</w:t>
            </w:r>
            <w:r w:rsidRPr="00FC6769">
              <w:rPr>
                <w:rStyle w:val="Strong"/>
                <w:b w:val="0"/>
                <w:color w:val="0E101A"/>
                <w:sz w:val="22"/>
                <w:szCs w:val="22"/>
              </w:rPr>
              <w:t xml:space="preserve"> colorectal and pancreatic cancer.</w:t>
            </w:r>
          </w:p>
        </w:tc>
      </w:tr>
    </w:tbl>
    <w:p w:rsidR="00A713B2" w:rsidRDefault="00A713B2" w:rsidP="00A713B2">
      <w:pPr>
        <w:pStyle w:val="NormalWeb"/>
        <w:spacing w:before="0" w:beforeAutospacing="0" w:after="0" w:afterAutospacing="0" w:line="360" w:lineRule="auto"/>
        <w:jc w:val="both"/>
        <w:rPr>
          <w:rStyle w:val="Strong"/>
          <w:color w:val="0E101A"/>
        </w:rPr>
      </w:pPr>
      <w:r>
        <w:rPr>
          <w:rStyle w:val="Strong"/>
          <w:color w:val="0E101A"/>
        </w:rPr>
        <w:t xml:space="preserve">                             </w:t>
      </w:r>
    </w:p>
    <w:p w:rsidR="00A713B2" w:rsidRDefault="00A713B2" w:rsidP="00A713B2">
      <w:pPr>
        <w:pStyle w:val="NormalWeb"/>
        <w:spacing w:before="0" w:beforeAutospacing="0" w:after="0" w:afterAutospacing="0" w:line="360" w:lineRule="auto"/>
        <w:jc w:val="both"/>
        <w:rPr>
          <w:rStyle w:val="Strong"/>
          <w:color w:val="0E101A"/>
        </w:rPr>
      </w:pPr>
      <w:r>
        <w:rPr>
          <w:rStyle w:val="Strong"/>
          <w:color w:val="0E101A"/>
        </w:rPr>
        <w:t xml:space="preserve">                                                                                        </w:t>
      </w:r>
    </w:p>
    <w:p w:rsidR="00A713B2" w:rsidRDefault="00A713B2" w:rsidP="00A713B2">
      <w:pPr>
        <w:pStyle w:val="NormalWeb"/>
        <w:spacing w:before="0" w:beforeAutospacing="0" w:after="0" w:afterAutospacing="0" w:line="360" w:lineRule="auto"/>
        <w:jc w:val="both"/>
        <w:rPr>
          <w:rStyle w:val="Strong"/>
          <w:color w:val="0E101A"/>
        </w:rPr>
      </w:pPr>
      <w:r>
        <w:rPr>
          <w:rStyle w:val="Strong"/>
          <w:color w:val="0E101A"/>
        </w:rPr>
        <w:t xml:space="preserve">                                                                       </w:t>
      </w:r>
    </w:p>
    <w:p w:rsidR="00A713B2" w:rsidRDefault="00A713B2" w:rsidP="00A713B2">
      <w:pPr>
        <w:pStyle w:val="NormalWeb"/>
        <w:spacing w:before="0" w:beforeAutospacing="0" w:after="0" w:afterAutospacing="0" w:line="360" w:lineRule="auto"/>
        <w:jc w:val="both"/>
        <w:rPr>
          <w:color w:val="0E101A"/>
        </w:rPr>
      </w:pPr>
      <w:r>
        <w:rPr>
          <w:color w:val="0E101A"/>
        </w:rPr>
        <w:t xml:space="preserve">  </w:t>
      </w:r>
    </w:p>
    <w:p w:rsidR="005C731A" w:rsidRDefault="005C731A" w:rsidP="00A713B2">
      <w:pPr>
        <w:pStyle w:val="NormalWeb"/>
        <w:spacing w:before="0" w:beforeAutospacing="0" w:after="0" w:afterAutospacing="0" w:line="360" w:lineRule="auto"/>
        <w:jc w:val="both"/>
        <w:rPr>
          <w:b/>
          <w:color w:val="0E101A"/>
        </w:rPr>
      </w:pPr>
    </w:p>
    <w:p w:rsidR="00A713B2" w:rsidRPr="00D5310E" w:rsidRDefault="00D5310E" w:rsidP="00A713B2">
      <w:pPr>
        <w:pStyle w:val="NormalWeb"/>
        <w:spacing w:before="0" w:beforeAutospacing="0" w:after="0" w:afterAutospacing="0" w:line="360" w:lineRule="auto"/>
        <w:jc w:val="both"/>
        <w:rPr>
          <w:b/>
          <w:color w:val="0E101A"/>
        </w:rPr>
      </w:pPr>
      <w:r w:rsidRPr="00D5310E">
        <w:rPr>
          <w:b/>
          <w:color w:val="0E101A"/>
        </w:rPr>
        <w:t xml:space="preserve">Fig. 3. </w:t>
      </w:r>
      <w:r w:rsidR="005C731A">
        <w:rPr>
          <w:b/>
          <w:color w:val="0E101A"/>
        </w:rPr>
        <w:t xml:space="preserve"> Health effects of Microplastic on Humans</w:t>
      </w:r>
    </w:p>
    <w:p w:rsidR="00842504" w:rsidRPr="00842504" w:rsidRDefault="00842504" w:rsidP="00842504">
      <w:pPr>
        <w:shd w:val="clear" w:color="auto" w:fill="FFFFFF"/>
        <w:spacing w:line="360" w:lineRule="atLeast"/>
        <w:rPr>
          <w:rFonts w:ascii="Times New Roman" w:hAnsi="Times New Roman" w:cs="Times New Roman"/>
          <w:b/>
          <w:sz w:val="24"/>
          <w:szCs w:val="24"/>
        </w:rPr>
      </w:pPr>
      <w:r w:rsidRPr="00842504">
        <w:rPr>
          <w:rFonts w:ascii="Times New Roman" w:hAnsi="Times New Roman" w:cs="Times New Roman"/>
          <w:b/>
          <w:sz w:val="24"/>
          <w:szCs w:val="24"/>
        </w:rPr>
        <w:t>Mitigation Strategies</w:t>
      </w:r>
      <w:r>
        <w:rPr>
          <w:rFonts w:ascii="Times New Roman" w:hAnsi="Times New Roman" w:cs="Times New Roman"/>
          <w:b/>
          <w:sz w:val="24"/>
          <w:szCs w:val="24"/>
        </w:rPr>
        <w:t>:</w:t>
      </w:r>
    </w:p>
    <w:p w:rsidR="00D5310E" w:rsidRDefault="00D5310E" w:rsidP="00A713B2">
      <w:pPr>
        <w:pStyle w:val="NormalWeb"/>
        <w:spacing w:before="0" w:beforeAutospacing="0" w:after="0" w:afterAutospacing="0" w:line="360" w:lineRule="auto"/>
        <w:jc w:val="both"/>
        <w:rPr>
          <w:rStyle w:val="Strong"/>
          <w:b w:val="0"/>
          <w:color w:val="0E101A"/>
        </w:rPr>
      </w:pPr>
      <w:r w:rsidRPr="0066587A">
        <w:rPr>
          <w:rStyle w:val="Strong"/>
          <w:b w:val="0"/>
          <w:color w:val="0E101A"/>
        </w:rPr>
        <w:t>The production and use of single-use plastic, such as straws, plastic bags, and water bottles, should be totally banned, and the use of degradable plastic synthesised from starch or other plant-based polymers must be encouraged. PCPs and cosmetics with natural ingredients must be preferred over microbead-based products. Synthetic fibre-based clothes should be replaced by natural fibre-based clothes (cotton or wool). Plastic food containers must be avoided, and food in such containers should not be heated. Waste management practices should be improved by minimising littering and increasing recycling. In wastewater treatment plants, advanced technologies such as coagulation-flocculation or membrane filtration should be promoted. Development of methods for bioremediation, bioaugmentation and biodegradation by plastic-consuming microbes is the need of the hour</w:t>
      </w:r>
    </w:p>
    <w:p w:rsidR="00680259" w:rsidRDefault="00A713B2" w:rsidP="00A713B2">
      <w:pPr>
        <w:pStyle w:val="NormalWeb"/>
        <w:spacing w:before="0" w:beforeAutospacing="0" w:after="0" w:afterAutospacing="0" w:line="360" w:lineRule="auto"/>
        <w:jc w:val="both"/>
        <w:rPr>
          <w:b/>
          <w:color w:val="0E101A"/>
        </w:rPr>
      </w:pPr>
      <w:r w:rsidRPr="00A713B2">
        <w:rPr>
          <w:b/>
          <w:color w:val="0E101A"/>
        </w:rPr>
        <w:t>Conclusion</w:t>
      </w:r>
      <w:r>
        <w:rPr>
          <w:b/>
          <w:color w:val="0E101A"/>
        </w:rPr>
        <w:t xml:space="preserve">:   </w:t>
      </w:r>
    </w:p>
    <w:p w:rsidR="008F10BA" w:rsidRPr="0066587A" w:rsidRDefault="008F10BA" w:rsidP="008F10BA">
      <w:pPr>
        <w:pStyle w:val="NormalWeb"/>
        <w:spacing w:after="0" w:line="360" w:lineRule="auto"/>
        <w:jc w:val="both"/>
        <w:rPr>
          <w:rStyle w:val="Strong"/>
          <w:b w:val="0"/>
          <w:color w:val="0E101A"/>
        </w:rPr>
      </w:pPr>
      <w:r w:rsidRPr="0066587A">
        <w:rPr>
          <w:rStyle w:val="Strong"/>
          <w:b w:val="0"/>
          <w:color w:val="0E101A"/>
        </w:rPr>
        <w:t xml:space="preserve">MPs, which are omnipresent in the environment, have emerged as a potential health hazard to both humans and animals. These particles originate primarily from plastic waste, synthetic fibres, cosmetics, and PCPs. MPs have been detected in more than 70% of food and water samples. More concerning is their systematic integration into life forms; recent data indicate MPs are present in over half of all human and animal organs. The bioaccumulation of these particles can lead to inflammation, gastrointestinal dysfunction, immune disturbances, oxidative stress, reproductive problems, and </w:t>
      </w:r>
      <w:r w:rsidRPr="0066587A">
        <w:rPr>
          <w:rStyle w:val="Strong"/>
          <w:b w:val="0"/>
          <w:color w:val="0E101A"/>
        </w:rPr>
        <w:lastRenderedPageBreak/>
        <w:t>endocrine disruption in livestock. In humans, MPs' exposure has also been associated with cytotoxicity, genotoxicity, apoptosis, neurodegenerative effects, and cardiovascular disorders.</w:t>
      </w:r>
    </w:p>
    <w:p w:rsidR="008F10BA" w:rsidRPr="0066587A" w:rsidRDefault="008F10BA" w:rsidP="008F10BA">
      <w:pPr>
        <w:pStyle w:val="NormalWeb"/>
        <w:spacing w:after="0" w:line="360" w:lineRule="auto"/>
        <w:jc w:val="both"/>
        <w:rPr>
          <w:rStyle w:val="Strong"/>
          <w:b w:val="0"/>
          <w:color w:val="0E101A"/>
        </w:rPr>
      </w:pPr>
      <w:r w:rsidRPr="0066587A">
        <w:rPr>
          <w:rStyle w:val="Strong"/>
          <w:b w:val="0"/>
          <w:color w:val="0E101A"/>
        </w:rPr>
        <w:t>The findings of this review highlight that developing effective strategies and technologies for proper plastic management must be a top priority for environmental scientists.</w:t>
      </w:r>
    </w:p>
    <w:p w:rsidR="00A713B2" w:rsidRDefault="00A713B2" w:rsidP="00A713B2">
      <w:pPr>
        <w:pStyle w:val="NormalWeb"/>
        <w:spacing w:before="0" w:beforeAutospacing="0" w:after="120" w:afterAutospacing="0"/>
        <w:jc w:val="both"/>
        <w:rPr>
          <w:b/>
          <w:color w:val="0E101A"/>
        </w:rPr>
      </w:pPr>
      <w:r w:rsidRPr="009E4E13">
        <w:rPr>
          <w:b/>
          <w:color w:val="0E101A"/>
        </w:rPr>
        <w:t>Acknowledgement</w:t>
      </w:r>
    </w:p>
    <w:p w:rsidR="00A713B2" w:rsidRPr="005A7C6A" w:rsidRDefault="00A713B2" w:rsidP="00A713B2">
      <w:pPr>
        <w:pStyle w:val="NormalWeb"/>
        <w:spacing w:before="0" w:beforeAutospacing="0" w:after="120" w:afterAutospacing="0"/>
        <w:jc w:val="both"/>
        <w:rPr>
          <w:color w:val="0E101A"/>
        </w:rPr>
      </w:pPr>
      <w:r w:rsidRPr="005A7C6A">
        <w:rPr>
          <w:color w:val="0E101A"/>
        </w:rPr>
        <w:t xml:space="preserve"> The author thanks all the Researchers whose work has been reported in the review article.  </w:t>
      </w:r>
    </w:p>
    <w:p w:rsidR="00C06A2B" w:rsidRDefault="00A713B2" w:rsidP="000E3B7E">
      <w:pPr>
        <w:pStyle w:val="NormalWeb"/>
        <w:spacing w:before="0" w:beforeAutospacing="0" w:after="0" w:afterAutospacing="0" w:line="360" w:lineRule="auto"/>
        <w:jc w:val="both"/>
        <w:rPr>
          <w:color w:val="000000" w:themeColor="text1"/>
        </w:rPr>
      </w:pPr>
      <w:r w:rsidRPr="005A7C6A">
        <w:rPr>
          <w:b/>
          <w:color w:val="000000" w:themeColor="text1"/>
        </w:rPr>
        <w:t>Declaration</w:t>
      </w:r>
      <w:r w:rsidRPr="005A7C6A">
        <w:rPr>
          <w:color w:val="000000" w:themeColor="text1"/>
        </w:rPr>
        <w:t>: No original data have been used in this review</w:t>
      </w:r>
      <w:r w:rsidR="00AA061C">
        <w:rPr>
          <w:color w:val="000000" w:themeColor="text1"/>
        </w:rPr>
        <w:t xml:space="preserve">; </w:t>
      </w:r>
      <w:r w:rsidRPr="005A7C6A">
        <w:rPr>
          <w:color w:val="000000" w:themeColor="text1"/>
        </w:rPr>
        <w:t>all information is accessed from published work.</w:t>
      </w:r>
    </w:p>
    <w:p w:rsidR="00314F7E" w:rsidRDefault="00314F7E" w:rsidP="000E3B7E">
      <w:pPr>
        <w:pStyle w:val="NormalWeb"/>
        <w:spacing w:before="0" w:beforeAutospacing="0" w:after="0" w:afterAutospacing="0" w:line="360" w:lineRule="auto"/>
        <w:jc w:val="both"/>
        <w:rPr>
          <w:color w:val="000000" w:themeColor="text1"/>
        </w:rPr>
      </w:pPr>
    </w:p>
    <w:p w:rsidR="00314F7E" w:rsidRPr="00005ED1" w:rsidRDefault="00314F7E" w:rsidP="00314F7E">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314F7E" w:rsidRPr="00005ED1" w:rsidRDefault="00314F7E" w:rsidP="00314F7E">
      <w:pPr>
        <w:pStyle w:val="NoSpacing"/>
        <w:rPr>
          <w:rFonts w:ascii="Arial" w:hAnsi="Arial" w:cs="Arial"/>
          <w:highlight w:val="yellow"/>
        </w:rPr>
      </w:pPr>
    </w:p>
    <w:p w:rsidR="00314F7E" w:rsidRPr="00005ED1" w:rsidRDefault="00314F7E" w:rsidP="00314F7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314F7E" w:rsidRDefault="00314F7E" w:rsidP="00314F7E">
      <w:pPr>
        <w:pStyle w:val="NoSpacing"/>
        <w:rPr>
          <w:rFonts w:ascii="Arial" w:hAnsi="Arial" w:cs="Arial"/>
        </w:rPr>
      </w:pPr>
    </w:p>
    <w:p w:rsidR="00314F7E" w:rsidRDefault="00314F7E" w:rsidP="00314F7E">
      <w:pPr>
        <w:pStyle w:val="NoSpacing"/>
        <w:rPr>
          <w:rFonts w:ascii="Arial" w:hAnsi="Arial" w:cs="Arial"/>
        </w:rPr>
      </w:pPr>
    </w:p>
    <w:p w:rsidR="00314F7E" w:rsidRPr="00005ED1" w:rsidRDefault="00314F7E" w:rsidP="00314F7E">
      <w:pPr>
        <w:pStyle w:val="NoSpacing"/>
        <w:rPr>
          <w:rFonts w:ascii="Arial" w:hAnsi="Arial" w:cs="Arial"/>
        </w:rPr>
      </w:pPr>
    </w:p>
    <w:p w:rsidR="00314F7E" w:rsidRDefault="00314F7E" w:rsidP="000E3B7E">
      <w:pPr>
        <w:pStyle w:val="NormalWeb"/>
        <w:spacing w:before="0" w:beforeAutospacing="0" w:after="0" w:afterAutospacing="0" w:line="360" w:lineRule="auto"/>
        <w:jc w:val="both"/>
        <w:rPr>
          <w:color w:val="000000" w:themeColor="text1"/>
        </w:rPr>
      </w:pPr>
    </w:p>
    <w:p w:rsidR="003C4FCE" w:rsidRPr="003C4FCE" w:rsidRDefault="003C4FCE" w:rsidP="003C4FCE">
      <w:pPr>
        <w:shd w:val="clear" w:color="auto" w:fill="FFFFFF"/>
        <w:spacing w:after="120"/>
        <w:jc w:val="both"/>
        <w:rPr>
          <w:rFonts w:ascii="Arial" w:hAnsi="Arial" w:cs="Arial"/>
          <w:b/>
          <w:color w:val="000000" w:themeColor="text1"/>
          <w:sz w:val="18"/>
          <w:szCs w:val="18"/>
        </w:rPr>
      </w:pPr>
      <w:r w:rsidRPr="003C4FCE">
        <w:rPr>
          <w:rFonts w:ascii="Arial" w:hAnsi="Arial" w:cs="Arial"/>
          <w:b/>
          <w:color w:val="000000" w:themeColor="text1"/>
          <w:sz w:val="18"/>
          <w:szCs w:val="18"/>
        </w:rPr>
        <w:t>References</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Abbas, G., Ahmed, U., &amp; Ahmad, M. A. (2025). Impact of Microplastics on Human Health: Risks, Diseases, and Affected Body Systems. Microplastics, 4(2), 23. https://doi.org/10.3390/microplastics4020023</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Abbasi, S., &amp; Turner, A. (2021). Human exposure to microplastics: A study in Iran. Journal of Hazardous Materials, 403, 123799. https://doi.org/10.1016/j.jhazmat.2020.123799</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Abd El-Hack, E., Ashour, E.A., </w:t>
      </w:r>
      <w:proofErr w:type="spellStart"/>
      <w:r w:rsidRPr="003C4FCE">
        <w:rPr>
          <w:rFonts w:ascii="Arial" w:eastAsia="Times New Roman" w:hAnsi="Arial" w:cs="Arial"/>
          <w:sz w:val="18"/>
          <w:szCs w:val="18"/>
        </w:rPr>
        <w:t>AlMalki</w:t>
      </w:r>
      <w:proofErr w:type="spellEnd"/>
      <w:r w:rsidRPr="003C4FCE">
        <w:rPr>
          <w:rFonts w:ascii="Arial" w:eastAsia="Times New Roman" w:hAnsi="Arial" w:cs="Arial"/>
          <w:sz w:val="18"/>
          <w:szCs w:val="18"/>
        </w:rPr>
        <w:t>, F., et al. (2025). Harmful impacts of microplastic pollution on poultry and biodegradation techniques using microorganisms for consumer health protection: A review. Poultry Science, 104, 104456. https://doi.org/10.1016/j.psj.2024.104456</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Al </w:t>
      </w:r>
      <w:proofErr w:type="spellStart"/>
      <w:r w:rsidRPr="003C4FCE">
        <w:rPr>
          <w:rFonts w:ascii="Arial" w:eastAsia="Times New Roman" w:hAnsi="Arial" w:cs="Arial"/>
          <w:sz w:val="18"/>
          <w:szCs w:val="18"/>
        </w:rPr>
        <w:t>Nahian</w:t>
      </w:r>
      <w:proofErr w:type="spellEnd"/>
      <w:r w:rsidRPr="003C4FCE">
        <w:rPr>
          <w:rFonts w:ascii="Arial" w:eastAsia="Times New Roman" w:hAnsi="Arial" w:cs="Arial"/>
          <w:sz w:val="18"/>
          <w:szCs w:val="18"/>
        </w:rPr>
        <w:t xml:space="preserve">, S., Rakib, M. R. J., Kumar, R., Haider, S. M. B., Sharma, P., &amp; Idris, A. M. (2023). Distribution, characteristics, and risk assessments analysis of microplastics in shore sediments and surface water of </w:t>
      </w:r>
      <w:proofErr w:type="spellStart"/>
      <w:r w:rsidRPr="003C4FCE">
        <w:rPr>
          <w:rFonts w:ascii="Arial" w:eastAsia="Times New Roman" w:hAnsi="Arial" w:cs="Arial"/>
          <w:sz w:val="18"/>
          <w:szCs w:val="18"/>
        </w:rPr>
        <w:t>Moheshkhali</w:t>
      </w:r>
      <w:proofErr w:type="spellEnd"/>
      <w:r w:rsidRPr="003C4FCE">
        <w:rPr>
          <w:rFonts w:ascii="Arial" w:eastAsia="Times New Roman" w:hAnsi="Arial" w:cs="Arial"/>
          <w:sz w:val="18"/>
          <w:szCs w:val="18"/>
        </w:rPr>
        <w:t xml:space="preserve"> channel of Bay of Bengal, Bangladesh. Science of the Total Environment, 855, 158892. https://doi.org/10.1016/j.scitotenv.2022.158892</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lang w:val="pt-BR"/>
        </w:rPr>
        <w:t xml:space="preserve">Amato-Lourenço, L. F., Dos Santos Galvão, L., de Weger, L. A., Hiemstra, P. S., Vijver, M. G., &amp; Mauad, T. (2020). </w:t>
      </w:r>
      <w:r w:rsidRPr="003C4FCE">
        <w:rPr>
          <w:rFonts w:ascii="Arial" w:eastAsia="Times New Roman" w:hAnsi="Arial" w:cs="Arial"/>
          <w:sz w:val="18"/>
          <w:szCs w:val="18"/>
        </w:rPr>
        <w:t>An emerging class of air pollutants: Potential effects of microplastics to respiratory human health? Science of the Total Environment</w:t>
      </w:r>
      <w:r w:rsidR="005C731A">
        <w:rPr>
          <w:rFonts w:ascii="Arial" w:eastAsia="Times New Roman" w:hAnsi="Arial" w:cs="Arial"/>
          <w:sz w:val="18"/>
          <w:szCs w:val="18"/>
        </w:rPr>
        <w:t xml:space="preserve">, </w:t>
      </w:r>
      <w:proofErr w:type="gramStart"/>
      <w:r w:rsidR="005C731A">
        <w:rPr>
          <w:rFonts w:ascii="Arial" w:eastAsia="Times New Roman" w:hAnsi="Arial" w:cs="Arial"/>
          <w:sz w:val="18"/>
          <w:szCs w:val="18"/>
        </w:rPr>
        <w:t>749,141676.</w:t>
      </w:r>
      <w:r w:rsidRPr="003C4FCE">
        <w:rPr>
          <w:rFonts w:ascii="Arial" w:eastAsia="Times New Roman" w:hAnsi="Arial" w:cs="Arial"/>
          <w:sz w:val="18"/>
          <w:szCs w:val="18"/>
        </w:rPr>
        <w:t>.</w:t>
      </w:r>
      <w:proofErr w:type="gramEnd"/>
      <w:r w:rsidRPr="003C4FCE">
        <w:rPr>
          <w:rFonts w:ascii="Arial" w:eastAsia="Times New Roman" w:hAnsi="Arial" w:cs="Arial"/>
          <w:sz w:val="18"/>
          <w:szCs w:val="18"/>
        </w:rPr>
        <w:t xml:space="preserve"> https://doi.org/10.1016/j.scitotenv.2020.141676</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An, R., Wang, X., Yang, L., Zhang, J., Wang, N., Xu, F., Hou, Y., Zhang, H., &amp; Zhang, L. (2021). Polystyrene microplastics cause granulosa cells apoptosis and fibrosis in ovary through oxidative stress in rats. Toxicology</w:t>
      </w:r>
      <w:r w:rsidR="005C731A">
        <w:rPr>
          <w:rFonts w:ascii="Arial" w:eastAsia="Times New Roman" w:hAnsi="Arial" w:cs="Arial"/>
          <w:sz w:val="18"/>
          <w:szCs w:val="18"/>
        </w:rPr>
        <w:t xml:space="preserve">, 449, </w:t>
      </w:r>
      <w:proofErr w:type="gramStart"/>
      <w:r w:rsidR="005C731A">
        <w:rPr>
          <w:rFonts w:ascii="Arial" w:eastAsia="Times New Roman" w:hAnsi="Arial" w:cs="Arial"/>
          <w:sz w:val="18"/>
          <w:szCs w:val="18"/>
        </w:rPr>
        <w:t>52665.</w:t>
      </w:r>
      <w:r w:rsidRPr="003C4FCE">
        <w:rPr>
          <w:rFonts w:ascii="Arial" w:eastAsia="Times New Roman" w:hAnsi="Arial" w:cs="Arial"/>
          <w:sz w:val="18"/>
          <w:szCs w:val="18"/>
        </w:rPr>
        <w:t>.</w:t>
      </w:r>
      <w:proofErr w:type="gramEnd"/>
      <w:r w:rsidRPr="003C4FCE">
        <w:rPr>
          <w:rFonts w:ascii="Arial" w:eastAsia="Times New Roman" w:hAnsi="Arial" w:cs="Arial"/>
          <w:sz w:val="18"/>
          <w:szCs w:val="18"/>
        </w:rPr>
        <w:t xml:space="preserve"> https://doi.org/10.1016/j.tox.2020.152665</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Aralappanavar</w:t>
      </w:r>
      <w:proofErr w:type="spellEnd"/>
      <w:r w:rsidRPr="003C4FCE">
        <w:rPr>
          <w:rFonts w:ascii="Arial" w:eastAsia="Times New Roman" w:hAnsi="Arial" w:cs="Arial"/>
          <w:sz w:val="18"/>
          <w:szCs w:val="18"/>
        </w:rPr>
        <w:t>, V.K., Mukhopadhyay, R., Yu, Y., et al. (2024). Effects of microplastics on soil microorganisms and microbial functions in nutrients and carbon cycling – A review. Science of Total Environment, 924, 171435. https://doi.org/10.1016/j.scitotenv.2024.171435</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Aves, A. R., Revell, L. E., </w:t>
      </w:r>
      <w:proofErr w:type="spellStart"/>
      <w:r w:rsidRPr="003C4FCE">
        <w:rPr>
          <w:rFonts w:ascii="Arial" w:eastAsia="Times New Roman" w:hAnsi="Arial" w:cs="Arial"/>
          <w:sz w:val="18"/>
          <w:szCs w:val="18"/>
        </w:rPr>
        <w:t>Gaw</w:t>
      </w:r>
      <w:proofErr w:type="spellEnd"/>
      <w:r w:rsidRPr="003C4FCE">
        <w:rPr>
          <w:rFonts w:ascii="Arial" w:eastAsia="Times New Roman" w:hAnsi="Arial" w:cs="Arial"/>
          <w:sz w:val="18"/>
          <w:szCs w:val="18"/>
        </w:rPr>
        <w:t xml:space="preserve">, S., </w:t>
      </w:r>
      <w:proofErr w:type="spellStart"/>
      <w:r w:rsidRPr="003C4FCE">
        <w:rPr>
          <w:rFonts w:ascii="Arial" w:eastAsia="Times New Roman" w:hAnsi="Arial" w:cs="Arial"/>
          <w:sz w:val="18"/>
          <w:szCs w:val="18"/>
        </w:rPr>
        <w:t>Ruffell</w:t>
      </w:r>
      <w:proofErr w:type="spellEnd"/>
      <w:r w:rsidRPr="003C4FCE">
        <w:rPr>
          <w:rFonts w:ascii="Arial" w:eastAsia="Times New Roman" w:hAnsi="Arial" w:cs="Arial"/>
          <w:sz w:val="18"/>
          <w:szCs w:val="18"/>
        </w:rPr>
        <w:t xml:space="preserve">, H., </w:t>
      </w:r>
      <w:proofErr w:type="spellStart"/>
      <w:r w:rsidRPr="003C4FCE">
        <w:rPr>
          <w:rFonts w:ascii="Arial" w:eastAsia="Times New Roman" w:hAnsi="Arial" w:cs="Arial"/>
          <w:sz w:val="18"/>
          <w:szCs w:val="18"/>
        </w:rPr>
        <w:t>Schuddeboom</w:t>
      </w:r>
      <w:proofErr w:type="spellEnd"/>
      <w:r w:rsidRPr="003C4FCE">
        <w:rPr>
          <w:rFonts w:ascii="Arial" w:eastAsia="Times New Roman" w:hAnsi="Arial" w:cs="Arial"/>
          <w:sz w:val="18"/>
          <w:szCs w:val="18"/>
        </w:rPr>
        <w:t xml:space="preserve">, A., </w:t>
      </w:r>
      <w:proofErr w:type="spellStart"/>
      <w:r w:rsidRPr="003C4FCE">
        <w:rPr>
          <w:rFonts w:ascii="Arial" w:eastAsia="Times New Roman" w:hAnsi="Arial" w:cs="Arial"/>
          <w:sz w:val="18"/>
          <w:szCs w:val="18"/>
        </w:rPr>
        <w:t>Wotherspoon</w:t>
      </w:r>
      <w:proofErr w:type="spellEnd"/>
      <w:r w:rsidRPr="003C4FCE">
        <w:rPr>
          <w:rFonts w:ascii="Arial" w:eastAsia="Times New Roman" w:hAnsi="Arial" w:cs="Arial"/>
          <w:sz w:val="18"/>
          <w:szCs w:val="18"/>
        </w:rPr>
        <w:t>, N. E., LaRue, M., &amp; McDonald, A. J. (2022). First evidence of microplastics in Antarctic snow. The Cryosphere, 16, 2127–2145. https://doi.org/10.5194/tc-16-2127-2022</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Bahrani</w:t>
      </w:r>
      <w:proofErr w:type="spellEnd"/>
      <w:r w:rsidRPr="003C4FCE">
        <w:rPr>
          <w:rFonts w:ascii="Arial" w:eastAsia="Times New Roman" w:hAnsi="Arial" w:cs="Arial"/>
          <w:sz w:val="18"/>
          <w:szCs w:val="18"/>
        </w:rPr>
        <w:t xml:space="preserve">, F., </w:t>
      </w:r>
      <w:proofErr w:type="spellStart"/>
      <w:r w:rsidRPr="003C4FCE">
        <w:rPr>
          <w:rFonts w:ascii="Arial" w:eastAsia="Times New Roman" w:hAnsi="Arial" w:cs="Arial"/>
          <w:sz w:val="18"/>
          <w:szCs w:val="18"/>
        </w:rPr>
        <w:t>Mohammadi</w:t>
      </w:r>
      <w:proofErr w:type="spellEnd"/>
      <w:r w:rsidRPr="003C4FCE">
        <w:rPr>
          <w:rFonts w:ascii="Arial" w:eastAsia="Times New Roman" w:hAnsi="Arial" w:cs="Arial"/>
          <w:sz w:val="18"/>
          <w:szCs w:val="18"/>
        </w:rPr>
        <w:t xml:space="preserve">, A., </w:t>
      </w:r>
      <w:proofErr w:type="spellStart"/>
      <w:r w:rsidRPr="003C4FCE">
        <w:rPr>
          <w:rFonts w:ascii="Arial" w:eastAsia="Times New Roman" w:hAnsi="Arial" w:cs="Arial"/>
          <w:sz w:val="18"/>
          <w:szCs w:val="18"/>
        </w:rPr>
        <w:t>Dobaradaran</w:t>
      </w:r>
      <w:proofErr w:type="spellEnd"/>
      <w:r w:rsidRPr="003C4FCE">
        <w:rPr>
          <w:rFonts w:ascii="Arial" w:eastAsia="Times New Roman" w:hAnsi="Arial" w:cs="Arial"/>
          <w:sz w:val="18"/>
          <w:szCs w:val="18"/>
        </w:rPr>
        <w:t xml:space="preserve">, S., De-la-Torre, G. E., </w:t>
      </w:r>
      <w:proofErr w:type="spellStart"/>
      <w:r w:rsidRPr="003C4FCE">
        <w:rPr>
          <w:rFonts w:ascii="Arial" w:eastAsia="Times New Roman" w:hAnsi="Arial" w:cs="Arial"/>
          <w:sz w:val="18"/>
          <w:szCs w:val="18"/>
        </w:rPr>
        <w:t>Arfaeinia</w:t>
      </w:r>
      <w:proofErr w:type="spellEnd"/>
      <w:r w:rsidRPr="003C4FCE">
        <w:rPr>
          <w:rFonts w:ascii="Arial" w:eastAsia="Times New Roman" w:hAnsi="Arial" w:cs="Arial"/>
          <w:sz w:val="18"/>
          <w:szCs w:val="18"/>
        </w:rPr>
        <w:t xml:space="preserve">, H., </w:t>
      </w:r>
      <w:proofErr w:type="spellStart"/>
      <w:r w:rsidRPr="003C4FCE">
        <w:rPr>
          <w:rFonts w:ascii="Arial" w:eastAsia="Times New Roman" w:hAnsi="Arial" w:cs="Arial"/>
          <w:sz w:val="18"/>
          <w:szCs w:val="18"/>
        </w:rPr>
        <w:t>Ramavandi</w:t>
      </w:r>
      <w:proofErr w:type="spellEnd"/>
      <w:r w:rsidRPr="003C4FCE">
        <w:rPr>
          <w:rFonts w:ascii="Arial" w:eastAsia="Times New Roman" w:hAnsi="Arial" w:cs="Arial"/>
          <w:sz w:val="18"/>
          <w:szCs w:val="18"/>
        </w:rPr>
        <w:t xml:space="preserve">, B., </w:t>
      </w:r>
      <w:proofErr w:type="spellStart"/>
      <w:r w:rsidRPr="003C4FCE">
        <w:rPr>
          <w:rFonts w:ascii="Arial" w:eastAsia="Times New Roman" w:hAnsi="Arial" w:cs="Arial"/>
          <w:sz w:val="18"/>
          <w:szCs w:val="18"/>
        </w:rPr>
        <w:t>Saeedi</w:t>
      </w:r>
      <w:proofErr w:type="spellEnd"/>
      <w:r w:rsidRPr="003C4FCE">
        <w:rPr>
          <w:rFonts w:ascii="Arial" w:eastAsia="Times New Roman" w:hAnsi="Arial" w:cs="Arial"/>
          <w:sz w:val="18"/>
          <w:szCs w:val="18"/>
        </w:rPr>
        <w:t>, R., &amp;</w:t>
      </w:r>
      <w:proofErr w:type="spellStart"/>
      <w:r w:rsidRPr="003C4FCE">
        <w:rPr>
          <w:rFonts w:ascii="Arial" w:eastAsia="Times New Roman" w:hAnsi="Arial" w:cs="Arial"/>
          <w:sz w:val="18"/>
          <w:szCs w:val="18"/>
        </w:rPr>
        <w:t>Tekle-Röttering</w:t>
      </w:r>
      <w:proofErr w:type="spellEnd"/>
      <w:r w:rsidRPr="003C4FCE">
        <w:rPr>
          <w:rFonts w:ascii="Arial" w:eastAsia="Times New Roman" w:hAnsi="Arial" w:cs="Arial"/>
          <w:sz w:val="18"/>
          <w:szCs w:val="18"/>
        </w:rPr>
        <w:t>, A. (2024). Occurrence of microplastics in edible tissues of livestock (cow and sheep). Environmental Science and Pollution Research</w:t>
      </w:r>
      <w:r w:rsidR="000E6BF4">
        <w:rPr>
          <w:rFonts w:ascii="Arial" w:eastAsia="Times New Roman" w:hAnsi="Arial" w:cs="Arial"/>
          <w:sz w:val="18"/>
          <w:szCs w:val="18"/>
        </w:rPr>
        <w:t>, 31, 22145-22157.</w:t>
      </w:r>
      <w:r w:rsidRPr="003C4FCE">
        <w:rPr>
          <w:rFonts w:ascii="Arial" w:eastAsia="Times New Roman" w:hAnsi="Arial" w:cs="Arial"/>
          <w:sz w:val="18"/>
          <w:szCs w:val="18"/>
        </w:rPr>
        <w:t xml:space="preserve"> https://doi.org/10.1007/s11356-024-32424-9</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lastRenderedPageBreak/>
        <w:t>Baj</w:t>
      </w:r>
      <w:proofErr w:type="spellEnd"/>
      <w:r w:rsidRPr="003C4FCE">
        <w:rPr>
          <w:rFonts w:ascii="Arial" w:eastAsia="Times New Roman" w:hAnsi="Arial" w:cs="Arial"/>
          <w:sz w:val="18"/>
          <w:szCs w:val="18"/>
        </w:rPr>
        <w:t xml:space="preserve">, J., </w:t>
      </w:r>
      <w:proofErr w:type="spellStart"/>
      <w:r w:rsidRPr="003C4FCE">
        <w:rPr>
          <w:rFonts w:ascii="Arial" w:eastAsia="Times New Roman" w:hAnsi="Arial" w:cs="Arial"/>
          <w:sz w:val="18"/>
          <w:szCs w:val="18"/>
        </w:rPr>
        <w:t>Dring</w:t>
      </w:r>
      <w:proofErr w:type="spellEnd"/>
      <w:r w:rsidRPr="003C4FCE">
        <w:rPr>
          <w:rFonts w:ascii="Arial" w:eastAsia="Times New Roman" w:hAnsi="Arial" w:cs="Arial"/>
          <w:sz w:val="18"/>
          <w:szCs w:val="18"/>
        </w:rPr>
        <w:t xml:space="preserve">, J. C., </w:t>
      </w:r>
      <w:proofErr w:type="spellStart"/>
      <w:r w:rsidRPr="003C4FCE">
        <w:rPr>
          <w:rFonts w:ascii="Arial" w:eastAsia="Times New Roman" w:hAnsi="Arial" w:cs="Arial"/>
          <w:sz w:val="18"/>
          <w:szCs w:val="18"/>
        </w:rPr>
        <w:t>Czeczelewski</w:t>
      </w:r>
      <w:proofErr w:type="spellEnd"/>
      <w:r w:rsidRPr="003C4FCE">
        <w:rPr>
          <w:rFonts w:ascii="Arial" w:eastAsia="Times New Roman" w:hAnsi="Arial" w:cs="Arial"/>
          <w:sz w:val="18"/>
          <w:szCs w:val="18"/>
        </w:rPr>
        <w:t xml:space="preserve">, M., </w:t>
      </w:r>
      <w:proofErr w:type="spellStart"/>
      <w:r w:rsidRPr="003C4FCE">
        <w:rPr>
          <w:rFonts w:ascii="Arial" w:eastAsia="Times New Roman" w:hAnsi="Arial" w:cs="Arial"/>
          <w:sz w:val="18"/>
          <w:szCs w:val="18"/>
        </w:rPr>
        <w:t>Kozyra</w:t>
      </w:r>
      <w:proofErr w:type="spellEnd"/>
      <w:r w:rsidRPr="003C4FCE">
        <w:rPr>
          <w:rFonts w:ascii="Arial" w:eastAsia="Times New Roman" w:hAnsi="Arial" w:cs="Arial"/>
          <w:sz w:val="18"/>
          <w:szCs w:val="18"/>
        </w:rPr>
        <w:t xml:space="preserve">, P., Forma, A., </w:t>
      </w:r>
      <w:proofErr w:type="spellStart"/>
      <w:r w:rsidRPr="003C4FCE">
        <w:rPr>
          <w:rFonts w:ascii="Arial" w:eastAsia="Times New Roman" w:hAnsi="Arial" w:cs="Arial"/>
          <w:sz w:val="18"/>
          <w:szCs w:val="18"/>
        </w:rPr>
        <w:t>Flieger</w:t>
      </w:r>
      <w:proofErr w:type="spellEnd"/>
      <w:r w:rsidRPr="003C4FCE">
        <w:rPr>
          <w:rFonts w:ascii="Arial" w:eastAsia="Times New Roman" w:hAnsi="Arial" w:cs="Arial"/>
          <w:sz w:val="18"/>
          <w:szCs w:val="18"/>
        </w:rPr>
        <w:t xml:space="preserve">, J., </w:t>
      </w:r>
      <w:proofErr w:type="spellStart"/>
      <w:r w:rsidRPr="003C4FCE">
        <w:rPr>
          <w:rFonts w:ascii="Arial" w:eastAsia="Times New Roman" w:hAnsi="Arial" w:cs="Arial"/>
          <w:sz w:val="18"/>
          <w:szCs w:val="18"/>
        </w:rPr>
        <w:t>Kowalska</w:t>
      </w:r>
      <w:proofErr w:type="spellEnd"/>
      <w:r w:rsidRPr="003C4FCE">
        <w:rPr>
          <w:rFonts w:ascii="Arial" w:eastAsia="Times New Roman" w:hAnsi="Arial" w:cs="Arial"/>
          <w:sz w:val="18"/>
          <w:szCs w:val="18"/>
        </w:rPr>
        <w:t xml:space="preserve">, B., </w:t>
      </w:r>
      <w:proofErr w:type="spellStart"/>
      <w:r w:rsidRPr="003C4FCE">
        <w:rPr>
          <w:rFonts w:ascii="Arial" w:eastAsia="Times New Roman" w:hAnsi="Arial" w:cs="Arial"/>
          <w:sz w:val="18"/>
          <w:szCs w:val="18"/>
        </w:rPr>
        <w:t>Buszewicz</w:t>
      </w:r>
      <w:proofErr w:type="spellEnd"/>
      <w:r w:rsidRPr="003C4FCE">
        <w:rPr>
          <w:rFonts w:ascii="Arial" w:eastAsia="Times New Roman" w:hAnsi="Arial" w:cs="Arial"/>
          <w:sz w:val="18"/>
          <w:szCs w:val="18"/>
        </w:rPr>
        <w:t>, G., &amp;</w:t>
      </w:r>
      <w:proofErr w:type="spellStart"/>
      <w:r w:rsidRPr="003C4FCE">
        <w:rPr>
          <w:rFonts w:ascii="Arial" w:eastAsia="Times New Roman" w:hAnsi="Arial" w:cs="Arial"/>
          <w:sz w:val="18"/>
          <w:szCs w:val="18"/>
        </w:rPr>
        <w:t>Teresiński</w:t>
      </w:r>
      <w:proofErr w:type="spellEnd"/>
      <w:r w:rsidRPr="003C4FCE">
        <w:rPr>
          <w:rFonts w:ascii="Arial" w:eastAsia="Times New Roman" w:hAnsi="Arial" w:cs="Arial"/>
          <w:sz w:val="18"/>
          <w:szCs w:val="18"/>
        </w:rPr>
        <w:t>, G. (2022). Derivatives of Plastics as Potential Carcinogenic Factors: The Current State of Knowledge. Cancers, 14(19), 4637. https://doi.org/10.3390/cancers14194637</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Bergmann, M., Collard, F., </w:t>
      </w:r>
      <w:proofErr w:type="spellStart"/>
      <w:r w:rsidRPr="003C4FCE">
        <w:rPr>
          <w:rFonts w:ascii="Arial" w:eastAsia="Times New Roman" w:hAnsi="Arial" w:cs="Arial"/>
          <w:sz w:val="18"/>
          <w:szCs w:val="18"/>
        </w:rPr>
        <w:t>Fabres</w:t>
      </w:r>
      <w:proofErr w:type="spellEnd"/>
      <w:r w:rsidRPr="003C4FCE">
        <w:rPr>
          <w:rFonts w:ascii="Arial" w:eastAsia="Times New Roman" w:hAnsi="Arial" w:cs="Arial"/>
          <w:sz w:val="18"/>
          <w:szCs w:val="18"/>
        </w:rPr>
        <w:t xml:space="preserve">, J., </w:t>
      </w:r>
      <w:proofErr w:type="spellStart"/>
      <w:r w:rsidRPr="003C4FCE">
        <w:rPr>
          <w:rFonts w:ascii="Arial" w:eastAsia="Times New Roman" w:hAnsi="Arial" w:cs="Arial"/>
          <w:sz w:val="18"/>
          <w:szCs w:val="18"/>
        </w:rPr>
        <w:t>Gabrielsen</w:t>
      </w:r>
      <w:proofErr w:type="spellEnd"/>
      <w:r w:rsidRPr="003C4FCE">
        <w:rPr>
          <w:rFonts w:ascii="Arial" w:eastAsia="Times New Roman" w:hAnsi="Arial" w:cs="Arial"/>
          <w:sz w:val="18"/>
          <w:szCs w:val="18"/>
        </w:rPr>
        <w:t xml:space="preserve">, G.W., Provencher, J.F., </w:t>
      </w:r>
      <w:proofErr w:type="spellStart"/>
      <w:r w:rsidRPr="003C4FCE">
        <w:rPr>
          <w:rFonts w:ascii="Arial" w:eastAsia="Times New Roman" w:hAnsi="Arial" w:cs="Arial"/>
          <w:sz w:val="18"/>
          <w:szCs w:val="18"/>
        </w:rPr>
        <w:t>Rochman</w:t>
      </w:r>
      <w:proofErr w:type="spellEnd"/>
      <w:r w:rsidRPr="003C4FCE">
        <w:rPr>
          <w:rFonts w:ascii="Arial" w:eastAsia="Times New Roman" w:hAnsi="Arial" w:cs="Arial"/>
          <w:sz w:val="18"/>
          <w:szCs w:val="18"/>
        </w:rPr>
        <w:t xml:space="preserve">, C.M., van </w:t>
      </w:r>
      <w:proofErr w:type="spellStart"/>
      <w:r w:rsidRPr="003C4FCE">
        <w:rPr>
          <w:rFonts w:ascii="Arial" w:eastAsia="Times New Roman" w:hAnsi="Arial" w:cs="Arial"/>
          <w:sz w:val="18"/>
          <w:szCs w:val="18"/>
        </w:rPr>
        <w:t>Sebille</w:t>
      </w:r>
      <w:proofErr w:type="spellEnd"/>
      <w:r w:rsidRPr="003C4FCE">
        <w:rPr>
          <w:rFonts w:ascii="Arial" w:eastAsia="Times New Roman" w:hAnsi="Arial" w:cs="Arial"/>
          <w:sz w:val="18"/>
          <w:szCs w:val="18"/>
        </w:rPr>
        <w:t>, E., &amp;</w:t>
      </w:r>
      <w:proofErr w:type="spellStart"/>
      <w:r w:rsidRPr="003C4FCE">
        <w:rPr>
          <w:rFonts w:ascii="Arial" w:eastAsia="Times New Roman" w:hAnsi="Arial" w:cs="Arial"/>
          <w:sz w:val="18"/>
          <w:szCs w:val="18"/>
        </w:rPr>
        <w:t>Tekman</w:t>
      </w:r>
      <w:proofErr w:type="spellEnd"/>
      <w:r w:rsidRPr="003C4FCE">
        <w:rPr>
          <w:rFonts w:ascii="Arial" w:eastAsia="Times New Roman" w:hAnsi="Arial" w:cs="Arial"/>
          <w:sz w:val="18"/>
          <w:szCs w:val="18"/>
        </w:rPr>
        <w:t>, M.B. (2022). Plastic pollution in the Arctic. Nature Reviews Earth &amp; Environment, 3, 323–337. https://doi.org/10.1038/s43017-022-00279-8</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Charlton-Howard, H. S., Bond, A. L., Rivers-</w:t>
      </w:r>
      <w:proofErr w:type="spellStart"/>
      <w:r w:rsidRPr="003C4FCE">
        <w:rPr>
          <w:rFonts w:ascii="Arial" w:eastAsia="Times New Roman" w:hAnsi="Arial" w:cs="Arial"/>
          <w:sz w:val="18"/>
          <w:szCs w:val="18"/>
        </w:rPr>
        <w:t>Auty</w:t>
      </w:r>
      <w:proofErr w:type="spellEnd"/>
      <w:r w:rsidRPr="003C4FCE">
        <w:rPr>
          <w:rFonts w:ascii="Arial" w:eastAsia="Times New Roman" w:hAnsi="Arial" w:cs="Arial"/>
          <w:sz w:val="18"/>
          <w:szCs w:val="18"/>
        </w:rPr>
        <w:t>, J., &amp; Lavers, J. L. (2023). '</w:t>
      </w:r>
      <w:proofErr w:type="spellStart"/>
      <w:r w:rsidRPr="003C4FCE">
        <w:rPr>
          <w:rFonts w:ascii="Arial" w:eastAsia="Times New Roman" w:hAnsi="Arial" w:cs="Arial"/>
          <w:sz w:val="18"/>
          <w:szCs w:val="18"/>
        </w:rPr>
        <w:t>Plasticosis</w:t>
      </w:r>
      <w:proofErr w:type="spellEnd"/>
      <w:r w:rsidRPr="003C4FCE">
        <w:rPr>
          <w:rFonts w:ascii="Arial" w:eastAsia="Times New Roman" w:hAnsi="Arial" w:cs="Arial"/>
          <w:sz w:val="18"/>
          <w:szCs w:val="18"/>
        </w:rPr>
        <w:t>': Characterising macro- and microplastic-associated fibrosis in seabird tissues. Journal of Hazardous Materials, 450, 131090. https://doi.org/10.1016/j.jhazmat.2023.131090</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lang w:val="fr-FR"/>
        </w:rPr>
        <w:t xml:space="preserve">Chen, J., Chen, G., Peng, H., Qi, L., Zhang, D., Nie, Q., Zhang, X., &amp; Luo, W. (2023). </w:t>
      </w:r>
      <w:r w:rsidRPr="003C4FCE">
        <w:rPr>
          <w:rFonts w:ascii="Arial" w:eastAsia="Times New Roman" w:hAnsi="Arial" w:cs="Arial"/>
          <w:sz w:val="18"/>
          <w:szCs w:val="18"/>
        </w:rPr>
        <w:t>Microplastic exposure induces muscle growth but reduces meat quality and muscle physiological function in chickens. Science of The Total Environment, 882, 163305. https://doi.org/10.1016/j.scitotenv.2023.163305</w:t>
      </w:r>
    </w:p>
    <w:p w:rsidR="003C4FCE" w:rsidRPr="003C4FCE" w:rsidRDefault="003C4FCE" w:rsidP="003C4FCE">
      <w:pPr>
        <w:jc w:val="both"/>
        <w:rPr>
          <w:rFonts w:ascii="Arial" w:eastAsia="Times New Roman" w:hAnsi="Arial" w:cs="Arial"/>
          <w:sz w:val="18"/>
          <w:szCs w:val="18"/>
          <w:lang w:val="fr-FR"/>
        </w:rPr>
      </w:pPr>
      <w:r w:rsidRPr="003C4FCE">
        <w:rPr>
          <w:rFonts w:ascii="Arial" w:eastAsia="Times New Roman" w:hAnsi="Arial" w:cs="Arial"/>
          <w:sz w:val="18"/>
          <w:szCs w:val="18"/>
        </w:rPr>
        <w:t xml:space="preserve">Chen, Q., Gao, J., Yu, H., </w:t>
      </w:r>
      <w:proofErr w:type="spellStart"/>
      <w:r w:rsidRPr="003C4FCE">
        <w:rPr>
          <w:rFonts w:ascii="Arial" w:eastAsia="Times New Roman" w:hAnsi="Arial" w:cs="Arial"/>
          <w:sz w:val="18"/>
          <w:szCs w:val="18"/>
        </w:rPr>
        <w:t>Su</w:t>
      </w:r>
      <w:proofErr w:type="spellEnd"/>
      <w:r w:rsidRPr="003C4FCE">
        <w:rPr>
          <w:rFonts w:ascii="Arial" w:eastAsia="Times New Roman" w:hAnsi="Arial" w:cs="Arial"/>
          <w:sz w:val="18"/>
          <w:szCs w:val="18"/>
        </w:rPr>
        <w:t xml:space="preserve">, H., Yang, Y., Cao, Y., Zhang, Q., Ren, Y., Shi, H., Chen, C., &amp; Liu, H. (2022). An emerging role of microplastics in the </w:t>
      </w:r>
      <w:proofErr w:type="spellStart"/>
      <w:r w:rsidRPr="003C4FCE">
        <w:rPr>
          <w:rFonts w:ascii="Arial" w:eastAsia="Times New Roman" w:hAnsi="Arial" w:cs="Arial"/>
          <w:sz w:val="18"/>
          <w:szCs w:val="18"/>
        </w:rPr>
        <w:t>etiology</w:t>
      </w:r>
      <w:proofErr w:type="spellEnd"/>
      <w:r w:rsidRPr="003C4FCE">
        <w:rPr>
          <w:rFonts w:ascii="Arial" w:eastAsia="Times New Roman" w:hAnsi="Arial" w:cs="Arial"/>
          <w:sz w:val="18"/>
          <w:szCs w:val="18"/>
        </w:rPr>
        <w:t xml:space="preserve"> of lung ground glass nodules. </w:t>
      </w:r>
      <w:proofErr w:type="spellStart"/>
      <w:r w:rsidRPr="003C4FCE">
        <w:rPr>
          <w:rFonts w:ascii="Arial" w:eastAsia="Times New Roman" w:hAnsi="Arial" w:cs="Arial"/>
          <w:sz w:val="18"/>
          <w:szCs w:val="18"/>
          <w:lang w:val="fr-FR"/>
        </w:rPr>
        <w:t>Environmental</w:t>
      </w:r>
      <w:proofErr w:type="spellEnd"/>
      <w:r w:rsidRPr="003C4FCE">
        <w:rPr>
          <w:rFonts w:ascii="Arial" w:eastAsia="Times New Roman" w:hAnsi="Arial" w:cs="Arial"/>
          <w:sz w:val="18"/>
          <w:szCs w:val="18"/>
          <w:lang w:val="fr-FR"/>
        </w:rPr>
        <w:t xml:space="preserve"> Sciences Europe, 34, 25. https://doi.org/10.1186/s12302-022-00605-3</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Chia, R. W., Lee, J. Y., Jang, J., Kim, H., &amp; Kwon, K. D. (2022). Soil health and microplastics: a review of the impacts of microplastic contamination on soil properties. Journal of Soils and Sediments, 22, 2690-2705. https://doi.org/10.1007/s11368-022-03254-4</w:t>
      </w:r>
    </w:p>
    <w:p w:rsidR="003C4FCE" w:rsidRPr="000E6BF4" w:rsidRDefault="003C4FCE" w:rsidP="005C731A">
      <w:pPr>
        <w:spacing w:after="120" w:line="240" w:lineRule="auto"/>
        <w:jc w:val="both"/>
        <w:rPr>
          <w:rFonts w:ascii="Arial" w:eastAsia="Times New Roman" w:hAnsi="Arial" w:cs="Arial"/>
          <w:color w:val="000000" w:themeColor="text1"/>
          <w:sz w:val="18"/>
          <w:szCs w:val="18"/>
        </w:rPr>
      </w:pPr>
      <w:r w:rsidRPr="003C4FCE">
        <w:rPr>
          <w:rFonts w:ascii="Arial" w:hAnsi="Arial" w:cs="Arial"/>
          <w:color w:val="000000" w:themeColor="text1"/>
          <w:sz w:val="18"/>
          <w:szCs w:val="18"/>
          <w:shd w:val="clear" w:color="auto" w:fill="FFFFFF"/>
          <w:lang w:val="fr-FR"/>
        </w:rPr>
        <w:t xml:space="preserve">Cormier, B., Cachot, J., Blanc, M., et al. </w:t>
      </w:r>
      <w:r w:rsidRPr="003C4FCE">
        <w:rPr>
          <w:rFonts w:ascii="Arial" w:hAnsi="Arial" w:cs="Arial"/>
          <w:color w:val="000000" w:themeColor="text1"/>
          <w:sz w:val="18"/>
          <w:szCs w:val="18"/>
          <w:shd w:val="clear" w:color="auto" w:fill="FFFFFF"/>
        </w:rPr>
        <w:t xml:space="preserve">(2022). Environmental microplastics disrupt swimming activity in acute exposure in Danio rerio larvae and reduce growth and reproduction success in chronic exposure in </w:t>
      </w:r>
      <w:r w:rsidRPr="003C4FCE">
        <w:rPr>
          <w:rFonts w:ascii="Arial" w:hAnsi="Arial" w:cs="Arial"/>
          <w:i/>
          <w:color w:val="000000" w:themeColor="text1"/>
          <w:sz w:val="18"/>
          <w:szCs w:val="18"/>
          <w:shd w:val="clear" w:color="auto" w:fill="FFFFFF"/>
        </w:rPr>
        <w:t>D. rerio</w:t>
      </w:r>
      <w:r w:rsidRPr="003C4FCE">
        <w:rPr>
          <w:rFonts w:ascii="Arial" w:hAnsi="Arial" w:cs="Arial"/>
          <w:color w:val="000000" w:themeColor="text1"/>
          <w:sz w:val="18"/>
          <w:szCs w:val="18"/>
          <w:shd w:val="clear" w:color="auto" w:fill="FFFFFF"/>
        </w:rPr>
        <w:t xml:space="preserve"> and </w:t>
      </w:r>
      <w:proofErr w:type="spellStart"/>
      <w:r w:rsidRPr="003C4FCE">
        <w:rPr>
          <w:rFonts w:ascii="Arial" w:hAnsi="Arial" w:cs="Arial"/>
          <w:i/>
          <w:color w:val="000000" w:themeColor="text1"/>
          <w:sz w:val="18"/>
          <w:szCs w:val="18"/>
          <w:shd w:val="clear" w:color="auto" w:fill="FFFFFF"/>
        </w:rPr>
        <w:t>Oryziasmelastigma</w:t>
      </w:r>
      <w:proofErr w:type="spellEnd"/>
      <w:r w:rsidRPr="003C4FCE">
        <w:rPr>
          <w:rFonts w:ascii="Arial" w:hAnsi="Arial" w:cs="Arial"/>
          <w:color w:val="000000" w:themeColor="text1"/>
          <w:sz w:val="18"/>
          <w:szCs w:val="18"/>
          <w:shd w:val="clear" w:color="auto" w:fill="FFFFFF"/>
        </w:rPr>
        <w:t xml:space="preserve">. </w:t>
      </w:r>
      <w:r w:rsidRPr="000E6BF4">
        <w:rPr>
          <w:rFonts w:ascii="Arial" w:hAnsi="Arial" w:cs="Arial"/>
          <w:color w:val="000000" w:themeColor="text1"/>
          <w:sz w:val="18"/>
          <w:szCs w:val="18"/>
          <w:shd w:val="clear" w:color="auto" w:fill="FFFFFF"/>
        </w:rPr>
        <w:t>Environmental Pollution</w:t>
      </w:r>
      <w:r w:rsidRPr="003C4FCE">
        <w:rPr>
          <w:rFonts w:ascii="Arial" w:hAnsi="Arial" w:cs="Arial"/>
          <w:color w:val="000000" w:themeColor="text1"/>
          <w:sz w:val="18"/>
          <w:szCs w:val="18"/>
          <w:shd w:val="clear" w:color="auto" w:fill="FFFFFF"/>
        </w:rPr>
        <w:t xml:space="preserve">, 308,119721. </w:t>
      </w:r>
      <w:hyperlink r:id="rId8" w:history="1">
        <w:r w:rsidRPr="000E6BF4">
          <w:rPr>
            <w:rStyle w:val="Hyperlink"/>
            <w:rFonts w:ascii="Arial" w:hAnsi="Arial" w:cs="Arial"/>
            <w:color w:val="000000" w:themeColor="text1"/>
            <w:sz w:val="18"/>
            <w:szCs w:val="18"/>
            <w:u w:val="none"/>
            <w:shd w:val="clear" w:color="auto" w:fill="FFFFFF"/>
          </w:rPr>
          <w:t>https://doi.org/10.1016/j.envpol.2022.119721</w:t>
        </w:r>
      </w:hyperlink>
    </w:p>
    <w:p w:rsidR="003C4FCE" w:rsidRPr="003C4FCE" w:rsidRDefault="003C4FCE" w:rsidP="003C4FCE">
      <w:pPr>
        <w:rPr>
          <w:rFonts w:ascii="Arial" w:eastAsia="Times New Roman" w:hAnsi="Arial" w:cs="Arial"/>
          <w:sz w:val="18"/>
          <w:szCs w:val="18"/>
        </w:rPr>
      </w:pPr>
      <w:r w:rsidRPr="003C4FCE">
        <w:rPr>
          <w:rFonts w:ascii="Arial" w:eastAsia="Times New Roman" w:hAnsi="Arial" w:cs="Arial"/>
          <w:sz w:val="18"/>
          <w:szCs w:val="18"/>
        </w:rPr>
        <w:t>Das, A. (2023). The emerging role of microplastics in systemic toxicity: Involvement of reactive oxygen species (ROS). Science of The Total Environment</w:t>
      </w:r>
      <w:r w:rsidR="000E6BF4">
        <w:rPr>
          <w:rFonts w:ascii="Arial" w:eastAsia="Times New Roman" w:hAnsi="Arial" w:cs="Arial"/>
          <w:sz w:val="18"/>
          <w:szCs w:val="18"/>
        </w:rPr>
        <w:t>, 895,165076</w:t>
      </w:r>
      <w:r w:rsidRPr="003C4FCE">
        <w:rPr>
          <w:rFonts w:ascii="Arial" w:eastAsia="Times New Roman" w:hAnsi="Arial" w:cs="Arial"/>
          <w:sz w:val="18"/>
          <w:szCs w:val="18"/>
        </w:rPr>
        <w:t>. https://doi.org/10.1016/j.scitotenv.2023.165076</w:t>
      </w:r>
    </w:p>
    <w:p w:rsidR="003C4FCE" w:rsidRPr="000E6BF4" w:rsidRDefault="003C4FCE" w:rsidP="003C4FCE">
      <w:pPr>
        <w:spacing w:after="120"/>
        <w:rPr>
          <w:rStyle w:val="HTMLCite"/>
          <w:rFonts w:ascii="Arial" w:hAnsi="Arial" w:cs="Arial"/>
          <w:i w:val="0"/>
          <w:iCs w:val="0"/>
          <w:color w:val="000000" w:themeColor="text1"/>
          <w:sz w:val="18"/>
          <w:szCs w:val="18"/>
          <w:shd w:val="clear" w:color="auto" w:fill="FFFFFF"/>
        </w:rPr>
      </w:pPr>
      <w:r w:rsidRPr="003C4FCE">
        <w:rPr>
          <w:rStyle w:val="HTMLCite"/>
          <w:rFonts w:ascii="Arial" w:hAnsi="Arial" w:cs="Arial"/>
          <w:i w:val="0"/>
          <w:iCs w:val="0"/>
          <w:color w:val="000000" w:themeColor="text1"/>
          <w:sz w:val="18"/>
          <w:szCs w:val="18"/>
          <w:shd w:val="clear" w:color="auto" w:fill="FFFFFF"/>
          <w:lang w:val="fr-FR"/>
        </w:rPr>
        <w:t xml:space="preserve">Dong, R., Liu, R., Xu, Y., et al. </w:t>
      </w:r>
      <w:r w:rsidRPr="003C4FCE">
        <w:rPr>
          <w:rStyle w:val="HTMLCite"/>
          <w:rFonts w:ascii="Arial" w:hAnsi="Arial" w:cs="Arial"/>
          <w:i w:val="0"/>
          <w:iCs w:val="0"/>
          <w:color w:val="000000" w:themeColor="text1"/>
          <w:sz w:val="18"/>
          <w:szCs w:val="18"/>
          <w:shd w:val="clear" w:color="auto" w:fill="FFFFFF"/>
        </w:rPr>
        <w:t xml:space="preserve">(2022). Single and joint toxicity of polymethyl methacrylate microplastics and </w:t>
      </w:r>
      <w:proofErr w:type="gramStart"/>
      <w:r w:rsidRPr="003C4FCE">
        <w:rPr>
          <w:rStyle w:val="HTMLCite"/>
          <w:rFonts w:ascii="Arial" w:hAnsi="Arial" w:cs="Arial"/>
          <w:i w:val="0"/>
          <w:iCs w:val="0"/>
          <w:color w:val="000000" w:themeColor="text1"/>
          <w:sz w:val="18"/>
          <w:szCs w:val="18"/>
          <w:shd w:val="clear" w:color="auto" w:fill="FFFFFF"/>
        </w:rPr>
        <w:t>As</w:t>
      </w:r>
      <w:proofErr w:type="gramEnd"/>
      <w:r w:rsidRPr="003C4FCE">
        <w:rPr>
          <w:rStyle w:val="HTMLCite"/>
          <w:rFonts w:ascii="Arial" w:hAnsi="Arial" w:cs="Arial"/>
          <w:i w:val="0"/>
          <w:iCs w:val="0"/>
          <w:color w:val="000000" w:themeColor="text1"/>
          <w:sz w:val="18"/>
          <w:szCs w:val="18"/>
          <w:shd w:val="clear" w:color="auto" w:fill="FFFFFF"/>
        </w:rPr>
        <w:t xml:space="preserve"> (V) on rapeseed (</w:t>
      </w:r>
      <w:proofErr w:type="spellStart"/>
      <w:r w:rsidRPr="003C4FCE">
        <w:rPr>
          <w:rStyle w:val="Emphasis"/>
          <w:rFonts w:ascii="Arial" w:hAnsi="Arial" w:cs="Arial"/>
          <w:color w:val="000000" w:themeColor="text1"/>
          <w:sz w:val="18"/>
          <w:szCs w:val="18"/>
          <w:shd w:val="clear" w:color="auto" w:fill="FFFFFF"/>
        </w:rPr>
        <w:t>Brassia</w:t>
      </w:r>
      <w:proofErr w:type="spellEnd"/>
      <w:r w:rsidRPr="003C4FCE">
        <w:rPr>
          <w:rStyle w:val="Emphasis"/>
          <w:rFonts w:ascii="Arial" w:hAnsi="Arial" w:cs="Arial"/>
          <w:color w:val="000000" w:themeColor="text1"/>
          <w:sz w:val="18"/>
          <w:szCs w:val="18"/>
          <w:shd w:val="clear" w:color="auto" w:fill="FFFFFF"/>
        </w:rPr>
        <w:t xml:space="preserve"> campestris</w:t>
      </w:r>
      <w:r w:rsidRPr="003C4FCE">
        <w:rPr>
          <w:rStyle w:val="HTMLCite"/>
          <w:rFonts w:ascii="Arial" w:hAnsi="Arial" w:cs="Arial"/>
          <w:i w:val="0"/>
          <w:iCs w:val="0"/>
          <w:color w:val="000000" w:themeColor="text1"/>
          <w:sz w:val="18"/>
          <w:szCs w:val="18"/>
          <w:shd w:val="clear" w:color="auto" w:fill="FFFFFF"/>
        </w:rPr>
        <w:t xml:space="preserve"> L.). </w:t>
      </w:r>
      <w:r w:rsidRPr="003C4FCE">
        <w:rPr>
          <w:rStyle w:val="HTMLCite"/>
          <w:rFonts w:ascii="Arial" w:hAnsi="Arial" w:cs="Arial"/>
          <w:iCs w:val="0"/>
          <w:color w:val="000000" w:themeColor="text1"/>
          <w:sz w:val="18"/>
          <w:szCs w:val="18"/>
          <w:shd w:val="clear" w:color="auto" w:fill="FFFFFF"/>
        </w:rPr>
        <w:t>Chemosphere</w:t>
      </w:r>
      <w:r w:rsidRPr="003C4FCE">
        <w:rPr>
          <w:rStyle w:val="HTMLCite"/>
          <w:rFonts w:ascii="Arial" w:hAnsi="Arial" w:cs="Arial"/>
          <w:i w:val="0"/>
          <w:iCs w:val="0"/>
          <w:color w:val="000000" w:themeColor="text1"/>
          <w:sz w:val="18"/>
          <w:szCs w:val="18"/>
          <w:shd w:val="clear" w:color="auto" w:fill="FFFFFF"/>
        </w:rPr>
        <w:t xml:space="preserve">, 291, 133066. </w:t>
      </w:r>
      <w:hyperlink r:id="rId9" w:history="1">
        <w:r w:rsidRPr="000E6BF4">
          <w:rPr>
            <w:rStyle w:val="Hyperlink"/>
            <w:rFonts w:ascii="Arial" w:hAnsi="Arial" w:cs="Arial"/>
            <w:color w:val="000000" w:themeColor="text1"/>
            <w:sz w:val="18"/>
            <w:szCs w:val="18"/>
            <w:u w:val="none"/>
            <w:shd w:val="clear" w:color="auto" w:fill="FFFFFF"/>
          </w:rPr>
          <w:t>https://doi.org/10.1016/j.chemosphere.2021.133066</w:t>
        </w:r>
      </w:hyperlink>
    </w:p>
    <w:p w:rsidR="003C4FCE" w:rsidRPr="003C4FCE" w:rsidRDefault="003C4FCE" w:rsidP="003C4FCE">
      <w:pPr>
        <w:jc w:val="both"/>
        <w:rPr>
          <w:rFonts w:ascii="Arial" w:eastAsia="Times New Roman" w:hAnsi="Arial" w:cs="Arial"/>
          <w:sz w:val="18"/>
          <w:szCs w:val="18"/>
          <w:lang w:val="fr-FR"/>
        </w:rPr>
      </w:pPr>
      <w:proofErr w:type="spellStart"/>
      <w:r w:rsidRPr="003C4FCE">
        <w:rPr>
          <w:rFonts w:ascii="Arial" w:eastAsia="Times New Roman" w:hAnsi="Arial" w:cs="Arial"/>
          <w:sz w:val="18"/>
          <w:szCs w:val="18"/>
        </w:rPr>
        <w:t>Dzierżyński</w:t>
      </w:r>
      <w:proofErr w:type="spellEnd"/>
      <w:r w:rsidRPr="003C4FCE">
        <w:rPr>
          <w:rFonts w:ascii="Arial" w:eastAsia="Times New Roman" w:hAnsi="Arial" w:cs="Arial"/>
          <w:sz w:val="18"/>
          <w:szCs w:val="18"/>
        </w:rPr>
        <w:t xml:space="preserve">, E., </w:t>
      </w:r>
      <w:proofErr w:type="spellStart"/>
      <w:r w:rsidRPr="003C4FCE">
        <w:rPr>
          <w:rFonts w:ascii="Arial" w:eastAsia="Times New Roman" w:hAnsi="Arial" w:cs="Arial"/>
          <w:sz w:val="18"/>
          <w:szCs w:val="18"/>
        </w:rPr>
        <w:t>Gawlik</w:t>
      </w:r>
      <w:proofErr w:type="spellEnd"/>
      <w:r w:rsidRPr="003C4FCE">
        <w:rPr>
          <w:rFonts w:ascii="Arial" w:eastAsia="Times New Roman" w:hAnsi="Arial" w:cs="Arial"/>
          <w:sz w:val="18"/>
          <w:szCs w:val="18"/>
        </w:rPr>
        <w:t xml:space="preserve">, P. J., </w:t>
      </w:r>
      <w:proofErr w:type="spellStart"/>
      <w:r w:rsidRPr="003C4FCE">
        <w:rPr>
          <w:rFonts w:ascii="Arial" w:eastAsia="Times New Roman" w:hAnsi="Arial" w:cs="Arial"/>
          <w:sz w:val="18"/>
          <w:szCs w:val="18"/>
        </w:rPr>
        <w:t>Puźniak</w:t>
      </w:r>
      <w:proofErr w:type="spellEnd"/>
      <w:r w:rsidRPr="003C4FCE">
        <w:rPr>
          <w:rFonts w:ascii="Arial" w:eastAsia="Times New Roman" w:hAnsi="Arial" w:cs="Arial"/>
          <w:sz w:val="18"/>
          <w:szCs w:val="18"/>
        </w:rPr>
        <w:t xml:space="preserve">, D., </w:t>
      </w:r>
      <w:proofErr w:type="spellStart"/>
      <w:r w:rsidRPr="003C4FCE">
        <w:rPr>
          <w:rFonts w:ascii="Arial" w:eastAsia="Times New Roman" w:hAnsi="Arial" w:cs="Arial"/>
          <w:sz w:val="18"/>
          <w:szCs w:val="18"/>
        </w:rPr>
        <w:t>Flieger</w:t>
      </w:r>
      <w:proofErr w:type="spellEnd"/>
      <w:r w:rsidRPr="003C4FCE">
        <w:rPr>
          <w:rFonts w:ascii="Arial" w:eastAsia="Times New Roman" w:hAnsi="Arial" w:cs="Arial"/>
          <w:sz w:val="18"/>
          <w:szCs w:val="18"/>
        </w:rPr>
        <w:t xml:space="preserve">, W., </w:t>
      </w:r>
      <w:proofErr w:type="spellStart"/>
      <w:r w:rsidRPr="003C4FCE">
        <w:rPr>
          <w:rFonts w:ascii="Arial" w:eastAsia="Times New Roman" w:hAnsi="Arial" w:cs="Arial"/>
          <w:sz w:val="18"/>
          <w:szCs w:val="18"/>
        </w:rPr>
        <w:t>Jóźwik</w:t>
      </w:r>
      <w:proofErr w:type="spellEnd"/>
      <w:r w:rsidRPr="003C4FCE">
        <w:rPr>
          <w:rFonts w:ascii="Arial" w:eastAsia="Times New Roman" w:hAnsi="Arial" w:cs="Arial"/>
          <w:sz w:val="18"/>
          <w:szCs w:val="18"/>
        </w:rPr>
        <w:t xml:space="preserve">, K., </w:t>
      </w:r>
      <w:proofErr w:type="spellStart"/>
      <w:r w:rsidRPr="003C4FCE">
        <w:rPr>
          <w:rFonts w:ascii="Arial" w:eastAsia="Times New Roman" w:hAnsi="Arial" w:cs="Arial"/>
          <w:sz w:val="18"/>
          <w:szCs w:val="18"/>
        </w:rPr>
        <w:t>Teresiński</w:t>
      </w:r>
      <w:proofErr w:type="spellEnd"/>
      <w:r w:rsidRPr="003C4FCE">
        <w:rPr>
          <w:rFonts w:ascii="Arial" w:eastAsia="Times New Roman" w:hAnsi="Arial" w:cs="Arial"/>
          <w:sz w:val="18"/>
          <w:szCs w:val="18"/>
        </w:rPr>
        <w:t xml:space="preserve">, G., Forma, A., </w:t>
      </w:r>
      <w:proofErr w:type="spellStart"/>
      <w:r w:rsidRPr="003C4FCE">
        <w:rPr>
          <w:rFonts w:ascii="Arial" w:eastAsia="Times New Roman" w:hAnsi="Arial" w:cs="Arial"/>
          <w:sz w:val="18"/>
          <w:szCs w:val="18"/>
        </w:rPr>
        <w:t>Wdowiak</w:t>
      </w:r>
      <w:proofErr w:type="spellEnd"/>
      <w:r w:rsidRPr="003C4FCE">
        <w:rPr>
          <w:rFonts w:ascii="Arial" w:eastAsia="Times New Roman" w:hAnsi="Arial" w:cs="Arial"/>
          <w:sz w:val="18"/>
          <w:szCs w:val="18"/>
        </w:rPr>
        <w:t xml:space="preserve">, P., </w:t>
      </w:r>
      <w:proofErr w:type="spellStart"/>
      <w:r w:rsidRPr="003C4FCE">
        <w:rPr>
          <w:rFonts w:ascii="Arial" w:eastAsia="Times New Roman" w:hAnsi="Arial" w:cs="Arial"/>
          <w:sz w:val="18"/>
          <w:szCs w:val="18"/>
        </w:rPr>
        <w:t>Baj</w:t>
      </w:r>
      <w:proofErr w:type="spellEnd"/>
      <w:r w:rsidRPr="003C4FCE">
        <w:rPr>
          <w:rFonts w:ascii="Arial" w:eastAsia="Times New Roman" w:hAnsi="Arial" w:cs="Arial"/>
          <w:sz w:val="18"/>
          <w:szCs w:val="18"/>
        </w:rPr>
        <w:t>, J., &amp;</w:t>
      </w:r>
      <w:proofErr w:type="spellStart"/>
      <w:r w:rsidRPr="003C4FCE">
        <w:rPr>
          <w:rFonts w:ascii="Arial" w:eastAsia="Times New Roman" w:hAnsi="Arial" w:cs="Arial"/>
          <w:sz w:val="18"/>
          <w:szCs w:val="18"/>
        </w:rPr>
        <w:t>Flieger</w:t>
      </w:r>
      <w:proofErr w:type="spellEnd"/>
      <w:r w:rsidRPr="003C4FCE">
        <w:rPr>
          <w:rFonts w:ascii="Arial" w:eastAsia="Times New Roman" w:hAnsi="Arial" w:cs="Arial"/>
          <w:sz w:val="18"/>
          <w:szCs w:val="18"/>
        </w:rPr>
        <w:t xml:space="preserve">, J. (2024). Microplastics in the Human Body: Exposure, Detection, and Risk of Carcinogenesis: A State-of-the-Art Review. </w:t>
      </w:r>
      <w:r w:rsidRPr="003C4FCE">
        <w:rPr>
          <w:rFonts w:ascii="Arial" w:eastAsia="Times New Roman" w:hAnsi="Arial" w:cs="Arial"/>
          <w:sz w:val="18"/>
          <w:szCs w:val="18"/>
          <w:lang w:val="fr-FR"/>
        </w:rPr>
        <w:t>Cancers (Basel), 16(21), 3703. https://doi.org/10.3390/cancers16213703</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Eriksen, M., Lusher, A., Nixon, M., &amp;</w:t>
      </w:r>
      <w:proofErr w:type="spellStart"/>
      <w:r w:rsidRPr="003C4FCE">
        <w:rPr>
          <w:rFonts w:ascii="Arial" w:eastAsia="Times New Roman" w:hAnsi="Arial" w:cs="Arial"/>
          <w:sz w:val="18"/>
          <w:szCs w:val="18"/>
        </w:rPr>
        <w:t>Wernery</w:t>
      </w:r>
      <w:proofErr w:type="spellEnd"/>
      <w:r w:rsidRPr="003C4FCE">
        <w:rPr>
          <w:rFonts w:ascii="Arial" w:eastAsia="Times New Roman" w:hAnsi="Arial" w:cs="Arial"/>
          <w:sz w:val="18"/>
          <w:szCs w:val="18"/>
        </w:rPr>
        <w:t>, U. (2021). The plight of camels eating plastic waste. Journal of Arid Environments</w:t>
      </w:r>
      <w:r w:rsidR="000E6BF4">
        <w:rPr>
          <w:rFonts w:ascii="Arial" w:eastAsia="Times New Roman" w:hAnsi="Arial" w:cs="Arial"/>
          <w:sz w:val="18"/>
          <w:szCs w:val="18"/>
        </w:rPr>
        <w:t>, 185,104374</w:t>
      </w:r>
      <w:r w:rsidRPr="003C4FCE">
        <w:rPr>
          <w:rFonts w:ascii="Arial" w:eastAsia="Times New Roman" w:hAnsi="Arial" w:cs="Arial"/>
          <w:sz w:val="18"/>
          <w:szCs w:val="18"/>
        </w:rPr>
        <w:t>. https://doi.org/10.1016/j.jaridenv.2020.104374</w:t>
      </w:r>
    </w:p>
    <w:p w:rsidR="003C4FCE" w:rsidRPr="000E6BF4" w:rsidRDefault="003C4FCE" w:rsidP="003C4FCE">
      <w:pPr>
        <w:spacing w:after="120"/>
        <w:jc w:val="both"/>
        <w:rPr>
          <w:rFonts w:ascii="Arial" w:hAnsi="Arial" w:cs="Arial"/>
          <w:color w:val="000000" w:themeColor="text1"/>
          <w:sz w:val="18"/>
          <w:szCs w:val="18"/>
          <w:lang w:val="pt-BR"/>
        </w:rPr>
      </w:pPr>
      <w:proofErr w:type="spellStart"/>
      <w:r w:rsidRPr="003C4FCE">
        <w:rPr>
          <w:rFonts w:ascii="Arial" w:hAnsi="Arial" w:cs="Arial"/>
          <w:color w:val="000000" w:themeColor="text1"/>
          <w:sz w:val="18"/>
          <w:szCs w:val="18"/>
        </w:rPr>
        <w:t>Ghaffari,</w:t>
      </w:r>
      <w:r w:rsidRPr="003C4FCE">
        <w:rPr>
          <w:rFonts w:ascii="Arial" w:hAnsi="Arial" w:cs="Arial"/>
          <w:bCs/>
          <w:color w:val="000000" w:themeColor="text1"/>
          <w:sz w:val="18"/>
          <w:szCs w:val="18"/>
        </w:rPr>
        <w:t>P</w:t>
      </w:r>
      <w:proofErr w:type="spellEnd"/>
      <w:r w:rsidRPr="003C4FCE">
        <w:rPr>
          <w:rFonts w:ascii="Arial" w:hAnsi="Arial" w:cs="Arial"/>
          <w:bCs/>
          <w:color w:val="000000" w:themeColor="text1"/>
          <w:sz w:val="18"/>
          <w:szCs w:val="18"/>
        </w:rPr>
        <w:t xml:space="preserve">., </w:t>
      </w:r>
      <w:hyperlink r:id="rId10" w:history="1">
        <w:r w:rsidRPr="003C4FCE">
          <w:rPr>
            <w:rStyle w:val="Hyperlink"/>
            <w:rFonts w:ascii="Arial" w:hAnsi="Arial" w:cs="Arial"/>
            <w:color w:val="000000" w:themeColor="text1"/>
            <w:sz w:val="18"/>
            <w:szCs w:val="18"/>
            <w:u w:val="none"/>
            <w:bdr w:val="none" w:sz="0" w:space="0" w:color="auto" w:frame="1"/>
          </w:rPr>
          <w:t>Akvaplan-niva</w:t>
        </w:r>
      </w:hyperlink>
      <w:r w:rsidRPr="003C4FCE">
        <w:rPr>
          <w:rFonts w:ascii="Arial" w:hAnsi="Arial" w:cs="Arial"/>
          <w:color w:val="000000" w:themeColor="text1"/>
          <w:sz w:val="18"/>
          <w:szCs w:val="18"/>
        </w:rPr>
        <w:t xml:space="preserve">, Van </w:t>
      </w:r>
      <w:proofErr w:type="spellStart"/>
      <w:r w:rsidRPr="003C4FCE">
        <w:rPr>
          <w:rFonts w:ascii="Arial" w:hAnsi="Arial" w:cs="Arial"/>
          <w:color w:val="000000" w:themeColor="text1"/>
          <w:sz w:val="18"/>
          <w:szCs w:val="18"/>
        </w:rPr>
        <w:t>Bavel</w:t>
      </w:r>
      <w:proofErr w:type="spellEnd"/>
      <w:r w:rsidRPr="003C4FCE">
        <w:rPr>
          <w:rFonts w:ascii="Arial" w:hAnsi="Arial" w:cs="Arial"/>
          <w:color w:val="000000" w:themeColor="text1"/>
          <w:sz w:val="18"/>
          <w:szCs w:val="18"/>
        </w:rPr>
        <w:t xml:space="preserve">, B., et al. (2025). </w:t>
      </w:r>
      <w:r w:rsidRPr="003C4FCE">
        <w:rPr>
          <w:rFonts w:ascii="Arial" w:hAnsi="Arial" w:cs="Arial"/>
          <w:bCs/>
          <w:color w:val="000000" w:themeColor="text1"/>
          <w:sz w:val="18"/>
          <w:szCs w:val="18"/>
        </w:rPr>
        <w:t xml:space="preserve">River-to-sea plastic pollution: A pilot toolbox for the Caspian Sea. </w:t>
      </w:r>
      <w:r w:rsidRPr="003C4FCE">
        <w:rPr>
          <w:rFonts w:ascii="Arial" w:hAnsi="Arial" w:cs="Arial"/>
          <w:bCs/>
          <w:i/>
          <w:color w:val="000000" w:themeColor="text1"/>
          <w:sz w:val="18"/>
          <w:szCs w:val="18"/>
        </w:rPr>
        <w:t>Chemosphere,</w:t>
      </w:r>
      <w:r w:rsidRPr="003C4FCE">
        <w:rPr>
          <w:rFonts w:ascii="Arial" w:hAnsi="Arial" w:cs="Arial"/>
          <w:bCs/>
          <w:color w:val="000000" w:themeColor="text1"/>
          <w:sz w:val="18"/>
          <w:szCs w:val="18"/>
        </w:rPr>
        <w:t xml:space="preserve"> 387, 144667</w:t>
      </w:r>
      <w:r w:rsidR="000E6BF4">
        <w:rPr>
          <w:rFonts w:ascii="Arial" w:hAnsi="Arial" w:cs="Arial"/>
          <w:bCs/>
          <w:color w:val="000000" w:themeColor="text1"/>
          <w:sz w:val="18"/>
          <w:szCs w:val="18"/>
        </w:rPr>
        <w:t xml:space="preserve">. </w:t>
      </w:r>
      <w:hyperlink r:id="rId11" w:history="1">
        <w:r w:rsidRPr="000E6BF4">
          <w:rPr>
            <w:rStyle w:val="Hyperlink"/>
            <w:rFonts w:ascii="Arial" w:hAnsi="Arial" w:cs="Arial"/>
            <w:bCs/>
            <w:color w:val="000000" w:themeColor="text1"/>
            <w:sz w:val="18"/>
            <w:szCs w:val="18"/>
            <w:u w:val="none"/>
            <w:lang w:val="pt-BR"/>
          </w:rPr>
          <w:t>https://doi.org/10.1016/j.chemosphere.2025.144667</w:t>
        </w:r>
      </w:hyperlink>
    </w:p>
    <w:p w:rsidR="003C4FCE" w:rsidRPr="003C4FCE" w:rsidRDefault="003C4FCE" w:rsidP="003C4FCE">
      <w:pPr>
        <w:jc w:val="both"/>
        <w:rPr>
          <w:rFonts w:ascii="Arial" w:eastAsia="Times New Roman" w:hAnsi="Arial" w:cs="Arial"/>
          <w:sz w:val="18"/>
          <w:szCs w:val="18"/>
          <w:lang w:val="fr-FR"/>
        </w:rPr>
      </w:pPr>
      <w:r w:rsidRPr="003C4FCE">
        <w:rPr>
          <w:rFonts w:ascii="Arial" w:eastAsia="Times New Roman" w:hAnsi="Arial" w:cs="Arial"/>
          <w:sz w:val="18"/>
          <w:szCs w:val="18"/>
          <w:lang w:val="pt-BR"/>
        </w:rPr>
        <w:t xml:space="preserve">Gholizadeh, M., Hedayati, A., Pouladi, M., &amp; Sundaramanickam, A. (2024). </w:t>
      </w:r>
      <w:r w:rsidRPr="003C4FCE">
        <w:rPr>
          <w:rFonts w:ascii="Arial" w:eastAsia="Times New Roman" w:hAnsi="Arial" w:cs="Arial"/>
          <w:sz w:val="18"/>
          <w:szCs w:val="18"/>
        </w:rPr>
        <w:t xml:space="preserve">Source of plastic contamination of the rivers ending to the </w:t>
      </w:r>
      <w:proofErr w:type="spellStart"/>
      <w:r w:rsidRPr="003C4FCE">
        <w:rPr>
          <w:rFonts w:ascii="Arial" w:eastAsia="Times New Roman" w:hAnsi="Arial" w:cs="Arial"/>
          <w:sz w:val="18"/>
          <w:szCs w:val="18"/>
        </w:rPr>
        <w:t>Gorgan</w:t>
      </w:r>
      <w:proofErr w:type="spellEnd"/>
      <w:r w:rsidRPr="003C4FCE">
        <w:rPr>
          <w:rFonts w:ascii="Arial" w:eastAsia="Times New Roman" w:hAnsi="Arial" w:cs="Arial"/>
          <w:sz w:val="18"/>
          <w:szCs w:val="18"/>
        </w:rPr>
        <w:t xml:space="preserve"> Bay, southeast of the Caspian Sea, Iran. </w:t>
      </w:r>
      <w:proofErr w:type="spellStart"/>
      <w:r w:rsidRPr="003C4FCE">
        <w:rPr>
          <w:rFonts w:ascii="Arial" w:eastAsia="Times New Roman" w:hAnsi="Arial" w:cs="Arial"/>
          <w:sz w:val="18"/>
          <w:szCs w:val="18"/>
          <w:lang w:val="fr-FR"/>
        </w:rPr>
        <w:t>Frontiers</w:t>
      </w:r>
      <w:proofErr w:type="spellEnd"/>
      <w:r w:rsidRPr="003C4FCE">
        <w:rPr>
          <w:rFonts w:ascii="Arial" w:eastAsia="Times New Roman" w:hAnsi="Arial" w:cs="Arial"/>
          <w:sz w:val="18"/>
          <w:szCs w:val="18"/>
          <w:lang w:val="fr-FR"/>
        </w:rPr>
        <w:t xml:space="preserve"> in Marine Science, 11, 1150755. https://doi.org/10.3389/fmars.2024.1150755</w:t>
      </w:r>
    </w:p>
    <w:p w:rsidR="003C4FCE" w:rsidRPr="003C4FCE" w:rsidRDefault="003C4FCE" w:rsidP="003C4FCE">
      <w:pPr>
        <w:jc w:val="both"/>
        <w:rPr>
          <w:rFonts w:ascii="Arial" w:eastAsia="Times New Roman" w:hAnsi="Arial" w:cs="Arial"/>
          <w:sz w:val="18"/>
          <w:szCs w:val="18"/>
          <w:lang w:val="pt-BR"/>
        </w:rPr>
      </w:pPr>
      <w:r w:rsidRPr="003C4FCE">
        <w:rPr>
          <w:rFonts w:ascii="Arial" w:eastAsia="Times New Roman" w:hAnsi="Arial" w:cs="Arial"/>
          <w:sz w:val="18"/>
          <w:szCs w:val="18"/>
          <w:lang w:val="pt-BR"/>
        </w:rPr>
        <w:t xml:space="preserve">Gou, D., Deng, J.-Y., Tang, Q.-P., Lu, J., Bao, L., Liu, Y., &amp; Pei, D.-S. (2024). </w:t>
      </w:r>
      <w:r w:rsidRPr="003C4FCE">
        <w:rPr>
          <w:rFonts w:ascii="Arial" w:eastAsia="Times New Roman" w:hAnsi="Arial" w:cs="Arial"/>
          <w:sz w:val="18"/>
          <w:szCs w:val="18"/>
        </w:rPr>
        <w:t xml:space="preserve">Elucidating the underlying toxic mechanisms of </w:t>
      </w:r>
      <w:proofErr w:type="spellStart"/>
      <w:r w:rsidRPr="003C4FCE">
        <w:rPr>
          <w:rFonts w:ascii="Arial" w:eastAsia="Times New Roman" w:hAnsi="Arial" w:cs="Arial"/>
          <w:sz w:val="18"/>
          <w:szCs w:val="18"/>
        </w:rPr>
        <w:t>nanoplastics</w:t>
      </w:r>
      <w:proofErr w:type="spellEnd"/>
      <w:r w:rsidRPr="003C4FCE">
        <w:rPr>
          <w:rFonts w:ascii="Arial" w:eastAsia="Times New Roman" w:hAnsi="Arial" w:cs="Arial"/>
          <w:sz w:val="18"/>
          <w:szCs w:val="18"/>
        </w:rPr>
        <w:t xml:space="preserve"> on zebrafish </w:t>
      </w:r>
      <w:proofErr w:type="spellStart"/>
      <w:r w:rsidRPr="003C4FCE">
        <w:rPr>
          <w:rFonts w:ascii="Arial" w:eastAsia="Times New Roman" w:hAnsi="Arial" w:cs="Arial"/>
          <w:sz w:val="18"/>
          <w:szCs w:val="18"/>
        </w:rPr>
        <w:t>hematological</w:t>
      </w:r>
      <w:proofErr w:type="spellEnd"/>
      <w:r w:rsidRPr="003C4FCE">
        <w:rPr>
          <w:rFonts w:ascii="Arial" w:eastAsia="Times New Roman" w:hAnsi="Arial" w:cs="Arial"/>
          <w:sz w:val="18"/>
          <w:szCs w:val="18"/>
        </w:rPr>
        <w:t xml:space="preserve"> and circulatory systems. </w:t>
      </w:r>
      <w:r w:rsidRPr="003C4FCE">
        <w:rPr>
          <w:rFonts w:ascii="Arial" w:eastAsia="Times New Roman" w:hAnsi="Arial" w:cs="Arial"/>
          <w:sz w:val="18"/>
          <w:szCs w:val="18"/>
          <w:lang w:val="pt-BR"/>
        </w:rPr>
        <w:t>Environmental Science: Nano, 11, 3900–3917. https://doi.org/10.1039/D4EN00495G</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lang w:val="pt-BR"/>
        </w:rPr>
        <w:t xml:space="preserve">Guilhermino, L., Martins, A., Cunha, S., &amp; Fernandes, J. O. (2021). </w:t>
      </w:r>
      <w:r w:rsidRPr="003C4FCE">
        <w:rPr>
          <w:rFonts w:ascii="Arial" w:eastAsia="Times New Roman" w:hAnsi="Arial" w:cs="Arial"/>
          <w:sz w:val="18"/>
          <w:szCs w:val="18"/>
        </w:rPr>
        <w:t>Long-term adverse effects of microplastics on Daphnia magna reproduction and population growth rate at increased water temperature and light intensity: Combined effects of stressors and interactions. Science of the Total Environment</w:t>
      </w:r>
      <w:r w:rsidR="000E6BF4">
        <w:rPr>
          <w:rFonts w:ascii="Arial" w:eastAsia="Times New Roman" w:hAnsi="Arial" w:cs="Arial"/>
          <w:sz w:val="18"/>
          <w:szCs w:val="18"/>
        </w:rPr>
        <w:t>, 784,147082.</w:t>
      </w:r>
      <w:r w:rsidRPr="003C4FCE">
        <w:rPr>
          <w:rFonts w:ascii="Arial" w:eastAsia="Times New Roman" w:hAnsi="Arial" w:cs="Arial"/>
          <w:sz w:val="18"/>
          <w:szCs w:val="18"/>
        </w:rPr>
        <w:t xml:space="preserve"> https://doi.org/10.1016/j.scitotenv.2021.147082</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lang w:val="fr-FR"/>
        </w:rPr>
        <w:t>Guo, M., Zhao, F., Tian, L., Ni, K., Lu, Y., &amp;</w:t>
      </w:r>
      <w:proofErr w:type="spellStart"/>
      <w:r w:rsidRPr="003C4FCE">
        <w:rPr>
          <w:rFonts w:ascii="Arial" w:eastAsia="Times New Roman" w:hAnsi="Arial" w:cs="Arial"/>
          <w:sz w:val="18"/>
          <w:szCs w:val="18"/>
          <w:lang w:val="fr-FR"/>
        </w:rPr>
        <w:t>Borah</w:t>
      </w:r>
      <w:proofErr w:type="spellEnd"/>
      <w:r w:rsidRPr="003C4FCE">
        <w:rPr>
          <w:rFonts w:ascii="Arial" w:eastAsia="Times New Roman" w:hAnsi="Arial" w:cs="Arial"/>
          <w:sz w:val="18"/>
          <w:szCs w:val="18"/>
          <w:lang w:val="fr-FR"/>
        </w:rPr>
        <w:t xml:space="preserve">, P. (2022). </w:t>
      </w:r>
      <w:r w:rsidRPr="003C4FCE">
        <w:rPr>
          <w:rFonts w:ascii="Arial" w:eastAsia="Times New Roman" w:hAnsi="Arial" w:cs="Arial"/>
          <w:sz w:val="18"/>
          <w:szCs w:val="18"/>
        </w:rPr>
        <w:t>Effects of polystyrene microplastics on the seed germination of herbaceous ornamental plants. Science of the Total Environment, 809, 151100. https://doi.org/10.1016/j.scitotenv.2021.151100</w:t>
      </w:r>
    </w:p>
    <w:p w:rsidR="003C4FCE" w:rsidRPr="003C4FCE" w:rsidRDefault="003C4FCE" w:rsidP="003C4FCE">
      <w:pPr>
        <w:jc w:val="both"/>
        <w:rPr>
          <w:rFonts w:ascii="Arial" w:eastAsia="Times New Roman" w:hAnsi="Arial" w:cs="Arial"/>
          <w:sz w:val="18"/>
          <w:szCs w:val="18"/>
          <w:lang w:val="pt-BR"/>
        </w:rPr>
      </w:pPr>
      <w:proofErr w:type="spellStart"/>
      <w:r w:rsidRPr="003C4FCE">
        <w:rPr>
          <w:rFonts w:ascii="Arial" w:eastAsia="Times New Roman" w:hAnsi="Arial" w:cs="Arial"/>
          <w:sz w:val="18"/>
          <w:szCs w:val="18"/>
        </w:rPr>
        <w:t>Hollerová</w:t>
      </w:r>
      <w:proofErr w:type="spellEnd"/>
      <w:r w:rsidRPr="003C4FCE">
        <w:rPr>
          <w:rFonts w:ascii="Arial" w:eastAsia="Times New Roman" w:hAnsi="Arial" w:cs="Arial"/>
          <w:sz w:val="18"/>
          <w:szCs w:val="18"/>
        </w:rPr>
        <w:t xml:space="preserve">, A., </w:t>
      </w:r>
      <w:proofErr w:type="spellStart"/>
      <w:r w:rsidRPr="003C4FCE">
        <w:rPr>
          <w:rFonts w:ascii="Arial" w:eastAsia="Times New Roman" w:hAnsi="Arial" w:cs="Arial"/>
          <w:sz w:val="18"/>
          <w:szCs w:val="18"/>
        </w:rPr>
        <w:t>Hodkovicová</w:t>
      </w:r>
      <w:proofErr w:type="spellEnd"/>
      <w:r w:rsidRPr="003C4FCE">
        <w:rPr>
          <w:rFonts w:ascii="Arial" w:eastAsia="Times New Roman" w:hAnsi="Arial" w:cs="Arial"/>
          <w:sz w:val="18"/>
          <w:szCs w:val="18"/>
        </w:rPr>
        <w:t xml:space="preserve">, N., </w:t>
      </w:r>
      <w:proofErr w:type="spellStart"/>
      <w:r w:rsidRPr="003C4FCE">
        <w:rPr>
          <w:rFonts w:ascii="Arial" w:eastAsia="Times New Roman" w:hAnsi="Arial" w:cs="Arial"/>
          <w:sz w:val="18"/>
          <w:szCs w:val="18"/>
        </w:rPr>
        <w:t>Blahová</w:t>
      </w:r>
      <w:proofErr w:type="spellEnd"/>
      <w:r w:rsidRPr="003C4FCE">
        <w:rPr>
          <w:rFonts w:ascii="Arial" w:eastAsia="Times New Roman" w:hAnsi="Arial" w:cs="Arial"/>
          <w:sz w:val="18"/>
          <w:szCs w:val="18"/>
        </w:rPr>
        <w:t xml:space="preserve">, J., </w:t>
      </w:r>
      <w:proofErr w:type="spellStart"/>
      <w:r w:rsidRPr="003C4FCE">
        <w:rPr>
          <w:rFonts w:ascii="Arial" w:eastAsia="Times New Roman" w:hAnsi="Arial" w:cs="Arial"/>
          <w:sz w:val="18"/>
          <w:szCs w:val="18"/>
        </w:rPr>
        <w:t>Faldyna</w:t>
      </w:r>
      <w:proofErr w:type="spellEnd"/>
      <w:r w:rsidRPr="003C4FCE">
        <w:rPr>
          <w:rFonts w:ascii="Arial" w:eastAsia="Times New Roman" w:hAnsi="Arial" w:cs="Arial"/>
          <w:sz w:val="18"/>
          <w:szCs w:val="18"/>
        </w:rPr>
        <w:t xml:space="preserve">, M., </w:t>
      </w:r>
      <w:proofErr w:type="spellStart"/>
      <w:r w:rsidRPr="003C4FCE">
        <w:rPr>
          <w:rFonts w:ascii="Arial" w:eastAsia="Times New Roman" w:hAnsi="Arial" w:cs="Arial"/>
          <w:sz w:val="18"/>
          <w:szCs w:val="18"/>
        </w:rPr>
        <w:t>Maršálek</w:t>
      </w:r>
      <w:proofErr w:type="spellEnd"/>
      <w:r w:rsidRPr="003C4FCE">
        <w:rPr>
          <w:rFonts w:ascii="Arial" w:eastAsia="Times New Roman" w:hAnsi="Arial" w:cs="Arial"/>
          <w:sz w:val="18"/>
          <w:szCs w:val="18"/>
        </w:rPr>
        <w:t>, P., &amp;</w:t>
      </w:r>
      <w:proofErr w:type="spellStart"/>
      <w:r w:rsidRPr="003C4FCE">
        <w:rPr>
          <w:rFonts w:ascii="Arial" w:eastAsia="Times New Roman" w:hAnsi="Arial" w:cs="Arial"/>
          <w:sz w:val="18"/>
          <w:szCs w:val="18"/>
        </w:rPr>
        <w:t>Svobodová</w:t>
      </w:r>
      <w:proofErr w:type="spellEnd"/>
      <w:r w:rsidRPr="003C4FCE">
        <w:rPr>
          <w:rFonts w:ascii="Arial" w:eastAsia="Times New Roman" w:hAnsi="Arial" w:cs="Arial"/>
          <w:sz w:val="18"/>
          <w:szCs w:val="18"/>
        </w:rPr>
        <w:t xml:space="preserve">, Z. (2021). Microplastics as a potential risk for aquatic environment organisms – a review. </w:t>
      </w:r>
      <w:r w:rsidRPr="003C4FCE">
        <w:rPr>
          <w:rFonts w:ascii="Arial" w:eastAsia="Times New Roman" w:hAnsi="Arial" w:cs="Arial"/>
          <w:sz w:val="18"/>
          <w:szCs w:val="18"/>
          <w:lang w:val="pt-BR"/>
        </w:rPr>
        <w:t>Acta Veterinaria Brno, 90, 99-107. https://doi.org/10.2754/avb202190010099</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lastRenderedPageBreak/>
        <w:t xml:space="preserve">Hu, C. J., Garcia, M. A., </w:t>
      </w:r>
      <w:proofErr w:type="spellStart"/>
      <w:r w:rsidRPr="003C4FCE">
        <w:rPr>
          <w:rFonts w:ascii="Arial" w:eastAsia="Times New Roman" w:hAnsi="Arial" w:cs="Arial"/>
          <w:sz w:val="18"/>
          <w:szCs w:val="18"/>
        </w:rPr>
        <w:t>Nihart</w:t>
      </w:r>
      <w:proofErr w:type="spellEnd"/>
      <w:r w:rsidRPr="003C4FCE">
        <w:rPr>
          <w:rFonts w:ascii="Arial" w:eastAsia="Times New Roman" w:hAnsi="Arial" w:cs="Arial"/>
          <w:sz w:val="18"/>
          <w:szCs w:val="18"/>
        </w:rPr>
        <w:t xml:space="preserve">, A., Liu, R., Yin, L., </w:t>
      </w:r>
      <w:proofErr w:type="spellStart"/>
      <w:r w:rsidRPr="003C4FCE">
        <w:rPr>
          <w:rFonts w:ascii="Arial" w:eastAsia="Times New Roman" w:hAnsi="Arial" w:cs="Arial"/>
          <w:sz w:val="18"/>
          <w:szCs w:val="18"/>
        </w:rPr>
        <w:t>Adolphi</w:t>
      </w:r>
      <w:proofErr w:type="spellEnd"/>
      <w:r w:rsidRPr="003C4FCE">
        <w:rPr>
          <w:rFonts w:ascii="Arial" w:eastAsia="Times New Roman" w:hAnsi="Arial" w:cs="Arial"/>
          <w:sz w:val="18"/>
          <w:szCs w:val="18"/>
        </w:rPr>
        <w:t xml:space="preserve">, N., Gallego, D. F., Kang, H., </w:t>
      </w:r>
      <w:proofErr w:type="spellStart"/>
      <w:r w:rsidRPr="003C4FCE">
        <w:rPr>
          <w:rFonts w:ascii="Arial" w:eastAsia="Times New Roman" w:hAnsi="Arial" w:cs="Arial"/>
          <w:sz w:val="18"/>
          <w:szCs w:val="18"/>
        </w:rPr>
        <w:t>Campen</w:t>
      </w:r>
      <w:proofErr w:type="spellEnd"/>
      <w:r w:rsidRPr="003C4FCE">
        <w:rPr>
          <w:rFonts w:ascii="Arial" w:eastAsia="Times New Roman" w:hAnsi="Arial" w:cs="Arial"/>
          <w:sz w:val="18"/>
          <w:szCs w:val="18"/>
        </w:rPr>
        <w:t>, M. J., &amp; Yu, X. (2024). Microplastic presence in dog and human testis and its potential association with sperm count and weights of testis and epididymis. Toxicological Sciences, 200(2), 235–240. https://doi.org/10.1093/toxsci/kfae060</w:t>
      </w:r>
    </w:p>
    <w:p w:rsidR="003C4FCE" w:rsidRPr="003C4FCE" w:rsidRDefault="003C4FCE" w:rsidP="003C4FCE">
      <w:pPr>
        <w:rPr>
          <w:rFonts w:ascii="Arial" w:eastAsia="Times New Roman" w:hAnsi="Arial" w:cs="Arial"/>
          <w:sz w:val="18"/>
          <w:szCs w:val="18"/>
        </w:rPr>
      </w:pPr>
      <w:r w:rsidRPr="003C4FCE">
        <w:rPr>
          <w:rFonts w:ascii="Arial" w:eastAsia="Times New Roman" w:hAnsi="Arial" w:cs="Arial"/>
          <w:sz w:val="18"/>
          <w:szCs w:val="18"/>
        </w:rPr>
        <w:t xml:space="preserve">Jenner, L. C., </w:t>
      </w:r>
      <w:proofErr w:type="spellStart"/>
      <w:r w:rsidRPr="003C4FCE">
        <w:rPr>
          <w:rFonts w:ascii="Arial" w:eastAsia="Times New Roman" w:hAnsi="Arial" w:cs="Arial"/>
          <w:sz w:val="18"/>
          <w:szCs w:val="18"/>
        </w:rPr>
        <w:t>Rotchell</w:t>
      </w:r>
      <w:proofErr w:type="spellEnd"/>
      <w:r w:rsidRPr="003C4FCE">
        <w:rPr>
          <w:rFonts w:ascii="Arial" w:eastAsia="Times New Roman" w:hAnsi="Arial" w:cs="Arial"/>
          <w:sz w:val="18"/>
          <w:szCs w:val="18"/>
        </w:rPr>
        <w:t>, J. M., Bennett, R. T., &amp;</w:t>
      </w:r>
      <w:proofErr w:type="spellStart"/>
      <w:r w:rsidRPr="003C4FCE">
        <w:rPr>
          <w:rFonts w:ascii="Arial" w:eastAsia="Times New Roman" w:hAnsi="Arial" w:cs="Arial"/>
          <w:sz w:val="18"/>
          <w:szCs w:val="18"/>
        </w:rPr>
        <w:t>Sadofsky</w:t>
      </w:r>
      <w:proofErr w:type="spellEnd"/>
      <w:r w:rsidRPr="003C4FCE">
        <w:rPr>
          <w:rFonts w:ascii="Arial" w:eastAsia="Times New Roman" w:hAnsi="Arial" w:cs="Arial"/>
          <w:sz w:val="18"/>
          <w:szCs w:val="18"/>
        </w:rPr>
        <w:t xml:space="preserve">, L. R. (2022). Detection of microplastics in human lung tissue using </w:t>
      </w:r>
      <w:proofErr w:type="spellStart"/>
      <w:r w:rsidRPr="003C4FCE">
        <w:rPr>
          <w:rFonts w:ascii="Arial" w:eastAsia="Times New Roman" w:hAnsi="Arial" w:cs="Arial"/>
          <w:sz w:val="18"/>
          <w:szCs w:val="18"/>
        </w:rPr>
        <w:t>μFTIR</w:t>
      </w:r>
      <w:proofErr w:type="spellEnd"/>
      <w:r w:rsidRPr="003C4FCE">
        <w:rPr>
          <w:rFonts w:ascii="Arial" w:eastAsia="Times New Roman" w:hAnsi="Arial" w:cs="Arial"/>
          <w:sz w:val="18"/>
          <w:szCs w:val="18"/>
        </w:rPr>
        <w:t xml:space="preserve"> spectroscopy. Science of the Total Environment, 831, 154907. https://doi.org/10.1016/j.scitotenv.2022.154907</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Jeong</w:t>
      </w:r>
      <w:proofErr w:type="spellEnd"/>
      <w:r w:rsidRPr="003C4FCE">
        <w:rPr>
          <w:rFonts w:ascii="Arial" w:eastAsia="Times New Roman" w:hAnsi="Arial" w:cs="Arial"/>
          <w:sz w:val="18"/>
          <w:szCs w:val="18"/>
        </w:rPr>
        <w:t>, E., Lee, J-Y., &amp;</w:t>
      </w:r>
      <w:proofErr w:type="spellStart"/>
      <w:r w:rsidRPr="003C4FCE">
        <w:rPr>
          <w:rFonts w:ascii="Arial" w:eastAsia="Times New Roman" w:hAnsi="Arial" w:cs="Arial"/>
          <w:sz w:val="18"/>
          <w:szCs w:val="18"/>
        </w:rPr>
        <w:t>Redwan</w:t>
      </w:r>
      <w:proofErr w:type="spellEnd"/>
      <w:r w:rsidRPr="003C4FCE">
        <w:rPr>
          <w:rFonts w:ascii="Arial" w:eastAsia="Times New Roman" w:hAnsi="Arial" w:cs="Arial"/>
          <w:sz w:val="18"/>
          <w:szCs w:val="18"/>
        </w:rPr>
        <w:t>, M. (2024). Animal exposure to microplastics and health effects: A review. Emerging Contaminants, 10(4), 100369. https://doi.org/10.1016/j.emcon.2024.100369</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Jeyavani</w:t>
      </w:r>
      <w:proofErr w:type="spellEnd"/>
      <w:r w:rsidRPr="003C4FCE">
        <w:rPr>
          <w:rFonts w:ascii="Arial" w:eastAsia="Times New Roman" w:hAnsi="Arial" w:cs="Arial"/>
          <w:sz w:val="18"/>
          <w:szCs w:val="18"/>
        </w:rPr>
        <w:t>, J., Sibiya, A., Gopi, N., Mahboob, S., Riaz, M. N., &amp;</w:t>
      </w:r>
      <w:proofErr w:type="spellStart"/>
      <w:r w:rsidRPr="003C4FCE">
        <w:rPr>
          <w:rFonts w:ascii="Arial" w:eastAsia="Times New Roman" w:hAnsi="Arial" w:cs="Arial"/>
          <w:sz w:val="18"/>
          <w:szCs w:val="18"/>
        </w:rPr>
        <w:t>Vaseeharan</w:t>
      </w:r>
      <w:proofErr w:type="spellEnd"/>
      <w:r w:rsidRPr="003C4FCE">
        <w:rPr>
          <w:rFonts w:ascii="Arial" w:eastAsia="Times New Roman" w:hAnsi="Arial" w:cs="Arial"/>
          <w:sz w:val="18"/>
          <w:szCs w:val="18"/>
        </w:rPr>
        <w:t xml:space="preserve">, B. (2022). Dietary consumption of polypropylene microplastics alter the biochemical parameters and histological response in freshwater benthic mollusc </w:t>
      </w:r>
      <w:proofErr w:type="spellStart"/>
      <w:r w:rsidRPr="003C4FCE">
        <w:rPr>
          <w:rFonts w:ascii="Arial" w:eastAsia="Times New Roman" w:hAnsi="Arial" w:cs="Arial"/>
          <w:sz w:val="18"/>
          <w:szCs w:val="18"/>
        </w:rPr>
        <w:t>Pomaceapaludosa</w:t>
      </w:r>
      <w:proofErr w:type="spellEnd"/>
      <w:r w:rsidRPr="003C4FCE">
        <w:rPr>
          <w:rFonts w:ascii="Arial" w:eastAsia="Times New Roman" w:hAnsi="Arial" w:cs="Arial"/>
          <w:sz w:val="18"/>
          <w:szCs w:val="18"/>
        </w:rPr>
        <w:t>. Environmental Research, 212, 113370. https://doi.org/10.1016/j.envres.2022.113370</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Jia, L., Liu, L., Zhang, Y., Fu, W., Liu, X., Wang, Q., Tanveer, M., &amp; Huang, Z. (2023). Microplastic stress in plants: effects on plant growth and their remediations. Frontiers in Plant Science.</w:t>
      </w:r>
      <w:r w:rsidR="000E6BF4">
        <w:rPr>
          <w:rFonts w:ascii="Arial" w:eastAsia="Times New Roman" w:hAnsi="Arial" w:cs="Arial"/>
          <w:sz w:val="18"/>
          <w:szCs w:val="18"/>
        </w:rPr>
        <w:t>14,1226484.</w:t>
      </w:r>
      <w:r w:rsidRPr="003C4FCE">
        <w:rPr>
          <w:rFonts w:ascii="Arial" w:eastAsia="Times New Roman" w:hAnsi="Arial" w:cs="Arial"/>
          <w:sz w:val="18"/>
          <w:szCs w:val="18"/>
        </w:rPr>
        <w:t xml:space="preserve"> https://doi.org/10.3389/fpls.2023.1226484</w:t>
      </w:r>
    </w:p>
    <w:p w:rsidR="003C4FCE" w:rsidRPr="000E6BF4" w:rsidRDefault="003C4FCE" w:rsidP="000E6BF4">
      <w:pPr>
        <w:spacing w:after="120" w:line="240" w:lineRule="auto"/>
        <w:jc w:val="both"/>
        <w:rPr>
          <w:rFonts w:ascii="Arial" w:hAnsi="Arial" w:cs="Arial"/>
          <w:color w:val="000000" w:themeColor="text1"/>
          <w:sz w:val="18"/>
          <w:szCs w:val="18"/>
        </w:rPr>
      </w:pPr>
      <w:proofErr w:type="spellStart"/>
      <w:r w:rsidRPr="000E6BF4">
        <w:rPr>
          <w:rStyle w:val="text"/>
          <w:rFonts w:ascii="Arial" w:hAnsi="Arial" w:cs="Arial"/>
          <w:color w:val="000000" w:themeColor="text1"/>
          <w:sz w:val="18"/>
          <w:szCs w:val="18"/>
          <w:lang w:val="fr-FR"/>
        </w:rPr>
        <w:t>Kallon</w:t>
      </w:r>
      <w:proofErr w:type="spellEnd"/>
      <w:r w:rsidRPr="000E6BF4">
        <w:rPr>
          <w:rStyle w:val="text"/>
          <w:rFonts w:ascii="Arial" w:hAnsi="Arial" w:cs="Arial"/>
          <w:color w:val="000000" w:themeColor="text1"/>
          <w:sz w:val="18"/>
          <w:szCs w:val="18"/>
          <w:lang w:val="fr-FR"/>
        </w:rPr>
        <w:t xml:space="preserve">, Y.E., </w:t>
      </w:r>
      <w:proofErr w:type="spellStart"/>
      <w:r w:rsidRPr="000E6BF4">
        <w:rPr>
          <w:rStyle w:val="text"/>
          <w:rFonts w:ascii="Arial" w:hAnsi="Arial" w:cs="Arial"/>
          <w:color w:val="000000" w:themeColor="text1"/>
          <w:sz w:val="18"/>
          <w:szCs w:val="18"/>
          <w:lang w:val="fr-FR"/>
        </w:rPr>
        <w:t>Snigdha</w:t>
      </w:r>
      <w:proofErr w:type="spellEnd"/>
      <w:r w:rsidRPr="000E6BF4">
        <w:rPr>
          <w:rStyle w:val="text"/>
          <w:rFonts w:ascii="Arial" w:hAnsi="Arial" w:cs="Arial"/>
          <w:color w:val="000000" w:themeColor="text1"/>
          <w:sz w:val="18"/>
          <w:szCs w:val="18"/>
          <w:lang w:val="fr-FR"/>
        </w:rPr>
        <w:t xml:space="preserve">, Sinha, R.K., et al. </w:t>
      </w:r>
      <w:r w:rsidRPr="000E6BF4">
        <w:rPr>
          <w:rStyle w:val="text"/>
          <w:rFonts w:ascii="Arial" w:hAnsi="Arial" w:cs="Arial"/>
          <w:color w:val="000000" w:themeColor="text1"/>
          <w:sz w:val="18"/>
          <w:szCs w:val="18"/>
        </w:rPr>
        <w:t xml:space="preserve">(2025). </w:t>
      </w:r>
      <w:r w:rsidRPr="000E6BF4">
        <w:rPr>
          <w:rStyle w:val="title-text"/>
          <w:rFonts w:ascii="Arial" w:hAnsi="Arial" w:cs="Arial"/>
          <w:color w:val="000000" w:themeColor="text1"/>
          <w:sz w:val="18"/>
          <w:szCs w:val="18"/>
        </w:rPr>
        <w:t xml:space="preserve">Uptake and bioaccumulation of microplastics by plants: Exploring impacts and remediation potential in terrestrial and aquatic environment. </w:t>
      </w:r>
      <w:hyperlink r:id="rId12" w:tooltip="Go to Chemosphere on ScienceDirect" w:history="1">
        <w:r w:rsidRPr="000E6BF4">
          <w:rPr>
            <w:rStyle w:val="anchor-text"/>
            <w:rFonts w:ascii="Arial" w:hAnsi="Arial" w:cs="Arial"/>
            <w:i/>
            <w:color w:val="000000" w:themeColor="text1"/>
            <w:sz w:val="18"/>
            <w:szCs w:val="18"/>
          </w:rPr>
          <w:t>Chemosphere</w:t>
        </w:r>
      </w:hyperlink>
      <w:r w:rsidRPr="000E6BF4">
        <w:rPr>
          <w:rStyle w:val="anchor-text"/>
          <w:rFonts w:ascii="Arial" w:hAnsi="Arial" w:cs="Arial"/>
          <w:bCs/>
          <w:color w:val="000000" w:themeColor="text1"/>
          <w:sz w:val="18"/>
          <w:szCs w:val="18"/>
        </w:rPr>
        <w:t xml:space="preserve">, </w:t>
      </w:r>
      <w:hyperlink r:id="rId13" w:tooltip="Go to table of contents for this volume/issue" w:history="1">
        <w:r w:rsidRPr="000E6BF4">
          <w:rPr>
            <w:rStyle w:val="anchor-text"/>
            <w:rFonts w:ascii="Arial" w:hAnsi="Arial" w:cs="Arial"/>
            <w:color w:val="000000" w:themeColor="text1"/>
            <w:sz w:val="18"/>
            <w:szCs w:val="18"/>
          </w:rPr>
          <w:t>393</w:t>
        </w:r>
      </w:hyperlink>
      <w:r w:rsidRPr="000E6BF4">
        <w:rPr>
          <w:rStyle w:val="anchor-text"/>
          <w:rFonts w:ascii="Arial" w:hAnsi="Arial" w:cs="Arial"/>
          <w:color w:val="000000" w:themeColor="text1"/>
          <w:sz w:val="18"/>
          <w:szCs w:val="18"/>
        </w:rPr>
        <w:t>,</w:t>
      </w:r>
      <w:r w:rsidRPr="000E6BF4">
        <w:rPr>
          <w:rFonts w:ascii="Arial" w:hAnsi="Arial" w:cs="Arial"/>
          <w:color w:val="000000" w:themeColor="text1"/>
          <w:sz w:val="18"/>
          <w:szCs w:val="18"/>
        </w:rPr>
        <w:t xml:space="preserve"> 144764. </w:t>
      </w:r>
      <w:hyperlink r:id="rId14" w:history="1">
        <w:r w:rsidRPr="000E6BF4">
          <w:rPr>
            <w:rStyle w:val="Hyperlink"/>
            <w:rFonts w:ascii="Arial" w:hAnsi="Arial" w:cs="Arial"/>
            <w:color w:val="000000" w:themeColor="text1"/>
            <w:sz w:val="18"/>
            <w:szCs w:val="18"/>
            <w:u w:val="none"/>
          </w:rPr>
          <w:t>https://doi.org/10.1016/j.chemosphere.2025.144764</w:t>
        </w:r>
      </w:hyperlink>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Khan, A., Qadeer, A., Wajid, A., Ullah, Q., Rahman, S. U., Ullah, K., Safi, S. Z., </w:t>
      </w:r>
      <w:proofErr w:type="spellStart"/>
      <w:r w:rsidRPr="003C4FCE">
        <w:rPr>
          <w:rFonts w:ascii="Arial" w:eastAsia="Times New Roman" w:hAnsi="Arial" w:cs="Arial"/>
          <w:sz w:val="18"/>
          <w:szCs w:val="18"/>
        </w:rPr>
        <w:t>Ticha</w:t>
      </w:r>
      <w:proofErr w:type="spellEnd"/>
      <w:r w:rsidRPr="003C4FCE">
        <w:rPr>
          <w:rFonts w:ascii="Arial" w:eastAsia="Times New Roman" w:hAnsi="Arial" w:cs="Arial"/>
          <w:sz w:val="18"/>
          <w:szCs w:val="18"/>
        </w:rPr>
        <w:t xml:space="preserve">, L., </w:t>
      </w:r>
      <w:proofErr w:type="spellStart"/>
      <w:r w:rsidRPr="003C4FCE">
        <w:rPr>
          <w:rFonts w:ascii="Arial" w:eastAsia="Times New Roman" w:hAnsi="Arial" w:cs="Arial"/>
          <w:sz w:val="18"/>
          <w:szCs w:val="18"/>
        </w:rPr>
        <w:t>Skalickova</w:t>
      </w:r>
      <w:proofErr w:type="spellEnd"/>
      <w:r w:rsidRPr="003C4FCE">
        <w:rPr>
          <w:rFonts w:ascii="Arial" w:eastAsia="Times New Roman" w:hAnsi="Arial" w:cs="Arial"/>
          <w:sz w:val="18"/>
          <w:szCs w:val="18"/>
        </w:rPr>
        <w:t xml:space="preserve">, S., </w:t>
      </w:r>
      <w:proofErr w:type="spellStart"/>
      <w:r w:rsidRPr="003C4FCE">
        <w:rPr>
          <w:rFonts w:ascii="Arial" w:eastAsia="Times New Roman" w:hAnsi="Arial" w:cs="Arial"/>
          <w:sz w:val="18"/>
          <w:szCs w:val="18"/>
        </w:rPr>
        <w:t>Chilala</w:t>
      </w:r>
      <w:proofErr w:type="spellEnd"/>
      <w:r w:rsidRPr="003C4FCE">
        <w:rPr>
          <w:rFonts w:ascii="Arial" w:eastAsia="Times New Roman" w:hAnsi="Arial" w:cs="Arial"/>
          <w:sz w:val="18"/>
          <w:szCs w:val="18"/>
        </w:rPr>
        <w:t xml:space="preserve">, P., </w:t>
      </w:r>
      <w:proofErr w:type="spellStart"/>
      <w:r w:rsidRPr="003C4FCE">
        <w:rPr>
          <w:rFonts w:ascii="Arial" w:eastAsia="Times New Roman" w:hAnsi="Arial" w:cs="Arial"/>
          <w:sz w:val="18"/>
          <w:szCs w:val="18"/>
        </w:rPr>
        <w:t>Bernatová</w:t>
      </w:r>
      <w:proofErr w:type="spellEnd"/>
      <w:r w:rsidRPr="003C4FCE">
        <w:rPr>
          <w:rFonts w:ascii="Arial" w:eastAsia="Times New Roman" w:hAnsi="Arial" w:cs="Arial"/>
          <w:sz w:val="18"/>
          <w:szCs w:val="18"/>
        </w:rPr>
        <w:t xml:space="preserve">, S., </w:t>
      </w:r>
      <w:proofErr w:type="spellStart"/>
      <w:r w:rsidRPr="003C4FCE">
        <w:rPr>
          <w:rFonts w:ascii="Arial" w:eastAsia="Times New Roman" w:hAnsi="Arial" w:cs="Arial"/>
          <w:sz w:val="18"/>
          <w:szCs w:val="18"/>
        </w:rPr>
        <w:t>Samek</w:t>
      </w:r>
      <w:proofErr w:type="spellEnd"/>
      <w:r w:rsidRPr="003C4FCE">
        <w:rPr>
          <w:rFonts w:ascii="Arial" w:eastAsia="Times New Roman" w:hAnsi="Arial" w:cs="Arial"/>
          <w:sz w:val="18"/>
          <w:szCs w:val="18"/>
        </w:rPr>
        <w:t>, O., &amp;</w:t>
      </w:r>
      <w:proofErr w:type="spellStart"/>
      <w:r w:rsidRPr="003C4FCE">
        <w:rPr>
          <w:rFonts w:ascii="Arial" w:eastAsia="Times New Roman" w:hAnsi="Arial" w:cs="Arial"/>
          <w:sz w:val="18"/>
          <w:szCs w:val="18"/>
        </w:rPr>
        <w:t>Horky</w:t>
      </w:r>
      <w:proofErr w:type="spellEnd"/>
      <w:r w:rsidRPr="003C4FCE">
        <w:rPr>
          <w:rFonts w:ascii="Arial" w:eastAsia="Times New Roman" w:hAnsi="Arial" w:cs="Arial"/>
          <w:sz w:val="18"/>
          <w:szCs w:val="18"/>
        </w:rPr>
        <w:t>, P. (2024). Microplastics in animal nutrition: Occurrence, spread, and hazard in animals. Journal of Agriculture and Food Research, 17, 101258. https://doi.org/10.1016/j.jafr.2024.101258</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Kor</w:t>
      </w:r>
      <w:proofErr w:type="spellEnd"/>
      <w:r w:rsidRPr="003C4FCE">
        <w:rPr>
          <w:rFonts w:ascii="Arial" w:eastAsia="Times New Roman" w:hAnsi="Arial" w:cs="Arial"/>
          <w:sz w:val="18"/>
          <w:szCs w:val="18"/>
        </w:rPr>
        <w:t>, K., &amp;</w:t>
      </w:r>
      <w:r w:rsidR="001232A0">
        <w:rPr>
          <w:rFonts w:ascii="Arial" w:eastAsia="Times New Roman" w:hAnsi="Arial" w:cs="Arial"/>
          <w:sz w:val="18"/>
          <w:szCs w:val="18"/>
        </w:rPr>
        <w:t xml:space="preserve"> </w:t>
      </w:r>
      <w:proofErr w:type="spellStart"/>
      <w:r w:rsidRPr="003C4FCE">
        <w:rPr>
          <w:rFonts w:ascii="Arial" w:eastAsia="Times New Roman" w:hAnsi="Arial" w:cs="Arial"/>
          <w:sz w:val="18"/>
          <w:szCs w:val="18"/>
        </w:rPr>
        <w:t>Mehdinia</w:t>
      </w:r>
      <w:proofErr w:type="spellEnd"/>
      <w:r w:rsidRPr="003C4FCE">
        <w:rPr>
          <w:rFonts w:ascii="Arial" w:eastAsia="Times New Roman" w:hAnsi="Arial" w:cs="Arial"/>
          <w:sz w:val="18"/>
          <w:szCs w:val="18"/>
        </w:rPr>
        <w:t xml:space="preserve">, A. (2020). </w:t>
      </w:r>
      <w:proofErr w:type="spellStart"/>
      <w:r w:rsidRPr="003C4FCE">
        <w:rPr>
          <w:rFonts w:ascii="Arial" w:eastAsia="Times New Roman" w:hAnsi="Arial" w:cs="Arial"/>
          <w:sz w:val="18"/>
          <w:szCs w:val="18"/>
        </w:rPr>
        <w:t>Neustonic</w:t>
      </w:r>
      <w:proofErr w:type="spellEnd"/>
      <w:r w:rsidRPr="003C4FCE">
        <w:rPr>
          <w:rFonts w:ascii="Arial" w:eastAsia="Times New Roman" w:hAnsi="Arial" w:cs="Arial"/>
          <w:sz w:val="18"/>
          <w:szCs w:val="18"/>
        </w:rPr>
        <w:t xml:space="preserve"> Microplastic Pollution in the Persian Gulf. Marine Pollution Bulletin. </w:t>
      </w:r>
      <w:r w:rsidR="001232A0">
        <w:rPr>
          <w:rFonts w:ascii="Arial" w:eastAsia="Times New Roman" w:hAnsi="Arial" w:cs="Arial"/>
          <w:sz w:val="18"/>
          <w:szCs w:val="18"/>
        </w:rPr>
        <w:t xml:space="preserve">150.110665. </w:t>
      </w:r>
      <w:r w:rsidRPr="003C4FCE">
        <w:rPr>
          <w:rFonts w:ascii="Arial" w:eastAsia="Times New Roman" w:hAnsi="Arial" w:cs="Arial"/>
          <w:sz w:val="18"/>
          <w:szCs w:val="18"/>
        </w:rPr>
        <w:t>https://doi.org/10.1016/j.marpolbul.2019.110665</w:t>
      </w:r>
    </w:p>
    <w:p w:rsidR="003C4FCE" w:rsidRPr="003C4FCE" w:rsidRDefault="003C4FCE" w:rsidP="003C4FCE">
      <w:pPr>
        <w:jc w:val="both"/>
        <w:rPr>
          <w:rFonts w:ascii="Arial" w:eastAsia="Times New Roman" w:hAnsi="Arial" w:cs="Arial"/>
          <w:sz w:val="18"/>
          <w:szCs w:val="18"/>
          <w:lang w:val="fr-FR"/>
        </w:rPr>
      </w:pPr>
      <w:r w:rsidRPr="003C4FCE">
        <w:rPr>
          <w:rFonts w:ascii="Arial" w:eastAsia="Times New Roman" w:hAnsi="Arial" w:cs="Arial"/>
          <w:sz w:val="18"/>
          <w:szCs w:val="18"/>
        </w:rPr>
        <w:t xml:space="preserve">Kumar, M., </w:t>
      </w:r>
      <w:proofErr w:type="spellStart"/>
      <w:r w:rsidRPr="003C4FCE">
        <w:rPr>
          <w:rFonts w:ascii="Arial" w:eastAsia="Times New Roman" w:hAnsi="Arial" w:cs="Arial"/>
          <w:sz w:val="18"/>
          <w:szCs w:val="18"/>
        </w:rPr>
        <w:t>Xiong</w:t>
      </w:r>
      <w:proofErr w:type="spellEnd"/>
      <w:r w:rsidRPr="003C4FCE">
        <w:rPr>
          <w:rFonts w:ascii="Arial" w:eastAsia="Times New Roman" w:hAnsi="Arial" w:cs="Arial"/>
          <w:sz w:val="18"/>
          <w:szCs w:val="18"/>
        </w:rPr>
        <w:t xml:space="preserve">, X., He, M., Tsang, D. C. W., Gupta, J., Khan, E., </w:t>
      </w:r>
      <w:proofErr w:type="spellStart"/>
      <w:r w:rsidRPr="003C4FCE">
        <w:rPr>
          <w:rFonts w:ascii="Arial" w:eastAsia="Times New Roman" w:hAnsi="Arial" w:cs="Arial"/>
          <w:sz w:val="18"/>
          <w:szCs w:val="18"/>
        </w:rPr>
        <w:t>Harrad</w:t>
      </w:r>
      <w:proofErr w:type="spellEnd"/>
      <w:r w:rsidRPr="003C4FCE">
        <w:rPr>
          <w:rFonts w:ascii="Arial" w:eastAsia="Times New Roman" w:hAnsi="Arial" w:cs="Arial"/>
          <w:sz w:val="18"/>
          <w:szCs w:val="18"/>
        </w:rPr>
        <w:t xml:space="preserve">, S., Hou, D., Ok, Y. S., &amp; Bolan, N. S. (2020). </w:t>
      </w:r>
      <w:proofErr w:type="spellStart"/>
      <w:r w:rsidRPr="003C4FCE">
        <w:rPr>
          <w:rFonts w:ascii="Arial" w:eastAsia="Times New Roman" w:hAnsi="Arial" w:cs="Arial"/>
          <w:sz w:val="18"/>
          <w:szCs w:val="18"/>
          <w:lang w:val="fr-FR"/>
        </w:rPr>
        <w:t>Microplastics</w:t>
      </w:r>
      <w:proofErr w:type="spellEnd"/>
      <w:r w:rsidRPr="003C4FCE">
        <w:rPr>
          <w:rFonts w:ascii="Arial" w:eastAsia="Times New Roman" w:hAnsi="Arial" w:cs="Arial"/>
          <w:sz w:val="18"/>
          <w:szCs w:val="18"/>
          <w:lang w:val="fr-FR"/>
        </w:rPr>
        <w:t xml:space="preserve"> as </w:t>
      </w:r>
      <w:proofErr w:type="spellStart"/>
      <w:r w:rsidRPr="003C4FCE">
        <w:rPr>
          <w:rFonts w:ascii="Arial" w:eastAsia="Times New Roman" w:hAnsi="Arial" w:cs="Arial"/>
          <w:sz w:val="18"/>
          <w:szCs w:val="18"/>
          <w:lang w:val="fr-FR"/>
        </w:rPr>
        <w:t>pollutants</w:t>
      </w:r>
      <w:proofErr w:type="spellEnd"/>
      <w:r w:rsidRPr="003C4FCE">
        <w:rPr>
          <w:rFonts w:ascii="Arial" w:eastAsia="Times New Roman" w:hAnsi="Arial" w:cs="Arial"/>
          <w:sz w:val="18"/>
          <w:szCs w:val="18"/>
          <w:lang w:val="fr-FR"/>
        </w:rPr>
        <w:t xml:space="preserve"> in agricultural </w:t>
      </w:r>
      <w:proofErr w:type="spellStart"/>
      <w:r w:rsidRPr="003C4FCE">
        <w:rPr>
          <w:rFonts w:ascii="Arial" w:eastAsia="Times New Roman" w:hAnsi="Arial" w:cs="Arial"/>
          <w:sz w:val="18"/>
          <w:szCs w:val="18"/>
          <w:lang w:val="fr-FR"/>
        </w:rPr>
        <w:t>soils</w:t>
      </w:r>
      <w:proofErr w:type="spellEnd"/>
      <w:r w:rsidRPr="003C4FCE">
        <w:rPr>
          <w:rFonts w:ascii="Arial" w:eastAsia="Times New Roman" w:hAnsi="Arial" w:cs="Arial"/>
          <w:sz w:val="18"/>
          <w:szCs w:val="18"/>
          <w:lang w:val="fr-FR"/>
        </w:rPr>
        <w:t xml:space="preserve">. </w:t>
      </w:r>
      <w:proofErr w:type="spellStart"/>
      <w:r w:rsidRPr="003C4FCE">
        <w:rPr>
          <w:rFonts w:ascii="Arial" w:eastAsia="Times New Roman" w:hAnsi="Arial" w:cs="Arial"/>
          <w:sz w:val="18"/>
          <w:szCs w:val="18"/>
          <w:lang w:val="fr-FR"/>
        </w:rPr>
        <w:t>Environmental</w:t>
      </w:r>
      <w:proofErr w:type="spellEnd"/>
      <w:r w:rsidRPr="003C4FCE">
        <w:rPr>
          <w:rFonts w:ascii="Arial" w:eastAsia="Times New Roman" w:hAnsi="Arial" w:cs="Arial"/>
          <w:sz w:val="18"/>
          <w:szCs w:val="18"/>
          <w:lang w:val="fr-FR"/>
        </w:rPr>
        <w:t xml:space="preserve"> Pollution, 265(Pt A), 114980. https://doi.org/10.1016/j.envpol.2020.114980</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Kwon, J.-H., Kim, J.-W., Pham, T. D., </w:t>
      </w:r>
      <w:proofErr w:type="spellStart"/>
      <w:r w:rsidRPr="003C4FCE">
        <w:rPr>
          <w:rFonts w:ascii="Arial" w:eastAsia="Times New Roman" w:hAnsi="Arial" w:cs="Arial"/>
          <w:sz w:val="18"/>
          <w:szCs w:val="18"/>
        </w:rPr>
        <w:t>Tarafdar</w:t>
      </w:r>
      <w:proofErr w:type="spellEnd"/>
      <w:r w:rsidRPr="003C4FCE">
        <w:rPr>
          <w:rFonts w:ascii="Arial" w:eastAsia="Times New Roman" w:hAnsi="Arial" w:cs="Arial"/>
          <w:sz w:val="18"/>
          <w:szCs w:val="18"/>
        </w:rPr>
        <w:t>, A., Hong, S., Chun, S.-H., Lee, S.-H., Kang, D.-Y., Kim, J.-Y., Kim, S.-B., &amp; Jung, J. (2020). Microplastics in Food: A Review on Analytical Methods and Challenges. International Journal of Environmental Research and Public Health, 17(18), 6710. https://doi.org/10.3390/ijerph17186710</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Lang, Y. (2022). How Do </w:t>
      </w:r>
      <w:proofErr w:type="spellStart"/>
      <w:r w:rsidRPr="003C4FCE">
        <w:rPr>
          <w:rFonts w:ascii="Arial" w:eastAsia="Times New Roman" w:hAnsi="Arial" w:cs="Arial"/>
          <w:sz w:val="18"/>
          <w:szCs w:val="18"/>
        </w:rPr>
        <w:t>Nanoplastics</w:t>
      </w:r>
      <w:proofErr w:type="spellEnd"/>
      <w:r w:rsidRPr="003C4FCE">
        <w:rPr>
          <w:rFonts w:ascii="Arial" w:eastAsia="Times New Roman" w:hAnsi="Arial" w:cs="Arial"/>
          <w:sz w:val="18"/>
          <w:szCs w:val="18"/>
        </w:rPr>
        <w:t xml:space="preserve"> and Microplastics Impact Human Health? In Y. Lang (Ed.), Influence of Microplastics on Environmental and Human Health: Key Considerations and Future Perspectives (pp. 1-19). CRC Press. https://doi.org/10.1201/9781003109730-1</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Li, Y., Tao, L., Wang, Q., Wang, F., Li, G., &amp; Song, M. (2023). Potential Health Impact of Microplastics: A Review of Environmental Distribution, Human Exposure, and Toxic Effects. Environment &amp; Health, 1(4), 249–257. https://doi.org/10.1021/envhealth.3c00052</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Li, H., Yang, Z., Jiang, F., Li, L., Li, Y., Zhang, M., Qi, Z., Ma, R., Zhang, Y., Fang, J., Chen, X., </w:t>
      </w:r>
      <w:proofErr w:type="spellStart"/>
      <w:r w:rsidRPr="003C4FCE">
        <w:rPr>
          <w:rFonts w:ascii="Arial" w:eastAsia="Times New Roman" w:hAnsi="Arial" w:cs="Arial"/>
          <w:sz w:val="18"/>
          <w:szCs w:val="18"/>
        </w:rPr>
        <w:t>Geng</w:t>
      </w:r>
      <w:proofErr w:type="spellEnd"/>
      <w:r w:rsidRPr="003C4FCE">
        <w:rPr>
          <w:rFonts w:ascii="Arial" w:eastAsia="Times New Roman" w:hAnsi="Arial" w:cs="Arial"/>
          <w:sz w:val="18"/>
          <w:szCs w:val="18"/>
        </w:rPr>
        <w:t xml:space="preserve">, Y., Cao, Z., Pan, G., Yan, L., &amp; Sun, W. (2023). Detection of microplastics in domestic and </w:t>
      </w:r>
      <w:proofErr w:type="spellStart"/>
      <w:r w:rsidRPr="003C4FCE">
        <w:rPr>
          <w:rFonts w:ascii="Arial" w:eastAsia="Times New Roman" w:hAnsi="Arial" w:cs="Arial"/>
          <w:sz w:val="18"/>
          <w:szCs w:val="18"/>
        </w:rPr>
        <w:t>fetal</w:t>
      </w:r>
      <w:proofErr w:type="spellEnd"/>
      <w:r w:rsidRPr="003C4FCE">
        <w:rPr>
          <w:rFonts w:ascii="Arial" w:eastAsia="Times New Roman" w:hAnsi="Arial" w:cs="Arial"/>
          <w:sz w:val="18"/>
          <w:szCs w:val="18"/>
        </w:rPr>
        <w:t xml:space="preserve"> pigs’ lung tissue in natural environment: A preliminary study. Environmental Research, 216(Pt 2), 114623. https://doi.org/10.1016/j.envres.2022.114623</w:t>
      </w:r>
    </w:p>
    <w:p w:rsidR="003C4FCE" w:rsidRPr="003C4FCE" w:rsidRDefault="003C4FCE" w:rsidP="003C4FCE">
      <w:pPr>
        <w:jc w:val="both"/>
        <w:rPr>
          <w:rFonts w:ascii="Arial" w:eastAsia="Times New Roman" w:hAnsi="Arial" w:cs="Arial"/>
          <w:sz w:val="18"/>
          <w:szCs w:val="18"/>
          <w:lang w:val="fr-FR"/>
        </w:rPr>
      </w:pPr>
      <w:r w:rsidRPr="003C4FCE">
        <w:rPr>
          <w:rFonts w:ascii="Arial" w:eastAsia="Times New Roman" w:hAnsi="Arial" w:cs="Arial"/>
          <w:sz w:val="18"/>
          <w:szCs w:val="18"/>
        </w:rPr>
        <w:t xml:space="preserve">Lian, J., Liu, W., Meng, L., Wu, J., Chao, L., Zeb, A., &amp; Sun, Y. (2021). Foliar-applied polystyrene </w:t>
      </w:r>
      <w:proofErr w:type="spellStart"/>
      <w:r w:rsidRPr="003C4FCE">
        <w:rPr>
          <w:rFonts w:ascii="Arial" w:eastAsia="Times New Roman" w:hAnsi="Arial" w:cs="Arial"/>
          <w:sz w:val="18"/>
          <w:szCs w:val="18"/>
        </w:rPr>
        <w:t>nanoplastics</w:t>
      </w:r>
      <w:proofErr w:type="spellEnd"/>
      <w:r w:rsidRPr="003C4FCE">
        <w:rPr>
          <w:rFonts w:ascii="Arial" w:eastAsia="Times New Roman" w:hAnsi="Arial" w:cs="Arial"/>
          <w:sz w:val="18"/>
          <w:szCs w:val="18"/>
        </w:rPr>
        <w:t xml:space="preserve"> (PSNPs) reduce the growth and nutritional quality of lettuce (</w:t>
      </w:r>
      <w:proofErr w:type="spellStart"/>
      <w:r w:rsidRPr="003C4FCE">
        <w:rPr>
          <w:rFonts w:ascii="Arial" w:eastAsia="Times New Roman" w:hAnsi="Arial" w:cs="Arial"/>
          <w:sz w:val="18"/>
          <w:szCs w:val="18"/>
        </w:rPr>
        <w:t>Lactuca</w:t>
      </w:r>
      <w:proofErr w:type="spellEnd"/>
      <w:r w:rsidRPr="003C4FCE">
        <w:rPr>
          <w:rFonts w:ascii="Arial" w:eastAsia="Times New Roman" w:hAnsi="Arial" w:cs="Arial"/>
          <w:sz w:val="18"/>
          <w:szCs w:val="18"/>
        </w:rPr>
        <w:t xml:space="preserve"> sativa L.). </w:t>
      </w:r>
      <w:proofErr w:type="spellStart"/>
      <w:r w:rsidRPr="003C4FCE">
        <w:rPr>
          <w:rFonts w:ascii="Arial" w:eastAsia="Times New Roman" w:hAnsi="Arial" w:cs="Arial"/>
          <w:sz w:val="18"/>
          <w:szCs w:val="18"/>
          <w:lang w:val="fr-FR"/>
        </w:rPr>
        <w:t>Environmental</w:t>
      </w:r>
      <w:proofErr w:type="spellEnd"/>
      <w:r w:rsidRPr="003C4FCE">
        <w:rPr>
          <w:rFonts w:ascii="Arial" w:eastAsia="Times New Roman" w:hAnsi="Arial" w:cs="Arial"/>
          <w:sz w:val="18"/>
          <w:szCs w:val="18"/>
          <w:lang w:val="fr-FR"/>
        </w:rPr>
        <w:t xml:space="preserve"> Pollution, 280, 116978. https://doi.org/10.1016/j.envpol.2021.116978</w:t>
      </w:r>
    </w:p>
    <w:p w:rsidR="003C4FCE" w:rsidRPr="001232A0" w:rsidRDefault="003C4FCE" w:rsidP="003C4FCE">
      <w:pPr>
        <w:shd w:val="clear" w:color="auto" w:fill="F7F7F7"/>
        <w:spacing w:after="120" w:line="240" w:lineRule="auto"/>
        <w:jc w:val="both"/>
        <w:rPr>
          <w:rFonts w:ascii="Arial" w:hAnsi="Arial" w:cs="Arial"/>
          <w:b/>
          <w:color w:val="000000" w:themeColor="text1"/>
          <w:sz w:val="18"/>
          <w:szCs w:val="18"/>
          <w:lang w:val="fr-FR"/>
        </w:rPr>
      </w:pPr>
      <w:r w:rsidRPr="001232A0">
        <w:rPr>
          <w:rFonts w:ascii="Arial" w:hAnsi="Arial" w:cs="Arial"/>
          <w:color w:val="000000" w:themeColor="text1"/>
          <w:sz w:val="18"/>
          <w:szCs w:val="18"/>
          <w:lang w:val="fr-FR"/>
        </w:rPr>
        <w:t xml:space="preserve">Lim, C., Kim, N., Lee, J., et al. </w:t>
      </w:r>
      <w:r w:rsidRPr="001232A0">
        <w:rPr>
          <w:rFonts w:ascii="Arial" w:hAnsi="Arial" w:cs="Arial"/>
          <w:color w:val="000000" w:themeColor="text1"/>
          <w:sz w:val="18"/>
          <w:szCs w:val="18"/>
        </w:rPr>
        <w:t xml:space="preserve">(2022). Potential of Adsorption of Diverse Environmental Contaminants onto Microplastics. </w:t>
      </w:r>
      <w:r w:rsidRPr="001232A0">
        <w:rPr>
          <w:rFonts w:ascii="Arial" w:hAnsi="Arial" w:cs="Arial"/>
          <w:i/>
          <w:color w:val="000000" w:themeColor="text1"/>
          <w:sz w:val="18"/>
          <w:szCs w:val="18"/>
        </w:rPr>
        <w:t>Water</w:t>
      </w:r>
      <w:r w:rsidRPr="001232A0">
        <w:rPr>
          <w:rFonts w:ascii="Arial" w:hAnsi="Arial" w:cs="Arial"/>
          <w:color w:val="000000" w:themeColor="text1"/>
          <w:sz w:val="18"/>
          <w:szCs w:val="18"/>
        </w:rPr>
        <w:t xml:space="preserve">, 14(24), 4086. </w:t>
      </w:r>
      <w:hyperlink r:id="rId15" w:history="1">
        <w:r w:rsidRPr="001232A0">
          <w:rPr>
            <w:rStyle w:val="Hyperlink"/>
            <w:rFonts w:ascii="Arial" w:hAnsi="Arial" w:cs="Arial"/>
            <w:color w:val="000000" w:themeColor="text1"/>
            <w:sz w:val="18"/>
            <w:szCs w:val="18"/>
            <w:u w:val="none"/>
            <w:lang w:val="fr-FR"/>
          </w:rPr>
          <w:t>https://doi.org/10.3390/w14244086</w:t>
        </w:r>
      </w:hyperlink>
    </w:p>
    <w:p w:rsidR="003C4FCE" w:rsidRPr="001232A0" w:rsidRDefault="003C4FCE" w:rsidP="003C4FCE">
      <w:pPr>
        <w:shd w:val="clear" w:color="auto" w:fill="FFFFFF"/>
        <w:spacing w:after="120"/>
        <w:jc w:val="both"/>
        <w:rPr>
          <w:rFonts w:ascii="Arial" w:hAnsi="Arial" w:cs="Arial"/>
          <w:color w:val="000000" w:themeColor="text1"/>
          <w:sz w:val="18"/>
          <w:szCs w:val="18"/>
        </w:rPr>
      </w:pPr>
      <w:r w:rsidRPr="001232A0">
        <w:rPr>
          <w:rFonts w:ascii="Arial" w:hAnsi="Arial" w:cs="Arial"/>
          <w:color w:val="000000" w:themeColor="text1"/>
          <w:sz w:val="18"/>
          <w:szCs w:val="18"/>
          <w:shd w:val="clear" w:color="auto" w:fill="FFFFFF"/>
          <w:lang w:val="fr-FR"/>
        </w:rPr>
        <w:t xml:space="preserve"> Liu, Q., Chen, Z., Chen, Y., et al. </w:t>
      </w:r>
      <w:r w:rsidRPr="001232A0">
        <w:rPr>
          <w:rFonts w:ascii="Arial" w:hAnsi="Arial" w:cs="Arial"/>
          <w:color w:val="000000" w:themeColor="text1"/>
          <w:sz w:val="18"/>
          <w:szCs w:val="18"/>
          <w:shd w:val="clear" w:color="auto" w:fill="FFFFFF"/>
        </w:rPr>
        <w:t xml:space="preserve">(2022). Microplastics contamination in eggs: Detection, occurrence and status. </w:t>
      </w:r>
      <w:r w:rsidRPr="001232A0">
        <w:rPr>
          <w:rFonts w:ascii="Arial" w:hAnsi="Arial" w:cs="Arial"/>
          <w:i/>
          <w:color w:val="000000" w:themeColor="text1"/>
          <w:sz w:val="18"/>
          <w:szCs w:val="18"/>
          <w:shd w:val="clear" w:color="auto" w:fill="FFFFFF"/>
        </w:rPr>
        <w:t>Food Chemistry</w:t>
      </w:r>
      <w:r w:rsidRPr="001232A0">
        <w:rPr>
          <w:rFonts w:ascii="Arial" w:hAnsi="Arial" w:cs="Arial"/>
          <w:color w:val="000000" w:themeColor="text1"/>
          <w:sz w:val="18"/>
          <w:szCs w:val="18"/>
          <w:shd w:val="clear" w:color="auto" w:fill="FFFFFF"/>
        </w:rPr>
        <w:t xml:space="preserve">, 397,133771. </w:t>
      </w:r>
      <w:hyperlink r:id="rId16" w:history="1">
        <w:r w:rsidRPr="001232A0">
          <w:rPr>
            <w:rStyle w:val="Hyperlink"/>
            <w:rFonts w:ascii="Arial" w:hAnsi="Arial" w:cs="Arial"/>
            <w:color w:val="000000" w:themeColor="text1"/>
            <w:sz w:val="18"/>
            <w:szCs w:val="18"/>
            <w:u w:val="none"/>
            <w:shd w:val="clear" w:color="auto" w:fill="FFFFFF"/>
          </w:rPr>
          <w:t>https://doi.org/10.1016/j.foodchem.2022.133771</w:t>
        </w:r>
      </w:hyperlink>
    </w:p>
    <w:p w:rsidR="003C4FCE" w:rsidRPr="001232A0" w:rsidRDefault="003C4FCE" w:rsidP="003C4FCE">
      <w:pPr>
        <w:shd w:val="clear" w:color="auto" w:fill="FFFFFF"/>
        <w:spacing w:after="120"/>
        <w:jc w:val="both"/>
        <w:rPr>
          <w:rFonts w:ascii="Arial" w:hAnsi="Arial" w:cs="Arial"/>
          <w:color w:val="000000" w:themeColor="text1"/>
          <w:sz w:val="18"/>
          <w:szCs w:val="18"/>
          <w:shd w:val="clear" w:color="auto" w:fill="FFFFFF"/>
        </w:rPr>
      </w:pPr>
      <w:r w:rsidRPr="001232A0">
        <w:rPr>
          <w:rFonts w:ascii="Arial" w:hAnsi="Arial" w:cs="Arial"/>
          <w:color w:val="000000" w:themeColor="text1"/>
          <w:sz w:val="18"/>
          <w:szCs w:val="18"/>
          <w:shd w:val="clear" w:color="auto" w:fill="FFFFFF"/>
        </w:rPr>
        <w:t xml:space="preserve">Liu, S., Wang, J., Zhu, J., et al.  (2021). The joint toxicity of polyethylene microplastic and phenanthrene to wheat seedlings. </w:t>
      </w:r>
      <w:proofErr w:type="spellStart"/>
      <w:r w:rsidRPr="001232A0">
        <w:rPr>
          <w:rFonts w:ascii="Arial" w:hAnsi="Arial" w:cs="Arial"/>
          <w:i/>
          <w:color w:val="000000" w:themeColor="text1"/>
          <w:sz w:val="18"/>
          <w:szCs w:val="18"/>
          <w:shd w:val="clear" w:color="auto" w:fill="FFFFFF"/>
          <w:lang w:val="fr-FR"/>
        </w:rPr>
        <w:t>Chemosphere</w:t>
      </w:r>
      <w:proofErr w:type="spellEnd"/>
      <w:r w:rsidRPr="001232A0">
        <w:rPr>
          <w:rFonts w:ascii="Arial" w:hAnsi="Arial" w:cs="Arial"/>
          <w:color w:val="000000" w:themeColor="text1"/>
          <w:sz w:val="18"/>
          <w:szCs w:val="18"/>
          <w:shd w:val="clear" w:color="auto" w:fill="FFFFFF"/>
          <w:lang w:val="fr-FR"/>
        </w:rPr>
        <w:t xml:space="preserve">, 282, 130967. </w:t>
      </w:r>
      <w:hyperlink r:id="rId17" w:history="1">
        <w:r w:rsidRPr="001232A0">
          <w:rPr>
            <w:rStyle w:val="Hyperlink"/>
            <w:rFonts w:ascii="Arial" w:hAnsi="Arial" w:cs="Arial"/>
            <w:color w:val="000000" w:themeColor="text1"/>
            <w:sz w:val="18"/>
            <w:szCs w:val="18"/>
            <w:u w:val="none"/>
            <w:shd w:val="clear" w:color="auto" w:fill="FFFFFF"/>
          </w:rPr>
          <w:t>https://doi.org/10.1016/j.chemosphere.2021.130967</w:t>
        </w:r>
      </w:hyperlink>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Liu, S., Huang, Y., Luo, D., Wang, X., Wang, Z., Ji, X., Chen, Z., Dahlgren, R. A., Zhang, M., &amp; Shang, X. (2022). Integrated effects of polymer type, size and shape on the sinking dynamics of </w:t>
      </w:r>
      <w:proofErr w:type="spellStart"/>
      <w:r w:rsidRPr="003C4FCE">
        <w:rPr>
          <w:rFonts w:ascii="Arial" w:eastAsia="Times New Roman" w:hAnsi="Arial" w:cs="Arial"/>
          <w:sz w:val="18"/>
          <w:szCs w:val="18"/>
        </w:rPr>
        <w:t>biofouled</w:t>
      </w:r>
      <w:proofErr w:type="spellEnd"/>
      <w:r w:rsidRPr="003C4FCE">
        <w:rPr>
          <w:rFonts w:ascii="Arial" w:eastAsia="Times New Roman" w:hAnsi="Arial" w:cs="Arial"/>
          <w:sz w:val="18"/>
          <w:szCs w:val="18"/>
        </w:rPr>
        <w:t xml:space="preserve"> microplastics. Water Research, 220, 118656. https://doi.org/10.1016/j.watres.2022.118656</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lastRenderedPageBreak/>
        <w:t>Liu, X., Yang, H., Yan, X., Wang, Y., Qi, H., Zeng, Y., &amp; Li, J. (2022). Co-Exposure of Polystyrene Microplastics and Iron Aggravates Cognitive Decline in Aging Mice via Ferroptosis Induction. Ecotoxicological Environmental Safety, 233, 113342. https://doi.org/10.1016/j.ecoenv.2022.113342</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Lozano, Y. M., Lehnert, T., </w:t>
      </w:r>
      <w:proofErr w:type="spellStart"/>
      <w:r w:rsidRPr="003C4FCE">
        <w:rPr>
          <w:rFonts w:ascii="Arial" w:eastAsia="Times New Roman" w:hAnsi="Arial" w:cs="Arial"/>
          <w:sz w:val="18"/>
          <w:szCs w:val="18"/>
        </w:rPr>
        <w:t>Linck</w:t>
      </w:r>
      <w:proofErr w:type="spellEnd"/>
      <w:r w:rsidRPr="003C4FCE">
        <w:rPr>
          <w:rFonts w:ascii="Arial" w:eastAsia="Times New Roman" w:hAnsi="Arial" w:cs="Arial"/>
          <w:sz w:val="18"/>
          <w:szCs w:val="18"/>
        </w:rPr>
        <w:t>, L. T., Lehmann, A., &amp;</w:t>
      </w:r>
      <w:proofErr w:type="spellStart"/>
      <w:r w:rsidRPr="003C4FCE">
        <w:rPr>
          <w:rFonts w:ascii="Arial" w:eastAsia="Times New Roman" w:hAnsi="Arial" w:cs="Arial"/>
          <w:sz w:val="18"/>
          <w:szCs w:val="18"/>
        </w:rPr>
        <w:t>Rillig</w:t>
      </w:r>
      <w:proofErr w:type="spellEnd"/>
      <w:r w:rsidRPr="003C4FCE">
        <w:rPr>
          <w:rFonts w:ascii="Arial" w:eastAsia="Times New Roman" w:hAnsi="Arial" w:cs="Arial"/>
          <w:sz w:val="18"/>
          <w:szCs w:val="18"/>
        </w:rPr>
        <w:t>, M. C. (2021). Microplastic Shape, Polymer Type, and Concentration Affect Soil Properties and Plant Biomass. Frontiers in Plant Science, 12, 616645. https://doi.org/10.3389/fpls.2021.616645</w:t>
      </w:r>
    </w:p>
    <w:p w:rsidR="003C4FCE" w:rsidRPr="003C4FCE" w:rsidRDefault="003C4FCE" w:rsidP="003C4FCE">
      <w:pPr>
        <w:jc w:val="both"/>
        <w:rPr>
          <w:rFonts w:ascii="Arial" w:eastAsia="Times New Roman" w:hAnsi="Arial" w:cs="Arial"/>
          <w:sz w:val="18"/>
          <w:szCs w:val="18"/>
          <w:lang w:val="fr-FR"/>
        </w:rPr>
      </w:pPr>
      <w:proofErr w:type="spellStart"/>
      <w:r w:rsidRPr="003C4FCE">
        <w:rPr>
          <w:rFonts w:ascii="Arial" w:eastAsia="Times New Roman" w:hAnsi="Arial" w:cs="Arial"/>
          <w:sz w:val="18"/>
          <w:szCs w:val="18"/>
        </w:rPr>
        <w:t>Mbugani</w:t>
      </w:r>
      <w:proofErr w:type="spellEnd"/>
      <w:r w:rsidRPr="003C4FCE">
        <w:rPr>
          <w:rFonts w:ascii="Arial" w:eastAsia="Times New Roman" w:hAnsi="Arial" w:cs="Arial"/>
          <w:sz w:val="18"/>
          <w:szCs w:val="18"/>
        </w:rPr>
        <w:t xml:space="preserve">, J. J., </w:t>
      </w:r>
      <w:proofErr w:type="spellStart"/>
      <w:r w:rsidRPr="003C4FCE">
        <w:rPr>
          <w:rFonts w:ascii="Arial" w:eastAsia="Times New Roman" w:hAnsi="Arial" w:cs="Arial"/>
          <w:sz w:val="18"/>
          <w:szCs w:val="18"/>
        </w:rPr>
        <w:t>Machiwa</w:t>
      </w:r>
      <w:proofErr w:type="spellEnd"/>
      <w:r w:rsidRPr="003C4FCE">
        <w:rPr>
          <w:rFonts w:ascii="Arial" w:eastAsia="Times New Roman" w:hAnsi="Arial" w:cs="Arial"/>
          <w:sz w:val="18"/>
          <w:szCs w:val="18"/>
        </w:rPr>
        <w:t xml:space="preserve">, J. F., </w:t>
      </w:r>
      <w:proofErr w:type="spellStart"/>
      <w:r w:rsidRPr="003C4FCE">
        <w:rPr>
          <w:rFonts w:ascii="Arial" w:eastAsia="Times New Roman" w:hAnsi="Arial" w:cs="Arial"/>
          <w:sz w:val="18"/>
          <w:szCs w:val="18"/>
        </w:rPr>
        <w:t>Shilla</w:t>
      </w:r>
      <w:proofErr w:type="spellEnd"/>
      <w:r w:rsidRPr="003C4FCE">
        <w:rPr>
          <w:rFonts w:ascii="Arial" w:eastAsia="Times New Roman" w:hAnsi="Arial" w:cs="Arial"/>
          <w:sz w:val="18"/>
          <w:szCs w:val="18"/>
        </w:rPr>
        <w:t xml:space="preserve">, D. A., </w:t>
      </w:r>
      <w:proofErr w:type="spellStart"/>
      <w:r w:rsidRPr="003C4FCE">
        <w:rPr>
          <w:rFonts w:ascii="Arial" w:eastAsia="Times New Roman" w:hAnsi="Arial" w:cs="Arial"/>
          <w:sz w:val="18"/>
          <w:szCs w:val="18"/>
        </w:rPr>
        <w:t>Kimaro</w:t>
      </w:r>
      <w:proofErr w:type="spellEnd"/>
      <w:r w:rsidRPr="003C4FCE">
        <w:rPr>
          <w:rFonts w:ascii="Arial" w:eastAsia="Times New Roman" w:hAnsi="Arial" w:cs="Arial"/>
          <w:sz w:val="18"/>
          <w:szCs w:val="18"/>
        </w:rPr>
        <w:t xml:space="preserve">, W., Joseph, D., &amp; Khan, F. R. (2022). </w:t>
      </w:r>
      <w:proofErr w:type="spellStart"/>
      <w:r w:rsidRPr="003C4FCE">
        <w:rPr>
          <w:rFonts w:ascii="Arial" w:eastAsia="Times New Roman" w:hAnsi="Arial" w:cs="Arial"/>
          <w:sz w:val="18"/>
          <w:szCs w:val="18"/>
        </w:rPr>
        <w:t>Histomorphological</w:t>
      </w:r>
      <w:proofErr w:type="spellEnd"/>
      <w:r w:rsidRPr="003C4FCE">
        <w:rPr>
          <w:rFonts w:ascii="Arial" w:eastAsia="Times New Roman" w:hAnsi="Arial" w:cs="Arial"/>
          <w:sz w:val="18"/>
          <w:szCs w:val="18"/>
        </w:rPr>
        <w:t xml:space="preserve"> damage in the small intestine of </w:t>
      </w:r>
      <w:proofErr w:type="spellStart"/>
      <w:r w:rsidRPr="003C4FCE">
        <w:rPr>
          <w:rFonts w:ascii="Arial" w:eastAsia="Times New Roman" w:hAnsi="Arial" w:cs="Arial"/>
          <w:sz w:val="18"/>
          <w:szCs w:val="18"/>
        </w:rPr>
        <w:t>wami</w:t>
      </w:r>
      <w:proofErr w:type="spellEnd"/>
      <w:r w:rsidRPr="003C4FCE">
        <w:rPr>
          <w:rFonts w:ascii="Arial" w:eastAsia="Times New Roman" w:hAnsi="Arial" w:cs="Arial"/>
          <w:sz w:val="18"/>
          <w:szCs w:val="18"/>
        </w:rPr>
        <w:t xml:space="preserve"> Tilapia (Oreochromis </w:t>
      </w:r>
      <w:proofErr w:type="spellStart"/>
      <w:r w:rsidRPr="003C4FCE">
        <w:rPr>
          <w:rFonts w:ascii="Arial" w:eastAsia="Times New Roman" w:hAnsi="Arial" w:cs="Arial"/>
          <w:sz w:val="18"/>
          <w:szCs w:val="18"/>
        </w:rPr>
        <w:t>urolepis</w:t>
      </w:r>
      <w:proofErr w:type="spellEnd"/>
      <w:r w:rsidRPr="003C4FCE">
        <w:rPr>
          <w:rFonts w:ascii="Arial" w:eastAsia="Times New Roman" w:hAnsi="Arial" w:cs="Arial"/>
          <w:sz w:val="18"/>
          <w:szCs w:val="18"/>
        </w:rPr>
        <w:t>) (</w:t>
      </w:r>
      <w:proofErr w:type="spellStart"/>
      <w:r w:rsidRPr="003C4FCE">
        <w:rPr>
          <w:rFonts w:ascii="Arial" w:eastAsia="Times New Roman" w:hAnsi="Arial" w:cs="Arial"/>
          <w:sz w:val="18"/>
          <w:szCs w:val="18"/>
        </w:rPr>
        <w:t>norman</w:t>
      </w:r>
      <w:proofErr w:type="spellEnd"/>
      <w:r w:rsidRPr="003C4FCE">
        <w:rPr>
          <w:rFonts w:ascii="Arial" w:eastAsia="Times New Roman" w:hAnsi="Arial" w:cs="Arial"/>
          <w:sz w:val="18"/>
          <w:szCs w:val="18"/>
        </w:rPr>
        <w:t xml:space="preserve">, 1922) exposed to microplastics remain long after depuration. </w:t>
      </w:r>
      <w:proofErr w:type="spellStart"/>
      <w:r w:rsidRPr="003C4FCE">
        <w:rPr>
          <w:rFonts w:ascii="Arial" w:eastAsia="Times New Roman" w:hAnsi="Arial" w:cs="Arial"/>
          <w:sz w:val="18"/>
          <w:szCs w:val="18"/>
          <w:lang w:val="fr-FR"/>
        </w:rPr>
        <w:t>Microplastics</w:t>
      </w:r>
      <w:proofErr w:type="spellEnd"/>
      <w:r w:rsidRPr="003C4FCE">
        <w:rPr>
          <w:rFonts w:ascii="Arial" w:eastAsia="Times New Roman" w:hAnsi="Arial" w:cs="Arial"/>
          <w:sz w:val="18"/>
          <w:szCs w:val="18"/>
          <w:lang w:val="fr-FR"/>
        </w:rPr>
        <w:t>, 1, 240-253. https://doi.org/10.3390/microplastics1020017</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Meng, F., Yang, X., </w:t>
      </w:r>
      <w:proofErr w:type="spellStart"/>
      <w:r w:rsidRPr="003C4FCE">
        <w:rPr>
          <w:rFonts w:ascii="Arial" w:eastAsia="Times New Roman" w:hAnsi="Arial" w:cs="Arial"/>
          <w:sz w:val="18"/>
          <w:szCs w:val="18"/>
        </w:rPr>
        <w:t>Riksen</w:t>
      </w:r>
      <w:proofErr w:type="spellEnd"/>
      <w:r w:rsidRPr="003C4FCE">
        <w:rPr>
          <w:rFonts w:ascii="Arial" w:eastAsia="Times New Roman" w:hAnsi="Arial" w:cs="Arial"/>
          <w:sz w:val="18"/>
          <w:szCs w:val="18"/>
        </w:rPr>
        <w:t>, M., Xu, M., &amp;</w:t>
      </w:r>
      <w:proofErr w:type="spellStart"/>
      <w:r w:rsidRPr="003C4FCE">
        <w:rPr>
          <w:rFonts w:ascii="Arial" w:eastAsia="Times New Roman" w:hAnsi="Arial" w:cs="Arial"/>
          <w:sz w:val="18"/>
          <w:szCs w:val="18"/>
        </w:rPr>
        <w:t>Geissen</w:t>
      </w:r>
      <w:proofErr w:type="spellEnd"/>
      <w:r w:rsidRPr="003C4FCE">
        <w:rPr>
          <w:rFonts w:ascii="Arial" w:eastAsia="Times New Roman" w:hAnsi="Arial" w:cs="Arial"/>
          <w:sz w:val="18"/>
          <w:szCs w:val="18"/>
        </w:rPr>
        <w:t>, V. (2021). Response of common bean (Phaseolus vulgaris L.) growth to soil contaminated with microplastics. Science of the Total Environment, 755(2), 142516. https://doi.org/10.1016/j.scitotenv.2020.142516</w:t>
      </w:r>
    </w:p>
    <w:p w:rsidR="003C4FCE" w:rsidRPr="004456DB" w:rsidRDefault="003C4FCE" w:rsidP="003C4FCE">
      <w:pPr>
        <w:pStyle w:val="Heading2"/>
        <w:spacing w:before="0" w:beforeAutospacing="0" w:after="120" w:afterAutospacing="0"/>
        <w:jc w:val="both"/>
        <w:textAlignment w:val="center"/>
        <w:rPr>
          <w:rFonts w:ascii="Arial" w:hAnsi="Arial" w:cs="Arial"/>
          <w:b w:val="0"/>
          <w:color w:val="000000" w:themeColor="text1"/>
          <w:sz w:val="18"/>
          <w:szCs w:val="18"/>
        </w:rPr>
      </w:pPr>
      <w:r w:rsidRPr="003C4FCE">
        <w:rPr>
          <w:rStyle w:val="title-text"/>
          <w:rFonts w:ascii="Arial" w:hAnsi="Arial" w:cs="Arial"/>
          <w:b w:val="0"/>
          <w:color w:val="000000" w:themeColor="text1"/>
          <w:sz w:val="18"/>
          <w:szCs w:val="18"/>
        </w:rPr>
        <w:t xml:space="preserve">Nawab, A., Ahmad, M., Khan, M. T., et al. (2024). Human exposure to microplastics: A review on exposure routes and public health </w:t>
      </w:r>
      <w:proofErr w:type="spellStart"/>
      <w:r w:rsidRPr="003C4FCE">
        <w:rPr>
          <w:rStyle w:val="title-text"/>
          <w:rFonts w:ascii="Arial" w:hAnsi="Arial" w:cs="Arial"/>
          <w:b w:val="0"/>
          <w:color w:val="000000" w:themeColor="text1"/>
          <w:sz w:val="18"/>
          <w:szCs w:val="18"/>
        </w:rPr>
        <w:t>impacts.</w:t>
      </w:r>
      <w:hyperlink r:id="rId18" w:tooltip="Go to Journal of Hazardous Materials Advances on ScienceDirect" w:history="1">
        <w:r w:rsidRPr="003C4FCE">
          <w:rPr>
            <w:rStyle w:val="anchor-text"/>
            <w:rFonts w:ascii="Arial" w:hAnsi="Arial" w:cs="Arial"/>
            <w:b w:val="0"/>
            <w:i/>
            <w:color w:val="000000" w:themeColor="text1"/>
            <w:sz w:val="18"/>
            <w:szCs w:val="18"/>
          </w:rPr>
          <w:t>Journal</w:t>
        </w:r>
        <w:proofErr w:type="spellEnd"/>
        <w:r w:rsidRPr="003C4FCE">
          <w:rPr>
            <w:rStyle w:val="anchor-text"/>
            <w:rFonts w:ascii="Arial" w:hAnsi="Arial" w:cs="Arial"/>
            <w:b w:val="0"/>
            <w:i/>
            <w:color w:val="000000" w:themeColor="text1"/>
            <w:sz w:val="18"/>
            <w:szCs w:val="18"/>
          </w:rPr>
          <w:t xml:space="preserve"> of Hazardous Materials Advances</w:t>
        </w:r>
      </w:hyperlink>
      <w:r w:rsidRPr="003C4FCE">
        <w:rPr>
          <w:rFonts w:ascii="Arial" w:hAnsi="Arial" w:cs="Arial"/>
          <w:b w:val="0"/>
          <w:color w:val="000000" w:themeColor="text1"/>
          <w:sz w:val="18"/>
          <w:szCs w:val="18"/>
        </w:rPr>
        <w:t xml:space="preserve">, 16,100487. </w:t>
      </w:r>
      <w:hyperlink r:id="rId19" w:history="1">
        <w:r w:rsidRPr="004456DB">
          <w:rPr>
            <w:rStyle w:val="Hyperlink"/>
            <w:rFonts w:ascii="Arial" w:hAnsi="Arial" w:cs="Arial"/>
            <w:b w:val="0"/>
            <w:color w:val="000000" w:themeColor="text1"/>
            <w:sz w:val="18"/>
            <w:szCs w:val="18"/>
            <w:u w:val="none"/>
          </w:rPr>
          <w:t>https://doi.org/10.1016/j.hazadv.2024.100487</w:t>
        </w:r>
      </w:hyperlink>
    </w:p>
    <w:p w:rsidR="003C4FCE" w:rsidRPr="003C4FCE" w:rsidRDefault="003C4FCE" w:rsidP="003C4FCE">
      <w:pPr>
        <w:spacing w:after="120"/>
        <w:jc w:val="both"/>
        <w:rPr>
          <w:rFonts w:ascii="Arial" w:hAnsi="Arial" w:cs="Arial"/>
          <w:color w:val="000000" w:themeColor="text1"/>
          <w:sz w:val="18"/>
          <w:szCs w:val="18"/>
          <w:shd w:val="clear" w:color="auto" w:fill="FFFFFF"/>
        </w:rPr>
      </w:pPr>
      <w:r w:rsidRPr="003C4FCE">
        <w:rPr>
          <w:rFonts w:ascii="Arial" w:hAnsi="Arial" w:cs="Arial"/>
          <w:color w:val="000000" w:themeColor="text1"/>
          <w:sz w:val="18"/>
          <w:szCs w:val="18"/>
          <w:shd w:val="clear" w:color="auto" w:fill="FFFFFF"/>
        </w:rPr>
        <w:t xml:space="preserve">Okamura, T., </w:t>
      </w:r>
      <w:proofErr w:type="spellStart"/>
      <w:r w:rsidRPr="003C4FCE">
        <w:rPr>
          <w:rFonts w:ascii="Arial" w:hAnsi="Arial" w:cs="Arial"/>
          <w:color w:val="000000" w:themeColor="text1"/>
          <w:sz w:val="18"/>
          <w:szCs w:val="18"/>
          <w:shd w:val="clear" w:color="auto" w:fill="FFFFFF"/>
        </w:rPr>
        <w:t>Hamaguchi</w:t>
      </w:r>
      <w:proofErr w:type="spellEnd"/>
      <w:r w:rsidRPr="003C4FCE">
        <w:rPr>
          <w:rFonts w:ascii="Arial" w:hAnsi="Arial" w:cs="Arial"/>
          <w:color w:val="000000" w:themeColor="text1"/>
          <w:sz w:val="18"/>
          <w:szCs w:val="18"/>
          <w:shd w:val="clear" w:color="auto" w:fill="FFFFFF"/>
        </w:rPr>
        <w:t xml:space="preserve">, M., Hasegawa, Y., et al. (2023). Oral Exposure to Polystyrene Microplastics of Mice on a Normal or High-Fat Diet and Intestinal and Metabolic Outcomes. </w:t>
      </w:r>
      <w:r w:rsidRPr="003C4FCE">
        <w:rPr>
          <w:rFonts w:ascii="Arial" w:hAnsi="Arial" w:cs="Arial"/>
          <w:i/>
          <w:color w:val="000000" w:themeColor="text1"/>
          <w:sz w:val="18"/>
          <w:szCs w:val="18"/>
          <w:shd w:val="clear" w:color="auto" w:fill="FFFFFF"/>
        </w:rPr>
        <w:t>Environmental Health Perspectives</w:t>
      </w:r>
      <w:r w:rsidRPr="003C4FCE">
        <w:rPr>
          <w:rFonts w:ascii="Arial" w:hAnsi="Arial" w:cs="Arial"/>
          <w:color w:val="000000" w:themeColor="text1"/>
          <w:sz w:val="18"/>
          <w:szCs w:val="18"/>
          <w:shd w:val="clear" w:color="auto" w:fill="FFFFFF"/>
        </w:rPr>
        <w:t xml:space="preserve">, 131(2), 27006. DOI: 10.1289/EHP11072. </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Osman, A. I., </w:t>
      </w:r>
      <w:proofErr w:type="spellStart"/>
      <w:r w:rsidRPr="003C4FCE">
        <w:rPr>
          <w:rFonts w:ascii="Arial" w:eastAsia="Times New Roman" w:hAnsi="Arial" w:cs="Arial"/>
          <w:sz w:val="18"/>
          <w:szCs w:val="18"/>
        </w:rPr>
        <w:t>Hosny</w:t>
      </w:r>
      <w:proofErr w:type="spellEnd"/>
      <w:r w:rsidRPr="003C4FCE">
        <w:rPr>
          <w:rFonts w:ascii="Arial" w:eastAsia="Times New Roman" w:hAnsi="Arial" w:cs="Arial"/>
          <w:sz w:val="18"/>
          <w:szCs w:val="18"/>
        </w:rPr>
        <w:t xml:space="preserve">, M., </w:t>
      </w:r>
      <w:proofErr w:type="spellStart"/>
      <w:r w:rsidRPr="003C4FCE">
        <w:rPr>
          <w:rFonts w:ascii="Arial" w:eastAsia="Times New Roman" w:hAnsi="Arial" w:cs="Arial"/>
          <w:sz w:val="18"/>
          <w:szCs w:val="18"/>
        </w:rPr>
        <w:t>Eltaweil</w:t>
      </w:r>
      <w:proofErr w:type="spellEnd"/>
      <w:r w:rsidRPr="003C4FCE">
        <w:rPr>
          <w:rFonts w:ascii="Arial" w:eastAsia="Times New Roman" w:hAnsi="Arial" w:cs="Arial"/>
          <w:sz w:val="18"/>
          <w:szCs w:val="18"/>
        </w:rPr>
        <w:t xml:space="preserve">, A. S., Omar, S., </w:t>
      </w:r>
      <w:proofErr w:type="spellStart"/>
      <w:r w:rsidRPr="003C4FCE">
        <w:rPr>
          <w:rFonts w:ascii="Arial" w:eastAsia="Times New Roman" w:hAnsi="Arial" w:cs="Arial"/>
          <w:sz w:val="18"/>
          <w:szCs w:val="18"/>
        </w:rPr>
        <w:t>Elgarahy</w:t>
      </w:r>
      <w:proofErr w:type="spellEnd"/>
      <w:r w:rsidRPr="003C4FCE">
        <w:rPr>
          <w:rFonts w:ascii="Arial" w:eastAsia="Times New Roman" w:hAnsi="Arial" w:cs="Arial"/>
          <w:sz w:val="18"/>
          <w:szCs w:val="18"/>
        </w:rPr>
        <w:t xml:space="preserve">, A. M., </w:t>
      </w:r>
      <w:proofErr w:type="spellStart"/>
      <w:r w:rsidRPr="003C4FCE">
        <w:rPr>
          <w:rFonts w:ascii="Arial" w:eastAsia="Times New Roman" w:hAnsi="Arial" w:cs="Arial"/>
          <w:sz w:val="18"/>
          <w:szCs w:val="18"/>
        </w:rPr>
        <w:t>Farghali</w:t>
      </w:r>
      <w:proofErr w:type="spellEnd"/>
      <w:r w:rsidRPr="003C4FCE">
        <w:rPr>
          <w:rFonts w:ascii="Arial" w:eastAsia="Times New Roman" w:hAnsi="Arial" w:cs="Arial"/>
          <w:sz w:val="18"/>
          <w:szCs w:val="18"/>
        </w:rPr>
        <w:t xml:space="preserve">, M., Yap, P. S., Wu, Y. S., </w:t>
      </w:r>
      <w:proofErr w:type="spellStart"/>
      <w:r w:rsidRPr="003C4FCE">
        <w:rPr>
          <w:rFonts w:ascii="Arial" w:eastAsia="Times New Roman" w:hAnsi="Arial" w:cs="Arial"/>
          <w:sz w:val="18"/>
          <w:szCs w:val="18"/>
        </w:rPr>
        <w:t>Nagandran</w:t>
      </w:r>
      <w:proofErr w:type="spellEnd"/>
      <w:r w:rsidRPr="003C4FCE">
        <w:rPr>
          <w:rFonts w:ascii="Arial" w:eastAsia="Times New Roman" w:hAnsi="Arial" w:cs="Arial"/>
          <w:sz w:val="18"/>
          <w:szCs w:val="18"/>
        </w:rPr>
        <w:t xml:space="preserve">, S., </w:t>
      </w:r>
      <w:proofErr w:type="spellStart"/>
      <w:r w:rsidRPr="003C4FCE">
        <w:rPr>
          <w:rFonts w:ascii="Arial" w:eastAsia="Times New Roman" w:hAnsi="Arial" w:cs="Arial"/>
          <w:sz w:val="18"/>
          <w:szCs w:val="18"/>
        </w:rPr>
        <w:t>Batumalaie</w:t>
      </w:r>
      <w:proofErr w:type="spellEnd"/>
      <w:r w:rsidRPr="003C4FCE">
        <w:rPr>
          <w:rFonts w:ascii="Arial" w:eastAsia="Times New Roman" w:hAnsi="Arial" w:cs="Arial"/>
          <w:sz w:val="18"/>
          <w:szCs w:val="18"/>
        </w:rPr>
        <w:t xml:space="preserve">, K., Gopinath, S. C. B., John, O. D., </w:t>
      </w:r>
      <w:proofErr w:type="spellStart"/>
      <w:r w:rsidRPr="003C4FCE">
        <w:rPr>
          <w:rFonts w:ascii="Arial" w:eastAsia="Times New Roman" w:hAnsi="Arial" w:cs="Arial"/>
          <w:sz w:val="18"/>
          <w:szCs w:val="18"/>
        </w:rPr>
        <w:t>Sekar</w:t>
      </w:r>
      <w:proofErr w:type="spellEnd"/>
      <w:r w:rsidRPr="003C4FCE">
        <w:rPr>
          <w:rFonts w:ascii="Arial" w:eastAsia="Times New Roman" w:hAnsi="Arial" w:cs="Arial"/>
          <w:sz w:val="18"/>
          <w:szCs w:val="18"/>
        </w:rPr>
        <w:t xml:space="preserve">, M., </w:t>
      </w:r>
      <w:proofErr w:type="spellStart"/>
      <w:r w:rsidRPr="003C4FCE">
        <w:rPr>
          <w:rFonts w:ascii="Arial" w:eastAsia="Times New Roman" w:hAnsi="Arial" w:cs="Arial"/>
          <w:sz w:val="18"/>
          <w:szCs w:val="18"/>
        </w:rPr>
        <w:t>Saikia</w:t>
      </w:r>
      <w:proofErr w:type="spellEnd"/>
      <w:r w:rsidRPr="003C4FCE">
        <w:rPr>
          <w:rFonts w:ascii="Arial" w:eastAsia="Times New Roman" w:hAnsi="Arial" w:cs="Arial"/>
          <w:sz w:val="18"/>
          <w:szCs w:val="18"/>
        </w:rPr>
        <w:t xml:space="preserve">, T., </w:t>
      </w:r>
      <w:proofErr w:type="spellStart"/>
      <w:r w:rsidRPr="003C4FCE">
        <w:rPr>
          <w:rFonts w:ascii="Arial" w:eastAsia="Times New Roman" w:hAnsi="Arial" w:cs="Arial"/>
          <w:sz w:val="18"/>
          <w:szCs w:val="18"/>
        </w:rPr>
        <w:t>Karunanithi</w:t>
      </w:r>
      <w:proofErr w:type="spellEnd"/>
      <w:r w:rsidRPr="003C4FCE">
        <w:rPr>
          <w:rFonts w:ascii="Arial" w:eastAsia="Times New Roman" w:hAnsi="Arial" w:cs="Arial"/>
          <w:sz w:val="18"/>
          <w:szCs w:val="18"/>
        </w:rPr>
        <w:t>, P., Hatta, M. H. M., &amp;</w:t>
      </w:r>
      <w:proofErr w:type="spellStart"/>
      <w:r w:rsidRPr="003C4FCE">
        <w:rPr>
          <w:rFonts w:ascii="Arial" w:eastAsia="Times New Roman" w:hAnsi="Arial" w:cs="Arial"/>
          <w:sz w:val="18"/>
          <w:szCs w:val="18"/>
        </w:rPr>
        <w:t>Akinyede</w:t>
      </w:r>
      <w:proofErr w:type="spellEnd"/>
      <w:r w:rsidRPr="003C4FCE">
        <w:rPr>
          <w:rFonts w:ascii="Arial" w:eastAsia="Times New Roman" w:hAnsi="Arial" w:cs="Arial"/>
          <w:sz w:val="18"/>
          <w:szCs w:val="18"/>
        </w:rPr>
        <w:t>, K. A. (2023). Microplastic sources, formation, toxicity and remediation: a review. Environmental Chemistry Letters, 21, 2129–2169. https://doi.org/10.1007/s10311-023-01593-3</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Paddison</w:t>
      </w:r>
      <w:proofErr w:type="spellEnd"/>
      <w:r w:rsidRPr="003C4FCE">
        <w:rPr>
          <w:rFonts w:ascii="Arial" w:eastAsia="Times New Roman" w:hAnsi="Arial" w:cs="Arial"/>
          <w:sz w:val="18"/>
          <w:szCs w:val="18"/>
        </w:rPr>
        <w:t>, L. (2025). How extreme weather is making plastic pollution more mobile, more persistent and more hazardous. CNN. http://edition.CNN.com/2025/11/27/climate</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Peters, A. (2023). Ambient air pollution and Alzheimer’s disease: The role of the composition of fine particles. Proceedings of the National Academy of Sciences, 120(3), e2220028120. https://doi.org/10.1073/pnas.2220028120</w:t>
      </w:r>
    </w:p>
    <w:p w:rsidR="003C4FCE" w:rsidRPr="003C4FCE" w:rsidRDefault="003C4FCE" w:rsidP="003C4FCE">
      <w:pPr>
        <w:spacing w:after="120" w:line="330" w:lineRule="atLeast"/>
        <w:jc w:val="both"/>
        <w:rPr>
          <w:rFonts w:ascii="Arial" w:hAnsi="Arial" w:cs="Arial"/>
          <w:color w:val="000000" w:themeColor="text1"/>
          <w:sz w:val="18"/>
          <w:szCs w:val="18"/>
        </w:rPr>
      </w:pPr>
      <w:r w:rsidRPr="003C4FCE">
        <w:rPr>
          <w:rFonts w:ascii="Arial" w:hAnsi="Arial" w:cs="Arial"/>
          <w:color w:val="000000" w:themeColor="text1"/>
          <w:sz w:val="18"/>
          <w:szCs w:val="18"/>
        </w:rPr>
        <w:t>Precedence Research, (2024).</w:t>
      </w:r>
      <w:hyperlink r:id="rId20" w:tgtFrame="_new" w:history="1">
        <w:r w:rsidRPr="003C4FCE">
          <w:rPr>
            <w:rStyle w:val="Hyperlink"/>
            <w:rFonts w:ascii="Arial" w:hAnsi="Arial" w:cs="Arial"/>
            <w:color w:val="000000" w:themeColor="text1"/>
            <w:sz w:val="18"/>
            <w:szCs w:val="18"/>
            <w:u w:val="none"/>
          </w:rPr>
          <w:t>www.precedenceresearch.com</w:t>
        </w:r>
      </w:hyperlink>
    </w:p>
    <w:p w:rsidR="003C4FCE" w:rsidRPr="004456DB" w:rsidRDefault="003C4FCE" w:rsidP="004456DB">
      <w:pPr>
        <w:spacing w:after="120" w:line="240" w:lineRule="auto"/>
        <w:jc w:val="both"/>
        <w:rPr>
          <w:rStyle w:val="Hyperlink"/>
          <w:rFonts w:ascii="Arial" w:hAnsi="Arial" w:cs="Arial"/>
          <w:color w:val="000000" w:themeColor="text1"/>
          <w:sz w:val="18"/>
          <w:szCs w:val="18"/>
          <w:u w:val="none"/>
        </w:rPr>
      </w:pPr>
      <w:r w:rsidRPr="004456DB">
        <w:rPr>
          <w:rFonts w:ascii="Arial" w:hAnsi="Arial" w:cs="Arial"/>
          <w:color w:val="000000" w:themeColor="text1"/>
          <w:sz w:val="18"/>
          <w:szCs w:val="18"/>
          <w:lang w:val="fr-FR"/>
        </w:rPr>
        <w:t xml:space="preserve">Qi, R., Tang, Y., Jones, D.L., et </w:t>
      </w:r>
      <w:proofErr w:type="gramStart"/>
      <w:r w:rsidRPr="004456DB">
        <w:rPr>
          <w:rFonts w:ascii="Arial" w:hAnsi="Arial" w:cs="Arial"/>
          <w:color w:val="000000" w:themeColor="text1"/>
          <w:sz w:val="18"/>
          <w:szCs w:val="18"/>
          <w:lang w:val="fr-FR"/>
        </w:rPr>
        <w:t>al.</w:t>
      </w:r>
      <w:r w:rsidRPr="004456DB">
        <w:rPr>
          <w:rFonts w:ascii="Arial" w:hAnsi="Arial" w:cs="Arial"/>
          <w:color w:val="000000" w:themeColor="text1"/>
          <w:sz w:val="18"/>
          <w:szCs w:val="18"/>
        </w:rPr>
        <w:t>(</w:t>
      </w:r>
      <w:proofErr w:type="gramEnd"/>
      <w:r w:rsidRPr="004456DB">
        <w:rPr>
          <w:rFonts w:ascii="Arial" w:hAnsi="Arial" w:cs="Arial"/>
          <w:color w:val="000000" w:themeColor="text1"/>
          <w:sz w:val="18"/>
          <w:szCs w:val="18"/>
        </w:rPr>
        <w:t xml:space="preserve">2023). Occurrence and characteristics of microplastics in soils from greenhouse and open-field cultivation using plastic mulch film. </w:t>
      </w:r>
      <w:r w:rsidRPr="004456DB">
        <w:rPr>
          <w:rFonts w:ascii="Arial" w:hAnsi="Arial" w:cs="Arial"/>
          <w:i/>
          <w:color w:val="000000" w:themeColor="text1"/>
          <w:sz w:val="18"/>
          <w:szCs w:val="18"/>
          <w:lang w:val="fr-FR"/>
        </w:rPr>
        <w:t>Science of</w:t>
      </w:r>
      <w:r w:rsidR="004456DB">
        <w:rPr>
          <w:rFonts w:ascii="Arial" w:hAnsi="Arial" w:cs="Arial"/>
          <w:i/>
          <w:color w:val="000000" w:themeColor="text1"/>
          <w:sz w:val="18"/>
          <w:szCs w:val="18"/>
          <w:lang w:val="fr-FR"/>
        </w:rPr>
        <w:t xml:space="preserve"> </w:t>
      </w:r>
      <w:r w:rsidRPr="004456DB">
        <w:rPr>
          <w:rFonts w:ascii="Arial" w:hAnsi="Arial" w:cs="Arial"/>
          <w:i/>
          <w:color w:val="000000" w:themeColor="text1"/>
          <w:sz w:val="18"/>
          <w:szCs w:val="18"/>
          <w:lang w:val="fr-FR"/>
        </w:rPr>
        <w:t xml:space="preserve">Total </w:t>
      </w:r>
      <w:proofErr w:type="spellStart"/>
      <w:r w:rsidRPr="004456DB">
        <w:rPr>
          <w:rFonts w:ascii="Arial" w:hAnsi="Arial" w:cs="Arial"/>
          <w:i/>
          <w:color w:val="000000" w:themeColor="text1"/>
          <w:sz w:val="18"/>
          <w:szCs w:val="18"/>
          <w:lang w:val="fr-FR"/>
        </w:rPr>
        <w:t>Environment</w:t>
      </w:r>
      <w:proofErr w:type="spellEnd"/>
      <w:r w:rsidRPr="004456DB">
        <w:rPr>
          <w:rFonts w:ascii="Arial" w:hAnsi="Arial" w:cs="Arial"/>
          <w:i/>
          <w:color w:val="000000" w:themeColor="text1"/>
          <w:sz w:val="18"/>
          <w:szCs w:val="18"/>
          <w:lang w:val="fr-FR"/>
        </w:rPr>
        <w:t>,</w:t>
      </w:r>
      <w:r w:rsidR="004456DB">
        <w:rPr>
          <w:rFonts w:ascii="Arial" w:hAnsi="Arial" w:cs="Arial"/>
          <w:i/>
          <w:color w:val="000000" w:themeColor="text1"/>
          <w:sz w:val="18"/>
          <w:szCs w:val="18"/>
          <w:lang w:val="fr-FR"/>
        </w:rPr>
        <w:t xml:space="preserve"> </w:t>
      </w:r>
      <w:proofErr w:type="gramStart"/>
      <w:r w:rsidRPr="004456DB">
        <w:rPr>
          <w:rFonts w:ascii="Arial" w:hAnsi="Arial" w:cs="Arial"/>
          <w:color w:val="000000" w:themeColor="text1"/>
          <w:sz w:val="18"/>
          <w:szCs w:val="18"/>
          <w:lang w:val="fr-FR"/>
        </w:rPr>
        <w:t>905:</w:t>
      </w:r>
      <w:proofErr w:type="gramEnd"/>
      <w:r w:rsidRPr="004456DB">
        <w:rPr>
          <w:rFonts w:ascii="Arial" w:hAnsi="Arial" w:cs="Arial"/>
          <w:color w:val="000000" w:themeColor="text1"/>
          <w:sz w:val="18"/>
          <w:szCs w:val="18"/>
          <w:lang w:val="fr-FR"/>
        </w:rPr>
        <w:t xml:space="preserve"> 166935. </w:t>
      </w:r>
      <w:hyperlink r:id="rId21" w:history="1">
        <w:r w:rsidRPr="004456DB">
          <w:rPr>
            <w:rStyle w:val="Hyperlink"/>
            <w:rFonts w:ascii="Arial" w:hAnsi="Arial" w:cs="Arial"/>
            <w:color w:val="000000" w:themeColor="text1"/>
            <w:sz w:val="18"/>
            <w:szCs w:val="18"/>
            <w:u w:val="none"/>
          </w:rPr>
          <w:t>https://doi.org/10.1016/j.scitotenv.2023.166935</w:t>
        </w:r>
      </w:hyperlink>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Rai, P. K., </w:t>
      </w:r>
      <w:proofErr w:type="spellStart"/>
      <w:r w:rsidRPr="003C4FCE">
        <w:rPr>
          <w:rFonts w:ascii="Arial" w:eastAsia="Times New Roman" w:hAnsi="Arial" w:cs="Arial"/>
          <w:sz w:val="18"/>
          <w:szCs w:val="18"/>
        </w:rPr>
        <w:t>Sonne</w:t>
      </w:r>
      <w:proofErr w:type="spellEnd"/>
      <w:r w:rsidRPr="003C4FCE">
        <w:rPr>
          <w:rFonts w:ascii="Arial" w:eastAsia="Times New Roman" w:hAnsi="Arial" w:cs="Arial"/>
          <w:sz w:val="18"/>
          <w:szCs w:val="18"/>
        </w:rPr>
        <w:t xml:space="preserve">, C., Brown, R. J. C., Younis, S. A., &amp; Kim, K.-H. (2022). Adsorption of environmental contaminants on micro- and </w:t>
      </w:r>
      <w:proofErr w:type="spellStart"/>
      <w:r w:rsidRPr="003C4FCE">
        <w:rPr>
          <w:rFonts w:ascii="Arial" w:eastAsia="Times New Roman" w:hAnsi="Arial" w:cs="Arial"/>
          <w:sz w:val="18"/>
          <w:szCs w:val="18"/>
        </w:rPr>
        <w:t>nano</w:t>
      </w:r>
      <w:proofErr w:type="spellEnd"/>
      <w:r w:rsidRPr="003C4FCE">
        <w:rPr>
          <w:rFonts w:ascii="Arial" w:eastAsia="Times New Roman" w:hAnsi="Arial" w:cs="Arial"/>
          <w:sz w:val="18"/>
          <w:szCs w:val="18"/>
        </w:rPr>
        <w:t>-scale plastic polymers and the influence of weathering processes on their adsorptive attributes. Journal of Hazardous Materials, 427, 127903. https://doi.org/10.1016/j.jhazmat.2021.127903</w:t>
      </w:r>
    </w:p>
    <w:p w:rsidR="003C4FCE" w:rsidRPr="004456DB" w:rsidRDefault="003C4FCE" w:rsidP="003C4FCE">
      <w:pPr>
        <w:pStyle w:val="Heading1"/>
        <w:spacing w:before="0" w:after="120"/>
        <w:jc w:val="both"/>
        <w:rPr>
          <w:rFonts w:ascii="Arial" w:hAnsi="Arial" w:cs="Arial"/>
          <w:b w:val="0"/>
          <w:color w:val="000000" w:themeColor="text1"/>
          <w:sz w:val="18"/>
          <w:szCs w:val="18"/>
        </w:rPr>
      </w:pPr>
      <w:r w:rsidRPr="003C4FCE">
        <w:rPr>
          <w:rStyle w:val="title-text"/>
          <w:rFonts w:ascii="Arial" w:hAnsi="Arial" w:cs="Arial"/>
          <w:b w:val="0"/>
          <w:color w:val="000000" w:themeColor="text1"/>
          <w:sz w:val="18"/>
          <w:szCs w:val="18"/>
        </w:rPr>
        <w:t>Romano, N.,</w:t>
      </w:r>
      <w:r w:rsidR="004456DB">
        <w:rPr>
          <w:rStyle w:val="title-text"/>
          <w:rFonts w:ascii="Arial" w:hAnsi="Arial" w:cs="Arial"/>
          <w:b w:val="0"/>
          <w:color w:val="000000" w:themeColor="text1"/>
          <w:sz w:val="18"/>
          <w:szCs w:val="18"/>
        </w:rPr>
        <w:t xml:space="preserve"> </w:t>
      </w:r>
      <w:proofErr w:type="spellStart"/>
      <w:r w:rsidRPr="003C4FCE">
        <w:rPr>
          <w:rStyle w:val="text"/>
          <w:rFonts w:ascii="Arial" w:hAnsi="Arial" w:cs="Arial"/>
          <w:b w:val="0"/>
          <w:color w:val="000000" w:themeColor="text1"/>
          <w:sz w:val="18"/>
          <w:szCs w:val="18"/>
        </w:rPr>
        <w:t>Renukdas</w:t>
      </w:r>
      <w:proofErr w:type="spellEnd"/>
      <w:r w:rsidRPr="003C4FCE">
        <w:rPr>
          <w:rStyle w:val="text"/>
          <w:rFonts w:ascii="Arial" w:hAnsi="Arial" w:cs="Arial"/>
          <w:b w:val="0"/>
          <w:color w:val="000000" w:themeColor="text1"/>
          <w:sz w:val="18"/>
          <w:szCs w:val="18"/>
        </w:rPr>
        <w:t>, N., Fischer, H., et al. (2020).</w:t>
      </w:r>
      <w:r w:rsidRPr="003C4FCE">
        <w:rPr>
          <w:rStyle w:val="title-text"/>
          <w:rFonts w:ascii="Arial" w:hAnsi="Arial" w:cs="Arial"/>
          <w:b w:val="0"/>
          <w:color w:val="000000" w:themeColor="text1"/>
          <w:sz w:val="18"/>
          <w:szCs w:val="18"/>
        </w:rPr>
        <w:t xml:space="preserve"> Differential modulation of oxidative stress, antioxidant </w:t>
      </w:r>
      <w:proofErr w:type="spellStart"/>
      <w:r w:rsidRPr="003C4FCE">
        <w:rPr>
          <w:rStyle w:val="title-text"/>
          <w:rFonts w:ascii="Arial" w:hAnsi="Arial" w:cs="Arial"/>
          <w:b w:val="0"/>
          <w:color w:val="000000" w:themeColor="text1"/>
          <w:sz w:val="18"/>
          <w:szCs w:val="18"/>
        </w:rPr>
        <w:t>defense</w:t>
      </w:r>
      <w:proofErr w:type="spellEnd"/>
      <w:r w:rsidRPr="003C4FCE">
        <w:rPr>
          <w:rStyle w:val="title-text"/>
          <w:rFonts w:ascii="Arial" w:hAnsi="Arial" w:cs="Arial"/>
          <w:b w:val="0"/>
          <w:color w:val="000000" w:themeColor="text1"/>
          <w:sz w:val="18"/>
          <w:szCs w:val="18"/>
        </w:rPr>
        <w:t>, histomorphology, ion-regulation and growth marker gene expression in goldfish (</w:t>
      </w:r>
      <w:proofErr w:type="spellStart"/>
      <w:r w:rsidRPr="003C4FCE">
        <w:rPr>
          <w:rStyle w:val="Emphasis"/>
          <w:rFonts w:ascii="Arial" w:hAnsi="Arial" w:cs="Arial"/>
          <w:b w:val="0"/>
          <w:i w:val="0"/>
          <w:color w:val="000000" w:themeColor="text1"/>
          <w:sz w:val="18"/>
          <w:szCs w:val="18"/>
        </w:rPr>
        <w:t>Carassius</w:t>
      </w:r>
      <w:proofErr w:type="spellEnd"/>
      <w:r w:rsidRPr="003C4FCE">
        <w:rPr>
          <w:rStyle w:val="Emphasis"/>
          <w:rFonts w:ascii="Arial" w:hAnsi="Arial" w:cs="Arial"/>
          <w:b w:val="0"/>
          <w:i w:val="0"/>
          <w:color w:val="000000" w:themeColor="text1"/>
          <w:sz w:val="18"/>
          <w:szCs w:val="18"/>
        </w:rPr>
        <w:t xml:space="preserve"> auratus</w:t>
      </w:r>
      <w:r w:rsidRPr="003C4FCE">
        <w:rPr>
          <w:rStyle w:val="title-text"/>
          <w:rFonts w:ascii="Arial" w:hAnsi="Arial" w:cs="Arial"/>
          <w:b w:val="0"/>
          <w:color w:val="000000" w:themeColor="text1"/>
          <w:sz w:val="18"/>
          <w:szCs w:val="18"/>
        </w:rPr>
        <w:t xml:space="preserve">) following exposure to different dose of virgin microplastics. </w:t>
      </w:r>
      <w:r w:rsidRPr="004456DB">
        <w:rPr>
          <w:rStyle w:val="title-text"/>
          <w:rFonts w:ascii="Arial" w:hAnsi="Arial" w:cs="Arial"/>
          <w:b w:val="0"/>
          <w:color w:val="000000" w:themeColor="text1"/>
          <w:sz w:val="18"/>
          <w:szCs w:val="18"/>
        </w:rPr>
        <w:t>Comparative Biochemistry and Physiology</w:t>
      </w:r>
      <w:r w:rsidRPr="003C4FCE">
        <w:rPr>
          <w:rStyle w:val="title-text"/>
          <w:rFonts w:ascii="Arial" w:hAnsi="Arial" w:cs="Arial"/>
          <w:b w:val="0"/>
          <w:color w:val="000000" w:themeColor="text1"/>
          <w:sz w:val="18"/>
          <w:szCs w:val="18"/>
        </w:rPr>
        <w:t>, 238,</w:t>
      </w:r>
      <w:r w:rsidR="004456DB">
        <w:rPr>
          <w:rStyle w:val="title-text"/>
          <w:rFonts w:ascii="Arial" w:hAnsi="Arial" w:cs="Arial"/>
          <w:b w:val="0"/>
          <w:color w:val="000000" w:themeColor="text1"/>
          <w:sz w:val="18"/>
          <w:szCs w:val="18"/>
        </w:rPr>
        <w:t xml:space="preserve"> </w:t>
      </w:r>
      <w:r w:rsidRPr="003C4FCE">
        <w:rPr>
          <w:rStyle w:val="title-text"/>
          <w:rFonts w:ascii="Arial" w:hAnsi="Arial" w:cs="Arial"/>
          <w:b w:val="0"/>
          <w:color w:val="000000" w:themeColor="text1"/>
          <w:sz w:val="18"/>
          <w:szCs w:val="18"/>
        </w:rPr>
        <w:t xml:space="preserve">108862. </w:t>
      </w:r>
      <w:hyperlink r:id="rId22" w:history="1">
        <w:r w:rsidRPr="004456DB">
          <w:rPr>
            <w:rStyle w:val="Hyperlink"/>
            <w:rFonts w:ascii="Arial" w:hAnsi="Arial" w:cs="Arial"/>
            <w:b w:val="0"/>
            <w:color w:val="000000" w:themeColor="text1"/>
            <w:sz w:val="18"/>
            <w:szCs w:val="18"/>
            <w:u w:val="none"/>
          </w:rPr>
          <w:t>https://doi.org/10.1016/j.cbpc.2020.108862</w:t>
        </w:r>
      </w:hyperlink>
    </w:p>
    <w:p w:rsidR="001B0C64"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Sajjad, M., Huang, Q., Khan, S., Khan, M. A., Liu, Y., Wang, J., Lian, F., Wang, Q., &amp; Guo, G. (2022). Microplastics in the soil environment: A critical review. Environmental Technology &amp; Innovation. </w:t>
      </w:r>
      <w:r w:rsidR="001B0C64">
        <w:rPr>
          <w:rFonts w:ascii="Arial" w:eastAsia="Times New Roman" w:hAnsi="Arial" w:cs="Arial"/>
          <w:sz w:val="18"/>
          <w:szCs w:val="18"/>
        </w:rPr>
        <w:t xml:space="preserve">27, 102408. </w:t>
      </w:r>
      <w:r w:rsidRPr="003C4FCE">
        <w:rPr>
          <w:rFonts w:ascii="Arial" w:eastAsia="Times New Roman" w:hAnsi="Arial" w:cs="Arial"/>
          <w:sz w:val="18"/>
          <w:szCs w:val="18"/>
        </w:rPr>
        <w:t>https://doi.org/10.1016/j.eti.2022.10240</w:t>
      </w:r>
      <w:r w:rsidR="001B0C64">
        <w:rPr>
          <w:rFonts w:ascii="Arial" w:eastAsia="Times New Roman" w:hAnsi="Arial" w:cs="Arial"/>
          <w:sz w:val="18"/>
          <w:szCs w:val="18"/>
        </w:rPr>
        <w:t>8.</w:t>
      </w:r>
    </w:p>
    <w:p w:rsidR="003C4FCE" w:rsidRPr="003C4FCE" w:rsidRDefault="003C4FCE" w:rsidP="003C4FCE">
      <w:pPr>
        <w:jc w:val="both"/>
        <w:rPr>
          <w:rFonts w:ascii="Arial" w:eastAsia="Times New Roman" w:hAnsi="Arial" w:cs="Arial"/>
          <w:sz w:val="18"/>
          <w:szCs w:val="18"/>
          <w:lang w:val="fr-FR"/>
        </w:rPr>
      </w:pPr>
      <w:proofErr w:type="spellStart"/>
      <w:r w:rsidRPr="003C4FCE">
        <w:rPr>
          <w:rFonts w:ascii="Arial" w:eastAsia="Times New Roman" w:hAnsi="Arial" w:cs="Arial"/>
          <w:sz w:val="18"/>
          <w:szCs w:val="18"/>
        </w:rPr>
        <w:t>Sangkham</w:t>
      </w:r>
      <w:proofErr w:type="spellEnd"/>
      <w:r w:rsidRPr="003C4FCE">
        <w:rPr>
          <w:rFonts w:ascii="Arial" w:eastAsia="Times New Roman" w:hAnsi="Arial" w:cs="Arial"/>
          <w:sz w:val="18"/>
          <w:szCs w:val="18"/>
        </w:rPr>
        <w:t xml:space="preserve">, S., </w:t>
      </w:r>
      <w:proofErr w:type="spellStart"/>
      <w:r w:rsidRPr="003C4FCE">
        <w:rPr>
          <w:rFonts w:ascii="Arial" w:eastAsia="Times New Roman" w:hAnsi="Arial" w:cs="Arial"/>
          <w:sz w:val="18"/>
          <w:szCs w:val="18"/>
        </w:rPr>
        <w:t>Faikhaw</w:t>
      </w:r>
      <w:proofErr w:type="spellEnd"/>
      <w:r w:rsidRPr="003C4FCE">
        <w:rPr>
          <w:rFonts w:ascii="Arial" w:eastAsia="Times New Roman" w:hAnsi="Arial" w:cs="Arial"/>
          <w:sz w:val="18"/>
          <w:szCs w:val="18"/>
        </w:rPr>
        <w:t xml:space="preserve">, O., </w:t>
      </w:r>
      <w:proofErr w:type="spellStart"/>
      <w:r w:rsidRPr="003C4FCE">
        <w:rPr>
          <w:rFonts w:ascii="Arial" w:eastAsia="Times New Roman" w:hAnsi="Arial" w:cs="Arial"/>
          <w:sz w:val="18"/>
          <w:szCs w:val="18"/>
        </w:rPr>
        <w:t>Munkong</w:t>
      </w:r>
      <w:proofErr w:type="spellEnd"/>
      <w:r w:rsidRPr="003C4FCE">
        <w:rPr>
          <w:rFonts w:ascii="Arial" w:eastAsia="Times New Roman" w:hAnsi="Arial" w:cs="Arial"/>
          <w:sz w:val="18"/>
          <w:szCs w:val="18"/>
        </w:rPr>
        <w:t xml:space="preserve">, N., </w:t>
      </w:r>
      <w:proofErr w:type="spellStart"/>
      <w:r w:rsidRPr="003C4FCE">
        <w:rPr>
          <w:rFonts w:ascii="Arial" w:eastAsia="Times New Roman" w:hAnsi="Arial" w:cs="Arial"/>
          <w:sz w:val="18"/>
          <w:szCs w:val="18"/>
        </w:rPr>
        <w:t>Sakunkoo</w:t>
      </w:r>
      <w:proofErr w:type="spellEnd"/>
      <w:r w:rsidRPr="003C4FCE">
        <w:rPr>
          <w:rFonts w:ascii="Arial" w:eastAsia="Times New Roman" w:hAnsi="Arial" w:cs="Arial"/>
          <w:sz w:val="18"/>
          <w:szCs w:val="18"/>
        </w:rPr>
        <w:t xml:space="preserve">, P., </w:t>
      </w:r>
      <w:proofErr w:type="spellStart"/>
      <w:r w:rsidRPr="003C4FCE">
        <w:rPr>
          <w:rFonts w:ascii="Arial" w:eastAsia="Times New Roman" w:hAnsi="Arial" w:cs="Arial"/>
          <w:sz w:val="18"/>
          <w:szCs w:val="18"/>
        </w:rPr>
        <w:t>Arunlertaree</w:t>
      </w:r>
      <w:proofErr w:type="spellEnd"/>
      <w:r w:rsidRPr="003C4FCE">
        <w:rPr>
          <w:rFonts w:ascii="Arial" w:eastAsia="Times New Roman" w:hAnsi="Arial" w:cs="Arial"/>
          <w:sz w:val="18"/>
          <w:szCs w:val="18"/>
        </w:rPr>
        <w:t xml:space="preserve">, C., </w:t>
      </w:r>
      <w:proofErr w:type="spellStart"/>
      <w:r w:rsidRPr="003C4FCE">
        <w:rPr>
          <w:rFonts w:ascii="Arial" w:eastAsia="Times New Roman" w:hAnsi="Arial" w:cs="Arial"/>
          <w:sz w:val="18"/>
          <w:szCs w:val="18"/>
        </w:rPr>
        <w:t>Chavali</w:t>
      </w:r>
      <w:proofErr w:type="spellEnd"/>
      <w:r w:rsidRPr="003C4FCE">
        <w:rPr>
          <w:rFonts w:ascii="Arial" w:eastAsia="Times New Roman" w:hAnsi="Arial" w:cs="Arial"/>
          <w:sz w:val="18"/>
          <w:szCs w:val="18"/>
        </w:rPr>
        <w:t xml:space="preserve">, M., </w:t>
      </w:r>
      <w:proofErr w:type="spellStart"/>
      <w:r w:rsidRPr="003C4FCE">
        <w:rPr>
          <w:rFonts w:ascii="Arial" w:eastAsia="Times New Roman" w:hAnsi="Arial" w:cs="Arial"/>
          <w:sz w:val="18"/>
          <w:szCs w:val="18"/>
        </w:rPr>
        <w:t>Mousazadeh</w:t>
      </w:r>
      <w:proofErr w:type="spellEnd"/>
      <w:r w:rsidRPr="003C4FCE">
        <w:rPr>
          <w:rFonts w:ascii="Arial" w:eastAsia="Times New Roman" w:hAnsi="Arial" w:cs="Arial"/>
          <w:sz w:val="18"/>
          <w:szCs w:val="18"/>
        </w:rPr>
        <w:t xml:space="preserve">, M., &amp; Tiwari, A. (2022). A review on microplastics and </w:t>
      </w:r>
      <w:proofErr w:type="spellStart"/>
      <w:r w:rsidRPr="003C4FCE">
        <w:rPr>
          <w:rFonts w:ascii="Arial" w:eastAsia="Times New Roman" w:hAnsi="Arial" w:cs="Arial"/>
          <w:sz w:val="18"/>
          <w:szCs w:val="18"/>
        </w:rPr>
        <w:t>nanoplastics</w:t>
      </w:r>
      <w:proofErr w:type="spellEnd"/>
      <w:r w:rsidRPr="003C4FCE">
        <w:rPr>
          <w:rFonts w:ascii="Arial" w:eastAsia="Times New Roman" w:hAnsi="Arial" w:cs="Arial"/>
          <w:sz w:val="18"/>
          <w:szCs w:val="18"/>
        </w:rPr>
        <w:t xml:space="preserve"> in the environment: Their occurrence, exposure routes, toxic studies, and potential effects on human health. </w:t>
      </w:r>
      <w:r w:rsidRPr="003C4FCE">
        <w:rPr>
          <w:rFonts w:ascii="Arial" w:eastAsia="Times New Roman" w:hAnsi="Arial" w:cs="Arial"/>
          <w:sz w:val="18"/>
          <w:szCs w:val="18"/>
          <w:lang w:val="fr-FR"/>
        </w:rPr>
        <w:t>Marine Pollution Bulletin, 181, 113832. https://doi.org/10.1016/j.marpolbul.2022.113832</w:t>
      </w:r>
    </w:p>
    <w:p w:rsidR="003C4FCE" w:rsidRPr="003C4FCE" w:rsidRDefault="003C4FCE" w:rsidP="003C4FCE">
      <w:pPr>
        <w:rPr>
          <w:rFonts w:ascii="Arial" w:eastAsia="Times New Roman" w:hAnsi="Arial" w:cs="Arial"/>
          <w:sz w:val="18"/>
          <w:szCs w:val="18"/>
        </w:rPr>
      </w:pPr>
      <w:r w:rsidRPr="003C4FCE">
        <w:rPr>
          <w:rFonts w:ascii="Arial" w:eastAsia="Times New Roman" w:hAnsi="Arial" w:cs="Arial"/>
          <w:sz w:val="18"/>
          <w:szCs w:val="18"/>
        </w:rPr>
        <w:t xml:space="preserve">Schmid, C., </w:t>
      </w:r>
      <w:proofErr w:type="spellStart"/>
      <w:r w:rsidRPr="003C4FCE">
        <w:rPr>
          <w:rFonts w:ascii="Arial" w:eastAsia="Times New Roman" w:hAnsi="Arial" w:cs="Arial"/>
          <w:sz w:val="18"/>
          <w:szCs w:val="18"/>
        </w:rPr>
        <w:t>Cozzarini</w:t>
      </w:r>
      <w:proofErr w:type="spellEnd"/>
      <w:r w:rsidRPr="003C4FCE">
        <w:rPr>
          <w:rFonts w:ascii="Arial" w:eastAsia="Times New Roman" w:hAnsi="Arial" w:cs="Arial"/>
          <w:sz w:val="18"/>
          <w:szCs w:val="18"/>
        </w:rPr>
        <w:t>, L., &amp;</w:t>
      </w:r>
      <w:proofErr w:type="spellStart"/>
      <w:r w:rsidRPr="003C4FCE">
        <w:rPr>
          <w:rFonts w:ascii="Arial" w:eastAsia="Times New Roman" w:hAnsi="Arial" w:cs="Arial"/>
          <w:sz w:val="18"/>
          <w:szCs w:val="18"/>
        </w:rPr>
        <w:t>Zambello</w:t>
      </w:r>
      <w:proofErr w:type="spellEnd"/>
      <w:r w:rsidRPr="003C4FCE">
        <w:rPr>
          <w:rFonts w:ascii="Arial" w:eastAsia="Times New Roman" w:hAnsi="Arial" w:cs="Arial"/>
          <w:sz w:val="18"/>
          <w:szCs w:val="18"/>
        </w:rPr>
        <w:t xml:space="preserve">, E. (2021). Microplastic's story. Marine Pollution Bulletin. </w:t>
      </w:r>
      <w:r w:rsidR="001B0C64">
        <w:rPr>
          <w:rFonts w:ascii="Arial" w:eastAsia="Times New Roman" w:hAnsi="Arial" w:cs="Arial"/>
          <w:sz w:val="18"/>
          <w:szCs w:val="18"/>
        </w:rPr>
        <w:t xml:space="preserve">162, 111820. </w:t>
      </w:r>
      <w:r w:rsidRPr="003C4FCE">
        <w:rPr>
          <w:rFonts w:ascii="Arial" w:eastAsia="Times New Roman" w:hAnsi="Arial" w:cs="Arial"/>
          <w:sz w:val="18"/>
          <w:szCs w:val="18"/>
        </w:rPr>
        <w:t>https://doi.org/10.1016/j.marpolbul.2020.111820</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Senathirajah</w:t>
      </w:r>
      <w:proofErr w:type="spellEnd"/>
      <w:r w:rsidRPr="003C4FCE">
        <w:rPr>
          <w:rFonts w:ascii="Arial" w:eastAsia="Times New Roman" w:hAnsi="Arial" w:cs="Arial"/>
          <w:sz w:val="18"/>
          <w:szCs w:val="18"/>
        </w:rPr>
        <w:t xml:space="preserve">, K., Attwood, S., &amp; Bhagwat, G. (2021). Estimation of the mass of microplastics ingested – A pivotal first step </w:t>
      </w:r>
      <w:proofErr w:type="spellStart"/>
      <w:r w:rsidRPr="003C4FCE">
        <w:rPr>
          <w:rFonts w:ascii="Arial" w:eastAsia="Times New Roman" w:hAnsi="Arial" w:cs="Arial"/>
          <w:sz w:val="18"/>
          <w:szCs w:val="18"/>
        </w:rPr>
        <w:t>owards</w:t>
      </w:r>
      <w:proofErr w:type="spellEnd"/>
      <w:r w:rsidRPr="003C4FCE">
        <w:rPr>
          <w:rFonts w:ascii="Arial" w:eastAsia="Times New Roman" w:hAnsi="Arial" w:cs="Arial"/>
          <w:sz w:val="18"/>
          <w:szCs w:val="18"/>
        </w:rPr>
        <w:t xml:space="preserve"> human health risk assessment. Journal of Hazardous Materials. </w:t>
      </w:r>
      <w:r w:rsidR="001B0C64">
        <w:rPr>
          <w:rFonts w:ascii="Arial" w:eastAsia="Times New Roman" w:hAnsi="Arial" w:cs="Arial"/>
          <w:sz w:val="18"/>
          <w:szCs w:val="18"/>
        </w:rPr>
        <w:t xml:space="preserve">404, 124004. </w:t>
      </w:r>
      <w:r w:rsidRPr="003C4FCE">
        <w:rPr>
          <w:rFonts w:ascii="Arial" w:eastAsia="Times New Roman" w:hAnsi="Arial" w:cs="Arial"/>
          <w:sz w:val="18"/>
          <w:szCs w:val="18"/>
        </w:rPr>
        <w:t>https://doi.org/10.1016/j.jhazmat.2020.124004</w:t>
      </w:r>
    </w:p>
    <w:p w:rsidR="003C4FCE" w:rsidRPr="003C4FCE" w:rsidRDefault="003C4FCE" w:rsidP="003C4FCE">
      <w:pPr>
        <w:pStyle w:val="Heading1"/>
        <w:shd w:val="clear" w:color="auto" w:fill="FFFFFF"/>
        <w:spacing w:before="0" w:after="120"/>
        <w:jc w:val="both"/>
        <w:rPr>
          <w:rFonts w:ascii="Arial" w:hAnsi="Arial" w:cs="Arial"/>
          <w:b w:val="0"/>
          <w:color w:val="000000" w:themeColor="text1"/>
          <w:sz w:val="18"/>
          <w:szCs w:val="18"/>
        </w:rPr>
      </w:pPr>
      <w:proofErr w:type="spellStart"/>
      <w:r w:rsidRPr="003C4FCE">
        <w:rPr>
          <w:rFonts w:ascii="Arial" w:hAnsi="Arial" w:cs="Arial"/>
          <w:b w:val="0"/>
          <w:color w:val="000000" w:themeColor="text1"/>
          <w:sz w:val="18"/>
          <w:szCs w:val="18"/>
        </w:rPr>
        <w:lastRenderedPageBreak/>
        <w:t>Shafea</w:t>
      </w:r>
      <w:proofErr w:type="spellEnd"/>
      <w:r w:rsidRPr="003C4FCE">
        <w:rPr>
          <w:rFonts w:ascii="Arial" w:hAnsi="Arial" w:cs="Arial"/>
          <w:b w:val="0"/>
          <w:color w:val="000000" w:themeColor="text1"/>
          <w:sz w:val="18"/>
          <w:szCs w:val="18"/>
        </w:rPr>
        <w:t xml:space="preserve">, L., Yap, J., </w:t>
      </w:r>
      <w:proofErr w:type="spellStart"/>
      <w:r w:rsidRPr="003C4FCE">
        <w:rPr>
          <w:rFonts w:ascii="Arial" w:hAnsi="Arial" w:cs="Arial"/>
          <w:b w:val="0"/>
          <w:color w:val="000000" w:themeColor="text1"/>
          <w:sz w:val="18"/>
          <w:szCs w:val="18"/>
        </w:rPr>
        <w:t>Beriot</w:t>
      </w:r>
      <w:proofErr w:type="spellEnd"/>
      <w:r w:rsidRPr="003C4FCE">
        <w:rPr>
          <w:rFonts w:ascii="Arial" w:hAnsi="Arial" w:cs="Arial"/>
          <w:b w:val="0"/>
          <w:color w:val="000000" w:themeColor="text1"/>
          <w:sz w:val="18"/>
          <w:szCs w:val="18"/>
        </w:rPr>
        <w:t xml:space="preserve">, N., et al. (2023). Microplastics in agroecosystems: A review of effects on soil biota and key soil functions. </w:t>
      </w:r>
      <w:r w:rsidRPr="003C4FCE">
        <w:rPr>
          <w:rFonts w:ascii="Arial" w:hAnsi="Arial" w:cs="Arial"/>
          <w:b w:val="0"/>
          <w:i/>
          <w:color w:val="000000" w:themeColor="text1"/>
          <w:sz w:val="18"/>
          <w:szCs w:val="18"/>
        </w:rPr>
        <w:t>Journal of Plant nutrition and Soil Science</w:t>
      </w:r>
      <w:r w:rsidRPr="003C4FCE">
        <w:rPr>
          <w:rFonts w:ascii="Arial" w:hAnsi="Arial" w:cs="Arial"/>
          <w:b w:val="0"/>
          <w:color w:val="000000" w:themeColor="text1"/>
          <w:sz w:val="18"/>
          <w:szCs w:val="18"/>
        </w:rPr>
        <w:t>, 186, 5-22</w:t>
      </w:r>
      <w:r w:rsidRPr="001B0C64">
        <w:rPr>
          <w:rFonts w:ascii="Arial" w:hAnsi="Arial" w:cs="Arial"/>
          <w:b w:val="0"/>
          <w:color w:val="000000" w:themeColor="text1"/>
          <w:sz w:val="18"/>
          <w:szCs w:val="18"/>
        </w:rPr>
        <w:t>.</w:t>
      </w:r>
      <w:hyperlink r:id="rId23" w:history="1">
        <w:r w:rsidRPr="001B0C64">
          <w:rPr>
            <w:rStyle w:val="Hyperlink"/>
            <w:rFonts w:ascii="Arial" w:hAnsi="Arial" w:cs="Arial"/>
            <w:b w:val="0"/>
            <w:color w:val="000000" w:themeColor="text1"/>
            <w:sz w:val="18"/>
            <w:szCs w:val="18"/>
            <w:u w:val="none"/>
          </w:rPr>
          <w:t>https://doi.org/10.1002/jpln.202200136</w:t>
        </w:r>
      </w:hyperlink>
    </w:p>
    <w:p w:rsidR="003C4FCE" w:rsidRPr="003C4FCE" w:rsidRDefault="003C4FCE" w:rsidP="003C4FCE">
      <w:pPr>
        <w:jc w:val="both"/>
        <w:rPr>
          <w:rFonts w:ascii="Arial" w:eastAsia="Times New Roman" w:hAnsi="Arial" w:cs="Arial"/>
          <w:sz w:val="18"/>
          <w:szCs w:val="18"/>
          <w:lang w:val="fr-FR"/>
        </w:rPr>
      </w:pPr>
      <w:r w:rsidRPr="003C4FCE">
        <w:rPr>
          <w:rFonts w:ascii="Arial" w:eastAsia="Times New Roman" w:hAnsi="Arial" w:cs="Arial"/>
          <w:sz w:val="18"/>
          <w:szCs w:val="18"/>
        </w:rPr>
        <w:t xml:space="preserve">Sheriff, I., </w:t>
      </w:r>
      <w:proofErr w:type="spellStart"/>
      <w:r w:rsidRPr="003C4FCE">
        <w:rPr>
          <w:rFonts w:ascii="Arial" w:eastAsia="Times New Roman" w:hAnsi="Arial" w:cs="Arial"/>
          <w:sz w:val="18"/>
          <w:szCs w:val="18"/>
        </w:rPr>
        <w:t>Yusoff</w:t>
      </w:r>
      <w:proofErr w:type="spellEnd"/>
      <w:r w:rsidRPr="003C4FCE">
        <w:rPr>
          <w:rFonts w:ascii="Arial" w:eastAsia="Times New Roman" w:hAnsi="Arial" w:cs="Arial"/>
          <w:sz w:val="18"/>
          <w:szCs w:val="18"/>
        </w:rPr>
        <w:t xml:space="preserve">, M. S., Manan, T. S. B. A., et al. (2023). Microplastics in manure: Sources, analytical methods, toxicodynamic, and toxicokinetic endpoints in livestock and poultry. </w:t>
      </w:r>
      <w:proofErr w:type="spellStart"/>
      <w:r w:rsidRPr="003C4FCE">
        <w:rPr>
          <w:rFonts w:ascii="Arial" w:eastAsia="Times New Roman" w:hAnsi="Arial" w:cs="Arial"/>
          <w:sz w:val="18"/>
          <w:szCs w:val="18"/>
          <w:lang w:val="fr-FR"/>
        </w:rPr>
        <w:t>EnvironmentalAdvances</w:t>
      </w:r>
      <w:proofErr w:type="spellEnd"/>
      <w:r w:rsidRPr="003C4FCE">
        <w:rPr>
          <w:rFonts w:ascii="Arial" w:eastAsia="Times New Roman" w:hAnsi="Arial" w:cs="Arial"/>
          <w:sz w:val="18"/>
          <w:szCs w:val="18"/>
          <w:lang w:val="fr-FR"/>
        </w:rPr>
        <w:t>, 12, 100372. https://doi.org/10.1016/j.envadv.2023.100372</w:t>
      </w:r>
    </w:p>
    <w:p w:rsidR="003C4FCE" w:rsidRPr="003C4FCE" w:rsidRDefault="003C4FCE" w:rsidP="003C4FCE">
      <w:pPr>
        <w:spacing w:after="120" w:line="360" w:lineRule="atLeast"/>
        <w:jc w:val="both"/>
        <w:rPr>
          <w:rFonts w:ascii="Arial" w:eastAsia="Times New Roman" w:hAnsi="Arial" w:cs="Arial"/>
          <w:color w:val="000000" w:themeColor="text1"/>
          <w:sz w:val="18"/>
          <w:szCs w:val="18"/>
        </w:rPr>
      </w:pPr>
      <w:r w:rsidRPr="003C4FCE">
        <w:rPr>
          <w:rFonts w:ascii="Arial" w:eastAsia="Times New Roman" w:hAnsi="Arial" w:cs="Arial"/>
          <w:color w:val="000000" w:themeColor="text1"/>
          <w:sz w:val="18"/>
          <w:szCs w:val="18"/>
          <w:lang w:val="fr-FR"/>
        </w:rPr>
        <w:t>Shi, W., Sun, S., Han, Y., et al. </w:t>
      </w:r>
      <w:r w:rsidRPr="003C4FCE">
        <w:rPr>
          <w:rFonts w:ascii="Arial" w:eastAsia="Times New Roman" w:hAnsi="Arial" w:cs="Arial"/>
          <w:color w:val="000000" w:themeColor="text1"/>
          <w:sz w:val="18"/>
          <w:szCs w:val="18"/>
        </w:rPr>
        <w:t>(2021</w:t>
      </w:r>
      <w:proofErr w:type="gramStart"/>
      <w:r w:rsidRPr="003C4FCE">
        <w:rPr>
          <w:rFonts w:ascii="Arial" w:eastAsia="Times New Roman" w:hAnsi="Arial" w:cs="Arial"/>
          <w:color w:val="000000" w:themeColor="text1"/>
          <w:sz w:val="18"/>
          <w:szCs w:val="18"/>
        </w:rPr>
        <w:t>).Microplastics</w:t>
      </w:r>
      <w:proofErr w:type="gramEnd"/>
      <w:r w:rsidRPr="003C4FCE">
        <w:rPr>
          <w:rFonts w:ascii="Arial" w:eastAsia="Times New Roman" w:hAnsi="Arial" w:cs="Arial"/>
          <w:color w:val="000000" w:themeColor="text1"/>
          <w:sz w:val="18"/>
          <w:szCs w:val="18"/>
        </w:rPr>
        <w:t xml:space="preserve"> impair olfactory-mediated </w:t>
      </w:r>
      <w:proofErr w:type="spellStart"/>
      <w:r w:rsidRPr="003C4FCE">
        <w:rPr>
          <w:rFonts w:ascii="Arial" w:eastAsia="Times New Roman" w:hAnsi="Arial" w:cs="Arial"/>
          <w:color w:val="000000" w:themeColor="text1"/>
          <w:sz w:val="18"/>
          <w:szCs w:val="18"/>
        </w:rPr>
        <w:t>behaviors</w:t>
      </w:r>
      <w:proofErr w:type="spellEnd"/>
      <w:r w:rsidRPr="003C4FCE">
        <w:rPr>
          <w:rFonts w:ascii="Arial" w:eastAsia="Times New Roman" w:hAnsi="Arial" w:cs="Arial"/>
          <w:color w:val="000000" w:themeColor="text1"/>
          <w:sz w:val="18"/>
          <w:szCs w:val="18"/>
        </w:rPr>
        <w:t xml:space="preserve"> of goldfish </w:t>
      </w:r>
      <w:proofErr w:type="spellStart"/>
      <w:r w:rsidRPr="003C4FCE">
        <w:rPr>
          <w:rFonts w:ascii="Arial" w:eastAsia="Times New Roman" w:hAnsi="Arial" w:cs="Arial"/>
          <w:color w:val="000000" w:themeColor="text1"/>
          <w:sz w:val="18"/>
          <w:szCs w:val="18"/>
        </w:rPr>
        <w:t>Carassius</w:t>
      </w:r>
      <w:proofErr w:type="spellEnd"/>
      <w:r w:rsidRPr="003C4FCE">
        <w:rPr>
          <w:rFonts w:ascii="Arial" w:eastAsia="Times New Roman" w:hAnsi="Arial" w:cs="Arial"/>
          <w:color w:val="000000" w:themeColor="text1"/>
          <w:sz w:val="18"/>
          <w:szCs w:val="18"/>
        </w:rPr>
        <w:t xml:space="preserve"> auratus. </w:t>
      </w:r>
      <w:r w:rsidRPr="003C4FCE">
        <w:rPr>
          <w:rFonts w:ascii="Arial" w:hAnsi="Arial" w:cs="Arial"/>
          <w:i/>
          <w:color w:val="000000" w:themeColor="text1"/>
          <w:sz w:val="18"/>
          <w:szCs w:val="18"/>
        </w:rPr>
        <w:t>Journal of Hazardous Materials,</w:t>
      </w:r>
      <w:r w:rsidRPr="003C4FCE">
        <w:rPr>
          <w:rFonts w:ascii="Arial" w:eastAsia="Times New Roman" w:hAnsi="Arial" w:cs="Arial"/>
          <w:color w:val="000000" w:themeColor="text1"/>
          <w:sz w:val="18"/>
          <w:szCs w:val="18"/>
        </w:rPr>
        <w:t> 409,125016</w:t>
      </w:r>
      <w:r w:rsidRPr="001B0C64">
        <w:rPr>
          <w:rFonts w:ascii="Arial" w:eastAsia="Times New Roman" w:hAnsi="Arial" w:cs="Arial"/>
          <w:color w:val="000000" w:themeColor="text1"/>
          <w:sz w:val="18"/>
          <w:szCs w:val="18"/>
        </w:rPr>
        <w:t>.</w:t>
      </w:r>
      <w:r w:rsidR="001B0C64">
        <w:rPr>
          <w:rFonts w:ascii="Arial" w:eastAsia="Times New Roman" w:hAnsi="Arial" w:cs="Arial"/>
          <w:color w:val="000000" w:themeColor="text1"/>
          <w:sz w:val="18"/>
          <w:szCs w:val="18"/>
        </w:rPr>
        <w:t xml:space="preserve"> </w:t>
      </w:r>
      <w:hyperlink r:id="rId24" w:history="1">
        <w:r w:rsidRPr="001B0C64">
          <w:rPr>
            <w:rStyle w:val="Hyperlink"/>
            <w:rFonts w:ascii="Arial" w:eastAsia="Times New Roman" w:hAnsi="Arial" w:cs="Arial"/>
            <w:color w:val="000000" w:themeColor="text1"/>
            <w:sz w:val="18"/>
            <w:szCs w:val="18"/>
            <w:u w:val="none"/>
          </w:rPr>
          <w:t>https://doi.org/10.1016/j.jhazmat.2020.125016</w:t>
        </w:r>
      </w:hyperlink>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Shum, T.-F., Wang, L., &amp;</w:t>
      </w:r>
      <w:proofErr w:type="spellStart"/>
      <w:r w:rsidRPr="003C4FCE">
        <w:rPr>
          <w:rFonts w:ascii="Arial" w:eastAsia="Times New Roman" w:hAnsi="Arial" w:cs="Arial"/>
          <w:sz w:val="18"/>
          <w:szCs w:val="18"/>
        </w:rPr>
        <w:t>Chiou</w:t>
      </w:r>
      <w:proofErr w:type="spellEnd"/>
      <w:r w:rsidRPr="003C4FCE">
        <w:rPr>
          <w:rFonts w:ascii="Arial" w:eastAsia="Times New Roman" w:hAnsi="Arial" w:cs="Arial"/>
          <w:sz w:val="18"/>
          <w:szCs w:val="18"/>
        </w:rPr>
        <w:t>, J. (2023). Impact of Plasticizer on the Intestinal Epithelial Integrity and Tissue-Repairing Ability within Cells in the Proximity of the Human Gut Microbiome. International Journal of Environmental Research and Public Health, 20(3), 2152. https://doi.org/10.3390/ijerph20032152</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Symeonides</w:t>
      </w:r>
      <w:proofErr w:type="spellEnd"/>
      <w:r w:rsidRPr="003C4FCE">
        <w:rPr>
          <w:rFonts w:ascii="Arial" w:eastAsia="Times New Roman" w:hAnsi="Arial" w:cs="Arial"/>
          <w:sz w:val="18"/>
          <w:szCs w:val="18"/>
        </w:rPr>
        <w:t xml:space="preserve">, C., </w:t>
      </w:r>
      <w:proofErr w:type="spellStart"/>
      <w:r w:rsidRPr="003C4FCE">
        <w:rPr>
          <w:rFonts w:ascii="Arial" w:eastAsia="Times New Roman" w:hAnsi="Arial" w:cs="Arial"/>
          <w:sz w:val="18"/>
          <w:szCs w:val="18"/>
        </w:rPr>
        <w:t>Aromataris</w:t>
      </w:r>
      <w:proofErr w:type="spellEnd"/>
      <w:r w:rsidRPr="003C4FCE">
        <w:rPr>
          <w:rFonts w:ascii="Arial" w:eastAsia="Times New Roman" w:hAnsi="Arial" w:cs="Arial"/>
          <w:sz w:val="18"/>
          <w:szCs w:val="18"/>
        </w:rPr>
        <w:t xml:space="preserve">, E., Mulders, Y., </w:t>
      </w:r>
      <w:proofErr w:type="spellStart"/>
      <w:r w:rsidRPr="003C4FCE">
        <w:rPr>
          <w:rFonts w:ascii="Arial" w:eastAsia="Times New Roman" w:hAnsi="Arial" w:cs="Arial"/>
          <w:sz w:val="18"/>
          <w:szCs w:val="18"/>
        </w:rPr>
        <w:t>Dizon</w:t>
      </w:r>
      <w:proofErr w:type="spellEnd"/>
      <w:r w:rsidRPr="003C4FCE">
        <w:rPr>
          <w:rFonts w:ascii="Arial" w:eastAsia="Times New Roman" w:hAnsi="Arial" w:cs="Arial"/>
          <w:sz w:val="18"/>
          <w:szCs w:val="18"/>
        </w:rPr>
        <w:t xml:space="preserve">, J., Stern, C., Barker, T. H., Whitehorn, A., Pollock, D., Marin, T., &amp; Dunlop, S. (2024). An Umbrella Review of Meta-Analyses Evaluating Associations between Human Health and Exposure to Major Classes of Plastic-Associated Chemicals. Annals of Global Health. </w:t>
      </w:r>
      <w:r w:rsidR="001B0C64">
        <w:rPr>
          <w:rFonts w:ascii="Arial" w:eastAsia="Times New Roman" w:hAnsi="Arial" w:cs="Arial"/>
          <w:sz w:val="18"/>
          <w:szCs w:val="18"/>
        </w:rPr>
        <w:t xml:space="preserve">90, 52. </w:t>
      </w:r>
      <w:r w:rsidRPr="003C4FCE">
        <w:rPr>
          <w:rFonts w:ascii="Arial" w:eastAsia="Times New Roman" w:hAnsi="Arial" w:cs="Arial"/>
          <w:sz w:val="18"/>
          <w:szCs w:val="18"/>
        </w:rPr>
        <w:t>https://doi.org/10.5334/aogh.4459</w:t>
      </w:r>
    </w:p>
    <w:p w:rsidR="003C4FCE" w:rsidRPr="003C4FCE" w:rsidRDefault="003C4FCE" w:rsidP="003C4FCE">
      <w:pPr>
        <w:jc w:val="both"/>
        <w:rPr>
          <w:rFonts w:ascii="Arial" w:eastAsia="Times New Roman" w:hAnsi="Arial" w:cs="Arial"/>
          <w:sz w:val="18"/>
          <w:szCs w:val="18"/>
          <w:lang w:val="fr-FR"/>
        </w:rPr>
      </w:pPr>
      <w:r w:rsidRPr="003C4FCE">
        <w:rPr>
          <w:rFonts w:ascii="Arial" w:eastAsia="Times New Roman" w:hAnsi="Arial" w:cs="Arial"/>
          <w:sz w:val="18"/>
          <w:szCs w:val="18"/>
          <w:lang w:val="fr-FR"/>
        </w:rPr>
        <w:t xml:space="preserve">Tang, K. H. D., Li, R., Li, Z., &amp; Wang, D. (2024). </w:t>
      </w:r>
      <w:r w:rsidRPr="003C4FCE">
        <w:rPr>
          <w:rFonts w:ascii="Arial" w:eastAsia="Times New Roman" w:hAnsi="Arial" w:cs="Arial"/>
          <w:sz w:val="18"/>
          <w:szCs w:val="18"/>
        </w:rPr>
        <w:t xml:space="preserve">Health risk of human exposure to microplastics: a review. </w:t>
      </w:r>
      <w:proofErr w:type="spellStart"/>
      <w:r w:rsidRPr="003C4FCE">
        <w:rPr>
          <w:rFonts w:ascii="Arial" w:eastAsia="Times New Roman" w:hAnsi="Arial" w:cs="Arial"/>
          <w:sz w:val="18"/>
          <w:szCs w:val="18"/>
          <w:lang w:val="fr-FR"/>
        </w:rPr>
        <w:t>Environmental</w:t>
      </w:r>
      <w:proofErr w:type="spellEnd"/>
      <w:r w:rsidRPr="003C4FCE">
        <w:rPr>
          <w:rFonts w:ascii="Arial" w:eastAsia="Times New Roman" w:hAnsi="Arial" w:cs="Arial"/>
          <w:sz w:val="18"/>
          <w:szCs w:val="18"/>
          <w:lang w:val="fr-FR"/>
        </w:rPr>
        <w:t xml:space="preserve"> Chemistry </w:t>
      </w:r>
      <w:proofErr w:type="spellStart"/>
      <w:r w:rsidRPr="003C4FCE">
        <w:rPr>
          <w:rFonts w:ascii="Arial" w:eastAsia="Times New Roman" w:hAnsi="Arial" w:cs="Arial"/>
          <w:sz w:val="18"/>
          <w:szCs w:val="18"/>
          <w:lang w:val="fr-FR"/>
        </w:rPr>
        <w:t>Letters</w:t>
      </w:r>
      <w:proofErr w:type="spellEnd"/>
      <w:r w:rsidRPr="003C4FCE">
        <w:rPr>
          <w:rFonts w:ascii="Arial" w:eastAsia="Times New Roman" w:hAnsi="Arial" w:cs="Arial"/>
          <w:sz w:val="18"/>
          <w:szCs w:val="18"/>
          <w:lang w:val="fr-FR"/>
        </w:rPr>
        <w:t>, 22, 1155–1183. https://doi.org/10.1007/s10311-024-01727-1</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lang w:val="fr-FR"/>
        </w:rPr>
        <w:t xml:space="preserve">Tang, M., Huang, Y., Zhang, W., Fu, T., Zeng, T., Huang, Y., &amp; Yang, X. (2022). </w:t>
      </w:r>
      <w:r w:rsidRPr="003C4FCE">
        <w:rPr>
          <w:rFonts w:ascii="Arial" w:eastAsia="Times New Roman" w:hAnsi="Arial" w:cs="Arial"/>
          <w:sz w:val="18"/>
          <w:szCs w:val="18"/>
        </w:rPr>
        <w:t xml:space="preserve">Effects of microplastics on the mineral </w:t>
      </w:r>
      <w:proofErr w:type="gramStart"/>
      <w:r w:rsidRPr="003C4FCE">
        <w:rPr>
          <w:rFonts w:ascii="Arial" w:eastAsia="Times New Roman" w:hAnsi="Arial" w:cs="Arial"/>
          <w:sz w:val="18"/>
          <w:szCs w:val="18"/>
        </w:rPr>
        <w:t>elements</w:t>
      </w:r>
      <w:proofErr w:type="gramEnd"/>
      <w:r w:rsidRPr="003C4FCE">
        <w:rPr>
          <w:rFonts w:ascii="Arial" w:eastAsia="Times New Roman" w:hAnsi="Arial" w:cs="Arial"/>
          <w:sz w:val="18"/>
          <w:szCs w:val="18"/>
        </w:rPr>
        <w:t xml:space="preserve"> absorption and accumulation in hydroponic rice seedlings (Oryza sativa L.). Bulletin of Environmental Contamination and Toxicology, 108, 949–955. https://doi.org/10.1007/s00128-021-03453-8</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lang w:val="pt-BR"/>
        </w:rPr>
        <w:t xml:space="preserve">Urbina, M. A., Correa, F., Aburto, F., &amp; Ferrio, J. P. (2020). </w:t>
      </w:r>
      <w:r w:rsidRPr="003C4FCE">
        <w:rPr>
          <w:rFonts w:ascii="Arial" w:eastAsia="Times New Roman" w:hAnsi="Arial" w:cs="Arial"/>
          <w:sz w:val="18"/>
          <w:szCs w:val="18"/>
        </w:rPr>
        <w:t xml:space="preserve">Adsorption of polyethylene microbeads and physiological effects on hydroponic maize. Science of the Total Environment. </w:t>
      </w:r>
      <w:r w:rsidR="001B0C64">
        <w:rPr>
          <w:rFonts w:ascii="Arial" w:eastAsia="Times New Roman" w:hAnsi="Arial" w:cs="Arial"/>
          <w:sz w:val="18"/>
          <w:szCs w:val="18"/>
        </w:rPr>
        <w:t xml:space="preserve">741, 140216. </w:t>
      </w:r>
      <w:r w:rsidRPr="003C4FCE">
        <w:rPr>
          <w:rFonts w:ascii="Arial" w:eastAsia="Times New Roman" w:hAnsi="Arial" w:cs="Arial"/>
          <w:sz w:val="18"/>
          <w:szCs w:val="18"/>
        </w:rPr>
        <w:t>https://doi.org/10.1016/j.scitotenv.2020.140216</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Wang, H., He, Y., Zheng, Q., et al. (2024). Toxicity of photoaged polyvinyl chloride microplastics to wheat seedling roots. Journal of Hazardous Materials, 463, 132816. https://doi.org/10.1016/j.jhazmat.2023.132816</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lang w:val="fr-FR"/>
        </w:rPr>
        <w:t xml:space="preserve">Wang, M., Wu, Y., Li, G., </w:t>
      </w:r>
      <w:proofErr w:type="spellStart"/>
      <w:r w:rsidRPr="003C4FCE">
        <w:rPr>
          <w:rFonts w:ascii="Arial" w:eastAsia="Times New Roman" w:hAnsi="Arial" w:cs="Arial"/>
          <w:sz w:val="18"/>
          <w:szCs w:val="18"/>
          <w:lang w:val="fr-FR"/>
        </w:rPr>
        <w:t>Xiong</w:t>
      </w:r>
      <w:proofErr w:type="spellEnd"/>
      <w:r w:rsidRPr="003C4FCE">
        <w:rPr>
          <w:rFonts w:ascii="Arial" w:eastAsia="Times New Roman" w:hAnsi="Arial" w:cs="Arial"/>
          <w:sz w:val="18"/>
          <w:szCs w:val="18"/>
          <w:lang w:val="fr-FR"/>
        </w:rPr>
        <w:t xml:space="preserve">, Y., Zhang, Y., &amp; Zhang, M. (2024). </w:t>
      </w:r>
      <w:r w:rsidRPr="003C4FCE">
        <w:rPr>
          <w:rFonts w:ascii="Arial" w:eastAsia="Times New Roman" w:hAnsi="Arial" w:cs="Arial"/>
          <w:sz w:val="18"/>
          <w:szCs w:val="18"/>
        </w:rPr>
        <w:t xml:space="preserve">The hidden threat: </w:t>
      </w:r>
      <w:proofErr w:type="spellStart"/>
      <w:r w:rsidRPr="003C4FCE">
        <w:rPr>
          <w:rFonts w:ascii="Arial" w:eastAsia="Times New Roman" w:hAnsi="Arial" w:cs="Arial"/>
          <w:sz w:val="18"/>
          <w:szCs w:val="18"/>
        </w:rPr>
        <w:t>Unraveling</w:t>
      </w:r>
      <w:proofErr w:type="spellEnd"/>
      <w:r w:rsidRPr="003C4FCE">
        <w:rPr>
          <w:rFonts w:ascii="Arial" w:eastAsia="Times New Roman" w:hAnsi="Arial" w:cs="Arial"/>
          <w:sz w:val="18"/>
          <w:szCs w:val="18"/>
        </w:rPr>
        <w:t xml:space="preserve"> the impact of microplastics on reproductive health. Science of The Total Environment, 935, 173177. https://doi.org/10.1016/j.scitotenv.2024.173177</w:t>
      </w:r>
    </w:p>
    <w:p w:rsidR="003C4FCE" w:rsidRPr="001B0C64" w:rsidRDefault="003C4FCE" w:rsidP="001B0C64">
      <w:pPr>
        <w:spacing w:after="120" w:line="240" w:lineRule="auto"/>
        <w:jc w:val="both"/>
        <w:rPr>
          <w:rFonts w:ascii="Arial" w:hAnsi="Arial" w:cs="Arial"/>
          <w:color w:val="000000" w:themeColor="text1"/>
          <w:sz w:val="18"/>
          <w:szCs w:val="18"/>
        </w:rPr>
      </w:pPr>
      <w:r w:rsidRPr="001B0C64">
        <w:rPr>
          <w:rStyle w:val="title-text"/>
          <w:rFonts w:ascii="Arial" w:hAnsi="Arial" w:cs="Arial"/>
          <w:color w:val="000000" w:themeColor="text1"/>
          <w:sz w:val="18"/>
          <w:szCs w:val="18"/>
          <w:lang w:val="fr-FR"/>
        </w:rPr>
        <w:t xml:space="preserve">Wang, Y., Xu, </w:t>
      </w:r>
      <w:proofErr w:type="gramStart"/>
      <w:r w:rsidRPr="001B0C64">
        <w:rPr>
          <w:rStyle w:val="title-text"/>
          <w:rFonts w:ascii="Arial" w:hAnsi="Arial" w:cs="Arial"/>
          <w:color w:val="000000" w:themeColor="text1"/>
          <w:sz w:val="18"/>
          <w:szCs w:val="18"/>
          <w:lang w:val="fr-FR"/>
        </w:rPr>
        <w:t>X.,&amp;</w:t>
      </w:r>
      <w:proofErr w:type="gramEnd"/>
      <w:r w:rsidRPr="001B0C64">
        <w:rPr>
          <w:rStyle w:val="title-text"/>
          <w:rFonts w:ascii="Arial" w:hAnsi="Arial" w:cs="Arial"/>
          <w:color w:val="000000" w:themeColor="text1"/>
          <w:sz w:val="18"/>
          <w:szCs w:val="18"/>
          <w:lang w:val="fr-FR"/>
        </w:rPr>
        <w:t xml:space="preserve"> Jiang, G., (2023). </w:t>
      </w:r>
      <w:r w:rsidRPr="001B0C64">
        <w:rPr>
          <w:rStyle w:val="title-text"/>
          <w:rFonts w:ascii="Arial" w:hAnsi="Arial" w:cs="Arial"/>
          <w:color w:val="000000" w:themeColor="text1"/>
          <w:sz w:val="18"/>
          <w:szCs w:val="18"/>
        </w:rPr>
        <w:t xml:space="preserve">Microplastics exposure promotes the proliferation of skin cancer cells but inhibits the growth of normal skin cells by regulating the inflammatory process. </w:t>
      </w:r>
      <w:hyperlink r:id="rId25" w:tooltip="Go to Ecotoxicology and Environmental Safety on ScienceDirect" w:history="1">
        <w:r w:rsidRPr="001B0C64">
          <w:rPr>
            <w:rStyle w:val="anchor-text"/>
            <w:rFonts w:ascii="Arial" w:hAnsi="Arial" w:cs="Arial"/>
            <w:i/>
            <w:color w:val="000000" w:themeColor="text1"/>
            <w:sz w:val="18"/>
            <w:szCs w:val="18"/>
          </w:rPr>
          <w:t>Ecotoxicology and Environmental Safety</w:t>
        </w:r>
      </w:hyperlink>
      <w:r w:rsidRPr="001B0C64">
        <w:rPr>
          <w:rStyle w:val="anchor-text"/>
          <w:rFonts w:ascii="Arial" w:hAnsi="Arial" w:cs="Arial"/>
          <w:color w:val="000000" w:themeColor="text1"/>
          <w:sz w:val="18"/>
          <w:szCs w:val="18"/>
        </w:rPr>
        <w:t xml:space="preserve">, 267, 115636. </w:t>
      </w:r>
      <w:hyperlink r:id="rId26" w:history="1">
        <w:r w:rsidRPr="001B0C64">
          <w:rPr>
            <w:rStyle w:val="Hyperlink"/>
            <w:rFonts w:ascii="Arial" w:hAnsi="Arial" w:cs="Arial"/>
            <w:color w:val="000000" w:themeColor="text1"/>
            <w:sz w:val="18"/>
            <w:szCs w:val="18"/>
            <w:u w:val="none"/>
          </w:rPr>
          <w:t>https://doi.org/10.1016/j.ecoenv.2023.115636</w:t>
        </w:r>
      </w:hyperlink>
    </w:p>
    <w:p w:rsidR="003C4FCE" w:rsidRPr="003C4FCE" w:rsidRDefault="003C4FCE" w:rsidP="003C4FCE">
      <w:pPr>
        <w:rPr>
          <w:rFonts w:ascii="Arial" w:eastAsia="Times New Roman" w:hAnsi="Arial" w:cs="Arial"/>
          <w:sz w:val="18"/>
          <w:szCs w:val="18"/>
        </w:rPr>
      </w:pPr>
      <w:r w:rsidRPr="003C4FCE">
        <w:rPr>
          <w:rFonts w:ascii="Arial" w:eastAsia="Times New Roman" w:hAnsi="Arial" w:cs="Arial"/>
          <w:sz w:val="18"/>
          <w:szCs w:val="18"/>
        </w:rPr>
        <w:t xml:space="preserve">Wang, B., Liang, B., Huang, Y., Li, Z., Zhang, B., Du, J., Ye, R., Xian, H., Deng, Y., </w:t>
      </w:r>
      <w:proofErr w:type="spellStart"/>
      <w:r w:rsidRPr="003C4FCE">
        <w:rPr>
          <w:rFonts w:ascii="Arial" w:eastAsia="Times New Roman" w:hAnsi="Arial" w:cs="Arial"/>
          <w:sz w:val="18"/>
          <w:szCs w:val="18"/>
        </w:rPr>
        <w:t>Xiu</w:t>
      </w:r>
      <w:proofErr w:type="spellEnd"/>
      <w:r w:rsidRPr="003C4FCE">
        <w:rPr>
          <w:rFonts w:ascii="Arial" w:eastAsia="Times New Roman" w:hAnsi="Arial" w:cs="Arial"/>
          <w:sz w:val="18"/>
          <w:szCs w:val="18"/>
        </w:rPr>
        <w:t xml:space="preserve">, J., Yang, X., Ichihara, S., Ichihara, G., Zhong, Y., &amp; Huang, Z. (2023). Long-Chain Acyl Carnitines Aggravate Polystyrene </w:t>
      </w:r>
      <w:proofErr w:type="spellStart"/>
      <w:r w:rsidRPr="003C4FCE">
        <w:rPr>
          <w:rFonts w:ascii="Arial" w:eastAsia="Times New Roman" w:hAnsi="Arial" w:cs="Arial"/>
          <w:sz w:val="18"/>
          <w:szCs w:val="18"/>
        </w:rPr>
        <w:t>Nanoplastics</w:t>
      </w:r>
      <w:proofErr w:type="spellEnd"/>
      <w:r w:rsidRPr="003C4FCE">
        <w:rPr>
          <w:rFonts w:ascii="Arial" w:eastAsia="Times New Roman" w:hAnsi="Arial" w:cs="Arial"/>
          <w:sz w:val="18"/>
          <w:szCs w:val="18"/>
        </w:rPr>
        <w:t>-Induced Atherosclerosis by Upregulating MARCO. Advanced Science, 10(19), e2205876. https://doi.org/10.1002/advs.202205876</w:t>
      </w:r>
    </w:p>
    <w:p w:rsidR="003C4FCE" w:rsidRPr="001B0C64" w:rsidRDefault="003C4FCE" w:rsidP="003C4FCE">
      <w:pPr>
        <w:spacing w:after="120"/>
        <w:rPr>
          <w:rStyle w:val="anchor-text"/>
          <w:rFonts w:ascii="Arial" w:hAnsi="Arial" w:cs="Arial"/>
          <w:bCs/>
          <w:color w:val="000000" w:themeColor="text1"/>
          <w:sz w:val="18"/>
          <w:szCs w:val="18"/>
        </w:rPr>
      </w:pPr>
      <w:r w:rsidRPr="003C4FCE">
        <w:rPr>
          <w:rFonts w:ascii="Arial" w:hAnsi="Arial" w:cs="Arial"/>
          <w:color w:val="000000" w:themeColor="text1"/>
          <w:sz w:val="18"/>
          <w:szCs w:val="18"/>
        </w:rPr>
        <w:t xml:space="preserve">Wang, L., Lin, B., Wu, L., et al. (2022). </w:t>
      </w:r>
      <w:r w:rsidRPr="003C4FCE">
        <w:rPr>
          <w:rStyle w:val="title-text"/>
          <w:rFonts w:ascii="Arial" w:hAnsi="Arial" w:cs="Arial"/>
          <w:color w:val="000000" w:themeColor="text1"/>
          <w:sz w:val="18"/>
          <w:szCs w:val="18"/>
        </w:rPr>
        <w:t xml:space="preserve">Antagonistic effect of polystyrene </w:t>
      </w:r>
      <w:proofErr w:type="spellStart"/>
      <w:r w:rsidRPr="003C4FCE">
        <w:rPr>
          <w:rStyle w:val="title-text"/>
          <w:rFonts w:ascii="Arial" w:hAnsi="Arial" w:cs="Arial"/>
          <w:color w:val="000000" w:themeColor="text1"/>
          <w:sz w:val="18"/>
          <w:szCs w:val="18"/>
        </w:rPr>
        <w:t>nanoplastics</w:t>
      </w:r>
      <w:proofErr w:type="spellEnd"/>
      <w:r w:rsidRPr="003C4FCE">
        <w:rPr>
          <w:rStyle w:val="title-text"/>
          <w:rFonts w:ascii="Arial" w:hAnsi="Arial" w:cs="Arial"/>
          <w:color w:val="000000" w:themeColor="text1"/>
          <w:sz w:val="18"/>
          <w:szCs w:val="18"/>
        </w:rPr>
        <w:t xml:space="preserve"> on cadmium toxicity to maize (</w:t>
      </w:r>
      <w:proofErr w:type="spellStart"/>
      <w:r w:rsidRPr="003C4FCE">
        <w:rPr>
          <w:rStyle w:val="Emphasis"/>
          <w:rFonts w:ascii="Arial" w:hAnsi="Arial" w:cs="Arial"/>
          <w:i w:val="0"/>
          <w:color w:val="000000" w:themeColor="text1"/>
          <w:sz w:val="18"/>
          <w:szCs w:val="18"/>
        </w:rPr>
        <w:t>Zea</w:t>
      </w:r>
      <w:proofErr w:type="spellEnd"/>
      <w:r w:rsidRPr="003C4FCE">
        <w:rPr>
          <w:rStyle w:val="Emphasis"/>
          <w:rFonts w:ascii="Arial" w:hAnsi="Arial" w:cs="Arial"/>
          <w:i w:val="0"/>
          <w:color w:val="000000" w:themeColor="text1"/>
          <w:sz w:val="18"/>
          <w:szCs w:val="18"/>
        </w:rPr>
        <w:t xml:space="preserve"> mays</w:t>
      </w:r>
      <w:r w:rsidRPr="003C4FCE">
        <w:rPr>
          <w:rStyle w:val="title-text"/>
          <w:rFonts w:ascii="Arial" w:hAnsi="Arial" w:cs="Arial"/>
          <w:color w:val="000000" w:themeColor="text1"/>
          <w:sz w:val="18"/>
          <w:szCs w:val="18"/>
        </w:rPr>
        <w:t> L</w:t>
      </w:r>
      <w:r w:rsidRPr="003C4FCE">
        <w:rPr>
          <w:rStyle w:val="Emphasis"/>
          <w:rFonts w:ascii="Arial" w:hAnsi="Arial" w:cs="Arial"/>
          <w:i w:val="0"/>
          <w:color w:val="000000" w:themeColor="text1"/>
          <w:sz w:val="18"/>
          <w:szCs w:val="18"/>
        </w:rPr>
        <w:t>.</w:t>
      </w:r>
      <w:r w:rsidRPr="003C4FCE">
        <w:rPr>
          <w:rStyle w:val="title-text"/>
          <w:rFonts w:ascii="Arial" w:hAnsi="Arial" w:cs="Arial"/>
          <w:color w:val="000000" w:themeColor="text1"/>
          <w:sz w:val="18"/>
          <w:szCs w:val="18"/>
        </w:rPr>
        <w:t xml:space="preserve">). </w:t>
      </w:r>
      <w:hyperlink r:id="rId27" w:tooltip="Go to Chemosphere on ScienceDirect" w:history="1">
        <w:r w:rsidRPr="003C4FCE">
          <w:rPr>
            <w:rStyle w:val="anchor-text"/>
            <w:rFonts w:ascii="Arial" w:hAnsi="Arial" w:cs="Arial"/>
            <w:bCs/>
            <w:i/>
            <w:color w:val="000000" w:themeColor="text1"/>
            <w:sz w:val="18"/>
            <w:szCs w:val="18"/>
          </w:rPr>
          <w:t>Chemosphere</w:t>
        </w:r>
      </w:hyperlink>
      <w:r w:rsidRPr="003C4FCE">
        <w:rPr>
          <w:rStyle w:val="anchor-text"/>
          <w:rFonts w:ascii="Arial" w:hAnsi="Arial" w:cs="Arial"/>
          <w:bCs/>
          <w:i/>
          <w:color w:val="000000" w:themeColor="text1"/>
          <w:sz w:val="18"/>
          <w:szCs w:val="18"/>
        </w:rPr>
        <w:t>,</w:t>
      </w:r>
      <w:r w:rsidRPr="003C4FCE">
        <w:rPr>
          <w:rStyle w:val="anchor-text"/>
          <w:rFonts w:ascii="Arial" w:hAnsi="Arial" w:cs="Arial"/>
          <w:bCs/>
          <w:color w:val="000000" w:themeColor="text1"/>
          <w:sz w:val="18"/>
          <w:szCs w:val="18"/>
        </w:rPr>
        <w:t xml:space="preserve"> 307, 135714. </w:t>
      </w:r>
      <w:hyperlink r:id="rId28" w:history="1">
        <w:r w:rsidRPr="001B0C64">
          <w:rPr>
            <w:rStyle w:val="Hyperlink"/>
            <w:rFonts w:ascii="Arial" w:hAnsi="Arial" w:cs="Arial"/>
            <w:bCs/>
            <w:color w:val="000000" w:themeColor="text1"/>
            <w:sz w:val="18"/>
            <w:szCs w:val="18"/>
            <w:u w:val="none"/>
          </w:rPr>
          <w:t>https://doi.org/10.1016/j.chemosphere.2022.135714</w:t>
        </w:r>
      </w:hyperlink>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Wee, S. Y., Aris, A. Z., </w:t>
      </w:r>
      <w:proofErr w:type="spellStart"/>
      <w:r w:rsidRPr="003C4FCE">
        <w:rPr>
          <w:rFonts w:ascii="Arial" w:eastAsia="Times New Roman" w:hAnsi="Arial" w:cs="Arial"/>
          <w:sz w:val="18"/>
          <w:szCs w:val="18"/>
        </w:rPr>
        <w:t>Yusoff</w:t>
      </w:r>
      <w:proofErr w:type="spellEnd"/>
      <w:r w:rsidRPr="003C4FCE">
        <w:rPr>
          <w:rFonts w:ascii="Arial" w:eastAsia="Times New Roman" w:hAnsi="Arial" w:cs="Arial"/>
          <w:sz w:val="18"/>
          <w:szCs w:val="18"/>
        </w:rPr>
        <w:t xml:space="preserve">, F. M., </w:t>
      </w:r>
      <w:proofErr w:type="spellStart"/>
      <w:r w:rsidRPr="003C4FCE">
        <w:rPr>
          <w:rFonts w:ascii="Arial" w:eastAsia="Times New Roman" w:hAnsi="Arial" w:cs="Arial"/>
          <w:sz w:val="18"/>
          <w:szCs w:val="18"/>
        </w:rPr>
        <w:t>Praveena</w:t>
      </w:r>
      <w:proofErr w:type="spellEnd"/>
      <w:r w:rsidRPr="003C4FCE">
        <w:rPr>
          <w:rFonts w:ascii="Arial" w:eastAsia="Times New Roman" w:hAnsi="Arial" w:cs="Arial"/>
          <w:sz w:val="18"/>
          <w:szCs w:val="18"/>
        </w:rPr>
        <w:t>, S. M., &amp; Harun, R. (2022). Drinking water consumption and association between actual and perceived risks of endocrine disrupting compounds. NPJ Clean Water, 5(1), 25. https://doi.org/10.1038/s41545-022-00176-z</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Winiarska</w:t>
      </w:r>
      <w:proofErr w:type="spellEnd"/>
      <w:r w:rsidRPr="003C4FCE">
        <w:rPr>
          <w:rFonts w:ascii="Arial" w:eastAsia="Times New Roman" w:hAnsi="Arial" w:cs="Arial"/>
          <w:sz w:val="18"/>
          <w:szCs w:val="18"/>
        </w:rPr>
        <w:t xml:space="preserve">, E., </w:t>
      </w:r>
      <w:proofErr w:type="spellStart"/>
      <w:r w:rsidRPr="003C4FCE">
        <w:rPr>
          <w:rFonts w:ascii="Arial" w:eastAsia="Times New Roman" w:hAnsi="Arial" w:cs="Arial"/>
          <w:sz w:val="18"/>
          <w:szCs w:val="18"/>
        </w:rPr>
        <w:t>Jutel</w:t>
      </w:r>
      <w:proofErr w:type="spellEnd"/>
      <w:r w:rsidRPr="003C4FCE">
        <w:rPr>
          <w:rFonts w:ascii="Arial" w:eastAsia="Times New Roman" w:hAnsi="Arial" w:cs="Arial"/>
          <w:sz w:val="18"/>
          <w:szCs w:val="18"/>
        </w:rPr>
        <w:t>, M., &amp;</w:t>
      </w:r>
      <w:proofErr w:type="spellStart"/>
      <w:r w:rsidRPr="003C4FCE">
        <w:rPr>
          <w:rFonts w:ascii="Arial" w:eastAsia="Times New Roman" w:hAnsi="Arial" w:cs="Arial"/>
          <w:sz w:val="18"/>
          <w:szCs w:val="18"/>
        </w:rPr>
        <w:t>Zemelka-Wiacek</w:t>
      </w:r>
      <w:proofErr w:type="spellEnd"/>
      <w:r w:rsidRPr="003C4FCE">
        <w:rPr>
          <w:rFonts w:ascii="Arial" w:eastAsia="Times New Roman" w:hAnsi="Arial" w:cs="Arial"/>
          <w:sz w:val="18"/>
          <w:szCs w:val="18"/>
        </w:rPr>
        <w:t xml:space="preserve">, M. (2024). The potential impact of </w:t>
      </w:r>
      <w:proofErr w:type="spellStart"/>
      <w:r w:rsidRPr="003C4FCE">
        <w:rPr>
          <w:rFonts w:ascii="Arial" w:eastAsia="Times New Roman" w:hAnsi="Arial" w:cs="Arial"/>
          <w:sz w:val="18"/>
          <w:szCs w:val="18"/>
        </w:rPr>
        <w:t>nano</w:t>
      </w:r>
      <w:proofErr w:type="spellEnd"/>
      <w:r w:rsidRPr="003C4FCE">
        <w:rPr>
          <w:rFonts w:ascii="Arial" w:eastAsia="Times New Roman" w:hAnsi="Arial" w:cs="Arial"/>
          <w:sz w:val="18"/>
          <w:szCs w:val="18"/>
        </w:rPr>
        <w:t xml:space="preserve">- and microplastics on human health: Understanding human health risks. Environmental Research. </w:t>
      </w:r>
      <w:r w:rsidR="001B0C64">
        <w:rPr>
          <w:rFonts w:ascii="Arial" w:eastAsia="Times New Roman" w:hAnsi="Arial" w:cs="Arial"/>
          <w:sz w:val="18"/>
          <w:szCs w:val="18"/>
        </w:rPr>
        <w:t xml:space="preserve">251, 118535. </w:t>
      </w:r>
      <w:r w:rsidRPr="003C4FCE">
        <w:rPr>
          <w:rFonts w:ascii="Arial" w:eastAsia="Times New Roman" w:hAnsi="Arial" w:cs="Arial"/>
          <w:sz w:val="18"/>
          <w:szCs w:val="18"/>
        </w:rPr>
        <w:t>https://doi.org/10.1016/j.envres.2024.118535</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Wu, D., Feng, Y., Wang, R., Jiang, J., Guan, Q., Yang, X., et al. (2023). Pigment microparticles and microplastics found in human thrombi based on Raman spectral evidence. Journal of Advanced Research, 49, 141–150. https://doi.org/10.1016/j.jare.2022.09.004</w:t>
      </w:r>
    </w:p>
    <w:p w:rsidR="003C4FCE" w:rsidRPr="001B0C64" w:rsidRDefault="003C4FCE" w:rsidP="003C4FCE">
      <w:pPr>
        <w:pStyle w:val="Heading2"/>
        <w:spacing w:before="0" w:beforeAutospacing="0" w:after="120" w:afterAutospacing="0"/>
        <w:jc w:val="both"/>
        <w:textAlignment w:val="center"/>
        <w:rPr>
          <w:rFonts w:ascii="Arial" w:hAnsi="Arial" w:cs="Arial"/>
          <w:b w:val="0"/>
          <w:color w:val="000000" w:themeColor="text1"/>
          <w:sz w:val="18"/>
          <w:szCs w:val="18"/>
        </w:rPr>
      </w:pPr>
      <w:proofErr w:type="spellStart"/>
      <w:r w:rsidRPr="003C4FCE">
        <w:rPr>
          <w:rStyle w:val="title-text"/>
          <w:rFonts w:ascii="Arial" w:hAnsi="Arial" w:cs="Arial"/>
          <w:b w:val="0"/>
          <w:color w:val="000000" w:themeColor="text1"/>
          <w:sz w:val="18"/>
          <w:szCs w:val="18"/>
        </w:rPr>
        <w:t>Xie</w:t>
      </w:r>
      <w:proofErr w:type="spellEnd"/>
      <w:r w:rsidRPr="003C4FCE">
        <w:rPr>
          <w:rStyle w:val="title-text"/>
          <w:rFonts w:ascii="Arial" w:hAnsi="Arial" w:cs="Arial"/>
          <w:b w:val="0"/>
          <w:color w:val="000000" w:themeColor="text1"/>
          <w:sz w:val="18"/>
          <w:szCs w:val="18"/>
        </w:rPr>
        <w:t xml:space="preserve">, R., </w:t>
      </w:r>
      <w:proofErr w:type="spellStart"/>
      <w:r w:rsidRPr="003C4FCE">
        <w:rPr>
          <w:rStyle w:val="title-text"/>
          <w:rFonts w:ascii="Arial" w:hAnsi="Arial" w:cs="Arial"/>
          <w:b w:val="0"/>
          <w:color w:val="000000" w:themeColor="text1"/>
          <w:sz w:val="18"/>
          <w:szCs w:val="18"/>
        </w:rPr>
        <w:t>Ziao</w:t>
      </w:r>
      <w:proofErr w:type="spellEnd"/>
      <w:r w:rsidRPr="003C4FCE">
        <w:rPr>
          <w:rStyle w:val="title-text"/>
          <w:rFonts w:ascii="Arial" w:hAnsi="Arial" w:cs="Arial"/>
          <w:b w:val="0"/>
          <w:color w:val="000000" w:themeColor="text1"/>
          <w:sz w:val="18"/>
          <w:szCs w:val="18"/>
        </w:rPr>
        <w:t xml:space="preserve">, X., Zhao, W., et al. (2025). Association between long-term exposure of polystyrene microplastics and exacerbation of seizure symptoms: Evidence from multiple approaches. </w:t>
      </w:r>
      <w:hyperlink r:id="rId29" w:tooltip="Go to Ecotoxicology and Environmental Safety on ScienceDirect" w:history="1">
        <w:r w:rsidRPr="003C4FCE">
          <w:rPr>
            <w:rStyle w:val="anchor-text"/>
            <w:rFonts w:ascii="Arial" w:hAnsi="Arial" w:cs="Arial"/>
            <w:b w:val="0"/>
            <w:i/>
            <w:color w:val="000000" w:themeColor="text1"/>
            <w:sz w:val="18"/>
            <w:szCs w:val="18"/>
          </w:rPr>
          <w:t>Ecotoxicology and Environmental Safety</w:t>
        </w:r>
      </w:hyperlink>
      <w:r w:rsidRPr="003C4FCE">
        <w:rPr>
          <w:rFonts w:ascii="Arial" w:hAnsi="Arial" w:cs="Arial"/>
          <w:b w:val="0"/>
          <w:color w:val="000000" w:themeColor="text1"/>
          <w:sz w:val="18"/>
          <w:szCs w:val="18"/>
        </w:rPr>
        <w:t xml:space="preserve">, 302,118741. </w:t>
      </w:r>
      <w:hyperlink r:id="rId30" w:history="1">
        <w:r w:rsidRPr="001B0C64">
          <w:rPr>
            <w:rStyle w:val="Hyperlink"/>
            <w:rFonts w:ascii="Arial" w:hAnsi="Arial" w:cs="Arial"/>
            <w:b w:val="0"/>
            <w:color w:val="000000" w:themeColor="text1"/>
            <w:sz w:val="18"/>
            <w:szCs w:val="18"/>
            <w:u w:val="none"/>
          </w:rPr>
          <w:t>https://doi.org/10.1016/j.ecoenv.2025.118741</w:t>
        </w:r>
      </w:hyperlink>
    </w:p>
    <w:p w:rsidR="003C4FCE" w:rsidRPr="001B0C64" w:rsidRDefault="003C4FCE" w:rsidP="003C4FCE">
      <w:pPr>
        <w:spacing w:after="120" w:line="330" w:lineRule="atLeast"/>
        <w:jc w:val="both"/>
        <w:rPr>
          <w:rFonts w:ascii="Arial" w:hAnsi="Arial" w:cs="Arial"/>
          <w:color w:val="000000" w:themeColor="text1"/>
          <w:sz w:val="18"/>
          <w:szCs w:val="18"/>
          <w:shd w:val="clear" w:color="auto" w:fill="FFFFFF"/>
          <w:lang w:val="fr-FR"/>
        </w:rPr>
      </w:pPr>
      <w:r w:rsidRPr="001B0C64">
        <w:rPr>
          <w:rFonts w:ascii="Arial" w:hAnsi="Arial" w:cs="Arial"/>
          <w:color w:val="000000" w:themeColor="text1"/>
          <w:sz w:val="18"/>
          <w:szCs w:val="18"/>
          <w:shd w:val="clear" w:color="auto" w:fill="FFFFFF"/>
        </w:rPr>
        <w:lastRenderedPageBreak/>
        <w:t xml:space="preserve">Xu, G., Feng, W., Yang, Y., </w:t>
      </w:r>
      <w:proofErr w:type="spellStart"/>
      <w:r w:rsidRPr="001B0C64">
        <w:rPr>
          <w:rFonts w:ascii="Arial" w:hAnsi="Arial" w:cs="Arial"/>
          <w:color w:val="000000" w:themeColor="text1"/>
          <w:sz w:val="18"/>
          <w:szCs w:val="18"/>
          <w:shd w:val="clear" w:color="auto" w:fill="FFFFFF"/>
        </w:rPr>
        <w:t>etal</w:t>
      </w:r>
      <w:proofErr w:type="spellEnd"/>
      <w:r w:rsidRPr="001B0C64">
        <w:rPr>
          <w:rFonts w:ascii="Arial" w:hAnsi="Arial" w:cs="Arial"/>
          <w:color w:val="000000" w:themeColor="text1"/>
          <w:sz w:val="18"/>
          <w:szCs w:val="18"/>
          <w:shd w:val="clear" w:color="auto" w:fill="FFFFFF"/>
        </w:rPr>
        <w:t xml:space="preserve">. (2025). Occurrence, sources, and risks of microplastics in agricultural soils of </w:t>
      </w:r>
      <w:proofErr w:type="spellStart"/>
      <w:r w:rsidRPr="001B0C64">
        <w:rPr>
          <w:rFonts w:ascii="Arial" w:hAnsi="Arial" w:cs="Arial"/>
          <w:color w:val="000000" w:themeColor="text1"/>
          <w:sz w:val="18"/>
          <w:szCs w:val="18"/>
          <w:shd w:val="clear" w:color="auto" w:fill="FFFFFF"/>
        </w:rPr>
        <w:t>Weishan</w:t>
      </w:r>
      <w:proofErr w:type="spellEnd"/>
      <w:r w:rsidRPr="001B0C64">
        <w:rPr>
          <w:rFonts w:ascii="Arial" w:hAnsi="Arial" w:cs="Arial"/>
          <w:color w:val="000000" w:themeColor="text1"/>
          <w:sz w:val="18"/>
          <w:szCs w:val="18"/>
          <w:shd w:val="clear" w:color="auto" w:fill="FFFFFF"/>
        </w:rPr>
        <w:t xml:space="preserve"> Irrigation District in the lower reaches of the Yellow River, China. </w:t>
      </w:r>
      <w:r w:rsidRPr="001B0C64">
        <w:rPr>
          <w:rFonts w:ascii="Arial" w:hAnsi="Arial" w:cs="Arial"/>
          <w:i/>
          <w:color w:val="000000" w:themeColor="text1"/>
          <w:sz w:val="18"/>
          <w:szCs w:val="18"/>
          <w:shd w:val="clear" w:color="auto" w:fill="FFFFFF"/>
          <w:lang w:val="fr-FR"/>
        </w:rPr>
        <w:t>Journal</w:t>
      </w:r>
      <w:r w:rsidR="001B0C64">
        <w:rPr>
          <w:rFonts w:ascii="Arial" w:hAnsi="Arial" w:cs="Arial"/>
          <w:i/>
          <w:color w:val="000000" w:themeColor="text1"/>
          <w:sz w:val="18"/>
          <w:szCs w:val="18"/>
          <w:shd w:val="clear" w:color="auto" w:fill="FFFFFF"/>
          <w:lang w:val="fr-FR"/>
        </w:rPr>
        <w:t xml:space="preserve"> </w:t>
      </w:r>
      <w:proofErr w:type="spellStart"/>
      <w:r w:rsidRPr="001B0C64">
        <w:rPr>
          <w:rFonts w:ascii="Arial" w:hAnsi="Arial" w:cs="Arial"/>
          <w:i/>
          <w:color w:val="000000" w:themeColor="text1"/>
          <w:sz w:val="18"/>
          <w:szCs w:val="18"/>
          <w:shd w:val="clear" w:color="auto" w:fill="FFFFFF"/>
          <w:lang w:val="fr-FR"/>
        </w:rPr>
        <w:t>Hazardous</w:t>
      </w:r>
      <w:proofErr w:type="spellEnd"/>
      <w:r w:rsidR="001B0C64">
        <w:rPr>
          <w:rFonts w:ascii="Arial" w:hAnsi="Arial" w:cs="Arial"/>
          <w:i/>
          <w:color w:val="000000" w:themeColor="text1"/>
          <w:sz w:val="18"/>
          <w:szCs w:val="18"/>
          <w:shd w:val="clear" w:color="auto" w:fill="FFFFFF"/>
          <w:lang w:val="fr-FR"/>
        </w:rPr>
        <w:t xml:space="preserve"> </w:t>
      </w:r>
      <w:r w:rsidRPr="001B0C64">
        <w:rPr>
          <w:rFonts w:ascii="Arial" w:hAnsi="Arial" w:cs="Arial"/>
          <w:i/>
          <w:color w:val="000000" w:themeColor="text1"/>
          <w:sz w:val="18"/>
          <w:szCs w:val="18"/>
          <w:shd w:val="clear" w:color="auto" w:fill="FFFFFF"/>
          <w:lang w:val="fr-FR"/>
        </w:rPr>
        <w:t>Material</w:t>
      </w:r>
      <w:r w:rsidR="001B0C64">
        <w:rPr>
          <w:rFonts w:ascii="Arial" w:hAnsi="Arial" w:cs="Arial"/>
          <w:i/>
          <w:color w:val="000000" w:themeColor="text1"/>
          <w:sz w:val="18"/>
          <w:szCs w:val="18"/>
          <w:shd w:val="clear" w:color="auto" w:fill="FFFFFF"/>
          <w:lang w:val="fr-FR"/>
        </w:rPr>
        <w:t>s</w:t>
      </w:r>
      <w:r w:rsidRPr="001B0C64">
        <w:rPr>
          <w:rFonts w:ascii="Arial" w:hAnsi="Arial" w:cs="Arial"/>
          <w:color w:val="000000" w:themeColor="text1"/>
          <w:sz w:val="18"/>
          <w:szCs w:val="18"/>
          <w:shd w:val="clear" w:color="auto" w:fill="FFFFFF"/>
          <w:lang w:val="fr-FR"/>
        </w:rPr>
        <w:t xml:space="preserve">, 491,137849. </w:t>
      </w:r>
      <w:hyperlink r:id="rId31" w:history="1">
        <w:r w:rsidRPr="001B0C64">
          <w:rPr>
            <w:rStyle w:val="Hyperlink"/>
            <w:rFonts w:ascii="Arial" w:hAnsi="Arial" w:cs="Arial"/>
            <w:color w:val="000000" w:themeColor="text1"/>
            <w:sz w:val="18"/>
            <w:szCs w:val="18"/>
            <w:u w:val="none"/>
            <w:shd w:val="clear" w:color="auto" w:fill="FFFFFF"/>
            <w:lang w:val="fr-FR"/>
          </w:rPr>
          <w:t>https://doi.org/10.1016/j.jhazmat.2025.137849</w:t>
        </w:r>
      </w:hyperlink>
    </w:p>
    <w:p w:rsidR="003C4FCE" w:rsidRPr="001B0C64" w:rsidRDefault="003C4FCE" w:rsidP="003C4FCE">
      <w:pPr>
        <w:pStyle w:val="Heading2"/>
        <w:spacing w:before="0" w:beforeAutospacing="0" w:after="120" w:afterAutospacing="0"/>
        <w:jc w:val="both"/>
        <w:textAlignment w:val="center"/>
        <w:rPr>
          <w:rFonts w:ascii="Arial" w:hAnsi="Arial" w:cs="Arial"/>
          <w:b w:val="0"/>
          <w:color w:val="000000" w:themeColor="text1"/>
          <w:sz w:val="18"/>
          <w:szCs w:val="18"/>
          <w:lang w:val="fr-FR"/>
        </w:rPr>
      </w:pPr>
      <w:r w:rsidRPr="001B0C64">
        <w:rPr>
          <w:rStyle w:val="title-text"/>
          <w:rFonts w:ascii="Arial" w:hAnsi="Arial" w:cs="Arial"/>
          <w:b w:val="0"/>
          <w:color w:val="000000" w:themeColor="text1"/>
          <w:sz w:val="18"/>
          <w:szCs w:val="18"/>
          <w:lang w:val="fr-FR"/>
        </w:rPr>
        <w:t xml:space="preserve">Xu, C., Yao, X., Kong, W., et al. </w:t>
      </w:r>
      <w:r w:rsidRPr="001B0C64">
        <w:rPr>
          <w:rStyle w:val="title-text"/>
          <w:rFonts w:ascii="Arial" w:hAnsi="Arial" w:cs="Arial"/>
          <w:b w:val="0"/>
          <w:color w:val="000000" w:themeColor="text1"/>
          <w:sz w:val="18"/>
          <w:szCs w:val="18"/>
        </w:rPr>
        <w:t xml:space="preserve">(2024). Ecotoxicological risk of co-exposure to </w:t>
      </w:r>
      <w:proofErr w:type="spellStart"/>
      <w:r w:rsidRPr="001B0C64">
        <w:rPr>
          <w:rStyle w:val="title-text"/>
          <w:rFonts w:ascii="Arial" w:hAnsi="Arial" w:cs="Arial"/>
          <w:b w:val="0"/>
          <w:color w:val="000000" w:themeColor="text1"/>
          <w:sz w:val="18"/>
          <w:szCs w:val="18"/>
        </w:rPr>
        <w:t>fosthiazate</w:t>
      </w:r>
      <w:proofErr w:type="spellEnd"/>
      <w:r w:rsidRPr="001B0C64">
        <w:rPr>
          <w:rStyle w:val="title-text"/>
          <w:rFonts w:ascii="Arial" w:hAnsi="Arial" w:cs="Arial"/>
          <w:b w:val="0"/>
          <w:color w:val="000000" w:themeColor="text1"/>
          <w:sz w:val="18"/>
          <w:szCs w:val="18"/>
        </w:rPr>
        <w:t xml:space="preserve"> and microplastics on earthworms (</w:t>
      </w:r>
      <w:r w:rsidRPr="001B0C64">
        <w:rPr>
          <w:rStyle w:val="Emphasis"/>
          <w:rFonts w:ascii="Arial" w:hAnsi="Arial" w:cs="Arial"/>
          <w:b w:val="0"/>
          <w:color w:val="000000" w:themeColor="text1"/>
          <w:sz w:val="18"/>
          <w:szCs w:val="18"/>
        </w:rPr>
        <w:t xml:space="preserve">Eisenia </w:t>
      </w:r>
      <w:proofErr w:type="spellStart"/>
      <w:r w:rsidRPr="001B0C64">
        <w:rPr>
          <w:rStyle w:val="Emphasis"/>
          <w:rFonts w:ascii="Arial" w:hAnsi="Arial" w:cs="Arial"/>
          <w:b w:val="0"/>
          <w:color w:val="000000" w:themeColor="text1"/>
          <w:sz w:val="18"/>
          <w:szCs w:val="18"/>
        </w:rPr>
        <w:t>fetida</w:t>
      </w:r>
      <w:proofErr w:type="spellEnd"/>
      <w:r w:rsidRPr="001B0C64">
        <w:rPr>
          <w:rStyle w:val="title-text"/>
          <w:rFonts w:ascii="Arial" w:hAnsi="Arial" w:cs="Arial"/>
          <w:b w:val="0"/>
          <w:color w:val="000000" w:themeColor="text1"/>
          <w:sz w:val="18"/>
          <w:szCs w:val="18"/>
        </w:rPr>
        <w:t>): Integrating biochemical and transcriptomic analyses.</w:t>
      </w:r>
      <w:hyperlink r:id="rId32" w:tooltip="Go to Environmental Pollution on ScienceDirect" w:history="1">
        <w:r w:rsidRPr="001B0C64">
          <w:rPr>
            <w:rStyle w:val="anchor-text"/>
            <w:rFonts w:ascii="Arial" w:hAnsi="Arial" w:cs="Arial"/>
            <w:b w:val="0"/>
            <w:bCs w:val="0"/>
            <w:i/>
            <w:color w:val="000000" w:themeColor="text1"/>
            <w:sz w:val="18"/>
            <w:szCs w:val="18"/>
            <w:lang w:val="fr-FR"/>
          </w:rPr>
          <w:t>Environmental Pollution</w:t>
        </w:r>
      </w:hyperlink>
      <w:r w:rsidRPr="001B0C64">
        <w:rPr>
          <w:rStyle w:val="anchor-text"/>
          <w:rFonts w:ascii="Arial" w:hAnsi="Arial" w:cs="Arial"/>
          <w:b w:val="0"/>
          <w:bCs w:val="0"/>
          <w:color w:val="000000" w:themeColor="text1"/>
          <w:sz w:val="18"/>
          <w:szCs w:val="18"/>
          <w:lang w:val="fr-FR"/>
        </w:rPr>
        <w:t xml:space="preserve">, 363,125053. </w:t>
      </w:r>
      <w:hyperlink r:id="rId33" w:history="1">
        <w:r w:rsidRPr="001B0C64">
          <w:rPr>
            <w:rStyle w:val="Hyperlink"/>
            <w:rFonts w:ascii="Arial" w:hAnsi="Arial" w:cs="Arial"/>
            <w:b w:val="0"/>
            <w:bCs w:val="0"/>
            <w:color w:val="000000" w:themeColor="text1"/>
            <w:sz w:val="18"/>
            <w:szCs w:val="18"/>
            <w:u w:val="none"/>
            <w:lang w:val="fr-FR"/>
          </w:rPr>
          <w:t>https://doi.org/10.1016/j.envpol.2024.125053</w:t>
        </w:r>
      </w:hyperlink>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lang w:val="fr-FR"/>
        </w:rPr>
        <w:t xml:space="preserve">Yan, W., Li, Z. J., Lin, Z. Y., Ji, S. Q., Tse, W. K. F., Meng, Z. Q., Liu, C., &amp; Li, L. (2024). </w:t>
      </w:r>
      <w:r w:rsidRPr="003C4FCE">
        <w:rPr>
          <w:rFonts w:ascii="Arial" w:eastAsia="Times New Roman" w:hAnsi="Arial" w:cs="Arial"/>
          <w:sz w:val="18"/>
          <w:szCs w:val="18"/>
        </w:rPr>
        <w:t>Microplastic exposure disturbs sleep structure, reduces lifespan, and decreases ovary size in Drosophila melanogaster. Zoological Research, 45(4), 805–820. https://doi.org/10.24272/j.issn.2095-8137.2024.038</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Yin, K., Wang, Y., Zhao, H., Wang, D., Guo, M., Mu, M., Liu, Y., </w:t>
      </w:r>
      <w:proofErr w:type="spellStart"/>
      <w:r w:rsidRPr="003C4FCE">
        <w:rPr>
          <w:rFonts w:ascii="Arial" w:eastAsia="Times New Roman" w:hAnsi="Arial" w:cs="Arial"/>
          <w:sz w:val="18"/>
          <w:szCs w:val="18"/>
        </w:rPr>
        <w:t>Nie</w:t>
      </w:r>
      <w:proofErr w:type="spellEnd"/>
      <w:r w:rsidRPr="003C4FCE">
        <w:rPr>
          <w:rFonts w:ascii="Arial" w:eastAsia="Times New Roman" w:hAnsi="Arial" w:cs="Arial"/>
          <w:sz w:val="18"/>
          <w:szCs w:val="18"/>
        </w:rPr>
        <w:t xml:space="preserve">, X., Li, B., Li, J., &amp; Xing, M. (2021). A comparative review of microplastics and </w:t>
      </w:r>
      <w:proofErr w:type="spellStart"/>
      <w:r w:rsidRPr="003C4FCE">
        <w:rPr>
          <w:rFonts w:ascii="Arial" w:eastAsia="Times New Roman" w:hAnsi="Arial" w:cs="Arial"/>
          <w:sz w:val="18"/>
          <w:szCs w:val="18"/>
        </w:rPr>
        <w:t>nanoplastics</w:t>
      </w:r>
      <w:proofErr w:type="spellEnd"/>
      <w:r w:rsidRPr="003C4FCE">
        <w:rPr>
          <w:rFonts w:ascii="Arial" w:eastAsia="Times New Roman" w:hAnsi="Arial" w:cs="Arial"/>
          <w:sz w:val="18"/>
          <w:szCs w:val="18"/>
        </w:rPr>
        <w:t>: Toxicity hazards on digestive, reproductive and nervous system. Science of The Total Environment, 774, 145758</w:t>
      </w:r>
      <w:r w:rsidR="001B0C64">
        <w:rPr>
          <w:rFonts w:ascii="Arial" w:eastAsia="Times New Roman" w:hAnsi="Arial" w:cs="Arial"/>
          <w:sz w:val="18"/>
          <w:szCs w:val="18"/>
        </w:rPr>
        <w:t xml:space="preserve">. </w:t>
      </w:r>
      <w:r w:rsidRPr="003C4FCE">
        <w:rPr>
          <w:rFonts w:ascii="Arial" w:eastAsia="Times New Roman" w:hAnsi="Arial" w:cs="Arial"/>
          <w:sz w:val="18"/>
          <w:szCs w:val="18"/>
        </w:rPr>
        <w:t xml:space="preserve"> https://doi.org/10.1016/j.scitotenv.2021.145758</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Zantis</w:t>
      </w:r>
      <w:proofErr w:type="spellEnd"/>
      <w:r w:rsidRPr="003C4FCE">
        <w:rPr>
          <w:rFonts w:ascii="Arial" w:eastAsia="Times New Roman" w:hAnsi="Arial" w:cs="Arial"/>
          <w:sz w:val="18"/>
          <w:szCs w:val="18"/>
        </w:rPr>
        <w:t xml:space="preserve">, L.J., </w:t>
      </w:r>
      <w:proofErr w:type="spellStart"/>
      <w:r w:rsidRPr="003C4FCE">
        <w:rPr>
          <w:rFonts w:ascii="Arial" w:eastAsia="Times New Roman" w:hAnsi="Arial" w:cs="Arial"/>
          <w:sz w:val="18"/>
          <w:szCs w:val="18"/>
        </w:rPr>
        <w:t>Borchi</w:t>
      </w:r>
      <w:proofErr w:type="spellEnd"/>
      <w:r w:rsidRPr="003C4FCE">
        <w:rPr>
          <w:rFonts w:ascii="Arial" w:eastAsia="Times New Roman" w:hAnsi="Arial" w:cs="Arial"/>
          <w:sz w:val="18"/>
          <w:szCs w:val="18"/>
        </w:rPr>
        <w:t xml:space="preserve">, C., </w:t>
      </w:r>
      <w:proofErr w:type="spellStart"/>
      <w:r w:rsidRPr="003C4FCE">
        <w:rPr>
          <w:rFonts w:ascii="Arial" w:eastAsia="Times New Roman" w:hAnsi="Arial" w:cs="Arial"/>
          <w:sz w:val="18"/>
          <w:szCs w:val="18"/>
        </w:rPr>
        <w:t>Vijver</w:t>
      </w:r>
      <w:proofErr w:type="spellEnd"/>
      <w:r w:rsidRPr="003C4FCE">
        <w:rPr>
          <w:rFonts w:ascii="Arial" w:eastAsia="Times New Roman" w:hAnsi="Arial" w:cs="Arial"/>
          <w:sz w:val="18"/>
          <w:szCs w:val="18"/>
        </w:rPr>
        <w:t xml:space="preserve">, M.G., </w:t>
      </w:r>
      <w:proofErr w:type="spellStart"/>
      <w:r w:rsidRPr="003C4FCE">
        <w:rPr>
          <w:rFonts w:ascii="Arial" w:eastAsia="Times New Roman" w:hAnsi="Arial" w:cs="Arial"/>
          <w:sz w:val="18"/>
          <w:szCs w:val="18"/>
        </w:rPr>
        <w:t>Peijnenburg</w:t>
      </w:r>
      <w:proofErr w:type="spellEnd"/>
      <w:r w:rsidRPr="003C4FCE">
        <w:rPr>
          <w:rFonts w:ascii="Arial" w:eastAsia="Times New Roman" w:hAnsi="Arial" w:cs="Arial"/>
          <w:sz w:val="18"/>
          <w:szCs w:val="18"/>
        </w:rPr>
        <w:t xml:space="preserve">, W.J.G.M., Di </w:t>
      </w:r>
      <w:proofErr w:type="spellStart"/>
      <w:r w:rsidRPr="003C4FCE">
        <w:rPr>
          <w:rFonts w:ascii="Arial" w:eastAsia="Times New Roman" w:hAnsi="Arial" w:cs="Arial"/>
          <w:sz w:val="18"/>
          <w:szCs w:val="18"/>
        </w:rPr>
        <w:t>Lonardo</w:t>
      </w:r>
      <w:proofErr w:type="spellEnd"/>
      <w:r w:rsidRPr="003C4FCE">
        <w:rPr>
          <w:rFonts w:ascii="Arial" w:eastAsia="Times New Roman" w:hAnsi="Arial" w:cs="Arial"/>
          <w:sz w:val="18"/>
          <w:szCs w:val="18"/>
        </w:rPr>
        <w:t>, S., &amp; Bosker, T. (2023). Nano- and microplastics commonly cause adverse impacts on plants at environmentally relevant levels: A systematic review. Science of the Total Environment.</w:t>
      </w:r>
      <w:r w:rsidR="009248F9">
        <w:rPr>
          <w:rFonts w:ascii="Arial" w:eastAsia="Times New Roman" w:hAnsi="Arial" w:cs="Arial"/>
          <w:sz w:val="18"/>
          <w:szCs w:val="18"/>
        </w:rPr>
        <w:t xml:space="preserve">867, 161211. </w:t>
      </w:r>
      <w:r w:rsidRPr="003C4FCE">
        <w:rPr>
          <w:rFonts w:ascii="Arial" w:eastAsia="Times New Roman" w:hAnsi="Arial" w:cs="Arial"/>
          <w:sz w:val="18"/>
          <w:szCs w:val="18"/>
        </w:rPr>
        <w:t>https://doi.org/10.1016/j.scitotenv.2022.161211</w:t>
      </w:r>
    </w:p>
    <w:p w:rsidR="003C4FCE" w:rsidRPr="003C4FCE" w:rsidRDefault="003C4FCE" w:rsidP="003C4FCE">
      <w:pPr>
        <w:jc w:val="both"/>
        <w:rPr>
          <w:rFonts w:ascii="Arial" w:eastAsia="Times New Roman" w:hAnsi="Arial" w:cs="Arial"/>
          <w:sz w:val="18"/>
          <w:szCs w:val="18"/>
        </w:rPr>
      </w:pPr>
      <w:proofErr w:type="spellStart"/>
      <w:r w:rsidRPr="003C4FCE">
        <w:rPr>
          <w:rFonts w:ascii="Arial" w:eastAsia="Times New Roman" w:hAnsi="Arial" w:cs="Arial"/>
          <w:sz w:val="18"/>
          <w:szCs w:val="18"/>
        </w:rPr>
        <w:t>Zarus</w:t>
      </w:r>
      <w:proofErr w:type="spellEnd"/>
      <w:r w:rsidRPr="003C4FCE">
        <w:rPr>
          <w:rFonts w:ascii="Arial" w:eastAsia="Times New Roman" w:hAnsi="Arial" w:cs="Arial"/>
          <w:sz w:val="18"/>
          <w:szCs w:val="18"/>
        </w:rPr>
        <w:t xml:space="preserve">, G. M., </w:t>
      </w:r>
      <w:proofErr w:type="spellStart"/>
      <w:r w:rsidRPr="003C4FCE">
        <w:rPr>
          <w:rFonts w:ascii="Arial" w:eastAsia="Times New Roman" w:hAnsi="Arial" w:cs="Arial"/>
          <w:sz w:val="18"/>
          <w:szCs w:val="18"/>
        </w:rPr>
        <w:t>Muianga</w:t>
      </w:r>
      <w:proofErr w:type="spellEnd"/>
      <w:r w:rsidRPr="003C4FCE">
        <w:rPr>
          <w:rFonts w:ascii="Arial" w:eastAsia="Times New Roman" w:hAnsi="Arial" w:cs="Arial"/>
          <w:sz w:val="18"/>
          <w:szCs w:val="18"/>
        </w:rPr>
        <w:t>, C., Brenner, S., Stallings, K., Casillas, G., Pohl, H. R., Mumtaz, M. M., &amp;</w:t>
      </w:r>
      <w:proofErr w:type="spellStart"/>
      <w:r w:rsidRPr="003C4FCE">
        <w:rPr>
          <w:rFonts w:ascii="Arial" w:eastAsia="Times New Roman" w:hAnsi="Arial" w:cs="Arial"/>
          <w:sz w:val="18"/>
          <w:szCs w:val="18"/>
        </w:rPr>
        <w:t>Gehle</w:t>
      </w:r>
      <w:proofErr w:type="spellEnd"/>
      <w:r w:rsidRPr="003C4FCE">
        <w:rPr>
          <w:rFonts w:ascii="Arial" w:eastAsia="Times New Roman" w:hAnsi="Arial" w:cs="Arial"/>
          <w:sz w:val="18"/>
          <w:szCs w:val="18"/>
        </w:rPr>
        <w:t>, K. (2023). Worker studies suggest unique liver carcinogenicity potential of polyvinyl chloride microplastics. American Journal of Industrial Medicine, 66(12), 1033–1047. https://doi.org/10.1002/ajim.23540</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lang w:val="fr-FR"/>
        </w:rPr>
        <w:t xml:space="preserve">Zhang, X., Yu, C., Wang, P., &amp; Yang, C. (2025). </w:t>
      </w:r>
      <w:r w:rsidRPr="003C4FCE">
        <w:rPr>
          <w:rFonts w:ascii="Arial" w:eastAsia="Times New Roman" w:hAnsi="Arial" w:cs="Arial"/>
          <w:sz w:val="18"/>
          <w:szCs w:val="18"/>
        </w:rPr>
        <w:t xml:space="preserve">Microplastics and human health: </w:t>
      </w:r>
      <w:proofErr w:type="spellStart"/>
      <w:r w:rsidRPr="003C4FCE">
        <w:rPr>
          <w:rFonts w:ascii="Arial" w:eastAsia="Times New Roman" w:hAnsi="Arial" w:cs="Arial"/>
          <w:sz w:val="18"/>
          <w:szCs w:val="18"/>
        </w:rPr>
        <w:t>unraveling</w:t>
      </w:r>
      <w:proofErr w:type="spellEnd"/>
      <w:r w:rsidRPr="003C4FCE">
        <w:rPr>
          <w:rFonts w:ascii="Arial" w:eastAsia="Times New Roman" w:hAnsi="Arial" w:cs="Arial"/>
          <w:sz w:val="18"/>
          <w:szCs w:val="18"/>
        </w:rPr>
        <w:t xml:space="preserve"> the toxicological pathways and implications for public health. Frontiers in Public Health. </w:t>
      </w:r>
      <w:proofErr w:type="gramStart"/>
      <w:r w:rsidR="005C731A">
        <w:rPr>
          <w:rFonts w:ascii="Arial" w:eastAsia="Times New Roman" w:hAnsi="Arial" w:cs="Arial"/>
          <w:sz w:val="18"/>
          <w:szCs w:val="18"/>
        </w:rPr>
        <w:t>13,1567200.</w:t>
      </w:r>
      <w:r w:rsidRPr="003C4FCE">
        <w:rPr>
          <w:rFonts w:ascii="Arial" w:eastAsia="Times New Roman" w:hAnsi="Arial" w:cs="Arial"/>
          <w:sz w:val="18"/>
          <w:szCs w:val="18"/>
        </w:rPr>
        <w:t>https://doi.org/10.3389/fpubh.2025.1567200</w:t>
      </w:r>
      <w:proofErr w:type="gramEnd"/>
    </w:p>
    <w:p w:rsidR="003C4FCE" w:rsidRPr="003C4FCE" w:rsidRDefault="003C4FCE" w:rsidP="003C4FCE">
      <w:pPr>
        <w:jc w:val="both"/>
        <w:rPr>
          <w:rFonts w:ascii="Arial" w:eastAsia="Times New Roman" w:hAnsi="Arial" w:cs="Arial"/>
          <w:sz w:val="18"/>
          <w:szCs w:val="18"/>
          <w:lang w:val="fr-FR"/>
        </w:rPr>
      </w:pPr>
      <w:r w:rsidRPr="003C4FCE">
        <w:rPr>
          <w:rFonts w:ascii="Arial" w:eastAsia="Times New Roman" w:hAnsi="Arial" w:cs="Arial"/>
          <w:sz w:val="18"/>
          <w:szCs w:val="18"/>
        </w:rPr>
        <w:t xml:space="preserve">Zhang, M., Shi, J., Huang, Q., </w:t>
      </w:r>
      <w:proofErr w:type="spellStart"/>
      <w:r w:rsidRPr="003C4FCE">
        <w:rPr>
          <w:rFonts w:ascii="Arial" w:eastAsia="Times New Roman" w:hAnsi="Arial" w:cs="Arial"/>
          <w:sz w:val="18"/>
          <w:szCs w:val="18"/>
        </w:rPr>
        <w:t>Xie</w:t>
      </w:r>
      <w:proofErr w:type="spellEnd"/>
      <w:r w:rsidRPr="003C4FCE">
        <w:rPr>
          <w:rFonts w:ascii="Arial" w:eastAsia="Times New Roman" w:hAnsi="Arial" w:cs="Arial"/>
          <w:sz w:val="18"/>
          <w:szCs w:val="18"/>
        </w:rPr>
        <w:t xml:space="preserve">, Y., Wu, R., Zhong, J., &amp; Deng, H. (2022). Multi-omics analysis reveals size-dependent toxicity and vascular endothelial cell injury induced by microplastic exposure in vivo and in vitro. </w:t>
      </w:r>
      <w:r w:rsidR="009248F9" w:rsidRPr="003C4FCE">
        <w:rPr>
          <w:rFonts w:ascii="Arial" w:eastAsia="Times New Roman" w:hAnsi="Arial" w:cs="Arial"/>
          <w:sz w:val="18"/>
          <w:szCs w:val="18"/>
          <w:lang w:val="fr-FR"/>
        </w:rPr>
        <w:t>Environnemen</w:t>
      </w:r>
      <w:r w:rsidR="009248F9">
        <w:rPr>
          <w:rFonts w:ascii="Arial" w:eastAsia="Times New Roman" w:hAnsi="Arial" w:cs="Arial"/>
          <w:sz w:val="18"/>
          <w:szCs w:val="18"/>
          <w:lang w:val="fr-FR"/>
        </w:rPr>
        <w:t xml:space="preserve">tal </w:t>
      </w:r>
      <w:proofErr w:type="gramStart"/>
      <w:r w:rsidRPr="003C4FCE">
        <w:rPr>
          <w:rFonts w:ascii="Arial" w:eastAsia="Times New Roman" w:hAnsi="Arial" w:cs="Arial"/>
          <w:sz w:val="18"/>
          <w:szCs w:val="18"/>
          <w:lang w:val="fr-FR"/>
        </w:rPr>
        <w:t>Science:</w:t>
      </w:r>
      <w:proofErr w:type="gramEnd"/>
      <w:r w:rsidRPr="003C4FCE">
        <w:rPr>
          <w:rFonts w:ascii="Arial" w:eastAsia="Times New Roman" w:hAnsi="Arial" w:cs="Arial"/>
          <w:sz w:val="18"/>
          <w:szCs w:val="18"/>
          <w:lang w:val="fr-FR"/>
        </w:rPr>
        <w:t xml:space="preserve"> Nano, 9, 663–683. https://doi.org/10.1039/D1EN01067K</w:t>
      </w:r>
    </w:p>
    <w:p w:rsidR="003C4FCE" w:rsidRPr="003C4FCE" w:rsidRDefault="003C4FCE" w:rsidP="003C4FCE">
      <w:pPr>
        <w:jc w:val="both"/>
        <w:rPr>
          <w:rFonts w:ascii="Arial" w:eastAsia="Times New Roman" w:hAnsi="Arial" w:cs="Arial"/>
          <w:sz w:val="18"/>
          <w:szCs w:val="18"/>
          <w:lang w:val="fr-FR"/>
        </w:rPr>
      </w:pPr>
      <w:r w:rsidRPr="003C4FCE">
        <w:rPr>
          <w:rFonts w:ascii="Arial" w:eastAsia="Times New Roman" w:hAnsi="Arial" w:cs="Arial"/>
          <w:sz w:val="18"/>
          <w:szCs w:val="18"/>
          <w:lang w:val="pt-BR"/>
        </w:rPr>
        <w:t xml:space="preserve">Zhang, Q., Zhao, M., Meng, F., Xiao, Y., Dai, W., &amp; Luan, Y. (2021). </w:t>
      </w:r>
      <w:r w:rsidRPr="003C4FCE">
        <w:rPr>
          <w:rFonts w:ascii="Arial" w:eastAsia="Times New Roman" w:hAnsi="Arial" w:cs="Arial"/>
          <w:sz w:val="18"/>
          <w:szCs w:val="18"/>
        </w:rPr>
        <w:t xml:space="preserve">Effect of Polystyrene Microplastics on Rice Seed Germination and Antioxidant Enzyme Activity. </w:t>
      </w:r>
      <w:proofErr w:type="spellStart"/>
      <w:r w:rsidRPr="003C4FCE">
        <w:rPr>
          <w:rFonts w:ascii="Arial" w:eastAsia="Times New Roman" w:hAnsi="Arial" w:cs="Arial"/>
          <w:sz w:val="18"/>
          <w:szCs w:val="18"/>
          <w:lang w:val="fr-FR"/>
        </w:rPr>
        <w:t>Toxics</w:t>
      </w:r>
      <w:proofErr w:type="spellEnd"/>
      <w:r w:rsidRPr="003C4FCE">
        <w:rPr>
          <w:rFonts w:ascii="Arial" w:eastAsia="Times New Roman" w:hAnsi="Arial" w:cs="Arial"/>
          <w:sz w:val="18"/>
          <w:szCs w:val="18"/>
          <w:lang w:val="fr-FR"/>
        </w:rPr>
        <w:t>, 9(8), 179. https://doi.org/10.3390/toxics9080179</w:t>
      </w:r>
    </w:p>
    <w:p w:rsidR="003C4FCE" w:rsidRPr="003C4FCE" w:rsidRDefault="003C4FCE" w:rsidP="003C4FCE">
      <w:pPr>
        <w:jc w:val="both"/>
        <w:rPr>
          <w:rFonts w:ascii="Arial" w:eastAsia="Times New Roman" w:hAnsi="Arial" w:cs="Arial"/>
          <w:sz w:val="18"/>
          <w:szCs w:val="18"/>
        </w:rPr>
      </w:pPr>
      <w:r w:rsidRPr="003C4FCE">
        <w:rPr>
          <w:rFonts w:ascii="Arial" w:eastAsia="Times New Roman" w:hAnsi="Arial" w:cs="Arial"/>
          <w:sz w:val="18"/>
          <w:szCs w:val="18"/>
        </w:rPr>
        <w:t xml:space="preserve">Zhao, B., </w:t>
      </w:r>
      <w:proofErr w:type="spellStart"/>
      <w:r w:rsidRPr="003C4FCE">
        <w:rPr>
          <w:rFonts w:ascii="Arial" w:eastAsia="Times New Roman" w:hAnsi="Arial" w:cs="Arial"/>
          <w:sz w:val="18"/>
          <w:szCs w:val="18"/>
        </w:rPr>
        <w:t>Rehati</w:t>
      </w:r>
      <w:proofErr w:type="spellEnd"/>
      <w:r w:rsidRPr="003C4FCE">
        <w:rPr>
          <w:rFonts w:ascii="Arial" w:eastAsia="Times New Roman" w:hAnsi="Arial" w:cs="Arial"/>
          <w:sz w:val="18"/>
          <w:szCs w:val="18"/>
        </w:rPr>
        <w:t>, P., Yang, Z., Li, Y., &amp; Guo, C. (2024). The potential toxicity of microplastics on human health. Science of the Total Environment, 912, 168946. https://doi.org/10.1016/j.scitotenv.2023.168946</w:t>
      </w:r>
    </w:p>
    <w:p w:rsidR="003C4FCE" w:rsidRPr="003C4FCE" w:rsidRDefault="003C4FCE" w:rsidP="003C4FCE">
      <w:pPr>
        <w:jc w:val="both"/>
        <w:rPr>
          <w:rFonts w:ascii="Arial" w:eastAsia="Times New Roman" w:hAnsi="Arial" w:cs="Arial"/>
          <w:sz w:val="18"/>
          <w:szCs w:val="18"/>
          <w:lang w:val="fr-FR"/>
        </w:rPr>
      </w:pPr>
      <w:r w:rsidRPr="003C4FCE">
        <w:rPr>
          <w:rFonts w:ascii="Arial" w:eastAsia="Times New Roman" w:hAnsi="Arial" w:cs="Arial"/>
          <w:sz w:val="18"/>
          <w:szCs w:val="18"/>
        </w:rPr>
        <w:t xml:space="preserve">Zhou, L., Yu, Z., Xia, Y., Cheng, S., Gao, J., Sun, W., Jiang, X., Zhang, J., Mao, L., Qin, X., Zou, Z., </w:t>
      </w:r>
      <w:proofErr w:type="spellStart"/>
      <w:r w:rsidRPr="003C4FCE">
        <w:rPr>
          <w:rFonts w:ascii="Arial" w:eastAsia="Times New Roman" w:hAnsi="Arial" w:cs="Arial"/>
          <w:sz w:val="18"/>
          <w:szCs w:val="18"/>
        </w:rPr>
        <w:t>Qiu</w:t>
      </w:r>
      <w:proofErr w:type="spellEnd"/>
      <w:r w:rsidRPr="003C4FCE">
        <w:rPr>
          <w:rFonts w:ascii="Arial" w:eastAsia="Times New Roman" w:hAnsi="Arial" w:cs="Arial"/>
          <w:sz w:val="18"/>
          <w:szCs w:val="18"/>
        </w:rPr>
        <w:t xml:space="preserve">, J., &amp; Chen, C. (2022). Repression of autophagy leads to acrosome biogenesis disruption caused by a sub-chronic oral administration of polystyrene nanoparticles. </w:t>
      </w:r>
      <w:proofErr w:type="spellStart"/>
      <w:r w:rsidRPr="003C4FCE">
        <w:rPr>
          <w:rFonts w:ascii="Arial" w:eastAsia="Times New Roman" w:hAnsi="Arial" w:cs="Arial"/>
          <w:sz w:val="18"/>
          <w:szCs w:val="18"/>
          <w:lang w:val="fr-FR"/>
        </w:rPr>
        <w:t>Environment</w:t>
      </w:r>
      <w:proofErr w:type="spellEnd"/>
      <w:r w:rsidRPr="003C4FCE">
        <w:rPr>
          <w:rFonts w:ascii="Arial" w:eastAsia="Times New Roman" w:hAnsi="Arial" w:cs="Arial"/>
          <w:sz w:val="18"/>
          <w:szCs w:val="18"/>
          <w:lang w:val="fr-FR"/>
        </w:rPr>
        <w:t xml:space="preserve"> International, 163, 107220. https://doi.org/10.1016/j.envint.2022.107220</w:t>
      </w:r>
    </w:p>
    <w:p w:rsidR="003C4FCE" w:rsidRPr="003C4FCE" w:rsidRDefault="003C4FCE" w:rsidP="003C4FCE">
      <w:pPr>
        <w:spacing w:after="120"/>
        <w:jc w:val="both"/>
        <w:rPr>
          <w:rFonts w:ascii="Arial" w:hAnsi="Arial" w:cs="Arial"/>
          <w:color w:val="000000" w:themeColor="text1"/>
          <w:sz w:val="18"/>
          <w:szCs w:val="18"/>
          <w:lang w:val="fr-FR"/>
        </w:rPr>
      </w:pPr>
      <w:r w:rsidRPr="003C4FCE">
        <w:rPr>
          <w:rFonts w:ascii="Arial" w:hAnsi="Arial" w:cs="Arial"/>
          <w:color w:val="000000" w:themeColor="text1"/>
          <w:sz w:val="18"/>
          <w:szCs w:val="18"/>
          <w:lang w:val="fr-FR"/>
        </w:rPr>
        <w:t xml:space="preserve">Zou, W., Lu, S., Wang, J., et al. (2023). </w:t>
      </w:r>
      <w:proofErr w:type="spellStart"/>
      <w:r w:rsidRPr="003C4FCE">
        <w:rPr>
          <w:rFonts w:ascii="Arial" w:hAnsi="Arial" w:cs="Arial"/>
          <w:color w:val="000000" w:themeColor="text1"/>
          <w:sz w:val="18"/>
          <w:szCs w:val="18"/>
          <w:lang w:val="fr-FR"/>
        </w:rPr>
        <w:t>Environmental</w:t>
      </w:r>
      <w:proofErr w:type="spellEnd"/>
      <w:r w:rsidR="009248F9">
        <w:rPr>
          <w:rFonts w:ascii="Arial" w:hAnsi="Arial" w:cs="Arial"/>
          <w:color w:val="000000" w:themeColor="text1"/>
          <w:sz w:val="18"/>
          <w:szCs w:val="18"/>
          <w:lang w:val="fr-FR"/>
        </w:rPr>
        <w:t xml:space="preserve"> </w:t>
      </w:r>
      <w:proofErr w:type="spellStart"/>
      <w:r w:rsidRPr="003C4FCE">
        <w:rPr>
          <w:rFonts w:ascii="Arial" w:hAnsi="Arial" w:cs="Arial"/>
          <w:color w:val="000000" w:themeColor="text1"/>
          <w:sz w:val="18"/>
          <w:szCs w:val="18"/>
          <w:lang w:val="fr-FR"/>
        </w:rPr>
        <w:t>Microplastic</w:t>
      </w:r>
      <w:proofErr w:type="spellEnd"/>
      <w:r w:rsidR="009248F9">
        <w:rPr>
          <w:rFonts w:ascii="Arial" w:hAnsi="Arial" w:cs="Arial"/>
          <w:color w:val="000000" w:themeColor="text1"/>
          <w:sz w:val="18"/>
          <w:szCs w:val="18"/>
          <w:lang w:val="fr-FR"/>
        </w:rPr>
        <w:t xml:space="preserve"> </w:t>
      </w:r>
      <w:proofErr w:type="spellStart"/>
      <w:r w:rsidRPr="003C4FCE">
        <w:rPr>
          <w:rFonts w:ascii="Arial" w:hAnsi="Arial" w:cs="Arial"/>
          <w:color w:val="000000" w:themeColor="text1"/>
          <w:sz w:val="18"/>
          <w:szCs w:val="18"/>
          <w:lang w:val="fr-FR"/>
        </w:rPr>
        <w:t>Exposure</w:t>
      </w:r>
      <w:proofErr w:type="spellEnd"/>
      <w:r w:rsidRPr="003C4FCE">
        <w:rPr>
          <w:rFonts w:ascii="Arial" w:hAnsi="Arial" w:cs="Arial"/>
          <w:color w:val="000000" w:themeColor="text1"/>
          <w:sz w:val="18"/>
          <w:szCs w:val="18"/>
          <w:lang w:val="fr-FR"/>
        </w:rPr>
        <w:t xml:space="preserve"> Changes Gut </w:t>
      </w:r>
      <w:proofErr w:type="spellStart"/>
      <w:r w:rsidRPr="003C4FCE">
        <w:rPr>
          <w:rFonts w:ascii="Arial" w:hAnsi="Arial" w:cs="Arial"/>
          <w:color w:val="000000" w:themeColor="text1"/>
          <w:sz w:val="18"/>
          <w:szCs w:val="18"/>
          <w:lang w:val="fr-FR"/>
        </w:rPr>
        <w:t>Microbiota</w:t>
      </w:r>
      <w:proofErr w:type="spellEnd"/>
      <w:r w:rsidRPr="003C4FCE">
        <w:rPr>
          <w:rFonts w:ascii="Arial" w:hAnsi="Arial" w:cs="Arial"/>
          <w:color w:val="000000" w:themeColor="text1"/>
          <w:sz w:val="18"/>
          <w:szCs w:val="18"/>
          <w:lang w:val="fr-FR"/>
        </w:rPr>
        <w:t xml:space="preserve"> in </w:t>
      </w:r>
      <w:proofErr w:type="spellStart"/>
      <w:r w:rsidRPr="003C4FCE">
        <w:rPr>
          <w:rFonts w:ascii="Arial" w:hAnsi="Arial" w:cs="Arial"/>
          <w:color w:val="000000" w:themeColor="text1"/>
          <w:sz w:val="18"/>
          <w:szCs w:val="18"/>
          <w:lang w:val="fr-FR"/>
        </w:rPr>
        <w:t>Chickens</w:t>
      </w:r>
      <w:proofErr w:type="spellEnd"/>
      <w:r w:rsidRPr="003C4FCE">
        <w:rPr>
          <w:rFonts w:ascii="Arial" w:hAnsi="Arial" w:cs="Arial"/>
          <w:color w:val="000000" w:themeColor="text1"/>
          <w:sz w:val="18"/>
          <w:szCs w:val="18"/>
          <w:lang w:val="fr-FR"/>
        </w:rPr>
        <w:t xml:space="preserve">. </w:t>
      </w:r>
      <w:r w:rsidRPr="003C4FCE">
        <w:rPr>
          <w:rStyle w:val="Emphasis"/>
          <w:rFonts w:ascii="Arial" w:hAnsi="Arial" w:cs="Arial"/>
          <w:color w:val="000000" w:themeColor="text1"/>
          <w:sz w:val="18"/>
          <w:szCs w:val="18"/>
          <w:shd w:val="clear" w:color="auto" w:fill="FFFFFF"/>
          <w:lang w:val="fr-FR"/>
        </w:rPr>
        <w:t>Animals</w:t>
      </w:r>
      <w:r w:rsidRPr="003C4FCE">
        <w:rPr>
          <w:rFonts w:ascii="Arial" w:hAnsi="Arial" w:cs="Arial"/>
          <w:color w:val="000000" w:themeColor="text1"/>
          <w:sz w:val="18"/>
          <w:szCs w:val="18"/>
          <w:shd w:val="clear" w:color="auto" w:fill="FFFFFF"/>
          <w:lang w:val="fr-FR"/>
        </w:rPr>
        <w:t>, </w:t>
      </w:r>
      <w:r w:rsidRPr="003C4FCE">
        <w:rPr>
          <w:rStyle w:val="Emphasis"/>
          <w:rFonts w:ascii="Arial" w:hAnsi="Arial" w:cs="Arial"/>
          <w:color w:val="000000" w:themeColor="text1"/>
          <w:sz w:val="18"/>
          <w:szCs w:val="18"/>
          <w:shd w:val="clear" w:color="auto" w:fill="FFFFFF"/>
          <w:lang w:val="fr-FR"/>
        </w:rPr>
        <w:t>13</w:t>
      </w:r>
      <w:r w:rsidRPr="003C4FCE">
        <w:rPr>
          <w:rFonts w:ascii="Arial" w:hAnsi="Arial" w:cs="Arial"/>
          <w:color w:val="000000" w:themeColor="text1"/>
          <w:sz w:val="18"/>
          <w:szCs w:val="18"/>
          <w:shd w:val="clear" w:color="auto" w:fill="FFFFFF"/>
          <w:lang w:val="fr-FR"/>
        </w:rPr>
        <w:t>(15), 2503</w:t>
      </w:r>
      <w:r w:rsidRPr="009248F9">
        <w:rPr>
          <w:rFonts w:ascii="Arial" w:hAnsi="Arial" w:cs="Arial"/>
          <w:color w:val="000000" w:themeColor="text1"/>
          <w:sz w:val="18"/>
          <w:szCs w:val="18"/>
          <w:shd w:val="clear" w:color="auto" w:fill="FFFFFF"/>
          <w:lang w:val="fr-FR"/>
        </w:rPr>
        <w:t xml:space="preserve">. </w:t>
      </w:r>
      <w:hyperlink r:id="rId34" w:history="1">
        <w:r w:rsidRPr="009248F9">
          <w:rPr>
            <w:rStyle w:val="Hyperlink"/>
            <w:rFonts w:ascii="Arial" w:hAnsi="Arial" w:cs="Arial"/>
            <w:color w:val="000000" w:themeColor="text1"/>
            <w:sz w:val="18"/>
            <w:szCs w:val="18"/>
            <w:u w:val="none"/>
            <w:shd w:val="clear" w:color="auto" w:fill="FFFFFF"/>
            <w:lang w:val="fr-FR"/>
          </w:rPr>
          <w:t>https://doi.org/10.3390/ani13152503</w:t>
        </w:r>
      </w:hyperlink>
    </w:p>
    <w:p w:rsidR="003C4FCE" w:rsidRPr="003C4FCE" w:rsidRDefault="003C4FCE" w:rsidP="003C4FCE">
      <w:pPr>
        <w:pStyle w:val="NormalWeb"/>
        <w:spacing w:before="0" w:beforeAutospacing="0" w:after="0" w:afterAutospacing="0" w:line="360" w:lineRule="auto"/>
        <w:jc w:val="both"/>
        <w:rPr>
          <w:rFonts w:ascii="Arial" w:hAnsi="Arial" w:cs="Arial"/>
          <w:color w:val="000000" w:themeColor="text1"/>
          <w:sz w:val="18"/>
          <w:szCs w:val="18"/>
          <w:lang w:val="fr-FR"/>
        </w:rPr>
      </w:pPr>
    </w:p>
    <w:p w:rsidR="003C4FCE" w:rsidRPr="003C4FCE" w:rsidRDefault="003C4FCE" w:rsidP="003C4FCE">
      <w:pPr>
        <w:pStyle w:val="NormalWeb"/>
        <w:spacing w:before="0" w:beforeAutospacing="0" w:after="0" w:afterAutospacing="0" w:line="360" w:lineRule="auto"/>
        <w:jc w:val="both"/>
        <w:rPr>
          <w:rFonts w:ascii="Arial" w:hAnsi="Arial" w:cs="Arial"/>
          <w:color w:val="000000" w:themeColor="text1"/>
          <w:sz w:val="18"/>
          <w:szCs w:val="18"/>
          <w:lang w:val="fr-FR"/>
        </w:rPr>
      </w:pPr>
    </w:p>
    <w:p w:rsidR="003C4FCE" w:rsidRPr="003C4FCE" w:rsidRDefault="003C4FCE" w:rsidP="003C4FCE">
      <w:pPr>
        <w:pStyle w:val="NormalWeb"/>
        <w:spacing w:before="0" w:beforeAutospacing="0" w:after="0" w:afterAutospacing="0" w:line="360" w:lineRule="auto"/>
        <w:jc w:val="both"/>
        <w:rPr>
          <w:rFonts w:ascii="Arial" w:hAnsi="Arial" w:cs="Arial"/>
          <w:color w:val="000000" w:themeColor="text1"/>
          <w:sz w:val="18"/>
          <w:szCs w:val="18"/>
          <w:lang w:val="fr-FR"/>
        </w:rPr>
      </w:pPr>
    </w:p>
    <w:p w:rsidR="003C4FCE" w:rsidRPr="003C4FCE" w:rsidRDefault="003C4FCE" w:rsidP="003C4FCE">
      <w:pPr>
        <w:pStyle w:val="NormalWeb"/>
        <w:spacing w:before="0" w:beforeAutospacing="0" w:after="0" w:afterAutospacing="0" w:line="360" w:lineRule="auto"/>
        <w:jc w:val="both"/>
        <w:rPr>
          <w:rFonts w:ascii="Arial" w:hAnsi="Arial" w:cs="Arial"/>
          <w:color w:val="000000" w:themeColor="text1"/>
          <w:sz w:val="18"/>
          <w:szCs w:val="18"/>
          <w:lang w:val="fr-FR"/>
        </w:rPr>
      </w:pPr>
    </w:p>
    <w:p w:rsidR="003C4FCE" w:rsidRPr="003C4FCE" w:rsidRDefault="003C4FCE" w:rsidP="003C4FCE">
      <w:pPr>
        <w:pStyle w:val="NormalWeb"/>
        <w:spacing w:before="0" w:beforeAutospacing="0" w:after="0" w:afterAutospacing="0" w:line="360" w:lineRule="auto"/>
        <w:jc w:val="both"/>
        <w:rPr>
          <w:rFonts w:ascii="Arial" w:hAnsi="Arial" w:cs="Arial"/>
          <w:color w:val="000000" w:themeColor="text1"/>
          <w:sz w:val="18"/>
          <w:szCs w:val="18"/>
          <w:lang w:val="fr-FR"/>
        </w:rPr>
      </w:pPr>
    </w:p>
    <w:p w:rsidR="003C4FCE" w:rsidRPr="003C4FCE" w:rsidRDefault="003C4FCE" w:rsidP="003C4FCE">
      <w:pPr>
        <w:pStyle w:val="NormalWeb"/>
        <w:spacing w:before="0" w:beforeAutospacing="0" w:after="0" w:afterAutospacing="0" w:line="360" w:lineRule="auto"/>
        <w:jc w:val="both"/>
        <w:rPr>
          <w:rFonts w:ascii="Arial" w:hAnsi="Arial" w:cs="Arial"/>
          <w:color w:val="000000" w:themeColor="text1"/>
          <w:sz w:val="18"/>
          <w:szCs w:val="18"/>
          <w:lang w:val="fr-FR"/>
        </w:rPr>
      </w:pPr>
    </w:p>
    <w:p w:rsidR="003C4FCE" w:rsidRPr="003C4FCE" w:rsidRDefault="003C4FCE" w:rsidP="003C4FCE">
      <w:pPr>
        <w:pStyle w:val="NormalWeb"/>
        <w:spacing w:before="0" w:beforeAutospacing="0" w:after="0" w:afterAutospacing="0" w:line="360" w:lineRule="auto"/>
        <w:jc w:val="both"/>
        <w:rPr>
          <w:rFonts w:ascii="Arial" w:hAnsi="Arial" w:cs="Arial"/>
          <w:color w:val="000000" w:themeColor="text1"/>
          <w:sz w:val="18"/>
          <w:szCs w:val="18"/>
          <w:lang w:val="fr-FR"/>
        </w:rPr>
      </w:pPr>
    </w:p>
    <w:p w:rsidR="003C4FCE" w:rsidRPr="00106328" w:rsidRDefault="003C4FCE" w:rsidP="003C4FCE">
      <w:pPr>
        <w:pStyle w:val="NormalWeb"/>
        <w:spacing w:before="0" w:beforeAutospacing="0" w:after="0" w:afterAutospacing="0" w:line="360" w:lineRule="auto"/>
        <w:jc w:val="both"/>
        <w:rPr>
          <w:color w:val="000000" w:themeColor="text1"/>
          <w:lang w:val="fr-FR"/>
        </w:rPr>
      </w:pPr>
    </w:p>
    <w:p w:rsidR="003C4FCE" w:rsidRDefault="003C4FCE" w:rsidP="00AD2ABD">
      <w:pPr>
        <w:shd w:val="clear" w:color="auto" w:fill="FFFFFF"/>
        <w:spacing w:after="120"/>
        <w:jc w:val="both"/>
        <w:rPr>
          <w:rFonts w:ascii="Times New Roman" w:hAnsi="Times New Roman" w:cs="Times New Roman"/>
          <w:b/>
          <w:color w:val="000000" w:themeColor="text1"/>
          <w:sz w:val="24"/>
          <w:szCs w:val="24"/>
        </w:rPr>
      </w:pPr>
    </w:p>
    <w:p w:rsidR="003C4FCE" w:rsidRDefault="003C4FCE" w:rsidP="00AD2ABD">
      <w:pPr>
        <w:shd w:val="clear" w:color="auto" w:fill="FFFFFF"/>
        <w:spacing w:after="120"/>
        <w:jc w:val="both"/>
        <w:rPr>
          <w:rFonts w:ascii="Times New Roman" w:hAnsi="Times New Roman" w:cs="Times New Roman"/>
          <w:b/>
          <w:color w:val="000000" w:themeColor="text1"/>
          <w:sz w:val="24"/>
          <w:szCs w:val="24"/>
        </w:rPr>
      </w:pPr>
    </w:p>
    <w:p w:rsidR="003C4FCE" w:rsidRDefault="003C4FCE" w:rsidP="00AD2ABD">
      <w:pPr>
        <w:shd w:val="clear" w:color="auto" w:fill="FFFFFF"/>
        <w:spacing w:after="120"/>
        <w:jc w:val="both"/>
        <w:rPr>
          <w:rFonts w:ascii="Times New Roman" w:hAnsi="Times New Roman" w:cs="Times New Roman"/>
          <w:b/>
          <w:color w:val="000000" w:themeColor="text1"/>
          <w:sz w:val="24"/>
          <w:szCs w:val="24"/>
        </w:rPr>
      </w:pPr>
    </w:p>
    <w:sectPr w:rsidR="003C4FCE" w:rsidSect="00D5310E">
      <w:headerReference w:type="even" r:id="rId35"/>
      <w:headerReference w:type="default" r:id="rId36"/>
      <w:footerReference w:type="even" r:id="rId37"/>
      <w:footerReference w:type="default" r:id="rId38"/>
      <w:headerReference w:type="first" r:id="rId39"/>
      <w:footerReference w:type="first" r:id="rId40"/>
      <w:pgSz w:w="11906" w:h="16838"/>
      <w:pgMar w:top="1134" w:right="851"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FC5" w:rsidRDefault="00422FC5" w:rsidP="00453980">
      <w:pPr>
        <w:spacing w:after="0" w:line="240" w:lineRule="auto"/>
      </w:pPr>
      <w:r>
        <w:separator/>
      </w:r>
    </w:p>
  </w:endnote>
  <w:endnote w:type="continuationSeparator" w:id="0">
    <w:p w:rsidR="00422FC5" w:rsidRDefault="00422FC5" w:rsidP="0045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FCE" w:rsidRDefault="003C4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38896"/>
      <w:docPartObj>
        <w:docPartGallery w:val="Page Numbers (Bottom of Page)"/>
        <w:docPartUnique/>
      </w:docPartObj>
    </w:sdtPr>
    <w:sdtEndPr>
      <w:rPr>
        <w:noProof/>
      </w:rPr>
    </w:sdtEndPr>
    <w:sdtContent>
      <w:p w:rsidR="003C4FCE" w:rsidRDefault="003C4FCE">
        <w:pPr>
          <w:pStyle w:val="Footer"/>
          <w:jc w:val="right"/>
        </w:pPr>
        <w:r>
          <w:fldChar w:fldCharType="begin"/>
        </w:r>
        <w:r>
          <w:instrText xml:space="preserve"> PAGE   \* MERGEFORMAT </w:instrText>
        </w:r>
        <w:r>
          <w:fldChar w:fldCharType="separate"/>
        </w:r>
        <w:r w:rsidR="005B28D5">
          <w:rPr>
            <w:noProof/>
          </w:rPr>
          <w:t>12</w:t>
        </w:r>
        <w:r>
          <w:rPr>
            <w:noProof/>
          </w:rPr>
          <w:fldChar w:fldCharType="end"/>
        </w:r>
      </w:p>
    </w:sdtContent>
  </w:sdt>
  <w:p w:rsidR="003C4FCE" w:rsidRDefault="003C4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FCE" w:rsidRDefault="003C4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FC5" w:rsidRDefault="00422FC5" w:rsidP="00453980">
      <w:pPr>
        <w:spacing w:after="0" w:line="240" w:lineRule="auto"/>
      </w:pPr>
      <w:r>
        <w:separator/>
      </w:r>
    </w:p>
  </w:footnote>
  <w:footnote w:type="continuationSeparator" w:id="0">
    <w:p w:rsidR="00422FC5" w:rsidRDefault="00422FC5" w:rsidP="00453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FCE" w:rsidRDefault="00422F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5657" o:spid="_x0000_s2050" type="#_x0000_t136" style="position:absolute;margin-left:0;margin-top:0;width:588.35pt;height:11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FCE" w:rsidRDefault="00422F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5658" o:spid="_x0000_s2051" type="#_x0000_t136" style="position:absolute;margin-left:0;margin-top:0;width:588.3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FCE" w:rsidRDefault="00422F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5656" o:spid="_x0000_s2049" type="#_x0000_t136" style="position:absolute;margin-left:0;margin-top:0;width:588.35pt;height:11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93A"/>
    <w:multiLevelType w:val="hybridMultilevel"/>
    <w:tmpl w:val="8CE2404A"/>
    <w:lvl w:ilvl="0" w:tplc="C74A08C4">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38E091C"/>
    <w:multiLevelType w:val="hybridMultilevel"/>
    <w:tmpl w:val="1C3CB37C"/>
    <w:lvl w:ilvl="0" w:tplc="65FC0B62">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A162988"/>
    <w:multiLevelType w:val="multilevel"/>
    <w:tmpl w:val="174C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17BFC"/>
    <w:multiLevelType w:val="multilevel"/>
    <w:tmpl w:val="AFA0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A44E3"/>
    <w:multiLevelType w:val="multilevel"/>
    <w:tmpl w:val="FF06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C7A71"/>
    <w:multiLevelType w:val="multilevel"/>
    <w:tmpl w:val="1666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A3E85"/>
    <w:multiLevelType w:val="multilevel"/>
    <w:tmpl w:val="5E38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41ECB"/>
    <w:multiLevelType w:val="hybridMultilevel"/>
    <w:tmpl w:val="31A8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47137"/>
    <w:multiLevelType w:val="multilevel"/>
    <w:tmpl w:val="426C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73D21"/>
    <w:multiLevelType w:val="multilevel"/>
    <w:tmpl w:val="D16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8033B"/>
    <w:multiLevelType w:val="multilevel"/>
    <w:tmpl w:val="3C44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F543D"/>
    <w:multiLevelType w:val="hybridMultilevel"/>
    <w:tmpl w:val="6276CF9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2375541"/>
    <w:multiLevelType w:val="multilevel"/>
    <w:tmpl w:val="CB8E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10D0C"/>
    <w:multiLevelType w:val="multilevel"/>
    <w:tmpl w:val="53B4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0186B"/>
    <w:multiLevelType w:val="multilevel"/>
    <w:tmpl w:val="F602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17644"/>
    <w:multiLevelType w:val="multilevel"/>
    <w:tmpl w:val="C6E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21E4B"/>
    <w:multiLevelType w:val="hybridMultilevel"/>
    <w:tmpl w:val="C75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47918"/>
    <w:multiLevelType w:val="multilevel"/>
    <w:tmpl w:val="BFD4B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362C8"/>
    <w:multiLevelType w:val="multilevel"/>
    <w:tmpl w:val="D67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13992"/>
    <w:multiLevelType w:val="multilevel"/>
    <w:tmpl w:val="99AE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33123"/>
    <w:multiLevelType w:val="hybridMultilevel"/>
    <w:tmpl w:val="3D14B522"/>
    <w:lvl w:ilvl="0" w:tplc="6C7C328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218CB"/>
    <w:multiLevelType w:val="hybridMultilevel"/>
    <w:tmpl w:val="BB2AD6E4"/>
    <w:lvl w:ilvl="0" w:tplc="CD48B704">
      <w:start w:val="3"/>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D062E"/>
    <w:multiLevelType w:val="hybridMultilevel"/>
    <w:tmpl w:val="93E432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2E34696"/>
    <w:multiLevelType w:val="multilevel"/>
    <w:tmpl w:val="5B6CCEFC"/>
    <w:lvl w:ilvl="0">
      <w:start w:val="4"/>
      <w:numFmt w:val="decimal"/>
      <w:lvlText w:val="%1."/>
      <w:lvlJc w:val="left"/>
      <w:pPr>
        <w:ind w:left="540" w:hanging="540"/>
      </w:pPr>
      <w:rPr>
        <w:rFonts w:hint="default"/>
      </w:rPr>
    </w:lvl>
    <w:lvl w:ilvl="1">
      <w:start w:val="1"/>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24" w15:restartNumberingAfterBreak="0">
    <w:nsid w:val="432C2744"/>
    <w:multiLevelType w:val="multilevel"/>
    <w:tmpl w:val="0C5E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CF0CA4"/>
    <w:multiLevelType w:val="hybridMultilevel"/>
    <w:tmpl w:val="6CB0328C"/>
    <w:lvl w:ilvl="0" w:tplc="6B784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87D5B"/>
    <w:multiLevelType w:val="multilevel"/>
    <w:tmpl w:val="E3B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94F79"/>
    <w:multiLevelType w:val="multilevel"/>
    <w:tmpl w:val="3DE0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A7E0F"/>
    <w:multiLevelType w:val="multilevel"/>
    <w:tmpl w:val="FF9483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29" w15:restartNumberingAfterBreak="0">
    <w:nsid w:val="555139AD"/>
    <w:multiLevelType w:val="multilevel"/>
    <w:tmpl w:val="A91C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F66C75"/>
    <w:multiLevelType w:val="multilevel"/>
    <w:tmpl w:val="2A52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817C3"/>
    <w:multiLevelType w:val="hybridMultilevel"/>
    <w:tmpl w:val="BFC4543A"/>
    <w:lvl w:ilvl="0" w:tplc="6B7845A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C1AED"/>
    <w:multiLevelType w:val="multilevel"/>
    <w:tmpl w:val="4F38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1716D"/>
    <w:multiLevelType w:val="multilevel"/>
    <w:tmpl w:val="6A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1A12F6"/>
    <w:multiLevelType w:val="hybridMultilevel"/>
    <w:tmpl w:val="7FECF87E"/>
    <w:lvl w:ilvl="0" w:tplc="F3C0D88E">
      <w:start w:val="1"/>
      <w:numFmt w:val="lowerRoman"/>
      <w:lvlText w:val="(%1)"/>
      <w:lvlJc w:val="left"/>
      <w:pPr>
        <w:ind w:left="720"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65146E41"/>
    <w:multiLevelType w:val="multilevel"/>
    <w:tmpl w:val="2502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45021"/>
    <w:multiLevelType w:val="multilevel"/>
    <w:tmpl w:val="913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E456AF"/>
    <w:multiLevelType w:val="multilevel"/>
    <w:tmpl w:val="96A2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360AA"/>
    <w:multiLevelType w:val="multilevel"/>
    <w:tmpl w:val="67D8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01420"/>
    <w:multiLevelType w:val="hybridMultilevel"/>
    <w:tmpl w:val="6CB0328C"/>
    <w:lvl w:ilvl="0" w:tplc="6B784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E7626"/>
    <w:multiLevelType w:val="multilevel"/>
    <w:tmpl w:val="A996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7381C"/>
    <w:multiLevelType w:val="multilevel"/>
    <w:tmpl w:val="AD7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01A48"/>
    <w:multiLevelType w:val="multilevel"/>
    <w:tmpl w:val="C6F417D6"/>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70E19EF"/>
    <w:multiLevelType w:val="multilevel"/>
    <w:tmpl w:val="1A06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A544E"/>
    <w:multiLevelType w:val="hybridMultilevel"/>
    <w:tmpl w:val="DF428EDE"/>
    <w:lvl w:ilvl="0" w:tplc="A3E873DA">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5" w15:restartNumberingAfterBreak="0">
    <w:nsid w:val="79EA57A6"/>
    <w:multiLevelType w:val="multilevel"/>
    <w:tmpl w:val="9468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6E66BE"/>
    <w:multiLevelType w:val="hybridMultilevel"/>
    <w:tmpl w:val="C55AC48C"/>
    <w:lvl w:ilvl="0" w:tplc="80E6690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15:restartNumberingAfterBreak="0">
    <w:nsid w:val="7CA21EF7"/>
    <w:multiLevelType w:val="multilevel"/>
    <w:tmpl w:val="35A0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B17544"/>
    <w:multiLevelType w:val="multilevel"/>
    <w:tmpl w:val="F30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0"/>
  </w:num>
  <w:num w:numId="3">
    <w:abstractNumId w:val="11"/>
  </w:num>
  <w:num w:numId="4">
    <w:abstractNumId w:val="20"/>
  </w:num>
  <w:num w:numId="5">
    <w:abstractNumId w:val="42"/>
  </w:num>
  <w:num w:numId="6">
    <w:abstractNumId w:val="28"/>
  </w:num>
  <w:num w:numId="7">
    <w:abstractNumId w:val="0"/>
  </w:num>
  <w:num w:numId="8">
    <w:abstractNumId w:val="1"/>
  </w:num>
  <w:num w:numId="9">
    <w:abstractNumId w:val="44"/>
  </w:num>
  <w:num w:numId="10">
    <w:abstractNumId w:val="25"/>
  </w:num>
  <w:num w:numId="11">
    <w:abstractNumId w:val="39"/>
  </w:num>
  <w:num w:numId="12">
    <w:abstractNumId w:val="21"/>
  </w:num>
  <w:num w:numId="13">
    <w:abstractNumId w:val="23"/>
  </w:num>
  <w:num w:numId="14">
    <w:abstractNumId w:val="34"/>
  </w:num>
  <w:num w:numId="15">
    <w:abstractNumId w:val="31"/>
  </w:num>
  <w:num w:numId="16">
    <w:abstractNumId w:val="46"/>
  </w:num>
  <w:num w:numId="17">
    <w:abstractNumId w:val="16"/>
  </w:num>
  <w:num w:numId="18">
    <w:abstractNumId w:val="9"/>
  </w:num>
  <w:num w:numId="19">
    <w:abstractNumId w:val="32"/>
  </w:num>
  <w:num w:numId="20">
    <w:abstractNumId w:val="6"/>
  </w:num>
  <w:num w:numId="21">
    <w:abstractNumId w:val="36"/>
  </w:num>
  <w:num w:numId="22">
    <w:abstractNumId w:val="45"/>
  </w:num>
  <w:num w:numId="23">
    <w:abstractNumId w:val="35"/>
  </w:num>
  <w:num w:numId="24">
    <w:abstractNumId w:val="19"/>
  </w:num>
  <w:num w:numId="25">
    <w:abstractNumId w:val="47"/>
  </w:num>
  <w:num w:numId="26">
    <w:abstractNumId w:val="30"/>
  </w:num>
  <w:num w:numId="27">
    <w:abstractNumId w:val="48"/>
  </w:num>
  <w:num w:numId="28">
    <w:abstractNumId w:val="37"/>
  </w:num>
  <w:num w:numId="29">
    <w:abstractNumId w:val="3"/>
  </w:num>
  <w:num w:numId="30">
    <w:abstractNumId w:val="13"/>
  </w:num>
  <w:num w:numId="31">
    <w:abstractNumId w:val="8"/>
  </w:num>
  <w:num w:numId="32">
    <w:abstractNumId w:val="26"/>
  </w:num>
  <w:num w:numId="33">
    <w:abstractNumId w:val="4"/>
  </w:num>
  <w:num w:numId="34">
    <w:abstractNumId w:val="38"/>
  </w:num>
  <w:num w:numId="35">
    <w:abstractNumId w:val="2"/>
  </w:num>
  <w:num w:numId="36">
    <w:abstractNumId w:val="27"/>
  </w:num>
  <w:num w:numId="37">
    <w:abstractNumId w:val="15"/>
  </w:num>
  <w:num w:numId="38">
    <w:abstractNumId w:val="18"/>
  </w:num>
  <w:num w:numId="39">
    <w:abstractNumId w:val="41"/>
  </w:num>
  <w:num w:numId="40">
    <w:abstractNumId w:val="14"/>
  </w:num>
  <w:num w:numId="41">
    <w:abstractNumId w:val="5"/>
  </w:num>
  <w:num w:numId="42">
    <w:abstractNumId w:val="33"/>
  </w:num>
  <w:num w:numId="43">
    <w:abstractNumId w:val="24"/>
  </w:num>
  <w:num w:numId="44">
    <w:abstractNumId w:val="40"/>
  </w:num>
  <w:num w:numId="45">
    <w:abstractNumId w:val="43"/>
  </w:num>
  <w:num w:numId="46">
    <w:abstractNumId w:val="17"/>
  </w:num>
  <w:num w:numId="47">
    <w:abstractNumId w:val="12"/>
  </w:num>
  <w:num w:numId="48">
    <w:abstractNumId w:val="22"/>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8FC"/>
    <w:rsid w:val="00002D57"/>
    <w:rsid w:val="0000614F"/>
    <w:rsid w:val="000210FB"/>
    <w:rsid w:val="00026496"/>
    <w:rsid w:val="0002683F"/>
    <w:rsid w:val="00026E19"/>
    <w:rsid w:val="000428B2"/>
    <w:rsid w:val="000428FC"/>
    <w:rsid w:val="00046BDC"/>
    <w:rsid w:val="000521B2"/>
    <w:rsid w:val="00055434"/>
    <w:rsid w:val="00057106"/>
    <w:rsid w:val="000604F2"/>
    <w:rsid w:val="000615A4"/>
    <w:rsid w:val="00061ABE"/>
    <w:rsid w:val="00062D00"/>
    <w:rsid w:val="000669F8"/>
    <w:rsid w:val="000670C2"/>
    <w:rsid w:val="00070083"/>
    <w:rsid w:val="00071DBA"/>
    <w:rsid w:val="000728AA"/>
    <w:rsid w:val="00073420"/>
    <w:rsid w:val="000736D0"/>
    <w:rsid w:val="000A05EB"/>
    <w:rsid w:val="000A2825"/>
    <w:rsid w:val="000A4D88"/>
    <w:rsid w:val="000C1077"/>
    <w:rsid w:val="000D1CEF"/>
    <w:rsid w:val="000D3980"/>
    <w:rsid w:val="000D3AE6"/>
    <w:rsid w:val="000D3F2B"/>
    <w:rsid w:val="000E3B7E"/>
    <w:rsid w:val="000E6BF4"/>
    <w:rsid w:val="000E76D7"/>
    <w:rsid w:val="000F5A1E"/>
    <w:rsid w:val="000F77A7"/>
    <w:rsid w:val="00107633"/>
    <w:rsid w:val="001106CA"/>
    <w:rsid w:val="00114422"/>
    <w:rsid w:val="001232A0"/>
    <w:rsid w:val="00127D35"/>
    <w:rsid w:val="00136982"/>
    <w:rsid w:val="00137E1A"/>
    <w:rsid w:val="00140573"/>
    <w:rsid w:val="00143CA4"/>
    <w:rsid w:val="00144779"/>
    <w:rsid w:val="00146780"/>
    <w:rsid w:val="001516E1"/>
    <w:rsid w:val="001621AB"/>
    <w:rsid w:val="00165F88"/>
    <w:rsid w:val="001676CE"/>
    <w:rsid w:val="001800FF"/>
    <w:rsid w:val="0018178A"/>
    <w:rsid w:val="0018178B"/>
    <w:rsid w:val="0018418A"/>
    <w:rsid w:val="00184C87"/>
    <w:rsid w:val="001908DE"/>
    <w:rsid w:val="00194942"/>
    <w:rsid w:val="001B0BDE"/>
    <w:rsid w:val="001B0C64"/>
    <w:rsid w:val="001B5C80"/>
    <w:rsid w:val="001C04B9"/>
    <w:rsid w:val="001C74BD"/>
    <w:rsid w:val="001E06C8"/>
    <w:rsid w:val="001E0AA3"/>
    <w:rsid w:val="001E1279"/>
    <w:rsid w:val="001E2E6C"/>
    <w:rsid w:val="001E66A3"/>
    <w:rsid w:val="001E73AE"/>
    <w:rsid w:val="00200E84"/>
    <w:rsid w:val="002063E9"/>
    <w:rsid w:val="002075C9"/>
    <w:rsid w:val="00210181"/>
    <w:rsid w:val="0021076E"/>
    <w:rsid w:val="00214997"/>
    <w:rsid w:val="00224152"/>
    <w:rsid w:val="002250B0"/>
    <w:rsid w:val="00227894"/>
    <w:rsid w:val="002307AD"/>
    <w:rsid w:val="00231916"/>
    <w:rsid w:val="00233562"/>
    <w:rsid w:val="00236F71"/>
    <w:rsid w:val="00242646"/>
    <w:rsid w:val="00242A94"/>
    <w:rsid w:val="00242D8E"/>
    <w:rsid w:val="00244B97"/>
    <w:rsid w:val="00244DCB"/>
    <w:rsid w:val="002467C0"/>
    <w:rsid w:val="0025509C"/>
    <w:rsid w:val="00257E33"/>
    <w:rsid w:val="00261495"/>
    <w:rsid w:val="00275F86"/>
    <w:rsid w:val="00281475"/>
    <w:rsid w:val="00291E7E"/>
    <w:rsid w:val="00292D16"/>
    <w:rsid w:val="002932E4"/>
    <w:rsid w:val="00296E1B"/>
    <w:rsid w:val="002A1A88"/>
    <w:rsid w:val="002A6609"/>
    <w:rsid w:val="002A7360"/>
    <w:rsid w:val="002B565C"/>
    <w:rsid w:val="002C24B1"/>
    <w:rsid w:val="002C26D9"/>
    <w:rsid w:val="002C5A09"/>
    <w:rsid w:val="002C5F84"/>
    <w:rsid w:val="002D0787"/>
    <w:rsid w:val="002D0DD1"/>
    <w:rsid w:val="002E16C6"/>
    <w:rsid w:val="002F20E6"/>
    <w:rsid w:val="002F414C"/>
    <w:rsid w:val="002F7585"/>
    <w:rsid w:val="0030289A"/>
    <w:rsid w:val="003108E0"/>
    <w:rsid w:val="00312451"/>
    <w:rsid w:val="00314F7E"/>
    <w:rsid w:val="00316DBB"/>
    <w:rsid w:val="0032019F"/>
    <w:rsid w:val="00327084"/>
    <w:rsid w:val="00332DBE"/>
    <w:rsid w:val="0033387F"/>
    <w:rsid w:val="00335EEB"/>
    <w:rsid w:val="00336BB0"/>
    <w:rsid w:val="00336C3E"/>
    <w:rsid w:val="00345B08"/>
    <w:rsid w:val="0034773A"/>
    <w:rsid w:val="0035127A"/>
    <w:rsid w:val="003535DB"/>
    <w:rsid w:val="00354187"/>
    <w:rsid w:val="0035495B"/>
    <w:rsid w:val="003621D9"/>
    <w:rsid w:val="003707E4"/>
    <w:rsid w:val="00375CCD"/>
    <w:rsid w:val="0038484B"/>
    <w:rsid w:val="00390422"/>
    <w:rsid w:val="00390940"/>
    <w:rsid w:val="00390A0D"/>
    <w:rsid w:val="00393DFD"/>
    <w:rsid w:val="00394D5E"/>
    <w:rsid w:val="00396FCD"/>
    <w:rsid w:val="003A1665"/>
    <w:rsid w:val="003A227F"/>
    <w:rsid w:val="003A3523"/>
    <w:rsid w:val="003A63F6"/>
    <w:rsid w:val="003A7BD3"/>
    <w:rsid w:val="003B0E87"/>
    <w:rsid w:val="003B3330"/>
    <w:rsid w:val="003C08A4"/>
    <w:rsid w:val="003C14BB"/>
    <w:rsid w:val="003C1F80"/>
    <w:rsid w:val="003C4FCE"/>
    <w:rsid w:val="003D3E99"/>
    <w:rsid w:val="003D46AE"/>
    <w:rsid w:val="003E4488"/>
    <w:rsid w:val="003F1C7A"/>
    <w:rsid w:val="003F5E6C"/>
    <w:rsid w:val="003F6521"/>
    <w:rsid w:val="0040152F"/>
    <w:rsid w:val="00401B01"/>
    <w:rsid w:val="0040430A"/>
    <w:rsid w:val="00404B90"/>
    <w:rsid w:val="00412108"/>
    <w:rsid w:val="00422FC5"/>
    <w:rsid w:val="00424306"/>
    <w:rsid w:val="00432B34"/>
    <w:rsid w:val="004416E4"/>
    <w:rsid w:val="004456DB"/>
    <w:rsid w:val="004461A2"/>
    <w:rsid w:val="00453980"/>
    <w:rsid w:val="00454C5E"/>
    <w:rsid w:val="00457026"/>
    <w:rsid w:val="004641F9"/>
    <w:rsid w:val="004647B6"/>
    <w:rsid w:val="004749D8"/>
    <w:rsid w:val="00477D97"/>
    <w:rsid w:val="00483993"/>
    <w:rsid w:val="00490F1A"/>
    <w:rsid w:val="00495915"/>
    <w:rsid w:val="00496220"/>
    <w:rsid w:val="004A402B"/>
    <w:rsid w:val="004B17CE"/>
    <w:rsid w:val="004C4689"/>
    <w:rsid w:val="004C4A9E"/>
    <w:rsid w:val="004D037D"/>
    <w:rsid w:val="004D0C2A"/>
    <w:rsid w:val="004D33E7"/>
    <w:rsid w:val="004D4746"/>
    <w:rsid w:val="004E1135"/>
    <w:rsid w:val="004E1A25"/>
    <w:rsid w:val="004E31E4"/>
    <w:rsid w:val="004F1CBC"/>
    <w:rsid w:val="005012A9"/>
    <w:rsid w:val="00502F1A"/>
    <w:rsid w:val="0050307D"/>
    <w:rsid w:val="00503662"/>
    <w:rsid w:val="00522504"/>
    <w:rsid w:val="005243FD"/>
    <w:rsid w:val="005276E2"/>
    <w:rsid w:val="00532E37"/>
    <w:rsid w:val="005372DA"/>
    <w:rsid w:val="00537A4E"/>
    <w:rsid w:val="00542CC9"/>
    <w:rsid w:val="005442BB"/>
    <w:rsid w:val="0055626A"/>
    <w:rsid w:val="00556299"/>
    <w:rsid w:val="00562DCC"/>
    <w:rsid w:val="00571A0A"/>
    <w:rsid w:val="00572009"/>
    <w:rsid w:val="005738DA"/>
    <w:rsid w:val="00580BC8"/>
    <w:rsid w:val="00581195"/>
    <w:rsid w:val="005904AE"/>
    <w:rsid w:val="00592430"/>
    <w:rsid w:val="00592672"/>
    <w:rsid w:val="005A1ABD"/>
    <w:rsid w:val="005A73BD"/>
    <w:rsid w:val="005A7C6A"/>
    <w:rsid w:val="005B28D5"/>
    <w:rsid w:val="005B410D"/>
    <w:rsid w:val="005C00FF"/>
    <w:rsid w:val="005C1F1D"/>
    <w:rsid w:val="005C3C00"/>
    <w:rsid w:val="005C6E27"/>
    <w:rsid w:val="005C711D"/>
    <w:rsid w:val="005C731A"/>
    <w:rsid w:val="005D0EDC"/>
    <w:rsid w:val="005E056F"/>
    <w:rsid w:val="005E3BA0"/>
    <w:rsid w:val="005E5503"/>
    <w:rsid w:val="005F664B"/>
    <w:rsid w:val="00603196"/>
    <w:rsid w:val="0060440D"/>
    <w:rsid w:val="00605D60"/>
    <w:rsid w:val="006175DD"/>
    <w:rsid w:val="006221BB"/>
    <w:rsid w:val="00622311"/>
    <w:rsid w:val="00626953"/>
    <w:rsid w:val="0062759D"/>
    <w:rsid w:val="00631992"/>
    <w:rsid w:val="006333E3"/>
    <w:rsid w:val="00637706"/>
    <w:rsid w:val="00640A64"/>
    <w:rsid w:val="00645401"/>
    <w:rsid w:val="00646D75"/>
    <w:rsid w:val="0065414F"/>
    <w:rsid w:val="00660974"/>
    <w:rsid w:val="00662ECB"/>
    <w:rsid w:val="006653F8"/>
    <w:rsid w:val="00665B1B"/>
    <w:rsid w:val="00665C4D"/>
    <w:rsid w:val="00676114"/>
    <w:rsid w:val="00680259"/>
    <w:rsid w:val="006877EB"/>
    <w:rsid w:val="00694804"/>
    <w:rsid w:val="00697073"/>
    <w:rsid w:val="006A3262"/>
    <w:rsid w:val="006A3819"/>
    <w:rsid w:val="006A54A4"/>
    <w:rsid w:val="006B3E8F"/>
    <w:rsid w:val="006C0EAE"/>
    <w:rsid w:val="006C3F90"/>
    <w:rsid w:val="006C42DF"/>
    <w:rsid w:val="006C5F5E"/>
    <w:rsid w:val="006C6A0C"/>
    <w:rsid w:val="006D69E5"/>
    <w:rsid w:val="006E1F00"/>
    <w:rsid w:val="006F55CA"/>
    <w:rsid w:val="0071118D"/>
    <w:rsid w:val="007210D0"/>
    <w:rsid w:val="00724DEC"/>
    <w:rsid w:val="00731000"/>
    <w:rsid w:val="0074437B"/>
    <w:rsid w:val="007446E3"/>
    <w:rsid w:val="00747691"/>
    <w:rsid w:val="00747990"/>
    <w:rsid w:val="00747CDF"/>
    <w:rsid w:val="00761921"/>
    <w:rsid w:val="00765185"/>
    <w:rsid w:val="007658AD"/>
    <w:rsid w:val="00773212"/>
    <w:rsid w:val="007812ED"/>
    <w:rsid w:val="00790ED9"/>
    <w:rsid w:val="00793F0F"/>
    <w:rsid w:val="0079416A"/>
    <w:rsid w:val="00794683"/>
    <w:rsid w:val="00794D06"/>
    <w:rsid w:val="0079567B"/>
    <w:rsid w:val="007A1898"/>
    <w:rsid w:val="007A6962"/>
    <w:rsid w:val="007A6E0F"/>
    <w:rsid w:val="007B046F"/>
    <w:rsid w:val="007C7D8A"/>
    <w:rsid w:val="007D2512"/>
    <w:rsid w:val="007E11DF"/>
    <w:rsid w:val="007E11F3"/>
    <w:rsid w:val="007E3013"/>
    <w:rsid w:val="007E3220"/>
    <w:rsid w:val="007E54AD"/>
    <w:rsid w:val="007E6C93"/>
    <w:rsid w:val="007F7E04"/>
    <w:rsid w:val="0080305E"/>
    <w:rsid w:val="008075CE"/>
    <w:rsid w:val="00807C56"/>
    <w:rsid w:val="008133C9"/>
    <w:rsid w:val="008231CC"/>
    <w:rsid w:val="0082767A"/>
    <w:rsid w:val="008327FE"/>
    <w:rsid w:val="008405A0"/>
    <w:rsid w:val="00842504"/>
    <w:rsid w:val="00843435"/>
    <w:rsid w:val="00844583"/>
    <w:rsid w:val="00847C03"/>
    <w:rsid w:val="00853ADE"/>
    <w:rsid w:val="0086766C"/>
    <w:rsid w:val="00881B6B"/>
    <w:rsid w:val="00882296"/>
    <w:rsid w:val="00883448"/>
    <w:rsid w:val="00884FDC"/>
    <w:rsid w:val="00894AAC"/>
    <w:rsid w:val="008B08F2"/>
    <w:rsid w:val="008D1D32"/>
    <w:rsid w:val="008D2F0B"/>
    <w:rsid w:val="008D43A9"/>
    <w:rsid w:val="008D556F"/>
    <w:rsid w:val="008F10BA"/>
    <w:rsid w:val="008F4F78"/>
    <w:rsid w:val="008F62F8"/>
    <w:rsid w:val="00902AFD"/>
    <w:rsid w:val="009102B6"/>
    <w:rsid w:val="00910F60"/>
    <w:rsid w:val="00910F7C"/>
    <w:rsid w:val="00912074"/>
    <w:rsid w:val="00913FF3"/>
    <w:rsid w:val="00914B50"/>
    <w:rsid w:val="0091546C"/>
    <w:rsid w:val="00923985"/>
    <w:rsid w:val="009248F9"/>
    <w:rsid w:val="0092765F"/>
    <w:rsid w:val="00931157"/>
    <w:rsid w:val="00935248"/>
    <w:rsid w:val="00942186"/>
    <w:rsid w:val="00943CB6"/>
    <w:rsid w:val="00943FD0"/>
    <w:rsid w:val="00944D10"/>
    <w:rsid w:val="00947E6C"/>
    <w:rsid w:val="0095575E"/>
    <w:rsid w:val="0096066B"/>
    <w:rsid w:val="00961EDB"/>
    <w:rsid w:val="00982114"/>
    <w:rsid w:val="00984553"/>
    <w:rsid w:val="00993C08"/>
    <w:rsid w:val="00995BFB"/>
    <w:rsid w:val="009A3F58"/>
    <w:rsid w:val="009A470E"/>
    <w:rsid w:val="009A6E93"/>
    <w:rsid w:val="009B13AB"/>
    <w:rsid w:val="009B46B9"/>
    <w:rsid w:val="009B5717"/>
    <w:rsid w:val="009B7B84"/>
    <w:rsid w:val="009C02BA"/>
    <w:rsid w:val="009C0CFD"/>
    <w:rsid w:val="009C0F10"/>
    <w:rsid w:val="009C411A"/>
    <w:rsid w:val="009C6DD8"/>
    <w:rsid w:val="009E2BEA"/>
    <w:rsid w:val="009E4E13"/>
    <w:rsid w:val="009E610F"/>
    <w:rsid w:val="009F0D53"/>
    <w:rsid w:val="009F2079"/>
    <w:rsid w:val="009F673D"/>
    <w:rsid w:val="00A00638"/>
    <w:rsid w:val="00A01D9E"/>
    <w:rsid w:val="00A02444"/>
    <w:rsid w:val="00A07235"/>
    <w:rsid w:val="00A23A85"/>
    <w:rsid w:val="00A319F9"/>
    <w:rsid w:val="00A31A57"/>
    <w:rsid w:val="00A31B2C"/>
    <w:rsid w:val="00A47C68"/>
    <w:rsid w:val="00A5197F"/>
    <w:rsid w:val="00A54151"/>
    <w:rsid w:val="00A62243"/>
    <w:rsid w:val="00A665AA"/>
    <w:rsid w:val="00A67724"/>
    <w:rsid w:val="00A67B2F"/>
    <w:rsid w:val="00A67FE4"/>
    <w:rsid w:val="00A713B2"/>
    <w:rsid w:val="00A7168D"/>
    <w:rsid w:val="00A71EA4"/>
    <w:rsid w:val="00A74A02"/>
    <w:rsid w:val="00A77FF2"/>
    <w:rsid w:val="00A8097B"/>
    <w:rsid w:val="00A84C41"/>
    <w:rsid w:val="00A86048"/>
    <w:rsid w:val="00A8730A"/>
    <w:rsid w:val="00A9090C"/>
    <w:rsid w:val="00A92BC5"/>
    <w:rsid w:val="00A9404F"/>
    <w:rsid w:val="00A973C4"/>
    <w:rsid w:val="00AA061C"/>
    <w:rsid w:val="00AA154B"/>
    <w:rsid w:val="00AA2679"/>
    <w:rsid w:val="00AA4001"/>
    <w:rsid w:val="00AA55AC"/>
    <w:rsid w:val="00AC5068"/>
    <w:rsid w:val="00AC5AA9"/>
    <w:rsid w:val="00AC7184"/>
    <w:rsid w:val="00AD1ECE"/>
    <w:rsid w:val="00AD2ABD"/>
    <w:rsid w:val="00AD397B"/>
    <w:rsid w:val="00AD400E"/>
    <w:rsid w:val="00AD517F"/>
    <w:rsid w:val="00AD7939"/>
    <w:rsid w:val="00AE0035"/>
    <w:rsid w:val="00AE0C07"/>
    <w:rsid w:val="00AE2018"/>
    <w:rsid w:val="00AE5356"/>
    <w:rsid w:val="00AE57CC"/>
    <w:rsid w:val="00AE7B62"/>
    <w:rsid w:val="00AF191E"/>
    <w:rsid w:val="00AF2EDC"/>
    <w:rsid w:val="00AF414D"/>
    <w:rsid w:val="00AF6F72"/>
    <w:rsid w:val="00B00742"/>
    <w:rsid w:val="00B05937"/>
    <w:rsid w:val="00B142B4"/>
    <w:rsid w:val="00B16256"/>
    <w:rsid w:val="00B227F8"/>
    <w:rsid w:val="00B26E86"/>
    <w:rsid w:val="00B30F74"/>
    <w:rsid w:val="00B3780A"/>
    <w:rsid w:val="00B37CB9"/>
    <w:rsid w:val="00B41849"/>
    <w:rsid w:val="00B455F8"/>
    <w:rsid w:val="00B4707E"/>
    <w:rsid w:val="00B47A94"/>
    <w:rsid w:val="00B5740E"/>
    <w:rsid w:val="00B6363B"/>
    <w:rsid w:val="00B715BF"/>
    <w:rsid w:val="00B8156D"/>
    <w:rsid w:val="00B8746E"/>
    <w:rsid w:val="00B94DA1"/>
    <w:rsid w:val="00BA0D7A"/>
    <w:rsid w:val="00BA25D9"/>
    <w:rsid w:val="00BA6351"/>
    <w:rsid w:val="00BB2F07"/>
    <w:rsid w:val="00BB57B0"/>
    <w:rsid w:val="00BB7038"/>
    <w:rsid w:val="00BC55DF"/>
    <w:rsid w:val="00BD0BC3"/>
    <w:rsid w:val="00BD4429"/>
    <w:rsid w:val="00BE501F"/>
    <w:rsid w:val="00BE5DAC"/>
    <w:rsid w:val="00BF11BA"/>
    <w:rsid w:val="00BF1A67"/>
    <w:rsid w:val="00BF52B1"/>
    <w:rsid w:val="00BF65E3"/>
    <w:rsid w:val="00BF6A6A"/>
    <w:rsid w:val="00C06A2B"/>
    <w:rsid w:val="00C10C72"/>
    <w:rsid w:val="00C117F1"/>
    <w:rsid w:val="00C15073"/>
    <w:rsid w:val="00C272CB"/>
    <w:rsid w:val="00C366E0"/>
    <w:rsid w:val="00C41899"/>
    <w:rsid w:val="00C50344"/>
    <w:rsid w:val="00C63619"/>
    <w:rsid w:val="00C64C20"/>
    <w:rsid w:val="00C64CB3"/>
    <w:rsid w:val="00C80AB3"/>
    <w:rsid w:val="00C8404E"/>
    <w:rsid w:val="00C8724E"/>
    <w:rsid w:val="00C9023D"/>
    <w:rsid w:val="00C90CCD"/>
    <w:rsid w:val="00C93967"/>
    <w:rsid w:val="00C96C4C"/>
    <w:rsid w:val="00CA18E7"/>
    <w:rsid w:val="00CA1F8B"/>
    <w:rsid w:val="00CA6587"/>
    <w:rsid w:val="00CA7C08"/>
    <w:rsid w:val="00CB01D6"/>
    <w:rsid w:val="00CB0560"/>
    <w:rsid w:val="00CB219A"/>
    <w:rsid w:val="00CB5507"/>
    <w:rsid w:val="00CC15DA"/>
    <w:rsid w:val="00CC6C3F"/>
    <w:rsid w:val="00CC7EF8"/>
    <w:rsid w:val="00CD35DF"/>
    <w:rsid w:val="00CD73D2"/>
    <w:rsid w:val="00CE0365"/>
    <w:rsid w:val="00CE4F12"/>
    <w:rsid w:val="00CF1455"/>
    <w:rsid w:val="00CF399C"/>
    <w:rsid w:val="00CF5587"/>
    <w:rsid w:val="00CF59B1"/>
    <w:rsid w:val="00CF6F40"/>
    <w:rsid w:val="00D0131A"/>
    <w:rsid w:val="00D01BF9"/>
    <w:rsid w:val="00D06245"/>
    <w:rsid w:val="00D2044D"/>
    <w:rsid w:val="00D24F51"/>
    <w:rsid w:val="00D252D8"/>
    <w:rsid w:val="00D26827"/>
    <w:rsid w:val="00D26EA0"/>
    <w:rsid w:val="00D303EB"/>
    <w:rsid w:val="00D31D85"/>
    <w:rsid w:val="00D326C1"/>
    <w:rsid w:val="00D41837"/>
    <w:rsid w:val="00D4646A"/>
    <w:rsid w:val="00D47371"/>
    <w:rsid w:val="00D5310E"/>
    <w:rsid w:val="00D5704D"/>
    <w:rsid w:val="00D60D1C"/>
    <w:rsid w:val="00D67D3F"/>
    <w:rsid w:val="00D7194B"/>
    <w:rsid w:val="00D75D00"/>
    <w:rsid w:val="00D802B9"/>
    <w:rsid w:val="00D85577"/>
    <w:rsid w:val="00DA1F90"/>
    <w:rsid w:val="00DA2606"/>
    <w:rsid w:val="00DA2A04"/>
    <w:rsid w:val="00DA5E45"/>
    <w:rsid w:val="00DB03DB"/>
    <w:rsid w:val="00DB30A6"/>
    <w:rsid w:val="00DB60B5"/>
    <w:rsid w:val="00DB6F1F"/>
    <w:rsid w:val="00DC00BC"/>
    <w:rsid w:val="00DC05AC"/>
    <w:rsid w:val="00DC0FD9"/>
    <w:rsid w:val="00DC12A3"/>
    <w:rsid w:val="00DD3E4E"/>
    <w:rsid w:val="00DE0F54"/>
    <w:rsid w:val="00DE3006"/>
    <w:rsid w:val="00DE31D3"/>
    <w:rsid w:val="00DE7240"/>
    <w:rsid w:val="00DE75B3"/>
    <w:rsid w:val="00DF0CC9"/>
    <w:rsid w:val="00DF20AD"/>
    <w:rsid w:val="00DF5C5E"/>
    <w:rsid w:val="00DF60A4"/>
    <w:rsid w:val="00DF69D3"/>
    <w:rsid w:val="00E01E3C"/>
    <w:rsid w:val="00E03EEE"/>
    <w:rsid w:val="00E045B5"/>
    <w:rsid w:val="00E059C8"/>
    <w:rsid w:val="00E077E2"/>
    <w:rsid w:val="00E07CB3"/>
    <w:rsid w:val="00E15DEF"/>
    <w:rsid w:val="00E16147"/>
    <w:rsid w:val="00E259E9"/>
    <w:rsid w:val="00E274E3"/>
    <w:rsid w:val="00E2770B"/>
    <w:rsid w:val="00E440F4"/>
    <w:rsid w:val="00E54188"/>
    <w:rsid w:val="00E54841"/>
    <w:rsid w:val="00E54F92"/>
    <w:rsid w:val="00E54FFC"/>
    <w:rsid w:val="00E55B5B"/>
    <w:rsid w:val="00E60C3E"/>
    <w:rsid w:val="00E61F97"/>
    <w:rsid w:val="00E660DC"/>
    <w:rsid w:val="00E711BE"/>
    <w:rsid w:val="00E717A7"/>
    <w:rsid w:val="00E90047"/>
    <w:rsid w:val="00EA1A11"/>
    <w:rsid w:val="00EA6958"/>
    <w:rsid w:val="00EA7C84"/>
    <w:rsid w:val="00EB426C"/>
    <w:rsid w:val="00EB5923"/>
    <w:rsid w:val="00EC00A6"/>
    <w:rsid w:val="00EC1D64"/>
    <w:rsid w:val="00EC47E9"/>
    <w:rsid w:val="00ED0147"/>
    <w:rsid w:val="00ED11B3"/>
    <w:rsid w:val="00ED2902"/>
    <w:rsid w:val="00ED3A02"/>
    <w:rsid w:val="00ED5D8F"/>
    <w:rsid w:val="00EE2FF8"/>
    <w:rsid w:val="00EE4F78"/>
    <w:rsid w:val="00EF018C"/>
    <w:rsid w:val="00EF051C"/>
    <w:rsid w:val="00EF385B"/>
    <w:rsid w:val="00EF6BA3"/>
    <w:rsid w:val="00F006CF"/>
    <w:rsid w:val="00F044B3"/>
    <w:rsid w:val="00F05611"/>
    <w:rsid w:val="00F06A07"/>
    <w:rsid w:val="00F078FA"/>
    <w:rsid w:val="00F13013"/>
    <w:rsid w:val="00F13DD2"/>
    <w:rsid w:val="00F149B5"/>
    <w:rsid w:val="00F24C03"/>
    <w:rsid w:val="00F254B4"/>
    <w:rsid w:val="00F3595A"/>
    <w:rsid w:val="00F405D3"/>
    <w:rsid w:val="00F526AF"/>
    <w:rsid w:val="00F61227"/>
    <w:rsid w:val="00F63F79"/>
    <w:rsid w:val="00F64784"/>
    <w:rsid w:val="00F64C7C"/>
    <w:rsid w:val="00F71341"/>
    <w:rsid w:val="00F74460"/>
    <w:rsid w:val="00F76137"/>
    <w:rsid w:val="00F83966"/>
    <w:rsid w:val="00F84416"/>
    <w:rsid w:val="00F87724"/>
    <w:rsid w:val="00F940E5"/>
    <w:rsid w:val="00F97814"/>
    <w:rsid w:val="00FA243C"/>
    <w:rsid w:val="00FB18D1"/>
    <w:rsid w:val="00FB2E27"/>
    <w:rsid w:val="00FB36FA"/>
    <w:rsid w:val="00FB699E"/>
    <w:rsid w:val="00FC2177"/>
    <w:rsid w:val="00FC565C"/>
    <w:rsid w:val="00FC6769"/>
    <w:rsid w:val="00FC6EC6"/>
    <w:rsid w:val="00FD0325"/>
    <w:rsid w:val="00FD0AA7"/>
    <w:rsid w:val="00FD1297"/>
    <w:rsid w:val="00FD1B03"/>
    <w:rsid w:val="00FD3B0D"/>
    <w:rsid w:val="00FE1E82"/>
    <w:rsid w:val="00FF545B"/>
    <w:rsid w:val="00FF610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402D10"/>
  <w15:docId w15:val="{4DC76051-F58E-4C5A-A74F-72AA301B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FC"/>
  </w:style>
  <w:style w:type="paragraph" w:styleId="Heading1">
    <w:name w:val="heading 1"/>
    <w:basedOn w:val="Normal"/>
    <w:next w:val="Normal"/>
    <w:link w:val="Heading1Char"/>
    <w:uiPriority w:val="9"/>
    <w:qFormat/>
    <w:rsid w:val="000428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28F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4539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31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28FC"/>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0428FC"/>
    <w:rPr>
      <w:i/>
      <w:iCs/>
    </w:rPr>
  </w:style>
  <w:style w:type="character" w:styleId="Hyperlink">
    <w:name w:val="Hyperlink"/>
    <w:basedOn w:val="DefaultParagraphFont"/>
    <w:uiPriority w:val="99"/>
    <w:unhideWhenUsed/>
    <w:rsid w:val="000428FC"/>
    <w:rPr>
      <w:color w:val="0000FF"/>
      <w:u w:val="single"/>
    </w:rPr>
  </w:style>
  <w:style w:type="paragraph" w:styleId="NormalWeb">
    <w:name w:val="Normal (Web)"/>
    <w:basedOn w:val="Normal"/>
    <w:uiPriority w:val="99"/>
    <w:unhideWhenUsed/>
    <w:rsid w:val="000428F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nt--body">
    <w:name w:val="font--body"/>
    <w:basedOn w:val="Normal"/>
    <w:rsid w:val="000428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428FC"/>
    <w:rPr>
      <w:b/>
      <w:bCs/>
    </w:rPr>
  </w:style>
  <w:style w:type="character" w:styleId="HTMLCite">
    <w:name w:val="HTML Cite"/>
    <w:basedOn w:val="DefaultParagraphFont"/>
    <w:uiPriority w:val="99"/>
    <w:semiHidden/>
    <w:unhideWhenUsed/>
    <w:rsid w:val="000428FC"/>
    <w:rPr>
      <w:i/>
      <w:iCs/>
    </w:rPr>
  </w:style>
  <w:style w:type="paragraph" w:styleId="HTMLPreformatted">
    <w:name w:val="HTML Preformatted"/>
    <w:basedOn w:val="Normal"/>
    <w:link w:val="HTMLPreformattedChar"/>
    <w:uiPriority w:val="99"/>
    <w:unhideWhenUsed/>
    <w:rsid w:val="00042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0428FC"/>
    <w:rPr>
      <w:rFonts w:ascii="Courier New" w:eastAsia="Times New Roman" w:hAnsi="Courier New" w:cs="Courier New"/>
      <w:sz w:val="20"/>
      <w:szCs w:val="20"/>
      <w:lang w:eastAsia="en-IN"/>
    </w:rPr>
  </w:style>
  <w:style w:type="character" w:customStyle="1" w:styleId="text">
    <w:name w:val="text"/>
    <w:basedOn w:val="DefaultParagraphFont"/>
    <w:rsid w:val="000428FC"/>
  </w:style>
  <w:style w:type="character" w:customStyle="1" w:styleId="familyname">
    <w:name w:val="familyname"/>
    <w:basedOn w:val="DefaultParagraphFont"/>
    <w:rsid w:val="000428FC"/>
  </w:style>
  <w:style w:type="character" w:customStyle="1" w:styleId="number">
    <w:name w:val="number"/>
    <w:basedOn w:val="DefaultParagraphFont"/>
    <w:rsid w:val="000428FC"/>
  </w:style>
  <w:style w:type="character" w:customStyle="1" w:styleId="Title1">
    <w:name w:val="Title1"/>
    <w:basedOn w:val="DefaultParagraphFont"/>
    <w:rsid w:val="000428FC"/>
  </w:style>
  <w:style w:type="character" w:customStyle="1" w:styleId="ref-title">
    <w:name w:val="ref-title"/>
    <w:basedOn w:val="DefaultParagraphFont"/>
    <w:rsid w:val="000428FC"/>
  </w:style>
  <w:style w:type="character" w:customStyle="1" w:styleId="ref-journal">
    <w:name w:val="ref-journal"/>
    <w:basedOn w:val="DefaultParagraphFont"/>
    <w:rsid w:val="000428FC"/>
  </w:style>
  <w:style w:type="character" w:customStyle="1" w:styleId="ref-vol">
    <w:name w:val="ref-vol"/>
    <w:basedOn w:val="DefaultParagraphFont"/>
    <w:rsid w:val="000428FC"/>
  </w:style>
  <w:style w:type="character" w:customStyle="1" w:styleId="hlfld-title">
    <w:name w:val="hlfld-title"/>
    <w:basedOn w:val="DefaultParagraphFont"/>
    <w:rsid w:val="000428FC"/>
  </w:style>
  <w:style w:type="character" w:customStyle="1" w:styleId="hlfld-contribauthor">
    <w:name w:val="hlfld-contribauthor"/>
    <w:basedOn w:val="DefaultParagraphFont"/>
    <w:rsid w:val="000428FC"/>
  </w:style>
  <w:style w:type="character" w:customStyle="1" w:styleId="cit-title">
    <w:name w:val="cit-title"/>
    <w:basedOn w:val="DefaultParagraphFont"/>
    <w:rsid w:val="000428FC"/>
  </w:style>
  <w:style w:type="character" w:customStyle="1" w:styleId="cit-volume">
    <w:name w:val="cit-volume"/>
    <w:basedOn w:val="DefaultParagraphFont"/>
    <w:rsid w:val="000428FC"/>
  </w:style>
  <w:style w:type="character" w:customStyle="1" w:styleId="cit-pagerange">
    <w:name w:val="cit-pagerange"/>
    <w:basedOn w:val="DefaultParagraphFont"/>
    <w:rsid w:val="000428FC"/>
  </w:style>
  <w:style w:type="character" w:customStyle="1" w:styleId="nlmyear">
    <w:name w:val="nlm_year"/>
    <w:basedOn w:val="DefaultParagraphFont"/>
    <w:rsid w:val="000428FC"/>
  </w:style>
  <w:style w:type="character" w:customStyle="1" w:styleId="nlmarticle-title">
    <w:name w:val="nlm_article-title"/>
    <w:basedOn w:val="DefaultParagraphFont"/>
    <w:rsid w:val="000428FC"/>
  </w:style>
  <w:style w:type="character" w:customStyle="1" w:styleId="nlmfpage">
    <w:name w:val="nlm_fpage"/>
    <w:basedOn w:val="DefaultParagraphFont"/>
    <w:rsid w:val="000428FC"/>
  </w:style>
  <w:style w:type="character" w:customStyle="1" w:styleId="nlmlpage">
    <w:name w:val="nlm_lpage"/>
    <w:basedOn w:val="DefaultParagraphFont"/>
    <w:rsid w:val="000428FC"/>
  </w:style>
  <w:style w:type="character" w:customStyle="1" w:styleId="cit">
    <w:name w:val="cit"/>
    <w:basedOn w:val="DefaultParagraphFont"/>
    <w:rsid w:val="000428FC"/>
  </w:style>
  <w:style w:type="character" w:customStyle="1" w:styleId="doi">
    <w:name w:val="doi"/>
    <w:basedOn w:val="DefaultParagraphFont"/>
    <w:rsid w:val="000428FC"/>
  </w:style>
  <w:style w:type="character" w:customStyle="1" w:styleId="title-text">
    <w:name w:val="title-text"/>
    <w:basedOn w:val="DefaultParagraphFont"/>
    <w:rsid w:val="000428FC"/>
  </w:style>
  <w:style w:type="character" w:customStyle="1" w:styleId="inlineblock">
    <w:name w:val="inlineblock"/>
    <w:basedOn w:val="DefaultParagraphFont"/>
    <w:rsid w:val="000428FC"/>
  </w:style>
  <w:style w:type="character" w:customStyle="1" w:styleId="name">
    <w:name w:val="name"/>
    <w:basedOn w:val="DefaultParagraphFont"/>
    <w:rsid w:val="000428FC"/>
  </w:style>
  <w:style w:type="paragraph" w:customStyle="1" w:styleId="contributor-listreveal">
    <w:name w:val="contributor-list__reveal"/>
    <w:basedOn w:val="Normal"/>
    <w:rsid w:val="000428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ntributor-listtoggler">
    <w:name w:val="contributor-list__toggler"/>
    <w:basedOn w:val="DefaultParagraphFont"/>
    <w:rsid w:val="000428FC"/>
  </w:style>
  <w:style w:type="character" w:customStyle="1" w:styleId="collapsed-text">
    <w:name w:val="collapsed-text"/>
    <w:basedOn w:val="DefaultParagraphFont"/>
    <w:rsid w:val="000428FC"/>
  </w:style>
  <w:style w:type="character" w:customStyle="1" w:styleId="Heading3Char">
    <w:name w:val="Heading 3 Char"/>
    <w:basedOn w:val="DefaultParagraphFont"/>
    <w:link w:val="Heading3"/>
    <w:uiPriority w:val="9"/>
    <w:rsid w:val="00453980"/>
    <w:rPr>
      <w:rFonts w:asciiTheme="majorHAnsi" w:eastAsiaTheme="majorEastAsia" w:hAnsiTheme="majorHAnsi" w:cstheme="majorBidi"/>
      <w:b/>
      <w:bCs/>
      <w:color w:val="4F81BD" w:themeColor="accent1"/>
    </w:rPr>
  </w:style>
  <w:style w:type="table" w:styleId="TableGrid">
    <w:name w:val="Table Grid"/>
    <w:basedOn w:val="TableNormal"/>
    <w:uiPriority w:val="59"/>
    <w:rsid w:val="0045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3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980"/>
  </w:style>
  <w:style w:type="paragraph" w:styleId="Footer">
    <w:name w:val="footer"/>
    <w:basedOn w:val="Normal"/>
    <w:link w:val="FooterChar"/>
    <w:uiPriority w:val="99"/>
    <w:unhideWhenUsed/>
    <w:rsid w:val="00453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980"/>
  </w:style>
  <w:style w:type="paragraph" w:styleId="BalloonText">
    <w:name w:val="Balloon Text"/>
    <w:basedOn w:val="Normal"/>
    <w:link w:val="BalloonTextChar"/>
    <w:uiPriority w:val="99"/>
    <w:semiHidden/>
    <w:unhideWhenUsed/>
    <w:rsid w:val="00ED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A02"/>
    <w:rPr>
      <w:rFonts w:ascii="Tahoma" w:hAnsi="Tahoma" w:cs="Tahoma"/>
      <w:sz w:val="16"/>
      <w:szCs w:val="16"/>
    </w:rPr>
  </w:style>
  <w:style w:type="character" w:customStyle="1" w:styleId="sr-only">
    <w:name w:val="sr-only"/>
    <w:basedOn w:val="DefaultParagraphFont"/>
    <w:rsid w:val="00622311"/>
  </w:style>
  <w:style w:type="character" w:customStyle="1" w:styleId="author-ref">
    <w:name w:val="author-ref"/>
    <w:basedOn w:val="DefaultParagraphFont"/>
    <w:rsid w:val="00622311"/>
  </w:style>
  <w:style w:type="paragraph" w:customStyle="1" w:styleId="c-article-referencestext">
    <w:name w:val="c-article-references__text"/>
    <w:basedOn w:val="Normal"/>
    <w:rsid w:val="00A873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s-list">
    <w:name w:val="authors-list"/>
    <w:basedOn w:val="DefaultParagraphFont"/>
    <w:rsid w:val="00503662"/>
  </w:style>
  <w:style w:type="character" w:customStyle="1" w:styleId="authors-list-item">
    <w:name w:val="authors-list-item"/>
    <w:basedOn w:val="DefaultParagraphFont"/>
    <w:rsid w:val="00503662"/>
  </w:style>
  <w:style w:type="character" w:customStyle="1" w:styleId="full-name">
    <w:name w:val="full-name"/>
    <w:basedOn w:val="DefaultParagraphFont"/>
    <w:rsid w:val="00503662"/>
  </w:style>
  <w:style w:type="character" w:customStyle="1" w:styleId="citation-separator">
    <w:name w:val="citation-separator"/>
    <w:basedOn w:val="DefaultParagraphFont"/>
    <w:rsid w:val="00503662"/>
  </w:style>
  <w:style w:type="character" w:customStyle="1" w:styleId="citation-journal">
    <w:name w:val="citation-journal"/>
    <w:basedOn w:val="DefaultParagraphFont"/>
    <w:rsid w:val="00503662"/>
  </w:style>
  <w:style w:type="character" w:customStyle="1" w:styleId="Date1">
    <w:name w:val="Date1"/>
    <w:basedOn w:val="DefaultParagraphFont"/>
    <w:rsid w:val="00503662"/>
  </w:style>
  <w:style w:type="character" w:customStyle="1" w:styleId="Title2">
    <w:name w:val="Title2"/>
    <w:basedOn w:val="DefaultParagraphFont"/>
    <w:rsid w:val="00503662"/>
  </w:style>
  <w:style w:type="character" w:customStyle="1" w:styleId="button-label">
    <w:name w:val="button-label"/>
    <w:basedOn w:val="DefaultParagraphFont"/>
    <w:rsid w:val="00503662"/>
  </w:style>
  <w:style w:type="character" w:customStyle="1" w:styleId="period">
    <w:name w:val="period"/>
    <w:basedOn w:val="DefaultParagraphFont"/>
    <w:rsid w:val="00503662"/>
  </w:style>
  <w:style w:type="character" w:customStyle="1" w:styleId="citation-doi">
    <w:name w:val="citation-doi"/>
    <w:basedOn w:val="DefaultParagraphFont"/>
    <w:rsid w:val="00503662"/>
  </w:style>
  <w:style w:type="character" w:customStyle="1" w:styleId="secondary-date">
    <w:name w:val="secondary-date"/>
    <w:basedOn w:val="DefaultParagraphFont"/>
    <w:rsid w:val="00503662"/>
  </w:style>
  <w:style w:type="character" w:customStyle="1" w:styleId="author-sup-separator">
    <w:name w:val="author-sup-separator"/>
    <w:basedOn w:val="DefaultParagraphFont"/>
    <w:rsid w:val="00503662"/>
  </w:style>
  <w:style w:type="character" w:customStyle="1" w:styleId="comma">
    <w:name w:val="comma"/>
    <w:basedOn w:val="DefaultParagraphFont"/>
    <w:rsid w:val="00503662"/>
  </w:style>
  <w:style w:type="character" w:customStyle="1" w:styleId="button-text">
    <w:name w:val="button-text"/>
    <w:basedOn w:val="DefaultParagraphFont"/>
    <w:rsid w:val="00913FF3"/>
  </w:style>
  <w:style w:type="character" w:customStyle="1" w:styleId="button-link-text">
    <w:name w:val="button-link-text"/>
    <w:basedOn w:val="DefaultParagraphFont"/>
    <w:rsid w:val="00913FF3"/>
  </w:style>
  <w:style w:type="paragraph" w:styleId="ListParagraph">
    <w:name w:val="List Paragraph"/>
    <w:basedOn w:val="Normal"/>
    <w:uiPriority w:val="34"/>
    <w:qFormat/>
    <w:rsid w:val="0086766C"/>
    <w:pPr>
      <w:ind w:left="720"/>
      <w:contextualSpacing/>
    </w:pPr>
  </w:style>
  <w:style w:type="paragraph" w:customStyle="1" w:styleId="c-bibliographic-informationcitation">
    <w:name w:val="c-bibliographic-information__citation"/>
    <w:basedOn w:val="Normal"/>
    <w:rsid w:val="00CF39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ibliographic-informationdownload-citation">
    <w:name w:val="c-bibliographic-information__download-citation"/>
    <w:basedOn w:val="Normal"/>
    <w:rsid w:val="00CF39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3">
    <w:name w:val="Title3"/>
    <w:basedOn w:val="DefaultParagraphFont"/>
    <w:rsid w:val="00DF69D3"/>
  </w:style>
  <w:style w:type="paragraph" w:customStyle="1" w:styleId="c-article-referenceslinks">
    <w:name w:val="c-article-references__links"/>
    <w:basedOn w:val="Normal"/>
    <w:rsid w:val="00993C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lations">
    <w:name w:val="relations"/>
    <w:basedOn w:val="Normal"/>
    <w:rsid w:val="00B470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ype">
    <w:name w:val="type"/>
    <w:basedOn w:val="Normal"/>
    <w:rsid w:val="00B470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ypefamily">
    <w:name w:val="type_family"/>
    <w:basedOn w:val="DefaultParagraphFont"/>
    <w:rsid w:val="00B4707E"/>
  </w:style>
  <w:style w:type="character" w:customStyle="1" w:styleId="typefamilysep">
    <w:name w:val="type_family_sep"/>
    <w:basedOn w:val="DefaultParagraphFont"/>
    <w:rsid w:val="00B4707E"/>
  </w:style>
  <w:style w:type="character" w:customStyle="1" w:styleId="typeclassificationparent">
    <w:name w:val="type_classification_parent"/>
    <w:basedOn w:val="DefaultParagraphFont"/>
    <w:rsid w:val="00B4707E"/>
  </w:style>
  <w:style w:type="character" w:customStyle="1" w:styleId="typeparentsep">
    <w:name w:val="type_parent_sep"/>
    <w:basedOn w:val="DefaultParagraphFont"/>
    <w:rsid w:val="00B4707E"/>
  </w:style>
  <w:style w:type="character" w:customStyle="1" w:styleId="typeclassification">
    <w:name w:val="type_classification"/>
    <w:basedOn w:val="DefaultParagraphFont"/>
    <w:rsid w:val="00B4707E"/>
  </w:style>
  <w:style w:type="character" w:customStyle="1" w:styleId="content-navigationcontenttype">
    <w:name w:val="content-navigation__contenttype"/>
    <w:basedOn w:val="DefaultParagraphFont"/>
    <w:rsid w:val="0079416A"/>
  </w:style>
  <w:style w:type="character" w:customStyle="1" w:styleId="author-xref-symbol">
    <w:name w:val="author-xref-symbol"/>
    <w:basedOn w:val="DefaultParagraphFont"/>
    <w:rsid w:val="0079416A"/>
  </w:style>
  <w:style w:type="character" w:customStyle="1" w:styleId="loa-info-orcid">
    <w:name w:val="loa-info-orcid"/>
    <w:basedOn w:val="DefaultParagraphFont"/>
    <w:rsid w:val="0079416A"/>
  </w:style>
  <w:style w:type="character" w:customStyle="1" w:styleId="comma-separator">
    <w:name w:val="comma-separator"/>
    <w:basedOn w:val="DefaultParagraphFont"/>
    <w:rsid w:val="0079416A"/>
  </w:style>
  <w:style w:type="character" w:customStyle="1" w:styleId="cit-year-info">
    <w:name w:val="cit-year-info"/>
    <w:basedOn w:val="DefaultParagraphFont"/>
    <w:rsid w:val="0079416A"/>
  </w:style>
  <w:style w:type="character" w:customStyle="1" w:styleId="cit-issue">
    <w:name w:val="cit-issue"/>
    <w:basedOn w:val="DefaultParagraphFont"/>
    <w:rsid w:val="0079416A"/>
  </w:style>
  <w:style w:type="character" w:customStyle="1" w:styleId="pub-date">
    <w:name w:val="pub-date"/>
    <w:basedOn w:val="DefaultParagraphFont"/>
    <w:rsid w:val="0079416A"/>
  </w:style>
  <w:style w:type="character" w:customStyle="1" w:styleId="date-separator">
    <w:name w:val="date-separator"/>
    <w:basedOn w:val="DefaultParagraphFont"/>
    <w:rsid w:val="0079416A"/>
  </w:style>
  <w:style w:type="character" w:customStyle="1" w:styleId="pub-date-value">
    <w:name w:val="pub-date-value"/>
    <w:basedOn w:val="DefaultParagraphFont"/>
    <w:rsid w:val="0079416A"/>
  </w:style>
  <w:style w:type="character" w:customStyle="1" w:styleId="Date2">
    <w:name w:val="Date2"/>
    <w:basedOn w:val="DefaultParagraphFont"/>
    <w:rsid w:val="009102B6"/>
  </w:style>
  <w:style w:type="character" w:customStyle="1" w:styleId="citation-year">
    <w:name w:val="citation-year"/>
    <w:basedOn w:val="DefaultParagraphFont"/>
    <w:rsid w:val="00137E1A"/>
  </w:style>
  <w:style w:type="character" w:customStyle="1" w:styleId="value">
    <w:name w:val="value"/>
    <w:basedOn w:val="DefaultParagraphFont"/>
    <w:rsid w:val="002E16C6"/>
  </w:style>
  <w:style w:type="character" w:customStyle="1" w:styleId="Heading4Char">
    <w:name w:val="Heading 4 Char"/>
    <w:basedOn w:val="DefaultParagraphFont"/>
    <w:link w:val="Heading4"/>
    <w:uiPriority w:val="9"/>
    <w:semiHidden/>
    <w:rsid w:val="004E31E4"/>
    <w:rPr>
      <w:rFonts w:asciiTheme="majorHAnsi" w:eastAsiaTheme="majorEastAsia" w:hAnsiTheme="majorHAnsi" w:cstheme="majorBidi"/>
      <w:b/>
      <w:bCs/>
      <w:i/>
      <w:iCs/>
      <w:color w:val="4F81BD" w:themeColor="accent1"/>
    </w:rPr>
  </w:style>
  <w:style w:type="character" w:customStyle="1" w:styleId="publisher-name">
    <w:name w:val="publisher-name"/>
    <w:basedOn w:val="DefaultParagraphFont"/>
    <w:rsid w:val="00AF414D"/>
  </w:style>
  <w:style w:type="paragraph" w:customStyle="1" w:styleId="referencescopy1">
    <w:name w:val="referencescopy1"/>
    <w:basedOn w:val="Normal"/>
    <w:rsid w:val="00AF41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ferencescopy2">
    <w:name w:val="referencescopy2"/>
    <w:basedOn w:val="Normal"/>
    <w:rsid w:val="00AF41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title1">
    <w:name w:val="e-title1"/>
    <w:basedOn w:val="Normal"/>
    <w:rsid w:val="007310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
    <w:name w:val="qu"/>
    <w:basedOn w:val="DefaultParagraphFont"/>
    <w:rsid w:val="00C366E0"/>
  </w:style>
  <w:style w:type="character" w:customStyle="1" w:styleId="gd">
    <w:name w:val="gd"/>
    <w:basedOn w:val="DefaultParagraphFont"/>
    <w:rsid w:val="00C366E0"/>
  </w:style>
  <w:style w:type="character" w:customStyle="1" w:styleId="go">
    <w:name w:val="go"/>
    <w:basedOn w:val="DefaultParagraphFont"/>
    <w:rsid w:val="00C366E0"/>
  </w:style>
  <w:style w:type="character" w:customStyle="1" w:styleId="g3">
    <w:name w:val="g3"/>
    <w:basedOn w:val="DefaultParagraphFont"/>
    <w:rsid w:val="00C366E0"/>
  </w:style>
  <w:style w:type="character" w:customStyle="1" w:styleId="hb">
    <w:name w:val="hb"/>
    <w:basedOn w:val="DefaultParagraphFont"/>
    <w:rsid w:val="00C366E0"/>
  </w:style>
  <w:style w:type="character" w:customStyle="1" w:styleId="g2">
    <w:name w:val="g2"/>
    <w:basedOn w:val="DefaultParagraphFont"/>
    <w:rsid w:val="00C366E0"/>
  </w:style>
  <w:style w:type="character" w:customStyle="1" w:styleId="min-w-0">
    <w:name w:val="min-w-0"/>
    <w:basedOn w:val="DefaultParagraphFont"/>
    <w:rsid w:val="00CF5587"/>
  </w:style>
  <w:style w:type="paragraph" w:styleId="NoSpacing">
    <w:name w:val="No Spacing"/>
    <w:uiPriority w:val="1"/>
    <w:qFormat/>
    <w:rsid w:val="00747691"/>
    <w:pPr>
      <w:spacing w:after="0" w:line="240" w:lineRule="auto"/>
    </w:pPr>
  </w:style>
  <w:style w:type="character" w:customStyle="1" w:styleId="anchor-text">
    <w:name w:val="anchor-text"/>
    <w:basedOn w:val="DefaultParagraphFont"/>
    <w:rsid w:val="00AD2ABD"/>
  </w:style>
  <w:style w:type="character" w:customStyle="1" w:styleId="react-xocs-alternative-link">
    <w:name w:val="react-xocs-alternative-link"/>
    <w:basedOn w:val="DefaultParagraphFont"/>
    <w:rsid w:val="00AD2ABD"/>
  </w:style>
  <w:style w:type="character" w:customStyle="1" w:styleId="bylinename">
    <w:name w:val="byline__name"/>
    <w:basedOn w:val="DefaultParagraphFont"/>
    <w:rsid w:val="00AD2ABD"/>
  </w:style>
  <w:style w:type="character" w:customStyle="1" w:styleId="timestamptime-since">
    <w:name w:val="timestamp__time-since"/>
    <w:basedOn w:val="DefaultParagraphFont"/>
    <w:rsid w:val="00AD2ABD"/>
  </w:style>
  <w:style w:type="character" w:customStyle="1" w:styleId="meta-panelvolumeissue">
    <w:name w:val="meta-panel__volumeissue"/>
    <w:basedOn w:val="DefaultParagraphFont"/>
    <w:rsid w:val="00AD2ABD"/>
  </w:style>
  <w:style w:type="character" w:customStyle="1" w:styleId="html-italic">
    <w:name w:val="html-italic"/>
    <w:basedOn w:val="DefaultParagraphFont"/>
    <w:rsid w:val="00AD2ABD"/>
  </w:style>
  <w:style w:type="character" w:customStyle="1" w:styleId="given-name">
    <w:name w:val="given-name"/>
    <w:basedOn w:val="DefaultParagraphFont"/>
    <w:rsid w:val="00BA25D9"/>
  </w:style>
  <w:style w:type="character" w:customStyle="1" w:styleId="label">
    <w:name w:val="label"/>
    <w:basedOn w:val="DefaultParagraphFont"/>
    <w:rsid w:val="00BA2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352">
      <w:bodyDiv w:val="1"/>
      <w:marLeft w:val="0"/>
      <w:marRight w:val="0"/>
      <w:marTop w:val="0"/>
      <w:marBottom w:val="0"/>
      <w:divBdr>
        <w:top w:val="none" w:sz="0" w:space="0" w:color="auto"/>
        <w:left w:val="none" w:sz="0" w:space="0" w:color="auto"/>
        <w:bottom w:val="none" w:sz="0" w:space="0" w:color="auto"/>
        <w:right w:val="none" w:sz="0" w:space="0" w:color="auto"/>
      </w:divBdr>
    </w:div>
    <w:div w:id="53744806">
      <w:bodyDiv w:val="1"/>
      <w:marLeft w:val="0"/>
      <w:marRight w:val="0"/>
      <w:marTop w:val="0"/>
      <w:marBottom w:val="0"/>
      <w:divBdr>
        <w:top w:val="none" w:sz="0" w:space="0" w:color="auto"/>
        <w:left w:val="none" w:sz="0" w:space="0" w:color="auto"/>
        <w:bottom w:val="none" w:sz="0" w:space="0" w:color="auto"/>
        <w:right w:val="none" w:sz="0" w:space="0" w:color="auto"/>
      </w:divBdr>
      <w:divsChild>
        <w:div w:id="1085030090">
          <w:marLeft w:val="0"/>
          <w:marRight w:val="0"/>
          <w:marTop w:val="0"/>
          <w:marBottom w:val="120"/>
          <w:divBdr>
            <w:top w:val="none" w:sz="0" w:space="0" w:color="auto"/>
            <w:left w:val="none" w:sz="0" w:space="0" w:color="auto"/>
            <w:bottom w:val="none" w:sz="0" w:space="0" w:color="auto"/>
            <w:right w:val="none" w:sz="0" w:space="0" w:color="auto"/>
          </w:divBdr>
          <w:divsChild>
            <w:div w:id="793400764">
              <w:marLeft w:val="0"/>
              <w:marRight w:val="0"/>
              <w:marTop w:val="0"/>
              <w:marBottom w:val="0"/>
              <w:divBdr>
                <w:top w:val="none" w:sz="0" w:space="0" w:color="auto"/>
                <w:left w:val="none" w:sz="0" w:space="0" w:color="auto"/>
                <w:bottom w:val="single" w:sz="6" w:space="0" w:color="000000"/>
                <w:right w:val="none" w:sz="0" w:space="0" w:color="auto"/>
              </w:divBdr>
              <w:divsChild>
                <w:div w:id="1308242378">
                  <w:marLeft w:val="0"/>
                  <w:marRight w:val="0"/>
                  <w:marTop w:val="0"/>
                  <w:marBottom w:val="0"/>
                  <w:divBdr>
                    <w:top w:val="none" w:sz="0" w:space="0" w:color="auto"/>
                    <w:left w:val="none" w:sz="0" w:space="0" w:color="auto"/>
                    <w:bottom w:val="none" w:sz="0" w:space="0" w:color="auto"/>
                    <w:right w:val="none" w:sz="0" w:space="0" w:color="auto"/>
                  </w:divBdr>
                  <w:divsChild>
                    <w:div w:id="1390110175">
                      <w:marLeft w:val="0"/>
                      <w:marRight w:val="0"/>
                      <w:marTop w:val="0"/>
                      <w:marBottom w:val="0"/>
                      <w:divBdr>
                        <w:top w:val="none" w:sz="0" w:space="0" w:color="auto"/>
                        <w:left w:val="none" w:sz="0" w:space="0" w:color="auto"/>
                        <w:bottom w:val="none" w:sz="0" w:space="0" w:color="auto"/>
                        <w:right w:val="none" w:sz="0" w:space="0" w:color="auto"/>
                      </w:divBdr>
                      <w:divsChild>
                        <w:div w:id="12408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999">
                  <w:marLeft w:val="0"/>
                  <w:marRight w:val="0"/>
                  <w:marTop w:val="0"/>
                  <w:marBottom w:val="0"/>
                  <w:divBdr>
                    <w:top w:val="none" w:sz="0" w:space="0" w:color="auto"/>
                    <w:left w:val="none" w:sz="0" w:space="0" w:color="auto"/>
                    <w:bottom w:val="none" w:sz="0" w:space="0" w:color="auto"/>
                    <w:right w:val="none" w:sz="0" w:space="0" w:color="auto"/>
                  </w:divBdr>
                  <w:divsChild>
                    <w:div w:id="1277910856">
                      <w:marLeft w:val="0"/>
                      <w:marRight w:val="0"/>
                      <w:marTop w:val="0"/>
                      <w:marBottom w:val="0"/>
                      <w:divBdr>
                        <w:top w:val="none" w:sz="0" w:space="0" w:color="auto"/>
                        <w:left w:val="none" w:sz="0" w:space="0" w:color="auto"/>
                        <w:bottom w:val="none" w:sz="0" w:space="0" w:color="auto"/>
                        <w:right w:val="none" w:sz="0" w:space="0" w:color="auto"/>
                      </w:divBdr>
                      <w:divsChild>
                        <w:div w:id="80361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5881">
              <w:marLeft w:val="0"/>
              <w:marRight w:val="0"/>
              <w:marTop w:val="0"/>
              <w:marBottom w:val="0"/>
              <w:divBdr>
                <w:top w:val="none" w:sz="0" w:space="0" w:color="auto"/>
                <w:left w:val="none" w:sz="0" w:space="0" w:color="auto"/>
                <w:bottom w:val="none" w:sz="0" w:space="0" w:color="auto"/>
                <w:right w:val="none" w:sz="0" w:space="0" w:color="auto"/>
              </w:divBdr>
              <w:divsChild>
                <w:div w:id="543061916">
                  <w:marLeft w:val="0"/>
                  <w:marRight w:val="0"/>
                  <w:marTop w:val="0"/>
                  <w:marBottom w:val="0"/>
                  <w:divBdr>
                    <w:top w:val="none" w:sz="0" w:space="0" w:color="auto"/>
                    <w:left w:val="none" w:sz="0" w:space="0" w:color="auto"/>
                    <w:bottom w:val="none" w:sz="0" w:space="0" w:color="auto"/>
                    <w:right w:val="none" w:sz="0" w:space="0" w:color="auto"/>
                  </w:divBdr>
                  <w:divsChild>
                    <w:div w:id="1312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09913">
          <w:marLeft w:val="0"/>
          <w:marRight w:val="0"/>
          <w:marTop w:val="0"/>
          <w:marBottom w:val="0"/>
          <w:divBdr>
            <w:top w:val="none" w:sz="0" w:space="0" w:color="auto"/>
            <w:left w:val="none" w:sz="0" w:space="0" w:color="auto"/>
            <w:bottom w:val="none" w:sz="0" w:space="0" w:color="auto"/>
            <w:right w:val="none" w:sz="0" w:space="0" w:color="auto"/>
          </w:divBdr>
        </w:div>
      </w:divsChild>
    </w:div>
    <w:div w:id="107895740">
      <w:bodyDiv w:val="1"/>
      <w:marLeft w:val="0"/>
      <w:marRight w:val="0"/>
      <w:marTop w:val="0"/>
      <w:marBottom w:val="0"/>
      <w:divBdr>
        <w:top w:val="none" w:sz="0" w:space="0" w:color="auto"/>
        <w:left w:val="none" w:sz="0" w:space="0" w:color="auto"/>
        <w:bottom w:val="none" w:sz="0" w:space="0" w:color="auto"/>
        <w:right w:val="none" w:sz="0" w:space="0" w:color="auto"/>
      </w:divBdr>
    </w:div>
    <w:div w:id="127869407">
      <w:bodyDiv w:val="1"/>
      <w:marLeft w:val="0"/>
      <w:marRight w:val="0"/>
      <w:marTop w:val="0"/>
      <w:marBottom w:val="0"/>
      <w:divBdr>
        <w:top w:val="none" w:sz="0" w:space="0" w:color="auto"/>
        <w:left w:val="none" w:sz="0" w:space="0" w:color="auto"/>
        <w:bottom w:val="none" w:sz="0" w:space="0" w:color="auto"/>
        <w:right w:val="none" w:sz="0" w:space="0" w:color="auto"/>
      </w:divBdr>
    </w:div>
    <w:div w:id="132530433">
      <w:bodyDiv w:val="1"/>
      <w:marLeft w:val="0"/>
      <w:marRight w:val="0"/>
      <w:marTop w:val="0"/>
      <w:marBottom w:val="0"/>
      <w:divBdr>
        <w:top w:val="none" w:sz="0" w:space="0" w:color="auto"/>
        <w:left w:val="none" w:sz="0" w:space="0" w:color="auto"/>
        <w:bottom w:val="none" w:sz="0" w:space="0" w:color="auto"/>
        <w:right w:val="none" w:sz="0" w:space="0" w:color="auto"/>
      </w:divBdr>
      <w:divsChild>
        <w:div w:id="747578654">
          <w:marLeft w:val="0"/>
          <w:marRight w:val="0"/>
          <w:marTop w:val="0"/>
          <w:marBottom w:val="0"/>
          <w:divBdr>
            <w:top w:val="none" w:sz="0" w:space="0" w:color="auto"/>
            <w:left w:val="none" w:sz="0" w:space="0" w:color="auto"/>
            <w:bottom w:val="none" w:sz="0" w:space="0" w:color="auto"/>
            <w:right w:val="none" w:sz="0" w:space="0" w:color="auto"/>
          </w:divBdr>
        </w:div>
        <w:div w:id="940143639">
          <w:marLeft w:val="0"/>
          <w:marRight w:val="0"/>
          <w:marTop w:val="0"/>
          <w:marBottom w:val="120"/>
          <w:divBdr>
            <w:top w:val="none" w:sz="0" w:space="0" w:color="auto"/>
            <w:left w:val="none" w:sz="0" w:space="0" w:color="auto"/>
            <w:bottom w:val="single" w:sz="12" w:space="9" w:color="EBEBEB"/>
            <w:right w:val="none" w:sz="0" w:space="0" w:color="auto"/>
          </w:divBdr>
          <w:divsChild>
            <w:div w:id="1221330752">
              <w:marLeft w:val="0"/>
              <w:marRight w:val="0"/>
              <w:marTop w:val="100"/>
              <w:marBottom w:val="100"/>
              <w:divBdr>
                <w:top w:val="none" w:sz="0" w:space="0" w:color="auto"/>
                <w:left w:val="none" w:sz="0" w:space="0" w:color="auto"/>
                <w:bottom w:val="none" w:sz="0" w:space="0" w:color="auto"/>
                <w:right w:val="none" w:sz="0" w:space="0" w:color="auto"/>
              </w:divBdr>
              <w:divsChild>
                <w:div w:id="17956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42045">
          <w:marLeft w:val="0"/>
          <w:marRight w:val="0"/>
          <w:marTop w:val="0"/>
          <w:marBottom w:val="120"/>
          <w:divBdr>
            <w:top w:val="none" w:sz="0" w:space="0" w:color="auto"/>
            <w:left w:val="none" w:sz="0" w:space="0" w:color="auto"/>
            <w:bottom w:val="none" w:sz="0" w:space="0" w:color="auto"/>
            <w:right w:val="none" w:sz="0" w:space="0" w:color="auto"/>
          </w:divBdr>
          <w:divsChild>
            <w:div w:id="390887848">
              <w:marLeft w:val="0"/>
              <w:marRight w:val="0"/>
              <w:marTop w:val="0"/>
              <w:marBottom w:val="0"/>
              <w:divBdr>
                <w:top w:val="none" w:sz="0" w:space="0" w:color="auto"/>
                <w:left w:val="none" w:sz="0" w:space="0" w:color="auto"/>
                <w:bottom w:val="single" w:sz="6" w:space="0" w:color="000000"/>
                <w:right w:val="none" w:sz="0" w:space="0" w:color="auto"/>
              </w:divBdr>
              <w:divsChild>
                <w:div w:id="79259247">
                  <w:marLeft w:val="0"/>
                  <w:marRight w:val="0"/>
                  <w:marTop w:val="0"/>
                  <w:marBottom w:val="0"/>
                  <w:divBdr>
                    <w:top w:val="none" w:sz="0" w:space="0" w:color="auto"/>
                    <w:left w:val="none" w:sz="0" w:space="0" w:color="auto"/>
                    <w:bottom w:val="none" w:sz="0" w:space="0" w:color="auto"/>
                    <w:right w:val="none" w:sz="0" w:space="0" w:color="auto"/>
                  </w:divBdr>
                  <w:divsChild>
                    <w:div w:id="1039236508">
                      <w:marLeft w:val="0"/>
                      <w:marRight w:val="0"/>
                      <w:marTop w:val="0"/>
                      <w:marBottom w:val="0"/>
                      <w:divBdr>
                        <w:top w:val="none" w:sz="0" w:space="0" w:color="auto"/>
                        <w:left w:val="none" w:sz="0" w:space="0" w:color="auto"/>
                        <w:bottom w:val="none" w:sz="0" w:space="0" w:color="auto"/>
                        <w:right w:val="none" w:sz="0" w:space="0" w:color="auto"/>
                      </w:divBdr>
                      <w:divsChild>
                        <w:div w:id="5360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508">
                  <w:marLeft w:val="0"/>
                  <w:marRight w:val="0"/>
                  <w:marTop w:val="0"/>
                  <w:marBottom w:val="0"/>
                  <w:divBdr>
                    <w:top w:val="none" w:sz="0" w:space="0" w:color="auto"/>
                    <w:left w:val="none" w:sz="0" w:space="0" w:color="auto"/>
                    <w:bottom w:val="none" w:sz="0" w:space="0" w:color="auto"/>
                    <w:right w:val="none" w:sz="0" w:space="0" w:color="auto"/>
                  </w:divBdr>
                  <w:divsChild>
                    <w:div w:id="1616715330">
                      <w:marLeft w:val="0"/>
                      <w:marRight w:val="0"/>
                      <w:marTop w:val="0"/>
                      <w:marBottom w:val="0"/>
                      <w:divBdr>
                        <w:top w:val="none" w:sz="0" w:space="0" w:color="auto"/>
                        <w:left w:val="none" w:sz="0" w:space="0" w:color="auto"/>
                        <w:bottom w:val="none" w:sz="0" w:space="0" w:color="auto"/>
                        <w:right w:val="none" w:sz="0" w:space="0" w:color="auto"/>
                      </w:divBdr>
                      <w:divsChild>
                        <w:div w:id="16034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0508">
              <w:marLeft w:val="0"/>
              <w:marRight w:val="0"/>
              <w:marTop w:val="0"/>
              <w:marBottom w:val="0"/>
              <w:divBdr>
                <w:top w:val="none" w:sz="0" w:space="0" w:color="auto"/>
                <w:left w:val="none" w:sz="0" w:space="0" w:color="auto"/>
                <w:bottom w:val="none" w:sz="0" w:space="0" w:color="auto"/>
                <w:right w:val="none" w:sz="0" w:space="0" w:color="auto"/>
              </w:divBdr>
              <w:divsChild>
                <w:div w:id="1585335456">
                  <w:marLeft w:val="0"/>
                  <w:marRight w:val="0"/>
                  <w:marTop w:val="0"/>
                  <w:marBottom w:val="0"/>
                  <w:divBdr>
                    <w:top w:val="none" w:sz="0" w:space="0" w:color="auto"/>
                    <w:left w:val="none" w:sz="0" w:space="0" w:color="auto"/>
                    <w:bottom w:val="none" w:sz="0" w:space="0" w:color="auto"/>
                    <w:right w:val="none" w:sz="0" w:space="0" w:color="auto"/>
                  </w:divBdr>
                  <w:divsChild>
                    <w:div w:id="9673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3841">
      <w:bodyDiv w:val="1"/>
      <w:marLeft w:val="0"/>
      <w:marRight w:val="0"/>
      <w:marTop w:val="0"/>
      <w:marBottom w:val="0"/>
      <w:divBdr>
        <w:top w:val="none" w:sz="0" w:space="0" w:color="auto"/>
        <w:left w:val="none" w:sz="0" w:space="0" w:color="auto"/>
        <w:bottom w:val="none" w:sz="0" w:space="0" w:color="auto"/>
        <w:right w:val="none" w:sz="0" w:space="0" w:color="auto"/>
      </w:divBdr>
      <w:divsChild>
        <w:div w:id="1674258915">
          <w:marLeft w:val="0"/>
          <w:marRight w:val="0"/>
          <w:marTop w:val="0"/>
          <w:marBottom w:val="0"/>
          <w:divBdr>
            <w:top w:val="none" w:sz="0" w:space="0" w:color="auto"/>
            <w:left w:val="none" w:sz="0" w:space="0" w:color="auto"/>
            <w:bottom w:val="none" w:sz="0" w:space="0" w:color="auto"/>
            <w:right w:val="none" w:sz="0" w:space="0" w:color="auto"/>
          </w:divBdr>
        </w:div>
        <w:div w:id="2102529758">
          <w:marLeft w:val="0"/>
          <w:marRight w:val="0"/>
          <w:marTop w:val="0"/>
          <w:marBottom w:val="120"/>
          <w:divBdr>
            <w:top w:val="none" w:sz="0" w:space="0" w:color="auto"/>
            <w:left w:val="none" w:sz="0" w:space="0" w:color="auto"/>
            <w:bottom w:val="none" w:sz="0" w:space="0" w:color="auto"/>
            <w:right w:val="none" w:sz="0" w:space="0" w:color="auto"/>
          </w:divBdr>
          <w:divsChild>
            <w:div w:id="1230581847">
              <w:marLeft w:val="0"/>
              <w:marRight w:val="0"/>
              <w:marTop w:val="0"/>
              <w:marBottom w:val="0"/>
              <w:divBdr>
                <w:top w:val="none" w:sz="0" w:space="0" w:color="auto"/>
                <w:left w:val="none" w:sz="0" w:space="0" w:color="auto"/>
                <w:bottom w:val="single" w:sz="6" w:space="0" w:color="000000"/>
                <w:right w:val="none" w:sz="0" w:space="0" w:color="auto"/>
              </w:divBdr>
              <w:divsChild>
                <w:div w:id="1567186018">
                  <w:marLeft w:val="0"/>
                  <w:marRight w:val="0"/>
                  <w:marTop w:val="0"/>
                  <w:marBottom w:val="0"/>
                  <w:divBdr>
                    <w:top w:val="none" w:sz="0" w:space="0" w:color="auto"/>
                    <w:left w:val="none" w:sz="0" w:space="0" w:color="auto"/>
                    <w:bottom w:val="none" w:sz="0" w:space="0" w:color="auto"/>
                    <w:right w:val="none" w:sz="0" w:space="0" w:color="auto"/>
                  </w:divBdr>
                  <w:divsChild>
                    <w:div w:id="353583234">
                      <w:marLeft w:val="0"/>
                      <w:marRight w:val="0"/>
                      <w:marTop w:val="0"/>
                      <w:marBottom w:val="0"/>
                      <w:divBdr>
                        <w:top w:val="none" w:sz="0" w:space="0" w:color="auto"/>
                        <w:left w:val="none" w:sz="0" w:space="0" w:color="auto"/>
                        <w:bottom w:val="none" w:sz="0" w:space="0" w:color="auto"/>
                        <w:right w:val="none" w:sz="0" w:space="0" w:color="auto"/>
                      </w:divBdr>
                      <w:divsChild>
                        <w:div w:id="15808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6346">
                  <w:marLeft w:val="0"/>
                  <w:marRight w:val="0"/>
                  <w:marTop w:val="0"/>
                  <w:marBottom w:val="0"/>
                  <w:divBdr>
                    <w:top w:val="none" w:sz="0" w:space="0" w:color="auto"/>
                    <w:left w:val="none" w:sz="0" w:space="0" w:color="auto"/>
                    <w:bottom w:val="none" w:sz="0" w:space="0" w:color="auto"/>
                    <w:right w:val="none" w:sz="0" w:space="0" w:color="auto"/>
                  </w:divBdr>
                  <w:divsChild>
                    <w:div w:id="791940834">
                      <w:marLeft w:val="0"/>
                      <w:marRight w:val="0"/>
                      <w:marTop w:val="0"/>
                      <w:marBottom w:val="0"/>
                      <w:divBdr>
                        <w:top w:val="none" w:sz="0" w:space="0" w:color="auto"/>
                        <w:left w:val="none" w:sz="0" w:space="0" w:color="auto"/>
                        <w:bottom w:val="none" w:sz="0" w:space="0" w:color="auto"/>
                        <w:right w:val="none" w:sz="0" w:space="0" w:color="auto"/>
                      </w:divBdr>
                      <w:divsChild>
                        <w:div w:id="21096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29686">
              <w:marLeft w:val="0"/>
              <w:marRight w:val="0"/>
              <w:marTop w:val="0"/>
              <w:marBottom w:val="0"/>
              <w:divBdr>
                <w:top w:val="none" w:sz="0" w:space="0" w:color="auto"/>
                <w:left w:val="none" w:sz="0" w:space="0" w:color="auto"/>
                <w:bottom w:val="none" w:sz="0" w:space="0" w:color="auto"/>
                <w:right w:val="none" w:sz="0" w:space="0" w:color="auto"/>
              </w:divBdr>
              <w:divsChild>
                <w:div w:id="1417245660">
                  <w:marLeft w:val="0"/>
                  <w:marRight w:val="0"/>
                  <w:marTop w:val="0"/>
                  <w:marBottom w:val="0"/>
                  <w:divBdr>
                    <w:top w:val="none" w:sz="0" w:space="0" w:color="auto"/>
                    <w:left w:val="none" w:sz="0" w:space="0" w:color="auto"/>
                    <w:bottom w:val="none" w:sz="0" w:space="0" w:color="auto"/>
                    <w:right w:val="none" w:sz="0" w:space="0" w:color="auto"/>
                  </w:divBdr>
                  <w:divsChild>
                    <w:div w:id="11544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7422">
          <w:marLeft w:val="0"/>
          <w:marRight w:val="0"/>
          <w:marTop w:val="0"/>
          <w:marBottom w:val="120"/>
          <w:divBdr>
            <w:top w:val="none" w:sz="0" w:space="0" w:color="auto"/>
            <w:left w:val="none" w:sz="0" w:space="0" w:color="auto"/>
            <w:bottom w:val="single" w:sz="12" w:space="9" w:color="EBEBEB"/>
            <w:right w:val="none" w:sz="0" w:space="0" w:color="auto"/>
          </w:divBdr>
          <w:divsChild>
            <w:div w:id="1664238997">
              <w:marLeft w:val="0"/>
              <w:marRight w:val="0"/>
              <w:marTop w:val="100"/>
              <w:marBottom w:val="100"/>
              <w:divBdr>
                <w:top w:val="none" w:sz="0" w:space="0" w:color="auto"/>
                <w:left w:val="none" w:sz="0" w:space="0" w:color="auto"/>
                <w:bottom w:val="none" w:sz="0" w:space="0" w:color="auto"/>
                <w:right w:val="none" w:sz="0" w:space="0" w:color="auto"/>
              </w:divBdr>
              <w:divsChild>
                <w:div w:id="850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2677">
      <w:bodyDiv w:val="1"/>
      <w:marLeft w:val="0"/>
      <w:marRight w:val="0"/>
      <w:marTop w:val="0"/>
      <w:marBottom w:val="0"/>
      <w:divBdr>
        <w:top w:val="none" w:sz="0" w:space="0" w:color="auto"/>
        <w:left w:val="none" w:sz="0" w:space="0" w:color="auto"/>
        <w:bottom w:val="none" w:sz="0" w:space="0" w:color="auto"/>
        <w:right w:val="none" w:sz="0" w:space="0" w:color="auto"/>
      </w:divBdr>
      <w:divsChild>
        <w:div w:id="1539783232">
          <w:marLeft w:val="0"/>
          <w:marRight w:val="0"/>
          <w:marTop w:val="0"/>
          <w:marBottom w:val="120"/>
          <w:divBdr>
            <w:top w:val="none" w:sz="0" w:space="0" w:color="auto"/>
            <w:left w:val="none" w:sz="0" w:space="0" w:color="auto"/>
            <w:bottom w:val="single" w:sz="12" w:space="9" w:color="F0F0F0"/>
            <w:right w:val="none" w:sz="0" w:space="0" w:color="auto"/>
          </w:divBdr>
          <w:divsChild>
            <w:div w:id="1013646832">
              <w:marLeft w:val="0"/>
              <w:marRight w:val="0"/>
              <w:marTop w:val="100"/>
              <w:marBottom w:val="100"/>
              <w:divBdr>
                <w:top w:val="none" w:sz="0" w:space="0" w:color="auto"/>
                <w:left w:val="none" w:sz="0" w:space="0" w:color="auto"/>
                <w:bottom w:val="none" w:sz="0" w:space="0" w:color="auto"/>
                <w:right w:val="none" w:sz="0" w:space="0" w:color="auto"/>
              </w:divBdr>
              <w:divsChild>
                <w:div w:id="13080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4261">
          <w:marLeft w:val="0"/>
          <w:marRight w:val="0"/>
          <w:marTop w:val="0"/>
          <w:marBottom w:val="120"/>
          <w:divBdr>
            <w:top w:val="none" w:sz="0" w:space="0" w:color="auto"/>
            <w:left w:val="none" w:sz="0" w:space="0" w:color="auto"/>
            <w:bottom w:val="none" w:sz="0" w:space="0" w:color="auto"/>
            <w:right w:val="none" w:sz="0" w:space="0" w:color="auto"/>
          </w:divBdr>
          <w:divsChild>
            <w:div w:id="270861338">
              <w:marLeft w:val="0"/>
              <w:marRight w:val="0"/>
              <w:marTop w:val="0"/>
              <w:marBottom w:val="0"/>
              <w:divBdr>
                <w:top w:val="none" w:sz="0" w:space="0" w:color="auto"/>
                <w:left w:val="none" w:sz="0" w:space="0" w:color="auto"/>
                <w:bottom w:val="none" w:sz="0" w:space="0" w:color="auto"/>
                <w:right w:val="none" w:sz="0" w:space="0" w:color="auto"/>
              </w:divBdr>
              <w:divsChild>
                <w:div w:id="1930771761">
                  <w:marLeft w:val="0"/>
                  <w:marRight w:val="0"/>
                  <w:marTop w:val="0"/>
                  <w:marBottom w:val="0"/>
                  <w:divBdr>
                    <w:top w:val="none" w:sz="0" w:space="0" w:color="auto"/>
                    <w:left w:val="none" w:sz="0" w:space="0" w:color="auto"/>
                    <w:bottom w:val="none" w:sz="0" w:space="0" w:color="auto"/>
                    <w:right w:val="none" w:sz="0" w:space="0" w:color="auto"/>
                  </w:divBdr>
                  <w:divsChild>
                    <w:div w:id="11321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6571">
              <w:marLeft w:val="0"/>
              <w:marRight w:val="0"/>
              <w:marTop w:val="0"/>
              <w:marBottom w:val="0"/>
              <w:divBdr>
                <w:top w:val="none" w:sz="0" w:space="0" w:color="auto"/>
                <w:left w:val="none" w:sz="0" w:space="0" w:color="auto"/>
                <w:bottom w:val="single" w:sz="6" w:space="0" w:color="000000"/>
                <w:right w:val="none" w:sz="0" w:space="0" w:color="auto"/>
              </w:divBdr>
              <w:divsChild>
                <w:div w:id="1804349228">
                  <w:marLeft w:val="0"/>
                  <w:marRight w:val="0"/>
                  <w:marTop w:val="0"/>
                  <w:marBottom w:val="0"/>
                  <w:divBdr>
                    <w:top w:val="none" w:sz="0" w:space="0" w:color="auto"/>
                    <w:left w:val="none" w:sz="0" w:space="0" w:color="auto"/>
                    <w:bottom w:val="none" w:sz="0" w:space="0" w:color="auto"/>
                    <w:right w:val="none" w:sz="0" w:space="0" w:color="auto"/>
                  </w:divBdr>
                  <w:divsChild>
                    <w:div w:id="237905368">
                      <w:marLeft w:val="0"/>
                      <w:marRight w:val="0"/>
                      <w:marTop w:val="0"/>
                      <w:marBottom w:val="0"/>
                      <w:divBdr>
                        <w:top w:val="none" w:sz="0" w:space="0" w:color="auto"/>
                        <w:left w:val="none" w:sz="0" w:space="0" w:color="auto"/>
                        <w:bottom w:val="none" w:sz="0" w:space="0" w:color="auto"/>
                        <w:right w:val="none" w:sz="0" w:space="0" w:color="auto"/>
                      </w:divBdr>
                      <w:divsChild>
                        <w:div w:id="16703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908">
                  <w:marLeft w:val="0"/>
                  <w:marRight w:val="0"/>
                  <w:marTop w:val="0"/>
                  <w:marBottom w:val="0"/>
                  <w:divBdr>
                    <w:top w:val="none" w:sz="0" w:space="0" w:color="auto"/>
                    <w:left w:val="none" w:sz="0" w:space="0" w:color="auto"/>
                    <w:bottom w:val="none" w:sz="0" w:space="0" w:color="auto"/>
                    <w:right w:val="none" w:sz="0" w:space="0" w:color="auto"/>
                  </w:divBdr>
                  <w:divsChild>
                    <w:div w:id="1366716754">
                      <w:marLeft w:val="0"/>
                      <w:marRight w:val="0"/>
                      <w:marTop w:val="0"/>
                      <w:marBottom w:val="0"/>
                      <w:divBdr>
                        <w:top w:val="none" w:sz="0" w:space="0" w:color="auto"/>
                        <w:left w:val="none" w:sz="0" w:space="0" w:color="auto"/>
                        <w:bottom w:val="none" w:sz="0" w:space="0" w:color="auto"/>
                        <w:right w:val="none" w:sz="0" w:space="0" w:color="auto"/>
                      </w:divBdr>
                      <w:divsChild>
                        <w:div w:id="12102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4353">
          <w:marLeft w:val="0"/>
          <w:marRight w:val="0"/>
          <w:marTop w:val="0"/>
          <w:marBottom w:val="0"/>
          <w:divBdr>
            <w:top w:val="none" w:sz="0" w:space="0" w:color="auto"/>
            <w:left w:val="none" w:sz="0" w:space="0" w:color="auto"/>
            <w:bottom w:val="none" w:sz="0" w:space="0" w:color="auto"/>
            <w:right w:val="none" w:sz="0" w:space="0" w:color="auto"/>
          </w:divBdr>
        </w:div>
      </w:divsChild>
    </w:div>
    <w:div w:id="153112898">
      <w:bodyDiv w:val="1"/>
      <w:marLeft w:val="0"/>
      <w:marRight w:val="0"/>
      <w:marTop w:val="0"/>
      <w:marBottom w:val="0"/>
      <w:divBdr>
        <w:top w:val="none" w:sz="0" w:space="0" w:color="auto"/>
        <w:left w:val="none" w:sz="0" w:space="0" w:color="auto"/>
        <w:bottom w:val="none" w:sz="0" w:space="0" w:color="auto"/>
        <w:right w:val="none" w:sz="0" w:space="0" w:color="auto"/>
      </w:divBdr>
      <w:divsChild>
        <w:div w:id="49696734">
          <w:marLeft w:val="0"/>
          <w:marRight w:val="0"/>
          <w:marTop w:val="0"/>
          <w:marBottom w:val="0"/>
          <w:divBdr>
            <w:top w:val="none" w:sz="0" w:space="0" w:color="auto"/>
            <w:left w:val="none" w:sz="0" w:space="0" w:color="auto"/>
            <w:bottom w:val="none" w:sz="0" w:space="0" w:color="auto"/>
            <w:right w:val="none" w:sz="0" w:space="0" w:color="auto"/>
          </w:divBdr>
          <w:divsChild>
            <w:div w:id="1057096197">
              <w:marLeft w:val="0"/>
              <w:marRight w:val="0"/>
              <w:marTop w:val="0"/>
              <w:marBottom w:val="0"/>
              <w:divBdr>
                <w:top w:val="none" w:sz="0" w:space="0" w:color="auto"/>
                <w:left w:val="none" w:sz="0" w:space="0" w:color="auto"/>
                <w:bottom w:val="none" w:sz="0" w:space="0" w:color="auto"/>
                <w:right w:val="none" w:sz="0" w:space="0" w:color="auto"/>
              </w:divBdr>
              <w:divsChild>
                <w:div w:id="1602490181">
                  <w:marLeft w:val="0"/>
                  <w:marRight w:val="0"/>
                  <w:marTop w:val="0"/>
                  <w:marBottom w:val="0"/>
                  <w:divBdr>
                    <w:top w:val="none" w:sz="0" w:space="0" w:color="auto"/>
                    <w:left w:val="none" w:sz="0" w:space="0" w:color="auto"/>
                    <w:bottom w:val="none" w:sz="0" w:space="0" w:color="auto"/>
                    <w:right w:val="none" w:sz="0" w:space="0" w:color="auto"/>
                  </w:divBdr>
                </w:div>
                <w:div w:id="1721587373">
                  <w:marLeft w:val="0"/>
                  <w:marRight w:val="0"/>
                  <w:marTop w:val="0"/>
                  <w:marBottom w:val="0"/>
                  <w:divBdr>
                    <w:top w:val="none" w:sz="0" w:space="0" w:color="auto"/>
                    <w:left w:val="none" w:sz="0" w:space="0" w:color="auto"/>
                    <w:bottom w:val="none" w:sz="0" w:space="0" w:color="auto"/>
                    <w:right w:val="none" w:sz="0" w:space="0" w:color="auto"/>
                  </w:divBdr>
                </w:div>
                <w:div w:id="18312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1376">
          <w:marLeft w:val="0"/>
          <w:marRight w:val="0"/>
          <w:marTop w:val="330"/>
          <w:marBottom w:val="330"/>
          <w:divBdr>
            <w:top w:val="none" w:sz="0" w:space="0" w:color="auto"/>
            <w:left w:val="none" w:sz="0" w:space="0" w:color="auto"/>
            <w:bottom w:val="none" w:sz="0" w:space="0" w:color="auto"/>
            <w:right w:val="none" w:sz="0" w:space="0" w:color="auto"/>
          </w:divBdr>
          <w:divsChild>
            <w:div w:id="2111929550">
              <w:marLeft w:val="0"/>
              <w:marRight w:val="0"/>
              <w:marTop w:val="0"/>
              <w:marBottom w:val="150"/>
              <w:divBdr>
                <w:top w:val="none" w:sz="0" w:space="0" w:color="auto"/>
                <w:left w:val="none" w:sz="0" w:space="0" w:color="auto"/>
                <w:bottom w:val="none" w:sz="0" w:space="0" w:color="auto"/>
                <w:right w:val="none" w:sz="0" w:space="0" w:color="auto"/>
              </w:divBdr>
            </w:div>
          </w:divsChild>
        </w:div>
        <w:div w:id="742292482">
          <w:marLeft w:val="0"/>
          <w:marRight w:val="0"/>
          <w:marTop w:val="0"/>
          <w:marBottom w:val="150"/>
          <w:divBdr>
            <w:top w:val="none" w:sz="0" w:space="0" w:color="auto"/>
            <w:left w:val="none" w:sz="0" w:space="0" w:color="auto"/>
            <w:bottom w:val="none" w:sz="0" w:space="0" w:color="auto"/>
            <w:right w:val="none" w:sz="0" w:space="0" w:color="auto"/>
          </w:divBdr>
          <w:divsChild>
            <w:div w:id="1671374705">
              <w:marLeft w:val="0"/>
              <w:marRight w:val="0"/>
              <w:marTop w:val="0"/>
              <w:marBottom w:val="0"/>
              <w:divBdr>
                <w:top w:val="none" w:sz="0" w:space="0" w:color="auto"/>
                <w:left w:val="none" w:sz="0" w:space="0" w:color="auto"/>
                <w:bottom w:val="none" w:sz="0" w:space="0" w:color="auto"/>
                <w:right w:val="none" w:sz="0" w:space="0" w:color="auto"/>
              </w:divBdr>
              <w:divsChild>
                <w:div w:id="12632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985">
      <w:bodyDiv w:val="1"/>
      <w:marLeft w:val="0"/>
      <w:marRight w:val="0"/>
      <w:marTop w:val="0"/>
      <w:marBottom w:val="0"/>
      <w:divBdr>
        <w:top w:val="none" w:sz="0" w:space="0" w:color="auto"/>
        <w:left w:val="none" w:sz="0" w:space="0" w:color="auto"/>
        <w:bottom w:val="none" w:sz="0" w:space="0" w:color="auto"/>
        <w:right w:val="none" w:sz="0" w:space="0" w:color="auto"/>
      </w:divBdr>
    </w:div>
    <w:div w:id="175506453">
      <w:bodyDiv w:val="1"/>
      <w:marLeft w:val="0"/>
      <w:marRight w:val="0"/>
      <w:marTop w:val="0"/>
      <w:marBottom w:val="0"/>
      <w:divBdr>
        <w:top w:val="none" w:sz="0" w:space="0" w:color="auto"/>
        <w:left w:val="none" w:sz="0" w:space="0" w:color="auto"/>
        <w:bottom w:val="none" w:sz="0" w:space="0" w:color="auto"/>
        <w:right w:val="none" w:sz="0" w:space="0" w:color="auto"/>
      </w:divBdr>
      <w:divsChild>
        <w:div w:id="486239570">
          <w:marLeft w:val="0"/>
          <w:marRight w:val="0"/>
          <w:marTop w:val="0"/>
          <w:marBottom w:val="0"/>
          <w:divBdr>
            <w:top w:val="none" w:sz="0" w:space="0" w:color="auto"/>
            <w:left w:val="none" w:sz="0" w:space="0" w:color="auto"/>
            <w:bottom w:val="none" w:sz="0" w:space="0" w:color="auto"/>
            <w:right w:val="none" w:sz="0" w:space="0" w:color="auto"/>
          </w:divBdr>
        </w:div>
        <w:div w:id="1213494261">
          <w:marLeft w:val="0"/>
          <w:marRight w:val="0"/>
          <w:marTop w:val="0"/>
          <w:marBottom w:val="120"/>
          <w:divBdr>
            <w:top w:val="none" w:sz="0" w:space="0" w:color="auto"/>
            <w:left w:val="none" w:sz="0" w:space="0" w:color="auto"/>
            <w:bottom w:val="none" w:sz="0" w:space="0" w:color="auto"/>
            <w:right w:val="none" w:sz="0" w:space="0" w:color="auto"/>
          </w:divBdr>
          <w:divsChild>
            <w:div w:id="539123520">
              <w:marLeft w:val="0"/>
              <w:marRight w:val="0"/>
              <w:marTop w:val="0"/>
              <w:marBottom w:val="0"/>
              <w:divBdr>
                <w:top w:val="none" w:sz="0" w:space="0" w:color="auto"/>
                <w:left w:val="none" w:sz="0" w:space="0" w:color="auto"/>
                <w:bottom w:val="single" w:sz="6" w:space="0" w:color="000000"/>
                <w:right w:val="none" w:sz="0" w:space="0" w:color="auto"/>
              </w:divBdr>
              <w:divsChild>
                <w:div w:id="102113075">
                  <w:marLeft w:val="0"/>
                  <w:marRight w:val="0"/>
                  <w:marTop w:val="0"/>
                  <w:marBottom w:val="0"/>
                  <w:divBdr>
                    <w:top w:val="none" w:sz="0" w:space="0" w:color="auto"/>
                    <w:left w:val="none" w:sz="0" w:space="0" w:color="auto"/>
                    <w:bottom w:val="none" w:sz="0" w:space="0" w:color="auto"/>
                    <w:right w:val="none" w:sz="0" w:space="0" w:color="auto"/>
                  </w:divBdr>
                  <w:divsChild>
                    <w:div w:id="604727247">
                      <w:marLeft w:val="0"/>
                      <w:marRight w:val="0"/>
                      <w:marTop w:val="0"/>
                      <w:marBottom w:val="0"/>
                      <w:divBdr>
                        <w:top w:val="none" w:sz="0" w:space="0" w:color="auto"/>
                        <w:left w:val="none" w:sz="0" w:space="0" w:color="auto"/>
                        <w:bottom w:val="none" w:sz="0" w:space="0" w:color="auto"/>
                        <w:right w:val="none" w:sz="0" w:space="0" w:color="auto"/>
                      </w:divBdr>
                      <w:divsChild>
                        <w:div w:id="14138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860">
                  <w:marLeft w:val="0"/>
                  <w:marRight w:val="0"/>
                  <w:marTop w:val="0"/>
                  <w:marBottom w:val="0"/>
                  <w:divBdr>
                    <w:top w:val="none" w:sz="0" w:space="0" w:color="auto"/>
                    <w:left w:val="none" w:sz="0" w:space="0" w:color="auto"/>
                    <w:bottom w:val="none" w:sz="0" w:space="0" w:color="auto"/>
                    <w:right w:val="none" w:sz="0" w:space="0" w:color="auto"/>
                  </w:divBdr>
                  <w:divsChild>
                    <w:div w:id="2103380796">
                      <w:marLeft w:val="0"/>
                      <w:marRight w:val="0"/>
                      <w:marTop w:val="0"/>
                      <w:marBottom w:val="0"/>
                      <w:divBdr>
                        <w:top w:val="none" w:sz="0" w:space="0" w:color="auto"/>
                        <w:left w:val="none" w:sz="0" w:space="0" w:color="auto"/>
                        <w:bottom w:val="none" w:sz="0" w:space="0" w:color="auto"/>
                        <w:right w:val="none" w:sz="0" w:space="0" w:color="auto"/>
                      </w:divBdr>
                      <w:divsChild>
                        <w:div w:id="18185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40722">
              <w:marLeft w:val="0"/>
              <w:marRight w:val="0"/>
              <w:marTop w:val="0"/>
              <w:marBottom w:val="0"/>
              <w:divBdr>
                <w:top w:val="none" w:sz="0" w:space="0" w:color="auto"/>
                <w:left w:val="none" w:sz="0" w:space="0" w:color="auto"/>
                <w:bottom w:val="none" w:sz="0" w:space="0" w:color="auto"/>
                <w:right w:val="none" w:sz="0" w:space="0" w:color="auto"/>
              </w:divBdr>
              <w:divsChild>
                <w:div w:id="707998156">
                  <w:marLeft w:val="0"/>
                  <w:marRight w:val="0"/>
                  <w:marTop w:val="0"/>
                  <w:marBottom w:val="0"/>
                  <w:divBdr>
                    <w:top w:val="none" w:sz="0" w:space="0" w:color="auto"/>
                    <w:left w:val="none" w:sz="0" w:space="0" w:color="auto"/>
                    <w:bottom w:val="none" w:sz="0" w:space="0" w:color="auto"/>
                    <w:right w:val="none" w:sz="0" w:space="0" w:color="auto"/>
                  </w:divBdr>
                  <w:divsChild>
                    <w:div w:id="15990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6500">
          <w:marLeft w:val="0"/>
          <w:marRight w:val="0"/>
          <w:marTop w:val="0"/>
          <w:marBottom w:val="120"/>
          <w:divBdr>
            <w:top w:val="none" w:sz="0" w:space="0" w:color="auto"/>
            <w:left w:val="none" w:sz="0" w:space="0" w:color="auto"/>
            <w:bottom w:val="single" w:sz="12" w:space="9" w:color="EBEBEB"/>
            <w:right w:val="none" w:sz="0" w:space="0" w:color="auto"/>
          </w:divBdr>
          <w:divsChild>
            <w:div w:id="377095254">
              <w:marLeft w:val="0"/>
              <w:marRight w:val="0"/>
              <w:marTop w:val="100"/>
              <w:marBottom w:val="100"/>
              <w:divBdr>
                <w:top w:val="none" w:sz="0" w:space="0" w:color="auto"/>
                <w:left w:val="none" w:sz="0" w:space="0" w:color="auto"/>
                <w:bottom w:val="none" w:sz="0" w:space="0" w:color="auto"/>
                <w:right w:val="none" w:sz="0" w:space="0" w:color="auto"/>
              </w:divBdr>
              <w:divsChild>
                <w:div w:id="18453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2009">
      <w:bodyDiv w:val="1"/>
      <w:marLeft w:val="0"/>
      <w:marRight w:val="0"/>
      <w:marTop w:val="0"/>
      <w:marBottom w:val="0"/>
      <w:divBdr>
        <w:top w:val="none" w:sz="0" w:space="0" w:color="auto"/>
        <w:left w:val="none" w:sz="0" w:space="0" w:color="auto"/>
        <w:bottom w:val="none" w:sz="0" w:space="0" w:color="auto"/>
        <w:right w:val="none" w:sz="0" w:space="0" w:color="auto"/>
      </w:divBdr>
      <w:divsChild>
        <w:div w:id="791284547">
          <w:marLeft w:val="0"/>
          <w:marRight w:val="0"/>
          <w:marTop w:val="0"/>
          <w:marBottom w:val="0"/>
          <w:divBdr>
            <w:top w:val="none" w:sz="0" w:space="0" w:color="auto"/>
            <w:left w:val="none" w:sz="0" w:space="0" w:color="auto"/>
            <w:bottom w:val="none" w:sz="0" w:space="0" w:color="auto"/>
            <w:right w:val="none" w:sz="0" w:space="0" w:color="auto"/>
          </w:divBdr>
        </w:div>
        <w:div w:id="1323316839">
          <w:marLeft w:val="0"/>
          <w:marRight w:val="0"/>
          <w:marTop w:val="0"/>
          <w:marBottom w:val="0"/>
          <w:divBdr>
            <w:top w:val="none" w:sz="0" w:space="0" w:color="auto"/>
            <w:left w:val="none" w:sz="0" w:space="0" w:color="auto"/>
            <w:bottom w:val="none" w:sz="0" w:space="0" w:color="auto"/>
            <w:right w:val="none" w:sz="0" w:space="0" w:color="auto"/>
          </w:divBdr>
          <w:divsChild>
            <w:div w:id="169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762">
      <w:bodyDiv w:val="1"/>
      <w:marLeft w:val="0"/>
      <w:marRight w:val="0"/>
      <w:marTop w:val="0"/>
      <w:marBottom w:val="0"/>
      <w:divBdr>
        <w:top w:val="none" w:sz="0" w:space="0" w:color="auto"/>
        <w:left w:val="none" w:sz="0" w:space="0" w:color="auto"/>
        <w:bottom w:val="none" w:sz="0" w:space="0" w:color="auto"/>
        <w:right w:val="none" w:sz="0" w:space="0" w:color="auto"/>
      </w:divBdr>
    </w:div>
    <w:div w:id="267197581">
      <w:bodyDiv w:val="1"/>
      <w:marLeft w:val="0"/>
      <w:marRight w:val="0"/>
      <w:marTop w:val="0"/>
      <w:marBottom w:val="0"/>
      <w:divBdr>
        <w:top w:val="none" w:sz="0" w:space="0" w:color="auto"/>
        <w:left w:val="none" w:sz="0" w:space="0" w:color="auto"/>
        <w:bottom w:val="none" w:sz="0" w:space="0" w:color="auto"/>
        <w:right w:val="none" w:sz="0" w:space="0" w:color="auto"/>
      </w:divBdr>
      <w:divsChild>
        <w:div w:id="766005297">
          <w:marLeft w:val="0"/>
          <w:marRight w:val="0"/>
          <w:marTop w:val="0"/>
          <w:marBottom w:val="0"/>
          <w:divBdr>
            <w:top w:val="none" w:sz="0" w:space="0" w:color="auto"/>
            <w:left w:val="none" w:sz="0" w:space="0" w:color="auto"/>
            <w:bottom w:val="none" w:sz="0" w:space="0" w:color="auto"/>
            <w:right w:val="none" w:sz="0" w:space="0" w:color="auto"/>
          </w:divBdr>
        </w:div>
        <w:div w:id="1338923559">
          <w:marLeft w:val="0"/>
          <w:marRight w:val="0"/>
          <w:marTop w:val="0"/>
          <w:marBottom w:val="120"/>
          <w:divBdr>
            <w:top w:val="none" w:sz="0" w:space="0" w:color="auto"/>
            <w:left w:val="none" w:sz="0" w:space="0" w:color="auto"/>
            <w:bottom w:val="single" w:sz="12" w:space="9" w:color="EBEBEB"/>
            <w:right w:val="none" w:sz="0" w:space="0" w:color="auto"/>
          </w:divBdr>
          <w:divsChild>
            <w:div w:id="123550579">
              <w:marLeft w:val="0"/>
              <w:marRight w:val="0"/>
              <w:marTop w:val="100"/>
              <w:marBottom w:val="100"/>
              <w:divBdr>
                <w:top w:val="none" w:sz="0" w:space="0" w:color="auto"/>
                <w:left w:val="none" w:sz="0" w:space="0" w:color="auto"/>
                <w:bottom w:val="none" w:sz="0" w:space="0" w:color="auto"/>
                <w:right w:val="none" w:sz="0" w:space="0" w:color="auto"/>
              </w:divBdr>
              <w:divsChild>
                <w:div w:id="16579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7409">
          <w:marLeft w:val="0"/>
          <w:marRight w:val="0"/>
          <w:marTop w:val="0"/>
          <w:marBottom w:val="120"/>
          <w:divBdr>
            <w:top w:val="none" w:sz="0" w:space="0" w:color="auto"/>
            <w:left w:val="none" w:sz="0" w:space="0" w:color="auto"/>
            <w:bottom w:val="none" w:sz="0" w:space="0" w:color="auto"/>
            <w:right w:val="none" w:sz="0" w:space="0" w:color="auto"/>
          </w:divBdr>
          <w:divsChild>
            <w:div w:id="368141451">
              <w:marLeft w:val="0"/>
              <w:marRight w:val="0"/>
              <w:marTop w:val="0"/>
              <w:marBottom w:val="0"/>
              <w:divBdr>
                <w:top w:val="none" w:sz="0" w:space="0" w:color="auto"/>
                <w:left w:val="none" w:sz="0" w:space="0" w:color="auto"/>
                <w:bottom w:val="single" w:sz="6" w:space="0" w:color="000000"/>
                <w:right w:val="none" w:sz="0" w:space="0" w:color="auto"/>
              </w:divBdr>
              <w:divsChild>
                <w:div w:id="953365621">
                  <w:marLeft w:val="0"/>
                  <w:marRight w:val="0"/>
                  <w:marTop w:val="0"/>
                  <w:marBottom w:val="0"/>
                  <w:divBdr>
                    <w:top w:val="none" w:sz="0" w:space="0" w:color="auto"/>
                    <w:left w:val="none" w:sz="0" w:space="0" w:color="auto"/>
                    <w:bottom w:val="none" w:sz="0" w:space="0" w:color="auto"/>
                    <w:right w:val="none" w:sz="0" w:space="0" w:color="auto"/>
                  </w:divBdr>
                  <w:divsChild>
                    <w:div w:id="1836219943">
                      <w:marLeft w:val="0"/>
                      <w:marRight w:val="0"/>
                      <w:marTop w:val="0"/>
                      <w:marBottom w:val="0"/>
                      <w:divBdr>
                        <w:top w:val="none" w:sz="0" w:space="0" w:color="auto"/>
                        <w:left w:val="none" w:sz="0" w:space="0" w:color="auto"/>
                        <w:bottom w:val="none" w:sz="0" w:space="0" w:color="auto"/>
                        <w:right w:val="none" w:sz="0" w:space="0" w:color="auto"/>
                      </w:divBdr>
                      <w:divsChild>
                        <w:div w:id="5138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5533">
                  <w:marLeft w:val="0"/>
                  <w:marRight w:val="0"/>
                  <w:marTop w:val="0"/>
                  <w:marBottom w:val="0"/>
                  <w:divBdr>
                    <w:top w:val="none" w:sz="0" w:space="0" w:color="auto"/>
                    <w:left w:val="none" w:sz="0" w:space="0" w:color="auto"/>
                    <w:bottom w:val="none" w:sz="0" w:space="0" w:color="auto"/>
                    <w:right w:val="none" w:sz="0" w:space="0" w:color="auto"/>
                  </w:divBdr>
                  <w:divsChild>
                    <w:div w:id="1862236338">
                      <w:marLeft w:val="0"/>
                      <w:marRight w:val="0"/>
                      <w:marTop w:val="0"/>
                      <w:marBottom w:val="0"/>
                      <w:divBdr>
                        <w:top w:val="none" w:sz="0" w:space="0" w:color="auto"/>
                        <w:left w:val="none" w:sz="0" w:space="0" w:color="auto"/>
                        <w:bottom w:val="none" w:sz="0" w:space="0" w:color="auto"/>
                        <w:right w:val="none" w:sz="0" w:space="0" w:color="auto"/>
                      </w:divBdr>
                      <w:divsChild>
                        <w:div w:id="16608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9376">
              <w:marLeft w:val="0"/>
              <w:marRight w:val="0"/>
              <w:marTop w:val="0"/>
              <w:marBottom w:val="0"/>
              <w:divBdr>
                <w:top w:val="none" w:sz="0" w:space="0" w:color="auto"/>
                <w:left w:val="none" w:sz="0" w:space="0" w:color="auto"/>
                <w:bottom w:val="none" w:sz="0" w:space="0" w:color="auto"/>
                <w:right w:val="none" w:sz="0" w:space="0" w:color="auto"/>
              </w:divBdr>
              <w:divsChild>
                <w:div w:id="108399728">
                  <w:marLeft w:val="0"/>
                  <w:marRight w:val="0"/>
                  <w:marTop w:val="0"/>
                  <w:marBottom w:val="0"/>
                  <w:divBdr>
                    <w:top w:val="none" w:sz="0" w:space="0" w:color="auto"/>
                    <w:left w:val="none" w:sz="0" w:space="0" w:color="auto"/>
                    <w:bottom w:val="none" w:sz="0" w:space="0" w:color="auto"/>
                    <w:right w:val="none" w:sz="0" w:space="0" w:color="auto"/>
                  </w:divBdr>
                  <w:divsChild>
                    <w:div w:id="7108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75579">
      <w:bodyDiv w:val="1"/>
      <w:marLeft w:val="0"/>
      <w:marRight w:val="0"/>
      <w:marTop w:val="0"/>
      <w:marBottom w:val="0"/>
      <w:divBdr>
        <w:top w:val="none" w:sz="0" w:space="0" w:color="auto"/>
        <w:left w:val="none" w:sz="0" w:space="0" w:color="auto"/>
        <w:bottom w:val="none" w:sz="0" w:space="0" w:color="auto"/>
        <w:right w:val="none" w:sz="0" w:space="0" w:color="auto"/>
      </w:divBdr>
      <w:divsChild>
        <w:div w:id="763116000">
          <w:marLeft w:val="0"/>
          <w:marRight w:val="0"/>
          <w:marTop w:val="0"/>
          <w:marBottom w:val="120"/>
          <w:divBdr>
            <w:top w:val="none" w:sz="0" w:space="0" w:color="auto"/>
            <w:left w:val="none" w:sz="0" w:space="0" w:color="auto"/>
            <w:bottom w:val="single" w:sz="12" w:space="9" w:color="EBEBEB"/>
            <w:right w:val="none" w:sz="0" w:space="0" w:color="auto"/>
          </w:divBdr>
          <w:divsChild>
            <w:div w:id="2053263747">
              <w:marLeft w:val="0"/>
              <w:marRight w:val="0"/>
              <w:marTop w:val="100"/>
              <w:marBottom w:val="100"/>
              <w:divBdr>
                <w:top w:val="none" w:sz="0" w:space="0" w:color="auto"/>
                <w:left w:val="none" w:sz="0" w:space="0" w:color="auto"/>
                <w:bottom w:val="none" w:sz="0" w:space="0" w:color="auto"/>
                <w:right w:val="none" w:sz="0" w:space="0" w:color="auto"/>
              </w:divBdr>
              <w:divsChild>
                <w:div w:id="53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5741">
          <w:marLeft w:val="0"/>
          <w:marRight w:val="0"/>
          <w:marTop w:val="0"/>
          <w:marBottom w:val="120"/>
          <w:divBdr>
            <w:top w:val="none" w:sz="0" w:space="0" w:color="auto"/>
            <w:left w:val="none" w:sz="0" w:space="0" w:color="auto"/>
            <w:bottom w:val="none" w:sz="0" w:space="0" w:color="auto"/>
            <w:right w:val="none" w:sz="0" w:space="0" w:color="auto"/>
          </w:divBdr>
          <w:divsChild>
            <w:div w:id="155266306">
              <w:marLeft w:val="0"/>
              <w:marRight w:val="0"/>
              <w:marTop w:val="0"/>
              <w:marBottom w:val="0"/>
              <w:divBdr>
                <w:top w:val="none" w:sz="0" w:space="0" w:color="auto"/>
                <w:left w:val="none" w:sz="0" w:space="0" w:color="auto"/>
                <w:bottom w:val="single" w:sz="6" w:space="0" w:color="000000"/>
                <w:right w:val="none" w:sz="0" w:space="0" w:color="auto"/>
              </w:divBdr>
              <w:divsChild>
                <w:div w:id="912006796">
                  <w:marLeft w:val="0"/>
                  <w:marRight w:val="0"/>
                  <w:marTop w:val="0"/>
                  <w:marBottom w:val="0"/>
                  <w:divBdr>
                    <w:top w:val="none" w:sz="0" w:space="0" w:color="auto"/>
                    <w:left w:val="none" w:sz="0" w:space="0" w:color="auto"/>
                    <w:bottom w:val="none" w:sz="0" w:space="0" w:color="auto"/>
                    <w:right w:val="none" w:sz="0" w:space="0" w:color="auto"/>
                  </w:divBdr>
                  <w:divsChild>
                    <w:div w:id="1764497454">
                      <w:marLeft w:val="0"/>
                      <w:marRight w:val="0"/>
                      <w:marTop w:val="0"/>
                      <w:marBottom w:val="0"/>
                      <w:divBdr>
                        <w:top w:val="none" w:sz="0" w:space="0" w:color="auto"/>
                        <w:left w:val="none" w:sz="0" w:space="0" w:color="auto"/>
                        <w:bottom w:val="none" w:sz="0" w:space="0" w:color="auto"/>
                        <w:right w:val="none" w:sz="0" w:space="0" w:color="auto"/>
                      </w:divBdr>
                      <w:divsChild>
                        <w:div w:id="19377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6039">
                  <w:marLeft w:val="0"/>
                  <w:marRight w:val="0"/>
                  <w:marTop w:val="0"/>
                  <w:marBottom w:val="0"/>
                  <w:divBdr>
                    <w:top w:val="none" w:sz="0" w:space="0" w:color="auto"/>
                    <w:left w:val="none" w:sz="0" w:space="0" w:color="auto"/>
                    <w:bottom w:val="none" w:sz="0" w:space="0" w:color="auto"/>
                    <w:right w:val="none" w:sz="0" w:space="0" w:color="auto"/>
                  </w:divBdr>
                  <w:divsChild>
                    <w:div w:id="46339723">
                      <w:marLeft w:val="0"/>
                      <w:marRight w:val="0"/>
                      <w:marTop w:val="0"/>
                      <w:marBottom w:val="0"/>
                      <w:divBdr>
                        <w:top w:val="none" w:sz="0" w:space="0" w:color="auto"/>
                        <w:left w:val="none" w:sz="0" w:space="0" w:color="auto"/>
                        <w:bottom w:val="none" w:sz="0" w:space="0" w:color="auto"/>
                        <w:right w:val="none" w:sz="0" w:space="0" w:color="auto"/>
                      </w:divBdr>
                      <w:divsChild>
                        <w:div w:id="1906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2047">
              <w:marLeft w:val="0"/>
              <w:marRight w:val="0"/>
              <w:marTop w:val="0"/>
              <w:marBottom w:val="0"/>
              <w:divBdr>
                <w:top w:val="none" w:sz="0" w:space="0" w:color="auto"/>
                <w:left w:val="none" w:sz="0" w:space="0" w:color="auto"/>
                <w:bottom w:val="none" w:sz="0" w:space="0" w:color="auto"/>
                <w:right w:val="none" w:sz="0" w:space="0" w:color="auto"/>
              </w:divBdr>
              <w:divsChild>
                <w:div w:id="1556742386">
                  <w:marLeft w:val="0"/>
                  <w:marRight w:val="0"/>
                  <w:marTop w:val="0"/>
                  <w:marBottom w:val="0"/>
                  <w:divBdr>
                    <w:top w:val="none" w:sz="0" w:space="0" w:color="auto"/>
                    <w:left w:val="none" w:sz="0" w:space="0" w:color="auto"/>
                    <w:bottom w:val="none" w:sz="0" w:space="0" w:color="auto"/>
                    <w:right w:val="none" w:sz="0" w:space="0" w:color="auto"/>
                  </w:divBdr>
                  <w:divsChild>
                    <w:div w:id="13378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4316">
          <w:marLeft w:val="0"/>
          <w:marRight w:val="0"/>
          <w:marTop w:val="0"/>
          <w:marBottom w:val="0"/>
          <w:divBdr>
            <w:top w:val="none" w:sz="0" w:space="0" w:color="auto"/>
            <w:left w:val="none" w:sz="0" w:space="0" w:color="auto"/>
            <w:bottom w:val="none" w:sz="0" w:space="0" w:color="auto"/>
            <w:right w:val="none" w:sz="0" w:space="0" w:color="auto"/>
          </w:divBdr>
        </w:div>
      </w:divsChild>
    </w:div>
    <w:div w:id="329019795">
      <w:bodyDiv w:val="1"/>
      <w:marLeft w:val="0"/>
      <w:marRight w:val="0"/>
      <w:marTop w:val="0"/>
      <w:marBottom w:val="0"/>
      <w:divBdr>
        <w:top w:val="none" w:sz="0" w:space="0" w:color="auto"/>
        <w:left w:val="none" w:sz="0" w:space="0" w:color="auto"/>
        <w:bottom w:val="none" w:sz="0" w:space="0" w:color="auto"/>
        <w:right w:val="none" w:sz="0" w:space="0" w:color="auto"/>
      </w:divBdr>
    </w:div>
    <w:div w:id="351033170">
      <w:bodyDiv w:val="1"/>
      <w:marLeft w:val="0"/>
      <w:marRight w:val="0"/>
      <w:marTop w:val="0"/>
      <w:marBottom w:val="0"/>
      <w:divBdr>
        <w:top w:val="none" w:sz="0" w:space="0" w:color="auto"/>
        <w:left w:val="none" w:sz="0" w:space="0" w:color="auto"/>
        <w:bottom w:val="none" w:sz="0" w:space="0" w:color="auto"/>
        <w:right w:val="none" w:sz="0" w:space="0" w:color="auto"/>
      </w:divBdr>
      <w:divsChild>
        <w:div w:id="1527671957">
          <w:marLeft w:val="0"/>
          <w:marRight w:val="0"/>
          <w:marTop w:val="0"/>
          <w:marBottom w:val="0"/>
          <w:divBdr>
            <w:top w:val="none" w:sz="0" w:space="0" w:color="auto"/>
            <w:left w:val="none" w:sz="0" w:space="0" w:color="auto"/>
            <w:bottom w:val="none" w:sz="0" w:space="0" w:color="auto"/>
            <w:right w:val="none" w:sz="0" w:space="0" w:color="auto"/>
          </w:divBdr>
        </w:div>
        <w:div w:id="1959139183">
          <w:marLeft w:val="0"/>
          <w:marRight w:val="0"/>
          <w:marTop w:val="0"/>
          <w:marBottom w:val="0"/>
          <w:divBdr>
            <w:top w:val="none" w:sz="0" w:space="0" w:color="auto"/>
            <w:left w:val="none" w:sz="0" w:space="0" w:color="auto"/>
            <w:bottom w:val="none" w:sz="0" w:space="0" w:color="auto"/>
            <w:right w:val="none" w:sz="0" w:space="0" w:color="auto"/>
          </w:divBdr>
          <w:divsChild>
            <w:div w:id="223179967">
              <w:marLeft w:val="0"/>
              <w:marRight w:val="0"/>
              <w:marTop w:val="0"/>
              <w:marBottom w:val="0"/>
              <w:divBdr>
                <w:top w:val="none" w:sz="0" w:space="0" w:color="auto"/>
                <w:left w:val="none" w:sz="0" w:space="0" w:color="auto"/>
                <w:bottom w:val="none" w:sz="0" w:space="0" w:color="auto"/>
                <w:right w:val="none" w:sz="0" w:space="0" w:color="auto"/>
              </w:divBdr>
              <w:divsChild>
                <w:div w:id="726689713">
                  <w:marLeft w:val="0"/>
                  <w:marRight w:val="0"/>
                  <w:marTop w:val="0"/>
                  <w:marBottom w:val="0"/>
                  <w:divBdr>
                    <w:top w:val="none" w:sz="0" w:space="0" w:color="auto"/>
                    <w:left w:val="none" w:sz="0" w:space="0" w:color="auto"/>
                    <w:bottom w:val="none" w:sz="0" w:space="0" w:color="auto"/>
                    <w:right w:val="none" w:sz="0" w:space="0" w:color="auto"/>
                  </w:divBdr>
                  <w:divsChild>
                    <w:div w:id="14023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1679">
              <w:marLeft w:val="0"/>
              <w:marRight w:val="0"/>
              <w:marTop w:val="0"/>
              <w:marBottom w:val="0"/>
              <w:divBdr>
                <w:top w:val="none" w:sz="0" w:space="0" w:color="auto"/>
                <w:left w:val="none" w:sz="0" w:space="0" w:color="auto"/>
                <w:bottom w:val="none" w:sz="0" w:space="0" w:color="auto"/>
                <w:right w:val="none" w:sz="0" w:space="0" w:color="auto"/>
              </w:divBdr>
              <w:divsChild>
                <w:div w:id="1539972174">
                  <w:marLeft w:val="0"/>
                  <w:marRight w:val="0"/>
                  <w:marTop w:val="0"/>
                  <w:marBottom w:val="0"/>
                  <w:divBdr>
                    <w:top w:val="none" w:sz="0" w:space="0" w:color="auto"/>
                    <w:left w:val="none" w:sz="0" w:space="0" w:color="auto"/>
                    <w:bottom w:val="none" w:sz="0" w:space="0" w:color="auto"/>
                    <w:right w:val="none" w:sz="0" w:space="0" w:color="auto"/>
                  </w:divBdr>
                  <w:divsChild>
                    <w:div w:id="11949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9456">
      <w:bodyDiv w:val="1"/>
      <w:marLeft w:val="0"/>
      <w:marRight w:val="0"/>
      <w:marTop w:val="0"/>
      <w:marBottom w:val="0"/>
      <w:divBdr>
        <w:top w:val="none" w:sz="0" w:space="0" w:color="auto"/>
        <w:left w:val="none" w:sz="0" w:space="0" w:color="auto"/>
        <w:bottom w:val="none" w:sz="0" w:space="0" w:color="auto"/>
        <w:right w:val="none" w:sz="0" w:space="0" w:color="auto"/>
      </w:divBdr>
      <w:divsChild>
        <w:div w:id="507913001">
          <w:marLeft w:val="0"/>
          <w:marRight w:val="0"/>
          <w:marTop w:val="0"/>
          <w:marBottom w:val="120"/>
          <w:divBdr>
            <w:top w:val="none" w:sz="0" w:space="0" w:color="auto"/>
            <w:left w:val="none" w:sz="0" w:space="0" w:color="auto"/>
            <w:bottom w:val="none" w:sz="0" w:space="0" w:color="auto"/>
            <w:right w:val="none" w:sz="0" w:space="0" w:color="auto"/>
          </w:divBdr>
          <w:divsChild>
            <w:div w:id="1526748010">
              <w:marLeft w:val="0"/>
              <w:marRight w:val="0"/>
              <w:marTop w:val="0"/>
              <w:marBottom w:val="0"/>
              <w:divBdr>
                <w:top w:val="none" w:sz="0" w:space="0" w:color="auto"/>
                <w:left w:val="none" w:sz="0" w:space="0" w:color="auto"/>
                <w:bottom w:val="single" w:sz="6" w:space="0" w:color="000000"/>
                <w:right w:val="none" w:sz="0" w:space="0" w:color="auto"/>
              </w:divBdr>
              <w:divsChild>
                <w:div w:id="2056812473">
                  <w:marLeft w:val="0"/>
                  <w:marRight w:val="0"/>
                  <w:marTop w:val="0"/>
                  <w:marBottom w:val="0"/>
                  <w:divBdr>
                    <w:top w:val="none" w:sz="0" w:space="0" w:color="auto"/>
                    <w:left w:val="none" w:sz="0" w:space="0" w:color="auto"/>
                    <w:bottom w:val="none" w:sz="0" w:space="0" w:color="auto"/>
                    <w:right w:val="none" w:sz="0" w:space="0" w:color="auto"/>
                  </w:divBdr>
                  <w:divsChild>
                    <w:div w:id="771901138">
                      <w:marLeft w:val="0"/>
                      <w:marRight w:val="0"/>
                      <w:marTop w:val="0"/>
                      <w:marBottom w:val="0"/>
                      <w:divBdr>
                        <w:top w:val="none" w:sz="0" w:space="0" w:color="auto"/>
                        <w:left w:val="none" w:sz="0" w:space="0" w:color="auto"/>
                        <w:bottom w:val="none" w:sz="0" w:space="0" w:color="auto"/>
                        <w:right w:val="none" w:sz="0" w:space="0" w:color="auto"/>
                      </w:divBdr>
                      <w:divsChild>
                        <w:div w:id="5392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4483">
                  <w:marLeft w:val="0"/>
                  <w:marRight w:val="0"/>
                  <w:marTop w:val="0"/>
                  <w:marBottom w:val="0"/>
                  <w:divBdr>
                    <w:top w:val="none" w:sz="0" w:space="0" w:color="auto"/>
                    <w:left w:val="none" w:sz="0" w:space="0" w:color="auto"/>
                    <w:bottom w:val="none" w:sz="0" w:space="0" w:color="auto"/>
                    <w:right w:val="none" w:sz="0" w:space="0" w:color="auto"/>
                  </w:divBdr>
                  <w:divsChild>
                    <w:div w:id="598878731">
                      <w:marLeft w:val="0"/>
                      <w:marRight w:val="0"/>
                      <w:marTop w:val="0"/>
                      <w:marBottom w:val="0"/>
                      <w:divBdr>
                        <w:top w:val="none" w:sz="0" w:space="0" w:color="auto"/>
                        <w:left w:val="none" w:sz="0" w:space="0" w:color="auto"/>
                        <w:bottom w:val="none" w:sz="0" w:space="0" w:color="auto"/>
                        <w:right w:val="none" w:sz="0" w:space="0" w:color="auto"/>
                      </w:divBdr>
                      <w:divsChild>
                        <w:div w:id="4953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536291">
              <w:marLeft w:val="0"/>
              <w:marRight w:val="0"/>
              <w:marTop w:val="0"/>
              <w:marBottom w:val="0"/>
              <w:divBdr>
                <w:top w:val="none" w:sz="0" w:space="0" w:color="auto"/>
                <w:left w:val="none" w:sz="0" w:space="0" w:color="auto"/>
                <w:bottom w:val="none" w:sz="0" w:space="0" w:color="auto"/>
                <w:right w:val="none" w:sz="0" w:space="0" w:color="auto"/>
              </w:divBdr>
              <w:divsChild>
                <w:div w:id="441803896">
                  <w:marLeft w:val="0"/>
                  <w:marRight w:val="0"/>
                  <w:marTop w:val="0"/>
                  <w:marBottom w:val="0"/>
                  <w:divBdr>
                    <w:top w:val="none" w:sz="0" w:space="0" w:color="auto"/>
                    <w:left w:val="none" w:sz="0" w:space="0" w:color="auto"/>
                    <w:bottom w:val="none" w:sz="0" w:space="0" w:color="auto"/>
                    <w:right w:val="none" w:sz="0" w:space="0" w:color="auto"/>
                  </w:divBdr>
                  <w:divsChild>
                    <w:div w:id="3760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4594">
          <w:marLeft w:val="0"/>
          <w:marRight w:val="0"/>
          <w:marTop w:val="0"/>
          <w:marBottom w:val="120"/>
          <w:divBdr>
            <w:top w:val="none" w:sz="0" w:space="0" w:color="auto"/>
            <w:left w:val="none" w:sz="0" w:space="0" w:color="auto"/>
            <w:bottom w:val="single" w:sz="12" w:space="9" w:color="EBEBEB"/>
            <w:right w:val="none" w:sz="0" w:space="0" w:color="auto"/>
          </w:divBdr>
          <w:divsChild>
            <w:div w:id="1955861056">
              <w:marLeft w:val="0"/>
              <w:marRight w:val="0"/>
              <w:marTop w:val="100"/>
              <w:marBottom w:val="100"/>
              <w:divBdr>
                <w:top w:val="none" w:sz="0" w:space="0" w:color="auto"/>
                <w:left w:val="none" w:sz="0" w:space="0" w:color="auto"/>
                <w:bottom w:val="none" w:sz="0" w:space="0" w:color="auto"/>
                <w:right w:val="none" w:sz="0" w:space="0" w:color="auto"/>
              </w:divBdr>
              <w:divsChild>
                <w:div w:id="19226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90907">
          <w:marLeft w:val="0"/>
          <w:marRight w:val="0"/>
          <w:marTop w:val="0"/>
          <w:marBottom w:val="0"/>
          <w:divBdr>
            <w:top w:val="none" w:sz="0" w:space="0" w:color="auto"/>
            <w:left w:val="none" w:sz="0" w:space="0" w:color="auto"/>
            <w:bottom w:val="none" w:sz="0" w:space="0" w:color="auto"/>
            <w:right w:val="none" w:sz="0" w:space="0" w:color="auto"/>
          </w:divBdr>
        </w:div>
      </w:divsChild>
    </w:div>
    <w:div w:id="384837310">
      <w:bodyDiv w:val="1"/>
      <w:marLeft w:val="0"/>
      <w:marRight w:val="0"/>
      <w:marTop w:val="0"/>
      <w:marBottom w:val="0"/>
      <w:divBdr>
        <w:top w:val="none" w:sz="0" w:space="0" w:color="auto"/>
        <w:left w:val="none" w:sz="0" w:space="0" w:color="auto"/>
        <w:bottom w:val="none" w:sz="0" w:space="0" w:color="auto"/>
        <w:right w:val="none" w:sz="0" w:space="0" w:color="auto"/>
      </w:divBdr>
      <w:divsChild>
        <w:div w:id="937101540">
          <w:marLeft w:val="0"/>
          <w:marRight w:val="0"/>
          <w:marTop w:val="0"/>
          <w:marBottom w:val="0"/>
          <w:divBdr>
            <w:top w:val="none" w:sz="0" w:space="0" w:color="auto"/>
            <w:left w:val="none" w:sz="0" w:space="0" w:color="auto"/>
            <w:bottom w:val="none" w:sz="0" w:space="0" w:color="auto"/>
            <w:right w:val="none" w:sz="0" w:space="0" w:color="auto"/>
          </w:divBdr>
        </w:div>
        <w:div w:id="1423837082">
          <w:marLeft w:val="0"/>
          <w:marRight w:val="0"/>
          <w:marTop w:val="0"/>
          <w:marBottom w:val="0"/>
          <w:divBdr>
            <w:top w:val="none" w:sz="0" w:space="0" w:color="auto"/>
            <w:left w:val="none" w:sz="0" w:space="0" w:color="auto"/>
            <w:bottom w:val="none" w:sz="0" w:space="0" w:color="auto"/>
            <w:right w:val="none" w:sz="0" w:space="0" w:color="auto"/>
          </w:divBdr>
          <w:divsChild>
            <w:div w:id="475729266">
              <w:marLeft w:val="0"/>
              <w:marRight w:val="0"/>
              <w:marTop w:val="0"/>
              <w:marBottom w:val="0"/>
              <w:divBdr>
                <w:top w:val="none" w:sz="0" w:space="0" w:color="auto"/>
                <w:left w:val="none" w:sz="0" w:space="0" w:color="auto"/>
                <w:bottom w:val="none" w:sz="0" w:space="0" w:color="auto"/>
                <w:right w:val="none" w:sz="0" w:space="0" w:color="auto"/>
              </w:divBdr>
            </w:div>
          </w:divsChild>
        </w:div>
        <w:div w:id="1501123083">
          <w:marLeft w:val="0"/>
          <w:marRight w:val="0"/>
          <w:marTop w:val="0"/>
          <w:marBottom w:val="0"/>
          <w:divBdr>
            <w:top w:val="none" w:sz="0" w:space="0" w:color="auto"/>
            <w:left w:val="none" w:sz="0" w:space="0" w:color="auto"/>
            <w:bottom w:val="none" w:sz="0" w:space="0" w:color="auto"/>
            <w:right w:val="none" w:sz="0" w:space="0" w:color="auto"/>
          </w:divBdr>
          <w:divsChild>
            <w:div w:id="160128449">
              <w:marLeft w:val="0"/>
              <w:marRight w:val="0"/>
              <w:marTop w:val="0"/>
              <w:marBottom w:val="0"/>
              <w:divBdr>
                <w:top w:val="none" w:sz="0" w:space="0" w:color="auto"/>
                <w:left w:val="none" w:sz="0" w:space="0" w:color="auto"/>
                <w:bottom w:val="none" w:sz="0" w:space="0" w:color="auto"/>
                <w:right w:val="none" w:sz="0" w:space="0" w:color="auto"/>
              </w:divBdr>
              <w:divsChild>
                <w:div w:id="1052116806">
                  <w:marLeft w:val="0"/>
                  <w:marRight w:val="0"/>
                  <w:marTop w:val="0"/>
                  <w:marBottom w:val="0"/>
                  <w:divBdr>
                    <w:top w:val="none" w:sz="0" w:space="0" w:color="auto"/>
                    <w:left w:val="none" w:sz="0" w:space="0" w:color="auto"/>
                    <w:bottom w:val="none" w:sz="0" w:space="0" w:color="auto"/>
                    <w:right w:val="none" w:sz="0" w:space="0" w:color="auto"/>
                  </w:divBdr>
                  <w:divsChild>
                    <w:div w:id="5385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1225">
              <w:marLeft w:val="0"/>
              <w:marRight w:val="0"/>
              <w:marTop w:val="0"/>
              <w:marBottom w:val="0"/>
              <w:divBdr>
                <w:top w:val="none" w:sz="0" w:space="0" w:color="auto"/>
                <w:left w:val="none" w:sz="0" w:space="0" w:color="auto"/>
                <w:bottom w:val="none" w:sz="0" w:space="0" w:color="auto"/>
                <w:right w:val="none" w:sz="0" w:space="0" w:color="auto"/>
              </w:divBdr>
              <w:divsChild>
                <w:div w:id="320743375">
                  <w:marLeft w:val="0"/>
                  <w:marRight w:val="0"/>
                  <w:marTop w:val="0"/>
                  <w:marBottom w:val="0"/>
                  <w:divBdr>
                    <w:top w:val="none" w:sz="0" w:space="0" w:color="auto"/>
                    <w:left w:val="none" w:sz="0" w:space="0" w:color="auto"/>
                    <w:bottom w:val="none" w:sz="0" w:space="0" w:color="auto"/>
                    <w:right w:val="none" w:sz="0" w:space="0" w:color="auto"/>
                  </w:divBdr>
                  <w:divsChild>
                    <w:div w:id="6807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22509">
      <w:bodyDiv w:val="1"/>
      <w:marLeft w:val="0"/>
      <w:marRight w:val="0"/>
      <w:marTop w:val="0"/>
      <w:marBottom w:val="0"/>
      <w:divBdr>
        <w:top w:val="none" w:sz="0" w:space="0" w:color="auto"/>
        <w:left w:val="none" w:sz="0" w:space="0" w:color="auto"/>
        <w:bottom w:val="none" w:sz="0" w:space="0" w:color="auto"/>
        <w:right w:val="none" w:sz="0" w:space="0" w:color="auto"/>
      </w:divBdr>
      <w:divsChild>
        <w:div w:id="458645645">
          <w:marLeft w:val="0"/>
          <w:marRight w:val="0"/>
          <w:marTop w:val="0"/>
          <w:marBottom w:val="0"/>
          <w:divBdr>
            <w:top w:val="none" w:sz="0" w:space="0" w:color="auto"/>
            <w:left w:val="none" w:sz="0" w:space="0" w:color="auto"/>
            <w:bottom w:val="none" w:sz="0" w:space="0" w:color="auto"/>
            <w:right w:val="none" w:sz="0" w:space="0" w:color="auto"/>
          </w:divBdr>
        </w:div>
        <w:div w:id="1546677850">
          <w:marLeft w:val="0"/>
          <w:marRight w:val="0"/>
          <w:marTop w:val="0"/>
          <w:marBottom w:val="120"/>
          <w:divBdr>
            <w:top w:val="none" w:sz="0" w:space="0" w:color="auto"/>
            <w:left w:val="none" w:sz="0" w:space="0" w:color="auto"/>
            <w:bottom w:val="none" w:sz="0" w:space="0" w:color="auto"/>
            <w:right w:val="none" w:sz="0" w:space="0" w:color="auto"/>
          </w:divBdr>
          <w:divsChild>
            <w:div w:id="584149068">
              <w:marLeft w:val="0"/>
              <w:marRight w:val="0"/>
              <w:marTop w:val="0"/>
              <w:marBottom w:val="0"/>
              <w:divBdr>
                <w:top w:val="none" w:sz="0" w:space="0" w:color="auto"/>
                <w:left w:val="none" w:sz="0" w:space="0" w:color="auto"/>
                <w:bottom w:val="single" w:sz="6" w:space="0" w:color="000000"/>
                <w:right w:val="none" w:sz="0" w:space="0" w:color="auto"/>
              </w:divBdr>
              <w:divsChild>
                <w:div w:id="1533492776">
                  <w:marLeft w:val="0"/>
                  <w:marRight w:val="0"/>
                  <w:marTop w:val="0"/>
                  <w:marBottom w:val="0"/>
                  <w:divBdr>
                    <w:top w:val="none" w:sz="0" w:space="0" w:color="auto"/>
                    <w:left w:val="none" w:sz="0" w:space="0" w:color="auto"/>
                    <w:bottom w:val="none" w:sz="0" w:space="0" w:color="auto"/>
                    <w:right w:val="none" w:sz="0" w:space="0" w:color="auto"/>
                  </w:divBdr>
                  <w:divsChild>
                    <w:div w:id="686098471">
                      <w:marLeft w:val="0"/>
                      <w:marRight w:val="0"/>
                      <w:marTop w:val="0"/>
                      <w:marBottom w:val="0"/>
                      <w:divBdr>
                        <w:top w:val="none" w:sz="0" w:space="0" w:color="auto"/>
                        <w:left w:val="none" w:sz="0" w:space="0" w:color="auto"/>
                        <w:bottom w:val="none" w:sz="0" w:space="0" w:color="auto"/>
                        <w:right w:val="none" w:sz="0" w:space="0" w:color="auto"/>
                      </w:divBdr>
                      <w:divsChild>
                        <w:div w:id="16821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7270">
                  <w:marLeft w:val="0"/>
                  <w:marRight w:val="0"/>
                  <w:marTop w:val="0"/>
                  <w:marBottom w:val="0"/>
                  <w:divBdr>
                    <w:top w:val="none" w:sz="0" w:space="0" w:color="auto"/>
                    <w:left w:val="none" w:sz="0" w:space="0" w:color="auto"/>
                    <w:bottom w:val="none" w:sz="0" w:space="0" w:color="auto"/>
                    <w:right w:val="none" w:sz="0" w:space="0" w:color="auto"/>
                  </w:divBdr>
                  <w:divsChild>
                    <w:div w:id="1563515126">
                      <w:marLeft w:val="0"/>
                      <w:marRight w:val="0"/>
                      <w:marTop w:val="0"/>
                      <w:marBottom w:val="0"/>
                      <w:divBdr>
                        <w:top w:val="none" w:sz="0" w:space="0" w:color="auto"/>
                        <w:left w:val="none" w:sz="0" w:space="0" w:color="auto"/>
                        <w:bottom w:val="none" w:sz="0" w:space="0" w:color="auto"/>
                        <w:right w:val="none" w:sz="0" w:space="0" w:color="auto"/>
                      </w:divBdr>
                      <w:divsChild>
                        <w:div w:id="6684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7101">
              <w:marLeft w:val="0"/>
              <w:marRight w:val="0"/>
              <w:marTop w:val="0"/>
              <w:marBottom w:val="0"/>
              <w:divBdr>
                <w:top w:val="none" w:sz="0" w:space="0" w:color="auto"/>
                <w:left w:val="none" w:sz="0" w:space="0" w:color="auto"/>
                <w:bottom w:val="none" w:sz="0" w:space="0" w:color="auto"/>
                <w:right w:val="none" w:sz="0" w:space="0" w:color="auto"/>
              </w:divBdr>
              <w:divsChild>
                <w:div w:id="794299281">
                  <w:marLeft w:val="0"/>
                  <w:marRight w:val="0"/>
                  <w:marTop w:val="0"/>
                  <w:marBottom w:val="0"/>
                  <w:divBdr>
                    <w:top w:val="none" w:sz="0" w:space="0" w:color="auto"/>
                    <w:left w:val="none" w:sz="0" w:space="0" w:color="auto"/>
                    <w:bottom w:val="none" w:sz="0" w:space="0" w:color="auto"/>
                    <w:right w:val="none" w:sz="0" w:space="0" w:color="auto"/>
                  </w:divBdr>
                  <w:divsChild>
                    <w:div w:id="15016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6724">
          <w:marLeft w:val="0"/>
          <w:marRight w:val="0"/>
          <w:marTop w:val="0"/>
          <w:marBottom w:val="120"/>
          <w:divBdr>
            <w:top w:val="none" w:sz="0" w:space="0" w:color="auto"/>
            <w:left w:val="none" w:sz="0" w:space="0" w:color="auto"/>
            <w:bottom w:val="single" w:sz="12" w:space="9" w:color="EBEBEB"/>
            <w:right w:val="none" w:sz="0" w:space="0" w:color="auto"/>
          </w:divBdr>
          <w:divsChild>
            <w:div w:id="577178307">
              <w:marLeft w:val="0"/>
              <w:marRight w:val="0"/>
              <w:marTop w:val="100"/>
              <w:marBottom w:val="100"/>
              <w:divBdr>
                <w:top w:val="none" w:sz="0" w:space="0" w:color="auto"/>
                <w:left w:val="none" w:sz="0" w:space="0" w:color="auto"/>
                <w:bottom w:val="none" w:sz="0" w:space="0" w:color="auto"/>
                <w:right w:val="none" w:sz="0" w:space="0" w:color="auto"/>
              </w:divBdr>
              <w:divsChild>
                <w:div w:id="174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90288">
      <w:bodyDiv w:val="1"/>
      <w:marLeft w:val="0"/>
      <w:marRight w:val="0"/>
      <w:marTop w:val="0"/>
      <w:marBottom w:val="0"/>
      <w:divBdr>
        <w:top w:val="none" w:sz="0" w:space="0" w:color="auto"/>
        <w:left w:val="none" w:sz="0" w:space="0" w:color="auto"/>
        <w:bottom w:val="none" w:sz="0" w:space="0" w:color="auto"/>
        <w:right w:val="none" w:sz="0" w:space="0" w:color="auto"/>
      </w:divBdr>
      <w:divsChild>
        <w:div w:id="49773419">
          <w:marLeft w:val="0"/>
          <w:marRight w:val="0"/>
          <w:marTop w:val="0"/>
          <w:marBottom w:val="120"/>
          <w:divBdr>
            <w:top w:val="none" w:sz="0" w:space="0" w:color="auto"/>
            <w:left w:val="none" w:sz="0" w:space="0" w:color="auto"/>
            <w:bottom w:val="single" w:sz="12" w:space="9" w:color="EBEBEB"/>
            <w:right w:val="none" w:sz="0" w:space="0" w:color="auto"/>
          </w:divBdr>
          <w:divsChild>
            <w:div w:id="1410149813">
              <w:marLeft w:val="0"/>
              <w:marRight w:val="0"/>
              <w:marTop w:val="100"/>
              <w:marBottom w:val="100"/>
              <w:divBdr>
                <w:top w:val="none" w:sz="0" w:space="0" w:color="auto"/>
                <w:left w:val="none" w:sz="0" w:space="0" w:color="auto"/>
                <w:bottom w:val="none" w:sz="0" w:space="0" w:color="auto"/>
                <w:right w:val="none" w:sz="0" w:space="0" w:color="auto"/>
              </w:divBdr>
              <w:divsChild>
                <w:div w:id="18864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429">
          <w:marLeft w:val="0"/>
          <w:marRight w:val="0"/>
          <w:marTop w:val="0"/>
          <w:marBottom w:val="0"/>
          <w:divBdr>
            <w:top w:val="none" w:sz="0" w:space="0" w:color="auto"/>
            <w:left w:val="none" w:sz="0" w:space="0" w:color="auto"/>
            <w:bottom w:val="none" w:sz="0" w:space="0" w:color="auto"/>
            <w:right w:val="none" w:sz="0" w:space="0" w:color="auto"/>
          </w:divBdr>
        </w:div>
        <w:div w:id="1414859350">
          <w:marLeft w:val="0"/>
          <w:marRight w:val="0"/>
          <w:marTop w:val="0"/>
          <w:marBottom w:val="120"/>
          <w:divBdr>
            <w:top w:val="none" w:sz="0" w:space="0" w:color="auto"/>
            <w:left w:val="none" w:sz="0" w:space="0" w:color="auto"/>
            <w:bottom w:val="none" w:sz="0" w:space="0" w:color="auto"/>
            <w:right w:val="none" w:sz="0" w:space="0" w:color="auto"/>
          </w:divBdr>
          <w:divsChild>
            <w:div w:id="267854115">
              <w:marLeft w:val="0"/>
              <w:marRight w:val="0"/>
              <w:marTop w:val="0"/>
              <w:marBottom w:val="0"/>
              <w:divBdr>
                <w:top w:val="none" w:sz="0" w:space="0" w:color="auto"/>
                <w:left w:val="none" w:sz="0" w:space="0" w:color="auto"/>
                <w:bottom w:val="single" w:sz="6" w:space="0" w:color="000000"/>
                <w:right w:val="none" w:sz="0" w:space="0" w:color="auto"/>
              </w:divBdr>
              <w:divsChild>
                <w:div w:id="577635578">
                  <w:marLeft w:val="0"/>
                  <w:marRight w:val="0"/>
                  <w:marTop w:val="0"/>
                  <w:marBottom w:val="0"/>
                  <w:divBdr>
                    <w:top w:val="none" w:sz="0" w:space="0" w:color="auto"/>
                    <w:left w:val="none" w:sz="0" w:space="0" w:color="auto"/>
                    <w:bottom w:val="none" w:sz="0" w:space="0" w:color="auto"/>
                    <w:right w:val="none" w:sz="0" w:space="0" w:color="auto"/>
                  </w:divBdr>
                  <w:divsChild>
                    <w:div w:id="2117483452">
                      <w:marLeft w:val="0"/>
                      <w:marRight w:val="0"/>
                      <w:marTop w:val="0"/>
                      <w:marBottom w:val="0"/>
                      <w:divBdr>
                        <w:top w:val="none" w:sz="0" w:space="0" w:color="auto"/>
                        <w:left w:val="none" w:sz="0" w:space="0" w:color="auto"/>
                        <w:bottom w:val="none" w:sz="0" w:space="0" w:color="auto"/>
                        <w:right w:val="none" w:sz="0" w:space="0" w:color="auto"/>
                      </w:divBdr>
                      <w:divsChild>
                        <w:div w:id="15524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476">
                  <w:marLeft w:val="0"/>
                  <w:marRight w:val="0"/>
                  <w:marTop w:val="0"/>
                  <w:marBottom w:val="0"/>
                  <w:divBdr>
                    <w:top w:val="none" w:sz="0" w:space="0" w:color="auto"/>
                    <w:left w:val="none" w:sz="0" w:space="0" w:color="auto"/>
                    <w:bottom w:val="none" w:sz="0" w:space="0" w:color="auto"/>
                    <w:right w:val="none" w:sz="0" w:space="0" w:color="auto"/>
                  </w:divBdr>
                  <w:divsChild>
                    <w:div w:id="1555849071">
                      <w:marLeft w:val="0"/>
                      <w:marRight w:val="0"/>
                      <w:marTop w:val="0"/>
                      <w:marBottom w:val="0"/>
                      <w:divBdr>
                        <w:top w:val="none" w:sz="0" w:space="0" w:color="auto"/>
                        <w:left w:val="none" w:sz="0" w:space="0" w:color="auto"/>
                        <w:bottom w:val="none" w:sz="0" w:space="0" w:color="auto"/>
                        <w:right w:val="none" w:sz="0" w:space="0" w:color="auto"/>
                      </w:divBdr>
                      <w:divsChild>
                        <w:div w:id="18049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3865">
              <w:marLeft w:val="0"/>
              <w:marRight w:val="0"/>
              <w:marTop w:val="0"/>
              <w:marBottom w:val="0"/>
              <w:divBdr>
                <w:top w:val="none" w:sz="0" w:space="0" w:color="auto"/>
                <w:left w:val="none" w:sz="0" w:space="0" w:color="auto"/>
                <w:bottom w:val="none" w:sz="0" w:space="0" w:color="auto"/>
                <w:right w:val="none" w:sz="0" w:space="0" w:color="auto"/>
              </w:divBdr>
              <w:divsChild>
                <w:div w:id="1880045460">
                  <w:marLeft w:val="0"/>
                  <w:marRight w:val="0"/>
                  <w:marTop w:val="0"/>
                  <w:marBottom w:val="0"/>
                  <w:divBdr>
                    <w:top w:val="none" w:sz="0" w:space="0" w:color="auto"/>
                    <w:left w:val="none" w:sz="0" w:space="0" w:color="auto"/>
                    <w:bottom w:val="none" w:sz="0" w:space="0" w:color="auto"/>
                    <w:right w:val="none" w:sz="0" w:space="0" w:color="auto"/>
                  </w:divBdr>
                  <w:divsChild>
                    <w:div w:id="14364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87618">
      <w:bodyDiv w:val="1"/>
      <w:marLeft w:val="0"/>
      <w:marRight w:val="0"/>
      <w:marTop w:val="0"/>
      <w:marBottom w:val="0"/>
      <w:divBdr>
        <w:top w:val="none" w:sz="0" w:space="0" w:color="auto"/>
        <w:left w:val="none" w:sz="0" w:space="0" w:color="auto"/>
        <w:bottom w:val="none" w:sz="0" w:space="0" w:color="auto"/>
        <w:right w:val="none" w:sz="0" w:space="0" w:color="auto"/>
      </w:divBdr>
      <w:divsChild>
        <w:div w:id="919488687">
          <w:marLeft w:val="0"/>
          <w:marRight w:val="0"/>
          <w:marTop w:val="0"/>
          <w:marBottom w:val="120"/>
          <w:divBdr>
            <w:top w:val="none" w:sz="0" w:space="0" w:color="auto"/>
            <w:left w:val="none" w:sz="0" w:space="0" w:color="auto"/>
            <w:bottom w:val="single" w:sz="12" w:space="9" w:color="EBEBEB"/>
            <w:right w:val="none" w:sz="0" w:space="0" w:color="auto"/>
          </w:divBdr>
          <w:divsChild>
            <w:div w:id="2060662599">
              <w:marLeft w:val="0"/>
              <w:marRight w:val="0"/>
              <w:marTop w:val="100"/>
              <w:marBottom w:val="100"/>
              <w:divBdr>
                <w:top w:val="none" w:sz="0" w:space="0" w:color="auto"/>
                <w:left w:val="none" w:sz="0" w:space="0" w:color="auto"/>
                <w:bottom w:val="none" w:sz="0" w:space="0" w:color="auto"/>
                <w:right w:val="none" w:sz="0" w:space="0" w:color="auto"/>
              </w:divBdr>
              <w:divsChild>
                <w:div w:id="5510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6274">
          <w:marLeft w:val="0"/>
          <w:marRight w:val="0"/>
          <w:marTop w:val="0"/>
          <w:marBottom w:val="0"/>
          <w:divBdr>
            <w:top w:val="none" w:sz="0" w:space="0" w:color="auto"/>
            <w:left w:val="none" w:sz="0" w:space="0" w:color="auto"/>
            <w:bottom w:val="none" w:sz="0" w:space="0" w:color="auto"/>
            <w:right w:val="none" w:sz="0" w:space="0" w:color="auto"/>
          </w:divBdr>
        </w:div>
        <w:div w:id="1313870831">
          <w:marLeft w:val="0"/>
          <w:marRight w:val="0"/>
          <w:marTop w:val="0"/>
          <w:marBottom w:val="120"/>
          <w:divBdr>
            <w:top w:val="none" w:sz="0" w:space="0" w:color="auto"/>
            <w:left w:val="none" w:sz="0" w:space="0" w:color="auto"/>
            <w:bottom w:val="none" w:sz="0" w:space="0" w:color="auto"/>
            <w:right w:val="none" w:sz="0" w:space="0" w:color="auto"/>
          </w:divBdr>
          <w:divsChild>
            <w:div w:id="372124168">
              <w:marLeft w:val="0"/>
              <w:marRight w:val="0"/>
              <w:marTop w:val="0"/>
              <w:marBottom w:val="0"/>
              <w:divBdr>
                <w:top w:val="none" w:sz="0" w:space="0" w:color="auto"/>
                <w:left w:val="none" w:sz="0" w:space="0" w:color="auto"/>
                <w:bottom w:val="none" w:sz="0" w:space="0" w:color="auto"/>
                <w:right w:val="none" w:sz="0" w:space="0" w:color="auto"/>
              </w:divBdr>
              <w:divsChild>
                <w:div w:id="2042436167">
                  <w:marLeft w:val="0"/>
                  <w:marRight w:val="0"/>
                  <w:marTop w:val="0"/>
                  <w:marBottom w:val="0"/>
                  <w:divBdr>
                    <w:top w:val="none" w:sz="0" w:space="0" w:color="auto"/>
                    <w:left w:val="none" w:sz="0" w:space="0" w:color="auto"/>
                    <w:bottom w:val="none" w:sz="0" w:space="0" w:color="auto"/>
                    <w:right w:val="none" w:sz="0" w:space="0" w:color="auto"/>
                  </w:divBdr>
                  <w:divsChild>
                    <w:div w:id="19246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543">
              <w:marLeft w:val="0"/>
              <w:marRight w:val="0"/>
              <w:marTop w:val="0"/>
              <w:marBottom w:val="0"/>
              <w:divBdr>
                <w:top w:val="none" w:sz="0" w:space="0" w:color="auto"/>
                <w:left w:val="none" w:sz="0" w:space="0" w:color="auto"/>
                <w:bottom w:val="single" w:sz="6" w:space="0" w:color="000000"/>
                <w:right w:val="none" w:sz="0" w:space="0" w:color="auto"/>
              </w:divBdr>
              <w:divsChild>
                <w:div w:id="742489519">
                  <w:marLeft w:val="0"/>
                  <w:marRight w:val="0"/>
                  <w:marTop w:val="0"/>
                  <w:marBottom w:val="0"/>
                  <w:divBdr>
                    <w:top w:val="none" w:sz="0" w:space="0" w:color="auto"/>
                    <w:left w:val="none" w:sz="0" w:space="0" w:color="auto"/>
                    <w:bottom w:val="none" w:sz="0" w:space="0" w:color="auto"/>
                    <w:right w:val="none" w:sz="0" w:space="0" w:color="auto"/>
                  </w:divBdr>
                  <w:divsChild>
                    <w:div w:id="402680797">
                      <w:marLeft w:val="0"/>
                      <w:marRight w:val="0"/>
                      <w:marTop w:val="0"/>
                      <w:marBottom w:val="0"/>
                      <w:divBdr>
                        <w:top w:val="none" w:sz="0" w:space="0" w:color="auto"/>
                        <w:left w:val="none" w:sz="0" w:space="0" w:color="auto"/>
                        <w:bottom w:val="none" w:sz="0" w:space="0" w:color="auto"/>
                        <w:right w:val="none" w:sz="0" w:space="0" w:color="auto"/>
                      </w:divBdr>
                      <w:divsChild>
                        <w:div w:id="2774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4267">
                  <w:marLeft w:val="0"/>
                  <w:marRight w:val="0"/>
                  <w:marTop w:val="0"/>
                  <w:marBottom w:val="0"/>
                  <w:divBdr>
                    <w:top w:val="none" w:sz="0" w:space="0" w:color="auto"/>
                    <w:left w:val="none" w:sz="0" w:space="0" w:color="auto"/>
                    <w:bottom w:val="none" w:sz="0" w:space="0" w:color="auto"/>
                    <w:right w:val="none" w:sz="0" w:space="0" w:color="auto"/>
                  </w:divBdr>
                  <w:divsChild>
                    <w:div w:id="190149727">
                      <w:marLeft w:val="0"/>
                      <w:marRight w:val="0"/>
                      <w:marTop w:val="0"/>
                      <w:marBottom w:val="0"/>
                      <w:divBdr>
                        <w:top w:val="none" w:sz="0" w:space="0" w:color="auto"/>
                        <w:left w:val="none" w:sz="0" w:space="0" w:color="auto"/>
                        <w:bottom w:val="none" w:sz="0" w:space="0" w:color="auto"/>
                        <w:right w:val="none" w:sz="0" w:space="0" w:color="auto"/>
                      </w:divBdr>
                      <w:divsChild>
                        <w:div w:id="16243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16575">
      <w:bodyDiv w:val="1"/>
      <w:marLeft w:val="0"/>
      <w:marRight w:val="0"/>
      <w:marTop w:val="0"/>
      <w:marBottom w:val="0"/>
      <w:divBdr>
        <w:top w:val="none" w:sz="0" w:space="0" w:color="auto"/>
        <w:left w:val="none" w:sz="0" w:space="0" w:color="auto"/>
        <w:bottom w:val="none" w:sz="0" w:space="0" w:color="auto"/>
        <w:right w:val="none" w:sz="0" w:space="0" w:color="auto"/>
      </w:divBdr>
      <w:divsChild>
        <w:div w:id="476143221">
          <w:marLeft w:val="0"/>
          <w:marRight w:val="0"/>
          <w:marTop w:val="0"/>
          <w:marBottom w:val="0"/>
          <w:divBdr>
            <w:top w:val="none" w:sz="0" w:space="0" w:color="auto"/>
            <w:left w:val="none" w:sz="0" w:space="0" w:color="auto"/>
            <w:bottom w:val="none" w:sz="0" w:space="0" w:color="auto"/>
            <w:right w:val="none" w:sz="0" w:space="0" w:color="auto"/>
          </w:divBdr>
          <w:divsChild>
            <w:div w:id="440996939">
              <w:marLeft w:val="0"/>
              <w:marRight w:val="0"/>
              <w:marTop w:val="0"/>
              <w:marBottom w:val="0"/>
              <w:divBdr>
                <w:top w:val="none" w:sz="0" w:space="0" w:color="auto"/>
                <w:left w:val="none" w:sz="0" w:space="0" w:color="auto"/>
                <w:bottom w:val="none" w:sz="0" w:space="0" w:color="auto"/>
                <w:right w:val="none" w:sz="0" w:space="0" w:color="auto"/>
              </w:divBdr>
              <w:divsChild>
                <w:div w:id="20354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06502">
          <w:marLeft w:val="0"/>
          <w:marRight w:val="0"/>
          <w:marTop w:val="0"/>
          <w:marBottom w:val="0"/>
          <w:divBdr>
            <w:top w:val="none" w:sz="0" w:space="0" w:color="auto"/>
            <w:left w:val="none" w:sz="0" w:space="0" w:color="auto"/>
            <w:bottom w:val="none" w:sz="0" w:space="0" w:color="auto"/>
            <w:right w:val="none" w:sz="0" w:space="0" w:color="auto"/>
          </w:divBdr>
        </w:div>
      </w:divsChild>
    </w:div>
    <w:div w:id="489054374">
      <w:bodyDiv w:val="1"/>
      <w:marLeft w:val="0"/>
      <w:marRight w:val="0"/>
      <w:marTop w:val="0"/>
      <w:marBottom w:val="0"/>
      <w:divBdr>
        <w:top w:val="none" w:sz="0" w:space="0" w:color="auto"/>
        <w:left w:val="none" w:sz="0" w:space="0" w:color="auto"/>
        <w:bottom w:val="none" w:sz="0" w:space="0" w:color="auto"/>
        <w:right w:val="none" w:sz="0" w:space="0" w:color="auto"/>
      </w:divBdr>
    </w:div>
    <w:div w:id="489519872">
      <w:bodyDiv w:val="1"/>
      <w:marLeft w:val="0"/>
      <w:marRight w:val="0"/>
      <w:marTop w:val="0"/>
      <w:marBottom w:val="0"/>
      <w:divBdr>
        <w:top w:val="none" w:sz="0" w:space="0" w:color="auto"/>
        <w:left w:val="none" w:sz="0" w:space="0" w:color="auto"/>
        <w:bottom w:val="none" w:sz="0" w:space="0" w:color="auto"/>
        <w:right w:val="none" w:sz="0" w:space="0" w:color="auto"/>
      </w:divBdr>
      <w:divsChild>
        <w:div w:id="1740441203">
          <w:marLeft w:val="0"/>
          <w:marRight w:val="0"/>
          <w:marTop w:val="0"/>
          <w:marBottom w:val="0"/>
          <w:divBdr>
            <w:top w:val="none" w:sz="0" w:space="0" w:color="auto"/>
            <w:left w:val="none" w:sz="0" w:space="0" w:color="auto"/>
            <w:bottom w:val="none" w:sz="0" w:space="0" w:color="auto"/>
            <w:right w:val="none" w:sz="0" w:space="0" w:color="auto"/>
          </w:divBdr>
          <w:divsChild>
            <w:div w:id="50200972">
              <w:marLeft w:val="0"/>
              <w:marRight w:val="0"/>
              <w:marTop w:val="0"/>
              <w:marBottom w:val="0"/>
              <w:divBdr>
                <w:top w:val="none" w:sz="0" w:space="0" w:color="auto"/>
                <w:left w:val="none" w:sz="0" w:space="0" w:color="auto"/>
                <w:bottom w:val="none" w:sz="0" w:space="0" w:color="auto"/>
                <w:right w:val="none" w:sz="0" w:space="0" w:color="auto"/>
              </w:divBdr>
            </w:div>
            <w:div w:id="63724614">
              <w:marLeft w:val="300"/>
              <w:marRight w:val="0"/>
              <w:marTop w:val="0"/>
              <w:marBottom w:val="0"/>
              <w:divBdr>
                <w:top w:val="none" w:sz="0" w:space="0" w:color="auto"/>
                <w:left w:val="none" w:sz="0" w:space="0" w:color="auto"/>
                <w:bottom w:val="none" w:sz="0" w:space="0" w:color="auto"/>
                <w:right w:val="none" w:sz="0" w:space="0" w:color="auto"/>
              </w:divBdr>
            </w:div>
            <w:div w:id="474831762">
              <w:marLeft w:val="300"/>
              <w:marRight w:val="0"/>
              <w:marTop w:val="0"/>
              <w:marBottom w:val="0"/>
              <w:divBdr>
                <w:top w:val="none" w:sz="0" w:space="0" w:color="auto"/>
                <w:left w:val="none" w:sz="0" w:space="0" w:color="auto"/>
                <w:bottom w:val="none" w:sz="0" w:space="0" w:color="auto"/>
                <w:right w:val="none" w:sz="0" w:space="0" w:color="auto"/>
              </w:divBdr>
            </w:div>
            <w:div w:id="1266697148">
              <w:marLeft w:val="0"/>
              <w:marRight w:val="0"/>
              <w:marTop w:val="0"/>
              <w:marBottom w:val="0"/>
              <w:divBdr>
                <w:top w:val="none" w:sz="0" w:space="0" w:color="auto"/>
                <w:left w:val="none" w:sz="0" w:space="0" w:color="auto"/>
                <w:bottom w:val="none" w:sz="0" w:space="0" w:color="auto"/>
                <w:right w:val="none" w:sz="0" w:space="0" w:color="auto"/>
              </w:divBdr>
            </w:div>
            <w:div w:id="1733039992">
              <w:marLeft w:val="60"/>
              <w:marRight w:val="0"/>
              <w:marTop w:val="0"/>
              <w:marBottom w:val="0"/>
              <w:divBdr>
                <w:top w:val="none" w:sz="0" w:space="0" w:color="auto"/>
                <w:left w:val="none" w:sz="0" w:space="0" w:color="auto"/>
                <w:bottom w:val="none" w:sz="0" w:space="0" w:color="auto"/>
                <w:right w:val="none" w:sz="0" w:space="0" w:color="auto"/>
              </w:divBdr>
            </w:div>
          </w:divsChild>
        </w:div>
        <w:div w:id="2101871817">
          <w:marLeft w:val="0"/>
          <w:marRight w:val="0"/>
          <w:marTop w:val="0"/>
          <w:marBottom w:val="0"/>
          <w:divBdr>
            <w:top w:val="none" w:sz="0" w:space="0" w:color="auto"/>
            <w:left w:val="none" w:sz="0" w:space="0" w:color="auto"/>
            <w:bottom w:val="none" w:sz="0" w:space="0" w:color="auto"/>
            <w:right w:val="none" w:sz="0" w:space="0" w:color="auto"/>
          </w:divBdr>
          <w:divsChild>
            <w:div w:id="339165909">
              <w:marLeft w:val="0"/>
              <w:marRight w:val="0"/>
              <w:marTop w:val="120"/>
              <w:marBottom w:val="0"/>
              <w:divBdr>
                <w:top w:val="none" w:sz="0" w:space="0" w:color="auto"/>
                <w:left w:val="none" w:sz="0" w:space="0" w:color="auto"/>
                <w:bottom w:val="none" w:sz="0" w:space="0" w:color="auto"/>
                <w:right w:val="none" w:sz="0" w:space="0" w:color="auto"/>
              </w:divBdr>
              <w:divsChild>
                <w:div w:id="1710840485">
                  <w:marLeft w:val="0"/>
                  <w:marRight w:val="0"/>
                  <w:marTop w:val="0"/>
                  <w:marBottom w:val="0"/>
                  <w:divBdr>
                    <w:top w:val="none" w:sz="0" w:space="0" w:color="auto"/>
                    <w:left w:val="none" w:sz="0" w:space="0" w:color="auto"/>
                    <w:bottom w:val="none" w:sz="0" w:space="0" w:color="auto"/>
                    <w:right w:val="none" w:sz="0" w:space="0" w:color="auto"/>
                  </w:divBdr>
                  <w:divsChild>
                    <w:div w:id="302541300">
                      <w:marLeft w:val="150"/>
                      <w:marRight w:val="150"/>
                      <w:marTop w:val="150"/>
                      <w:marBottom w:val="150"/>
                      <w:divBdr>
                        <w:top w:val="none" w:sz="0" w:space="0" w:color="auto"/>
                        <w:left w:val="none" w:sz="0" w:space="0" w:color="auto"/>
                        <w:bottom w:val="none" w:sz="0" w:space="0" w:color="auto"/>
                        <w:right w:val="none" w:sz="0" w:space="0" w:color="auto"/>
                      </w:divBdr>
                      <w:divsChild>
                        <w:div w:id="18369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341543">
      <w:bodyDiv w:val="1"/>
      <w:marLeft w:val="0"/>
      <w:marRight w:val="0"/>
      <w:marTop w:val="0"/>
      <w:marBottom w:val="0"/>
      <w:divBdr>
        <w:top w:val="none" w:sz="0" w:space="0" w:color="auto"/>
        <w:left w:val="none" w:sz="0" w:space="0" w:color="auto"/>
        <w:bottom w:val="none" w:sz="0" w:space="0" w:color="auto"/>
        <w:right w:val="none" w:sz="0" w:space="0" w:color="auto"/>
      </w:divBdr>
      <w:divsChild>
        <w:div w:id="57214190">
          <w:marLeft w:val="0"/>
          <w:marRight w:val="0"/>
          <w:marTop w:val="0"/>
          <w:marBottom w:val="0"/>
          <w:divBdr>
            <w:top w:val="none" w:sz="0" w:space="0" w:color="auto"/>
            <w:left w:val="none" w:sz="0" w:space="0" w:color="auto"/>
            <w:bottom w:val="none" w:sz="0" w:space="0" w:color="auto"/>
            <w:right w:val="none" w:sz="0" w:space="0" w:color="auto"/>
          </w:divBdr>
          <w:divsChild>
            <w:div w:id="754402109">
              <w:marLeft w:val="0"/>
              <w:marRight w:val="0"/>
              <w:marTop w:val="0"/>
              <w:marBottom w:val="0"/>
              <w:divBdr>
                <w:top w:val="none" w:sz="0" w:space="0" w:color="auto"/>
                <w:left w:val="none" w:sz="0" w:space="0" w:color="auto"/>
                <w:bottom w:val="none" w:sz="0" w:space="0" w:color="auto"/>
                <w:right w:val="none" w:sz="0" w:space="0" w:color="auto"/>
              </w:divBdr>
              <w:divsChild>
                <w:div w:id="585849660">
                  <w:marLeft w:val="0"/>
                  <w:marRight w:val="0"/>
                  <w:marTop w:val="0"/>
                  <w:marBottom w:val="0"/>
                  <w:divBdr>
                    <w:top w:val="none" w:sz="0" w:space="0" w:color="auto"/>
                    <w:left w:val="none" w:sz="0" w:space="0" w:color="auto"/>
                    <w:bottom w:val="none" w:sz="0" w:space="0" w:color="auto"/>
                    <w:right w:val="none" w:sz="0" w:space="0" w:color="auto"/>
                  </w:divBdr>
                  <w:divsChild>
                    <w:div w:id="1338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1849">
              <w:marLeft w:val="0"/>
              <w:marRight w:val="0"/>
              <w:marTop w:val="0"/>
              <w:marBottom w:val="0"/>
              <w:divBdr>
                <w:top w:val="none" w:sz="0" w:space="0" w:color="auto"/>
                <w:left w:val="none" w:sz="0" w:space="0" w:color="auto"/>
                <w:bottom w:val="none" w:sz="0" w:space="0" w:color="auto"/>
                <w:right w:val="none" w:sz="0" w:space="0" w:color="auto"/>
              </w:divBdr>
            </w:div>
            <w:div w:id="1993481660">
              <w:marLeft w:val="0"/>
              <w:marRight w:val="0"/>
              <w:marTop w:val="0"/>
              <w:marBottom w:val="0"/>
              <w:divBdr>
                <w:top w:val="none" w:sz="0" w:space="0" w:color="auto"/>
                <w:left w:val="none" w:sz="0" w:space="0" w:color="auto"/>
                <w:bottom w:val="none" w:sz="0" w:space="0" w:color="auto"/>
                <w:right w:val="none" w:sz="0" w:space="0" w:color="auto"/>
              </w:divBdr>
              <w:divsChild>
                <w:div w:id="306859413">
                  <w:marLeft w:val="0"/>
                  <w:marRight w:val="0"/>
                  <w:marTop w:val="0"/>
                  <w:marBottom w:val="0"/>
                  <w:divBdr>
                    <w:top w:val="none" w:sz="0" w:space="0" w:color="auto"/>
                    <w:left w:val="none" w:sz="0" w:space="0" w:color="auto"/>
                    <w:bottom w:val="none" w:sz="0" w:space="0" w:color="auto"/>
                    <w:right w:val="none" w:sz="0" w:space="0" w:color="auto"/>
                  </w:divBdr>
                  <w:divsChild>
                    <w:div w:id="6067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1969">
          <w:marLeft w:val="0"/>
          <w:marRight w:val="0"/>
          <w:marTop w:val="0"/>
          <w:marBottom w:val="0"/>
          <w:divBdr>
            <w:top w:val="none" w:sz="0" w:space="0" w:color="auto"/>
            <w:left w:val="none" w:sz="0" w:space="0" w:color="auto"/>
            <w:bottom w:val="none" w:sz="0" w:space="0" w:color="auto"/>
            <w:right w:val="none" w:sz="0" w:space="0" w:color="auto"/>
          </w:divBdr>
        </w:div>
      </w:divsChild>
    </w:div>
    <w:div w:id="518204901">
      <w:bodyDiv w:val="1"/>
      <w:marLeft w:val="0"/>
      <w:marRight w:val="0"/>
      <w:marTop w:val="0"/>
      <w:marBottom w:val="0"/>
      <w:divBdr>
        <w:top w:val="none" w:sz="0" w:space="0" w:color="auto"/>
        <w:left w:val="none" w:sz="0" w:space="0" w:color="auto"/>
        <w:bottom w:val="none" w:sz="0" w:space="0" w:color="auto"/>
        <w:right w:val="none" w:sz="0" w:space="0" w:color="auto"/>
      </w:divBdr>
      <w:divsChild>
        <w:div w:id="472715675">
          <w:marLeft w:val="0"/>
          <w:marRight w:val="0"/>
          <w:marTop w:val="0"/>
          <w:marBottom w:val="120"/>
          <w:divBdr>
            <w:top w:val="none" w:sz="0" w:space="0" w:color="auto"/>
            <w:left w:val="none" w:sz="0" w:space="0" w:color="auto"/>
            <w:bottom w:val="single" w:sz="12" w:space="9" w:color="EBEBEB"/>
            <w:right w:val="none" w:sz="0" w:space="0" w:color="auto"/>
          </w:divBdr>
          <w:divsChild>
            <w:div w:id="1227258509">
              <w:marLeft w:val="0"/>
              <w:marRight w:val="0"/>
              <w:marTop w:val="100"/>
              <w:marBottom w:val="100"/>
              <w:divBdr>
                <w:top w:val="none" w:sz="0" w:space="0" w:color="auto"/>
                <w:left w:val="none" w:sz="0" w:space="0" w:color="auto"/>
                <w:bottom w:val="none" w:sz="0" w:space="0" w:color="auto"/>
                <w:right w:val="none" w:sz="0" w:space="0" w:color="auto"/>
              </w:divBdr>
              <w:divsChild>
                <w:div w:id="507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367">
          <w:marLeft w:val="0"/>
          <w:marRight w:val="0"/>
          <w:marTop w:val="0"/>
          <w:marBottom w:val="0"/>
          <w:divBdr>
            <w:top w:val="none" w:sz="0" w:space="0" w:color="auto"/>
            <w:left w:val="none" w:sz="0" w:space="0" w:color="auto"/>
            <w:bottom w:val="none" w:sz="0" w:space="0" w:color="auto"/>
            <w:right w:val="none" w:sz="0" w:space="0" w:color="auto"/>
          </w:divBdr>
        </w:div>
        <w:div w:id="868176663">
          <w:marLeft w:val="0"/>
          <w:marRight w:val="0"/>
          <w:marTop w:val="0"/>
          <w:marBottom w:val="120"/>
          <w:divBdr>
            <w:top w:val="none" w:sz="0" w:space="0" w:color="auto"/>
            <w:left w:val="none" w:sz="0" w:space="0" w:color="auto"/>
            <w:bottom w:val="none" w:sz="0" w:space="0" w:color="auto"/>
            <w:right w:val="none" w:sz="0" w:space="0" w:color="auto"/>
          </w:divBdr>
          <w:divsChild>
            <w:div w:id="365371953">
              <w:marLeft w:val="0"/>
              <w:marRight w:val="0"/>
              <w:marTop w:val="0"/>
              <w:marBottom w:val="0"/>
              <w:divBdr>
                <w:top w:val="none" w:sz="0" w:space="0" w:color="auto"/>
                <w:left w:val="none" w:sz="0" w:space="0" w:color="auto"/>
                <w:bottom w:val="single" w:sz="6" w:space="0" w:color="000000"/>
                <w:right w:val="none" w:sz="0" w:space="0" w:color="auto"/>
              </w:divBdr>
              <w:divsChild>
                <w:div w:id="754475672">
                  <w:marLeft w:val="0"/>
                  <w:marRight w:val="0"/>
                  <w:marTop w:val="0"/>
                  <w:marBottom w:val="0"/>
                  <w:divBdr>
                    <w:top w:val="none" w:sz="0" w:space="0" w:color="auto"/>
                    <w:left w:val="none" w:sz="0" w:space="0" w:color="auto"/>
                    <w:bottom w:val="none" w:sz="0" w:space="0" w:color="auto"/>
                    <w:right w:val="none" w:sz="0" w:space="0" w:color="auto"/>
                  </w:divBdr>
                  <w:divsChild>
                    <w:div w:id="773553706">
                      <w:marLeft w:val="0"/>
                      <w:marRight w:val="0"/>
                      <w:marTop w:val="0"/>
                      <w:marBottom w:val="0"/>
                      <w:divBdr>
                        <w:top w:val="none" w:sz="0" w:space="0" w:color="auto"/>
                        <w:left w:val="none" w:sz="0" w:space="0" w:color="auto"/>
                        <w:bottom w:val="none" w:sz="0" w:space="0" w:color="auto"/>
                        <w:right w:val="none" w:sz="0" w:space="0" w:color="auto"/>
                      </w:divBdr>
                      <w:divsChild>
                        <w:div w:id="17434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2504">
                  <w:marLeft w:val="0"/>
                  <w:marRight w:val="0"/>
                  <w:marTop w:val="0"/>
                  <w:marBottom w:val="0"/>
                  <w:divBdr>
                    <w:top w:val="none" w:sz="0" w:space="0" w:color="auto"/>
                    <w:left w:val="none" w:sz="0" w:space="0" w:color="auto"/>
                    <w:bottom w:val="none" w:sz="0" w:space="0" w:color="auto"/>
                    <w:right w:val="none" w:sz="0" w:space="0" w:color="auto"/>
                  </w:divBdr>
                  <w:divsChild>
                    <w:div w:id="829175928">
                      <w:marLeft w:val="0"/>
                      <w:marRight w:val="0"/>
                      <w:marTop w:val="0"/>
                      <w:marBottom w:val="0"/>
                      <w:divBdr>
                        <w:top w:val="none" w:sz="0" w:space="0" w:color="auto"/>
                        <w:left w:val="none" w:sz="0" w:space="0" w:color="auto"/>
                        <w:bottom w:val="none" w:sz="0" w:space="0" w:color="auto"/>
                        <w:right w:val="none" w:sz="0" w:space="0" w:color="auto"/>
                      </w:divBdr>
                      <w:divsChild>
                        <w:div w:id="2032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744">
              <w:marLeft w:val="0"/>
              <w:marRight w:val="0"/>
              <w:marTop w:val="0"/>
              <w:marBottom w:val="0"/>
              <w:divBdr>
                <w:top w:val="none" w:sz="0" w:space="0" w:color="auto"/>
                <w:left w:val="none" w:sz="0" w:space="0" w:color="auto"/>
                <w:bottom w:val="none" w:sz="0" w:space="0" w:color="auto"/>
                <w:right w:val="none" w:sz="0" w:space="0" w:color="auto"/>
              </w:divBdr>
              <w:divsChild>
                <w:div w:id="1505588105">
                  <w:marLeft w:val="0"/>
                  <w:marRight w:val="0"/>
                  <w:marTop w:val="0"/>
                  <w:marBottom w:val="0"/>
                  <w:divBdr>
                    <w:top w:val="none" w:sz="0" w:space="0" w:color="auto"/>
                    <w:left w:val="none" w:sz="0" w:space="0" w:color="auto"/>
                    <w:bottom w:val="none" w:sz="0" w:space="0" w:color="auto"/>
                    <w:right w:val="none" w:sz="0" w:space="0" w:color="auto"/>
                  </w:divBdr>
                  <w:divsChild>
                    <w:div w:id="19433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92608">
      <w:bodyDiv w:val="1"/>
      <w:marLeft w:val="0"/>
      <w:marRight w:val="0"/>
      <w:marTop w:val="0"/>
      <w:marBottom w:val="0"/>
      <w:divBdr>
        <w:top w:val="none" w:sz="0" w:space="0" w:color="auto"/>
        <w:left w:val="none" w:sz="0" w:space="0" w:color="auto"/>
        <w:bottom w:val="none" w:sz="0" w:space="0" w:color="auto"/>
        <w:right w:val="none" w:sz="0" w:space="0" w:color="auto"/>
      </w:divBdr>
      <w:divsChild>
        <w:div w:id="222838841">
          <w:marLeft w:val="0"/>
          <w:marRight w:val="0"/>
          <w:marTop w:val="0"/>
          <w:marBottom w:val="120"/>
          <w:divBdr>
            <w:top w:val="none" w:sz="0" w:space="0" w:color="auto"/>
            <w:left w:val="none" w:sz="0" w:space="0" w:color="auto"/>
            <w:bottom w:val="none" w:sz="0" w:space="0" w:color="auto"/>
            <w:right w:val="none" w:sz="0" w:space="0" w:color="auto"/>
          </w:divBdr>
          <w:divsChild>
            <w:div w:id="2062165805">
              <w:marLeft w:val="0"/>
              <w:marRight w:val="0"/>
              <w:marTop w:val="0"/>
              <w:marBottom w:val="0"/>
              <w:divBdr>
                <w:top w:val="none" w:sz="0" w:space="0" w:color="auto"/>
                <w:left w:val="none" w:sz="0" w:space="0" w:color="auto"/>
                <w:bottom w:val="none" w:sz="0" w:space="0" w:color="auto"/>
                <w:right w:val="none" w:sz="0" w:space="0" w:color="auto"/>
              </w:divBdr>
              <w:divsChild>
                <w:div w:id="1528063403">
                  <w:marLeft w:val="0"/>
                  <w:marRight w:val="0"/>
                  <w:marTop w:val="0"/>
                  <w:marBottom w:val="0"/>
                  <w:divBdr>
                    <w:top w:val="none" w:sz="0" w:space="0" w:color="auto"/>
                    <w:left w:val="none" w:sz="0" w:space="0" w:color="auto"/>
                    <w:bottom w:val="none" w:sz="0" w:space="0" w:color="auto"/>
                    <w:right w:val="none" w:sz="0" w:space="0" w:color="auto"/>
                  </w:divBdr>
                  <w:divsChild>
                    <w:div w:id="10308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0767">
          <w:marLeft w:val="0"/>
          <w:marRight w:val="0"/>
          <w:marTop w:val="0"/>
          <w:marBottom w:val="0"/>
          <w:divBdr>
            <w:top w:val="none" w:sz="0" w:space="0" w:color="auto"/>
            <w:left w:val="none" w:sz="0" w:space="0" w:color="auto"/>
            <w:bottom w:val="none" w:sz="0" w:space="0" w:color="auto"/>
            <w:right w:val="none" w:sz="0" w:space="0" w:color="auto"/>
          </w:divBdr>
        </w:div>
        <w:div w:id="2115437373">
          <w:marLeft w:val="0"/>
          <w:marRight w:val="0"/>
          <w:marTop w:val="0"/>
          <w:marBottom w:val="120"/>
          <w:divBdr>
            <w:top w:val="none" w:sz="0" w:space="0" w:color="auto"/>
            <w:left w:val="none" w:sz="0" w:space="0" w:color="auto"/>
            <w:bottom w:val="single" w:sz="12" w:space="9" w:color="EBEBEB"/>
            <w:right w:val="none" w:sz="0" w:space="0" w:color="auto"/>
          </w:divBdr>
        </w:div>
      </w:divsChild>
    </w:div>
    <w:div w:id="544759006">
      <w:bodyDiv w:val="1"/>
      <w:marLeft w:val="0"/>
      <w:marRight w:val="0"/>
      <w:marTop w:val="0"/>
      <w:marBottom w:val="0"/>
      <w:divBdr>
        <w:top w:val="none" w:sz="0" w:space="0" w:color="auto"/>
        <w:left w:val="none" w:sz="0" w:space="0" w:color="auto"/>
        <w:bottom w:val="none" w:sz="0" w:space="0" w:color="auto"/>
        <w:right w:val="none" w:sz="0" w:space="0" w:color="auto"/>
      </w:divBdr>
    </w:div>
    <w:div w:id="544877323">
      <w:bodyDiv w:val="1"/>
      <w:marLeft w:val="0"/>
      <w:marRight w:val="0"/>
      <w:marTop w:val="0"/>
      <w:marBottom w:val="0"/>
      <w:divBdr>
        <w:top w:val="none" w:sz="0" w:space="0" w:color="auto"/>
        <w:left w:val="none" w:sz="0" w:space="0" w:color="auto"/>
        <w:bottom w:val="none" w:sz="0" w:space="0" w:color="auto"/>
        <w:right w:val="none" w:sz="0" w:space="0" w:color="auto"/>
      </w:divBdr>
    </w:div>
    <w:div w:id="545727952">
      <w:bodyDiv w:val="1"/>
      <w:marLeft w:val="0"/>
      <w:marRight w:val="0"/>
      <w:marTop w:val="0"/>
      <w:marBottom w:val="0"/>
      <w:divBdr>
        <w:top w:val="none" w:sz="0" w:space="0" w:color="auto"/>
        <w:left w:val="none" w:sz="0" w:space="0" w:color="auto"/>
        <w:bottom w:val="none" w:sz="0" w:space="0" w:color="auto"/>
        <w:right w:val="none" w:sz="0" w:space="0" w:color="auto"/>
      </w:divBdr>
    </w:div>
    <w:div w:id="553002990">
      <w:bodyDiv w:val="1"/>
      <w:marLeft w:val="0"/>
      <w:marRight w:val="0"/>
      <w:marTop w:val="0"/>
      <w:marBottom w:val="0"/>
      <w:divBdr>
        <w:top w:val="none" w:sz="0" w:space="0" w:color="auto"/>
        <w:left w:val="none" w:sz="0" w:space="0" w:color="auto"/>
        <w:bottom w:val="none" w:sz="0" w:space="0" w:color="auto"/>
        <w:right w:val="none" w:sz="0" w:space="0" w:color="auto"/>
      </w:divBdr>
      <w:divsChild>
        <w:div w:id="376006937">
          <w:marLeft w:val="0"/>
          <w:marRight w:val="0"/>
          <w:marTop w:val="0"/>
          <w:marBottom w:val="0"/>
          <w:divBdr>
            <w:top w:val="none" w:sz="0" w:space="0" w:color="auto"/>
            <w:left w:val="none" w:sz="0" w:space="0" w:color="auto"/>
            <w:bottom w:val="none" w:sz="0" w:space="0" w:color="auto"/>
            <w:right w:val="none" w:sz="0" w:space="0" w:color="auto"/>
          </w:divBdr>
        </w:div>
        <w:div w:id="1781296944">
          <w:marLeft w:val="0"/>
          <w:marRight w:val="0"/>
          <w:marTop w:val="0"/>
          <w:marBottom w:val="0"/>
          <w:divBdr>
            <w:top w:val="none" w:sz="0" w:space="0" w:color="auto"/>
            <w:left w:val="none" w:sz="0" w:space="0" w:color="auto"/>
            <w:bottom w:val="none" w:sz="0" w:space="0" w:color="auto"/>
            <w:right w:val="none" w:sz="0" w:space="0" w:color="auto"/>
          </w:divBdr>
          <w:divsChild>
            <w:div w:id="672487359">
              <w:marLeft w:val="0"/>
              <w:marRight w:val="0"/>
              <w:marTop w:val="0"/>
              <w:marBottom w:val="0"/>
              <w:divBdr>
                <w:top w:val="none" w:sz="0" w:space="0" w:color="auto"/>
                <w:left w:val="none" w:sz="0" w:space="0" w:color="auto"/>
                <w:bottom w:val="none" w:sz="0" w:space="0" w:color="auto"/>
                <w:right w:val="none" w:sz="0" w:space="0" w:color="auto"/>
              </w:divBdr>
              <w:divsChild>
                <w:div w:id="1112475519">
                  <w:marLeft w:val="0"/>
                  <w:marRight w:val="0"/>
                  <w:marTop w:val="0"/>
                  <w:marBottom w:val="0"/>
                  <w:divBdr>
                    <w:top w:val="none" w:sz="0" w:space="0" w:color="auto"/>
                    <w:left w:val="none" w:sz="0" w:space="0" w:color="auto"/>
                    <w:bottom w:val="none" w:sz="0" w:space="0" w:color="auto"/>
                    <w:right w:val="none" w:sz="0" w:space="0" w:color="auto"/>
                  </w:divBdr>
                  <w:divsChild>
                    <w:div w:id="11719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2661">
              <w:marLeft w:val="0"/>
              <w:marRight w:val="0"/>
              <w:marTop w:val="0"/>
              <w:marBottom w:val="0"/>
              <w:divBdr>
                <w:top w:val="none" w:sz="0" w:space="0" w:color="auto"/>
                <w:left w:val="none" w:sz="0" w:space="0" w:color="auto"/>
                <w:bottom w:val="none" w:sz="0" w:space="0" w:color="auto"/>
                <w:right w:val="none" w:sz="0" w:space="0" w:color="auto"/>
              </w:divBdr>
              <w:divsChild>
                <w:div w:id="1076904602">
                  <w:marLeft w:val="0"/>
                  <w:marRight w:val="0"/>
                  <w:marTop w:val="0"/>
                  <w:marBottom w:val="0"/>
                  <w:divBdr>
                    <w:top w:val="none" w:sz="0" w:space="0" w:color="auto"/>
                    <w:left w:val="none" w:sz="0" w:space="0" w:color="auto"/>
                    <w:bottom w:val="none" w:sz="0" w:space="0" w:color="auto"/>
                    <w:right w:val="none" w:sz="0" w:space="0" w:color="auto"/>
                  </w:divBdr>
                  <w:divsChild>
                    <w:div w:id="465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98772">
      <w:bodyDiv w:val="1"/>
      <w:marLeft w:val="0"/>
      <w:marRight w:val="0"/>
      <w:marTop w:val="0"/>
      <w:marBottom w:val="0"/>
      <w:divBdr>
        <w:top w:val="none" w:sz="0" w:space="0" w:color="auto"/>
        <w:left w:val="none" w:sz="0" w:space="0" w:color="auto"/>
        <w:bottom w:val="none" w:sz="0" w:space="0" w:color="auto"/>
        <w:right w:val="none" w:sz="0" w:space="0" w:color="auto"/>
      </w:divBdr>
      <w:divsChild>
        <w:div w:id="324363698">
          <w:marLeft w:val="0"/>
          <w:marRight w:val="0"/>
          <w:marTop w:val="0"/>
          <w:marBottom w:val="0"/>
          <w:divBdr>
            <w:top w:val="none" w:sz="0" w:space="0" w:color="auto"/>
            <w:left w:val="none" w:sz="0" w:space="0" w:color="auto"/>
            <w:bottom w:val="none" w:sz="0" w:space="0" w:color="auto"/>
            <w:right w:val="none" w:sz="0" w:space="0" w:color="auto"/>
          </w:divBdr>
        </w:div>
        <w:div w:id="534081703">
          <w:marLeft w:val="0"/>
          <w:marRight w:val="0"/>
          <w:marTop w:val="0"/>
          <w:marBottom w:val="120"/>
          <w:divBdr>
            <w:top w:val="none" w:sz="0" w:space="0" w:color="auto"/>
            <w:left w:val="none" w:sz="0" w:space="0" w:color="auto"/>
            <w:bottom w:val="none" w:sz="0" w:space="0" w:color="auto"/>
            <w:right w:val="none" w:sz="0" w:space="0" w:color="auto"/>
          </w:divBdr>
          <w:divsChild>
            <w:div w:id="1136220998">
              <w:marLeft w:val="0"/>
              <w:marRight w:val="0"/>
              <w:marTop w:val="0"/>
              <w:marBottom w:val="0"/>
              <w:divBdr>
                <w:top w:val="none" w:sz="0" w:space="0" w:color="auto"/>
                <w:left w:val="none" w:sz="0" w:space="0" w:color="auto"/>
                <w:bottom w:val="single" w:sz="6" w:space="0" w:color="000000"/>
                <w:right w:val="none" w:sz="0" w:space="0" w:color="auto"/>
              </w:divBdr>
              <w:divsChild>
                <w:div w:id="724989401">
                  <w:marLeft w:val="0"/>
                  <w:marRight w:val="0"/>
                  <w:marTop w:val="0"/>
                  <w:marBottom w:val="0"/>
                  <w:divBdr>
                    <w:top w:val="none" w:sz="0" w:space="0" w:color="auto"/>
                    <w:left w:val="none" w:sz="0" w:space="0" w:color="auto"/>
                    <w:bottom w:val="none" w:sz="0" w:space="0" w:color="auto"/>
                    <w:right w:val="none" w:sz="0" w:space="0" w:color="auto"/>
                  </w:divBdr>
                  <w:divsChild>
                    <w:div w:id="859784061">
                      <w:marLeft w:val="0"/>
                      <w:marRight w:val="0"/>
                      <w:marTop w:val="0"/>
                      <w:marBottom w:val="0"/>
                      <w:divBdr>
                        <w:top w:val="none" w:sz="0" w:space="0" w:color="auto"/>
                        <w:left w:val="none" w:sz="0" w:space="0" w:color="auto"/>
                        <w:bottom w:val="none" w:sz="0" w:space="0" w:color="auto"/>
                        <w:right w:val="none" w:sz="0" w:space="0" w:color="auto"/>
                      </w:divBdr>
                      <w:divsChild>
                        <w:div w:id="12806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3279">
                  <w:marLeft w:val="0"/>
                  <w:marRight w:val="0"/>
                  <w:marTop w:val="0"/>
                  <w:marBottom w:val="0"/>
                  <w:divBdr>
                    <w:top w:val="none" w:sz="0" w:space="0" w:color="auto"/>
                    <w:left w:val="none" w:sz="0" w:space="0" w:color="auto"/>
                    <w:bottom w:val="none" w:sz="0" w:space="0" w:color="auto"/>
                    <w:right w:val="none" w:sz="0" w:space="0" w:color="auto"/>
                  </w:divBdr>
                  <w:divsChild>
                    <w:div w:id="1912690572">
                      <w:marLeft w:val="0"/>
                      <w:marRight w:val="0"/>
                      <w:marTop w:val="0"/>
                      <w:marBottom w:val="0"/>
                      <w:divBdr>
                        <w:top w:val="none" w:sz="0" w:space="0" w:color="auto"/>
                        <w:left w:val="none" w:sz="0" w:space="0" w:color="auto"/>
                        <w:bottom w:val="none" w:sz="0" w:space="0" w:color="auto"/>
                        <w:right w:val="none" w:sz="0" w:space="0" w:color="auto"/>
                      </w:divBdr>
                      <w:divsChild>
                        <w:div w:id="8678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05803">
              <w:marLeft w:val="0"/>
              <w:marRight w:val="0"/>
              <w:marTop w:val="0"/>
              <w:marBottom w:val="0"/>
              <w:divBdr>
                <w:top w:val="none" w:sz="0" w:space="0" w:color="auto"/>
                <w:left w:val="none" w:sz="0" w:space="0" w:color="auto"/>
                <w:bottom w:val="none" w:sz="0" w:space="0" w:color="auto"/>
                <w:right w:val="none" w:sz="0" w:space="0" w:color="auto"/>
              </w:divBdr>
              <w:divsChild>
                <w:div w:id="2124375673">
                  <w:marLeft w:val="0"/>
                  <w:marRight w:val="0"/>
                  <w:marTop w:val="0"/>
                  <w:marBottom w:val="0"/>
                  <w:divBdr>
                    <w:top w:val="none" w:sz="0" w:space="0" w:color="auto"/>
                    <w:left w:val="none" w:sz="0" w:space="0" w:color="auto"/>
                    <w:bottom w:val="none" w:sz="0" w:space="0" w:color="auto"/>
                    <w:right w:val="none" w:sz="0" w:space="0" w:color="auto"/>
                  </w:divBdr>
                  <w:divsChild>
                    <w:div w:id="3718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4764">
          <w:marLeft w:val="0"/>
          <w:marRight w:val="0"/>
          <w:marTop w:val="0"/>
          <w:marBottom w:val="120"/>
          <w:divBdr>
            <w:top w:val="none" w:sz="0" w:space="0" w:color="auto"/>
            <w:left w:val="none" w:sz="0" w:space="0" w:color="auto"/>
            <w:bottom w:val="single" w:sz="12" w:space="9" w:color="EBEBEB"/>
            <w:right w:val="none" w:sz="0" w:space="0" w:color="auto"/>
          </w:divBdr>
          <w:divsChild>
            <w:div w:id="1161459682">
              <w:marLeft w:val="0"/>
              <w:marRight w:val="0"/>
              <w:marTop w:val="100"/>
              <w:marBottom w:val="100"/>
              <w:divBdr>
                <w:top w:val="none" w:sz="0" w:space="0" w:color="auto"/>
                <w:left w:val="none" w:sz="0" w:space="0" w:color="auto"/>
                <w:bottom w:val="none" w:sz="0" w:space="0" w:color="auto"/>
                <w:right w:val="none" w:sz="0" w:space="0" w:color="auto"/>
              </w:divBdr>
              <w:divsChild>
                <w:div w:id="9331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23371">
          <w:marLeft w:val="0"/>
          <w:marRight w:val="0"/>
          <w:marTop w:val="0"/>
          <w:marBottom w:val="0"/>
          <w:divBdr>
            <w:top w:val="none" w:sz="0" w:space="0" w:color="auto"/>
            <w:left w:val="none" w:sz="0" w:space="0" w:color="auto"/>
            <w:bottom w:val="none" w:sz="0" w:space="0" w:color="auto"/>
            <w:right w:val="none" w:sz="0" w:space="0" w:color="auto"/>
          </w:divBdr>
        </w:div>
      </w:divsChild>
    </w:div>
    <w:div w:id="601953878">
      <w:bodyDiv w:val="1"/>
      <w:marLeft w:val="0"/>
      <w:marRight w:val="0"/>
      <w:marTop w:val="0"/>
      <w:marBottom w:val="0"/>
      <w:divBdr>
        <w:top w:val="none" w:sz="0" w:space="0" w:color="auto"/>
        <w:left w:val="none" w:sz="0" w:space="0" w:color="auto"/>
        <w:bottom w:val="none" w:sz="0" w:space="0" w:color="auto"/>
        <w:right w:val="none" w:sz="0" w:space="0" w:color="auto"/>
      </w:divBdr>
      <w:divsChild>
        <w:div w:id="713701388">
          <w:marLeft w:val="0"/>
          <w:marRight w:val="0"/>
          <w:marTop w:val="0"/>
          <w:marBottom w:val="120"/>
          <w:divBdr>
            <w:top w:val="none" w:sz="0" w:space="0" w:color="auto"/>
            <w:left w:val="none" w:sz="0" w:space="0" w:color="auto"/>
            <w:bottom w:val="single" w:sz="12" w:space="9" w:color="EBEBEB"/>
            <w:right w:val="none" w:sz="0" w:space="0" w:color="auto"/>
          </w:divBdr>
          <w:divsChild>
            <w:div w:id="282930917">
              <w:marLeft w:val="0"/>
              <w:marRight w:val="0"/>
              <w:marTop w:val="100"/>
              <w:marBottom w:val="100"/>
              <w:divBdr>
                <w:top w:val="none" w:sz="0" w:space="0" w:color="auto"/>
                <w:left w:val="none" w:sz="0" w:space="0" w:color="auto"/>
                <w:bottom w:val="none" w:sz="0" w:space="0" w:color="auto"/>
                <w:right w:val="none" w:sz="0" w:space="0" w:color="auto"/>
              </w:divBdr>
              <w:divsChild>
                <w:div w:id="7586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962">
          <w:marLeft w:val="0"/>
          <w:marRight w:val="0"/>
          <w:marTop w:val="0"/>
          <w:marBottom w:val="120"/>
          <w:divBdr>
            <w:top w:val="none" w:sz="0" w:space="0" w:color="auto"/>
            <w:left w:val="none" w:sz="0" w:space="0" w:color="auto"/>
            <w:bottom w:val="none" w:sz="0" w:space="0" w:color="auto"/>
            <w:right w:val="none" w:sz="0" w:space="0" w:color="auto"/>
          </w:divBdr>
          <w:divsChild>
            <w:div w:id="1370453486">
              <w:marLeft w:val="0"/>
              <w:marRight w:val="0"/>
              <w:marTop w:val="0"/>
              <w:marBottom w:val="0"/>
              <w:divBdr>
                <w:top w:val="none" w:sz="0" w:space="0" w:color="auto"/>
                <w:left w:val="none" w:sz="0" w:space="0" w:color="auto"/>
                <w:bottom w:val="none" w:sz="0" w:space="0" w:color="auto"/>
                <w:right w:val="none" w:sz="0" w:space="0" w:color="auto"/>
              </w:divBdr>
              <w:divsChild>
                <w:div w:id="623200424">
                  <w:marLeft w:val="0"/>
                  <w:marRight w:val="0"/>
                  <w:marTop w:val="0"/>
                  <w:marBottom w:val="0"/>
                  <w:divBdr>
                    <w:top w:val="none" w:sz="0" w:space="0" w:color="auto"/>
                    <w:left w:val="none" w:sz="0" w:space="0" w:color="auto"/>
                    <w:bottom w:val="none" w:sz="0" w:space="0" w:color="auto"/>
                    <w:right w:val="none" w:sz="0" w:space="0" w:color="auto"/>
                  </w:divBdr>
                  <w:divsChild>
                    <w:div w:id="1115556776">
                      <w:marLeft w:val="0"/>
                      <w:marRight w:val="0"/>
                      <w:marTop w:val="0"/>
                      <w:marBottom w:val="330"/>
                      <w:divBdr>
                        <w:top w:val="none" w:sz="0" w:space="0" w:color="auto"/>
                        <w:left w:val="none" w:sz="0" w:space="0" w:color="auto"/>
                        <w:bottom w:val="none" w:sz="0" w:space="0" w:color="auto"/>
                        <w:right w:val="none" w:sz="0" w:space="0" w:color="auto"/>
                      </w:divBdr>
                    </w:div>
                  </w:divsChild>
                </w:div>
                <w:div w:id="1782721561">
                  <w:marLeft w:val="-45"/>
                  <w:marRight w:val="0"/>
                  <w:marTop w:val="0"/>
                  <w:marBottom w:val="75"/>
                  <w:divBdr>
                    <w:top w:val="none" w:sz="0" w:space="0" w:color="auto"/>
                    <w:left w:val="none" w:sz="0" w:space="0" w:color="auto"/>
                    <w:bottom w:val="none" w:sz="0" w:space="0" w:color="auto"/>
                    <w:right w:val="none" w:sz="0" w:space="0" w:color="auto"/>
                  </w:divBdr>
                </w:div>
              </w:divsChild>
            </w:div>
            <w:div w:id="2006281506">
              <w:marLeft w:val="0"/>
              <w:marRight w:val="0"/>
              <w:marTop w:val="0"/>
              <w:marBottom w:val="0"/>
              <w:divBdr>
                <w:top w:val="none" w:sz="0" w:space="0" w:color="auto"/>
                <w:left w:val="none" w:sz="0" w:space="0" w:color="auto"/>
                <w:bottom w:val="single" w:sz="6" w:space="0" w:color="000000"/>
                <w:right w:val="none" w:sz="0" w:space="0" w:color="auto"/>
              </w:divBdr>
              <w:divsChild>
                <w:div w:id="652410969">
                  <w:marLeft w:val="0"/>
                  <w:marRight w:val="0"/>
                  <w:marTop w:val="0"/>
                  <w:marBottom w:val="0"/>
                  <w:divBdr>
                    <w:top w:val="none" w:sz="0" w:space="0" w:color="auto"/>
                    <w:left w:val="none" w:sz="0" w:space="0" w:color="auto"/>
                    <w:bottom w:val="none" w:sz="0" w:space="0" w:color="auto"/>
                    <w:right w:val="none" w:sz="0" w:space="0" w:color="auto"/>
                  </w:divBdr>
                  <w:divsChild>
                    <w:div w:id="1089354977">
                      <w:marLeft w:val="0"/>
                      <w:marRight w:val="0"/>
                      <w:marTop w:val="0"/>
                      <w:marBottom w:val="0"/>
                      <w:divBdr>
                        <w:top w:val="none" w:sz="0" w:space="0" w:color="auto"/>
                        <w:left w:val="none" w:sz="0" w:space="0" w:color="auto"/>
                        <w:bottom w:val="none" w:sz="0" w:space="0" w:color="auto"/>
                        <w:right w:val="none" w:sz="0" w:space="0" w:color="auto"/>
                      </w:divBdr>
                      <w:divsChild>
                        <w:div w:id="16129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247">
                  <w:marLeft w:val="0"/>
                  <w:marRight w:val="0"/>
                  <w:marTop w:val="0"/>
                  <w:marBottom w:val="0"/>
                  <w:divBdr>
                    <w:top w:val="none" w:sz="0" w:space="0" w:color="auto"/>
                    <w:left w:val="none" w:sz="0" w:space="0" w:color="auto"/>
                    <w:bottom w:val="none" w:sz="0" w:space="0" w:color="auto"/>
                    <w:right w:val="none" w:sz="0" w:space="0" w:color="auto"/>
                  </w:divBdr>
                  <w:divsChild>
                    <w:div w:id="336887305">
                      <w:marLeft w:val="0"/>
                      <w:marRight w:val="0"/>
                      <w:marTop w:val="0"/>
                      <w:marBottom w:val="0"/>
                      <w:divBdr>
                        <w:top w:val="none" w:sz="0" w:space="0" w:color="auto"/>
                        <w:left w:val="none" w:sz="0" w:space="0" w:color="auto"/>
                        <w:bottom w:val="none" w:sz="0" w:space="0" w:color="auto"/>
                        <w:right w:val="none" w:sz="0" w:space="0" w:color="auto"/>
                      </w:divBdr>
                      <w:divsChild>
                        <w:div w:id="18393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2767">
          <w:marLeft w:val="0"/>
          <w:marRight w:val="0"/>
          <w:marTop w:val="0"/>
          <w:marBottom w:val="0"/>
          <w:divBdr>
            <w:top w:val="none" w:sz="0" w:space="0" w:color="auto"/>
            <w:left w:val="none" w:sz="0" w:space="0" w:color="auto"/>
            <w:bottom w:val="none" w:sz="0" w:space="0" w:color="auto"/>
            <w:right w:val="none" w:sz="0" w:space="0" w:color="auto"/>
          </w:divBdr>
        </w:div>
      </w:divsChild>
    </w:div>
    <w:div w:id="650184001">
      <w:bodyDiv w:val="1"/>
      <w:marLeft w:val="0"/>
      <w:marRight w:val="0"/>
      <w:marTop w:val="0"/>
      <w:marBottom w:val="0"/>
      <w:divBdr>
        <w:top w:val="none" w:sz="0" w:space="0" w:color="auto"/>
        <w:left w:val="none" w:sz="0" w:space="0" w:color="auto"/>
        <w:bottom w:val="none" w:sz="0" w:space="0" w:color="auto"/>
        <w:right w:val="none" w:sz="0" w:space="0" w:color="auto"/>
      </w:divBdr>
    </w:div>
    <w:div w:id="670721441">
      <w:bodyDiv w:val="1"/>
      <w:marLeft w:val="0"/>
      <w:marRight w:val="0"/>
      <w:marTop w:val="0"/>
      <w:marBottom w:val="0"/>
      <w:divBdr>
        <w:top w:val="none" w:sz="0" w:space="0" w:color="auto"/>
        <w:left w:val="none" w:sz="0" w:space="0" w:color="auto"/>
        <w:bottom w:val="none" w:sz="0" w:space="0" w:color="auto"/>
        <w:right w:val="none" w:sz="0" w:space="0" w:color="auto"/>
      </w:divBdr>
      <w:divsChild>
        <w:div w:id="211236712">
          <w:marLeft w:val="0"/>
          <w:marRight w:val="0"/>
          <w:marTop w:val="0"/>
          <w:marBottom w:val="150"/>
          <w:divBdr>
            <w:top w:val="none" w:sz="0" w:space="0" w:color="auto"/>
            <w:left w:val="none" w:sz="0" w:space="0" w:color="auto"/>
            <w:bottom w:val="none" w:sz="0" w:space="0" w:color="auto"/>
            <w:right w:val="none" w:sz="0" w:space="0" w:color="auto"/>
          </w:divBdr>
        </w:div>
        <w:div w:id="1227573009">
          <w:marLeft w:val="0"/>
          <w:marRight w:val="0"/>
          <w:marTop w:val="0"/>
          <w:marBottom w:val="225"/>
          <w:divBdr>
            <w:top w:val="none" w:sz="0" w:space="0" w:color="auto"/>
            <w:left w:val="none" w:sz="0" w:space="0" w:color="auto"/>
            <w:bottom w:val="none" w:sz="0" w:space="0" w:color="auto"/>
            <w:right w:val="none" w:sz="0" w:space="0" w:color="auto"/>
          </w:divBdr>
          <w:divsChild>
            <w:div w:id="1556816957">
              <w:marLeft w:val="0"/>
              <w:marRight w:val="0"/>
              <w:marTop w:val="0"/>
              <w:marBottom w:val="0"/>
              <w:divBdr>
                <w:top w:val="none" w:sz="0" w:space="0" w:color="auto"/>
                <w:left w:val="none" w:sz="0" w:space="0" w:color="auto"/>
                <w:bottom w:val="none" w:sz="0" w:space="0" w:color="auto"/>
                <w:right w:val="none" w:sz="0" w:space="0" w:color="auto"/>
              </w:divBdr>
              <w:divsChild>
                <w:div w:id="403529889">
                  <w:marLeft w:val="0"/>
                  <w:marRight w:val="0"/>
                  <w:marTop w:val="0"/>
                  <w:marBottom w:val="75"/>
                  <w:divBdr>
                    <w:top w:val="none" w:sz="0" w:space="0" w:color="auto"/>
                    <w:left w:val="none" w:sz="0" w:space="0" w:color="auto"/>
                    <w:bottom w:val="none" w:sz="0" w:space="0" w:color="auto"/>
                    <w:right w:val="none" w:sz="0" w:space="0" w:color="auto"/>
                  </w:divBdr>
                </w:div>
                <w:div w:id="12490004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79237432">
      <w:bodyDiv w:val="1"/>
      <w:marLeft w:val="0"/>
      <w:marRight w:val="0"/>
      <w:marTop w:val="0"/>
      <w:marBottom w:val="0"/>
      <w:divBdr>
        <w:top w:val="none" w:sz="0" w:space="0" w:color="auto"/>
        <w:left w:val="none" w:sz="0" w:space="0" w:color="auto"/>
        <w:bottom w:val="none" w:sz="0" w:space="0" w:color="auto"/>
        <w:right w:val="none" w:sz="0" w:space="0" w:color="auto"/>
      </w:divBdr>
      <w:divsChild>
        <w:div w:id="352610576">
          <w:marLeft w:val="0"/>
          <w:marRight w:val="0"/>
          <w:marTop w:val="0"/>
          <w:marBottom w:val="0"/>
          <w:divBdr>
            <w:top w:val="none" w:sz="0" w:space="0" w:color="auto"/>
            <w:left w:val="none" w:sz="0" w:space="0" w:color="auto"/>
            <w:bottom w:val="none" w:sz="0" w:space="0" w:color="auto"/>
            <w:right w:val="none" w:sz="0" w:space="0" w:color="auto"/>
          </w:divBdr>
        </w:div>
        <w:div w:id="653029138">
          <w:marLeft w:val="0"/>
          <w:marRight w:val="0"/>
          <w:marTop w:val="0"/>
          <w:marBottom w:val="120"/>
          <w:divBdr>
            <w:top w:val="none" w:sz="0" w:space="0" w:color="auto"/>
            <w:left w:val="none" w:sz="0" w:space="0" w:color="auto"/>
            <w:bottom w:val="single" w:sz="12" w:space="9" w:color="EBEBEB"/>
            <w:right w:val="none" w:sz="0" w:space="0" w:color="auto"/>
          </w:divBdr>
          <w:divsChild>
            <w:div w:id="1210074321">
              <w:marLeft w:val="0"/>
              <w:marRight w:val="0"/>
              <w:marTop w:val="100"/>
              <w:marBottom w:val="100"/>
              <w:divBdr>
                <w:top w:val="none" w:sz="0" w:space="0" w:color="auto"/>
                <w:left w:val="none" w:sz="0" w:space="0" w:color="auto"/>
                <w:bottom w:val="none" w:sz="0" w:space="0" w:color="auto"/>
                <w:right w:val="none" w:sz="0" w:space="0" w:color="auto"/>
              </w:divBdr>
              <w:divsChild>
                <w:div w:id="12732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890">
          <w:marLeft w:val="0"/>
          <w:marRight w:val="0"/>
          <w:marTop w:val="0"/>
          <w:marBottom w:val="120"/>
          <w:divBdr>
            <w:top w:val="none" w:sz="0" w:space="0" w:color="auto"/>
            <w:left w:val="none" w:sz="0" w:space="0" w:color="auto"/>
            <w:bottom w:val="none" w:sz="0" w:space="0" w:color="auto"/>
            <w:right w:val="none" w:sz="0" w:space="0" w:color="auto"/>
          </w:divBdr>
          <w:divsChild>
            <w:div w:id="1366054023">
              <w:marLeft w:val="0"/>
              <w:marRight w:val="0"/>
              <w:marTop w:val="0"/>
              <w:marBottom w:val="0"/>
              <w:divBdr>
                <w:top w:val="none" w:sz="0" w:space="0" w:color="auto"/>
                <w:left w:val="none" w:sz="0" w:space="0" w:color="auto"/>
                <w:bottom w:val="single" w:sz="6" w:space="0" w:color="000000"/>
                <w:right w:val="none" w:sz="0" w:space="0" w:color="auto"/>
              </w:divBdr>
              <w:divsChild>
                <w:div w:id="79261447">
                  <w:marLeft w:val="0"/>
                  <w:marRight w:val="0"/>
                  <w:marTop w:val="0"/>
                  <w:marBottom w:val="0"/>
                  <w:divBdr>
                    <w:top w:val="none" w:sz="0" w:space="0" w:color="auto"/>
                    <w:left w:val="none" w:sz="0" w:space="0" w:color="auto"/>
                    <w:bottom w:val="none" w:sz="0" w:space="0" w:color="auto"/>
                    <w:right w:val="none" w:sz="0" w:space="0" w:color="auto"/>
                  </w:divBdr>
                  <w:divsChild>
                    <w:div w:id="1162701444">
                      <w:marLeft w:val="0"/>
                      <w:marRight w:val="0"/>
                      <w:marTop w:val="0"/>
                      <w:marBottom w:val="0"/>
                      <w:divBdr>
                        <w:top w:val="none" w:sz="0" w:space="0" w:color="auto"/>
                        <w:left w:val="none" w:sz="0" w:space="0" w:color="auto"/>
                        <w:bottom w:val="none" w:sz="0" w:space="0" w:color="auto"/>
                        <w:right w:val="none" w:sz="0" w:space="0" w:color="auto"/>
                      </w:divBdr>
                      <w:divsChild>
                        <w:div w:id="19774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8962">
                  <w:marLeft w:val="0"/>
                  <w:marRight w:val="0"/>
                  <w:marTop w:val="0"/>
                  <w:marBottom w:val="0"/>
                  <w:divBdr>
                    <w:top w:val="none" w:sz="0" w:space="0" w:color="auto"/>
                    <w:left w:val="none" w:sz="0" w:space="0" w:color="auto"/>
                    <w:bottom w:val="none" w:sz="0" w:space="0" w:color="auto"/>
                    <w:right w:val="none" w:sz="0" w:space="0" w:color="auto"/>
                  </w:divBdr>
                  <w:divsChild>
                    <w:div w:id="612444602">
                      <w:marLeft w:val="0"/>
                      <w:marRight w:val="0"/>
                      <w:marTop w:val="0"/>
                      <w:marBottom w:val="0"/>
                      <w:divBdr>
                        <w:top w:val="none" w:sz="0" w:space="0" w:color="auto"/>
                        <w:left w:val="none" w:sz="0" w:space="0" w:color="auto"/>
                        <w:bottom w:val="none" w:sz="0" w:space="0" w:color="auto"/>
                        <w:right w:val="none" w:sz="0" w:space="0" w:color="auto"/>
                      </w:divBdr>
                      <w:divsChild>
                        <w:div w:id="133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55270">
              <w:marLeft w:val="0"/>
              <w:marRight w:val="0"/>
              <w:marTop w:val="0"/>
              <w:marBottom w:val="0"/>
              <w:divBdr>
                <w:top w:val="none" w:sz="0" w:space="0" w:color="auto"/>
                <w:left w:val="none" w:sz="0" w:space="0" w:color="auto"/>
                <w:bottom w:val="none" w:sz="0" w:space="0" w:color="auto"/>
                <w:right w:val="none" w:sz="0" w:space="0" w:color="auto"/>
              </w:divBdr>
              <w:divsChild>
                <w:div w:id="998071925">
                  <w:marLeft w:val="0"/>
                  <w:marRight w:val="0"/>
                  <w:marTop w:val="0"/>
                  <w:marBottom w:val="0"/>
                  <w:divBdr>
                    <w:top w:val="none" w:sz="0" w:space="0" w:color="auto"/>
                    <w:left w:val="none" w:sz="0" w:space="0" w:color="auto"/>
                    <w:bottom w:val="none" w:sz="0" w:space="0" w:color="auto"/>
                    <w:right w:val="none" w:sz="0" w:space="0" w:color="auto"/>
                  </w:divBdr>
                  <w:divsChild>
                    <w:div w:id="8430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80287">
      <w:bodyDiv w:val="1"/>
      <w:marLeft w:val="0"/>
      <w:marRight w:val="0"/>
      <w:marTop w:val="0"/>
      <w:marBottom w:val="0"/>
      <w:divBdr>
        <w:top w:val="none" w:sz="0" w:space="0" w:color="auto"/>
        <w:left w:val="none" w:sz="0" w:space="0" w:color="auto"/>
        <w:bottom w:val="none" w:sz="0" w:space="0" w:color="auto"/>
        <w:right w:val="none" w:sz="0" w:space="0" w:color="auto"/>
      </w:divBdr>
      <w:divsChild>
        <w:div w:id="72629243">
          <w:marLeft w:val="0"/>
          <w:marRight w:val="0"/>
          <w:marTop w:val="0"/>
          <w:marBottom w:val="360"/>
          <w:divBdr>
            <w:top w:val="none" w:sz="0" w:space="0" w:color="auto"/>
            <w:left w:val="none" w:sz="0" w:space="0" w:color="auto"/>
            <w:bottom w:val="none" w:sz="0" w:space="0" w:color="auto"/>
            <w:right w:val="none" w:sz="0" w:space="0" w:color="auto"/>
          </w:divBdr>
        </w:div>
        <w:div w:id="1793085662">
          <w:marLeft w:val="0"/>
          <w:marRight w:val="0"/>
          <w:marTop w:val="0"/>
          <w:marBottom w:val="360"/>
          <w:divBdr>
            <w:top w:val="none" w:sz="0" w:space="0" w:color="auto"/>
            <w:left w:val="none" w:sz="0" w:space="0" w:color="auto"/>
            <w:bottom w:val="none" w:sz="0" w:space="0" w:color="auto"/>
            <w:right w:val="none" w:sz="0" w:space="0" w:color="auto"/>
          </w:divBdr>
        </w:div>
      </w:divsChild>
    </w:div>
    <w:div w:id="738747812">
      <w:bodyDiv w:val="1"/>
      <w:marLeft w:val="0"/>
      <w:marRight w:val="0"/>
      <w:marTop w:val="0"/>
      <w:marBottom w:val="0"/>
      <w:divBdr>
        <w:top w:val="none" w:sz="0" w:space="0" w:color="auto"/>
        <w:left w:val="none" w:sz="0" w:space="0" w:color="auto"/>
        <w:bottom w:val="none" w:sz="0" w:space="0" w:color="auto"/>
        <w:right w:val="none" w:sz="0" w:space="0" w:color="auto"/>
      </w:divBdr>
      <w:divsChild>
        <w:div w:id="781267159">
          <w:marLeft w:val="0"/>
          <w:marRight w:val="0"/>
          <w:marTop w:val="0"/>
          <w:marBottom w:val="0"/>
          <w:divBdr>
            <w:top w:val="none" w:sz="0" w:space="0" w:color="auto"/>
            <w:left w:val="none" w:sz="0" w:space="0" w:color="auto"/>
            <w:bottom w:val="none" w:sz="0" w:space="0" w:color="auto"/>
            <w:right w:val="none" w:sz="0" w:space="0" w:color="auto"/>
          </w:divBdr>
        </w:div>
        <w:div w:id="1574466306">
          <w:marLeft w:val="0"/>
          <w:marRight w:val="0"/>
          <w:marTop w:val="0"/>
          <w:marBottom w:val="120"/>
          <w:divBdr>
            <w:top w:val="none" w:sz="0" w:space="0" w:color="auto"/>
            <w:left w:val="none" w:sz="0" w:space="0" w:color="auto"/>
            <w:bottom w:val="none" w:sz="0" w:space="0" w:color="auto"/>
            <w:right w:val="none" w:sz="0" w:space="0" w:color="auto"/>
          </w:divBdr>
          <w:divsChild>
            <w:div w:id="1460608772">
              <w:marLeft w:val="0"/>
              <w:marRight w:val="0"/>
              <w:marTop w:val="0"/>
              <w:marBottom w:val="0"/>
              <w:divBdr>
                <w:top w:val="none" w:sz="0" w:space="0" w:color="auto"/>
                <w:left w:val="none" w:sz="0" w:space="0" w:color="auto"/>
                <w:bottom w:val="none" w:sz="0" w:space="0" w:color="auto"/>
                <w:right w:val="none" w:sz="0" w:space="0" w:color="auto"/>
              </w:divBdr>
              <w:divsChild>
                <w:div w:id="1849364390">
                  <w:marLeft w:val="0"/>
                  <w:marRight w:val="0"/>
                  <w:marTop w:val="0"/>
                  <w:marBottom w:val="0"/>
                  <w:divBdr>
                    <w:top w:val="none" w:sz="0" w:space="0" w:color="auto"/>
                    <w:left w:val="none" w:sz="0" w:space="0" w:color="auto"/>
                    <w:bottom w:val="none" w:sz="0" w:space="0" w:color="auto"/>
                    <w:right w:val="none" w:sz="0" w:space="0" w:color="auto"/>
                  </w:divBdr>
                  <w:divsChild>
                    <w:div w:id="15900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6630">
      <w:bodyDiv w:val="1"/>
      <w:marLeft w:val="0"/>
      <w:marRight w:val="0"/>
      <w:marTop w:val="0"/>
      <w:marBottom w:val="0"/>
      <w:divBdr>
        <w:top w:val="none" w:sz="0" w:space="0" w:color="auto"/>
        <w:left w:val="none" w:sz="0" w:space="0" w:color="auto"/>
        <w:bottom w:val="none" w:sz="0" w:space="0" w:color="auto"/>
        <w:right w:val="none" w:sz="0" w:space="0" w:color="auto"/>
      </w:divBdr>
      <w:divsChild>
        <w:div w:id="50882881">
          <w:marLeft w:val="0"/>
          <w:marRight w:val="0"/>
          <w:marTop w:val="330"/>
          <w:marBottom w:val="330"/>
          <w:divBdr>
            <w:top w:val="none" w:sz="0" w:space="0" w:color="auto"/>
            <w:left w:val="none" w:sz="0" w:space="0" w:color="auto"/>
            <w:bottom w:val="none" w:sz="0" w:space="0" w:color="auto"/>
            <w:right w:val="none" w:sz="0" w:space="0" w:color="auto"/>
          </w:divBdr>
          <w:divsChild>
            <w:div w:id="910239883">
              <w:marLeft w:val="0"/>
              <w:marRight w:val="0"/>
              <w:marTop w:val="0"/>
              <w:marBottom w:val="150"/>
              <w:divBdr>
                <w:top w:val="none" w:sz="0" w:space="0" w:color="auto"/>
                <w:left w:val="none" w:sz="0" w:space="0" w:color="auto"/>
                <w:bottom w:val="none" w:sz="0" w:space="0" w:color="auto"/>
                <w:right w:val="none" w:sz="0" w:space="0" w:color="auto"/>
              </w:divBdr>
            </w:div>
          </w:divsChild>
        </w:div>
        <w:div w:id="390884474">
          <w:marLeft w:val="0"/>
          <w:marRight w:val="0"/>
          <w:marTop w:val="0"/>
          <w:marBottom w:val="150"/>
          <w:divBdr>
            <w:top w:val="none" w:sz="0" w:space="0" w:color="auto"/>
            <w:left w:val="none" w:sz="0" w:space="0" w:color="auto"/>
            <w:bottom w:val="none" w:sz="0" w:space="0" w:color="auto"/>
            <w:right w:val="none" w:sz="0" w:space="0" w:color="auto"/>
          </w:divBdr>
          <w:divsChild>
            <w:div w:id="1020089514">
              <w:marLeft w:val="0"/>
              <w:marRight w:val="0"/>
              <w:marTop w:val="0"/>
              <w:marBottom w:val="0"/>
              <w:divBdr>
                <w:top w:val="none" w:sz="0" w:space="0" w:color="auto"/>
                <w:left w:val="none" w:sz="0" w:space="0" w:color="auto"/>
                <w:bottom w:val="none" w:sz="0" w:space="0" w:color="auto"/>
                <w:right w:val="none" w:sz="0" w:space="0" w:color="auto"/>
              </w:divBdr>
              <w:divsChild>
                <w:div w:id="4014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5085">
          <w:marLeft w:val="0"/>
          <w:marRight w:val="0"/>
          <w:marTop w:val="0"/>
          <w:marBottom w:val="0"/>
          <w:divBdr>
            <w:top w:val="none" w:sz="0" w:space="0" w:color="auto"/>
            <w:left w:val="none" w:sz="0" w:space="0" w:color="auto"/>
            <w:bottom w:val="none" w:sz="0" w:space="0" w:color="auto"/>
            <w:right w:val="none" w:sz="0" w:space="0" w:color="auto"/>
          </w:divBdr>
          <w:divsChild>
            <w:div w:id="555897606">
              <w:marLeft w:val="0"/>
              <w:marRight w:val="0"/>
              <w:marTop w:val="0"/>
              <w:marBottom w:val="0"/>
              <w:divBdr>
                <w:top w:val="none" w:sz="0" w:space="0" w:color="auto"/>
                <w:left w:val="none" w:sz="0" w:space="0" w:color="auto"/>
                <w:bottom w:val="none" w:sz="0" w:space="0" w:color="auto"/>
                <w:right w:val="none" w:sz="0" w:space="0" w:color="auto"/>
              </w:divBdr>
              <w:divsChild>
                <w:div w:id="741489312">
                  <w:marLeft w:val="0"/>
                  <w:marRight w:val="0"/>
                  <w:marTop w:val="0"/>
                  <w:marBottom w:val="0"/>
                  <w:divBdr>
                    <w:top w:val="none" w:sz="0" w:space="0" w:color="auto"/>
                    <w:left w:val="none" w:sz="0" w:space="0" w:color="auto"/>
                    <w:bottom w:val="none" w:sz="0" w:space="0" w:color="auto"/>
                    <w:right w:val="none" w:sz="0" w:space="0" w:color="auto"/>
                  </w:divBdr>
                </w:div>
                <w:div w:id="1802965388">
                  <w:marLeft w:val="0"/>
                  <w:marRight w:val="0"/>
                  <w:marTop w:val="0"/>
                  <w:marBottom w:val="0"/>
                  <w:divBdr>
                    <w:top w:val="none" w:sz="0" w:space="0" w:color="auto"/>
                    <w:left w:val="none" w:sz="0" w:space="0" w:color="auto"/>
                    <w:bottom w:val="none" w:sz="0" w:space="0" w:color="auto"/>
                    <w:right w:val="none" w:sz="0" w:space="0" w:color="auto"/>
                  </w:divBdr>
                </w:div>
                <w:div w:id="20235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7869">
      <w:bodyDiv w:val="1"/>
      <w:marLeft w:val="0"/>
      <w:marRight w:val="0"/>
      <w:marTop w:val="0"/>
      <w:marBottom w:val="0"/>
      <w:divBdr>
        <w:top w:val="none" w:sz="0" w:space="0" w:color="auto"/>
        <w:left w:val="none" w:sz="0" w:space="0" w:color="auto"/>
        <w:bottom w:val="none" w:sz="0" w:space="0" w:color="auto"/>
        <w:right w:val="none" w:sz="0" w:space="0" w:color="auto"/>
      </w:divBdr>
      <w:divsChild>
        <w:div w:id="582182743">
          <w:marLeft w:val="0"/>
          <w:marRight w:val="0"/>
          <w:marTop w:val="0"/>
          <w:marBottom w:val="150"/>
          <w:divBdr>
            <w:top w:val="none" w:sz="0" w:space="0" w:color="auto"/>
            <w:left w:val="none" w:sz="0" w:space="0" w:color="auto"/>
            <w:bottom w:val="none" w:sz="0" w:space="0" w:color="auto"/>
            <w:right w:val="none" w:sz="0" w:space="0" w:color="auto"/>
          </w:divBdr>
        </w:div>
        <w:div w:id="1656184452">
          <w:marLeft w:val="0"/>
          <w:marRight w:val="0"/>
          <w:marTop w:val="0"/>
          <w:marBottom w:val="225"/>
          <w:divBdr>
            <w:top w:val="none" w:sz="0" w:space="0" w:color="auto"/>
            <w:left w:val="none" w:sz="0" w:space="0" w:color="auto"/>
            <w:bottom w:val="none" w:sz="0" w:space="0" w:color="auto"/>
            <w:right w:val="none" w:sz="0" w:space="0" w:color="auto"/>
          </w:divBdr>
          <w:divsChild>
            <w:div w:id="1877766525">
              <w:marLeft w:val="0"/>
              <w:marRight w:val="0"/>
              <w:marTop w:val="0"/>
              <w:marBottom w:val="0"/>
              <w:divBdr>
                <w:top w:val="none" w:sz="0" w:space="0" w:color="auto"/>
                <w:left w:val="none" w:sz="0" w:space="0" w:color="auto"/>
                <w:bottom w:val="none" w:sz="0" w:space="0" w:color="auto"/>
                <w:right w:val="none" w:sz="0" w:space="0" w:color="auto"/>
              </w:divBdr>
              <w:divsChild>
                <w:div w:id="365643307">
                  <w:marLeft w:val="0"/>
                  <w:marRight w:val="0"/>
                  <w:marTop w:val="0"/>
                  <w:marBottom w:val="75"/>
                  <w:divBdr>
                    <w:top w:val="none" w:sz="0" w:space="0" w:color="auto"/>
                    <w:left w:val="none" w:sz="0" w:space="0" w:color="auto"/>
                    <w:bottom w:val="none" w:sz="0" w:space="0" w:color="auto"/>
                    <w:right w:val="none" w:sz="0" w:space="0" w:color="auto"/>
                  </w:divBdr>
                </w:div>
                <w:div w:id="6902297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6367346">
      <w:bodyDiv w:val="1"/>
      <w:marLeft w:val="0"/>
      <w:marRight w:val="0"/>
      <w:marTop w:val="0"/>
      <w:marBottom w:val="0"/>
      <w:divBdr>
        <w:top w:val="none" w:sz="0" w:space="0" w:color="auto"/>
        <w:left w:val="none" w:sz="0" w:space="0" w:color="auto"/>
        <w:bottom w:val="none" w:sz="0" w:space="0" w:color="auto"/>
        <w:right w:val="none" w:sz="0" w:space="0" w:color="auto"/>
      </w:divBdr>
    </w:div>
    <w:div w:id="781218908">
      <w:bodyDiv w:val="1"/>
      <w:marLeft w:val="0"/>
      <w:marRight w:val="0"/>
      <w:marTop w:val="0"/>
      <w:marBottom w:val="0"/>
      <w:divBdr>
        <w:top w:val="none" w:sz="0" w:space="0" w:color="auto"/>
        <w:left w:val="none" w:sz="0" w:space="0" w:color="auto"/>
        <w:bottom w:val="none" w:sz="0" w:space="0" w:color="auto"/>
        <w:right w:val="none" w:sz="0" w:space="0" w:color="auto"/>
      </w:divBdr>
    </w:div>
    <w:div w:id="799952955">
      <w:bodyDiv w:val="1"/>
      <w:marLeft w:val="0"/>
      <w:marRight w:val="0"/>
      <w:marTop w:val="0"/>
      <w:marBottom w:val="0"/>
      <w:divBdr>
        <w:top w:val="none" w:sz="0" w:space="0" w:color="auto"/>
        <w:left w:val="none" w:sz="0" w:space="0" w:color="auto"/>
        <w:bottom w:val="none" w:sz="0" w:space="0" w:color="auto"/>
        <w:right w:val="none" w:sz="0" w:space="0" w:color="auto"/>
      </w:divBdr>
      <w:divsChild>
        <w:div w:id="1278222663">
          <w:marLeft w:val="-225"/>
          <w:marRight w:val="-225"/>
          <w:marTop w:val="0"/>
          <w:marBottom w:val="0"/>
          <w:divBdr>
            <w:top w:val="none" w:sz="0" w:space="0" w:color="auto"/>
            <w:left w:val="none" w:sz="0" w:space="0" w:color="auto"/>
            <w:bottom w:val="none" w:sz="0" w:space="0" w:color="auto"/>
            <w:right w:val="none" w:sz="0" w:space="0" w:color="auto"/>
          </w:divBdr>
          <w:divsChild>
            <w:div w:id="741410568">
              <w:marLeft w:val="0"/>
              <w:marRight w:val="0"/>
              <w:marTop w:val="0"/>
              <w:marBottom w:val="300"/>
              <w:divBdr>
                <w:top w:val="none" w:sz="0" w:space="0" w:color="auto"/>
                <w:left w:val="none" w:sz="0" w:space="0" w:color="auto"/>
                <w:bottom w:val="none" w:sz="0" w:space="0" w:color="auto"/>
                <w:right w:val="none" w:sz="0" w:space="0" w:color="auto"/>
              </w:divBdr>
              <w:divsChild>
                <w:div w:id="927351273">
                  <w:marLeft w:val="0"/>
                  <w:marRight w:val="0"/>
                  <w:marTop w:val="0"/>
                  <w:marBottom w:val="0"/>
                  <w:divBdr>
                    <w:top w:val="single" w:sz="6" w:space="8" w:color="DDDDDD"/>
                    <w:left w:val="single" w:sz="6" w:space="11" w:color="DDDDDD"/>
                    <w:bottom w:val="single" w:sz="6" w:space="8" w:color="DDDDDD"/>
                    <w:right w:val="single" w:sz="6" w:space="11" w:color="DDDDDD"/>
                  </w:divBdr>
                  <w:divsChild>
                    <w:div w:id="1406296159">
                      <w:marLeft w:val="0"/>
                      <w:marRight w:val="0"/>
                      <w:marTop w:val="0"/>
                      <w:marBottom w:val="0"/>
                      <w:divBdr>
                        <w:top w:val="none" w:sz="0" w:space="0" w:color="auto"/>
                        <w:left w:val="none" w:sz="0" w:space="0" w:color="auto"/>
                        <w:bottom w:val="none" w:sz="0" w:space="0" w:color="auto"/>
                        <w:right w:val="none" w:sz="0" w:space="0" w:color="auto"/>
                      </w:divBdr>
                    </w:div>
                  </w:divsChild>
                </w:div>
                <w:div w:id="1659187706">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 w:id="747339393">
              <w:marLeft w:val="0"/>
              <w:marRight w:val="0"/>
              <w:marTop w:val="0"/>
              <w:marBottom w:val="0"/>
              <w:divBdr>
                <w:top w:val="none" w:sz="0" w:space="0" w:color="auto"/>
                <w:left w:val="none" w:sz="0" w:space="0" w:color="auto"/>
                <w:bottom w:val="none" w:sz="0" w:space="0" w:color="auto"/>
                <w:right w:val="none" w:sz="0" w:space="0" w:color="auto"/>
              </w:divBdr>
              <w:divsChild>
                <w:div w:id="2132354408">
                  <w:marLeft w:val="0"/>
                  <w:marRight w:val="0"/>
                  <w:marTop w:val="0"/>
                  <w:marBottom w:val="480"/>
                  <w:divBdr>
                    <w:top w:val="none" w:sz="0" w:space="0" w:color="auto"/>
                    <w:left w:val="none" w:sz="0" w:space="0" w:color="auto"/>
                    <w:bottom w:val="none" w:sz="0" w:space="0" w:color="auto"/>
                    <w:right w:val="none" w:sz="0" w:space="0" w:color="auto"/>
                  </w:divBdr>
                  <w:divsChild>
                    <w:div w:id="1031807635">
                      <w:marLeft w:val="0"/>
                      <w:marRight w:val="0"/>
                      <w:marTop w:val="0"/>
                      <w:marBottom w:val="0"/>
                      <w:divBdr>
                        <w:top w:val="none" w:sz="0" w:space="0" w:color="auto"/>
                        <w:left w:val="none" w:sz="0" w:space="0" w:color="auto"/>
                        <w:bottom w:val="none" w:sz="0" w:space="0" w:color="auto"/>
                        <w:right w:val="none" w:sz="0" w:space="0" w:color="auto"/>
                      </w:divBdr>
                      <w:divsChild>
                        <w:div w:id="1093670261">
                          <w:marLeft w:val="0"/>
                          <w:marRight w:val="0"/>
                          <w:marTop w:val="0"/>
                          <w:marBottom w:val="0"/>
                          <w:divBdr>
                            <w:top w:val="none" w:sz="0" w:space="0" w:color="auto"/>
                            <w:left w:val="none" w:sz="0" w:space="0" w:color="auto"/>
                            <w:bottom w:val="none" w:sz="0" w:space="0" w:color="auto"/>
                            <w:right w:val="none" w:sz="0" w:space="0" w:color="auto"/>
                          </w:divBdr>
                        </w:div>
                      </w:divsChild>
                    </w:div>
                    <w:div w:id="19912492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4611686">
              <w:marLeft w:val="0"/>
              <w:marRight w:val="0"/>
              <w:marTop w:val="0"/>
              <w:marBottom w:val="0"/>
              <w:divBdr>
                <w:top w:val="none" w:sz="0" w:space="0" w:color="auto"/>
                <w:left w:val="none" w:sz="0" w:space="0" w:color="auto"/>
                <w:bottom w:val="none" w:sz="0" w:space="0" w:color="auto"/>
                <w:right w:val="none" w:sz="0" w:space="0" w:color="auto"/>
              </w:divBdr>
            </w:div>
            <w:div w:id="17052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7916">
      <w:bodyDiv w:val="1"/>
      <w:marLeft w:val="0"/>
      <w:marRight w:val="0"/>
      <w:marTop w:val="0"/>
      <w:marBottom w:val="0"/>
      <w:divBdr>
        <w:top w:val="none" w:sz="0" w:space="0" w:color="auto"/>
        <w:left w:val="none" w:sz="0" w:space="0" w:color="auto"/>
        <w:bottom w:val="none" w:sz="0" w:space="0" w:color="auto"/>
        <w:right w:val="none" w:sz="0" w:space="0" w:color="auto"/>
      </w:divBdr>
      <w:divsChild>
        <w:div w:id="759252878">
          <w:marLeft w:val="0"/>
          <w:marRight w:val="0"/>
          <w:marTop w:val="0"/>
          <w:marBottom w:val="225"/>
          <w:divBdr>
            <w:top w:val="none" w:sz="0" w:space="0" w:color="auto"/>
            <w:left w:val="none" w:sz="0" w:space="0" w:color="auto"/>
            <w:bottom w:val="none" w:sz="0" w:space="0" w:color="auto"/>
            <w:right w:val="none" w:sz="0" w:space="0" w:color="auto"/>
          </w:divBdr>
          <w:divsChild>
            <w:div w:id="2117405945">
              <w:marLeft w:val="0"/>
              <w:marRight w:val="0"/>
              <w:marTop w:val="0"/>
              <w:marBottom w:val="0"/>
              <w:divBdr>
                <w:top w:val="none" w:sz="0" w:space="0" w:color="auto"/>
                <w:left w:val="none" w:sz="0" w:space="0" w:color="auto"/>
                <w:bottom w:val="none" w:sz="0" w:space="0" w:color="auto"/>
                <w:right w:val="none" w:sz="0" w:space="0" w:color="auto"/>
              </w:divBdr>
              <w:divsChild>
                <w:div w:id="811217380">
                  <w:marLeft w:val="0"/>
                  <w:marRight w:val="0"/>
                  <w:marTop w:val="0"/>
                  <w:marBottom w:val="75"/>
                  <w:divBdr>
                    <w:top w:val="none" w:sz="0" w:space="0" w:color="auto"/>
                    <w:left w:val="none" w:sz="0" w:space="0" w:color="auto"/>
                    <w:bottom w:val="none" w:sz="0" w:space="0" w:color="auto"/>
                    <w:right w:val="none" w:sz="0" w:space="0" w:color="auto"/>
                  </w:divBdr>
                </w:div>
                <w:div w:id="9943798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5708977">
          <w:marLeft w:val="0"/>
          <w:marRight w:val="0"/>
          <w:marTop w:val="0"/>
          <w:marBottom w:val="150"/>
          <w:divBdr>
            <w:top w:val="none" w:sz="0" w:space="0" w:color="auto"/>
            <w:left w:val="none" w:sz="0" w:space="0" w:color="auto"/>
            <w:bottom w:val="none" w:sz="0" w:space="0" w:color="auto"/>
            <w:right w:val="none" w:sz="0" w:space="0" w:color="auto"/>
          </w:divBdr>
        </w:div>
      </w:divsChild>
    </w:div>
    <w:div w:id="850265503">
      <w:bodyDiv w:val="1"/>
      <w:marLeft w:val="0"/>
      <w:marRight w:val="0"/>
      <w:marTop w:val="0"/>
      <w:marBottom w:val="0"/>
      <w:divBdr>
        <w:top w:val="none" w:sz="0" w:space="0" w:color="auto"/>
        <w:left w:val="none" w:sz="0" w:space="0" w:color="auto"/>
        <w:bottom w:val="none" w:sz="0" w:space="0" w:color="auto"/>
        <w:right w:val="none" w:sz="0" w:space="0" w:color="auto"/>
      </w:divBdr>
    </w:div>
    <w:div w:id="891161373">
      <w:bodyDiv w:val="1"/>
      <w:marLeft w:val="0"/>
      <w:marRight w:val="0"/>
      <w:marTop w:val="0"/>
      <w:marBottom w:val="0"/>
      <w:divBdr>
        <w:top w:val="none" w:sz="0" w:space="0" w:color="auto"/>
        <w:left w:val="none" w:sz="0" w:space="0" w:color="auto"/>
        <w:bottom w:val="none" w:sz="0" w:space="0" w:color="auto"/>
        <w:right w:val="none" w:sz="0" w:space="0" w:color="auto"/>
      </w:divBdr>
    </w:div>
    <w:div w:id="939801277">
      <w:bodyDiv w:val="1"/>
      <w:marLeft w:val="0"/>
      <w:marRight w:val="0"/>
      <w:marTop w:val="0"/>
      <w:marBottom w:val="0"/>
      <w:divBdr>
        <w:top w:val="none" w:sz="0" w:space="0" w:color="auto"/>
        <w:left w:val="none" w:sz="0" w:space="0" w:color="auto"/>
        <w:bottom w:val="none" w:sz="0" w:space="0" w:color="auto"/>
        <w:right w:val="none" w:sz="0" w:space="0" w:color="auto"/>
      </w:divBdr>
      <w:divsChild>
        <w:div w:id="1006902292">
          <w:marLeft w:val="0"/>
          <w:marRight w:val="0"/>
          <w:marTop w:val="0"/>
          <w:marBottom w:val="0"/>
          <w:divBdr>
            <w:top w:val="none" w:sz="0" w:space="0" w:color="auto"/>
            <w:left w:val="none" w:sz="0" w:space="0" w:color="auto"/>
            <w:bottom w:val="none" w:sz="0" w:space="0" w:color="auto"/>
            <w:right w:val="none" w:sz="0" w:space="0" w:color="auto"/>
          </w:divBdr>
        </w:div>
        <w:div w:id="1088424079">
          <w:marLeft w:val="0"/>
          <w:marRight w:val="0"/>
          <w:marTop w:val="0"/>
          <w:marBottom w:val="0"/>
          <w:divBdr>
            <w:top w:val="none" w:sz="0" w:space="0" w:color="auto"/>
            <w:left w:val="none" w:sz="0" w:space="0" w:color="auto"/>
            <w:bottom w:val="none" w:sz="0" w:space="0" w:color="auto"/>
            <w:right w:val="none" w:sz="0" w:space="0" w:color="auto"/>
          </w:divBdr>
        </w:div>
        <w:div w:id="1352300087">
          <w:marLeft w:val="0"/>
          <w:marRight w:val="0"/>
          <w:marTop w:val="0"/>
          <w:marBottom w:val="120"/>
          <w:divBdr>
            <w:top w:val="none" w:sz="0" w:space="0" w:color="auto"/>
            <w:left w:val="none" w:sz="0" w:space="0" w:color="auto"/>
            <w:bottom w:val="none" w:sz="0" w:space="0" w:color="auto"/>
            <w:right w:val="none" w:sz="0" w:space="0" w:color="auto"/>
          </w:divBdr>
          <w:divsChild>
            <w:div w:id="427048578">
              <w:marLeft w:val="0"/>
              <w:marRight w:val="0"/>
              <w:marTop w:val="0"/>
              <w:marBottom w:val="0"/>
              <w:divBdr>
                <w:top w:val="none" w:sz="0" w:space="0" w:color="auto"/>
                <w:left w:val="none" w:sz="0" w:space="0" w:color="auto"/>
                <w:bottom w:val="none" w:sz="0" w:space="0" w:color="auto"/>
                <w:right w:val="none" w:sz="0" w:space="0" w:color="auto"/>
              </w:divBdr>
              <w:divsChild>
                <w:div w:id="102773624">
                  <w:marLeft w:val="0"/>
                  <w:marRight w:val="0"/>
                  <w:marTop w:val="0"/>
                  <w:marBottom w:val="0"/>
                  <w:divBdr>
                    <w:top w:val="none" w:sz="0" w:space="0" w:color="auto"/>
                    <w:left w:val="none" w:sz="0" w:space="0" w:color="auto"/>
                    <w:bottom w:val="none" w:sz="0" w:space="0" w:color="auto"/>
                    <w:right w:val="none" w:sz="0" w:space="0" w:color="auto"/>
                  </w:divBdr>
                  <w:divsChild>
                    <w:div w:id="15416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71671">
              <w:marLeft w:val="0"/>
              <w:marRight w:val="0"/>
              <w:marTop w:val="0"/>
              <w:marBottom w:val="0"/>
              <w:divBdr>
                <w:top w:val="none" w:sz="0" w:space="0" w:color="auto"/>
                <w:left w:val="none" w:sz="0" w:space="0" w:color="auto"/>
                <w:bottom w:val="single" w:sz="6" w:space="0" w:color="000000"/>
                <w:right w:val="none" w:sz="0" w:space="0" w:color="auto"/>
              </w:divBdr>
              <w:divsChild>
                <w:div w:id="1806973060">
                  <w:marLeft w:val="0"/>
                  <w:marRight w:val="0"/>
                  <w:marTop w:val="0"/>
                  <w:marBottom w:val="0"/>
                  <w:divBdr>
                    <w:top w:val="none" w:sz="0" w:space="0" w:color="auto"/>
                    <w:left w:val="none" w:sz="0" w:space="0" w:color="auto"/>
                    <w:bottom w:val="none" w:sz="0" w:space="0" w:color="auto"/>
                    <w:right w:val="none" w:sz="0" w:space="0" w:color="auto"/>
                  </w:divBdr>
                  <w:divsChild>
                    <w:div w:id="1687320253">
                      <w:marLeft w:val="0"/>
                      <w:marRight w:val="0"/>
                      <w:marTop w:val="0"/>
                      <w:marBottom w:val="0"/>
                      <w:divBdr>
                        <w:top w:val="none" w:sz="0" w:space="0" w:color="auto"/>
                        <w:left w:val="none" w:sz="0" w:space="0" w:color="auto"/>
                        <w:bottom w:val="none" w:sz="0" w:space="0" w:color="auto"/>
                        <w:right w:val="none" w:sz="0" w:space="0" w:color="auto"/>
                      </w:divBdr>
                      <w:divsChild>
                        <w:div w:id="5464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9813">
                  <w:marLeft w:val="0"/>
                  <w:marRight w:val="0"/>
                  <w:marTop w:val="0"/>
                  <w:marBottom w:val="0"/>
                  <w:divBdr>
                    <w:top w:val="none" w:sz="0" w:space="0" w:color="auto"/>
                    <w:left w:val="none" w:sz="0" w:space="0" w:color="auto"/>
                    <w:bottom w:val="none" w:sz="0" w:space="0" w:color="auto"/>
                    <w:right w:val="none" w:sz="0" w:space="0" w:color="auto"/>
                  </w:divBdr>
                  <w:divsChild>
                    <w:div w:id="1992950433">
                      <w:marLeft w:val="0"/>
                      <w:marRight w:val="0"/>
                      <w:marTop w:val="0"/>
                      <w:marBottom w:val="0"/>
                      <w:divBdr>
                        <w:top w:val="none" w:sz="0" w:space="0" w:color="auto"/>
                        <w:left w:val="none" w:sz="0" w:space="0" w:color="auto"/>
                        <w:bottom w:val="none" w:sz="0" w:space="0" w:color="auto"/>
                        <w:right w:val="none" w:sz="0" w:space="0" w:color="auto"/>
                      </w:divBdr>
                      <w:divsChild>
                        <w:div w:id="12175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3963">
          <w:marLeft w:val="0"/>
          <w:marRight w:val="0"/>
          <w:marTop w:val="0"/>
          <w:marBottom w:val="120"/>
          <w:divBdr>
            <w:top w:val="none" w:sz="0" w:space="0" w:color="auto"/>
            <w:left w:val="none" w:sz="0" w:space="0" w:color="auto"/>
            <w:bottom w:val="single" w:sz="12" w:space="9" w:color="EBEBEB"/>
            <w:right w:val="none" w:sz="0" w:space="0" w:color="auto"/>
          </w:divBdr>
          <w:divsChild>
            <w:div w:id="159123990">
              <w:marLeft w:val="0"/>
              <w:marRight w:val="0"/>
              <w:marTop w:val="100"/>
              <w:marBottom w:val="100"/>
              <w:divBdr>
                <w:top w:val="none" w:sz="0" w:space="0" w:color="auto"/>
                <w:left w:val="none" w:sz="0" w:space="0" w:color="auto"/>
                <w:bottom w:val="none" w:sz="0" w:space="0" w:color="auto"/>
                <w:right w:val="none" w:sz="0" w:space="0" w:color="auto"/>
              </w:divBdr>
              <w:divsChild>
                <w:div w:id="7819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79982">
      <w:bodyDiv w:val="1"/>
      <w:marLeft w:val="0"/>
      <w:marRight w:val="0"/>
      <w:marTop w:val="0"/>
      <w:marBottom w:val="0"/>
      <w:divBdr>
        <w:top w:val="none" w:sz="0" w:space="0" w:color="auto"/>
        <w:left w:val="none" w:sz="0" w:space="0" w:color="auto"/>
        <w:bottom w:val="none" w:sz="0" w:space="0" w:color="auto"/>
        <w:right w:val="none" w:sz="0" w:space="0" w:color="auto"/>
      </w:divBdr>
    </w:div>
    <w:div w:id="1012950484">
      <w:bodyDiv w:val="1"/>
      <w:marLeft w:val="0"/>
      <w:marRight w:val="0"/>
      <w:marTop w:val="0"/>
      <w:marBottom w:val="0"/>
      <w:divBdr>
        <w:top w:val="none" w:sz="0" w:space="0" w:color="auto"/>
        <w:left w:val="none" w:sz="0" w:space="0" w:color="auto"/>
        <w:bottom w:val="none" w:sz="0" w:space="0" w:color="auto"/>
        <w:right w:val="none" w:sz="0" w:space="0" w:color="auto"/>
      </w:divBdr>
      <w:divsChild>
        <w:div w:id="93941285">
          <w:marLeft w:val="0"/>
          <w:marRight w:val="0"/>
          <w:marTop w:val="0"/>
          <w:marBottom w:val="0"/>
          <w:divBdr>
            <w:top w:val="none" w:sz="0" w:space="0" w:color="auto"/>
            <w:left w:val="none" w:sz="0" w:space="0" w:color="auto"/>
            <w:bottom w:val="none" w:sz="0" w:space="0" w:color="auto"/>
            <w:right w:val="none" w:sz="0" w:space="0" w:color="auto"/>
          </w:divBdr>
          <w:divsChild>
            <w:div w:id="95106062">
              <w:marLeft w:val="0"/>
              <w:marRight w:val="0"/>
              <w:marTop w:val="0"/>
              <w:marBottom w:val="0"/>
              <w:divBdr>
                <w:top w:val="none" w:sz="0" w:space="0" w:color="auto"/>
                <w:left w:val="none" w:sz="0" w:space="0" w:color="auto"/>
                <w:bottom w:val="none" w:sz="0" w:space="0" w:color="auto"/>
                <w:right w:val="none" w:sz="0" w:space="0" w:color="auto"/>
              </w:divBdr>
            </w:div>
          </w:divsChild>
        </w:div>
        <w:div w:id="728190840">
          <w:marLeft w:val="0"/>
          <w:marRight w:val="0"/>
          <w:marTop w:val="0"/>
          <w:marBottom w:val="0"/>
          <w:divBdr>
            <w:top w:val="none" w:sz="0" w:space="0" w:color="auto"/>
            <w:left w:val="none" w:sz="0" w:space="0" w:color="auto"/>
            <w:bottom w:val="none" w:sz="0" w:space="0" w:color="auto"/>
            <w:right w:val="none" w:sz="0" w:space="0" w:color="auto"/>
          </w:divBdr>
        </w:div>
      </w:divsChild>
    </w:div>
    <w:div w:id="1015887306">
      <w:bodyDiv w:val="1"/>
      <w:marLeft w:val="0"/>
      <w:marRight w:val="0"/>
      <w:marTop w:val="0"/>
      <w:marBottom w:val="0"/>
      <w:divBdr>
        <w:top w:val="none" w:sz="0" w:space="0" w:color="auto"/>
        <w:left w:val="none" w:sz="0" w:space="0" w:color="auto"/>
        <w:bottom w:val="none" w:sz="0" w:space="0" w:color="auto"/>
        <w:right w:val="none" w:sz="0" w:space="0" w:color="auto"/>
      </w:divBdr>
    </w:div>
    <w:div w:id="1072582869">
      <w:bodyDiv w:val="1"/>
      <w:marLeft w:val="0"/>
      <w:marRight w:val="0"/>
      <w:marTop w:val="0"/>
      <w:marBottom w:val="0"/>
      <w:divBdr>
        <w:top w:val="none" w:sz="0" w:space="0" w:color="auto"/>
        <w:left w:val="none" w:sz="0" w:space="0" w:color="auto"/>
        <w:bottom w:val="none" w:sz="0" w:space="0" w:color="auto"/>
        <w:right w:val="none" w:sz="0" w:space="0" w:color="auto"/>
      </w:divBdr>
      <w:divsChild>
        <w:div w:id="693379900">
          <w:marLeft w:val="0"/>
          <w:marRight w:val="0"/>
          <w:marTop w:val="0"/>
          <w:marBottom w:val="0"/>
          <w:divBdr>
            <w:top w:val="none" w:sz="0" w:space="0" w:color="auto"/>
            <w:left w:val="none" w:sz="0" w:space="0" w:color="auto"/>
            <w:bottom w:val="none" w:sz="0" w:space="0" w:color="auto"/>
            <w:right w:val="none" w:sz="0" w:space="0" w:color="auto"/>
          </w:divBdr>
        </w:div>
        <w:div w:id="935140135">
          <w:marLeft w:val="0"/>
          <w:marRight w:val="0"/>
          <w:marTop w:val="0"/>
          <w:marBottom w:val="120"/>
          <w:divBdr>
            <w:top w:val="none" w:sz="0" w:space="0" w:color="auto"/>
            <w:left w:val="none" w:sz="0" w:space="0" w:color="auto"/>
            <w:bottom w:val="none" w:sz="0" w:space="0" w:color="auto"/>
            <w:right w:val="none" w:sz="0" w:space="0" w:color="auto"/>
          </w:divBdr>
          <w:divsChild>
            <w:div w:id="681399630">
              <w:marLeft w:val="0"/>
              <w:marRight w:val="0"/>
              <w:marTop w:val="0"/>
              <w:marBottom w:val="0"/>
              <w:divBdr>
                <w:top w:val="none" w:sz="0" w:space="0" w:color="auto"/>
                <w:left w:val="none" w:sz="0" w:space="0" w:color="auto"/>
                <w:bottom w:val="single" w:sz="6" w:space="0" w:color="000000"/>
                <w:right w:val="none" w:sz="0" w:space="0" w:color="auto"/>
              </w:divBdr>
              <w:divsChild>
                <w:div w:id="1839346639">
                  <w:marLeft w:val="0"/>
                  <w:marRight w:val="0"/>
                  <w:marTop w:val="0"/>
                  <w:marBottom w:val="0"/>
                  <w:divBdr>
                    <w:top w:val="none" w:sz="0" w:space="0" w:color="auto"/>
                    <w:left w:val="none" w:sz="0" w:space="0" w:color="auto"/>
                    <w:bottom w:val="none" w:sz="0" w:space="0" w:color="auto"/>
                    <w:right w:val="none" w:sz="0" w:space="0" w:color="auto"/>
                  </w:divBdr>
                  <w:divsChild>
                    <w:div w:id="1536037045">
                      <w:marLeft w:val="0"/>
                      <w:marRight w:val="0"/>
                      <w:marTop w:val="0"/>
                      <w:marBottom w:val="0"/>
                      <w:divBdr>
                        <w:top w:val="none" w:sz="0" w:space="0" w:color="auto"/>
                        <w:left w:val="none" w:sz="0" w:space="0" w:color="auto"/>
                        <w:bottom w:val="none" w:sz="0" w:space="0" w:color="auto"/>
                        <w:right w:val="none" w:sz="0" w:space="0" w:color="auto"/>
                      </w:divBdr>
                      <w:divsChild>
                        <w:div w:id="1897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27">
                  <w:marLeft w:val="0"/>
                  <w:marRight w:val="0"/>
                  <w:marTop w:val="0"/>
                  <w:marBottom w:val="0"/>
                  <w:divBdr>
                    <w:top w:val="none" w:sz="0" w:space="0" w:color="auto"/>
                    <w:left w:val="none" w:sz="0" w:space="0" w:color="auto"/>
                    <w:bottom w:val="none" w:sz="0" w:space="0" w:color="auto"/>
                    <w:right w:val="none" w:sz="0" w:space="0" w:color="auto"/>
                  </w:divBdr>
                  <w:divsChild>
                    <w:div w:id="174273326">
                      <w:marLeft w:val="0"/>
                      <w:marRight w:val="0"/>
                      <w:marTop w:val="0"/>
                      <w:marBottom w:val="0"/>
                      <w:divBdr>
                        <w:top w:val="none" w:sz="0" w:space="0" w:color="auto"/>
                        <w:left w:val="none" w:sz="0" w:space="0" w:color="auto"/>
                        <w:bottom w:val="none" w:sz="0" w:space="0" w:color="auto"/>
                        <w:right w:val="none" w:sz="0" w:space="0" w:color="auto"/>
                      </w:divBdr>
                      <w:divsChild>
                        <w:div w:id="20043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4172">
              <w:marLeft w:val="0"/>
              <w:marRight w:val="0"/>
              <w:marTop w:val="0"/>
              <w:marBottom w:val="0"/>
              <w:divBdr>
                <w:top w:val="none" w:sz="0" w:space="0" w:color="auto"/>
                <w:left w:val="none" w:sz="0" w:space="0" w:color="auto"/>
                <w:bottom w:val="none" w:sz="0" w:space="0" w:color="auto"/>
                <w:right w:val="none" w:sz="0" w:space="0" w:color="auto"/>
              </w:divBdr>
              <w:divsChild>
                <w:div w:id="531461237">
                  <w:marLeft w:val="0"/>
                  <w:marRight w:val="0"/>
                  <w:marTop w:val="0"/>
                  <w:marBottom w:val="0"/>
                  <w:divBdr>
                    <w:top w:val="none" w:sz="0" w:space="0" w:color="auto"/>
                    <w:left w:val="none" w:sz="0" w:space="0" w:color="auto"/>
                    <w:bottom w:val="none" w:sz="0" w:space="0" w:color="auto"/>
                    <w:right w:val="none" w:sz="0" w:space="0" w:color="auto"/>
                  </w:divBdr>
                  <w:divsChild>
                    <w:div w:id="13930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701">
          <w:marLeft w:val="0"/>
          <w:marRight w:val="0"/>
          <w:marTop w:val="0"/>
          <w:marBottom w:val="120"/>
          <w:divBdr>
            <w:top w:val="none" w:sz="0" w:space="0" w:color="auto"/>
            <w:left w:val="none" w:sz="0" w:space="0" w:color="auto"/>
            <w:bottom w:val="single" w:sz="12" w:space="9" w:color="EBEBEB"/>
            <w:right w:val="none" w:sz="0" w:space="0" w:color="auto"/>
          </w:divBdr>
          <w:divsChild>
            <w:div w:id="1026637904">
              <w:marLeft w:val="0"/>
              <w:marRight w:val="0"/>
              <w:marTop w:val="100"/>
              <w:marBottom w:val="100"/>
              <w:divBdr>
                <w:top w:val="none" w:sz="0" w:space="0" w:color="auto"/>
                <w:left w:val="none" w:sz="0" w:space="0" w:color="auto"/>
                <w:bottom w:val="none" w:sz="0" w:space="0" w:color="auto"/>
                <w:right w:val="none" w:sz="0" w:space="0" w:color="auto"/>
              </w:divBdr>
              <w:divsChild>
                <w:div w:id="16973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350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87">
          <w:marLeft w:val="-900"/>
          <w:marRight w:val="-900"/>
          <w:marTop w:val="0"/>
          <w:marBottom w:val="0"/>
          <w:divBdr>
            <w:top w:val="none" w:sz="0" w:space="0" w:color="auto"/>
            <w:left w:val="none" w:sz="0" w:space="0" w:color="auto"/>
            <w:bottom w:val="none" w:sz="0" w:space="0" w:color="auto"/>
            <w:right w:val="none" w:sz="0" w:space="0" w:color="auto"/>
          </w:divBdr>
          <w:divsChild>
            <w:div w:id="1708021972">
              <w:marLeft w:val="0"/>
              <w:marRight w:val="0"/>
              <w:marTop w:val="0"/>
              <w:marBottom w:val="0"/>
              <w:divBdr>
                <w:top w:val="none" w:sz="0" w:space="0" w:color="auto"/>
                <w:left w:val="none" w:sz="0" w:space="0" w:color="auto"/>
                <w:bottom w:val="none" w:sz="0" w:space="0" w:color="auto"/>
                <w:right w:val="none" w:sz="0" w:space="0" w:color="auto"/>
              </w:divBdr>
              <w:divsChild>
                <w:div w:id="219482413">
                  <w:marLeft w:val="0"/>
                  <w:marRight w:val="0"/>
                  <w:marTop w:val="0"/>
                  <w:marBottom w:val="0"/>
                  <w:divBdr>
                    <w:top w:val="none" w:sz="0" w:space="0" w:color="auto"/>
                    <w:left w:val="none" w:sz="0" w:space="0" w:color="auto"/>
                    <w:bottom w:val="none" w:sz="0" w:space="0" w:color="auto"/>
                    <w:right w:val="none" w:sz="0" w:space="0" w:color="auto"/>
                  </w:divBdr>
                </w:div>
                <w:div w:id="38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1302">
          <w:marLeft w:val="0"/>
          <w:marRight w:val="0"/>
          <w:marTop w:val="0"/>
          <w:marBottom w:val="0"/>
          <w:divBdr>
            <w:top w:val="none" w:sz="0" w:space="0" w:color="auto"/>
            <w:left w:val="none" w:sz="0" w:space="0" w:color="auto"/>
            <w:bottom w:val="none" w:sz="0" w:space="0" w:color="auto"/>
            <w:right w:val="none" w:sz="0" w:space="0" w:color="auto"/>
          </w:divBdr>
          <w:divsChild>
            <w:div w:id="1634869766">
              <w:marLeft w:val="0"/>
              <w:marRight w:val="-45"/>
              <w:marTop w:val="0"/>
              <w:marBottom w:val="75"/>
              <w:divBdr>
                <w:top w:val="none" w:sz="0" w:space="0" w:color="auto"/>
                <w:left w:val="none" w:sz="0" w:space="0" w:color="auto"/>
                <w:bottom w:val="none" w:sz="0" w:space="0" w:color="auto"/>
                <w:right w:val="none" w:sz="0" w:space="0" w:color="auto"/>
              </w:divBdr>
            </w:div>
            <w:div w:id="890387943">
              <w:marLeft w:val="0"/>
              <w:marRight w:val="0"/>
              <w:marTop w:val="0"/>
              <w:marBottom w:val="0"/>
              <w:divBdr>
                <w:top w:val="none" w:sz="0" w:space="0" w:color="auto"/>
                <w:left w:val="none" w:sz="0" w:space="0" w:color="auto"/>
                <w:bottom w:val="none" w:sz="0" w:space="0" w:color="auto"/>
                <w:right w:val="none" w:sz="0" w:space="0" w:color="auto"/>
              </w:divBdr>
              <w:divsChild>
                <w:div w:id="1338576407">
                  <w:marLeft w:val="0"/>
                  <w:marRight w:val="0"/>
                  <w:marTop w:val="0"/>
                  <w:marBottom w:val="0"/>
                  <w:divBdr>
                    <w:top w:val="none" w:sz="0" w:space="0" w:color="auto"/>
                    <w:left w:val="none" w:sz="0" w:space="0" w:color="auto"/>
                    <w:bottom w:val="none" w:sz="0" w:space="0" w:color="auto"/>
                    <w:right w:val="none" w:sz="0" w:space="0" w:color="auto"/>
                  </w:divBdr>
                </w:div>
                <w:div w:id="541597368">
                  <w:marLeft w:val="0"/>
                  <w:marRight w:val="0"/>
                  <w:marTop w:val="0"/>
                  <w:marBottom w:val="0"/>
                  <w:divBdr>
                    <w:top w:val="none" w:sz="0" w:space="0" w:color="auto"/>
                    <w:left w:val="none" w:sz="0" w:space="0" w:color="auto"/>
                    <w:bottom w:val="none" w:sz="0" w:space="0" w:color="auto"/>
                    <w:right w:val="none" w:sz="0" w:space="0" w:color="auto"/>
                  </w:divBdr>
                </w:div>
                <w:div w:id="99760674">
                  <w:marLeft w:val="0"/>
                  <w:marRight w:val="0"/>
                  <w:marTop w:val="0"/>
                  <w:marBottom w:val="0"/>
                  <w:divBdr>
                    <w:top w:val="none" w:sz="0" w:space="0" w:color="auto"/>
                    <w:left w:val="none" w:sz="0" w:space="0" w:color="auto"/>
                    <w:bottom w:val="none" w:sz="0" w:space="0" w:color="auto"/>
                    <w:right w:val="none" w:sz="0" w:space="0" w:color="auto"/>
                  </w:divBdr>
                </w:div>
                <w:div w:id="1041831634">
                  <w:marLeft w:val="0"/>
                  <w:marRight w:val="0"/>
                  <w:marTop w:val="0"/>
                  <w:marBottom w:val="0"/>
                  <w:divBdr>
                    <w:top w:val="none" w:sz="0" w:space="0" w:color="auto"/>
                    <w:left w:val="none" w:sz="0" w:space="0" w:color="auto"/>
                    <w:bottom w:val="none" w:sz="0" w:space="0" w:color="auto"/>
                    <w:right w:val="none" w:sz="0" w:space="0" w:color="auto"/>
                  </w:divBdr>
                </w:div>
                <w:div w:id="58403922">
                  <w:marLeft w:val="0"/>
                  <w:marRight w:val="0"/>
                  <w:marTop w:val="0"/>
                  <w:marBottom w:val="0"/>
                  <w:divBdr>
                    <w:top w:val="none" w:sz="0" w:space="0" w:color="auto"/>
                    <w:left w:val="none" w:sz="0" w:space="0" w:color="auto"/>
                    <w:bottom w:val="none" w:sz="0" w:space="0" w:color="auto"/>
                    <w:right w:val="none" w:sz="0" w:space="0" w:color="auto"/>
                  </w:divBdr>
                </w:div>
                <w:div w:id="1333796047">
                  <w:marLeft w:val="0"/>
                  <w:marRight w:val="0"/>
                  <w:marTop w:val="0"/>
                  <w:marBottom w:val="0"/>
                  <w:divBdr>
                    <w:top w:val="none" w:sz="0" w:space="0" w:color="auto"/>
                    <w:left w:val="none" w:sz="0" w:space="0" w:color="auto"/>
                    <w:bottom w:val="none" w:sz="0" w:space="0" w:color="auto"/>
                    <w:right w:val="none" w:sz="0" w:space="0" w:color="auto"/>
                  </w:divBdr>
                </w:div>
                <w:div w:id="783578990">
                  <w:marLeft w:val="0"/>
                  <w:marRight w:val="0"/>
                  <w:marTop w:val="0"/>
                  <w:marBottom w:val="0"/>
                  <w:divBdr>
                    <w:top w:val="none" w:sz="0" w:space="0" w:color="auto"/>
                    <w:left w:val="none" w:sz="0" w:space="0" w:color="auto"/>
                    <w:bottom w:val="none" w:sz="0" w:space="0" w:color="auto"/>
                    <w:right w:val="none" w:sz="0" w:space="0" w:color="auto"/>
                  </w:divBdr>
                </w:div>
                <w:div w:id="14675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3586">
      <w:bodyDiv w:val="1"/>
      <w:marLeft w:val="0"/>
      <w:marRight w:val="0"/>
      <w:marTop w:val="0"/>
      <w:marBottom w:val="0"/>
      <w:divBdr>
        <w:top w:val="none" w:sz="0" w:space="0" w:color="auto"/>
        <w:left w:val="none" w:sz="0" w:space="0" w:color="auto"/>
        <w:bottom w:val="none" w:sz="0" w:space="0" w:color="auto"/>
        <w:right w:val="none" w:sz="0" w:space="0" w:color="auto"/>
      </w:divBdr>
    </w:div>
    <w:div w:id="1123959592">
      <w:bodyDiv w:val="1"/>
      <w:marLeft w:val="0"/>
      <w:marRight w:val="0"/>
      <w:marTop w:val="0"/>
      <w:marBottom w:val="0"/>
      <w:divBdr>
        <w:top w:val="none" w:sz="0" w:space="0" w:color="auto"/>
        <w:left w:val="none" w:sz="0" w:space="0" w:color="auto"/>
        <w:bottom w:val="none" w:sz="0" w:space="0" w:color="auto"/>
        <w:right w:val="none" w:sz="0" w:space="0" w:color="auto"/>
      </w:divBdr>
    </w:div>
    <w:div w:id="1148744309">
      <w:bodyDiv w:val="1"/>
      <w:marLeft w:val="0"/>
      <w:marRight w:val="0"/>
      <w:marTop w:val="0"/>
      <w:marBottom w:val="0"/>
      <w:divBdr>
        <w:top w:val="none" w:sz="0" w:space="0" w:color="auto"/>
        <w:left w:val="none" w:sz="0" w:space="0" w:color="auto"/>
        <w:bottom w:val="none" w:sz="0" w:space="0" w:color="auto"/>
        <w:right w:val="none" w:sz="0" w:space="0" w:color="auto"/>
      </w:divBdr>
      <w:divsChild>
        <w:div w:id="147982265">
          <w:marLeft w:val="0"/>
          <w:marRight w:val="0"/>
          <w:marTop w:val="0"/>
          <w:marBottom w:val="0"/>
          <w:divBdr>
            <w:top w:val="none" w:sz="0" w:space="0" w:color="auto"/>
            <w:left w:val="none" w:sz="0" w:space="0" w:color="auto"/>
            <w:bottom w:val="none" w:sz="0" w:space="0" w:color="auto"/>
            <w:right w:val="none" w:sz="0" w:space="0" w:color="auto"/>
          </w:divBdr>
        </w:div>
        <w:div w:id="242228106">
          <w:marLeft w:val="0"/>
          <w:marRight w:val="0"/>
          <w:marTop w:val="0"/>
          <w:marBottom w:val="120"/>
          <w:divBdr>
            <w:top w:val="none" w:sz="0" w:space="0" w:color="auto"/>
            <w:left w:val="none" w:sz="0" w:space="0" w:color="auto"/>
            <w:bottom w:val="none" w:sz="0" w:space="0" w:color="auto"/>
            <w:right w:val="none" w:sz="0" w:space="0" w:color="auto"/>
          </w:divBdr>
          <w:divsChild>
            <w:div w:id="1512112222">
              <w:marLeft w:val="0"/>
              <w:marRight w:val="0"/>
              <w:marTop w:val="0"/>
              <w:marBottom w:val="0"/>
              <w:divBdr>
                <w:top w:val="none" w:sz="0" w:space="0" w:color="auto"/>
                <w:left w:val="none" w:sz="0" w:space="0" w:color="auto"/>
                <w:bottom w:val="none" w:sz="0" w:space="0" w:color="auto"/>
                <w:right w:val="none" w:sz="0" w:space="0" w:color="auto"/>
              </w:divBdr>
              <w:divsChild>
                <w:div w:id="747312969">
                  <w:marLeft w:val="0"/>
                  <w:marRight w:val="0"/>
                  <w:marTop w:val="0"/>
                  <w:marBottom w:val="0"/>
                  <w:divBdr>
                    <w:top w:val="none" w:sz="0" w:space="0" w:color="auto"/>
                    <w:left w:val="none" w:sz="0" w:space="0" w:color="auto"/>
                    <w:bottom w:val="none" w:sz="0" w:space="0" w:color="auto"/>
                    <w:right w:val="none" w:sz="0" w:space="0" w:color="auto"/>
                  </w:divBdr>
                  <w:divsChild>
                    <w:div w:id="14436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18049">
          <w:marLeft w:val="0"/>
          <w:marRight w:val="0"/>
          <w:marTop w:val="0"/>
          <w:marBottom w:val="120"/>
          <w:divBdr>
            <w:top w:val="none" w:sz="0" w:space="0" w:color="auto"/>
            <w:left w:val="none" w:sz="0" w:space="0" w:color="auto"/>
            <w:bottom w:val="single" w:sz="12" w:space="9" w:color="EBEBEB"/>
            <w:right w:val="none" w:sz="0" w:space="0" w:color="auto"/>
          </w:divBdr>
          <w:divsChild>
            <w:div w:id="1565215996">
              <w:marLeft w:val="0"/>
              <w:marRight w:val="0"/>
              <w:marTop w:val="100"/>
              <w:marBottom w:val="100"/>
              <w:divBdr>
                <w:top w:val="none" w:sz="0" w:space="0" w:color="auto"/>
                <w:left w:val="none" w:sz="0" w:space="0" w:color="auto"/>
                <w:bottom w:val="none" w:sz="0" w:space="0" w:color="auto"/>
                <w:right w:val="none" w:sz="0" w:space="0" w:color="auto"/>
              </w:divBdr>
              <w:divsChild>
                <w:div w:id="15839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94992">
      <w:bodyDiv w:val="1"/>
      <w:marLeft w:val="0"/>
      <w:marRight w:val="0"/>
      <w:marTop w:val="0"/>
      <w:marBottom w:val="0"/>
      <w:divBdr>
        <w:top w:val="none" w:sz="0" w:space="0" w:color="auto"/>
        <w:left w:val="none" w:sz="0" w:space="0" w:color="auto"/>
        <w:bottom w:val="none" w:sz="0" w:space="0" w:color="auto"/>
        <w:right w:val="none" w:sz="0" w:space="0" w:color="auto"/>
      </w:divBdr>
      <w:divsChild>
        <w:div w:id="1209608016">
          <w:marLeft w:val="0"/>
          <w:marRight w:val="0"/>
          <w:marTop w:val="0"/>
          <w:marBottom w:val="0"/>
          <w:divBdr>
            <w:top w:val="none" w:sz="0" w:space="0" w:color="auto"/>
            <w:left w:val="none" w:sz="0" w:space="0" w:color="auto"/>
            <w:bottom w:val="none" w:sz="0" w:space="0" w:color="auto"/>
            <w:right w:val="none" w:sz="0" w:space="0" w:color="auto"/>
          </w:divBdr>
          <w:divsChild>
            <w:div w:id="1162963957">
              <w:marLeft w:val="0"/>
              <w:marRight w:val="0"/>
              <w:marTop w:val="0"/>
              <w:marBottom w:val="0"/>
              <w:divBdr>
                <w:top w:val="none" w:sz="0" w:space="0" w:color="auto"/>
                <w:left w:val="none" w:sz="0" w:space="0" w:color="auto"/>
                <w:bottom w:val="none" w:sz="0" w:space="0" w:color="auto"/>
                <w:right w:val="none" w:sz="0" w:space="0" w:color="auto"/>
              </w:divBdr>
              <w:divsChild>
                <w:div w:id="727726052">
                  <w:marLeft w:val="0"/>
                  <w:marRight w:val="0"/>
                  <w:marTop w:val="0"/>
                  <w:marBottom w:val="0"/>
                  <w:divBdr>
                    <w:top w:val="none" w:sz="0" w:space="0" w:color="auto"/>
                    <w:left w:val="none" w:sz="0" w:space="0" w:color="auto"/>
                    <w:bottom w:val="none" w:sz="0" w:space="0" w:color="auto"/>
                    <w:right w:val="none" w:sz="0" w:space="0" w:color="auto"/>
                  </w:divBdr>
                  <w:divsChild>
                    <w:div w:id="13492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5941">
          <w:marLeft w:val="0"/>
          <w:marRight w:val="0"/>
          <w:marTop w:val="0"/>
          <w:marBottom w:val="0"/>
          <w:divBdr>
            <w:top w:val="none" w:sz="0" w:space="0" w:color="auto"/>
            <w:left w:val="none" w:sz="0" w:space="0" w:color="auto"/>
            <w:bottom w:val="none" w:sz="0" w:space="0" w:color="auto"/>
            <w:right w:val="none" w:sz="0" w:space="0" w:color="auto"/>
          </w:divBdr>
          <w:divsChild>
            <w:div w:id="9748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5989">
      <w:bodyDiv w:val="1"/>
      <w:marLeft w:val="0"/>
      <w:marRight w:val="0"/>
      <w:marTop w:val="0"/>
      <w:marBottom w:val="0"/>
      <w:divBdr>
        <w:top w:val="none" w:sz="0" w:space="0" w:color="auto"/>
        <w:left w:val="none" w:sz="0" w:space="0" w:color="auto"/>
        <w:bottom w:val="none" w:sz="0" w:space="0" w:color="auto"/>
        <w:right w:val="none" w:sz="0" w:space="0" w:color="auto"/>
      </w:divBdr>
    </w:div>
    <w:div w:id="1223053720">
      <w:bodyDiv w:val="1"/>
      <w:marLeft w:val="0"/>
      <w:marRight w:val="0"/>
      <w:marTop w:val="0"/>
      <w:marBottom w:val="0"/>
      <w:divBdr>
        <w:top w:val="none" w:sz="0" w:space="0" w:color="auto"/>
        <w:left w:val="none" w:sz="0" w:space="0" w:color="auto"/>
        <w:bottom w:val="none" w:sz="0" w:space="0" w:color="auto"/>
        <w:right w:val="none" w:sz="0" w:space="0" w:color="auto"/>
      </w:divBdr>
      <w:divsChild>
        <w:div w:id="896554812">
          <w:marLeft w:val="0"/>
          <w:marRight w:val="0"/>
          <w:marTop w:val="0"/>
          <w:marBottom w:val="0"/>
          <w:divBdr>
            <w:top w:val="none" w:sz="0" w:space="0" w:color="auto"/>
            <w:left w:val="none" w:sz="0" w:space="0" w:color="auto"/>
            <w:bottom w:val="none" w:sz="0" w:space="0" w:color="auto"/>
            <w:right w:val="none" w:sz="0" w:space="0" w:color="auto"/>
          </w:divBdr>
        </w:div>
        <w:div w:id="934553374">
          <w:marLeft w:val="0"/>
          <w:marRight w:val="0"/>
          <w:marTop w:val="0"/>
          <w:marBottom w:val="120"/>
          <w:divBdr>
            <w:top w:val="none" w:sz="0" w:space="0" w:color="auto"/>
            <w:left w:val="none" w:sz="0" w:space="0" w:color="auto"/>
            <w:bottom w:val="single" w:sz="12" w:space="9" w:color="EBEBEB"/>
            <w:right w:val="none" w:sz="0" w:space="0" w:color="auto"/>
          </w:divBdr>
          <w:divsChild>
            <w:div w:id="2054427310">
              <w:marLeft w:val="0"/>
              <w:marRight w:val="0"/>
              <w:marTop w:val="100"/>
              <w:marBottom w:val="100"/>
              <w:divBdr>
                <w:top w:val="none" w:sz="0" w:space="0" w:color="auto"/>
                <w:left w:val="none" w:sz="0" w:space="0" w:color="auto"/>
                <w:bottom w:val="none" w:sz="0" w:space="0" w:color="auto"/>
                <w:right w:val="none" w:sz="0" w:space="0" w:color="auto"/>
              </w:divBdr>
              <w:divsChild>
                <w:div w:id="4238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3131">
          <w:marLeft w:val="0"/>
          <w:marRight w:val="0"/>
          <w:marTop w:val="0"/>
          <w:marBottom w:val="0"/>
          <w:divBdr>
            <w:top w:val="none" w:sz="0" w:space="0" w:color="auto"/>
            <w:left w:val="none" w:sz="0" w:space="0" w:color="auto"/>
            <w:bottom w:val="none" w:sz="0" w:space="0" w:color="auto"/>
            <w:right w:val="none" w:sz="0" w:space="0" w:color="auto"/>
          </w:divBdr>
        </w:div>
        <w:div w:id="1447583605">
          <w:marLeft w:val="0"/>
          <w:marRight w:val="0"/>
          <w:marTop w:val="0"/>
          <w:marBottom w:val="120"/>
          <w:divBdr>
            <w:top w:val="none" w:sz="0" w:space="0" w:color="auto"/>
            <w:left w:val="none" w:sz="0" w:space="0" w:color="auto"/>
            <w:bottom w:val="none" w:sz="0" w:space="0" w:color="auto"/>
            <w:right w:val="none" w:sz="0" w:space="0" w:color="auto"/>
          </w:divBdr>
          <w:divsChild>
            <w:div w:id="1144542263">
              <w:marLeft w:val="0"/>
              <w:marRight w:val="0"/>
              <w:marTop w:val="0"/>
              <w:marBottom w:val="0"/>
              <w:divBdr>
                <w:top w:val="none" w:sz="0" w:space="0" w:color="auto"/>
                <w:left w:val="none" w:sz="0" w:space="0" w:color="auto"/>
                <w:bottom w:val="none" w:sz="0" w:space="0" w:color="auto"/>
                <w:right w:val="none" w:sz="0" w:space="0" w:color="auto"/>
              </w:divBdr>
              <w:divsChild>
                <w:div w:id="1910655723">
                  <w:marLeft w:val="0"/>
                  <w:marRight w:val="0"/>
                  <w:marTop w:val="0"/>
                  <w:marBottom w:val="0"/>
                  <w:divBdr>
                    <w:top w:val="none" w:sz="0" w:space="0" w:color="auto"/>
                    <w:left w:val="none" w:sz="0" w:space="0" w:color="auto"/>
                    <w:bottom w:val="none" w:sz="0" w:space="0" w:color="auto"/>
                    <w:right w:val="none" w:sz="0" w:space="0" w:color="auto"/>
                  </w:divBdr>
                  <w:divsChild>
                    <w:div w:id="578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60">
              <w:marLeft w:val="0"/>
              <w:marRight w:val="0"/>
              <w:marTop w:val="0"/>
              <w:marBottom w:val="0"/>
              <w:divBdr>
                <w:top w:val="none" w:sz="0" w:space="0" w:color="auto"/>
                <w:left w:val="none" w:sz="0" w:space="0" w:color="auto"/>
                <w:bottom w:val="single" w:sz="6" w:space="0" w:color="000000"/>
                <w:right w:val="none" w:sz="0" w:space="0" w:color="auto"/>
              </w:divBdr>
              <w:divsChild>
                <w:div w:id="900798103">
                  <w:marLeft w:val="0"/>
                  <w:marRight w:val="0"/>
                  <w:marTop w:val="0"/>
                  <w:marBottom w:val="0"/>
                  <w:divBdr>
                    <w:top w:val="none" w:sz="0" w:space="0" w:color="auto"/>
                    <w:left w:val="none" w:sz="0" w:space="0" w:color="auto"/>
                    <w:bottom w:val="none" w:sz="0" w:space="0" w:color="auto"/>
                    <w:right w:val="none" w:sz="0" w:space="0" w:color="auto"/>
                  </w:divBdr>
                  <w:divsChild>
                    <w:div w:id="1118840082">
                      <w:marLeft w:val="0"/>
                      <w:marRight w:val="0"/>
                      <w:marTop w:val="0"/>
                      <w:marBottom w:val="0"/>
                      <w:divBdr>
                        <w:top w:val="none" w:sz="0" w:space="0" w:color="auto"/>
                        <w:left w:val="none" w:sz="0" w:space="0" w:color="auto"/>
                        <w:bottom w:val="none" w:sz="0" w:space="0" w:color="auto"/>
                        <w:right w:val="none" w:sz="0" w:space="0" w:color="auto"/>
                      </w:divBdr>
                      <w:divsChild>
                        <w:div w:id="13748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4888">
                  <w:marLeft w:val="0"/>
                  <w:marRight w:val="0"/>
                  <w:marTop w:val="0"/>
                  <w:marBottom w:val="0"/>
                  <w:divBdr>
                    <w:top w:val="none" w:sz="0" w:space="0" w:color="auto"/>
                    <w:left w:val="none" w:sz="0" w:space="0" w:color="auto"/>
                    <w:bottom w:val="none" w:sz="0" w:space="0" w:color="auto"/>
                    <w:right w:val="none" w:sz="0" w:space="0" w:color="auto"/>
                  </w:divBdr>
                  <w:divsChild>
                    <w:div w:id="111172844">
                      <w:marLeft w:val="0"/>
                      <w:marRight w:val="0"/>
                      <w:marTop w:val="0"/>
                      <w:marBottom w:val="0"/>
                      <w:divBdr>
                        <w:top w:val="none" w:sz="0" w:space="0" w:color="auto"/>
                        <w:left w:val="none" w:sz="0" w:space="0" w:color="auto"/>
                        <w:bottom w:val="none" w:sz="0" w:space="0" w:color="auto"/>
                        <w:right w:val="none" w:sz="0" w:space="0" w:color="auto"/>
                      </w:divBdr>
                      <w:divsChild>
                        <w:div w:id="8620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216697">
      <w:bodyDiv w:val="1"/>
      <w:marLeft w:val="0"/>
      <w:marRight w:val="0"/>
      <w:marTop w:val="0"/>
      <w:marBottom w:val="0"/>
      <w:divBdr>
        <w:top w:val="none" w:sz="0" w:space="0" w:color="auto"/>
        <w:left w:val="none" w:sz="0" w:space="0" w:color="auto"/>
        <w:bottom w:val="none" w:sz="0" w:space="0" w:color="auto"/>
        <w:right w:val="none" w:sz="0" w:space="0" w:color="auto"/>
      </w:divBdr>
      <w:divsChild>
        <w:div w:id="90905363">
          <w:marLeft w:val="0"/>
          <w:marRight w:val="0"/>
          <w:marTop w:val="0"/>
          <w:marBottom w:val="0"/>
          <w:divBdr>
            <w:top w:val="none" w:sz="0" w:space="0" w:color="auto"/>
            <w:left w:val="none" w:sz="0" w:space="0" w:color="auto"/>
            <w:bottom w:val="none" w:sz="0" w:space="0" w:color="auto"/>
            <w:right w:val="none" w:sz="0" w:space="0" w:color="auto"/>
          </w:divBdr>
        </w:div>
        <w:div w:id="517160632">
          <w:marLeft w:val="0"/>
          <w:marRight w:val="0"/>
          <w:marTop w:val="0"/>
          <w:marBottom w:val="120"/>
          <w:divBdr>
            <w:top w:val="none" w:sz="0" w:space="0" w:color="auto"/>
            <w:left w:val="none" w:sz="0" w:space="0" w:color="auto"/>
            <w:bottom w:val="single" w:sz="12" w:space="9" w:color="EBEBEB"/>
            <w:right w:val="none" w:sz="0" w:space="0" w:color="auto"/>
          </w:divBdr>
          <w:divsChild>
            <w:div w:id="2082213783">
              <w:marLeft w:val="0"/>
              <w:marRight w:val="0"/>
              <w:marTop w:val="100"/>
              <w:marBottom w:val="100"/>
              <w:divBdr>
                <w:top w:val="none" w:sz="0" w:space="0" w:color="auto"/>
                <w:left w:val="none" w:sz="0" w:space="0" w:color="auto"/>
                <w:bottom w:val="none" w:sz="0" w:space="0" w:color="auto"/>
                <w:right w:val="none" w:sz="0" w:space="0" w:color="auto"/>
              </w:divBdr>
              <w:divsChild>
                <w:div w:id="18278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628">
          <w:marLeft w:val="0"/>
          <w:marRight w:val="0"/>
          <w:marTop w:val="0"/>
          <w:marBottom w:val="120"/>
          <w:divBdr>
            <w:top w:val="none" w:sz="0" w:space="0" w:color="auto"/>
            <w:left w:val="none" w:sz="0" w:space="0" w:color="auto"/>
            <w:bottom w:val="none" w:sz="0" w:space="0" w:color="auto"/>
            <w:right w:val="none" w:sz="0" w:space="0" w:color="auto"/>
          </w:divBdr>
          <w:divsChild>
            <w:div w:id="99885377">
              <w:marLeft w:val="0"/>
              <w:marRight w:val="0"/>
              <w:marTop w:val="0"/>
              <w:marBottom w:val="0"/>
              <w:divBdr>
                <w:top w:val="none" w:sz="0" w:space="0" w:color="auto"/>
                <w:left w:val="none" w:sz="0" w:space="0" w:color="auto"/>
                <w:bottom w:val="single" w:sz="6" w:space="0" w:color="000000"/>
                <w:right w:val="none" w:sz="0" w:space="0" w:color="auto"/>
              </w:divBdr>
              <w:divsChild>
                <w:div w:id="505289667">
                  <w:marLeft w:val="0"/>
                  <w:marRight w:val="0"/>
                  <w:marTop w:val="0"/>
                  <w:marBottom w:val="0"/>
                  <w:divBdr>
                    <w:top w:val="none" w:sz="0" w:space="0" w:color="auto"/>
                    <w:left w:val="none" w:sz="0" w:space="0" w:color="auto"/>
                    <w:bottom w:val="none" w:sz="0" w:space="0" w:color="auto"/>
                    <w:right w:val="none" w:sz="0" w:space="0" w:color="auto"/>
                  </w:divBdr>
                  <w:divsChild>
                    <w:div w:id="1955398991">
                      <w:marLeft w:val="0"/>
                      <w:marRight w:val="0"/>
                      <w:marTop w:val="0"/>
                      <w:marBottom w:val="0"/>
                      <w:divBdr>
                        <w:top w:val="none" w:sz="0" w:space="0" w:color="auto"/>
                        <w:left w:val="none" w:sz="0" w:space="0" w:color="auto"/>
                        <w:bottom w:val="none" w:sz="0" w:space="0" w:color="auto"/>
                        <w:right w:val="none" w:sz="0" w:space="0" w:color="auto"/>
                      </w:divBdr>
                      <w:divsChild>
                        <w:div w:id="13717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6839">
                  <w:marLeft w:val="0"/>
                  <w:marRight w:val="0"/>
                  <w:marTop w:val="0"/>
                  <w:marBottom w:val="0"/>
                  <w:divBdr>
                    <w:top w:val="none" w:sz="0" w:space="0" w:color="auto"/>
                    <w:left w:val="none" w:sz="0" w:space="0" w:color="auto"/>
                    <w:bottom w:val="none" w:sz="0" w:space="0" w:color="auto"/>
                    <w:right w:val="none" w:sz="0" w:space="0" w:color="auto"/>
                  </w:divBdr>
                  <w:divsChild>
                    <w:div w:id="1116144235">
                      <w:marLeft w:val="0"/>
                      <w:marRight w:val="0"/>
                      <w:marTop w:val="0"/>
                      <w:marBottom w:val="0"/>
                      <w:divBdr>
                        <w:top w:val="none" w:sz="0" w:space="0" w:color="auto"/>
                        <w:left w:val="none" w:sz="0" w:space="0" w:color="auto"/>
                        <w:bottom w:val="none" w:sz="0" w:space="0" w:color="auto"/>
                        <w:right w:val="none" w:sz="0" w:space="0" w:color="auto"/>
                      </w:divBdr>
                      <w:divsChild>
                        <w:div w:id="15974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8149">
              <w:marLeft w:val="0"/>
              <w:marRight w:val="0"/>
              <w:marTop w:val="0"/>
              <w:marBottom w:val="0"/>
              <w:divBdr>
                <w:top w:val="none" w:sz="0" w:space="0" w:color="auto"/>
                <w:left w:val="none" w:sz="0" w:space="0" w:color="auto"/>
                <w:bottom w:val="none" w:sz="0" w:space="0" w:color="auto"/>
                <w:right w:val="none" w:sz="0" w:space="0" w:color="auto"/>
              </w:divBdr>
              <w:divsChild>
                <w:div w:id="1027373210">
                  <w:marLeft w:val="0"/>
                  <w:marRight w:val="0"/>
                  <w:marTop w:val="0"/>
                  <w:marBottom w:val="0"/>
                  <w:divBdr>
                    <w:top w:val="none" w:sz="0" w:space="0" w:color="auto"/>
                    <w:left w:val="none" w:sz="0" w:space="0" w:color="auto"/>
                    <w:bottom w:val="none" w:sz="0" w:space="0" w:color="auto"/>
                    <w:right w:val="none" w:sz="0" w:space="0" w:color="auto"/>
                  </w:divBdr>
                  <w:divsChild>
                    <w:div w:id="9608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5882">
      <w:bodyDiv w:val="1"/>
      <w:marLeft w:val="0"/>
      <w:marRight w:val="0"/>
      <w:marTop w:val="0"/>
      <w:marBottom w:val="0"/>
      <w:divBdr>
        <w:top w:val="none" w:sz="0" w:space="0" w:color="auto"/>
        <w:left w:val="none" w:sz="0" w:space="0" w:color="auto"/>
        <w:bottom w:val="none" w:sz="0" w:space="0" w:color="auto"/>
        <w:right w:val="none" w:sz="0" w:space="0" w:color="auto"/>
      </w:divBdr>
    </w:div>
    <w:div w:id="1254364317">
      <w:bodyDiv w:val="1"/>
      <w:marLeft w:val="0"/>
      <w:marRight w:val="0"/>
      <w:marTop w:val="0"/>
      <w:marBottom w:val="0"/>
      <w:divBdr>
        <w:top w:val="none" w:sz="0" w:space="0" w:color="auto"/>
        <w:left w:val="none" w:sz="0" w:space="0" w:color="auto"/>
        <w:bottom w:val="none" w:sz="0" w:space="0" w:color="auto"/>
        <w:right w:val="none" w:sz="0" w:space="0" w:color="auto"/>
      </w:divBdr>
      <w:divsChild>
        <w:div w:id="73401467">
          <w:marLeft w:val="0"/>
          <w:marRight w:val="0"/>
          <w:marTop w:val="0"/>
          <w:marBottom w:val="0"/>
          <w:divBdr>
            <w:top w:val="none" w:sz="0" w:space="0" w:color="auto"/>
            <w:left w:val="none" w:sz="0" w:space="0" w:color="auto"/>
            <w:bottom w:val="none" w:sz="0" w:space="0" w:color="auto"/>
            <w:right w:val="none" w:sz="0" w:space="0" w:color="auto"/>
          </w:divBdr>
          <w:divsChild>
            <w:div w:id="2005743610">
              <w:marLeft w:val="0"/>
              <w:marRight w:val="0"/>
              <w:marTop w:val="0"/>
              <w:marBottom w:val="0"/>
              <w:divBdr>
                <w:top w:val="none" w:sz="0" w:space="0" w:color="auto"/>
                <w:left w:val="none" w:sz="0" w:space="0" w:color="auto"/>
                <w:bottom w:val="none" w:sz="0" w:space="0" w:color="auto"/>
                <w:right w:val="none" w:sz="0" w:space="0" w:color="auto"/>
              </w:divBdr>
            </w:div>
          </w:divsChild>
        </w:div>
        <w:div w:id="1992245671">
          <w:marLeft w:val="0"/>
          <w:marRight w:val="0"/>
          <w:marTop w:val="0"/>
          <w:marBottom w:val="0"/>
          <w:divBdr>
            <w:top w:val="none" w:sz="0" w:space="0" w:color="auto"/>
            <w:left w:val="none" w:sz="0" w:space="0" w:color="auto"/>
            <w:bottom w:val="none" w:sz="0" w:space="0" w:color="auto"/>
            <w:right w:val="none" w:sz="0" w:space="0" w:color="auto"/>
          </w:divBdr>
        </w:div>
      </w:divsChild>
    </w:div>
    <w:div w:id="1254435533">
      <w:bodyDiv w:val="1"/>
      <w:marLeft w:val="0"/>
      <w:marRight w:val="0"/>
      <w:marTop w:val="0"/>
      <w:marBottom w:val="0"/>
      <w:divBdr>
        <w:top w:val="none" w:sz="0" w:space="0" w:color="auto"/>
        <w:left w:val="none" w:sz="0" w:space="0" w:color="auto"/>
        <w:bottom w:val="none" w:sz="0" w:space="0" w:color="auto"/>
        <w:right w:val="none" w:sz="0" w:space="0" w:color="auto"/>
      </w:divBdr>
      <w:divsChild>
        <w:div w:id="1438452051">
          <w:marLeft w:val="0"/>
          <w:marRight w:val="0"/>
          <w:marTop w:val="100"/>
          <w:marBottom w:val="100"/>
          <w:divBdr>
            <w:top w:val="none" w:sz="0" w:space="0" w:color="auto"/>
            <w:left w:val="none" w:sz="0" w:space="0" w:color="auto"/>
            <w:bottom w:val="none" w:sz="0" w:space="0" w:color="auto"/>
            <w:right w:val="none" w:sz="0" w:space="0" w:color="auto"/>
          </w:divBdr>
          <w:divsChild>
            <w:div w:id="6683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4083">
      <w:bodyDiv w:val="1"/>
      <w:marLeft w:val="0"/>
      <w:marRight w:val="0"/>
      <w:marTop w:val="0"/>
      <w:marBottom w:val="0"/>
      <w:divBdr>
        <w:top w:val="none" w:sz="0" w:space="0" w:color="auto"/>
        <w:left w:val="none" w:sz="0" w:space="0" w:color="auto"/>
        <w:bottom w:val="none" w:sz="0" w:space="0" w:color="auto"/>
        <w:right w:val="none" w:sz="0" w:space="0" w:color="auto"/>
      </w:divBdr>
    </w:div>
    <w:div w:id="1273588703">
      <w:bodyDiv w:val="1"/>
      <w:marLeft w:val="0"/>
      <w:marRight w:val="0"/>
      <w:marTop w:val="0"/>
      <w:marBottom w:val="0"/>
      <w:divBdr>
        <w:top w:val="none" w:sz="0" w:space="0" w:color="auto"/>
        <w:left w:val="none" w:sz="0" w:space="0" w:color="auto"/>
        <w:bottom w:val="none" w:sz="0" w:space="0" w:color="auto"/>
        <w:right w:val="none" w:sz="0" w:space="0" w:color="auto"/>
      </w:divBdr>
    </w:div>
    <w:div w:id="1279684379">
      <w:bodyDiv w:val="1"/>
      <w:marLeft w:val="0"/>
      <w:marRight w:val="0"/>
      <w:marTop w:val="0"/>
      <w:marBottom w:val="0"/>
      <w:divBdr>
        <w:top w:val="none" w:sz="0" w:space="0" w:color="auto"/>
        <w:left w:val="none" w:sz="0" w:space="0" w:color="auto"/>
        <w:bottom w:val="none" w:sz="0" w:space="0" w:color="auto"/>
        <w:right w:val="none" w:sz="0" w:space="0" w:color="auto"/>
      </w:divBdr>
    </w:div>
    <w:div w:id="1293438982">
      <w:bodyDiv w:val="1"/>
      <w:marLeft w:val="0"/>
      <w:marRight w:val="0"/>
      <w:marTop w:val="0"/>
      <w:marBottom w:val="0"/>
      <w:divBdr>
        <w:top w:val="none" w:sz="0" w:space="0" w:color="auto"/>
        <w:left w:val="none" w:sz="0" w:space="0" w:color="auto"/>
        <w:bottom w:val="none" w:sz="0" w:space="0" w:color="auto"/>
        <w:right w:val="none" w:sz="0" w:space="0" w:color="auto"/>
      </w:divBdr>
      <w:divsChild>
        <w:div w:id="326908451">
          <w:marLeft w:val="0"/>
          <w:marRight w:val="0"/>
          <w:marTop w:val="0"/>
          <w:marBottom w:val="0"/>
          <w:divBdr>
            <w:top w:val="none" w:sz="0" w:space="0" w:color="auto"/>
            <w:left w:val="none" w:sz="0" w:space="0" w:color="auto"/>
            <w:bottom w:val="none" w:sz="0" w:space="0" w:color="auto"/>
            <w:right w:val="none" w:sz="0" w:space="0" w:color="auto"/>
          </w:divBdr>
        </w:div>
        <w:div w:id="402728047">
          <w:marLeft w:val="0"/>
          <w:marRight w:val="0"/>
          <w:marTop w:val="300"/>
          <w:marBottom w:val="0"/>
          <w:divBdr>
            <w:top w:val="none" w:sz="0" w:space="0" w:color="auto"/>
            <w:left w:val="none" w:sz="0" w:space="0" w:color="auto"/>
            <w:bottom w:val="none" w:sz="0" w:space="0" w:color="auto"/>
            <w:right w:val="none" w:sz="0" w:space="0" w:color="auto"/>
          </w:divBdr>
        </w:div>
        <w:div w:id="770396526">
          <w:marLeft w:val="0"/>
          <w:marRight w:val="0"/>
          <w:marTop w:val="0"/>
          <w:marBottom w:val="0"/>
          <w:divBdr>
            <w:top w:val="none" w:sz="0" w:space="0" w:color="auto"/>
            <w:left w:val="none" w:sz="0" w:space="0" w:color="auto"/>
            <w:bottom w:val="none" w:sz="0" w:space="0" w:color="auto"/>
            <w:right w:val="none" w:sz="0" w:space="0" w:color="auto"/>
          </w:divBdr>
        </w:div>
        <w:div w:id="897479412">
          <w:marLeft w:val="0"/>
          <w:marRight w:val="0"/>
          <w:marTop w:val="0"/>
          <w:marBottom w:val="0"/>
          <w:divBdr>
            <w:top w:val="none" w:sz="0" w:space="0" w:color="auto"/>
            <w:left w:val="none" w:sz="0" w:space="0" w:color="auto"/>
            <w:bottom w:val="none" w:sz="0" w:space="0" w:color="auto"/>
            <w:right w:val="none" w:sz="0" w:space="0" w:color="auto"/>
          </w:divBdr>
        </w:div>
      </w:divsChild>
    </w:div>
    <w:div w:id="1305432607">
      <w:bodyDiv w:val="1"/>
      <w:marLeft w:val="0"/>
      <w:marRight w:val="0"/>
      <w:marTop w:val="0"/>
      <w:marBottom w:val="0"/>
      <w:divBdr>
        <w:top w:val="none" w:sz="0" w:space="0" w:color="auto"/>
        <w:left w:val="none" w:sz="0" w:space="0" w:color="auto"/>
        <w:bottom w:val="none" w:sz="0" w:space="0" w:color="auto"/>
        <w:right w:val="none" w:sz="0" w:space="0" w:color="auto"/>
      </w:divBdr>
      <w:divsChild>
        <w:div w:id="1369139775">
          <w:marLeft w:val="0"/>
          <w:marRight w:val="0"/>
          <w:marTop w:val="0"/>
          <w:marBottom w:val="0"/>
          <w:divBdr>
            <w:top w:val="none" w:sz="0" w:space="0" w:color="auto"/>
            <w:left w:val="none" w:sz="0" w:space="0" w:color="auto"/>
            <w:bottom w:val="none" w:sz="0" w:space="0" w:color="auto"/>
            <w:right w:val="none" w:sz="0" w:space="0" w:color="auto"/>
          </w:divBdr>
          <w:divsChild>
            <w:div w:id="1930505661">
              <w:marLeft w:val="0"/>
              <w:marRight w:val="0"/>
              <w:marTop w:val="0"/>
              <w:marBottom w:val="0"/>
              <w:divBdr>
                <w:top w:val="none" w:sz="0" w:space="0" w:color="auto"/>
                <w:left w:val="none" w:sz="0" w:space="0" w:color="auto"/>
                <w:bottom w:val="none" w:sz="0" w:space="0" w:color="auto"/>
                <w:right w:val="none" w:sz="0" w:space="0" w:color="auto"/>
              </w:divBdr>
            </w:div>
          </w:divsChild>
        </w:div>
        <w:div w:id="1382824997">
          <w:marLeft w:val="0"/>
          <w:marRight w:val="0"/>
          <w:marTop w:val="0"/>
          <w:marBottom w:val="0"/>
          <w:divBdr>
            <w:top w:val="none" w:sz="0" w:space="0" w:color="auto"/>
            <w:left w:val="none" w:sz="0" w:space="0" w:color="auto"/>
            <w:bottom w:val="none" w:sz="0" w:space="0" w:color="auto"/>
            <w:right w:val="none" w:sz="0" w:space="0" w:color="auto"/>
          </w:divBdr>
        </w:div>
        <w:div w:id="1756904241">
          <w:marLeft w:val="0"/>
          <w:marRight w:val="0"/>
          <w:marTop w:val="0"/>
          <w:marBottom w:val="0"/>
          <w:divBdr>
            <w:top w:val="none" w:sz="0" w:space="0" w:color="auto"/>
            <w:left w:val="none" w:sz="0" w:space="0" w:color="auto"/>
            <w:bottom w:val="none" w:sz="0" w:space="0" w:color="auto"/>
            <w:right w:val="none" w:sz="0" w:space="0" w:color="auto"/>
          </w:divBdr>
          <w:divsChild>
            <w:div w:id="517544799">
              <w:marLeft w:val="0"/>
              <w:marRight w:val="0"/>
              <w:marTop w:val="0"/>
              <w:marBottom w:val="0"/>
              <w:divBdr>
                <w:top w:val="none" w:sz="0" w:space="0" w:color="auto"/>
                <w:left w:val="none" w:sz="0" w:space="0" w:color="auto"/>
                <w:bottom w:val="none" w:sz="0" w:space="0" w:color="auto"/>
                <w:right w:val="none" w:sz="0" w:space="0" w:color="auto"/>
              </w:divBdr>
              <w:divsChild>
                <w:div w:id="1202789345">
                  <w:marLeft w:val="0"/>
                  <w:marRight w:val="0"/>
                  <w:marTop w:val="0"/>
                  <w:marBottom w:val="0"/>
                  <w:divBdr>
                    <w:top w:val="none" w:sz="0" w:space="0" w:color="auto"/>
                    <w:left w:val="none" w:sz="0" w:space="0" w:color="auto"/>
                    <w:bottom w:val="none" w:sz="0" w:space="0" w:color="auto"/>
                    <w:right w:val="none" w:sz="0" w:space="0" w:color="auto"/>
                  </w:divBdr>
                  <w:divsChild>
                    <w:div w:id="2450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40289">
              <w:marLeft w:val="0"/>
              <w:marRight w:val="0"/>
              <w:marTop w:val="0"/>
              <w:marBottom w:val="0"/>
              <w:divBdr>
                <w:top w:val="none" w:sz="0" w:space="0" w:color="auto"/>
                <w:left w:val="none" w:sz="0" w:space="0" w:color="auto"/>
                <w:bottom w:val="none" w:sz="0" w:space="0" w:color="auto"/>
                <w:right w:val="none" w:sz="0" w:space="0" w:color="auto"/>
              </w:divBdr>
              <w:divsChild>
                <w:div w:id="1197736339">
                  <w:marLeft w:val="0"/>
                  <w:marRight w:val="0"/>
                  <w:marTop w:val="0"/>
                  <w:marBottom w:val="0"/>
                  <w:divBdr>
                    <w:top w:val="none" w:sz="0" w:space="0" w:color="auto"/>
                    <w:left w:val="none" w:sz="0" w:space="0" w:color="auto"/>
                    <w:bottom w:val="none" w:sz="0" w:space="0" w:color="auto"/>
                    <w:right w:val="none" w:sz="0" w:space="0" w:color="auto"/>
                  </w:divBdr>
                  <w:divsChild>
                    <w:div w:id="6119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76724">
      <w:bodyDiv w:val="1"/>
      <w:marLeft w:val="0"/>
      <w:marRight w:val="0"/>
      <w:marTop w:val="0"/>
      <w:marBottom w:val="0"/>
      <w:divBdr>
        <w:top w:val="none" w:sz="0" w:space="0" w:color="auto"/>
        <w:left w:val="none" w:sz="0" w:space="0" w:color="auto"/>
        <w:bottom w:val="none" w:sz="0" w:space="0" w:color="auto"/>
        <w:right w:val="none" w:sz="0" w:space="0" w:color="auto"/>
      </w:divBdr>
      <w:divsChild>
        <w:div w:id="1244415079">
          <w:marLeft w:val="0"/>
          <w:marRight w:val="0"/>
          <w:marTop w:val="0"/>
          <w:marBottom w:val="0"/>
          <w:divBdr>
            <w:top w:val="none" w:sz="0" w:space="0" w:color="auto"/>
            <w:left w:val="none" w:sz="0" w:space="0" w:color="auto"/>
            <w:bottom w:val="none" w:sz="0" w:space="0" w:color="auto"/>
            <w:right w:val="none" w:sz="0" w:space="0" w:color="auto"/>
          </w:divBdr>
        </w:div>
        <w:div w:id="1761022392">
          <w:marLeft w:val="0"/>
          <w:marRight w:val="0"/>
          <w:marTop w:val="0"/>
          <w:marBottom w:val="120"/>
          <w:divBdr>
            <w:top w:val="none" w:sz="0" w:space="0" w:color="auto"/>
            <w:left w:val="none" w:sz="0" w:space="0" w:color="auto"/>
            <w:bottom w:val="single" w:sz="12" w:space="9" w:color="EBEBEB"/>
            <w:right w:val="none" w:sz="0" w:space="0" w:color="auto"/>
          </w:divBdr>
          <w:divsChild>
            <w:div w:id="1955282487">
              <w:marLeft w:val="0"/>
              <w:marRight w:val="0"/>
              <w:marTop w:val="100"/>
              <w:marBottom w:val="100"/>
              <w:divBdr>
                <w:top w:val="none" w:sz="0" w:space="0" w:color="auto"/>
                <w:left w:val="none" w:sz="0" w:space="0" w:color="auto"/>
                <w:bottom w:val="none" w:sz="0" w:space="0" w:color="auto"/>
                <w:right w:val="none" w:sz="0" w:space="0" w:color="auto"/>
              </w:divBdr>
              <w:divsChild>
                <w:div w:id="9059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038">
          <w:marLeft w:val="0"/>
          <w:marRight w:val="0"/>
          <w:marTop w:val="0"/>
          <w:marBottom w:val="120"/>
          <w:divBdr>
            <w:top w:val="none" w:sz="0" w:space="0" w:color="auto"/>
            <w:left w:val="none" w:sz="0" w:space="0" w:color="auto"/>
            <w:bottom w:val="none" w:sz="0" w:space="0" w:color="auto"/>
            <w:right w:val="none" w:sz="0" w:space="0" w:color="auto"/>
          </w:divBdr>
          <w:divsChild>
            <w:div w:id="1684360784">
              <w:marLeft w:val="0"/>
              <w:marRight w:val="0"/>
              <w:marTop w:val="0"/>
              <w:marBottom w:val="0"/>
              <w:divBdr>
                <w:top w:val="none" w:sz="0" w:space="0" w:color="auto"/>
                <w:left w:val="none" w:sz="0" w:space="0" w:color="auto"/>
                <w:bottom w:val="single" w:sz="6" w:space="0" w:color="000000"/>
                <w:right w:val="none" w:sz="0" w:space="0" w:color="auto"/>
              </w:divBdr>
              <w:divsChild>
                <w:div w:id="148909832">
                  <w:marLeft w:val="0"/>
                  <w:marRight w:val="0"/>
                  <w:marTop w:val="0"/>
                  <w:marBottom w:val="0"/>
                  <w:divBdr>
                    <w:top w:val="none" w:sz="0" w:space="0" w:color="auto"/>
                    <w:left w:val="none" w:sz="0" w:space="0" w:color="auto"/>
                    <w:bottom w:val="none" w:sz="0" w:space="0" w:color="auto"/>
                    <w:right w:val="none" w:sz="0" w:space="0" w:color="auto"/>
                  </w:divBdr>
                  <w:divsChild>
                    <w:div w:id="1689065080">
                      <w:marLeft w:val="0"/>
                      <w:marRight w:val="0"/>
                      <w:marTop w:val="0"/>
                      <w:marBottom w:val="0"/>
                      <w:divBdr>
                        <w:top w:val="none" w:sz="0" w:space="0" w:color="auto"/>
                        <w:left w:val="none" w:sz="0" w:space="0" w:color="auto"/>
                        <w:bottom w:val="none" w:sz="0" w:space="0" w:color="auto"/>
                        <w:right w:val="none" w:sz="0" w:space="0" w:color="auto"/>
                      </w:divBdr>
                      <w:divsChild>
                        <w:div w:id="10195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6234">
                  <w:marLeft w:val="0"/>
                  <w:marRight w:val="0"/>
                  <w:marTop w:val="0"/>
                  <w:marBottom w:val="0"/>
                  <w:divBdr>
                    <w:top w:val="none" w:sz="0" w:space="0" w:color="auto"/>
                    <w:left w:val="none" w:sz="0" w:space="0" w:color="auto"/>
                    <w:bottom w:val="none" w:sz="0" w:space="0" w:color="auto"/>
                    <w:right w:val="none" w:sz="0" w:space="0" w:color="auto"/>
                  </w:divBdr>
                  <w:divsChild>
                    <w:div w:id="1938173445">
                      <w:marLeft w:val="0"/>
                      <w:marRight w:val="0"/>
                      <w:marTop w:val="0"/>
                      <w:marBottom w:val="0"/>
                      <w:divBdr>
                        <w:top w:val="none" w:sz="0" w:space="0" w:color="auto"/>
                        <w:left w:val="none" w:sz="0" w:space="0" w:color="auto"/>
                        <w:bottom w:val="none" w:sz="0" w:space="0" w:color="auto"/>
                        <w:right w:val="none" w:sz="0" w:space="0" w:color="auto"/>
                      </w:divBdr>
                      <w:divsChild>
                        <w:div w:id="9966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439084">
              <w:marLeft w:val="0"/>
              <w:marRight w:val="0"/>
              <w:marTop w:val="0"/>
              <w:marBottom w:val="0"/>
              <w:divBdr>
                <w:top w:val="none" w:sz="0" w:space="0" w:color="auto"/>
                <w:left w:val="none" w:sz="0" w:space="0" w:color="auto"/>
                <w:bottom w:val="none" w:sz="0" w:space="0" w:color="auto"/>
                <w:right w:val="none" w:sz="0" w:space="0" w:color="auto"/>
              </w:divBdr>
              <w:divsChild>
                <w:div w:id="318384651">
                  <w:marLeft w:val="0"/>
                  <w:marRight w:val="0"/>
                  <w:marTop w:val="0"/>
                  <w:marBottom w:val="0"/>
                  <w:divBdr>
                    <w:top w:val="none" w:sz="0" w:space="0" w:color="auto"/>
                    <w:left w:val="none" w:sz="0" w:space="0" w:color="auto"/>
                    <w:bottom w:val="none" w:sz="0" w:space="0" w:color="auto"/>
                    <w:right w:val="none" w:sz="0" w:space="0" w:color="auto"/>
                  </w:divBdr>
                  <w:divsChild>
                    <w:div w:id="15087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864062">
      <w:bodyDiv w:val="1"/>
      <w:marLeft w:val="0"/>
      <w:marRight w:val="0"/>
      <w:marTop w:val="0"/>
      <w:marBottom w:val="0"/>
      <w:divBdr>
        <w:top w:val="none" w:sz="0" w:space="0" w:color="auto"/>
        <w:left w:val="none" w:sz="0" w:space="0" w:color="auto"/>
        <w:bottom w:val="none" w:sz="0" w:space="0" w:color="auto"/>
        <w:right w:val="none" w:sz="0" w:space="0" w:color="auto"/>
      </w:divBdr>
      <w:divsChild>
        <w:div w:id="1288776963">
          <w:marLeft w:val="0"/>
          <w:marRight w:val="0"/>
          <w:marTop w:val="0"/>
          <w:marBottom w:val="120"/>
          <w:divBdr>
            <w:top w:val="none" w:sz="0" w:space="0" w:color="auto"/>
            <w:left w:val="none" w:sz="0" w:space="0" w:color="auto"/>
            <w:bottom w:val="none" w:sz="0" w:space="0" w:color="auto"/>
            <w:right w:val="none" w:sz="0" w:space="0" w:color="auto"/>
          </w:divBdr>
          <w:divsChild>
            <w:div w:id="816191635">
              <w:marLeft w:val="0"/>
              <w:marRight w:val="0"/>
              <w:marTop w:val="0"/>
              <w:marBottom w:val="0"/>
              <w:divBdr>
                <w:top w:val="none" w:sz="0" w:space="0" w:color="auto"/>
                <w:left w:val="none" w:sz="0" w:space="0" w:color="auto"/>
                <w:bottom w:val="none" w:sz="0" w:space="0" w:color="auto"/>
                <w:right w:val="none" w:sz="0" w:space="0" w:color="auto"/>
              </w:divBdr>
              <w:divsChild>
                <w:div w:id="1868979168">
                  <w:marLeft w:val="0"/>
                  <w:marRight w:val="0"/>
                  <w:marTop w:val="0"/>
                  <w:marBottom w:val="0"/>
                  <w:divBdr>
                    <w:top w:val="none" w:sz="0" w:space="0" w:color="auto"/>
                    <w:left w:val="none" w:sz="0" w:space="0" w:color="auto"/>
                    <w:bottom w:val="none" w:sz="0" w:space="0" w:color="auto"/>
                    <w:right w:val="none" w:sz="0" w:space="0" w:color="auto"/>
                  </w:divBdr>
                  <w:divsChild>
                    <w:div w:id="18668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571">
              <w:marLeft w:val="0"/>
              <w:marRight w:val="0"/>
              <w:marTop w:val="0"/>
              <w:marBottom w:val="0"/>
              <w:divBdr>
                <w:top w:val="none" w:sz="0" w:space="0" w:color="auto"/>
                <w:left w:val="none" w:sz="0" w:space="0" w:color="auto"/>
                <w:bottom w:val="single" w:sz="6" w:space="0" w:color="000000"/>
                <w:right w:val="none" w:sz="0" w:space="0" w:color="auto"/>
              </w:divBdr>
              <w:divsChild>
                <w:div w:id="1140802429">
                  <w:marLeft w:val="0"/>
                  <w:marRight w:val="0"/>
                  <w:marTop w:val="0"/>
                  <w:marBottom w:val="0"/>
                  <w:divBdr>
                    <w:top w:val="none" w:sz="0" w:space="0" w:color="auto"/>
                    <w:left w:val="none" w:sz="0" w:space="0" w:color="auto"/>
                    <w:bottom w:val="none" w:sz="0" w:space="0" w:color="auto"/>
                    <w:right w:val="none" w:sz="0" w:space="0" w:color="auto"/>
                  </w:divBdr>
                  <w:divsChild>
                    <w:div w:id="643312228">
                      <w:marLeft w:val="0"/>
                      <w:marRight w:val="0"/>
                      <w:marTop w:val="0"/>
                      <w:marBottom w:val="0"/>
                      <w:divBdr>
                        <w:top w:val="none" w:sz="0" w:space="0" w:color="auto"/>
                        <w:left w:val="none" w:sz="0" w:space="0" w:color="auto"/>
                        <w:bottom w:val="none" w:sz="0" w:space="0" w:color="auto"/>
                        <w:right w:val="none" w:sz="0" w:space="0" w:color="auto"/>
                      </w:divBdr>
                      <w:divsChild>
                        <w:div w:id="5671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1685">
                  <w:marLeft w:val="0"/>
                  <w:marRight w:val="0"/>
                  <w:marTop w:val="0"/>
                  <w:marBottom w:val="0"/>
                  <w:divBdr>
                    <w:top w:val="none" w:sz="0" w:space="0" w:color="auto"/>
                    <w:left w:val="none" w:sz="0" w:space="0" w:color="auto"/>
                    <w:bottom w:val="none" w:sz="0" w:space="0" w:color="auto"/>
                    <w:right w:val="none" w:sz="0" w:space="0" w:color="auto"/>
                  </w:divBdr>
                  <w:divsChild>
                    <w:div w:id="1114406250">
                      <w:marLeft w:val="0"/>
                      <w:marRight w:val="0"/>
                      <w:marTop w:val="0"/>
                      <w:marBottom w:val="0"/>
                      <w:divBdr>
                        <w:top w:val="none" w:sz="0" w:space="0" w:color="auto"/>
                        <w:left w:val="none" w:sz="0" w:space="0" w:color="auto"/>
                        <w:bottom w:val="none" w:sz="0" w:space="0" w:color="auto"/>
                        <w:right w:val="none" w:sz="0" w:space="0" w:color="auto"/>
                      </w:divBdr>
                      <w:divsChild>
                        <w:div w:id="12598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955149">
          <w:marLeft w:val="0"/>
          <w:marRight w:val="0"/>
          <w:marTop w:val="0"/>
          <w:marBottom w:val="0"/>
          <w:divBdr>
            <w:top w:val="none" w:sz="0" w:space="0" w:color="auto"/>
            <w:left w:val="none" w:sz="0" w:space="0" w:color="auto"/>
            <w:bottom w:val="none" w:sz="0" w:space="0" w:color="auto"/>
            <w:right w:val="none" w:sz="0" w:space="0" w:color="auto"/>
          </w:divBdr>
        </w:div>
        <w:div w:id="1648166321">
          <w:marLeft w:val="0"/>
          <w:marRight w:val="0"/>
          <w:marTop w:val="0"/>
          <w:marBottom w:val="120"/>
          <w:divBdr>
            <w:top w:val="none" w:sz="0" w:space="0" w:color="auto"/>
            <w:left w:val="none" w:sz="0" w:space="0" w:color="auto"/>
            <w:bottom w:val="single" w:sz="12" w:space="9" w:color="EBEBEB"/>
            <w:right w:val="none" w:sz="0" w:space="0" w:color="auto"/>
          </w:divBdr>
          <w:divsChild>
            <w:div w:id="213931480">
              <w:marLeft w:val="0"/>
              <w:marRight w:val="0"/>
              <w:marTop w:val="100"/>
              <w:marBottom w:val="100"/>
              <w:divBdr>
                <w:top w:val="none" w:sz="0" w:space="0" w:color="auto"/>
                <w:left w:val="none" w:sz="0" w:space="0" w:color="auto"/>
                <w:bottom w:val="none" w:sz="0" w:space="0" w:color="auto"/>
                <w:right w:val="none" w:sz="0" w:space="0" w:color="auto"/>
              </w:divBdr>
              <w:divsChild>
                <w:div w:id="18467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36525">
      <w:bodyDiv w:val="1"/>
      <w:marLeft w:val="0"/>
      <w:marRight w:val="0"/>
      <w:marTop w:val="0"/>
      <w:marBottom w:val="0"/>
      <w:divBdr>
        <w:top w:val="none" w:sz="0" w:space="0" w:color="auto"/>
        <w:left w:val="none" w:sz="0" w:space="0" w:color="auto"/>
        <w:bottom w:val="none" w:sz="0" w:space="0" w:color="auto"/>
        <w:right w:val="none" w:sz="0" w:space="0" w:color="auto"/>
      </w:divBdr>
    </w:div>
    <w:div w:id="1383794454">
      <w:bodyDiv w:val="1"/>
      <w:marLeft w:val="0"/>
      <w:marRight w:val="0"/>
      <w:marTop w:val="0"/>
      <w:marBottom w:val="0"/>
      <w:divBdr>
        <w:top w:val="none" w:sz="0" w:space="0" w:color="auto"/>
        <w:left w:val="none" w:sz="0" w:space="0" w:color="auto"/>
        <w:bottom w:val="none" w:sz="0" w:space="0" w:color="auto"/>
        <w:right w:val="none" w:sz="0" w:space="0" w:color="auto"/>
      </w:divBdr>
    </w:div>
    <w:div w:id="1419868550">
      <w:bodyDiv w:val="1"/>
      <w:marLeft w:val="0"/>
      <w:marRight w:val="0"/>
      <w:marTop w:val="0"/>
      <w:marBottom w:val="0"/>
      <w:divBdr>
        <w:top w:val="none" w:sz="0" w:space="0" w:color="auto"/>
        <w:left w:val="none" w:sz="0" w:space="0" w:color="auto"/>
        <w:bottom w:val="none" w:sz="0" w:space="0" w:color="auto"/>
        <w:right w:val="none" w:sz="0" w:space="0" w:color="auto"/>
      </w:divBdr>
    </w:div>
    <w:div w:id="1422991425">
      <w:bodyDiv w:val="1"/>
      <w:marLeft w:val="0"/>
      <w:marRight w:val="0"/>
      <w:marTop w:val="0"/>
      <w:marBottom w:val="0"/>
      <w:divBdr>
        <w:top w:val="none" w:sz="0" w:space="0" w:color="auto"/>
        <w:left w:val="none" w:sz="0" w:space="0" w:color="auto"/>
        <w:bottom w:val="none" w:sz="0" w:space="0" w:color="auto"/>
        <w:right w:val="none" w:sz="0" w:space="0" w:color="auto"/>
      </w:divBdr>
    </w:div>
    <w:div w:id="1450508689">
      <w:bodyDiv w:val="1"/>
      <w:marLeft w:val="0"/>
      <w:marRight w:val="0"/>
      <w:marTop w:val="0"/>
      <w:marBottom w:val="0"/>
      <w:divBdr>
        <w:top w:val="none" w:sz="0" w:space="0" w:color="auto"/>
        <w:left w:val="none" w:sz="0" w:space="0" w:color="auto"/>
        <w:bottom w:val="none" w:sz="0" w:space="0" w:color="auto"/>
        <w:right w:val="none" w:sz="0" w:space="0" w:color="auto"/>
      </w:divBdr>
      <w:divsChild>
        <w:div w:id="702172632">
          <w:marLeft w:val="0"/>
          <w:marRight w:val="0"/>
          <w:marTop w:val="0"/>
          <w:marBottom w:val="120"/>
          <w:divBdr>
            <w:top w:val="none" w:sz="0" w:space="0" w:color="auto"/>
            <w:left w:val="none" w:sz="0" w:space="0" w:color="auto"/>
            <w:bottom w:val="single" w:sz="12" w:space="9" w:color="EBEBEB"/>
            <w:right w:val="none" w:sz="0" w:space="0" w:color="auto"/>
          </w:divBdr>
          <w:divsChild>
            <w:div w:id="1501040565">
              <w:marLeft w:val="0"/>
              <w:marRight w:val="0"/>
              <w:marTop w:val="100"/>
              <w:marBottom w:val="100"/>
              <w:divBdr>
                <w:top w:val="none" w:sz="0" w:space="0" w:color="auto"/>
                <w:left w:val="none" w:sz="0" w:space="0" w:color="auto"/>
                <w:bottom w:val="none" w:sz="0" w:space="0" w:color="auto"/>
                <w:right w:val="none" w:sz="0" w:space="0" w:color="auto"/>
              </w:divBdr>
              <w:divsChild>
                <w:div w:id="15724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6577">
          <w:marLeft w:val="0"/>
          <w:marRight w:val="0"/>
          <w:marTop w:val="0"/>
          <w:marBottom w:val="0"/>
          <w:divBdr>
            <w:top w:val="none" w:sz="0" w:space="0" w:color="auto"/>
            <w:left w:val="none" w:sz="0" w:space="0" w:color="auto"/>
            <w:bottom w:val="none" w:sz="0" w:space="0" w:color="auto"/>
            <w:right w:val="none" w:sz="0" w:space="0" w:color="auto"/>
          </w:divBdr>
        </w:div>
        <w:div w:id="2017687013">
          <w:marLeft w:val="0"/>
          <w:marRight w:val="0"/>
          <w:marTop w:val="0"/>
          <w:marBottom w:val="120"/>
          <w:divBdr>
            <w:top w:val="none" w:sz="0" w:space="0" w:color="auto"/>
            <w:left w:val="none" w:sz="0" w:space="0" w:color="auto"/>
            <w:bottom w:val="none" w:sz="0" w:space="0" w:color="auto"/>
            <w:right w:val="none" w:sz="0" w:space="0" w:color="auto"/>
          </w:divBdr>
          <w:divsChild>
            <w:div w:id="1310986763">
              <w:marLeft w:val="0"/>
              <w:marRight w:val="0"/>
              <w:marTop w:val="0"/>
              <w:marBottom w:val="0"/>
              <w:divBdr>
                <w:top w:val="none" w:sz="0" w:space="0" w:color="auto"/>
                <w:left w:val="none" w:sz="0" w:space="0" w:color="auto"/>
                <w:bottom w:val="none" w:sz="0" w:space="0" w:color="auto"/>
                <w:right w:val="none" w:sz="0" w:space="0" w:color="auto"/>
              </w:divBdr>
              <w:divsChild>
                <w:div w:id="1442413338">
                  <w:marLeft w:val="0"/>
                  <w:marRight w:val="0"/>
                  <w:marTop w:val="0"/>
                  <w:marBottom w:val="0"/>
                  <w:divBdr>
                    <w:top w:val="none" w:sz="0" w:space="0" w:color="auto"/>
                    <w:left w:val="none" w:sz="0" w:space="0" w:color="auto"/>
                    <w:bottom w:val="none" w:sz="0" w:space="0" w:color="auto"/>
                    <w:right w:val="none" w:sz="0" w:space="0" w:color="auto"/>
                  </w:divBdr>
                  <w:divsChild>
                    <w:div w:id="18495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3440">
              <w:marLeft w:val="0"/>
              <w:marRight w:val="0"/>
              <w:marTop w:val="0"/>
              <w:marBottom w:val="0"/>
              <w:divBdr>
                <w:top w:val="none" w:sz="0" w:space="0" w:color="auto"/>
                <w:left w:val="none" w:sz="0" w:space="0" w:color="auto"/>
                <w:bottom w:val="single" w:sz="6" w:space="0" w:color="000000"/>
                <w:right w:val="none" w:sz="0" w:space="0" w:color="auto"/>
              </w:divBdr>
              <w:divsChild>
                <w:div w:id="449279590">
                  <w:marLeft w:val="0"/>
                  <w:marRight w:val="0"/>
                  <w:marTop w:val="0"/>
                  <w:marBottom w:val="0"/>
                  <w:divBdr>
                    <w:top w:val="none" w:sz="0" w:space="0" w:color="auto"/>
                    <w:left w:val="none" w:sz="0" w:space="0" w:color="auto"/>
                    <w:bottom w:val="none" w:sz="0" w:space="0" w:color="auto"/>
                    <w:right w:val="none" w:sz="0" w:space="0" w:color="auto"/>
                  </w:divBdr>
                  <w:divsChild>
                    <w:div w:id="84570000">
                      <w:marLeft w:val="0"/>
                      <w:marRight w:val="0"/>
                      <w:marTop w:val="0"/>
                      <w:marBottom w:val="0"/>
                      <w:divBdr>
                        <w:top w:val="none" w:sz="0" w:space="0" w:color="auto"/>
                        <w:left w:val="none" w:sz="0" w:space="0" w:color="auto"/>
                        <w:bottom w:val="none" w:sz="0" w:space="0" w:color="auto"/>
                        <w:right w:val="none" w:sz="0" w:space="0" w:color="auto"/>
                      </w:divBdr>
                      <w:divsChild>
                        <w:div w:id="17685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3716">
                  <w:marLeft w:val="0"/>
                  <w:marRight w:val="0"/>
                  <w:marTop w:val="0"/>
                  <w:marBottom w:val="0"/>
                  <w:divBdr>
                    <w:top w:val="none" w:sz="0" w:space="0" w:color="auto"/>
                    <w:left w:val="none" w:sz="0" w:space="0" w:color="auto"/>
                    <w:bottom w:val="none" w:sz="0" w:space="0" w:color="auto"/>
                    <w:right w:val="none" w:sz="0" w:space="0" w:color="auto"/>
                  </w:divBdr>
                  <w:divsChild>
                    <w:div w:id="1966932139">
                      <w:marLeft w:val="0"/>
                      <w:marRight w:val="0"/>
                      <w:marTop w:val="0"/>
                      <w:marBottom w:val="0"/>
                      <w:divBdr>
                        <w:top w:val="none" w:sz="0" w:space="0" w:color="auto"/>
                        <w:left w:val="none" w:sz="0" w:space="0" w:color="auto"/>
                        <w:bottom w:val="none" w:sz="0" w:space="0" w:color="auto"/>
                        <w:right w:val="none" w:sz="0" w:space="0" w:color="auto"/>
                      </w:divBdr>
                      <w:divsChild>
                        <w:div w:id="13295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93876">
      <w:bodyDiv w:val="1"/>
      <w:marLeft w:val="0"/>
      <w:marRight w:val="0"/>
      <w:marTop w:val="0"/>
      <w:marBottom w:val="0"/>
      <w:divBdr>
        <w:top w:val="none" w:sz="0" w:space="0" w:color="auto"/>
        <w:left w:val="none" w:sz="0" w:space="0" w:color="auto"/>
        <w:bottom w:val="none" w:sz="0" w:space="0" w:color="auto"/>
        <w:right w:val="none" w:sz="0" w:space="0" w:color="auto"/>
      </w:divBdr>
      <w:divsChild>
        <w:div w:id="1239946824">
          <w:marLeft w:val="0"/>
          <w:marRight w:val="0"/>
          <w:marTop w:val="0"/>
          <w:marBottom w:val="120"/>
          <w:divBdr>
            <w:top w:val="none" w:sz="0" w:space="0" w:color="auto"/>
            <w:left w:val="none" w:sz="0" w:space="0" w:color="auto"/>
            <w:bottom w:val="single" w:sz="12" w:space="9" w:color="EBEBEB"/>
            <w:right w:val="none" w:sz="0" w:space="0" w:color="auto"/>
          </w:divBdr>
          <w:divsChild>
            <w:div w:id="1502088135">
              <w:marLeft w:val="0"/>
              <w:marRight w:val="0"/>
              <w:marTop w:val="100"/>
              <w:marBottom w:val="100"/>
              <w:divBdr>
                <w:top w:val="none" w:sz="0" w:space="0" w:color="auto"/>
                <w:left w:val="none" w:sz="0" w:space="0" w:color="auto"/>
                <w:bottom w:val="none" w:sz="0" w:space="0" w:color="auto"/>
                <w:right w:val="none" w:sz="0" w:space="0" w:color="auto"/>
              </w:divBdr>
              <w:divsChild>
                <w:div w:id="12491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5013">
          <w:marLeft w:val="0"/>
          <w:marRight w:val="0"/>
          <w:marTop w:val="0"/>
          <w:marBottom w:val="120"/>
          <w:divBdr>
            <w:top w:val="none" w:sz="0" w:space="0" w:color="auto"/>
            <w:left w:val="none" w:sz="0" w:space="0" w:color="auto"/>
            <w:bottom w:val="none" w:sz="0" w:space="0" w:color="auto"/>
            <w:right w:val="none" w:sz="0" w:space="0" w:color="auto"/>
          </w:divBdr>
          <w:divsChild>
            <w:div w:id="111941112">
              <w:marLeft w:val="0"/>
              <w:marRight w:val="0"/>
              <w:marTop w:val="0"/>
              <w:marBottom w:val="0"/>
              <w:divBdr>
                <w:top w:val="none" w:sz="0" w:space="0" w:color="auto"/>
                <w:left w:val="none" w:sz="0" w:space="0" w:color="auto"/>
                <w:bottom w:val="single" w:sz="6" w:space="0" w:color="000000"/>
                <w:right w:val="none" w:sz="0" w:space="0" w:color="auto"/>
              </w:divBdr>
              <w:divsChild>
                <w:div w:id="434402342">
                  <w:marLeft w:val="0"/>
                  <w:marRight w:val="0"/>
                  <w:marTop w:val="0"/>
                  <w:marBottom w:val="0"/>
                  <w:divBdr>
                    <w:top w:val="none" w:sz="0" w:space="0" w:color="auto"/>
                    <w:left w:val="none" w:sz="0" w:space="0" w:color="auto"/>
                    <w:bottom w:val="none" w:sz="0" w:space="0" w:color="auto"/>
                    <w:right w:val="none" w:sz="0" w:space="0" w:color="auto"/>
                  </w:divBdr>
                  <w:divsChild>
                    <w:div w:id="1234897331">
                      <w:marLeft w:val="0"/>
                      <w:marRight w:val="0"/>
                      <w:marTop w:val="0"/>
                      <w:marBottom w:val="0"/>
                      <w:divBdr>
                        <w:top w:val="none" w:sz="0" w:space="0" w:color="auto"/>
                        <w:left w:val="none" w:sz="0" w:space="0" w:color="auto"/>
                        <w:bottom w:val="none" w:sz="0" w:space="0" w:color="auto"/>
                        <w:right w:val="none" w:sz="0" w:space="0" w:color="auto"/>
                      </w:divBdr>
                      <w:divsChild>
                        <w:div w:id="8979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6896">
                  <w:marLeft w:val="0"/>
                  <w:marRight w:val="0"/>
                  <w:marTop w:val="0"/>
                  <w:marBottom w:val="0"/>
                  <w:divBdr>
                    <w:top w:val="none" w:sz="0" w:space="0" w:color="auto"/>
                    <w:left w:val="none" w:sz="0" w:space="0" w:color="auto"/>
                    <w:bottom w:val="none" w:sz="0" w:space="0" w:color="auto"/>
                    <w:right w:val="none" w:sz="0" w:space="0" w:color="auto"/>
                  </w:divBdr>
                  <w:divsChild>
                    <w:div w:id="1433739907">
                      <w:marLeft w:val="0"/>
                      <w:marRight w:val="0"/>
                      <w:marTop w:val="0"/>
                      <w:marBottom w:val="0"/>
                      <w:divBdr>
                        <w:top w:val="none" w:sz="0" w:space="0" w:color="auto"/>
                        <w:left w:val="none" w:sz="0" w:space="0" w:color="auto"/>
                        <w:bottom w:val="none" w:sz="0" w:space="0" w:color="auto"/>
                        <w:right w:val="none" w:sz="0" w:space="0" w:color="auto"/>
                      </w:divBdr>
                      <w:divsChild>
                        <w:div w:id="19653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0533">
              <w:marLeft w:val="0"/>
              <w:marRight w:val="0"/>
              <w:marTop w:val="0"/>
              <w:marBottom w:val="0"/>
              <w:divBdr>
                <w:top w:val="none" w:sz="0" w:space="0" w:color="auto"/>
                <w:left w:val="none" w:sz="0" w:space="0" w:color="auto"/>
                <w:bottom w:val="none" w:sz="0" w:space="0" w:color="auto"/>
                <w:right w:val="none" w:sz="0" w:space="0" w:color="auto"/>
              </w:divBdr>
              <w:divsChild>
                <w:div w:id="1729259461">
                  <w:marLeft w:val="0"/>
                  <w:marRight w:val="0"/>
                  <w:marTop w:val="0"/>
                  <w:marBottom w:val="0"/>
                  <w:divBdr>
                    <w:top w:val="none" w:sz="0" w:space="0" w:color="auto"/>
                    <w:left w:val="none" w:sz="0" w:space="0" w:color="auto"/>
                    <w:bottom w:val="none" w:sz="0" w:space="0" w:color="auto"/>
                    <w:right w:val="none" w:sz="0" w:space="0" w:color="auto"/>
                  </w:divBdr>
                  <w:divsChild>
                    <w:div w:id="14168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4829">
          <w:marLeft w:val="0"/>
          <w:marRight w:val="0"/>
          <w:marTop w:val="0"/>
          <w:marBottom w:val="0"/>
          <w:divBdr>
            <w:top w:val="none" w:sz="0" w:space="0" w:color="auto"/>
            <w:left w:val="none" w:sz="0" w:space="0" w:color="auto"/>
            <w:bottom w:val="none" w:sz="0" w:space="0" w:color="auto"/>
            <w:right w:val="none" w:sz="0" w:space="0" w:color="auto"/>
          </w:divBdr>
        </w:div>
      </w:divsChild>
    </w:div>
    <w:div w:id="1457866091">
      <w:bodyDiv w:val="1"/>
      <w:marLeft w:val="0"/>
      <w:marRight w:val="0"/>
      <w:marTop w:val="0"/>
      <w:marBottom w:val="0"/>
      <w:divBdr>
        <w:top w:val="none" w:sz="0" w:space="0" w:color="auto"/>
        <w:left w:val="none" w:sz="0" w:space="0" w:color="auto"/>
        <w:bottom w:val="none" w:sz="0" w:space="0" w:color="auto"/>
        <w:right w:val="none" w:sz="0" w:space="0" w:color="auto"/>
      </w:divBdr>
    </w:div>
    <w:div w:id="1469131712">
      <w:bodyDiv w:val="1"/>
      <w:marLeft w:val="0"/>
      <w:marRight w:val="0"/>
      <w:marTop w:val="0"/>
      <w:marBottom w:val="0"/>
      <w:divBdr>
        <w:top w:val="none" w:sz="0" w:space="0" w:color="auto"/>
        <w:left w:val="none" w:sz="0" w:space="0" w:color="auto"/>
        <w:bottom w:val="none" w:sz="0" w:space="0" w:color="auto"/>
        <w:right w:val="none" w:sz="0" w:space="0" w:color="auto"/>
      </w:divBdr>
      <w:divsChild>
        <w:div w:id="286547830">
          <w:marLeft w:val="0"/>
          <w:marRight w:val="0"/>
          <w:marTop w:val="0"/>
          <w:marBottom w:val="150"/>
          <w:divBdr>
            <w:top w:val="none" w:sz="0" w:space="0" w:color="auto"/>
            <w:left w:val="none" w:sz="0" w:space="0" w:color="auto"/>
            <w:bottom w:val="none" w:sz="0" w:space="0" w:color="auto"/>
            <w:right w:val="none" w:sz="0" w:space="0" w:color="auto"/>
          </w:divBdr>
        </w:div>
        <w:div w:id="1085152712">
          <w:marLeft w:val="0"/>
          <w:marRight w:val="0"/>
          <w:marTop w:val="0"/>
          <w:marBottom w:val="225"/>
          <w:divBdr>
            <w:top w:val="none" w:sz="0" w:space="0" w:color="auto"/>
            <w:left w:val="none" w:sz="0" w:space="0" w:color="auto"/>
            <w:bottom w:val="none" w:sz="0" w:space="0" w:color="auto"/>
            <w:right w:val="none" w:sz="0" w:space="0" w:color="auto"/>
          </w:divBdr>
          <w:divsChild>
            <w:div w:id="1709067304">
              <w:marLeft w:val="0"/>
              <w:marRight w:val="0"/>
              <w:marTop w:val="0"/>
              <w:marBottom w:val="0"/>
              <w:divBdr>
                <w:top w:val="none" w:sz="0" w:space="0" w:color="auto"/>
                <w:left w:val="none" w:sz="0" w:space="0" w:color="auto"/>
                <w:bottom w:val="none" w:sz="0" w:space="0" w:color="auto"/>
                <w:right w:val="none" w:sz="0" w:space="0" w:color="auto"/>
              </w:divBdr>
              <w:divsChild>
                <w:div w:id="344527022">
                  <w:marLeft w:val="0"/>
                  <w:marRight w:val="0"/>
                  <w:marTop w:val="0"/>
                  <w:marBottom w:val="75"/>
                  <w:divBdr>
                    <w:top w:val="none" w:sz="0" w:space="0" w:color="auto"/>
                    <w:left w:val="none" w:sz="0" w:space="0" w:color="auto"/>
                    <w:bottom w:val="none" w:sz="0" w:space="0" w:color="auto"/>
                    <w:right w:val="none" w:sz="0" w:space="0" w:color="auto"/>
                  </w:divBdr>
                </w:div>
                <w:div w:id="682707129">
                  <w:marLeft w:val="0"/>
                  <w:marRight w:val="0"/>
                  <w:marTop w:val="0"/>
                  <w:marBottom w:val="75"/>
                  <w:divBdr>
                    <w:top w:val="none" w:sz="0" w:space="0" w:color="auto"/>
                    <w:left w:val="none" w:sz="0" w:space="0" w:color="auto"/>
                    <w:bottom w:val="none" w:sz="0" w:space="0" w:color="auto"/>
                    <w:right w:val="none" w:sz="0" w:space="0" w:color="auto"/>
                  </w:divBdr>
                </w:div>
                <w:div w:id="17070227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7726342">
      <w:bodyDiv w:val="1"/>
      <w:marLeft w:val="0"/>
      <w:marRight w:val="0"/>
      <w:marTop w:val="0"/>
      <w:marBottom w:val="0"/>
      <w:divBdr>
        <w:top w:val="none" w:sz="0" w:space="0" w:color="auto"/>
        <w:left w:val="none" w:sz="0" w:space="0" w:color="auto"/>
        <w:bottom w:val="none" w:sz="0" w:space="0" w:color="auto"/>
        <w:right w:val="none" w:sz="0" w:space="0" w:color="auto"/>
      </w:divBdr>
      <w:divsChild>
        <w:div w:id="1811433475">
          <w:marLeft w:val="0"/>
          <w:marRight w:val="0"/>
          <w:marTop w:val="0"/>
          <w:marBottom w:val="0"/>
          <w:divBdr>
            <w:top w:val="none" w:sz="0" w:space="0" w:color="auto"/>
            <w:left w:val="none" w:sz="0" w:space="0" w:color="auto"/>
            <w:bottom w:val="none" w:sz="0" w:space="0" w:color="auto"/>
            <w:right w:val="none" w:sz="0" w:space="0" w:color="auto"/>
          </w:divBdr>
        </w:div>
        <w:div w:id="1900164397">
          <w:marLeft w:val="0"/>
          <w:marRight w:val="0"/>
          <w:marTop w:val="0"/>
          <w:marBottom w:val="0"/>
          <w:divBdr>
            <w:top w:val="none" w:sz="0" w:space="0" w:color="auto"/>
            <w:left w:val="none" w:sz="0" w:space="0" w:color="auto"/>
            <w:bottom w:val="none" w:sz="0" w:space="0" w:color="auto"/>
            <w:right w:val="none" w:sz="0" w:space="0" w:color="auto"/>
          </w:divBdr>
          <w:divsChild>
            <w:div w:id="1116101938">
              <w:marLeft w:val="0"/>
              <w:marRight w:val="0"/>
              <w:marTop w:val="0"/>
              <w:marBottom w:val="0"/>
              <w:divBdr>
                <w:top w:val="none" w:sz="0" w:space="0" w:color="auto"/>
                <w:left w:val="none" w:sz="0" w:space="0" w:color="auto"/>
                <w:bottom w:val="none" w:sz="0" w:space="0" w:color="auto"/>
                <w:right w:val="none" w:sz="0" w:space="0" w:color="auto"/>
              </w:divBdr>
            </w:div>
          </w:divsChild>
        </w:div>
        <w:div w:id="2092001900">
          <w:marLeft w:val="0"/>
          <w:marRight w:val="0"/>
          <w:marTop w:val="0"/>
          <w:marBottom w:val="0"/>
          <w:divBdr>
            <w:top w:val="none" w:sz="0" w:space="0" w:color="auto"/>
            <w:left w:val="none" w:sz="0" w:space="0" w:color="auto"/>
            <w:bottom w:val="none" w:sz="0" w:space="0" w:color="auto"/>
            <w:right w:val="none" w:sz="0" w:space="0" w:color="auto"/>
          </w:divBdr>
          <w:divsChild>
            <w:div w:id="257326616">
              <w:marLeft w:val="0"/>
              <w:marRight w:val="0"/>
              <w:marTop w:val="0"/>
              <w:marBottom w:val="0"/>
              <w:divBdr>
                <w:top w:val="none" w:sz="0" w:space="0" w:color="auto"/>
                <w:left w:val="none" w:sz="0" w:space="0" w:color="auto"/>
                <w:bottom w:val="none" w:sz="0" w:space="0" w:color="auto"/>
                <w:right w:val="none" w:sz="0" w:space="0" w:color="auto"/>
              </w:divBdr>
              <w:divsChild>
                <w:div w:id="1780492781">
                  <w:marLeft w:val="0"/>
                  <w:marRight w:val="0"/>
                  <w:marTop w:val="0"/>
                  <w:marBottom w:val="0"/>
                  <w:divBdr>
                    <w:top w:val="none" w:sz="0" w:space="0" w:color="auto"/>
                    <w:left w:val="none" w:sz="0" w:space="0" w:color="auto"/>
                    <w:bottom w:val="none" w:sz="0" w:space="0" w:color="auto"/>
                    <w:right w:val="none" w:sz="0" w:space="0" w:color="auto"/>
                  </w:divBdr>
                  <w:divsChild>
                    <w:div w:id="5739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605">
              <w:marLeft w:val="0"/>
              <w:marRight w:val="0"/>
              <w:marTop w:val="0"/>
              <w:marBottom w:val="0"/>
              <w:divBdr>
                <w:top w:val="none" w:sz="0" w:space="0" w:color="auto"/>
                <w:left w:val="none" w:sz="0" w:space="0" w:color="auto"/>
                <w:bottom w:val="none" w:sz="0" w:space="0" w:color="auto"/>
                <w:right w:val="none" w:sz="0" w:space="0" w:color="auto"/>
              </w:divBdr>
              <w:divsChild>
                <w:div w:id="770782424">
                  <w:marLeft w:val="0"/>
                  <w:marRight w:val="0"/>
                  <w:marTop w:val="0"/>
                  <w:marBottom w:val="0"/>
                  <w:divBdr>
                    <w:top w:val="none" w:sz="0" w:space="0" w:color="auto"/>
                    <w:left w:val="none" w:sz="0" w:space="0" w:color="auto"/>
                    <w:bottom w:val="none" w:sz="0" w:space="0" w:color="auto"/>
                    <w:right w:val="none" w:sz="0" w:space="0" w:color="auto"/>
                  </w:divBdr>
                  <w:divsChild>
                    <w:div w:id="3210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96073">
      <w:bodyDiv w:val="1"/>
      <w:marLeft w:val="0"/>
      <w:marRight w:val="0"/>
      <w:marTop w:val="0"/>
      <w:marBottom w:val="0"/>
      <w:divBdr>
        <w:top w:val="none" w:sz="0" w:space="0" w:color="auto"/>
        <w:left w:val="none" w:sz="0" w:space="0" w:color="auto"/>
        <w:bottom w:val="none" w:sz="0" w:space="0" w:color="auto"/>
        <w:right w:val="none" w:sz="0" w:space="0" w:color="auto"/>
      </w:divBdr>
      <w:divsChild>
        <w:div w:id="486017656">
          <w:marLeft w:val="0"/>
          <w:marRight w:val="0"/>
          <w:marTop w:val="0"/>
          <w:marBottom w:val="225"/>
          <w:divBdr>
            <w:top w:val="none" w:sz="0" w:space="0" w:color="auto"/>
            <w:left w:val="none" w:sz="0" w:space="0" w:color="auto"/>
            <w:bottom w:val="none" w:sz="0" w:space="0" w:color="auto"/>
            <w:right w:val="none" w:sz="0" w:space="0" w:color="auto"/>
          </w:divBdr>
          <w:divsChild>
            <w:div w:id="1358774357">
              <w:marLeft w:val="0"/>
              <w:marRight w:val="0"/>
              <w:marTop w:val="0"/>
              <w:marBottom w:val="0"/>
              <w:divBdr>
                <w:top w:val="none" w:sz="0" w:space="0" w:color="auto"/>
                <w:left w:val="none" w:sz="0" w:space="0" w:color="auto"/>
                <w:bottom w:val="none" w:sz="0" w:space="0" w:color="auto"/>
                <w:right w:val="none" w:sz="0" w:space="0" w:color="auto"/>
              </w:divBdr>
              <w:divsChild>
                <w:div w:id="1227958480">
                  <w:marLeft w:val="0"/>
                  <w:marRight w:val="0"/>
                  <w:marTop w:val="0"/>
                  <w:marBottom w:val="75"/>
                  <w:divBdr>
                    <w:top w:val="none" w:sz="0" w:space="0" w:color="auto"/>
                    <w:left w:val="none" w:sz="0" w:space="0" w:color="auto"/>
                    <w:bottom w:val="none" w:sz="0" w:space="0" w:color="auto"/>
                    <w:right w:val="none" w:sz="0" w:space="0" w:color="auto"/>
                  </w:divBdr>
                </w:div>
                <w:div w:id="1358000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18121424">
          <w:marLeft w:val="0"/>
          <w:marRight w:val="0"/>
          <w:marTop w:val="0"/>
          <w:marBottom w:val="150"/>
          <w:divBdr>
            <w:top w:val="none" w:sz="0" w:space="0" w:color="auto"/>
            <w:left w:val="none" w:sz="0" w:space="0" w:color="auto"/>
            <w:bottom w:val="none" w:sz="0" w:space="0" w:color="auto"/>
            <w:right w:val="none" w:sz="0" w:space="0" w:color="auto"/>
          </w:divBdr>
        </w:div>
      </w:divsChild>
    </w:div>
    <w:div w:id="1505053615">
      <w:bodyDiv w:val="1"/>
      <w:marLeft w:val="0"/>
      <w:marRight w:val="0"/>
      <w:marTop w:val="0"/>
      <w:marBottom w:val="0"/>
      <w:divBdr>
        <w:top w:val="none" w:sz="0" w:space="0" w:color="auto"/>
        <w:left w:val="none" w:sz="0" w:space="0" w:color="auto"/>
        <w:bottom w:val="none" w:sz="0" w:space="0" w:color="auto"/>
        <w:right w:val="none" w:sz="0" w:space="0" w:color="auto"/>
      </w:divBdr>
    </w:div>
    <w:div w:id="1506244546">
      <w:bodyDiv w:val="1"/>
      <w:marLeft w:val="0"/>
      <w:marRight w:val="0"/>
      <w:marTop w:val="0"/>
      <w:marBottom w:val="0"/>
      <w:divBdr>
        <w:top w:val="none" w:sz="0" w:space="0" w:color="auto"/>
        <w:left w:val="none" w:sz="0" w:space="0" w:color="auto"/>
        <w:bottom w:val="none" w:sz="0" w:space="0" w:color="auto"/>
        <w:right w:val="none" w:sz="0" w:space="0" w:color="auto"/>
      </w:divBdr>
      <w:divsChild>
        <w:div w:id="751854107">
          <w:marLeft w:val="0"/>
          <w:marRight w:val="0"/>
          <w:marTop w:val="100"/>
          <w:marBottom w:val="100"/>
          <w:divBdr>
            <w:top w:val="none" w:sz="0" w:space="0" w:color="auto"/>
            <w:left w:val="none" w:sz="0" w:space="0" w:color="auto"/>
            <w:bottom w:val="none" w:sz="0" w:space="0" w:color="auto"/>
            <w:right w:val="none" w:sz="0" w:space="0" w:color="auto"/>
          </w:divBdr>
          <w:divsChild>
            <w:div w:id="9312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7029">
      <w:bodyDiv w:val="1"/>
      <w:marLeft w:val="0"/>
      <w:marRight w:val="0"/>
      <w:marTop w:val="0"/>
      <w:marBottom w:val="0"/>
      <w:divBdr>
        <w:top w:val="none" w:sz="0" w:space="0" w:color="auto"/>
        <w:left w:val="none" w:sz="0" w:space="0" w:color="auto"/>
        <w:bottom w:val="none" w:sz="0" w:space="0" w:color="auto"/>
        <w:right w:val="none" w:sz="0" w:space="0" w:color="auto"/>
      </w:divBdr>
      <w:divsChild>
        <w:div w:id="57289999">
          <w:marLeft w:val="0"/>
          <w:marRight w:val="0"/>
          <w:marTop w:val="0"/>
          <w:marBottom w:val="120"/>
          <w:divBdr>
            <w:top w:val="none" w:sz="0" w:space="0" w:color="auto"/>
            <w:left w:val="none" w:sz="0" w:space="0" w:color="auto"/>
            <w:bottom w:val="single" w:sz="12" w:space="9" w:color="EBEBEB"/>
            <w:right w:val="none" w:sz="0" w:space="0" w:color="auto"/>
          </w:divBdr>
          <w:divsChild>
            <w:div w:id="1127167400">
              <w:marLeft w:val="0"/>
              <w:marRight w:val="0"/>
              <w:marTop w:val="100"/>
              <w:marBottom w:val="100"/>
              <w:divBdr>
                <w:top w:val="none" w:sz="0" w:space="0" w:color="auto"/>
                <w:left w:val="none" w:sz="0" w:space="0" w:color="auto"/>
                <w:bottom w:val="none" w:sz="0" w:space="0" w:color="auto"/>
                <w:right w:val="none" w:sz="0" w:space="0" w:color="auto"/>
              </w:divBdr>
              <w:divsChild>
                <w:div w:id="18490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9319">
          <w:marLeft w:val="0"/>
          <w:marRight w:val="0"/>
          <w:marTop w:val="0"/>
          <w:marBottom w:val="120"/>
          <w:divBdr>
            <w:top w:val="none" w:sz="0" w:space="0" w:color="auto"/>
            <w:left w:val="none" w:sz="0" w:space="0" w:color="auto"/>
            <w:bottom w:val="none" w:sz="0" w:space="0" w:color="auto"/>
            <w:right w:val="none" w:sz="0" w:space="0" w:color="auto"/>
          </w:divBdr>
          <w:divsChild>
            <w:div w:id="119954714">
              <w:marLeft w:val="0"/>
              <w:marRight w:val="0"/>
              <w:marTop w:val="0"/>
              <w:marBottom w:val="0"/>
              <w:divBdr>
                <w:top w:val="none" w:sz="0" w:space="0" w:color="auto"/>
                <w:left w:val="none" w:sz="0" w:space="0" w:color="auto"/>
                <w:bottom w:val="single" w:sz="6" w:space="0" w:color="000000"/>
                <w:right w:val="none" w:sz="0" w:space="0" w:color="auto"/>
              </w:divBdr>
              <w:divsChild>
                <w:div w:id="62728462">
                  <w:marLeft w:val="0"/>
                  <w:marRight w:val="0"/>
                  <w:marTop w:val="0"/>
                  <w:marBottom w:val="0"/>
                  <w:divBdr>
                    <w:top w:val="none" w:sz="0" w:space="0" w:color="auto"/>
                    <w:left w:val="none" w:sz="0" w:space="0" w:color="auto"/>
                    <w:bottom w:val="none" w:sz="0" w:space="0" w:color="auto"/>
                    <w:right w:val="none" w:sz="0" w:space="0" w:color="auto"/>
                  </w:divBdr>
                  <w:divsChild>
                    <w:div w:id="337465943">
                      <w:marLeft w:val="0"/>
                      <w:marRight w:val="0"/>
                      <w:marTop w:val="0"/>
                      <w:marBottom w:val="0"/>
                      <w:divBdr>
                        <w:top w:val="none" w:sz="0" w:space="0" w:color="auto"/>
                        <w:left w:val="none" w:sz="0" w:space="0" w:color="auto"/>
                        <w:bottom w:val="none" w:sz="0" w:space="0" w:color="auto"/>
                        <w:right w:val="none" w:sz="0" w:space="0" w:color="auto"/>
                      </w:divBdr>
                      <w:divsChild>
                        <w:div w:id="20763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0565">
                  <w:marLeft w:val="0"/>
                  <w:marRight w:val="0"/>
                  <w:marTop w:val="0"/>
                  <w:marBottom w:val="0"/>
                  <w:divBdr>
                    <w:top w:val="none" w:sz="0" w:space="0" w:color="auto"/>
                    <w:left w:val="none" w:sz="0" w:space="0" w:color="auto"/>
                    <w:bottom w:val="none" w:sz="0" w:space="0" w:color="auto"/>
                    <w:right w:val="none" w:sz="0" w:space="0" w:color="auto"/>
                  </w:divBdr>
                  <w:divsChild>
                    <w:div w:id="527136025">
                      <w:marLeft w:val="0"/>
                      <w:marRight w:val="0"/>
                      <w:marTop w:val="0"/>
                      <w:marBottom w:val="0"/>
                      <w:divBdr>
                        <w:top w:val="none" w:sz="0" w:space="0" w:color="auto"/>
                        <w:left w:val="none" w:sz="0" w:space="0" w:color="auto"/>
                        <w:bottom w:val="none" w:sz="0" w:space="0" w:color="auto"/>
                        <w:right w:val="none" w:sz="0" w:space="0" w:color="auto"/>
                      </w:divBdr>
                      <w:divsChild>
                        <w:div w:id="1832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8709">
              <w:marLeft w:val="0"/>
              <w:marRight w:val="0"/>
              <w:marTop w:val="0"/>
              <w:marBottom w:val="0"/>
              <w:divBdr>
                <w:top w:val="none" w:sz="0" w:space="0" w:color="auto"/>
                <w:left w:val="none" w:sz="0" w:space="0" w:color="auto"/>
                <w:bottom w:val="none" w:sz="0" w:space="0" w:color="auto"/>
                <w:right w:val="none" w:sz="0" w:space="0" w:color="auto"/>
              </w:divBdr>
              <w:divsChild>
                <w:div w:id="1846704597">
                  <w:marLeft w:val="0"/>
                  <w:marRight w:val="0"/>
                  <w:marTop w:val="0"/>
                  <w:marBottom w:val="0"/>
                  <w:divBdr>
                    <w:top w:val="none" w:sz="0" w:space="0" w:color="auto"/>
                    <w:left w:val="none" w:sz="0" w:space="0" w:color="auto"/>
                    <w:bottom w:val="none" w:sz="0" w:space="0" w:color="auto"/>
                    <w:right w:val="none" w:sz="0" w:space="0" w:color="auto"/>
                  </w:divBdr>
                  <w:divsChild>
                    <w:div w:id="4971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7888">
          <w:marLeft w:val="0"/>
          <w:marRight w:val="0"/>
          <w:marTop w:val="0"/>
          <w:marBottom w:val="0"/>
          <w:divBdr>
            <w:top w:val="none" w:sz="0" w:space="0" w:color="auto"/>
            <w:left w:val="none" w:sz="0" w:space="0" w:color="auto"/>
            <w:bottom w:val="none" w:sz="0" w:space="0" w:color="auto"/>
            <w:right w:val="none" w:sz="0" w:space="0" w:color="auto"/>
          </w:divBdr>
        </w:div>
      </w:divsChild>
    </w:div>
    <w:div w:id="1521967559">
      <w:bodyDiv w:val="1"/>
      <w:marLeft w:val="0"/>
      <w:marRight w:val="0"/>
      <w:marTop w:val="0"/>
      <w:marBottom w:val="0"/>
      <w:divBdr>
        <w:top w:val="none" w:sz="0" w:space="0" w:color="auto"/>
        <w:left w:val="none" w:sz="0" w:space="0" w:color="auto"/>
        <w:bottom w:val="none" w:sz="0" w:space="0" w:color="auto"/>
        <w:right w:val="none" w:sz="0" w:space="0" w:color="auto"/>
      </w:divBdr>
      <w:divsChild>
        <w:div w:id="615596205">
          <w:marLeft w:val="0"/>
          <w:marRight w:val="0"/>
          <w:marTop w:val="0"/>
          <w:marBottom w:val="120"/>
          <w:divBdr>
            <w:top w:val="none" w:sz="0" w:space="0" w:color="auto"/>
            <w:left w:val="none" w:sz="0" w:space="0" w:color="auto"/>
            <w:bottom w:val="single" w:sz="12" w:space="9" w:color="EBEBEB"/>
            <w:right w:val="none" w:sz="0" w:space="0" w:color="auto"/>
          </w:divBdr>
          <w:divsChild>
            <w:div w:id="283853943">
              <w:marLeft w:val="0"/>
              <w:marRight w:val="0"/>
              <w:marTop w:val="100"/>
              <w:marBottom w:val="100"/>
              <w:divBdr>
                <w:top w:val="none" w:sz="0" w:space="0" w:color="auto"/>
                <w:left w:val="none" w:sz="0" w:space="0" w:color="auto"/>
                <w:bottom w:val="none" w:sz="0" w:space="0" w:color="auto"/>
                <w:right w:val="none" w:sz="0" w:space="0" w:color="auto"/>
              </w:divBdr>
              <w:divsChild>
                <w:div w:id="18075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74646">
          <w:marLeft w:val="0"/>
          <w:marRight w:val="0"/>
          <w:marTop w:val="0"/>
          <w:marBottom w:val="120"/>
          <w:divBdr>
            <w:top w:val="none" w:sz="0" w:space="0" w:color="auto"/>
            <w:left w:val="none" w:sz="0" w:space="0" w:color="auto"/>
            <w:bottom w:val="none" w:sz="0" w:space="0" w:color="auto"/>
            <w:right w:val="none" w:sz="0" w:space="0" w:color="auto"/>
          </w:divBdr>
          <w:divsChild>
            <w:div w:id="500895182">
              <w:marLeft w:val="0"/>
              <w:marRight w:val="0"/>
              <w:marTop w:val="0"/>
              <w:marBottom w:val="0"/>
              <w:divBdr>
                <w:top w:val="none" w:sz="0" w:space="0" w:color="auto"/>
                <w:left w:val="none" w:sz="0" w:space="0" w:color="auto"/>
                <w:bottom w:val="single" w:sz="6" w:space="0" w:color="000000"/>
                <w:right w:val="none" w:sz="0" w:space="0" w:color="auto"/>
              </w:divBdr>
              <w:divsChild>
                <w:div w:id="1518234905">
                  <w:marLeft w:val="0"/>
                  <w:marRight w:val="0"/>
                  <w:marTop w:val="0"/>
                  <w:marBottom w:val="0"/>
                  <w:divBdr>
                    <w:top w:val="none" w:sz="0" w:space="0" w:color="auto"/>
                    <w:left w:val="none" w:sz="0" w:space="0" w:color="auto"/>
                    <w:bottom w:val="none" w:sz="0" w:space="0" w:color="auto"/>
                    <w:right w:val="none" w:sz="0" w:space="0" w:color="auto"/>
                  </w:divBdr>
                  <w:divsChild>
                    <w:div w:id="1099956303">
                      <w:marLeft w:val="0"/>
                      <w:marRight w:val="0"/>
                      <w:marTop w:val="0"/>
                      <w:marBottom w:val="0"/>
                      <w:divBdr>
                        <w:top w:val="none" w:sz="0" w:space="0" w:color="auto"/>
                        <w:left w:val="none" w:sz="0" w:space="0" w:color="auto"/>
                        <w:bottom w:val="none" w:sz="0" w:space="0" w:color="auto"/>
                        <w:right w:val="none" w:sz="0" w:space="0" w:color="auto"/>
                      </w:divBdr>
                      <w:divsChild>
                        <w:div w:id="12047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3781">
                  <w:marLeft w:val="0"/>
                  <w:marRight w:val="0"/>
                  <w:marTop w:val="0"/>
                  <w:marBottom w:val="0"/>
                  <w:divBdr>
                    <w:top w:val="none" w:sz="0" w:space="0" w:color="auto"/>
                    <w:left w:val="none" w:sz="0" w:space="0" w:color="auto"/>
                    <w:bottom w:val="none" w:sz="0" w:space="0" w:color="auto"/>
                    <w:right w:val="none" w:sz="0" w:space="0" w:color="auto"/>
                  </w:divBdr>
                  <w:divsChild>
                    <w:div w:id="1234199829">
                      <w:marLeft w:val="0"/>
                      <w:marRight w:val="0"/>
                      <w:marTop w:val="0"/>
                      <w:marBottom w:val="0"/>
                      <w:divBdr>
                        <w:top w:val="none" w:sz="0" w:space="0" w:color="auto"/>
                        <w:left w:val="none" w:sz="0" w:space="0" w:color="auto"/>
                        <w:bottom w:val="none" w:sz="0" w:space="0" w:color="auto"/>
                        <w:right w:val="none" w:sz="0" w:space="0" w:color="auto"/>
                      </w:divBdr>
                      <w:divsChild>
                        <w:div w:id="21003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5711">
              <w:marLeft w:val="0"/>
              <w:marRight w:val="0"/>
              <w:marTop w:val="0"/>
              <w:marBottom w:val="0"/>
              <w:divBdr>
                <w:top w:val="none" w:sz="0" w:space="0" w:color="auto"/>
                <w:left w:val="none" w:sz="0" w:space="0" w:color="auto"/>
                <w:bottom w:val="none" w:sz="0" w:space="0" w:color="auto"/>
                <w:right w:val="none" w:sz="0" w:space="0" w:color="auto"/>
              </w:divBdr>
              <w:divsChild>
                <w:div w:id="1057778758">
                  <w:marLeft w:val="0"/>
                  <w:marRight w:val="0"/>
                  <w:marTop w:val="0"/>
                  <w:marBottom w:val="0"/>
                  <w:divBdr>
                    <w:top w:val="none" w:sz="0" w:space="0" w:color="auto"/>
                    <w:left w:val="none" w:sz="0" w:space="0" w:color="auto"/>
                    <w:bottom w:val="none" w:sz="0" w:space="0" w:color="auto"/>
                    <w:right w:val="none" w:sz="0" w:space="0" w:color="auto"/>
                  </w:divBdr>
                  <w:divsChild>
                    <w:div w:id="13663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6313">
          <w:marLeft w:val="0"/>
          <w:marRight w:val="0"/>
          <w:marTop w:val="0"/>
          <w:marBottom w:val="0"/>
          <w:divBdr>
            <w:top w:val="none" w:sz="0" w:space="0" w:color="auto"/>
            <w:left w:val="none" w:sz="0" w:space="0" w:color="auto"/>
            <w:bottom w:val="none" w:sz="0" w:space="0" w:color="auto"/>
            <w:right w:val="none" w:sz="0" w:space="0" w:color="auto"/>
          </w:divBdr>
        </w:div>
      </w:divsChild>
    </w:div>
    <w:div w:id="1531718839">
      <w:bodyDiv w:val="1"/>
      <w:marLeft w:val="0"/>
      <w:marRight w:val="0"/>
      <w:marTop w:val="0"/>
      <w:marBottom w:val="0"/>
      <w:divBdr>
        <w:top w:val="none" w:sz="0" w:space="0" w:color="auto"/>
        <w:left w:val="none" w:sz="0" w:space="0" w:color="auto"/>
        <w:bottom w:val="none" w:sz="0" w:space="0" w:color="auto"/>
        <w:right w:val="none" w:sz="0" w:space="0" w:color="auto"/>
      </w:divBdr>
      <w:divsChild>
        <w:div w:id="855269102">
          <w:marLeft w:val="0"/>
          <w:marRight w:val="0"/>
          <w:marTop w:val="0"/>
          <w:marBottom w:val="225"/>
          <w:divBdr>
            <w:top w:val="none" w:sz="0" w:space="0" w:color="auto"/>
            <w:left w:val="none" w:sz="0" w:space="0" w:color="auto"/>
            <w:bottom w:val="none" w:sz="0" w:space="0" w:color="auto"/>
            <w:right w:val="none" w:sz="0" w:space="0" w:color="auto"/>
          </w:divBdr>
          <w:divsChild>
            <w:div w:id="1617448827">
              <w:marLeft w:val="0"/>
              <w:marRight w:val="0"/>
              <w:marTop w:val="0"/>
              <w:marBottom w:val="0"/>
              <w:divBdr>
                <w:top w:val="none" w:sz="0" w:space="0" w:color="auto"/>
                <w:left w:val="none" w:sz="0" w:space="0" w:color="auto"/>
                <w:bottom w:val="none" w:sz="0" w:space="0" w:color="auto"/>
                <w:right w:val="none" w:sz="0" w:space="0" w:color="auto"/>
              </w:divBdr>
              <w:divsChild>
                <w:div w:id="1278677299">
                  <w:marLeft w:val="0"/>
                  <w:marRight w:val="0"/>
                  <w:marTop w:val="0"/>
                  <w:marBottom w:val="75"/>
                  <w:divBdr>
                    <w:top w:val="none" w:sz="0" w:space="0" w:color="auto"/>
                    <w:left w:val="none" w:sz="0" w:space="0" w:color="auto"/>
                    <w:bottom w:val="none" w:sz="0" w:space="0" w:color="auto"/>
                    <w:right w:val="none" w:sz="0" w:space="0" w:color="auto"/>
                  </w:divBdr>
                </w:div>
                <w:div w:id="17287990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56187036">
          <w:marLeft w:val="0"/>
          <w:marRight w:val="0"/>
          <w:marTop w:val="0"/>
          <w:marBottom w:val="150"/>
          <w:divBdr>
            <w:top w:val="none" w:sz="0" w:space="0" w:color="auto"/>
            <w:left w:val="none" w:sz="0" w:space="0" w:color="auto"/>
            <w:bottom w:val="none" w:sz="0" w:space="0" w:color="auto"/>
            <w:right w:val="none" w:sz="0" w:space="0" w:color="auto"/>
          </w:divBdr>
        </w:div>
      </w:divsChild>
    </w:div>
    <w:div w:id="1548100612">
      <w:bodyDiv w:val="1"/>
      <w:marLeft w:val="0"/>
      <w:marRight w:val="0"/>
      <w:marTop w:val="0"/>
      <w:marBottom w:val="0"/>
      <w:divBdr>
        <w:top w:val="none" w:sz="0" w:space="0" w:color="auto"/>
        <w:left w:val="none" w:sz="0" w:space="0" w:color="auto"/>
        <w:bottom w:val="none" w:sz="0" w:space="0" w:color="auto"/>
        <w:right w:val="none" w:sz="0" w:space="0" w:color="auto"/>
      </w:divBdr>
      <w:divsChild>
        <w:div w:id="1268394236">
          <w:marLeft w:val="0"/>
          <w:marRight w:val="0"/>
          <w:marTop w:val="0"/>
          <w:marBottom w:val="0"/>
          <w:divBdr>
            <w:top w:val="none" w:sz="0" w:space="0" w:color="auto"/>
            <w:left w:val="none" w:sz="0" w:space="0" w:color="auto"/>
            <w:bottom w:val="none" w:sz="0" w:space="0" w:color="auto"/>
            <w:right w:val="none" w:sz="0" w:space="0" w:color="auto"/>
          </w:divBdr>
          <w:divsChild>
            <w:div w:id="500318114">
              <w:marLeft w:val="0"/>
              <w:marRight w:val="0"/>
              <w:marTop w:val="0"/>
              <w:marBottom w:val="0"/>
              <w:divBdr>
                <w:top w:val="none" w:sz="0" w:space="0" w:color="auto"/>
                <w:left w:val="none" w:sz="0" w:space="0" w:color="auto"/>
                <w:bottom w:val="none" w:sz="0" w:space="0" w:color="auto"/>
                <w:right w:val="none" w:sz="0" w:space="0" w:color="auto"/>
              </w:divBdr>
              <w:divsChild>
                <w:div w:id="449672161">
                  <w:marLeft w:val="0"/>
                  <w:marRight w:val="0"/>
                  <w:marTop w:val="0"/>
                  <w:marBottom w:val="0"/>
                  <w:divBdr>
                    <w:top w:val="none" w:sz="0" w:space="0" w:color="auto"/>
                    <w:left w:val="none" w:sz="0" w:space="0" w:color="auto"/>
                    <w:bottom w:val="none" w:sz="0" w:space="0" w:color="auto"/>
                    <w:right w:val="none" w:sz="0" w:space="0" w:color="auto"/>
                  </w:divBdr>
                  <w:divsChild>
                    <w:div w:id="1556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9400">
              <w:marLeft w:val="0"/>
              <w:marRight w:val="0"/>
              <w:marTop w:val="0"/>
              <w:marBottom w:val="0"/>
              <w:divBdr>
                <w:top w:val="none" w:sz="0" w:space="0" w:color="auto"/>
                <w:left w:val="none" w:sz="0" w:space="0" w:color="auto"/>
                <w:bottom w:val="none" w:sz="0" w:space="0" w:color="auto"/>
                <w:right w:val="none" w:sz="0" w:space="0" w:color="auto"/>
              </w:divBdr>
            </w:div>
            <w:div w:id="1884752600">
              <w:marLeft w:val="0"/>
              <w:marRight w:val="0"/>
              <w:marTop w:val="0"/>
              <w:marBottom w:val="0"/>
              <w:divBdr>
                <w:top w:val="none" w:sz="0" w:space="0" w:color="auto"/>
                <w:left w:val="none" w:sz="0" w:space="0" w:color="auto"/>
                <w:bottom w:val="none" w:sz="0" w:space="0" w:color="auto"/>
                <w:right w:val="none" w:sz="0" w:space="0" w:color="auto"/>
              </w:divBdr>
              <w:divsChild>
                <w:div w:id="1003707515">
                  <w:marLeft w:val="0"/>
                  <w:marRight w:val="0"/>
                  <w:marTop w:val="0"/>
                  <w:marBottom w:val="0"/>
                  <w:divBdr>
                    <w:top w:val="none" w:sz="0" w:space="0" w:color="auto"/>
                    <w:left w:val="none" w:sz="0" w:space="0" w:color="auto"/>
                    <w:bottom w:val="none" w:sz="0" w:space="0" w:color="auto"/>
                    <w:right w:val="none" w:sz="0" w:space="0" w:color="auto"/>
                  </w:divBdr>
                  <w:divsChild>
                    <w:div w:id="2124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8144">
          <w:marLeft w:val="0"/>
          <w:marRight w:val="0"/>
          <w:marTop w:val="0"/>
          <w:marBottom w:val="0"/>
          <w:divBdr>
            <w:top w:val="none" w:sz="0" w:space="0" w:color="auto"/>
            <w:left w:val="none" w:sz="0" w:space="0" w:color="auto"/>
            <w:bottom w:val="none" w:sz="0" w:space="0" w:color="auto"/>
            <w:right w:val="none" w:sz="0" w:space="0" w:color="auto"/>
          </w:divBdr>
        </w:div>
      </w:divsChild>
    </w:div>
    <w:div w:id="1555267205">
      <w:bodyDiv w:val="1"/>
      <w:marLeft w:val="0"/>
      <w:marRight w:val="0"/>
      <w:marTop w:val="0"/>
      <w:marBottom w:val="0"/>
      <w:divBdr>
        <w:top w:val="none" w:sz="0" w:space="0" w:color="auto"/>
        <w:left w:val="none" w:sz="0" w:space="0" w:color="auto"/>
        <w:bottom w:val="none" w:sz="0" w:space="0" w:color="auto"/>
        <w:right w:val="none" w:sz="0" w:space="0" w:color="auto"/>
      </w:divBdr>
      <w:divsChild>
        <w:div w:id="471405674">
          <w:marLeft w:val="0"/>
          <w:marRight w:val="0"/>
          <w:marTop w:val="0"/>
          <w:marBottom w:val="120"/>
          <w:divBdr>
            <w:top w:val="none" w:sz="0" w:space="0" w:color="auto"/>
            <w:left w:val="none" w:sz="0" w:space="0" w:color="auto"/>
            <w:bottom w:val="none" w:sz="0" w:space="0" w:color="auto"/>
            <w:right w:val="none" w:sz="0" w:space="0" w:color="auto"/>
          </w:divBdr>
          <w:divsChild>
            <w:div w:id="763763461">
              <w:marLeft w:val="0"/>
              <w:marRight w:val="0"/>
              <w:marTop w:val="0"/>
              <w:marBottom w:val="0"/>
              <w:divBdr>
                <w:top w:val="none" w:sz="0" w:space="0" w:color="auto"/>
                <w:left w:val="none" w:sz="0" w:space="0" w:color="auto"/>
                <w:bottom w:val="single" w:sz="6" w:space="0" w:color="000000"/>
                <w:right w:val="none" w:sz="0" w:space="0" w:color="auto"/>
              </w:divBdr>
              <w:divsChild>
                <w:div w:id="606733907">
                  <w:marLeft w:val="0"/>
                  <w:marRight w:val="0"/>
                  <w:marTop w:val="0"/>
                  <w:marBottom w:val="0"/>
                  <w:divBdr>
                    <w:top w:val="none" w:sz="0" w:space="0" w:color="auto"/>
                    <w:left w:val="none" w:sz="0" w:space="0" w:color="auto"/>
                    <w:bottom w:val="none" w:sz="0" w:space="0" w:color="auto"/>
                    <w:right w:val="none" w:sz="0" w:space="0" w:color="auto"/>
                  </w:divBdr>
                  <w:divsChild>
                    <w:div w:id="520169069">
                      <w:marLeft w:val="0"/>
                      <w:marRight w:val="0"/>
                      <w:marTop w:val="0"/>
                      <w:marBottom w:val="0"/>
                      <w:divBdr>
                        <w:top w:val="none" w:sz="0" w:space="0" w:color="auto"/>
                        <w:left w:val="none" w:sz="0" w:space="0" w:color="auto"/>
                        <w:bottom w:val="none" w:sz="0" w:space="0" w:color="auto"/>
                        <w:right w:val="none" w:sz="0" w:space="0" w:color="auto"/>
                      </w:divBdr>
                      <w:divsChild>
                        <w:div w:id="12747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7702">
                  <w:marLeft w:val="0"/>
                  <w:marRight w:val="0"/>
                  <w:marTop w:val="0"/>
                  <w:marBottom w:val="0"/>
                  <w:divBdr>
                    <w:top w:val="none" w:sz="0" w:space="0" w:color="auto"/>
                    <w:left w:val="none" w:sz="0" w:space="0" w:color="auto"/>
                    <w:bottom w:val="none" w:sz="0" w:space="0" w:color="auto"/>
                    <w:right w:val="none" w:sz="0" w:space="0" w:color="auto"/>
                  </w:divBdr>
                  <w:divsChild>
                    <w:div w:id="1719739696">
                      <w:marLeft w:val="0"/>
                      <w:marRight w:val="0"/>
                      <w:marTop w:val="0"/>
                      <w:marBottom w:val="0"/>
                      <w:divBdr>
                        <w:top w:val="none" w:sz="0" w:space="0" w:color="auto"/>
                        <w:left w:val="none" w:sz="0" w:space="0" w:color="auto"/>
                        <w:bottom w:val="none" w:sz="0" w:space="0" w:color="auto"/>
                        <w:right w:val="none" w:sz="0" w:space="0" w:color="auto"/>
                      </w:divBdr>
                      <w:divsChild>
                        <w:div w:id="14070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545">
              <w:marLeft w:val="0"/>
              <w:marRight w:val="0"/>
              <w:marTop w:val="0"/>
              <w:marBottom w:val="0"/>
              <w:divBdr>
                <w:top w:val="none" w:sz="0" w:space="0" w:color="auto"/>
                <w:left w:val="none" w:sz="0" w:space="0" w:color="auto"/>
                <w:bottom w:val="none" w:sz="0" w:space="0" w:color="auto"/>
                <w:right w:val="none" w:sz="0" w:space="0" w:color="auto"/>
              </w:divBdr>
              <w:divsChild>
                <w:div w:id="1737361264">
                  <w:marLeft w:val="0"/>
                  <w:marRight w:val="0"/>
                  <w:marTop w:val="0"/>
                  <w:marBottom w:val="0"/>
                  <w:divBdr>
                    <w:top w:val="none" w:sz="0" w:space="0" w:color="auto"/>
                    <w:left w:val="none" w:sz="0" w:space="0" w:color="auto"/>
                    <w:bottom w:val="none" w:sz="0" w:space="0" w:color="auto"/>
                    <w:right w:val="none" w:sz="0" w:space="0" w:color="auto"/>
                  </w:divBdr>
                  <w:divsChild>
                    <w:div w:id="11367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96272">
          <w:marLeft w:val="0"/>
          <w:marRight w:val="0"/>
          <w:marTop w:val="0"/>
          <w:marBottom w:val="0"/>
          <w:divBdr>
            <w:top w:val="none" w:sz="0" w:space="0" w:color="auto"/>
            <w:left w:val="none" w:sz="0" w:space="0" w:color="auto"/>
            <w:bottom w:val="none" w:sz="0" w:space="0" w:color="auto"/>
            <w:right w:val="none" w:sz="0" w:space="0" w:color="auto"/>
          </w:divBdr>
        </w:div>
        <w:div w:id="1324890825">
          <w:marLeft w:val="0"/>
          <w:marRight w:val="0"/>
          <w:marTop w:val="0"/>
          <w:marBottom w:val="120"/>
          <w:divBdr>
            <w:top w:val="none" w:sz="0" w:space="0" w:color="auto"/>
            <w:left w:val="none" w:sz="0" w:space="0" w:color="auto"/>
            <w:bottom w:val="single" w:sz="12" w:space="9" w:color="EBEBEB"/>
            <w:right w:val="none" w:sz="0" w:space="0" w:color="auto"/>
          </w:divBdr>
          <w:divsChild>
            <w:div w:id="497621853">
              <w:marLeft w:val="0"/>
              <w:marRight w:val="0"/>
              <w:marTop w:val="100"/>
              <w:marBottom w:val="100"/>
              <w:divBdr>
                <w:top w:val="none" w:sz="0" w:space="0" w:color="auto"/>
                <w:left w:val="none" w:sz="0" w:space="0" w:color="auto"/>
                <w:bottom w:val="none" w:sz="0" w:space="0" w:color="auto"/>
                <w:right w:val="none" w:sz="0" w:space="0" w:color="auto"/>
              </w:divBdr>
              <w:divsChild>
                <w:div w:id="1036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00748">
      <w:bodyDiv w:val="1"/>
      <w:marLeft w:val="0"/>
      <w:marRight w:val="0"/>
      <w:marTop w:val="0"/>
      <w:marBottom w:val="0"/>
      <w:divBdr>
        <w:top w:val="none" w:sz="0" w:space="0" w:color="auto"/>
        <w:left w:val="none" w:sz="0" w:space="0" w:color="auto"/>
        <w:bottom w:val="none" w:sz="0" w:space="0" w:color="auto"/>
        <w:right w:val="none" w:sz="0" w:space="0" w:color="auto"/>
      </w:divBdr>
      <w:divsChild>
        <w:div w:id="23361146">
          <w:marLeft w:val="0"/>
          <w:marRight w:val="0"/>
          <w:marTop w:val="0"/>
          <w:marBottom w:val="0"/>
          <w:divBdr>
            <w:top w:val="none" w:sz="0" w:space="0" w:color="auto"/>
            <w:left w:val="none" w:sz="0" w:space="0" w:color="auto"/>
            <w:bottom w:val="none" w:sz="0" w:space="0" w:color="auto"/>
            <w:right w:val="none" w:sz="0" w:space="0" w:color="auto"/>
          </w:divBdr>
        </w:div>
        <w:div w:id="1020352218">
          <w:marLeft w:val="0"/>
          <w:marRight w:val="0"/>
          <w:marTop w:val="0"/>
          <w:marBottom w:val="120"/>
          <w:divBdr>
            <w:top w:val="none" w:sz="0" w:space="0" w:color="auto"/>
            <w:left w:val="none" w:sz="0" w:space="0" w:color="auto"/>
            <w:bottom w:val="single" w:sz="12" w:space="9" w:color="EBEBEB"/>
            <w:right w:val="none" w:sz="0" w:space="0" w:color="auto"/>
          </w:divBdr>
          <w:divsChild>
            <w:div w:id="816843611">
              <w:marLeft w:val="0"/>
              <w:marRight w:val="0"/>
              <w:marTop w:val="100"/>
              <w:marBottom w:val="100"/>
              <w:divBdr>
                <w:top w:val="none" w:sz="0" w:space="0" w:color="auto"/>
                <w:left w:val="none" w:sz="0" w:space="0" w:color="auto"/>
                <w:bottom w:val="none" w:sz="0" w:space="0" w:color="auto"/>
                <w:right w:val="none" w:sz="0" w:space="0" w:color="auto"/>
              </w:divBdr>
              <w:divsChild>
                <w:div w:id="12438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9435">
          <w:marLeft w:val="0"/>
          <w:marRight w:val="0"/>
          <w:marTop w:val="0"/>
          <w:marBottom w:val="120"/>
          <w:divBdr>
            <w:top w:val="none" w:sz="0" w:space="0" w:color="auto"/>
            <w:left w:val="none" w:sz="0" w:space="0" w:color="auto"/>
            <w:bottom w:val="none" w:sz="0" w:space="0" w:color="auto"/>
            <w:right w:val="none" w:sz="0" w:space="0" w:color="auto"/>
          </w:divBdr>
          <w:divsChild>
            <w:div w:id="45758101">
              <w:marLeft w:val="0"/>
              <w:marRight w:val="0"/>
              <w:marTop w:val="0"/>
              <w:marBottom w:val="0"/>
              <w:divBdr>
                <w:top w:val="none" w:sz="0" w:space="0" w:color="auto"/>
                <w:left w:val="none" w:sz="0" w:space="0" w:color="auto"/>
                <w:bottom w:val="none" w:sz="0" w:space="0" w:color="auto"/>
                <w:right w:val="none" w:sz="0" w:space="0" w:color="auto"/>
              </w:divBdr>
              <w:divsChild>
                <w:div w:id="2039041616">
                  <w:marLeft w:val="0"/>
                  <w:marRight w:val="0"/>
                  <w:marTop w:val="0"/>
                  <w:marBottom w:val="0"/>
                  <w:divBdr>
                    <w:top w:val="none" w:sz="0" w:space="0" w:color="auto"/>
                    <w:left w:val="none" w:sz="0" w:space="0" w:color="auto"/>
                    <w:bottom w:val="none" w:sz="0" w:space="0" w:color="auto"/>
                    <w:right w:val="none" w:sz="0" w:space="0" w:color="auto"/>
                  </w:divBdr>
                  <w:divsChild>
                    <w:div w:id="1313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4522">
              <w:marLeft w:val="0"/>
              <w:marRight w:val="0"/>
              <w:marTop w:val="0"/>
              <w:marBottom w:val="0"/>
              <w:divBdr>
                <w:top w:val="none" w:sz="0" w:space="0" w:color="auto"/>
                <w:left w:val="none" w:sz="0" w:space="0" w:color="auto"/>
                <w:bottom w:val="single" w:sz="6" w:space="0" w:color="000000"/>
                <w:right w:val="none" w:sz="0" w:space="0" w:color="auto"/>
              </w:divBdr>
              <w:divsChild>
                <w:div w:id="405494598">
                  <w:marLeft w:val="0"/>
                  <w:marRight w:val="0"/>
                  <w:marTop w:val="0"/>
                  <w:marBottom w:val="0"/>
                  <w:divBdr>
                    <w:top w:val="none" w:sz="0" w:space="0" w:color="auto"/>
                    <w:left w:val="none" w:sz="0" w:space="0" w:color="auto"/>
                    <w:bottom w:val="none" w:sz="0" w:space="0" w:color="auto"/>
                    <w:right w:val="none" w:sz="0" w:space="0" w:color="auto"/>
                  </w:divBdr>
                  <w:divsChild>
                    <w:div w:id="1100177492">
                      <w:marLeft w:val="0"/>
                      <w:marRight w:val="0"/>
                      <w:marTop w:val="0"/>
                      <w:marBottom w:val="0"/>
                      <w:divBdr>
                        <w:top w:val="none" w:sz="0" w:space="0" w:color="auto"/>
                        <w:left w:val="none" w:sz="0" w:space="0" w:color="auto"/>
                        <w:bottom w:val="none" w:sz="0" w:space="0" w:color="auto"/>
                        <w:right w:val="none" w:sz="0" w:space="0" w:color="auto"/>
                      </w:divBdr>
                      <w:divsChild>
                        <w:div w:id="1872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4106">
                  <w:marLeft w:val="0"/>
                  <w:marRight w:val="0"/>
                  <w:marTop w:val="0"/>
                  <w:marBottom w:val="0"/>
                  <w:divBdr>
                    <w:top w:val="none" w:sz="0" w:space="0" w:color="auto"/>
                    <w:left w:val="none" w:sz="0" w:space="0" w:color="auto"/>
                    <w:bottom w:val="none" w:sz="0" w:space="0" w:color="auto"/>
                    <w:right w:val="none" w:sz="0" w:space="0" w:color="auto"/>
                  </w:divBdr>
                  <w:divsChild>
                    <w:div w:id="866065879">
                      <w:marLeft w:val="0"/>
                      <w:marRight w:val="0"/>
                      <w:marTop w:val="0"/>
                      <w:marBottom w:val="0"/>
                      <w:divBdr>
                        <w:top w:val="none" w:sz="0" w:space="0" w:color="auto"/>
                        <w:left w:val="none" w:sz="0" w:space="0" w:color="auto"/>
                        <w:bottom w:val="none" w:sz="0" w:space="0" w:color="auto"/>
                        <w:right w:val="none" w:sz="0" w:space="0" w:color="auto"/>
                      </w:divBdr>
                      <w:divsChild>
                        <w:div w:id="10091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49527">
      <w:bodyDiv w:val="1"/>
      <w:marLeft w:val="0"/>
      <w:marRight w:val="0"/>
      <w:marTop w:val="0"/>
      <w:marBottom w:val="0"/>
      <w:divBdr>
        <w:top w:val="none" w:sz="0" w:space="0" w:color="auto"/>
        <w:left w:val="none" w:sz="0" w:space="0" w:color="auto"/>
        <w:bottom w:val="none" w:sz="0" w:space="0" w:color="auto"/>
        <w:right w:val="none" w:sz="0" w:space="0" w:color="auto"/>
      </w:divBdr>
      <w:divsChild>
        <w:div w:id="1263106648">
          <w:marLeft w:val="0"/>
          <w:marRight w:val="0"/>
          <w:marTop w:val="0"/>
          <w:marBottom w:val="0"/>
          <w:divBdr>
            <w:top w:val="none" w:sz="0" w:space="0" w:color="auto"/>
            <w:left w:val="none" w:sz="0" w:space="0" w:color="auto"/>
            <w:bottom w:val="none" w:sz="0" w:space="0" w:color="auto"/>
            <w:right w:val="none" w:sz="0" w:space="0" w:color="auto"/>
          </w:divBdr>
          <w:divsChild>
            <w:div w:id="1077440718">
              <w:marLeft w:val="0"/>
              <w:marRight w:val="0"/>
              <w:marTop w:val="0"/>
              <w:marBottom w:val="0"/>
              <w:divBdr>
                <w:top w:val="none" w:sz="0" w:space="0" w:color="auto"/>
                <w:left w:val="none" w:sz="0" w:space="0" w:color="auto"/>
                <w:bottom w:val="none" w:sz="0" w:space="0" w:color="auto"/>
                <w:right w:val="none" w:sz="0" w:space="0" w:color="auto"/>
              </w:divBdr>
              <w:divsChild>
                <w:div w:id="146173504">
                  <w:marLeft w:val="0"/>
                  <w:marRight w:val="0"/>
                  <w:marTop w:val="0"/>
                  <w:marBottom w:val="0"/>
                  <w:divBdr>
                    <w:top w:val="none" w:sz="0" w:space="0" w:color="auto"/>
                    <w:left w:val="none" w:sz="0" w:space="0" w:color="auto"/>
                    <w:bottom w:val="none" w:sz="0" w:space="0" w:color="auto"/>
                    <w:right w:val="none" w:sz="0" w:space="0" w:color="auto"/>
                  </w:divBdr>
                  <w:divsChild>
                    <w:div w:id="1575970817">
                      <w:marLeft w:val="0"/>
                      <w:marRight w:val="0"/>
                      <w:marTop w:val="0"/>
                      <w:marBottom w:val="0"/>
                      <w:divBdr>
                        <w:top w:val="none" w:sz="0" w:space="0" w:color="auto"/>
                        <w:left w:val="none" w:sz="0" w:space="0" w:color="auto"/>
                        <w:bottom w:val="none" w:sz="0" w:space="0" w:color="auto"/>
                        <w:right w:val="none" w:sz="0" w:space="0" w:color="auto"/>
                      </w:divBdr>
                      <w:divsChild>
                        <w:div w:id="467430023">
                          <w:marLeft w:val="0"/>
                          <w:marRight w:val="0"/>
                          <w:marTop w:val="0"/>
                          <w:marBottom w:val="0"/>
                          <w:divBdr>
                            <w:top w:val="none" w:sz="0" w:space="0" w:color="auto"/>
                            <w:left w:val="none" w:sz="0" w:space="0" w:color="auto"/>
                            <w:bottom w:val="none" w:sz="0" w:space="0" w:color="auto"/>
                            <w:right w:val="none" w:sz="0" w:space="0" w:color="auto"/>
                          </w:divBdr>
                        </w:div>
                        <w:div w:id="1394890944">
                          <w:marLeft w:val="0"/>
                          <w:marRight w:val="0"/>
                          <w:marTop w:val="0"/>
                          <w:marBottom w:val="0"/>
                          <w:divBdr>
                            <w:top w:val="none" w:sz="0" w:space="0" w:color="auto"/>
                            <w:left w:val="none" w:sz="0" w:space="0" w:color="auto"/>
                            <w:bottom w:val="none" w:sz="0" w:space="0" w:color="auto"/>
                            <w:right w:val="none" w:sz="0" w:space="0" w:color="auto"/>
                          </w:divBdr>
                          <w:divsChild>
                            <w:div w:id="412508693">
                              <w:marLeft w:val="0"/>
                              <w:marRight w:val="0"/>
                              <w:marTop w:val="0"/>
                              <w:marBottom w:val="0"/>
                              <w:divBdr>
                                <w:top w:val="none" w:sz="0" w:space="0" w:color="auto"/>
                                <w:left w:val="none" w:sz="0" w:space="0" w:color="auto"/>
                                <w:bottom w:val="none" w:sz="0" w:space="0" w:color="auto"/>
                                <w:right w:val="none" w:sz="0" w:space="0" w:color="auto"/>
                              </w:divBdr>
                              <w:divsChild>
                                <w:div w:id="1044793063">
                                  <w:marLeft w:val="0"/>
                                  <w:marRight w:val="0"/>
                                  <w:marTop w:val="0"/>
                                  <w:marBottom w:val="0"/>
                                  <w:divBdr>
                                    <w:top w:val="none" w:sz="0" w:space="0" w:color="auto"/>
                                    <w:left w:val="none" w:sz="0" w:space="0" w:color="auto"/>
                                    <w:bottom w:val="none" w:sz="0" w:space="0" w:color="auto"/>
                                    <w:right w:val="none" w:sz="0" w:space="0" w:color="auto"/>
                                  </w:divBdr>
                                  <w:divsChild>
                                    <w:div w:id="11097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13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88718759">
          <w:marLeft w:val="0"/>
          <w:marRight w:val="0"/>
          <w:marTop w:val="450"/>
          <w:marBottom w:val="0"/>
          <w:divBdr>
            <w:top w:val="single" w:sz="6" w:space="0" w:color="E6E6E6"/>
            <w:left w:val="none" w:sz="0" w:space="0" w:color="auto"/>
            <w:bottom w:val="single" w:sz="6" w:space="0" w:color="E6E6E6"/>
            <w:right w:val="none" w:sz="0" w:space="0" w:color="auto"/>
          </w:divBdr>
        </w:div>
      </w:divsChild>
    </w:div>
    <w:div w:id="1587156098">
      <w:bodyDiv w:val="1"/>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604968975">
              <w:marLeft w:val="0"/>
              <w:marRight w:val="0"/>
              <w:marTop w:val="0"/>
              <w:marBottom w:val="0"/>
              <w:divBdr>
                <w:top w:val="none" w:sz="0" w:space="0" w:color="auto"/>
                <w:left w:val="none" w:sz="0" w:space="0" w:color="auto"/>
                <w:bottom w:val="none" w:sz="0" w:space="0" w:color="auto"/>
                <w:right w:val="none" w:sz="0" w:space="0" w:color="auto"/>
              </w:divBdr>
              <w:divsChild>
                <w:div w:id="1413814171">
                  <w:marLeft w:val="0"/>
                  <w:marRight w:val="0"/>
                  <w:marTop w:val="0"/>
                  <w:marBottom w:val="0"/>
                  <w:divBdr>
                    <w:top w:val="none" w:sz="0" w:space="0" w:color="auto"/>
                    <w:left w:val="none" w:sz="0" w:space="0" w:color="auto"/>
                    <w:bottom w:val="none" w:sz="0" w:space="0" w:color="auto"/>
                    <w:right w:val="none" w:sz="0" w:space="0" w:color="auto"/>
                  </w:divBdr>
                  <w:divsChild>
                    <w:div w:id="662125030">
                      <w:marLeft w:val="0"/>
                      <w:marRight w:val="0"/>
                      <w:marTop w:val="0"/>
                      <w:marBottom w:val="0"/>
                      <w:divBdr>
                        <w:top w:val="none" w:sz="0" w:space="0" w:color="auto"/>
                        <w:left w:val="none" w:sz="0" w:space="0" w:color="auto"/>
                        <w:bottom w:val="none" w:sz="0" w:space="0" w:color="auto"/>
                        <w:right w:val="none" w:sz="0" w:space="0" w:color="auto"/>
                      </w:divBdr>
                      <w:divsChild>
                        <w:div w:id="2097021019">
                          <w:marLeft w:val="0"/>
                          <w:marRight w:val="0"/>
                          <w:marTop w:val="0"/>
                          <w:marBottom w:val="0"/>
                          <w:divBdr>
                            <w:top w:val="none" w:sz="0" w:space="0" w:color="auto"/>
                            <w:left w:val="none" w:sz="0" w:space="0" w:color="auto"/>
                            <w:bottom w:val="none" w:sz="0" w:space="0" w:color="auto"/>
                            <w:right w:val="none" w:sz="0" w:space="0" w:color="auto"/>
                          </w:divBdr>
                          <w:divsChild>
                            <w:div w:id="1498498977">
                              <w:marLeft w:val="0"/>
                              <w:marRight w:val="0"/>
                              <w:marTop w:val="0"/>
                              <w:marBottom w:val="0"/>
                              <w:divBdr>
                                <w:top w:val="none" w:sz="0" w:space="0" w:color="auto"/>
                                <w:left w:val="none" w:sz="0" w:space="0" w:color="auto"/>
                                <w:bottom w:val="none" w:sz="0" w:space="0" w:color="auto"/>
                                <w:right w:val="none" w:sz="0" w:space="0" w:color="auto"/>
                              </w:divBdr>
                              <w:divsChild>
                                <w:div w:id="314529957">
                                  <w:marLeft w:val="0"/>
                                  <w:marRight w:val="0"/>
                                  <w:marTop w:val="0"/>
                                  <w:marBottom w:val="0"/>
                                  <w:divBdr>
                                    <w:top w:val="none" w:sz="0" w:space="0" w:color="auto"/>
                                    <w:left w:val="none" w:sz="0" w:space="0" w:color="auto"/>
                                    <w:bottom w:val="none" w:sz="0" w:space="0" w:color="auto"/>
                                    <w:right w:val="none" w:sz="0" w:space="0" w:color="auto"/>
                                  </w:divBdr>
                                  <w:divsChild>
                                    <w:div w:id="21167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182265">
          <w:marLeft w:val="0"/>
          <w:marRight w:val="0"/>
          <w:marTop w:val="0"/>
          <w:marBottom w:val="0"/>
          <w:divBdr>
            <w:top w:val="none" w:sz="0" w:space="0" w:color="auto"/>
            <w:left w:val="none" w:sz="0" w:space="0" w:color="auto"/>
            <w:bottom w:val="none" w:sz="0" w:space="0" w:color="auto"/>
            <w:right w:val="none" w:sz="0" w:space="0" w:color="auto"/>
          </w:divBdr>
          <w:divsChild>
            <w:div w:id="1920478980">
              <w:marLeft w:val="0"/>
              <w:marRight w:val="0"/>
              <w:marTop w:val="0"/>
              <w:marBottom w:val="0"/>
              <w:divBdr>
                <w:top w:val="none" w:sz="0" w:space="0" w:color="auto"/>
                <w:left w:val="none" w:sz="0" w:space="0" w:color="auto"/>
                <w:bottom w:val="none" w:sz="0" w:space="0" w:color="auto"/>
                <w:right w:val="none" w:sz="0" w:space="0" w:color="auto"/>
              </w:divBdr>
              <w:divsChild>
                <w:div w:id="680788131">
                  <w:marLeft w:val="0"/>
                  <w:marRight w:val="0"/>
                  <w:marTop w:val="0"/>
                  <w:marBottom w:val="0"/>
                  <w:divBdr>
                    <w:top w:val="none" w:sz="0" w:space="0" w:color="auto"/>
                    <w:left w:val="none" w:sz="0" w:space="0" w:color="auto"/>
                    <w:bottom w:val="none" w:sz="0" w:space="0" w:color="auto"/>
                    <w:right w:val="none" w:sz="0" w:space="0" w:color="auto"/>
                  </w:divBdr>
                  <w:divsChild>
                    <w:div w:id="16245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5894">
      <w:bodyDiv w:val="1"/>
      <w:marLeft w:val="0"/>
      <w:marRight w:val="0"/>
      <w:marTop w:val="0"/>
      <w:marBottom w:val="0"/>
      <w:divBdr>
        <w:top w:val="none" w:sz="0" w:space="0" w:color="auto"/>
        <w:left w:val="none" w:sz="0" w:space="0" w:color="auto"/>
        <w:bottom w:val="none" w:sz="0" w:space="0" w:color="auto"/>
        <w:right w:val="none" w:sz="0" w:space="0" w:color="auto"/>
      </w:divBdr>
    </w:div>
    <w:div w:id="1608653945">
      <w:bodyDiv w:val="1"/>
      <w:marLeft w:val="0"/>
      <w:marRight w:val="0"/>
      <w:marTop w:val="0"/>
      <w:marBottom w:val="0"/>
      <w:divBdr>
        <w:top w:val="none" w:sz="0" w:space="0" w:color="auto"/>
        <w:left w:val="none" w:sz="0" w:space="0" w:color="auto"/>
        <w:bottom w:val="none" w:sz="0" w:space="0" w:color="auto"/>
        <w:right w:val="none" w:sz="0" w:space="0" w:color="auto"/>
      </w:divBdr>
    </w:div>
    <w:div w:id="1625386912">
      <w:bodyDiv w:val="1"/>
      <w:marLeft w:val="0"/>
      <w:marRight w:val="0"/>
      <w:marTop w:val="0"/>
      <w:marBottom w:val="0"/>
      <w:divBdr>
        <w:top w:val="none" w:sz="0" w:space="0" w:color="auto"/>
        <w:left w:val="none" w:sz="0" w:space="0" w:color="auto"/>
        <w:bottom w:val="none" w:sz="0" w:space="0" w:color="auto"/>
        <w:right w:val="none" w:sz="0" w:space="0" w:color="auto"/>
      </w:divBdr>
      <w:divsChild>
        <w:div w:id="743642286">
          <w:marLeft w:val="0"/>
          <w:marRight w:val="0"/>
          <w:marTop w:val="0"/>
          <w:marBottom w:val="0"/>
          <w:divBdr>
            <w:top w:val="none" w:sz="0" w:space="0" w:color="auto"/>
            <w:left w:val="none" w:sz="0" w:space="0" w:color="auto"/>
            <w:bottom w:val="none" w:sz="0" w:space="0" w:color="auto"/>
            <w:right w:val="none" w:sz="0" w:space="0" w:color="auto"/>
          </w:divBdr>
          <w:divsChild>
            <w:div w:id="299499844">
              <w:marLeft w:val="0"/>
              <w:marRight w:val="0"/>
              <w:marTop w:val="0"/>
              <w:marBottom w:val="0"/>
              <w:divBdr>
                <w:top w:val="none" w:sz="0" w:space="0" w:color="auto"/>
                <w:left w:val="none" w:sz="0" w:space="0" w:color="auto"/>
                <w:bottom w:val="none" w:sz="0" w:space="0" w:color="auto"/>
                <w:right w:val="none" w:sz="0" w:space="0" w:color="auto"/>
              </w:divBdr>
              <w:divsChild>
                <w:div w:id="401028991">
                  <w:marLeft w:val="0"/>
                  <w:marRight w:val="0"/>
                  <w:marTop w:val="0"/>
                  <w:marBottom w:val="0"/>
                  <w:divBdr>
                    <w:top w:val="none" w:sz="0" w:space="0" w:color="auto"/>
                    <w:left w:val="none" w:sz="0" w:space="0" w:color="auto"/>
                    <w:bottom w:val="none" w:sz="0" w:space="0" w:color="auto"/>
                    <w:right w:val="none" w:sz="0" w:space="0" w:color="auto"/>
                  </w:divBdr>
                  <w:divsChild>
                    <w:div w:id="18654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7905">
              <w:marLeft w:val="0"/>
              <w:marRight w:val="0"/>
              <w:marTop w:val="0"/>
              <w:marBottom w:val="0"/>
              <w:divBdr>
                <w:top w:val="none" w:sz="0" w:space="0" w:color="auto"/>
                <w:left w:val="none" w:sz="0" w:space="0" w:color="auto"/>
                <w:bottom w:val="none" w:sz="0" w:space="0" w:color="auto"/>
                <w:right w:val="none" w:sz="0" w:space="0" w:color="auto"/>
              </w:divBdr>
            </w:div>
            <w:div w:id="1226915477">
              <w:marLeft w:val="0"/>
              <w:marRight w:val="0"/>
              <w:marTop w:val="0"/>
              <w:marBottom w:val="0"/>
              <w:divBdr>
                <w:top w:val="none" w:sz="0" w:space="0" w:color="auto"/>
                <w:left w:val="none" w:sz="0" w:space="0" w:color="auto"/>
                <w:bottom w:val="none" w:sz="0" w:space="0" w:color="auto"/>
                <w:right w:val="none" w:sz="0" w:space="0" w:color="auto"/>
              </w:divBdr>
              <w:divsChild>
                <w:div w:id="331761030">
                  <w:marLeft w:val="0"/>
                  <w:marRight w:val="0"/>
                  <w:marTop w:val="0"/>
                  <w:marBottom w:val="0"/>
                  <w:divBdr>
                    <w:top w:val="none" w:sz="0" w:space="0" w:color="auto"/>
                    <w:left w:val="none" w:sz="0" w:space="0" w:color="auto"/>
                    <w:bottom w:val="none" w:sz="0" w:space="0" w:color="auto"/>
                    <w:right w:val="none" w:sz="0" w:space="0" w:color="auto"/>
                  </w:divBdr>
                  <w:divsChild>
                    <w:div w:id="3144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7009">
          <w:marLeft w:val="0"/>
          <w:marRight w:val="0"/>
          <w:marTop w:val="0"/>
          <w:marBottom w:val="0"/>
          <w:divBdr>
            <w:top w:val="none" w:sz="0" w:space="0" w:color="auto"/>
            <w:left w:val="none" w:sz="0" w:space="0" w:color="auto"/>
            <w:bottom w:val="none" w:sz="0" w:space="0" w:color="auto"/>
            <w:right w:val="none" w:sz="0" w:space="0" w:color="auto"/>
          </w:divBdr>
        </w:div>
      </w:divsChild>
    </w:div>
    <w:div w:id="1649894508">
      <w:bodyDiv w:val="1"/>
      <w:marLeft w:val="0"/>
      <w:marRight w:val="0"/>
      <w:marTop w:val="0"/>
      <w:marBottom w:val="0"/>
      <w:divBdr>
        <w:top w:val="none" w:sz="0" w:space="0" w:color="auto"/>
        <w:left w:val="none" w:sz="0" w:space="0" w:color="auto"/>
        <w:bottom w:val="none" w:sz="0" w:space="0" w:color="auto"/>
        <w:right w:val="none" w:sz="0" w:space="0" w:color="auto"/>
      </w:divBdr>
    </w:div>
    <w:div w:id="1687559961">
      <w:bodyDiv w:val="1"/>
      <w:marLeft w:val="0"/>
      <w:marRight w:val="0"/>
      <w:marTop w:val="0"/>
      <w:marBottom w:val="0"/>
      <w:divBdr>
        <w:top w:val="none" w:sz="0" w:space="0" w:color="auto"/>
        <w:left w:val="none" w:sz="0" w:space="0" w:color="auto"/>
        <w:bottom w:val="none" w:sz="0" w:space="0" w:color="auto"/>
        <w:right w:val="none" w:sz="0" w:space="0" w:color="auto"/>
      </w:divBdr>
      <w:divsChild>
        <w:div w:id="298457556">
          <w:marLeft w:val="0"/>
          <w:marRight w:val="0"/>
          <w:marTop w:val="0"/>
          <w:marBottom w:val="0"/>
          <w:divBdr>
            <w:top w:val="none" w:sz="0" w:space="0" w:color="auto"/>
            <w:left w:val="none" w:sz="0" w:space="0" w:color="auto"/>
            <w:bottom w:val="none" w:sz="0" w:space="0" w:color="auto"/>
            <w:right w:val="none" w:sz="0" w:space="0" w:color="auto"/>
          </w:divBdr>
        </w:div>
        <w:div w:id="1600526171">
          <w:marLeft w:val="0"/>
          <w:marRight w:val="0"/>
          <w:marTop w:val="0"/>
          <w:marBottom w:val="120"/>
          <w:divBdr>
            <w:top w:val="none" w:sz="0" w:space="0" w:color="auto"/>
            <w:left w:val="none" w:sz="0" w:space="0" w:color="auto"/>
            <w:bottom w:val="none" w:sz="0" w:space="0" w:color="auto"/>
            <w:right w:val="none" w:sz="0" w:space="0" w:color="auto"/>
          </w:divBdr>
          <w:divsChild>
            <w:div w:id="1575970652">
              <w:marLeft w:val="0"/>
              <w:marRight w:val="0"/>
              <w:marTop w:val="0"/>
              <w:marBottom w:val="0"/>
              <w:divBdr>
                <w:top w:val="none" w:sz="0" w:space="0" w:color="auto"/>
                <w:left w:val="none" w:sz="0" w:space="0" w:color="auto"/>
                <w:bottom w:val="single" w:sz="6" w:space="0" w:color="000000"/>
                <w:right w:val="none" w:sz="0" w:space="0" w:color="auto"/>
              </w:divBdr>
              <w:divsChild>
                <w:div w:id="903181915">
                  <w:marLeft w:val="0"/>
                  <w:marRight w:val="0"/>
                  <w:marTop w:val="0"/>
                  <w:marBottom w:val="0"/>
                  <w:divBdr>
                    <w:top w:val="none" w:sz="0" w:space="0" w:color="auto"/>
                    <w:left w:val="none" w:sz="0" w:space="0" w:color="auto"/>
                    <w:bottom w:val="none" w:sz="0" w:space="0" w:color="auto"/>
                    <w:right w:val="none" w:sz="0" w:space="0" w:color="auto"/>
                  </w:divBdr>
                  <w:divsChild>
                    <w:div w:id="2065445015">
                      <w:marLeft w:val="0"/>
                      <w:marRight w:val="0"/>
                      <w:marTop w:val="0"/>
                      <w:marBottom w:val="0"/>
                      <w:divBdr>
                        <w:top w:val="none" w:sz="0" w:space="0" w:color="auto"/>
                        <w:left w:val="none" w:sz="0" w:space="0" w:color="auto"/>
                        <w:bottom w:val="none" w:sz="0" w:space="0" w:color="auto"/>
                        <w:right w:val="none" w:sz="0" w:space="0" w:color="auto"/>
                      </w:divBdr>
                      <w:divsChild>
                        <w:div w:id="3475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30115">
                  <w:marLeft w:val="0"/>
                  <w:marRight w:val="0"/>
                  <w:marTop w:val="0"/>
                  <w:marBottom w:val="0"/>
                  <w:divBdr>
                    <w:top w:val="none" w:sz="0" w:space="0" w:color="auto"/>
                    <w:left w:val="none" w:sz="0" w:space="0" w:color="auto"/>
                    <w:bottom w:val="none" w:sz="0" w:space="0" w:color="auto"/>
                    <w:right w:val="none" w:sz="0" w:space="0" w:color="auto"/>
                  </w:divBdr>
                  <w:divsChild>
                    <w:div w:id="1003632640">
                      <w:marLeft w:val="0"/>
                      <w:marRight w:val="0"/>
                      <w:marTop w:val="0"/>
                      <w:marBottom w:val="0"/>
                      <w:divBdr>
                        <w:top w:val="none" w:sz="0" w:space="0" w:color="auto"/>
                        <w:left w:val="none" w:sz="0" w:space="0" w:color="auto"/>
                        <w:bottom w:val="none" w:sz="0" w:space="0" w:color="auto"/>
                        <w:right w:val="none" w:sz="0" w:space="0" w:color="auto"/>
                      </w:divBdr>
                      <w:divsChild>
                        <w:div w:id="4699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05767">
              <w:marLeft w:val="0"/>
              <w:marRight w:val="0"/>
              <w:marTop w:val="0"/>
              <w:marBottom w:val="0"/>
              <w:divBdr>
                <w:top w:val="none" w:sz="0" w:space="0" w:color="auto"/>
                <w:left w:val="none" w:sz="0" w:space="0" w:color="auto"/>
                <w:bottom w:val="none" w:sz="0" w:space="0" w:color="auto"/>
                <w:right w:val="none" w:sz="0" w:space="0" w:color="auto"/>
              </w:divBdr>
              <w:divsChild>
                <w:div w:id="112754179">
                  <w:marLeft w:val="0"/>
                  <w:marRight w:val="0"/>
                  <w:marTop w:val="0"/>
                  <w:marBottom w:val="0"/>
                  <w:divBdr>
                    <w:top w:val="none" w:sz="0" w:space="0" w:color="auto"/>
                    <w:left w:val="none" w:sz="0" w:space="0" w:color="auto"/>
                    <w:bottom w:val="none" w:sz="0" w:space="0" w:color="auto"/>
                    <w:right w:val="none" w:sz="0" w:space="0" w:color="auto"/>
                  </w:divBdr>
                  <w:divsChild>
                    <w:div w:id="15306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5717">
      <w:bodyDiv w:val="1"/>
      <w:marLeft w:val="0"/>
      <w:marRight w:val="0"/>
      <w:marTop w:val="0"/>
      <w:marBottom w:val="0"/>
      <w:divBdr>
        <w:top w:val="none" w:sz="0" w:space="0" w:color="auto"/>
        <w:left w:val="none" w:sz="0" w:space="0" w:color="auto"/>
        <w:bottom w:val="none" w:sz="0" w:space="0" w:color="auto"/>
        <w:right w:val="none" w:sz="0" w:space="0" w:color="auto"/>
      </w:divBdr>
      <w:divsChild>
        <w:div w:id="43526714">
          <w:marLeft w:val="0"/>
          <w:marRight w:val="0"/>
          <w:marTop w:val="0"/>
          <w:marBottom w:val="375"/>
          <w:divBdr>
            <w:top w:val="none" w:sz="0" w:space="0" w:color="auto"/>
            <w:left w:val="none" w:sz="0" w:space="0" w:color="auto"/>
            <w:bottom w:val="single" w:sz="6" w:space="0" w:color="999999"/>
            <w:right w:val="none" w:sz="0" w:space="0" w:color="auto"/>
          </w:divBdr>
          <w:divsChild>
            <w:div w:id="24602207">
              <w:marLeft w:val="0"/>
              <w:marRight w:val="0"/>
              <w:marTop w:val="0"/>
              <w:marBottom w:val="375"/>
              <w:divBdr>
                <w:top w:val="none" w:sz="0" w:space="0" w:color="auto"/>
                <w:left w:val="none" w:sz="0" w:space="0" w:color="auto"/>
                <w:bottom w:val="none" w:sz="0" w:space="0" w:color="auto"/>
                <w:right w:val="none" w:sz="0" w:space="0" w:color="auto"/>
              </w:divBdr>
            </w:div>
            <w:div w:id="648022564">
              <w:marLeft w:val="0"/>
              <w:marRight w:val="0"/>
              <w:marTop w:val="0"/>
              <w:marBottom w:val="375"/>
              <w:divBdr>
                <w:top w:val="none" w:sz="0" w:space="0" w:color="auto"/>
                <w:left w:val="none" w:sz="0" w:space="0" w:color="auto"/>
                <w:bottom w:val="none" w:sz="0" w:space="0" w:color="auto"/>
                <w:right w:val="none" w:sz="0" w:space="0" w:color="auto"/>
              </w:divBdr>
              <w:divsChild>
                <w:div w:id="1434279703">
                  <w:marLeft w:val="0"/>
                  <w:marRight w:val="0"/>
                  <w:marTop w:val="0"/>
                  <w:marBottom w:val="0"/>
                  <w:divBdr>
                    <w:top w:val="none" w:sz="0" w:space="0" w:color="auto"/>
                    <w:left w:val="none" w:sz="0" w:space="0" w:color="auto"/>
                    <w:bottom w:val="none" w:sz="0" w:space="0" w:color="auto"/>
                    <w:right w:val="none" w:sz="0" w:space="0" w:color="auto"/>
                  </w:divBdr>
                </w:div>
              </w:divsChild>
            </w:div>
            <w:div w:id="2062443005">
              <w:marLeft w:val="0"/>
              <w:marRight w:val="0"/>
              <w:marTop w:val="0"/>
              <w:marBottom w:val="375"/>
              <w:divBdr>
                <w:top w:val="none" w:sz="0" w:space="0" w:color="auto"/>
                <w:left w:val="none" w:sz="0" w:space="0" w:color="auto"/>
                <w:bottom w:val="none" w:sz="0" w:space="0" w:color="auto"/>
                <w:right w:val="none" w:sz="0" w:space="0" w:color="auto"/>
              </w:divBdr>
            </w:div>
          </w:divsChild>
        </w:div>
        <w:div w:id="1294217252">
          <w:marLeft w:val="0"/>
          <w:marRight w:val="0"/>
          <w:marTop w:val="0"/>
          <w:marBottom w:val="0"/>
          <w:divBdr>
            <w:top w:val="none" w:sz="0" w:space="0" w:color="auto"/>
            <w:left w:val="none" w:sz="0" w:space="0" w:color="auto"/>
            <w:bottom w:val="none" w:sz="0" w:space="0" w:color="auto"/>
            <w:right w:val="none" w:sz="0" w:space="0" w:color="auto"/>
          </w:divBdr>
          <w:divsChild>
            <w:div w:id="205218274">
              <w:marLeft w:val="-225"/>
              <w:marRight w:val="-225"/>
              <w:marTop w:val="0"/>
              <w:marBottom w:val="375"/>
              <w:divBdr>
                <w:top w:val="none" w:sz="0" w:space="0" w:color="auto"/>
                <w:left w:val="none" w:sz="0" w:space="0" w:color="auto"/>
                <w:bottom w:val="none" w:sz="0" w:space="0" w:color="auto"/>
                <w:right w:val="none" w:sz="0" w:space="0" w:color="auto"/>
              </w:divBdr>
              <w:divsChild>
                <w:div w:id="32586050">
                  <w:marLeft w:val="0"/>
                  <w:marRight w:val="0"/>
                  <w:marTop w:val="0"/>
                  <w:marBottom w:val="0"/>
                  <w:divBdr>
                    <w:top w:val="none" w:sz="0" w:space="0" w:color="auto"/>
                    <w:left w:val="none" w:sz="0" w:space="0" w:color="auto"/>
                    <w:bottom w:val="none" w:sz="0" w:space="0" w:color="auto"/>
                    <w:right w:val="none" w:sz="0" w:space="0" w:color="auto"/>
                  </w:divBdr>
                </w:div>
                <w:div w:id="954555532">
                  <w:marLeft w:val="0"/>
                  <w:marRight w:val="0"/>
                  <w:marTop w:val="0"/>
                  <w:marBottom w:val="0"/>
                  <w:divBdr>
                    <w:top w:val="none" w:sz="0" w:space="0" w:color="auto"/>
                    <w:left w:val="none" w:sz="0" w:space="0" w:color="auto"/>
                    <w:bottom w:val="none" w:sz="0" w:space="0" w:color="auto"/>
                    <w:right w:val="none" w:sz="0" w:space="0" w:color="auto"/>
                  </w:divBdr>
                </w:div>
              </w:divsChild>
            </w:div>
            <w:div w:id="378672915">
              <w:marLeft w:val="-225"/>
              <w:marRight w:val="-225"/>
              <w:marTop w:val="0"/>
              <w:marBottom w:val="375"/>
              <w:divBdr>
                <w:top w:val="none" w:sz="0" w:space="0" w:color="auto"/>
                <w:left w:val="none" w:sz="0" w:space="0" w:color="auto"/>
                <w:bottom w:val="none" w:sz="0" w:space="0" w:color="auto"/>
                <w:right w:val="none" w:sz="0" w:space="0" w:color="auto"/>
              </w:divBdr>
              <w:divsChild>
                <w:div w:id="615333192">
                  <w:marLeft w:val="0"/>
                  <w:marRight w:val="0"/>
                  <w:marTop w:val="0"/>
                  <w:marBottom w:val="0"/>
                  <w:divBdr>
                    <w:top w:val="none" w:sz="0" w:space="0" w:color="auto"/>
                    <w:left w:val="none" w:sz="0" w:space="0" w:color="auto"/>
                    <w:bottom w:val="none" w:sz="0" w:space="0" w:color="auto"/>
                    <w:right w:val="none" w:sz="0" w:space="0" w:color="auto"/>
                  </w:divBdr>
                </w:div>
                <w:div w:id="1383408039">
                  <w:marLeft w:val="0"/>
                  <w:marRight w:val="0"/>
                  <w:marTop w:val="0"/>
                  <w:marBottom w:val="0"/>
                  <w:divBdr>
                    <w:top w:val="none" w:sz="0" w:space="0" w:color="auto"/>
                    <w:left w:val="none" w:sz="0" w:space="0" w:color="auto"/>
                    <w:bottom w:val="none" w:sz="0" w:space="0" w:color="auto"/>
                    <w:right w:val="none" w:sz="0" w:space="0" w:color="auto"/>
                  </w:divBdr>
                </w:div>
              </w:divsChild>
            </w:div>
            <w:div w:id="1104299455">
              <w:marLeft w:val="-225"/>
              <w:marRight w:val="-225"/>
              <w:marTop w:val="0"/>
              <w:marBottom w:val="375"/>
              <w:divBdr>
                <w:top w:val="none" w:sz="0" w:space="0" w:color="auto"/>
                <w:left w:val="none" w:sz="0" w:space="0" w:color="auto"/>
                <w:bottom w:val="none" w:sz="0" w:space="0" w:color="auto"/>
                <w:right w:val="none" w:sz="0" w:space="0" w:color="auto"/>
              </w:divBdr>
              <w:divsChild>
                <w:div w:id="37096727">
                  <w:marLeft w:val="0"/>
                  <w:marRight w:val="0"/>
                  <w:marTop w:val="0"/>
                  <w:marBottom w:val="0"/>
                  <w:divBdr>
                    <w:top w:val="none" w:sz="0" w:space="0" w:color="auto"/>
                    <w:left w:val="none" w:sz="0" w:space="0" w:color="auto"/>
                    <w:bottom w:val="none" w:sz="0" w:space="0" w:color="auto"/>
                    <w:right w:val="none" w:sz="0" w:space="0" w:color="auto"/>
                  </w:divBdr>
                </w:div>
                <w:div w:id="7704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8392">
          <w:marLeft w:val="0"/>
          <w:marRight w:val="0"/>
          <w:marTop w:val="0"/>
          <w:marBottom w:val="375"/>
          <w:divBdr>
            <w:top w:val="none" w:sz="0" w:space="0" w:color="auto"/>
            <w:left w:val="none" w:sz="0" w:space="0" w:color="auto"/>
            <w:bottom w:val="single" w:sz="6" w:space="0" w:color="999999"/>
            <w:right w:val="none" w:sz="0" w:space="0" w:color="auto"/>
          </w:divBdr>
          <w:divsChild>
            <w:div w:id="484396002">
              <w:marLeft w:val="0"/>
              <w:marRight w:val="0"/>
              <w:marTop w:val="0"/>
              <w:marBottom w:val="375"/>
              <w:divBdr>
                <w:top w:val="none" w:sz="0" w:space="0" w:color="auto"/>
                <w:left w:val="none" w:sz="0" w:space="0" w:color="auto"/>
                <w:bottom w:val="none" w:sz="0" w:space="0" w:color="auto"/>
                <w:right w:val="none" w:sz="0" w:space="0" w:color="auto"/>
              </w:divBdr>
            </w:div>
            <w:div w:id="109393627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729062361">
      <w:bodyDiv w:val="1"/>
      <w:marLeft w:val="0"/>
      <w:marRight w:val="0"/>
      <w:marTop w:val="0"/>
      <w:marBottom w:val="0"/>
      <w:divBdr>
        <w:top w:val="none" w:sz="0" w:space="0" w:color="auto"/>
        <w:left w:val="none" w:sz="0" w:space="0" w:color="auto"/>
        <w:bottom w:val="none" w:sz="0" w:space="0" w:color="auto"/>
        <w:right w:val="none" w:sz="0" w:space="0" w:color="auto"/>
      </w:divBdr>
    </w:div>
    <w:div w:id="1731538154">
      <w:bodyDiv w:val="1"/>
      <w:marLeft w:val="0"/>
      <w:marRight w:val="0"/>
      <w:marTop w:val="0"/>
      <w:marBottom w:val="0"/>
      <w:divBdr>
        <w:top w:val="none" w:sz="0" w:space="0" w:color="auto"/>
        <w:left w:val="none" w:sz="0" w:space="0" w:color="auto"/>
        <w:bottom w:val="none" w:sz="0" w:space="0" w:color="auto"/>
        <w:right w:val="none" w:sz="0" w:space="0" w:color="auto"/>
      </w:divBdr>
    </w:div>
    <w:div w:id="1762293839">
      <w:bodyDiv w:val="1"/>
      <w:marLeft w:val="0"/>
      <w:marRight w:val="0"/>
      <w:marTop w:val="0"/>
      <w:marBottom w:val="0"/>
      <w:divBdr>
        <w:top w:val="none" w:sz="0" w:space="0" w:color="auto"/>
        <w:left w:val="none" w:sz="0" w:space="0" w:color="auto"/>
        <w:bottom w:val="none" w:sz="0" w:space="0" w:color="auto"/>
        <w:right w:val="none" w:sz="0" w:space="0" w:color="auto"/>
      </w:divBdr>
      <w:divsChild>
        <w:div w:id="285241265">
          <w:marLeft w:val="0"/>
          <w:marRight w:val="0"/>
          <w:marTop w:val="0"/>
          <w:marBottom w:val="120"/>
          <w:divBdr>
            <w:top w:val="none" w:sz="0" w:space="0" w:color="auto"/>
            <w:left w:val="none" w:sz="0" w:space="0" w:color="auto"/>
            <w:bottom w:val="single" w:sz="12" w:space="9" w:color="EBEBEB"/>
            <w:right w:val="none" w:sz="0" w:space="0" w:color="auto"/>
          </w:divBdr>
          <w:divsChild>
            <w:div w:id="2064912522">
              <w:marLeft w:val="0"/>
              <w:marRight w:val="0"/>
              <w:marTop w:val="100"/>
              <w:marBottom w:val="100"/>
              <w:divBdr>
                <w:top w:val="none" w:sz="0" w:space="0" w:color="auto"/>
                <w:left w:val="none" w:sz="0" w:space="0" w:color="auto"/>
                <w:bottom w:val="none" w:sz="0" w:space="0" w:color="auto"/>
                <w:right w:val="none" w:sz="0" w:space="0" w:color="auto"/>
              </w:divBdr>
              <w:divsChild>
                <w:div w:id="655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0087">
          <w:marLeft w:val="0"/>
          <w:marRight w:val="0"/>
          <w:marTop w:val="0"/>
          <w:marBottom w:val="120"/>
          <w:divBdr>
            <w:top w:val="none" w:sz="0" w:space="0" w:color="auto"/>
            <w:left w:val="none" w:sz="0" w:space="0" w:color="auto"/>
            <w:bottom w:val="none" w:sz="0" w:space="0" w:color="auto"/>
            <w:right w:val="none" w:sz="0" w:space="0" w:color="auto"/>
          </w:divBdr>
          <w:divsChild>
            <w:div w:id="25182235">
              <w:marLeft w:val="0"/>
              <w:marRight w:val="0"/>
              <w:marTop w:val="0"/>
              <w:marBottom w:val="0"/>
              <w:divBdr>
                <w:top w:val="none" w:sz="0" w:space="0" w:color="auto"/>
                <w:left w:val="none" w:sz="0" w:space="0" w:color="auto"/>
                <w:bottom w:val="single" w:sz="6" w:space="0" w:color="000000"/>
                <w:right w:val="none" w:sz="0" w:space="0" w:color="auto"/>
              </w:divBdr>
              <w:divsChild>
                <w:div w:id="614825929">
                  <w:marLeft w:val="0"/>
                  <w:marRight w:val="0"/>
                  <w:marTop w:val="0"/>
                  <w:marBottom w:val="0"/>
                  <w:divBdr>
                    <w:top w:val="none" w:sz="0" w:space="0" w:color="auto"/>
                    <w:left w:val="none" w:sz="0" w:space="0" w:color="auto"/>
                    <w:bottom w:val="none" w:sz="0" w:space="0" w:color="auto"/>
                    <w:right w:val="none" w:sz="0" w:space="0" w:color="auto"/>
                  </w:divBdr>
                  <w:divsChild>
                    <w:div w:id="676732881">
                      <w:marLeft w:val="0"/>
                      <w:marRight w:val="0"/>
                      <w:marTop w:val="0"/>
                      <w:marBottom w:val="0"/>
                      <w:divBdr>
                        <w:top w:val="none" w:sz="0" w:space="0" w:color="auto"/>
                        <w:left w:val="none" w:sz="0" w:space="0" w:color="auto"/>
                        <w:bottom w:val="none" w:sz="0" w:space="0" w:color="auto"/>
                        <w:right w:val="none" w:sz="0" w:space="0" w:color="auto"/>
                      </w:divBdr>
                      <w:divsChild>
                        <w:div w:id="9899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7097">
                  <w:marLeft w:val="0"/>
                  <w:marRight w:val="0"/>
                  <w:marTop w:val="0"/>
                  <w:marBottom w:val="0"/>
                  <w:divBdr>
                    <w:top w:val="none" w:sz="0" w:space="0" w:color="auto"/>
                    <w:left w:val="none" w:sz="0" w:space="0" w:color="auto"/>
                    <w:bottom w:val="none" w:sz="0" w:space="0" w:color="auto"/>
                    <w:right w:val="none" w:sz="0" w:space="0" w:color="auto"/>
                  </w:divBdr>
                  <w:divsChild>
                    <w:div w:id="997465303">
                      <w:marLeft w:val="0"/>
                      <w:marRight w:val="0"/>
                      <w:marTop w:val="0"/>
                      <w:marBottom w:val="0"/>
                      <w:divBdr>
                        <w:top w:val="none" w:sz="0" w:space="0" w:color="auto"/>
                        <w:left w:val="none" w:sz="0" w:space="0" w:color="auto"/>
                        <w:bottom w:val="none" w:sz="0" w:space="0" w:color="auto"/>
                        <w:right w:val="none" w:sz="0" w:space="0" w:color="auto"/>
                      </w:divBdr>
                      <w:divsChild>
                        <w:div w:id="20360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5491">
              <w:marLeft w:val="0"/>
              <w:marRight w:val="0"/>
              <w:marTop w:val="0"/>
              <w:marBottom w:val="0"/>
              <w:divBdr>
                <w:top w:val="none" w:sz="0" w:space="0" w:color="auto"/>
                <w:left w:val="none" w:sz="0" w:space="0" w:color="auto"/>
                <w:bottom w:val="none" w:sz="0" w:space="0" w:color="auto"/>
                <w:right w:val="none" w:sz="0" w:space="0" w:color="auto"/>
              </w:divBdr>
              <w:divsChild>
                <w:div w:id="406734416">
                  <w:marLeft w:val="0"/>
                  <w:marRight w:val="0"/>
                  <w:marTop w:val="0"/>
                  <w:marBottom w:val="0"/>
                  <w:divBdr>
                    <w:top w:val="none" w:sz="0" w:space="0" w:color="auto"/>
                    <w:left w:val="none" w:sz="0" w:space="0" w:color="auto"/>
                    <w:bottom w:val="none" w:sz="0" w:space="0" w:color="auto"/>
                    <w:right w:val="none" w:sz="0" w:space="0" w:color="auto"/>
                  </w:divBdr>
                  <w:divsChild>
                    <w:div w:id="19774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8752">
          <w:marLeft w:val="0"/>
          <w:marRight w:val="0"/>
          <w:marTop w:val="0"/>
          <w:marBottom w:val="0"/>
          <w:divBdr>
            <w:top w:val="none" w:sz="0" w:space="0" w:color="auto"/>
            <w:left w:val="none" w:sz="0" w:space="0" w:color="auto"/>
            <w:bottom w:val="none" w:sz="0" w:space="0" w:color="auto"/>
            <w:right w:val="none" w:sz="0" w:space="0" w:color="auto"/>
          </w:divBdr>
        </w:div>
      </w:divsChild>
    </w:div>
    <w:div w:id="1779135416">
      <w:bodyDiv w:val="1"/>
      <w:marLeft w:val="0"/>
      <w:marRight w:val="0"/>
      <w:marTop w:val="0"/>
      <w:marBottom w:val="0"/>
      <w:divBdr>
        <w:top w:val="none" w:sz="0" w:space="0" w:color="auto"/>
        <w:left w:val="none" w:sz="0" w:space="0" w:color="auto"/>
        <w:bottom w:val="none" w:sz="0" w:space="0" w:color="auto"/>
        <w:right w:val="none" w:sz="0" w:space="0" w:color="auto"/>
      </w:divBdr>
      <w:divsChild>
        <w:div w:id="300115184">
          <w:marLeft w:val="0"/>
          <w:marRight w:val="0"/>
          <w:marTop w:val="0"/>
          <w:marBottom w:val="0"/>
          <w:divBdr>
            <w:top w:val="none" w:sz="0" w:space="0" w:color="auto"/>
            <w:left w:val="none" w:sz="0" w:space="0" w:color="auto"/>
            <w:bottom w:val="none" w:sz="0" w:space="0" w:color="auto"/>
            <w:right w:val="none" w:sz="0" w:space="0" w:color="auto"/>
          </w:divBdr>
        </w:div>
        <w:div w:id="452602146">
          <w:marLeft w:val="0"/>
          <w:marRight w:val="0"/>
          <w:marTop w:val="0"/>
          <w:marBottom w:val="120"/>
          <w:divBdr>
            <w:top w:val="none" w:sz="0" w:space="0" w:color="auto"/>
            <w:left w:val="none" w:sz="0" w:space="0" w:color="auto"/>
            <w:bottom w:val="none" w:sz="0" w:space="0" w:color="auto"/>
            <w:right w:val="none" w:sz="0" w:space="0" w:color="auto"/>
          </w:divBdr>
          <w:divsChild>
            <w:div w:id="691105086">
              <w:marLeft w:val="0"/>
              <w:marRight w:val="0"/>
              <w:marTop w:val="0"/>
              <w:marBottom w:val="0"/>
              <w:divBdr>
                <w:top w:val="none" w:sz="0" w:space="0" w:color="auto"/>
                <w:left w:val="none" w:sz="0" w:space="0" w:color="auto"/>
                <w:bottom w:val="none" w:sz="0" w:space="0" w:color="auto"/>
                <w:right w:val="none" w:sz="0" w:space="0" w:color="auto"/>
              </w:divBdr>
              <w:divsChild>
                <w:div w:id="499974402">
                  <w:marLeft w:val="0"/>
                  <w:marRight w:val="0"/>
                  <w:marTop w:val="0"/>
                  <w:marBottom w:val="0"/>
                  <w:divBdr>
                    <w:top w:val="none" w:sz="0" w:space="0" w:color="auto"/>
                    <w:left w:val="none" w:sz="0" w:space="0" w:color="auto"/>
                    <w:bottom w:val="none" w:sz="0" w:space="0" w:color="auto"/>
                    <w:right w:val="none" w:sz="0" w:space="0" w:color="auto"/>
                  </w:divBdr>
                  <w:divsChild>
                    <w:div w:id="4079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4667">
              <w:marLeft w:val="0"/>
              <w:marRight w:val="0"/>
              <w:marTop w:val="0"/>
              <w:marBottom w:val="0"/>
              <w:divBdr>
                <w:top w:val="none" w:sz="0" w:space="0" w:color="auto"/>
                <w:left w:val="none" w:sz="0" w:space="0" w:color="auto"/>
                <w:bottom w:val="single" w:sz="6" w:space="0" w:color="000000"/>
                <w:right w:val="none" w:sz="0" w:space="0" w:color="auto"/>
              </w:divBdr>
              <w:divsChild>
                <w:div w:id="854730816">
                  <w:marLeft w:val="0"/>
                  <w:marRight w:val="0"/>
                  <w:marTop w:val="0"/>
                  <w:marBottom w:val="0"/>
                  <w:divBdr>
                    <w:top w:val="none" w:sz="0" w:space="0" w:color="auto"/>
                    <w:left w:val="none" w:sz="0" w:space="0" w:color="auto"/>
                    <w:bottom w:val="none" w:sz="0" w:space="0" w:color="auto"/>
                    <w:right w:val="none" w:sz="0" w:space="0" w:color="auto"/>
                  </w:divBdr>
                  <w:divsChild>
                    <w:div w:id="1805266695">
                      <w:marLeft w:val="0"/>
                      <w:marRight w:val="0"/>
                      <w:marTop w:val="0"/>
                      <w:marBottom w:val="0"/>
                      <w:divBdr>
                        <w:top w:val="none" w:sz="0" w:space="0" w:color="auto"/>
                        <w:left w:val="none" w:sz="0" w:space="0" w:color="auto"/>
                        <w:bottom w:val="none" w:sz="0" w:space="0" w:color="auto"/>
                        <w:right w:val="none" w:sz="0" w:space="0" w:color="auto"/>
                      </w:divBdr>
                      <w:divsChild>
                        <w:div w:id="13507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102">
                  <w:marLeft w:val="0"/>
                  <w:marRight w:val="0"/>
                  <w:marTop w:val="0"/>
                  <w:marBottom w:val="0"/>
                  <w:divBdr>
                    <w:top w:val="none" w:sz="0" w:space="0" w:color="auto"/>
                    <w:left w:val="none" w:sz="0" w:space="0" w:color="auto"/>
                    <w:bottom w:val="none" w:sz="0" w:space="0" w:color="auto"/>
                    <w:right w:val="none" w:sz="0" w:space="0" w:color="auto"/>
                  </w:divBdr>
                  <w:divsChild>
                    <w:div w:id="1845437778">
                      <w:marLeft w:val="0"/>
                      <w:marRight w:val="0"/>
                      <w:marTop w:val="0"/>
                      <w:marBottom w:val="0"/>
                      <w:divBdr>
                        <w:top w:val="none" w:sz="0" w:space="0" w:color="auto"/>
                        <w:left w:val="none" w:sz="0" w:space="0" w:color="auto"/>
                        <w:bottom w:val="none" w:sz="0" w:space="0" w:color="auto"/>
                        <w:right w:val="none" w:sz="0" w:space="0" w:color="auto"/>
                      </w:divBdr>
                      <w:divsChild>
                        <w:div w:id="4615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1875">
          <w:marLeft w:val="0"/>
          <w:marRight w:val="0"/>
          <w:marTop w:val="0"/>
          <w:marBottom w:val="120"/>
          <w:divBdr>
            <w:top w:val="none" w:sz="0" w:space="0" w:color="auto"/>
            <w:left w:val="none" w:sz="0" w:space="0" w:color="auto"/>
            <w:bottom w:val="single" w:sz="12" w:space="9" w:color="EBEBEB"/>
            <w:right w:val="none" w:sz="0" w:space="0" w:color="auto"/>
          </w:divBdr>
          <w:divsChild>
            <w:div w:id="818573047">
              <w:marLeft w:val="0"/>
              <w:marRight w:val="0"/>
              <w:marTop w:val="100"/>
              <w:marBottom w:val="100"/>
              <w:divBdr>
                <w:top w:val="none" w:sz="0" w:space="0" w:color="auto"/>
                <w:left w:val="none" w:sz="0" w:space="0" w:color="auto"/>
                <w:bottom w:val="none" w:sz="0" w:space="0" w:color="auto"/>
                <w:right w:val="none" w:sz="0" w:space="0" w:color="auto"/>
              </w:divBdr>
              <w:divsChild>
                <w:div w:id="3204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90582">
      <w:bodyDiv w:val="1"/>
      <w:marLeft w:val="0"/>
      <w:marRight w:val="0"/>
      <w:marTop w:val="0"/>
      <w:marBottom w:val="0"/>
      <w:divBdr>
        <w:top w:val="none" w:sz="0" w:space="0" w:color="auto"/>
        <w:left w:val="none" w:sz="0" w:space="0" w:color="auto"/>
        <w:bottom w:val="none" w:sz="0" w:space="0" w:color="auto"/>
        <w:right w:val="none" w:sz="0" w:space="0" w:color="auto"/>
      </w:divBdr>
      <w:divsChild>
        <w:div w:id="1573655586">
          <w:marLeft w:val="0"/>
          <w:marRight w:val="0"/>
          <w:marTop w:val="150"/>
          <w:marBottom w:val="0"/>
          <w:divBdr>
            <w:top w:val="none" w:sz="0" w:space="0" w:color="auto"/>
            <w:left w:val="none" w:sz="0" w:space="0" w:color="auto"/>
            <w:bottom w:val="none" w:sz="0" w:space="0" w:color="auto"/>
            <w:right w:val="none" w:sz="0" w:space="0" w:color="auto"/>
          </w:divBdr>
        </w:div>
        <w:div w:id="1863473381">
          <w:marLeft w:val="0"/>
          <w:marRight w:val="0"/>
          <w:marTop w:val="0"/>
          <w:marBottom w:val="150"/>
          <w:divBdr>
            <w:top w:val="none" w:sz="0" w:space="0" w:color="auto"/>
            <w:left w:val="none" w:sz="0" w:space="0" w:color="auto"/>
            <w:bottom w:val="none" w:sz="0" w:space="0" w:color="auto"/>
            <w:right w:val="none" w:sz="0" w:space="0" w:color="auto"/>
          </w:divBdr>
          <w:divsChild>
            <w:div w:id="1972201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8011079">
      <w:bodyDiv w:val="1"/>
      <w:marLeft w:val="0"/>
      <w:marRight w:val="0"/>
      <w:marTop w:val="0"/>
      <w:marBottom w:val="0"/>
      <w:divBdr>
        <w:top w:val="none" w:sz="0" w:space="0" w:color="auto"/>
        <w:left w:val="none" w:sz="0" w:space="0" w:color="auto"/>
        <w:bottom w:val="none" w:sz="0" w:space="0" w:color="auto"/>
        <w:right w:val="none" w:sz="0" w:space="0" w:color="auto"/>
      </w:divBdr>
      <w:divsChild>
        <w:div w:id="168838165">
          <w:marLeft w:val="0"/>
          <w:marRight w:val="0"/>
          <w:marTop w:val="0"/>
          <w:marBottom w:val="120"/>
          <w:divBdr>
            <w:top w:val="none" w:sz="0" w:space="0" w:color="auto"/>
            <w:left w:val="none" w:sz="0" w:space="0" w:color="auto"/>
            <w:bottom w:val="none" w:sz="0" w:space="0" w:color="auto"/>
            <w:right w:val="none" w:sz="0" w:space="0" w:color="auto"/>
          </w:divBdr>
          <w:divsChild>
            <w:div w:id="147287412">
              <w:marLeft w:val="0"/>
              <w:marRight w:val="0"/>
              <w:marTop w:val="0"/>
              <w:marBottom w:val="0"/>
              <w:divBdr>
                <w:top w:val="none" w:sz="0" w:space="0" w:color="auto"/>
                <w:left w:val="none" w:sz="0" w:space="0" w:color="auto"/>
                <w:bottom w:val="none" w:sz="0" w:space="0" w:color="auto"/>
                <w:right w:val="none" w:sz="0" w:space="0" w:color="auto"/>
              </w:divBdr>
              <w:divsChild>
                <w:div w:id="376127069">
                  <w:marLeft w:val="0"/>
                  <w:marRight w:val="0"/>
                  <w:marTop w:val="0"/>
                  <w:marBottom w:val="0"/>
                  <w:divBdr>
                    <w:top w:val="none" w:sz="0" w:space="0" w:color="auto"/>
                    <w:left w:val="none" w:sz="0" w:space="0" w:color="auto"/>
                    <w:bottom w:val="none" w:sz="0" w:space="0" w:color="auto"/>
                    <w:right w:val="none" w:sz="0" w:space="0" w:color="auto"/>
                  </w:divBdr>
                  <w:divsChild>
                    <w:div w:id="20455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2967">
              <w:marLeft w:val="0"/>
              <w:marRight w:val="0"/>
              <w:marTop w:val="0"/>
              <w:marBottom w:val="0"/>
              <w:divBdr>
                <w:top w:val="none" w:sz="0" w:space="0" w:color="auto"/>
                <w:left w:val="none" w:sz="0" w:space="0" w:color="auto"/>
                <w:bottom w:val="single" w:sz="6" w:space="0" w:color="000000"/>
                <w:right w:val="none" w:sz="0" w:space="0" w:color="auto"/>
              </w:divBdr>
              <w:divsChild>
                <w:div w:id="1154026134">
                  <w:marLeft w:val="0"/>
                  <w:marRight w:val="0"/>
                  <w:marTop w:val="0"/>
                  <w:marBottom w:val="0"/>
                  <w:divBdr>
                    <w:top w:val="none" w:sz="0" w:space="0" w:color="auto"/>
                    <w:left w:val="none" w:sz="0" w:space="0" w:color="auto"/>
                    <w:bottom w:val="none" w:sz="0" w:space="0" w:color="auto"/>
                    <w:right w:val="none" w:sz="0" w:space="0" w:color="auto"/>
                  </w:divBdr>
                  <w:divsChild>
                    <w:div w:id="1859387557">
                      <w:marLeft w:val="0"/>
                      <w:marRight w:val="0"/>
                      <w:marTop w:val="0"/>
                      <w:marBottom w:val="0"/>
                      <w:divBdr>
                        <w:top w:val="none" w:sz="0" w:space="0" w:color="auto"/>
                        <w:left w:val="none" w:sz="0" w:space="0" w:color="auto"/>
                        <w:bottom w:val="none" w:sz="0" w:space="0" w:color="auto"/>
                        <w:right w:val="none" w:sz="0" w:space="0" w:color="auto"/>
                      </w:divBdr>
                      <w:divsChild>
                        <w:div w:id="3764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529">
                  <w:marLeft w:val="0"/>
                  <w:marRight w:val="0"/>
                  <w:marTop w:val="0"/>
                  <w:marBottom w:val="0"/>
                  <w:divBdr>
                    <w:top w:val="none" w:sz="0" w:space="0" w:color="auto"/>
                    <w:left w:val="none" w:sz="0" w:space="0" w:color="auto"/>
                    <w:bottom w:val="none" w:sz="0" w:space="0" w:color="auto"/>
                    <w:right w:val="none" w:sz="0" w:space="0" w:color="auto"/>
                  </w:divBdr>
                  <w:divsChild>
                    <w:div w:id="201480528">
                      <w:marLeft w:val="0"/>
                      <w:marRight w:val="0"/>
                      <w:marTop w:val="0"/>
                      <w:marBottom w:val="0"/>
                      <w:divBdr>
                        <w:top w:val="none" w:sz="0" w:space="0" w:color="auto"/>
                        <w:left w:val="none" w:sz="0" w:space="0" w:color="auto"/>
                        <w:bottom w:val="none" w:sz="0" w:space="0" w:color="auto"/>
                        <w:right w:val="none" w:sz="0" w:space="0" w:color="auto"/>
                      </w:divBdr>
                      <w:divsChild>
                        <w:div w:id="7609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99557">
          <w:marLeft w:val="0"/>
          <w:marRight w:val="0"/>
          <w:marTop w:val="0"/>
          <w:marBottom w:val="120"/>
          <w:divBdr>
            <w:top w:val="none" w:sz="0" w:space="0" w:color="auto"/>
            <w:left w:val="none" w:sz="0" w:space="0" w:color="auto"/>
            <w:bottom w:val="single" w:sz="12" w:space="9" w:color="EBEBEB"/>
            <w:right w:val="none" w:sz="0" w:space="0" w:color="auto"/>
          </w:divBdr>
          <w:divsChild>
            <w:div w:id="1514148146">
              <w:marLeft w:val="0"/>
              <w:marRight w:val="0"/>
              <w:marTop w:val="100"/>
              <w:marBottom w:val="100"/>
              <w:divBdr>
                <w:top w:val="none" w:sz="0" w:space="0" w:color="auto"/>
                <w:left w:val="none" w:sz="0" w:space="0" w:color="auto"/>
                <w:bottom w:val="none" w:sz="0" w:space="0" w:color="auto"/>
                <w:right w:val="none" w:sz="0" w:space="0" w:color="auto"/>
              </w:divBdr>
              <w:divsChild>
                <w:div w:id="5931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3991">
          <w:marLeft w:val="0"/>
          <w:marRight w:val="0"/>
          <w:marTop w:val="0"/>
          <w:marBottom w:val="0"/>
          <w:divBdr>
            <w:top w:val="none" w:sz="0" w:space="0" w:color="auto"/>
            <w:left w:val="none" w:sz="0" w:space="0" w:color="auto"/>
            <w:bottom w:val="none" w:sz="0" w:space="0" w:color="auto"/>
            <w:right w:val="none" w:sz="0" w:space="0" w:color="auto"/>
          </w:divBdr>
        </w:div>
      </w:divsChild>
    </w:div>
    <w:div w:id="1831827730">
      <w:bodyDiv w:val="1"/>
      <w:marLeft w:val="0"/>
      <w:marRight w:val="0"/>
      <w:marTop w:val="0"/>
      <w:marBottom w:val="0"/>
      <w:divBdr>
        <w:top w:val="none" w:sz="0" w:space="0" w:color="auto"/>
        <w:left w:val="none" w:sz="0" w:space="0" w:color="auto"/>
        <w:bottom w:val="none" w:sz="0" w:space="0" w:color="auto"/>
        <w:right w:val="none" w:sz="0" w:space="0" w:color="auto"/>
      </w:divBdr>
      <w:divsChild>
        <w:div w:id="610943280">
          <w:marLeft w:val="0"/>
          <w:marRight w:val="0"/>
          <w:marTop w:val="0"/>
          <w:marBottom w:val="0"/>
          <w:divBdr>
            <w:top w:val="none" w:sz="0" w:space="0" w:color="auto"/>
            <w:left w:val="none" w:sz="0" w:space="0" w:color="auto"/>
            <w:bottom w:val="none" w:sz="0" w:space="0" w:color="auto"/>
            <w:right w:val="none" w:sz="0" w:space="0" w:color="auto"/>
          </w:divBdr>
        </w:div>
        <w:div w:id="1157696167">
          <w:marLeft w:val="0"/>
          <w:marRight w:val="0"/>
          <w:marTop w:val="0"/>
          <w:marBottom w:val="120"/>
          <w:divBdr>
            <w:top w:val="none" w:sz="0" w:space="0" w:color="auto"/>
            <w:left w:val="none" w:sz="0" w:space="0" w:color="auto"/>
            <w:bottom w:val="none" w:sz="0" w:space="0" w:color="auto"/>
            <w:right w:val="none" w:sz="0" w:space="0" w:color="auto"/>
          </w:divBdr>
          <w:divsChild>
            <w:div w:id="854608803">
              <w:marLeft w:val="0"/>
              <w:marRight w:val="0"/>
              <w:marTop w:val="0"/>
              <w:marBottom w:val="0"/>
              <w:divBdr>
                <w:top w:val="none" w:sz="0" w:space="0" w:color="auto"/>
                <w:left w:val="none" w:sz="0" w:space="0" w:color="auto"/>
                <w:bottom w:val="single" w:sz="6" w:space="0" w:color="000000"/>
                <w:right w:val="none" w:sz="0" w:space="0" w:color="auto"/>
              </w:divBdr>
              <w:divsChild>
                <w:div w:id="1161896865">
                  <w:marLeft w:val="0"/>
                  <w:marRight w:val="0"/>
                  <w:marTop w:val="0"/>
                  <w:marBottom w:val="0"/>
                  <w:divBdr>
                    <w:top w:val="none" w:sz="0" w:space="0" w:color="auto"/>
                    <w:left w:val="none" w:sz="0" w:space="0" w:color="auto"/>
                    <w:bottom w:val="none" w:sz="0" w:space="0" w:color="auto"/>
                    <w:right w:val="none" w:sz="0" w:space="0" w:color="auto"/>
                  </w:divBdr>
                  <w:divsChild>
                    <w:div w:id="659381259">
                      <w:marLeft w:val="0"/>
                      <w:marRight w:val="0"/>
                      <w:marTop w:val="0"/>
                      <w:marBottom w:val="0"/>
                      <w:divBdr>
                        <w:top w:val="none" w:sz="0" w:space="0" w:color="auto"/>
                        <w:left w:val="none" w:sz="0" w:space="0" w:color="auto"/>
                        <w:bottom w:val="none" w:sz="0" w:space="0" w:color="auto"/>
                        <w:right w:val="none" w:sz="0" w:space="0" w:color="auto"/>
                      </w:divBdr>
                      <w:divsChild>
                        <w:div w:id="16473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9945">
                  <w:marLeft w:val="0"/>
                  <w:marRight w:val="0"/>
                  <w:marTop w:val="0"/>
                  <w:marBottom w:val="0"/>
                  <w:divBdr>
                    <w:top w:val="none" w:sz="0" w:space="0" w:color="auto"/>
                    <w:left w:val="none" w:sz="0" w:space="0" w:color="auto"/>
                    <w:bottom w:val="none" w:sz="0" w:space="0" w:color="auto"/>
                    <w:right w:val="none" w:sz="0" w:space="0" w:color="auto"/>
                  </w:divBdr>
                  <w:divsChild>
                    <w:div w:id="952633367">
                      <w:marLeft w:val="0"/>
                      <w:marRight w:val="0"/>
                      <w:marTop w:val="0"/>
                      <w:marBottom w:val="0"/>
                      <w:divBdr>
                        <w:top w:val="none" w:sz="0" w:space="0" w:color="auto"/>
                        <w:left w:val="none" w:sz="0" w:space="0" w:color="auto"/>
                        <w:bottom w:val="none" w:sz="0" w:space="0" w:color="auto"/>
                        <w:right w:val="none" w:sz="0" w:space="0" w:color="auto"/>
                      </w:divBdr>
                      <w:divsChild>
                        <w:div w:id="19293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6341">
              <w:marLeft w:val="0"/>
              <w:marRight w:val="0"/>
              <w:marTop w:val="0"/>
              <w:marBottom w:val="0"/>
              <w:divBdr>
                <w:top w:val="none" w:sz="0" w:space="0" w:color="auto"/>
                <w:left w:val="none" w:sz="0" w:space="0" w:color="auto"/>
                <w:bottom w:val="none" w:sz="0" w:space="0" w:color="auto"/>
                <w:right w:val="none" w:sz="0" w:space="0" w:color="auto"/>
              </w:divBdr>
              <w:divsChild>
                <w:div w:id="2074306592">
                  <w:marLeft w:val="0"/>
                  <w:marRight w:val="0"/>
                  <w:marTop w:val="0"/>
                  <w:marBottom w:val="0"/>
                  <w:divBdr>
                    <w:top w:val="none" w:sz="0" w:space="0" w:color="auto"/>
                    <w:left w:val="none" w:sz="0" w:space="0" w:color="auto"/>
                    <w:bottom w:val="none" w:sz="0" w:space="0" w:color="auto"/>
                    <w:right w:val="none" w:sz="0" w:space="0" w:color="auto"/>
                  </w:divBdr>
                  <w:divsChild>
                    <w:div w:id="213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775378">
      <w:bodyDiv w:val="1"/>
      <w:marLeft w:val="0"/>
      <w:marRight w:val="0"/>
      <w:marTop w:val="0"/>
      <w:marBottom w:val="0"/>
      <w:divBdr>
        <w:top w:val="none" w:sz="0" w:space="0" w:color="auto"/>
        <w:left w:val="none" w:sz="0" w:space="0" w:color="auto"/>
        <w:bottom w:val="none" w:sz="0" w:space="0" w:color="auto"/>
        <w:right w:val="none" w:sz="0" w:space="0" w:color="auto"/>
      </w:divBdr>
    </w:div>
    <w:div w:id="1863123617">
      <w:bodyDiv w:val="1"/>
      <w:marLeft w:val="0"/>
      <w:marRight w:val="0"/>
      <w:marTop w:val="0"/>
      <w:marBottom w:val="0"/>
      <w:divBdr>
        <w:top w:val="none" w:sz="0" w:space="0" w:color="auto"/>
        <w:left w:val="none" w:sz="0" w:space="0" w:color="auto"/>
        <w:bottom w:val="none" w:sz="0" w:space="0" w:color="auto"/>
        <w:right w:val="none" w:sz="0" w:space="0" w:color="auto"/>
      </w:divBdr>
    </w:div>
    <w:div w:id="1863743226">
      <w:bodyDiv w:val="1"/>
      <w:marLeft w:val="0"/>
      <w:marRight w:val="0"/>
      <w:marTop w:val="0"/>
      <w:marBottom w:val="0"/>
      <w:divBdr>
        <w:top w:val="none" w:sz="0" w:space="0" w:color="auto"/>
        <w:left w:val="none" w:sz="0" w:space="0" w:color="auto"/>
        <w:bottom w:val="none" w:sz="0" w:space="0" w:color="auto"/>
        <w:right w:val="none" w:sz="0" w:space="0" w:color="auto"/>
      </w:divBdr>
    </w:div>
    <w:div w:id="1887641864">
      <w:bodyDiv w:val="1"/>
      <w:marLeft w:val="0"/>
      <w:marRight w:val="0"/>
      <w:marTop w:val="0"/>
      <w:marBottom w:val="0"/>
      <w:divBdr>
        <w:top w:val="none" w:sz="0" w:space="0" w:color="auto"/>
        <w:left w:val="none" w:sz="0" w:space="0" w:color="auto"/>
        <w:bottom w:val="none" w:sz="0" w:space="0" w:color="auto"/>
        <w:right w:val="none" w:sz="0" w:space="0" w:color="auto"/>
      </w:divBdr>
      <w:divsChild>
        <w:div w:id="286544045">
          <w:marLeft w:val="0"/>
          <w:marRight w:val="0"/>
          <w:marTop w:val="0"/>
          <w:marBottom w:val="0"/>
          <w:divBdr>
            <w:top w:val="none" w:sz="0" w:space="0" w:color="auto"/>
            <w:left w:val="none" w:sz="0" w:space="0" w:color="auto"/>
            <w:bottom w:val="none" w:sz="0" w:space="0" w:color="auto"/>
            <w:right w:val="none" w:sz="0" w:space="0" w:color="auto"/>
          </w:divBdr>
        </w:div>
        <w:div w:id="1171718480">
          <w:marLeft w:val="0"/>
          <w:marRight w:val="0"/>
          <w:marTop w:val="0"/>
          <w:marBottom w:val="0"/>
          <w:divBdr>
            <w:top w:val="none" w:sz="0" w:space="0" w:color="auto"/>
            <w:left w:val="none" w:sz="0" w:space="0" w:color="auto"/>
            <w:bottom w:val="none" w:sz="0" w:space="0" w:color="auto"/>
            <w:right w:val="none" w:sz="0" w:space="0" w:color="auto"/>
          </w:divBdr>
          <w:divsChild>
            <w:div w:id="1013915129">
              <w:marLeft w:val="0"/>
              <w:marRight w:val="0"/>
              <w:marTop w:val="0"/>
              <w:marBottom w:val="0"/>
              <w:divBdr>
                <w:top w:val="none" w:sz="0" w:space="0" w:color="auto"/>
                <w:left w:val="none" w:sz="0" w:space="0" w:color="auto"/>
                <w:bottom w:val="none" w:sz="0" w:space="0" w:color="auto"/>
                <w:right w:val="none" w:sz="0" w:space="0" w:color="auto"/>
              </w:divBdr>
              <w:divsChild>
                <w:div w:id="1165510686">
                  <w:marLeft w:val="0"/>
                  <w:marRight w:val="0"/>
                  <w:marTop w:val="0"/>
                  <w:marBottom w:val="0"/>
                  <w:divBdr>
                    <w:top w:val="none" w:sz="0" w:space="0" w:color="auto"/>
                    <w:left w:val="none" w:sz="0" w:space="0" w:color="auto"/>
                    <w:bottom w:val="none" w:sz="0" w:space="0" w:color="auto"/>
                    <w:right w:val="none" w:sz="0" w:space="0" w:color="auto"/>
                  </w:divBdr>
                  <w:divsChild>
                    <w:div w:id="2850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1653">
              <w:marLeft w:val="0"/>
              <w:marRight w:val="0"/>
              <w:marTop w:val="0"/>
              <w:marBottom w:val="0"/>
              <w:divBdr>
                <w:top w:val="none" w:sz="0" w:space="0" w:color="auto"/>
                <w:left w:val="none" w:sz="0" w:space="0" w:color="auto"/>
                <w:bottom w:val="none" w:sz="0" w:space="0" w:color="auto"/>
                <w:right w:val="none" w:sz="0" w:space="0" w:color="auto"/>
              </w:divBdr>
            </w:div>
            <w:div w:id="1436049043">
              <w:marLeft w:val="0"/>
              <w:marRight w:val="0"/>
              <w:marTop w:val="0"/>
              <w:marBottom w:val="0"/>
              <w:divBdr>
                <w:top w:val="none" w:sz="0" w:space="0" w:color="auto"/>
                <w:left w:val="none" w:sz="0" w:space="0" w:color="auto"/>
                <w:bottom w:val="none" w:sz="0" w:space="0" w:color="auto"/>
                <w:right w:val="none" w:sz="0" w:space="0" w:color="auto"/>
              </w:divBdr>
              <w:divsChild>
                <w:div w:id="814688097">
                  <w:marLeft w:val="0"/>
                  <w:marRight w:val="0"/>
                  <w:marTop w:val="0"/>
                  <w:marBottom w:val="0"/>
                  <w:divBdr>
                    <w:top w:val="none" w:sz="0" w:space="0" w:color="auto"/>
                    <w:left w:val="none" w:sz="0" w:space="0" w:color="auto"/>
                    <w:bottom w:val="none" w:sz="0" w:space="0" w:color="auto"/>
                    <w:right w:val="none" w:sz="0" w:space="0" w:color="auto"/>
                  </w:divBdr>
                  <w:divsChild>
                    <w:div w:id="18204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66795">
      <w:bodyDiv w:val="1"/>
      <w:marLeft w:val="0"/>
      <w:marRight w:val="0"/>
      <w:marTop w:val="0"/>
      <w:marBottom w:val="0"/>
      <w:divBdr>
        <w:top w:val="none" w:sz="0" w:space="0" w:color="auto"/>
        <w:left w:val="none" w:sz="0" w:space="0" w:color="auto"/>
        <w:bottom w:val="none" w:sz="0" w:space="0" w:color="auto"/>
        <w:right w:val="none" w:sz="0" w:space="0" w:color="auto"/>
      </w:divBdr>
      <w:divsChild>
        <w:div w:id="282152928">
          <w:marLeft w:val="0"/>
          <w:marRight w:val="0"/>
          <w:marTop w:val="0"/>
          <w:marBottom w:val="0"/>
          <w:divBdr>
            <w:top w:val="none" w:sz="0" w:space="0" w:color="auto"/>
            <w:left w:val="none" w:sz="0" w:space="0" w:color="auto"/>
            <w:bottom w:val="none" w:sz="0" w:space="0" w:color="auto"/>
            <w:right w:val="none" w:sz="0" w:space="0" w:color="auto"/>
          </w:divBdr>
          <w:divsChild>
            <w:div w:id="979727268">
              <w:marLeft w:val="0"/>
              <w:marRight w:val="0"/>
              <w:marTop w:val="0"/>
              <w:marBottom w:val="0"/>
              <w:divBdr>
                <w:top w:val="none" w:sz="0" w:space="0" w:color="auto"/>
                <w:left w:val="none" w:sz="0" w:space="0" w:color="auto"/>
                <w:bottom w:val="none" w:sz="0" w:space="0" w:color="auto"/>
                <w:right w:val="none" w:sz="0" w:space="0" w:color="auto"/>
              </w:divBdr>
              <w:divsChild>
                <w:div w:id="90317244">
                  <w:marLeft w:val="0"/>
                  <w:marRight w:val="0"/>
                  <w:marTop w:val="0"/>
                  <w:marBottom w:val="0"/>
                  <w:divBdr>
                    <w:top w:val="none" w:sz="0" w:space="0" w:color="auto"/>
                    <w:left w:val="none" w:sz="0" w:space="0" w:color="auto"/>
                    <w:bottom w:val="none" w:sz="0" w:space="0" w:color="auto"/>
                    <w:right w:val="none" w:sz="0" w:space="0" w:color="auto"/>
                  </w:divBdr>
                  <w:divsChild>
                    <w:div w:id="80491310">
                      <w:marLeft w:val="0"/>
                      <w:marRight w:val="0"/>
                      <w:marTop w:val="0"/>
                      <w:marBottom w:val="600"/>
                      <w:divBdr>
                        <w:top w:val="none" w:sz="0" w:space="0" w:color="auto"/>
                        <w:left w:val="none" w:sz="0" w:space="0" w:color="auto"/>
                        <w:bottom w:val="none" w:sz="0" w:space="0" w:color="auto"/>
                        <w:right w:val="none" w:sz="0" w:space="0" w:color="auto"/>
                      </w:divBdr>
                      <w:divsChild>
                        <w:div w:id="5705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29823">
              <w:marLeft w:val="0"/>
              <w:marRight w:val="0"/>
              <w:marTop w:val="0"/>
              <w:marBottom w:val="0"/>
              <w:divBdr>
                <w:top w:val="none" w:sz="0" w:space="0" w:color="auto"/>
                <w:left w:val="none" w:sz="0" w:space="0" w:color="auto"/>
                <w:bottom w:val="none" w:sz="0" w:space="0" w:color="auto"/>
                <w:right w:val="none" w:sz="0" w:space="0" w:color="auto"/>
              </w:divBdr>
              <w:divsChild>
                <w:div w:id="2146502872">
                  <w:marLeft w:val="0"/>
                  <w:marRight w:val="0"/>
                  <w:marTop w:val="0"/>
                  <w:marBottom w:val="600"/>
                  <w:divBdr>
                    <w:top w:val="none" w:sz="0" w:space="0" w:color="auto"/>
                    <w:left w:val="none" w:sz="0" w:space="0" w:color="auto"/>
                    <w:bottom w:val="none" w:sz="0" w:space="0" w:color="auto"/>
                    <w:right w:val="none" w:sz="0" w:space="0" w:color="auto"/>
                  </w:divBdr>
                </w:div>
              </w:divsChild>
            </w:div>
            <w:div w:id="1661932140">
              <w:marLeft w:val="0"/>
              <w:marRight w:val="0"/>
              <w:marTop w:val="360"/>
              <w:marBottom w:val="360"/>
              <w:divBdr>
                <w:top w:val="single" w:sz="6" w:space="6" w:color="D5D5D5"/>
                <w:left w:val="none" w:sz="0" w:space="0" w:color="auto"/>
                <w:bottom w:val="single" w:sz="6" w:space="6" w:color="D5D5D5"/>
                <w:right w:val="none" w:sz="0" w:space="0" w:color="auto"/>
              </w:divBdr>
            </w:div>
          </w:divsChild>
        </w:div>
        <w:div w:id="706488031">
          <w:marLeft w:val="0"/>
          <w:marRight w:val="0"/>
          <w:marTop w:val="0"/>
          <w:marBottom w:val="600"/>
          <w:divBdr>
            <w:top w:val="none" w:sz="0" w:space="0" w:color="auto"/>
            <w:left w:val="none" w:sz="0" w:space="0" w:color="auto"/>
            <w:bottom w:val="none" w:sz="0" w:space="0" w:color="auto"/>
            <w:right w:val="none" w:sz="0" w:space="0" w:color="auto"/>
          </w:divBdr>
          <w:divsChild>
            <w:div w:id="1395157357">
              <w:marLeft w:val="0"/>
              <w:marRight w:val="0"/>
              <w:marTop w:val="0"/>
              <w:marBottom w:val="0"/>
              <w:divBdr>
                <w:top w:val="none" w:sz="0" w:space="0" w:color="auto"/>
                <w:left w:val="none" w:sz="0" w:space="0" w:color="auto"/>
                <w:bottom w:val="none" w:sz="0" w:space="0" w:color="auto"/>
                <w:right w:val="none" w:sz="0" w:space="0" w:color="auto"/>
              </w:divBdr>
              <w:divsChild>
                <w:div w:id="883294307">
                  <w:marLeft w:val="0"/>
                  <w:marRight w:val="0"/>
                  <w:marTop w:val="0"/>
                  <w:marBottom w:val="0"/>
                  <w:divBdr>
                    <w:top w:val="none" w:sz="0" w:space="0" w:color="auto"/>
                    <w:left w:val="none" w:sz="0" w:space="0" w:color="auto"/>
                    <w:bottom w:val="none" w:sz="0" w:space="0" w:color="auto"/>
                    <w:right w:val="none" w:sz="0" w:space="0" w:color="auto"/>
                  </w:divBdr>
                  <w:divsChild>
                    <w:div w:id="1979339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5456043">
          <w:marLeft w:val="0"/>
          <w:marRight w:val="0"/>
          <w:marTop w:val="0"/>
          <w:marBottom w:val="0"/>
          <w:divBdr>
            <w:top w:val="single" w:sz="6" w:space="12" w:color="CCCCCC"/>
            <w:left w:val="single" w:sz="6" w:space="12" w:color="CCCCCC"/>
            <w:bottom w:val="single" w:sz="6" w:space="12" w:color="CCCCCC"/>
            <w:right w:val="single" w:sz="6" w:space="12" w:color="CCCCCC"/>
          </w:divBdr>
          <w:divsChild>
            <w:div w:id="1573613918">
              <w:marLeft w:val="0"/>
              <w:marRight w:val="0"/>
              <w:marTop w:val="0"/>
              <w:marBottom w:val="0"/>
              <w:divBdr>
                <w:top w:val="none" w:sz="0" w:space="0" w:color="auto"/>
                <w:left w:val="none" w:sz="0" w:space="0" w:color="auto"/>
                <w:bottom w:val="none" w:sz="0" w:space="0" w:color="auto"/>
                <w:right w:val="none" w:sz="0" w:space="0" w:color="auto"/>
              </w:divBdr>
              <w:divsChild>
                <w:div w:id="1838224988">
                  <w:marLeft w:val="0"/>
                  <w:marRight w:val="0"/>
                  <w:marTop w:val="0"/>
                  <w:marBottom w:val="0"/>
                  <w:divBdr>
                    <w:top w:val="none" w:sz="0" w:space="0" w:color="auto"/>
                    <w:left w:val="none" w:sz="0" w:space="0" w:color="auto"/>
                    <w:bottom w:val="none" w:sz="0" w:space="0" w:color="auto"/>
                    <w:right w:val="none" w:sz="0" w:space="0" w:color="auto"/>
                  </w:divBdr>
                  <w:divsChild>
                    <w:div w:id="1472360295">
                      <w:marLeft w:val="0"/>
                      <w:marRight w:val="0"/>
                      <w:marTop w:val="0"/>
                      <w:marBottom w:val="0"/>
                      <w:divBdr>
                        <w:top w:val="none" w:sz="0" w:space="0" w:color="auto"/>
                        <w:left w:val="none" w:sz="0" w:space="0" w:color="auto"/>
                        <w:bottom w:val="none" w:sz="0" w:space="0" w:color="auto"/>
                        <w:right w:val="none" w:sz="0" w:space="0" w:color="auto"/>
                      </w:divBdr>
                      <w:divsChild>
                        <w:div w:id="951279325">
                          <w:marLeft w:val="0"/>
                          <w:marRight w:val="0"/>
                          <w:marTop w:val="0"/>
                          <w:marBottom w:val="0"/>
                          <w:divBdr>
                            <w:top w:val="none" w:sz="0" w:space="0" w:color="auto"/>
                            <w:left w:val="none" w:sz="0" w:space="0" w:color="auto"/>
                            <w:bottom w:val="none" w:sz="0" w:space="0" w:color="auto"/>
                            <w:right w:val="none" w:sz="0" w:space="0" w:color="auto"/>
                          </w:divBdr>
                        </w:div>
                        <w:div w:id="1147436773">
                          <w:marLeft w:val="0"/>
                          <w:marRight w:val="0"/>
                          <w:marTop w:val="0"/>
                          <w:marBottom w:val="0"/>
                          <w:divBdr>
                            <w:top w:val="none" w:sz="0" w:space="0" w:color="auto"/>
                            <w:left w:val="none" w:sz="0" w:space="0" w:color="auto"/>
                            <w:bottom w:val="none" w:sz="0" w:space="0" w:color="auto"/>
                            <w:right w:val="none" w:sz="0" w:space="0" w:color="auto"/>
                          </w:divBdr>
                          <w:divsChild>
                            <w:div w:id="214437871">
                              <w:marLeft w:val="0"/>
                              <w:marRight w:val="0"/>
                              <w:marTop w:val="0"/>
                              <w:marBottom w:val="0"/>
                              <w:divBdr>
                                <w:top w:val="none" w:sz="0" w:space="0" w:color="auto"/>
                                <w:left w:val="none" w:sz="0" w:space="0" w:color="auto"/>
                                <w:bottom w:val="none" w:sz="0" w:space="0" w:color="auto"/>
                                <w:right w:val="none" w:sz="0" w:space="0" w:color="auto"/>
                              </w:divBdr>
                            </w:div>
                          </w:divsChild>
                        </w:div>
                        <w:div w:id="1602030827">
                          <w:marLeft w:val="0"/>
                          <w:marRight w:val="240"/>
                          <w:marTop w:val="0"/>
                          <w:marBottom w:val="0"/>
                          <w:divBdr>
                            <w:top w:val="none" w:sz="0" w:space="0" w:color="auto"/>
                            <w:left w:val="none" w:sz="0" w:space="0" w:color="auto"/>
                            <w:bottom w:val="none" w:sz="0" w:space="0" w:color="auto"/>
                            <w:right w:val="none" w:sz="0" w:space="0" w:color="auto"/>
                          </w:divBdr>
                          <w:divsChild>
                            <w:div w:id="10962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311">
      <w:bodyDiv w:val="1"/>
      <w:marLeft w:val="0"/>
      <w:marRight w:val="0"/>
      <w:marTop w:val="0"/>
      <w:marBottom w:val="0"/>
      <w:divBdr>
        <w:top w:val="none" w:sz="0" w:space="0" w:color="auto"/>
        <w:left w:val="none" w:sz="0" w:space="0" w:color="auto"/>
        <w:bottom w:val="none" w:sz="0" w:space="0" w:color="auto"/>
        <w:right w:val="none" w:sz="0" w:space="0" w:color="auto"/>
      </w:divBdr>
    </w:div>
    <w:div w:id="1952666213">
      <w:bodyDiv w:val="1"/>
      <w:marLeft w:val="0"/>
      <w:marRight w:val="0"/>
      <w:marTop w:val="0"/>
      <w:marBottom w:val="0"/>
      <w:divBdr>
        <w:top w:val="none" w:sz="0" w:space="0" w:color="auto"/>
        <w:left w:val="none" w:sz="0" w:space="0" w:color="auto"/>
        <w:bottom w:val="none" w:sz="0" w:space="0" w:color="auto"/>
        <w:right w:val="none" w:sz="0" w:space="0" w:color="auto"/>
      </w:divBdr>
    </w:div>
    <w:div w:id="1980529816">
      <w:bodyDiv w:val="1"/>
      <w:marLeft w:val="0"/>
      <w:marRight w:val="0"/>
      <w:marTop w:val="0"/>
      <w:marBottom w:val="0"/>
      <w:divBdr>
        <w:top w:val="none" w:sz="0" w:space="0" w:color="auto"/>
        <w:left w:val="none" w:sz="0" w:space="0" w:color="auto"/>
        <w:bottom w:val="none" w:sz="0" w:space="0" w:color="auto"/>
        <w:right w:val="none" w:sz="0" w:space="0" w:color="auto"/>
      </w:divBdr>
      <w:divsChild>
        <w:div w:id="220756775">
          <w:marLeft w:val="0"/>
          <w:marRight w:val="0"/>
          <w:marTop w:val="0"/>
          <w:marBottom w:val="120"/>
          <w:divBdr>
            <w:top w:val="none" w:sz="0" w:space="0" w:color="auto"/>
            <w:left w:val="none" w:sz="0" w:space="0" w:color="auto"/>
            <w:bottom w:val="single" w:sz="12" w:space="9" w:color="EBEBEB"/>
            <w:right w:val="none" w:sz="0" w:space="0" w:color="auto"/>
          </w:divBdr>
          <w:divsChild>
            <w:div w:id="995767397">
              <w:marLeft w:val="0"/>
              <w:marRight w:val="0"/>
              <w:marTop w:val="100"/>
              <w:marBottom w:val="100"/>
              <w:divBdr>
                <w:top w:val="none" w:sz="0" w:space="0" w:color="auto"/>
                <w:left w:val="none" w:sz="0" w:space="0" w:color="auto"/>
                <w:bottom w:val="none" w:sz="0" w:space="0" w:color="auto"/>
                <w:right w:val="none" w:sz="0" w:space="0" w:color="auto"/>
              </w:divBdr>
              <w:divsChild>
                <w:div w:id="5277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9001">
          <w:marLeft w:val="0"/>
          <w:marRight w:val="0"/>
          <w:marTop w:val="0"/>
          <w:marBottom w:val="120"/>
          <w:divBdr>
            <w:top w:val="none" w:sz="0" w:space="0" w:color="auto"/>
            <w:left w:val="none" w:sz="0" w:space="0" w:color="auto"/>
            <w:bottom w:val="none" w:sz="0" w:space="0" w:color="auto"/>
            <w:right w:val="none" w:sz="0" w:space="0" w:color="auto"/>
          </w:divBdr>
          <w:divsChild>
            <w:div w:id="217127591">
              <w:marLeft w:val="0"/>
              <w:marRight w:val="0"/>
              <w:marTop w:val="0"/>
              <w:marBottom w:val="0"/>
              <w:divBdr>
                <w:top w:val="none" w:sz="0" w:space="0" w:color="auto"/>
                <w:left w:val="none" w:sz="0" w:space="0" w:color="auto"/>
                <w:bottom w:val="none" w:sz="0" w:space="0" w:color="auto"/>
                <w:right w:val="none" w:sz="0" w:space="0" w:color="auto"/>
              </w:divBdr>
              <w:divsChild>
                <w:div w:id="1063410217">
                  <w:marLeft w:val="0"/>
                  <w:marRight w:val="0"/>
                  <w:marTop w:val="0"/>
                  <w:marBottom w:val="0"/>
                  <w:divBdr>
                    <w:top w:val="none" w:sz="0" w:space="0" w:color="auto"/>
                    <w:left w:val="none" w:sz="0" w:space="0" w:color="auto"/>
                    <w:bottom w:val="none" w:sz="0" w:space="0" w:color="auto"/>
                    <w:right w:val="none" w:sz="0" w:space="0" w:color="auto"/>
                  </w:divBdr>
                  <w:divsChild>
                    <w:div w:id="1158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7408">
              <w:marLeft w:val="0"/>
              <w:marRight w:val="0"/>
              <w:marTop w:val="0"/>
              <w:marBottom w:val="0"/>
              <w:divBdr>
                <w:top w:val="none" w:sz="0" w:space="0" w:color="auto"/>
                <w:left w:val="none" w:sz="0" w:space="0" w:color="auto"/>
                <w:bottom w:val="single" w:sz="6" w:space="0" w:color="000000"/>
                <w:right w:val="none" w:sz="0" w:space="0" w:color="auto"/>
              </w:divBdr>
              <w:divsChild>
                <w:div w:id="292256718">
                  <w:marLeft w:val="0"/>
                  <w:marRight w:val="0"/>
                  <w:marTop w:val="0"/>
                  <w:marBottom w:val="0"/>
                  <w:divBdr>
                    <w:top w:val="none" w:sz="0" w:space="0" w:color="auto"/>
                    <w:left w:val="none" w:sz="0" w:space="0" w:color="auto"/>
                    <w:bottom w:val="none" w:sz="0" w:space="0" w:color="auto"/>
                    <w:right w:val="none" w:sz="0" w:space="0" w:color="auto"/>
                  </w:divBdr>
                  <w:divsChild>
                    <w:div w:id="2049910260">
                      <w:marLeft w:val="0"/>
                      <w:marRight w:val="0"/>
                      <w:marTop w:val="0"/>
                      <w:marBottom w:val="0"/>
                      <w:divBdr>
                        <w:top w:val="none" w:sz="0" w:space="0" w:color="auto"/>
                        <w:left w:val="none" w:sz="0" w:space="0" w:color="auto"/>
                        <w:bottom w:val="none" w:sz="0" w:space="0" w:color="auto"/>
                        <w:right w:val="none" w:sz="0" w:space="0" w:color="auto"/>
                      </w:divBdr>
                      <w:divsChild>
                        <w:div w:id="20676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0915">
                  <w:marLeft w:val="0"/>
                  <w:marRight w:val="0"/>
                  <w:marTop w:val="0"/>
                  <w:marBottom w:val="0"/>
                  <w:divBdr>
                    <w:top w:val="none" w:sz="0" w:space="0" w:color="auto"/>
                    <w:left w:val="none" w:sz="0" w:space="0" w:color="auto"/>
                    <w:bottom w:val="none" w:sz="0" w:space="0" w:color="auto"/>
                    <w:right w:val="none" w:sz="0" w:space="0" w:color="auto"/>
                  </w:divBdr>
                  <w:divsChild>
                    <w:div w:id="30762075">
                      <w:marLeft w:val="0"/>
                      <w:marRight w:val="0"/>
                      <w:marTop w:val="0"/>
                      <w:marBottom w:val="0"/>
                      <w:divBdr>
                        <w:top w:val="none" w:sz="0" w:space="0" w:color="auto"/>
                        <w:left w:val="none" w:sz="0" w:space="0" w:color="auto"/>
                        <w:bottom w:val="none" w:sz="0" w:space="0" w:color="auto"/>
                        <w:right w:val="none" w:sz="0" w:space="0" w:color="auto"/>
                      </w:divBdr>
                      <w:divsChild>
                        <w:div w:id="9472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87998">
          <w:marLeft w:val="0"/>
          <w:marRight w:val="0"/>
          <w:marTop w:val="0"/>
          <w:marBottom w:val="0"/>
          <w:divBdr>
            <w:top w:val="none" w:sz="0" w:space="0" w:color="auto"/>
            <w:left w:val="none" w:sz="0" w:space="0" w:color="auto"/>
            <w:bottom w:val="none" w:sz="0" w:space="0" w:color="auto"/>
            <w:right w:val="none" w:sz="0" w:space="0" w:color="auto"/>
          </w:divBdr>
        </w:div>
      </w:divsChild>
    </w:div>
    <w:div w:id="1985812016">
      <w:bodyDiv w:val="1"/>
      <w:marLeft w:val="0"/>
      <w:marRight w:val="0"/>
      <w:marTop w:val="0"/>
      <w:marBottom w:val="0"/>
      <w:divBdr>
        <w:top w:val="none" w:sz="0" w:space="0" w:color="auto"/>
        <w:left w:val="none" w:sz="0" w:space="0" w:color="auto"/>
        <w:bottom w:val="none" w:sz="0" w:space="0" w:color="auto"/>
        <w:right w:val="none" w:sz="0" w:space="0" w:color="auto"/>
      </w:divBdr>
      <w:divsChild>
        <w:div w:id="130633666">
          <w:marLeft w:val="0"/>
          <w:marRight w:val="0"/>
          <w:marTop w:val="0"/>
          <w:marBottom w:val="0"/>
          <w:divBdr>
            <w:top w:val="none" w:sz="0" w:space="0" w:color="auto"/>
            <w:left w:val="none" w:sz="0" w:space="0" w:color="auto"/>
            <w:bottom w:val="none" w:sz="0" w:space="0" w:color="auto"/>
            <w:right w:val="none" w:sz="0" w:space="0" w:color="auto"/>
          </w:divBdr>
          <w:divsChild>
            <w:div w:id="1895585144">
              <w:marLeft w:val="0"/>
              <w:marRight w:val="0"/>
              <w:marTop w:val="0"/>
              <w:marBottom w:val="0"/>
              <w:divBdr>
                <w:top w:val="none" w:sz="0" w:space="0" w:color="auto"/>
                <w:left w:val="none" w:sz="0" w:space="0" w:color="auto"/>
                <w:bottom w:val="none" w:sz="0" w:space="0" w:color="auto"/>
                <w:right w:val="none" w:sz="0" w:space="0" w:color="auto"/>
              </w:divBdr>
              <w:divsChild>
                <w:div w:id="1922444684">
                  <w:marLeft w:val="0"/>
                  <w:marRight w:val="0"/>
                  <w:marTop w:val="0"/>
                  <w:marBottom w:val="0"/>
                  <w:divBdr>
                    <w:top w:val="none" w:sz="0" w:space="0" w:color="auto"/>
                    <w:left w:val="none" w:sz="0" w:space="0" w:color="auto"/>
                    <w:bottom w:val="none" w:sz="0" w:space="0" w:color="auto"/>
                    <w:right w:val="none" w:sz="0" w:space="0" w:color="auto"/>
                  </w:divBdr>
                  <w:divsChild>
                    <w:div w:id="3721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09939">
              <w:marLeft w:val="0"/>
              <w:marRight w:val="0"/>
              <w:marTop w:val="0"/>
              <w:marBottom w:val="0"/>
              <w:divBdr>
                <w:top w:val="none" w:sz="0" w:space="0" w:color="auto"/>
                <w:left w:val="none" w:sz="0" w:space="0" w:color="auto"/>
                <w:bottom w:val="none" w:sz="0" w:space="0" w:color="auto"/>
                <w:right w:val="none" w:sz="0" w:space="0" w:color="auto"/>
              </w:divBdr>
              <w:divsChild>
                <w:div w:id="1530677012">
                  <w:marLeft w:val="0"/>
                  <w:marRight w:val="0"/>
                  <w:marTop w:val="0"/>
                  <w:marBottom w:val="0"/>
                  <w:divBdr>
                    <w:top w:val="none" w:sz="0" w:space="0" w:color="auto"/>
                    <w:left w:val="none" w:sz="0" w:space="0" w:color="auto"/>
                    <w:bottom w:val="none" w:sz="0" w:space="0" w:color="auto"/>
                    <w:right w:val="none" w:sz="0" w:space="0" w:color="auto"/>
                  </w:divBdr>
                  <w:divsChild>
                    <w:div w:id="5152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67545">
          <w:marLeft w:val="0"/>
          <w:marRight w:val="0"/>
          <w:marTop w:val="0"/>
          <w:marBottom w:val="0"/>
          <w:divBdr>
            <w:top w:val="none" w:sz="0" w:space="0" w:color="auto"/>
            <w:left w:val="none" w:sz="0" w:space="0" w:color="auto"/>
            <w:bottom w:val="none" w:sz="0" w:space="0" w:color="auto"/>
            <w:right w:val="none" w:sz="0" w:space="0" w:color="auto"/>
          </w:divBdr>
        </w:div>
      </w:divsChild>
    </w:div>
    <w:div w:id="2018920751">
      <w:bodyDiv w:val="1"/>
      <w:marLeft w:val="0"/>
      <w:marRight w:val="0"/>
      <w:marTop w:val="0"/>
      <w:marBottom w:val="0"/>
      <w:divBdr>
        <w:top w:val="none" w:sz="0" w:space="0" w:color="auto"/>
        <w:left w:val="none" w:sz="0" w:space="0" w:color="auto"/>
        <w:bottom w:val="none" w:sz="0" w:space="0" w:color="auto"/>
        <w:right w:val="none" w:sz="0" w:space="0" w:color="auto"/>
      </w:divBdr>
    </w:div>
    <w:div w:id="2022509959">
      <w:bodyDiv w:val="1"/>
      <w:marLeft w:val="0"/>
      <w:marRight w:val="0"/>
      <w:marTop w:val="0"/>
      <w:marBottom w:val="0"/>
      <w:divBdr>
        <w:top w:val="none" w:sz="0" w:space="0" w:color="auto"/>
        <w:left w:val="none" w:sz="0" w:space="0" w:color="auto"/>
        <w:bottom w:val="none" w:sz="0" w:space="0" w:color="auto"/>
        <w:right w:val="none" w:sz="0" w:space="0" w:color="auto"/>
      </w:divBdr>
    </w:div>
    <w:div w:id="2026395291">
      <w:bodyDiv w:val="1"/>
      <w:marLeft w:val="0"/>
      <w:marRight w:val="0"/>
      <w:marTop w:val="0"/>
      <w:marBottom w:val="0"/>
      <w:divBdr>
        <w:top w:val="none" w:sz="0" w:space="0" w:color="auto"/>
        <w:left w:val="none" w:sz="0" w:space="0" w:color="auto"/>
        <w:bottom w:val="none" w:sz="0" w:space="0" w:color="auto"/>
        <w:right w:val="none" w:sz="0" w:space="0" w:color="auto"/>
      </w:divBdr>
    </w:div>
    <w:div w:id="2040934667">
      <w:bodyDiv w:val="1"/>
      <w:marLeft w:val="0"/>
      <w:marRight w:val="0"/>
      <w:marTop w:val="0"/>
      <w:marBottom w:val="0"/>
      <w:divBdr>
        <w:top w:val="none" w:sz="0" w:space="0" w:color="auto"/>
        <w:left w:val="none" w:sz="0" w:space="0" w:color="auto"/>
        <w:bottom w:val="none" w:sz="0" w:space="0" w:color="auto"/>
        <w:right w:val="none" w:sz="0" w:space="0" w:color="auto"/>
      </w:divBdr>
      <w:divsChild>
        <w:div w:id="459810286">
          <w:marLeft w:val="0"/>
          <w:marRight w:val="0"/>
          <w:marTop w:val="0"/>
          <w:marBottom w:val="0"/>
          <w:divBdr>
            <w:top w:val="none" w:sz="0" w:space="0" w:color="auto"/>
            <w:left w:val="none" w:sz="0" w:space="0" w:color="auto"/>
            <w:bottom w:val="none" w:sz="0" w:space="0" w:color="auto"/>
            <w:right w:val="none" w:sz="0" w:space="0" w:color="auto"/>
          </w:divBdr>
        </w:div>
        <w:div w:id="817959817">
          <w:marLeft w:val="0"/>
          <w:marRight w:val="0"/>
          <w:marTop w:val="0"/>
          <w:marBottom w:val="0"/>
          <w:divBdr>
            <w:top w:val="none" w:sz="0" w:space="0" w:color="auto"/>
            <w:left w:val="none" w:sz="0" w:space="0" w:color="auto"/>
            <w:bottom w:val="none" w:sz="0" w:space="0" w:color="auto"/>
            <w:right w:val="none" w:sz="0" w:space="0" w:color="auto"/>
          </w:divBdr>
        </w:div>
      </w:divsChild>
    </w:div>
    <w:div w:id="2061979414">
      <w:bodyDiv w:val="1"/>
      <w:marLeft w:val="0"/>
      <w:marRight w:val="0"/>
      <w:marTop w:val="0"/>
      <w:marBottom w:val="0"/>
      <w:divBdr>
        <w:top w:val="none" w:sz="0" w:space="0" w:color="auto"/>
        <w:left w:val="none" w:sz="0" w:space="0" w:color="auto"/>
        <w:bottom w:val="none" w:sz="0" w:space="0" w:color="auto"/>
        <w:right w:val="none" w:sz="0" w:space="0" w:color="auto"/>
      </w:divBdr>
      <w:divsChild>
        <w:div w:id="382482956">
          <w:marLeft w:val="0"/>
          <w:marRight w:val="0"/>
          <w:marTop w:val="0"/>
          <w:marBottom w:val="0"/>
          <w:divBdr>
            <w:top w:val="none" w:sz="0" w:space="0" w:color="auto"/>
            <w:left w:val="none" w:sz="0" w:space="0" w:color="auto"/>
            <w:bottom w:val="none" w:sz="0" w:space="0" w:color="auto"/>
            <w:right w:val="none" w:sz="0" w:space="0" w:color="auto"/>
          </w:divBdr>
        </w:div>
        <w:div w:id="725568691">
          <w:marLeft w:val="0"/>
          <w:marRight w:val="0"/>
          <w:marTop w:val="0"/>
          <w:marBottom w:val="120"/>
          <w:divBdr>
            <w:top w:val="none" w:sz="0" w:space="0" w:color="auto"/>
            <w:left w:val="none" w:sz="0" w:space="0" w:color="auto"/>
            <w:bottom w:val="single" w:sz="12" w:space="9" w:color="EBEBEB"/>
            <w:right w:val="none" w:sz="0" w:space="0" w:color="auto"/>
          </w:divBdr>
          <w:divsChild>
            <w:div w:id="1996639926">
              <w:marLeft w:val="0"/>
              <w:marRight w:val="0"/>
              <w:marTop w:val="100"/>
              <w:marBottom w:val="100"/>
              <w:divBdr>
                <w:top w:val="none" w:sz="0" w:space="0" w:color="auto"/>
                <w:left w:val="none" w:sz="0" w:space="0" w:color="auto"/>
                <w:bottom w:val="none" w:sz="0" w:space="0" w:color="auto"/>
                <w:right w:val="none" w:sz="0" w:space="0" w:color="auto"/>
              </w:divBdr>
              <w:divsChild>
                <w:div w:id="11205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6321">
          <w:marLeft w:val="0"/>
          <w:marRight w:val="0"/>
          <w:marTop w:val="0"/>
          <w:marBottom w:val="120"/>
          <w:divBdr>
            <w:top w:val="none" w:sz="0" w:space="0" w:color="auto"/>
            <w:left w:val="none" w:sz="0" w:space="0" w:color="auto"/>
            <w:bottom w:val="none" w:sz="0" w:space="0" w:color="auto"/>
            <w:right w:val="none" w:sz="0" w:space="0" w:color="auto"/>
          </w:divBdr>
          <w:divsChild>
            <w:div w:id="1331984382">
              <w:marLeft w:val="0"/>
              <w:marRight w:val="0"/>
              <w:marTop w:val="0"/>
              <w:marBottom w:val="0"/>
              <w:divBdr>
                <w:top w:val="none" w:sz="0" w:space="0" w:color="auto"/>
                <w:left w:val="none" w:sz="0" w:space="0" w:color="auto"/>
                <w:bottom w:val="single" w:sz="6" w:space="0" w:color="000000"/>
                <w:right w:val="none" w:sz="0" w:space="0" w:color="auto"/>
              </w:divBdr>
              <w:divsChild>
                <w:div w:id="1660229445">
                  <w:marLeft w:val="0"/>
                  <w:marRight w:val="0"/>
                  <w:marTop w:val="0"/>
                  <w:marBottom w:val="0"/>
                  <w:divBdr>
                    <w:top w:val="none" w:sz="0" w:space="0" w:color="auto"/>
                    <w:left w:val="none" w:sz="0" w:space="0" w:color="auto"/>
                    <w:bottom w:val="none" w:sz="0" w:space="0" w:color="auto"/>
                    <w:right w:val="none" w:sz="0" w:space="0" w:color="auto"/>
                  </w:divBdr>
                  <w:divsChild>
                    <w:div w:id="1500657951">
                      <w:marLeft w:val="0"/>
                      <w:marRight w:val="0"/>
                      <w:marTop w:val="0"/>
                      <w:marBottom w:val="0"/>
                      <w:divBdr>
                        <w:top w:val="none" w:sz="0" w:space="0" w:color="auto"/>
                        <w:left w:val="none" w:sz="0" w:space="0" w:color="auto"/>
                        <w:bottom w:val="none" w:sz="0" w:space="0" w:color="auto"/>
                        <w:right w:val="none" w:sz="0" w:space="0" w:color="auto"/>
                      </w:divBdr>
                      <w:divsChild>
                        <w:div w:id="7335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25774">
                  <w:marLeft w:val="0"/>
                  <w:marRight w:val="0"/>
                  <w:marTop w:val="0"/>
                  <w:marBottom w:val="0"/>
                  <w:divBdr>
                    <w:top w:val="none" w:sz="0" w:space="0" w:color="auto"/>
                    <w:left w:val="none" w:sz="0" w:space="0" w:color="auto"/>
                    <w:bottom w:val="none" w:sz="0" w:space="0" w:color="auto"/>
                    <w:right w:val="none" w:sz="0" w:space="0" w:color="auto"/>
                  </w:divBdr>
                  <w:divsChild>
                    <w:div w:id="1974943034">
                      <w:marLeft w:val="0"/>
                      <w:marRight w:val="0"/>
                      <w:marTop w:val="0"/>
                      <w:marBottom w:val="0"/>
                      <w:divBdr>
                        <w:top w:val="none" w:sz="0" w:space="0" w:color="auto"/>
                        <w:left w:val="none" w:sz="0" w:space="0" w:color="auto"/>
                        <w:bottom w:val="none" w:sz="0" w:space="0" w:color="auto"/>
                        <w:right w:val="none" w:sz="0" w:space="0" w:color="auto"/>
                      </w:divBdr>
                      <w:divsChild>
                        <w:div w:id="1290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42246">
              <w:marLeft w:val="0"/>
              <w:marRight w:val="0"/>
              <w:marTop w:val="0"/>
              <w:marBottom w:val="0"/>
              <w:divBdr>
                <w:top w:val="none" w:sz="0" w:space="0" w:color="auto"/>
                <w:left w:val="none" w:sz="0" w:space="0" w:color="auto"/>
                <w:bottom w:val="none" w:sz="0" w:space="0" w:color="auto"/>
                <w:right w:val="none" w:sz="0" w:space="0" w:color="auto"/>
              </w:divBdr>
              <w:divsChild>
                <w:div w:id="373892448">
                  <w:marLeft w:val="0"/>
                  <w:marRight w:val="0"/>
                  <w:marTop w:val="0"/>
                  <w:marBottom w:val="0"/>
                  <w:divBdr>
                    <w:top w:val="none" w:sz="0" w:space="0" w:color="auto"/>
                    <w:left w:val="none" w:sz="0" w:space="0" w:color="auto"/>
                    <w:bottom w:val="none" w:sz="0" w:space="0" w:color="auto"/>
                    <w:right w:val="none" w:sz="0" w:space="0" w:color="auto"/>
                  </w:divBdr>
                  <w:divsChild>
                    <w:div w:id="1162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19242">
          <w:marLeft w:val="0"/>
          <w:marRight w:val="0"/>
          <w:marTop w:val="0"/>
          <w:marBottom w:val="0"/>
          <w:divBdr>
            <w:top w:val="none" w:sz="0" w:space="0" w:color="auto"/>
            <w:left w:val="none" w:sz="0" w:space="0" w:color="auto"/>
            <w:bottom w:val="none" w:sz="0" w:space="0" w:color="auto"/>
            <w:right w:val="none" w:sz="0" w:space="0" w:color="auto"/>
          </w:divBdr>
        </w:div>
      </w:divsChild>
    </w:div>
    <w:div w:id="2082865245">
      <w:bodyDiv w:val="1"/>
      <w:marLeft w:val="0"/>
      <w:marRight w:val="0"/>
      <w:marTop w:val="0"/>
      <w:marBottom w:val="0"/>
      <w:divBdr>
        <w:top w:val="none" w:sz="0" w:space="0" w:color="auto"/>
        <w:left w:val="none" w:sz="0" w:space="0" w:color="auto"/>
        <w:bottom w:val="none" w:sz="0" w:space="0" w:color="auto"/>
        <w:right w:val="none" w:sz="0" w:space="0" w:color="auto"/>
      </w:divBdr>
      <w:divsChild>
        <w:div w:id="26687229">
          <w:marLeft w:val="0"/>
          <w:marRight w:val="0"/>
          <w:marTop w:val="0"/>
          <w:marBottom w:val="120"/>
          <w:divBdr>
            <w:top w:val="none" w:sz="0" w:space="0" w:color="auto"/>
            <w:left w:val="none" w:sz="0" w:space="0" w:color="auto"/>
            <w:bottom w:val="single" w:sz="12" w:space="9" w:color="EBEBEB"/>
            <w:right w:val="none" w:sz="0" w:space="0" w:color="auto"/>
          </w:divBdr>
          <w:divsChild>
            <w:div w:id="1974289833">
              <w:marLeft w:val="0"/>
              <w:marRight w:val="0"/>
              <w:marTop w:val="100"/>
              <w:marBottom w:val="100"/>
              <w:divBdr>
                <w:top w:val="none" w:sz="0" w:space="0" w:color="auto"/>
                <w:left w:val="none" w:sz="0" w:space="0" w:color="auto"/>
                <w:bottom w:val="none" w:sz="0" w:space="0" w:color="auto"/>
                <w:right w:val="none" w:sz="0" w:space="0" w:color="auto"/>
              </w:divBdr>
              <w:divsChild>
                <w:div w:id="10358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5190">
          <w:marLeft w:val="0"/>
          <w:marRight w:val="0"/>
          <w:marTop w:val="0"/>
          <w:marBottom w:val="0"/>
          <w:divBdr>
            <w:top w:val="none" w:sz="0" w:space="0" w:color="auto"/>
            <w:left w:val="none" w:sz="0" w:space="0" w:color="auto"/>
            <w:bottom w:val="none" w:sz="0" w:space="0" w:color="auto"/>
            <w:right w:val="none" w:sz="0" w:space="0" w:color="auto"/>
          </w:divBdr>
        </w:div>
        <w:div w:id="144783134">
          <w:marLeft w:val="0"/>
          <w:marRight w:val="0"/>
          <w:marTop w:val="0"/>
          <w:marBottom w:val="120"/>
          <w:divBdr>
            <w:top w:val="none" w:sz="0" w:space="0" w:color="auto"/>
            <w:left w:val="none" w:sz="0" w:space="0" w:color="auto"/>
            <w:bottom w:val="none" w:sz="0" w:space="0" w:color="auto"/>
            <w:right w:val="none" w:sz="0" w:space="0" w:color="auto"/>
          </w:divBdr>
          <w:divsChild>
            <w:div w:id="71048531">
              <w:marLeft w:val="0"/>
              <w:marRight w:val="0"/>
              <w:marTop w:val="0"/>
              <w:marBottom w:val="0"/>
              <w:divBdr>
                <w:top w:val="none" w:sz="0" w:space="0" w:color="auto"/>
                <w:left w:val="none" w:sz="0" w:space="0" w:color="auto"/>
                <w:bottom w:val="single" w:sz="6" w:space="0" w:color="000000"/>
                <w:right w:val="none" w:sz="0" w:space="0" w:color="auto"/>
              </w:divBdr>
              <w:divsChild>
                <w:div w:id="1142119244">
                  <w:marLeft w:val="0"/>
                  <w:marRight w:val="0"/>
                  <w:marTop w:val="0"/>
                  <w:marBottom w:val="0"/>
                  <w:divBdr>
                    <w:top w:val="none" w:sz="0" w:space="0" w:color="auto"/>
                    <w:left w:val="none" w:sz="0" w:space="0" w:color="auto"/>
                    <w:bottom w:val="none" w:sz="0" w:space="0" w:color="auto"/>
                    <w:right w:val="none" w:sz="0" w:space="0" w:color="auto"/>
                  </w:divBdr>
                  <w:divsChild>
                    <w:div w:id="542135714">
                      <w:marLeft w:val="0"/>
                      <w:marRight w:val="0"/>
                      <w:marTop w:val="0"/>
                      <w:marBottom w:val="0"/>
                      <w:divBdr>
                        <w:top w:val="none" w:sz="0" w:space="0" w:color="auto"/>
                        <w:left w:val="none" w:sz="0" w:space="0" w:color="auto"/>
                        <w:bottom w:val="none" w:sz="0" w:space="0" w:color="auto"/>
                        <w:right w:val="none" w:sz="0" w:space="0" w:color="auto"/>
                      </w:divBdr>
                      <w:divsChild>
                        <w:div w:id="9105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5878">
                  <w:marLeft w:val="0"/>
                  <w:marRight w:val="0"/>
                  <w:marTop w:val="0"/>
                  <w:marBottom w:val="0"/>
                  <w:divBdr>
                    <w:top w:val="none" w:sz="0" w:space="0" w:color="auto"/>
                    <w:left w:val="none" w:sz="0" w:space="0" w:color="auto"/>
                    <w:bottom w:val="none" w:sz="0" w:space="0" w:color="auto"/>
                    <w:right w:val="none" w:sz="0" w:space="0" w:color="auto"/>
                  </w:divBdr>
                  <w:divsChild>
                    <w:div w:id="862790805">
                      <w:marLeft w:val="0"/>
                      <w:marRight w:val="0"/>
                      <w:marTop w:val="0"/>
                      <w:marBottom w:val="0"/>
                      <w:divBdr>
                        <w:top w:val="none" w:sz="0" w:space="0" w:color="auto"/>
                        <w:left w:val="none" w:sz="0" w:space="0" w:color="auto"/>
                        <w:bottom w:val="none" w:sz="0" w:space="0" w:color="auto"/>
                        <w:right w:val="none" w:sz="0" w:space="0" w:color="auto"/>
                      </w:divBdr>
                      <w:divsChild>
                        <w:div w:id="4188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7237">
              <w:marLeft w:val="0"/>
              <w:marRight w:val="0"/>
              <w:marTop w:val="0"/>
              <w:marBottom w:val="0"/>
              <w:divBdr>
                <w:top w:val="none" w:sz="0" w:space="0" w:color="auto"/>
                <w:left w:val="none" w:sz="0" w:space="0" w:color="auto"/>
                <w:bottom w:val="none" w:sz="0" w:space="0" w:color="auto"/>
                <w:right w:val="none" w:sz="0" w:space="0" w:color="auto"/>
              </w:divBdr>
              <w:divsChild>
                <w:div w:id="1465386025">
                  <w:marLeft w:val="0"/>
                  <w:marRight w:val="0"/>
                  <w:marTop w:val="0"/>
                  <w:marBottom w:val="0"/>
                  <w:divBdr>
                    <w:top w:val="none" w:sz="0" w:space="0" w:color="auto"/>
                    <w:left w:val="none" w:sz="0" w:space="0" w:color="auto"/>
                    <w:bottom w:val="none" w:sz="0" w:space="0" w:color="auto"/>
                    <w:right w:val="none" w:sz="0" w:space="0" w:color="auto"/>
                  </w:divBdr>
                  <w:divsChild>
                    <w:div w:id="5466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499696">
      <w:bodyDiv w:val="1"/>
      <w:marLeft w:val="0"/>
      <w:marRight w:val="0"/>
      <w:marTop w:val="0"/>
      <w:marBottom w:val="0"/>
      <w:divBdr>
        <w:top w:val="none" w:sz="0" w:space="0" w:color="auto"/>
        <w:left w:val="none" w:sz="0" w:space="0" w:color="auto"/>
        <w:bottom w:val="none" w:sz="0" w:space="0" w:color="auto"/>
        <w:right w:val="none" w:sz="0" w:space="0" w:color="auto"/>
      </w:divBdr>
      <w:divsChild>
        <w:div w:id="1168984928">
          <w:marLeft w:val="0"/>
          <w:marRight w:val="0"/>
          <w:marTop w:val="0"/>
          <w:marBottom w:val="120"/>
          <w:divBdr>
            <w:top w:val="none" w:sz="0" w:space="0" w:color="auto"/>
            <w:left w:val="none" w:sz="0" w:space="0" w:color="auto"/>
            <w:bottom w:val="single" w:sz="12" w:space="9" w:color="EBEBEB"/>
            <w:right w:val="none" w:sz="0" w:space="0" w:color="auto"/>
          </w:divBdr>
          <w:divsChild>
            <w:div w:id="1457749513">
              <w:marLeft w:val="0"/>
              <w:marRight w:val="0"/>
              <w:marTop w:val="100"/>
              <w:marBottom w:val="100"/>
              <w:divBdr>
                <w:top w:val="none" w:sz="0" w:space="0" w:color="auto"/>
                <w:left w:val="none" w:sz="0" w:space="0" w:color="auto"/>
                <w:bottom w:val="none" w:sz="0" w:space="0" w:color="auto"/>
                <w:right w:val="none" w:sz="0" w:space="0" w:color="auto"/>
              </w:divBdr>
              <w:divsChild>
                <w:div w:id="2789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4128">
          <w:marLeft w:val="0"/>
          <w:marRight w:val="0"/>
          <w:marTop w:val="0"/>
          <w:marBottom w:val="120"/>
          <w:divBdr>
            <w:top w:val="none" w:sz="0" w:space="0" w:color="auto"/>
            <w:left w:val="none" w:sz="0" w:space="0" w:color="auto"/>
            <w:bottom w:val="none" w:sz="0" w:space="0" w:color="auto"/>
            <w:right w:val="none" w:sz="0" w:space="0" w:color="auto"/>
          </w:divBdr>
          <w:divsChild>
            <w:div w:id="1006400833">
              <w:marLeft w:val="0"/>
              <w:marRight w:val="0"/>
              <w:marTop w:val="0"/>
              <w:marBottom w:val="0"/>
              <w:divBdr>
                <w:top w:val="none" w:sz="0" w:space="0" w:color="auto"/>
                <w:left w:val="none" w:sz="0" w:space="0" w:color="auto"/>
                <w:bottom w:val="single" w:sz="6" w:space="0" w:color="000000"/>
                <w:right w:val="none" w:sz="0" w:space="0" w:color="auto"/>
              </w:divBdr>
              <w:divsChild>
                <w:div w:id="689063742">
                  <w:marLeft w:val="0"/>
                  <w:marRight w:val="0"/>
                  <w:marTop w:val="0"/>
                  <w:marBottom w:val="0"/>
                  <w:divBdr>
                    <w:top w:val="none" w:sz="0" w:space="0" w:color="auto"/>
                    <w:left w:val="none" w:sz="0" w:space="0" w:color="auto"/>
                    <w:bottom w:val="none" w:sz="0" w:space="0" w:color="auto"/>
                    <w:right w:val="none" w:sz="0" w:space="0" w:color="auto"/>
                  </w:divBdr>
                  <w:divsChild>
                    <w:div w:id="693769462">
                      <w:marLeft w:val="0"/>
                      <w:marRight w:val="0"/>
                      <w:marTop w:val="0"/>
                      <w:marBottom w:val="0"/>
                      <w:divBdr>
                        <w:top w:val="none" w:sz="0" w:space="0" w:color="auto"/>
                        <w:left w:val="none" w:sz="0" w:space="0" w:color="auto"/>
                        <w:bottom w:val="none" w:sz="0" w:space="0" w:color="auto"/>
                        <w:right w:val="none" w:sz="0" w:space="0" w:color="auto"/>
                      </w:divBdr>
                      <w:divsChild>
                        <w:div w:id="5781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75634">
                  <w:marLeft w:val="0"/>
                  <w:marRight w:val="0"/>
                  <w:marTop w:val="0"/>
                  <w:marBottom w:val="0"/>
                  <w:divBdr>
                    <w:top w:val="none" w:sz="0" w:space="0" w:color="auto"/>
                    <w:left w:val="none" w:sz="0" w:space="0" w:color="auto"/>
                    <w:bottom w:val="none" w:sz="0" w:space="0" w:color="auto"/>
                    <w:right w:val="none" w:sz="0" w:space="0" w:color="auto"/>
                  </w:divBdr>
                  <w:divsChild>
                    <w:div w:id="268898793">
                      <w:marLeft w:val="0"/>
                      <w:marRight w:val="0"/>
                      <w:marTop w:val="0"/>
                      <w:marBottom w:val="0"/>
                      <w:divBdr>
                        <w:top w:val="none" w:sz="0" w:space="0" w:color="auto"/>
                        <w:left w:val="none" w:sz="0" w:space="0" w:color="auto"/>
                        <w:bottom w:val="none" w:sz="0" w:space="0" w:color="auto"/>
                        <w:right w:val="none" w:sz="0" w:space="0" w:color="auto"/>
                      </w:divBdr>
                      <w:divsChild>
                        <w:div w:id="5983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5143">
              <w:marLeft w:val="0"/>
              <w:marRight w:val="0"/>
              <w:marTop w:val="0"/>
              <w:marBottom w:val="0"/>
              <w:divBdr>
                <w:top w:val="none" w:sz="0" w:space="0" w:color="auto"/>
                <w:left w:val="none" w:sz="0" w:space="0" w:color="auto"/>
                <w:bottom w:val="none" w:sz="0" w:space="0" w:color="auto"/>
                <w:right w:val="none" w:sz="0" w:space="0" w:color="auto"/>
              </w:divBdr>
              <w:divsChild>
                <w:div w:id="1494644703">
                  <w:marLeft w:val="0"/>
                  <w:marRight w:val="0"/>
                  <w:marTop w:val="0"/>
                  <w:marBottom w:val="0"/>
                  <w:divBdr>
                    <w:top w:val="none" w:sz="0" w:space="0" w:color="auto"/>
                    <w:left w:val="none" w:sz="0" w:space="0" w:color="auto"/>
                    <w:bottom w:val="none" w:sz="0" w:space="0" w:color="auto"/>
                    <w:right w:val="none" w:sz="0" w:space="0" w:color="auto"/>
                  </w:divBdr>
                  <w:divsChild>
                    <w:div w:id="11017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4510">
          <w:marLeft w:val="0"/>
          <w:marRight w:val="0"/>
          <w:marTop w:val="0"/>
          <w:marBottom w:val="0"/>
          <w:divBdr>
            <w:top w:val="none" w:sz="0" w:space="0" w:color="auto"/>
            <w:left w:val="none" w:sz="0" w:space="0" w:color="auto"/>
            <w:bottom w:val="none" w:sz="0" w:space="0" w:color="auto"/>
            <w:right w:val="none" w:sz="0" w:space="0" w:color="auto"/>
          </w:divBdr>
        </w:div>
      </w:divsChild>
    </w:div>
    <w:div w:id="2103791925">
      <w:bodyDiv w:val="1"/>
      <w:marLeft w:val="0"/>
      <w:marRight w:val="0"/>
      <w:marTop w:val="0"/>
      <w:marBottom w:val="0"/>
      <w:divBdr>
        <w:top w:val="none" w:sz="0" w:space="0" w:color="auto"/>
        <w:left w:val="none" w:sz="0" w:space="0" w:color="auto"/>
        <w:bottom w:val="none" w:sz="0" w:space="0" w:color="auto"/>
        <w:right w:val="none" w:sz="0" w:space="0" w:color="auto"/>
      </w:divBdr>
      <w:divsChild>
        <w:div w:id="471293559">
          <w:marLeft w:val="0"/>
          <w:marRight w:val="0"/>
          <w:marTop w:val="0"/>
          <w:marBottom w:val="120"/>
          <w:divBdr>
            <w:top w:val="none" w:sz="0" w:space="0" w:color="auto"/>
            <w:left w:val="none" w:sz="0" w:space="0" w:color="auto"/>
            <w:bottom w:val="single" w:sz="12" w:space="9" w:color="EBEBEB"/>
            <w:right w:val="none" w:sz="0" w:space="0" w:color="auto"/>
          </w:divBdr>
          <w:divsChild>
            <w:div w:id="1566336975">
              <w:marLeft w:val="0"/>
              <w:marRight w:val="0"/>
              <w:marTop w:val="100"/>
              <w:marBottom w:val="100"/>
              <w:divBdr>
                <w:top w:val="none" w:sz="0" w:space="0" w:color="auto"/>
                <w:left w:val="none" w:sz="0" w:space="0" w:color="auto"/>
                <w:bottom w:val="none" w:sz="0" w:space="0" w:color="auto"/>
                <w:right w:val="none" w:sz="0" w:space="0" w:color="auto"/>
              </w:divBdr>
              <w:divsChild>
                <w:div w:id="18939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82122">
          <w:marLeft w:val="0"/>
          <w:marRight w:val="0"/>
          <w:marTop w:val="0"/>
          <w:marBottom w:val="0"/>
          <w:divBdr>
            <w:top w:val="none" w:sz="0" w:space="0" w:color="auto"/>
            <w:left w:val="none" w:sz="0" w:space="0" w:color="auto"/>
            <w:bottom w:val="none" w:sz="0" w:space="0" w:color="auto"/>
            <w:right w:val="none" w:sz="0" w:space="0" w:color="auto"/>
          </w:divBdr>
        </w:div>
        <w:div w:id="1310860552">
          <w:marLeft w:val="0"/>
          <w:marRight w:val="0"/>
          <w:marTop w:val="0"/>
          <w:marBottom w:val="120"/>
          <w:divBdr>
            <w:top w:val="none" w:sz="0" w:space="0" w:color="auto"/>
            <w:left w:val="none" w:sz="0" w:space="0" w:color="auto"/>
            <w:bottom w:val="none" w:sz="0" w:space="0" w:color="auto"/>
            <w:right w:val="none" w:sz="0" w:space="0" w:color="auto"/>
          </w:divBdr>
          <w:divsChild>
            <w:div w:id="2078089532">
              <w:marLeft w:val="0"/>
              <w:marRight w:val="0"/>
              <w:marTop w:val="0"/>
              <w:marBottom w:val="0"/>
              <w:divBdr>
                <w:top w:val="none" w:sz="0" w:space="0" w:color="auto"/>
                <w:left w:val="none" w:sz="0" w:space="0" w:color="auto"/>
                <w:bottom w:val="none" w:sz="0" w:space="0" w:color="auto"/>
                <w:right w:val="none" w:sz="0" w:space="0" w:color="auto"/>
              </w:divBdr>
              <w:divsChild>
                <w:div w:id="35278099">
                  <w:marLeft w:val="0"/>
                  <w:marRight w:val="0"/>
                  <w:marTop w:val="0"/>
                  <w:marBottom w:val="0"/>
                  <w:divBdr>
                    <w:top w:val="none" w:sz="0" w:space="0" w:color="auto"/>
                    <w:left w:val="none" w:sz="0" w:space="0" w:color="auto"/>
                    <w:bottom w:val="none" w:sz="0" w:space="0" w:color="auto"/>
                    <w:right w:val="none" w:sz="0" w:space="0" w:color="auto"/>
                  </w:divBdr>
                  <w:divsChild>
                    <w:div w:id="6503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2410">
              <w:marLeft w:val="0"/>
              <w:marRight w:val="0"/>
              <w:marTop w:val="0"/>
              <w:marBottom w:val="0"/>
              <w:divBdr>
                <w:top w:val="none" w:sz="0" w:space="0" w:color="auto"/>
                <w:left w:val="none" w:sz="0" w:space="0" w:color="auto"/>
                <w:bottom w:val="single" w:sz="6" w:space="0" w:color="000000"/>
                <w:right w:val="none" w:sz="0" w:space="0" w:color="auto"/>
              </w:divBdr>
              <w:divsChild>
                <w:div w:id="549848439">
                  <w:marLeft w:val="0"/>
                  <w:marRight w:val="0"/>
                  <w:marTop w:val="0"/>
                  <w:marBottom w:val="0"/>
                  <w:divBdr>
                    <w:top w:val="none" w:sz="0" w:space="0" w:color="auto"/>
                    <w:left w:val="none" w:sz="0" w:space="0" w:color="auto"/>
                    <w:bottom w:val="none" w:sz="0" w:space="0" w:color="auto"/>
                    <w:right w:val="none" w:sz="0" w:space="0" w:color="auto"/>
                  </w:divBdr>
                  <w:divsChild>
                    <w:div w:id="953514607">
                      <w:marLeft w:val="0"/>
                      <w:marRight w:val="0"/>
                      <w:marTop w:val="0"/>
                      <w:marBottom w:val="0"/>
                      <w:divBdr>
                        <w:top w:val="none" w:sz="0" w:space="0" w:color="auto"/>
                        <w:left w:val="none" w:sz="0" w:space="0" w:color="auto"/>
                        <w:bottom w:val="none" w:sz="0" w:space="0" w:color="auto"/>
                        <w:right w:val="none" w:sz="0" w:space="0" w:color="auto"/>
                      </w:divBdr>
                      <w:divsChild>
                        <w:div w:id="568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21239">
                  <w:marLeft w:val="0"/>
                  <w:marRight w:val="0"/>
                  <w:marTop w:val="0"/>
                  <w:marBottom w:val="0"/>
                  <w:divBdr>
                    <w:top w:val="none" w:sz="0" w:space="0" w:color="auto"/>
                    <w:left w:val="none" w:sz="0" w:space="0" w:color="auto"/>
                    <w:bottom w:val="none" w:sz="0" w:space="0" w:color="auto"/>
                    <w:right w:val="none" w:sz="0" w:space="0" w:color="auto"/>
                  </w:divBdr>
                  <w:divsChild>
                    <w:div w:id="531576894">
                      <w:marLeft w:val="0"/>
                      <w:marRight w:val="0"/>
                      <w:marTop w:val="0"/>
                      <w:marBottom w:val="0"/>
                      <w:divBdr>
                        <w:top w:val="none" w:sz="0" w:space="0" w:color="auto"/>
                        <w:left w:val="none" w:sz="0" w:space="0" w:color="auto"/>
                        <w:bottom w:val="none" w:sz="0" w:space="0" w:color="auto"/>
                        <w:right w:val="none" w:sz="0" w:space="0" w:color="auto"/>
                      </w:divBdr>
                      <w:divsChild>
                        <w:div w:id="7145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044458">
      <w:bodyDiv w:val="1"/>
      <w:marLeft w:val="0"/>
      <w:marRight w:val="0"/>
      <w:marTop w:val="0"/>
      <w:marBottom w:val="0"/>
      <w:divBdr>
        <w:top w:val="none" w:sz="0" w:space="0" w:color="auto"/>
        <w:left w:val="none" w:sz="0" w:space="0" w:color="auto"/>
        <w:bottom w:val="none" w:sz="0" w:space="0" w:color="auto"/>
        <w:right w:val="none" w:sz="0" w:space="0" w:color="auto"/>
      </w:divBdr>
      <w:divsChild>
        <w:div w:id="627246515">
          <w:marLeft w:val="0"/>
          <w:marRight w:val="0"/>
          <w:marTop w:val="0"/>
          <w:marBottom w:val="120"/>
          <w:divBdr>
            <w:top w:val="none" w:sz="0" w:space="0" w:color="auto"/>
            <w:left w:val="none" w:sz="0" w:space="0" w:color="auto"/>
            <w:bottom w:val="none" w:sz="0" w:space="0" w:color="auto"/>
            <w:right w:val="none" w:sz="0" w:space="0" w:color="auto"/>
          </w:divBdr>
          <w:divsChild>
            <w:div w:id="626394463">
              <w:marLeft w:val="0"/>
              <w:marRight w:val="0"/>
              <w:marTop w:val="0"/>
              <w:marBottom w:val="0"/>
              <w:divBdr>
                <w:top w:val="none" w:sz="0" w:space="0" w:color="auto"/>
                <w:left w:val="none" w:sz="0" w:space="0" w:color="auto"/>
                <w:bottom w:val="single" w:sz="6" w:space="0" w:color="000000"/>
                <w:right w:val="none" w:sz="0" w:space="0" w:color="auto"/>
              </w:divBdr>
              <w:divsChild>
                <w:div w:id="1334917889">
                  <w:marLeft w:val="0"/>
                  <w:marRight w:val="0"/>
                  <w:marTop w:val="0"/>
                  <w:marBottom w:val="0"/>
                  <w:divBdr>
                    <w:top w:val="none" w:sz="0" w:space="0" w:color="auto"/>
                    <w:left w:val="none" w:sz="0" w:space="0" w:color="auto"/>
                    <w:bottom w:val="none" w:sz="0" w:space="0" w:color="auto"/>
                    <w:right w:val="none" w:sz="0" w:space="0" w:color="auto"/>
                  </w:divBdr>
                  <w:divsChild>
                    <w:div w:id="1224608314">
                      <w:marLeft w:val="0"/>
                      <w:marRight w:val="0"/>
                      <w:marTop w:val="0"/>
                      <w:marBottom w:val="0"/>
                      <w:divBdr>
                        <w:top w:val="none" w:sz="0" w:space="0" w:color="auto"/>
                        <w:left w:val="none" w:sz="0" w:space="0" w:color="auto"/>
                        <w:bottom w:val="none" w:sz="0" w:space="0" w:color="auto"/>
                        <w:right w:val="none" w:sz="0" w:space="0" w:color="auto"/>
                      </w:divBdr>
                      <w:divsChild>
                        <w:div w:id="5296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702">
                  <w:marLeft w:val="0"/>
                  <w:marRight w:val="0"/>
                  <w:marTop w:val="0"/>
                  <w:marBottom w:val="0"/>
                  <w:divBdr>
                    <w:top w:val="none" w:sz="0" w:space="0" w:color="auto"/>
                    <w:left w:val="none" w:sz="0" w:space="0" w:color="auto"/>
                    <w:bottom w:val="none" w:sz="0" w:space="0" w:color="auto"/>
                    <w:right w:val="none" w:sz="0" w:space="0" w:color="auto"/>
                  </w:divBdr>
                  <w:divsChild>
                    <w:div w:id="1271546450">
                      <w:marLeft w:val="0"/>
                      <w:marRight w:val="0"/>
                      <w:marTop w:val="0"/>
                      <w:marBottom w:val="0"/>
                      <w:divBdr>
                        <w:top w:val="none" w:sz="0" w:space="0" w:color="auto"/>
                        <w:left w:val="none" w:sz="0" w:space="0" w:color="auto"/>
                        <w:bottom w:val="none" w:sz="0" w:space="0" w:color="auto"/>
                        <w:right w:val="none" w:sz="0" w:space="0" w:color="auto"/>
                      </w:divBdr>
                      <w:divsChild>
                        <w:div w:id="6965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73200">
              <w:marLeft w:val="0"/>
              <w:marRight w:val="0"/>
              <w:marTop w:val="0"/>
              <w:marBottom w:val="0"/>
              <w:divBdr>
                <w:top w:val="none" w:sz="0" w:space="0" w:color="auto"/>
                <w:left w:val="none" w:sz="0" w:space="0" w:color="auto"/>
                <w:bottom w:val="none" w:sz="0" w:space="0" w:color="auto"/>
                <w:right w:val="none" w:sz="0" w:space="0" w:color="auto"/>
              </w:divBdr>
              <w:divsChild>
                <w:div w:id="905264310">
                  <w:marLeft w:val="0"/>
                  <w:marRight w:val="0"/>
                  <w:marTop w:val="0"/>
                  <w:marBottom w:val="0"/>
                  <w:divBdr>
                    <w:top w:val="none" w:sz="0" w:space="0" w:color="auto"/>
                    <w:left w:val="none" w:sz="0" w:space="0" w:color="auto"/>
                    <w:bottom w:val="none" w:sz="0" w:space="0" w:color="auto"/>
                    <w:right w:val="none" w:sz="0" w:space="0" w:color="auto"/>
                  </w:divBdr>
                  <w:divsChild>
                    <w:div w:id="4165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43363">
          <w:marLeft w:val="0"/>
          <w:marRight w:val="0"/>
          <w:marTop w:val="0"/>
          <w:marBottom w:val="0"/>
          <w:divBdr>
            <w:top w:val="none" w:sz="0" w:space="0" w:color="auto"/>
            <w:left w:val="none" w:sz="0" w:space="0" w:color="auto"/>
            <w:bottom w:val="none" w:sz="0" w:space="0" w:color="auto"/>
            <w:right w:val="none" w:sz="0" w:space="0" w:color="auto"/>
          </w:divBdr>
        </w:div>
        <w:div w:id="1124038411">
          <w:marLeft w:val="0"/>
          <w:marRight w:val="0"/>
          <w:marTop w:val="0"/>
          <w:marBottom w:val="120"/>
          <w:divBdr>
            <w:top w:val="none" w:sz="0" w:space="0" w:color="auto"/>
            <w:left w:val="none" w:sz="0" w:space="0" w:color="auto"/>
            <w:bottom w:val="single" w:sz="12" w:space="9" w:color="EBEBEB"/>
            <w:right w:val="none" w:sz="0" w:space="0" w:color="auto"/>
          </w:divBdr>
          <w:divsChild>
            <w:div w:id="1192063950">
              <w:marLeft w:val="0"/>
              <w:marRight w:val="0"/>
              <w:marTop w:val="100"/>
              <w:marBottom w:val="100"/>
              <w:divBdr>
                <w:top w:val="none" w:sz="0" w:space="0" w:color="auto"/>
                <w:left w:val="none" w:sz="0" w:space="0" w:color="auto"/>
                <w:bottom w:val="none" w:sz="0" w:space="0" w:color="auto"/>
                <w:right w:val="none" w:sz="0" w:space="0" w:color="auto"/>
              </w:divBdr>
              <w:divsChild>
                <w:div w:id="3265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journal/chemosphere/vol/393/suppl/C" TargetMode="External"/><Relationship Id="rId18" Type="http://schemas.openxmlformats.org/officeDocument/2006/relationships/hyperlink" Target="https://www.sciencedirect.com/journal/journal-of-hazardous-materials-advances" TargetMode="External"/><Relationship Id="rId26" Type="http://schemas.openxmlformats.org/officeDocument/2006/relationships/hyperlink" Target="https://doi.org/10.1016/j.ecoenv.2023.115636" TargetMode="External"/><Relationship Id="rId39" Type="http://schemas.openxmlformats.org/officeDocument/2006/relationships/header" Target="header3.xml"/><Relationship Id="rId21" Type="http://schemas.openxmlformats.org/officeDocument/2006/relationships/hyperlink" Target="https://doi.org/10.1016/j.scitotenv.2023.166935" TargetMode="External"/><Relationship Id="rId34" Type="http://schemas.openxmlformats.org/officeDocument/2006/relationships/hyperlink" Target="https://doi.org/10.3390/ani1315250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foodchem.2022.133771" TargetMode="External"/><Relationship Id="rId20" Type="http://schemas.openxmlformats.org/officeDocument/2006/relationships/hyperlink" Target="http://www.precedenceresearch.com" TargetMode="External"/><Relationship Id="rId29" Type="http://schemas.openxmlformats.org/officeDocument/2006/relationships/hyperlink" Target="https://www.sciencedirect.com/journal/ecotoxicology-and-environmental-saf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hemosphere.2025.144667" TargetMode="External"/><Relationship Id="rId24" Type="http://schemas.openxmlformats.org/officeDocument/2006/relationships/hyperlink" Target="https://doi.org/10.1016/j.jhazmat.2020.125016" TargetMode="External"/><Relationship Id="rId32" Type="http://schemas.openxmlformats.org/officeDocument/2006/relationships/hyperlink" Target="https://www.sciencedirect.com/journal/environmental-pollution"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w14244086" TargetMode="External"/><Relationship Id="rId23" Type="http://schemas.openxmlformats.org/officeDocument/2006/relationships/hyperlink" Target="https://doi.org/10.1002/jpln.202200136" TargetMode="External"/><Relationship Id="rId28" Type="http://schemas.openxmlformats.org/officeDocument/2006/relationships/hyperlink" Target="https://doi.org/10.1016/j.chemosphere.2022.135714" TargetMode="External"/><Relationship Id="rId36" Type="http://schemas.openxmlformats.org/officeDocument/2006/relationships/header" Target="header2.xml"/><Relationship Id="rId10" Type="http://schemas.openxmlformats.org/officeDocument/2006/relationships/hyperlink" Target="https://www.researchgate.net/institution/Akvaplan-niva?_tp=eyJjb250ZXh0Ijp7ImZpcnN0UGFnZSI6InB1YmxpY2F0aW9uIiwicGFnZSI6InB1YmxpY2F0aW9uIn19" TargetMode="External"/><Relationship Id="rId19" Type="http://schemas.openxmlformats.org/officeDocument/2006/relationships/hyperlink" Target="https://doi.org/10.1016/j.hazadv.2024.100487" TargetMode="External"/><Relationship Id="rId31" Type="http://schemas.openxmlformats.org/officeDocument/2006/relationships/hyperlink" Target="https://doi.org/10.1016/j.jhazmat.2025.137849" TargetMode="External"/><Relationship Id="rId4" Type="http://schemas.openxmlformats.org/officeDocument/2006/relationships/settings" Target="settings.xml"/><Relationship Id="rId9" Type="http://schemas.openxmlformats.org/officeDocument/2006/relationships/hyperlink" Target="https://doi.org/10.1016/j.chemosphere.2021.133066" TargetMode="External"/><Relationship Id="rId14" Type="http://schemas.openxmlformats.org/officeDocument/2006/relationships/hyperlink" Target="https://doi.org/10.1016/j.chemosphere.2025.144764" TargetMode="External"/><Relationship Id="rId22" Type="http://schemas.openxmlformats.org/officeDocument/2006/relationships/hyperlink" Target="https://doi.org/10.1016/j.cbpc.2020.108862" TargetMode="External"/><Relationship Id="rId27" Type="http://schemas.openxmlformats.org/officeDocument/2006/relationships/hyperlink" Target="https://www.sciencedirect.com/journal/chemosphere" TargetMode="External"/><Relationship Id="rId30" Type="http://schemas.openxmlformats.org/officeDocument/2006/relationships/hyperlink" Target="https://doi.org/10.1016/j.ecoenv.2025.118741" TargetMode="External"/><Relationship Id="rId35" Type="http://schemas.openxmlformats.org/officeDocument/2006/relationships/header" Target="header1.xml"/><Relationship Id="rId8" Type="http://schemas.openxmlformats.org/officeDocument/2006/relationships/hyperlink" Target="https://doi.org/10.1016/j.envpol.2022.119721" TargetMode="External"/><Relationship Id="rId3" Type="http://schemas.openxmlformats.org/officeDocument/2006/relationships/styles" Target="styles.xml"/><Relationship Id="rId12" Type="http://schemas.openxmlformats.org/officeDocument/2006/relationships/hyperlink" Target="https://www.sciencedirect.com/journal/chemosphere" TargetMode="External"/><Relationship Id="rId17" Type="http://schemas.openxmlformats.org/officeDocument/2006/relationships/hyperlink" Target="https://doi.org/10.1016/j.chemosphere.2021.130967" TargetMode="External"/><Relationship Id="rId25" Type="http://schemas.openxmlformats.org/officeDocument/2006/relationships/hyperlink" Target="https://www.sciencedirect.com/journal/ecotoxicology-and-environmental-safety" TargetMode="External"/><Relationship Id="rId33" Type="http://schemas.openxmlformats.org/officeDocument/2006/relationships/hyperlink" Target="https://doi.org/10.1016/j.envpol.2024.125053"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6B81-DCB7-4D6E-AADB-4C20334A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15</Pages>
  <Words>7981</Words>
  <Characters>45496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DIGITECH</dc:creator>
  <cp:lastModifiedBy>SDI 1186</cp:lastModifiedBy>
  <cp:revision>9</cp:revision>
  <cp:lastPrinted>2026-01-12T06:34:00Z</cp:lastPrinted>
  <dcterms:created xsi:type="dcterms:W3CDTF">2026-01-12T06:11:00Z</dcterms:created>
  <dcterms:modified xsi:type="dcterms:W3CDTF">2026-01-13T07:43:00Z</dcterms:modified>
</cp:coreProperties>
</file>