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1D2CF" w14:textId="3085D2E6" w:rsidR="005E1E9D" w:rsidRDefault="005941D3" w:rsidP="00CC621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Role</w:t>
      </w:r>
      <w:r w:rsidR="004A549A" w:rsidRPr="00CC6214">
        <w:rPr>
          <w:rFonts w:ascii="Times New Roman" w:hAnsi="Times New Roman" w:cs="Times New Roman"/>
          <w:b/>
          <w:sz w:val="24"/>
          <w:szCs w:val="24"/>
        </w:rPr>
        <w:t xml:space="preserve"> of </w:t>
      </w:r>
      <w:r w:rsidR="00BC613F">
        <w:rPr>
          <w:rFonts w:ascii="Times New Roman" w:hAnsi="Times New Roman" w:cs="Times New Roman"/>
          <w:b/>
          <w:sz w:val="24"/>
          <w:szCs w:val="24"/>
        </w:rPr>
        <w:t>M</w:t>
      </w:r>
      <w:r w:rsidR="004A549A" w:rsidRPr="00CC6214">
        <w:rPr>
          <w:rFonts w:ascii="Times New Roman" w:hAnsi="Times New Roman" w:cs="Times New Roman"/>
          <w:b/>
          <w:sz w:val="24"/>
          <w:szCs w:val="24"/>
        </w:rPr>
        <w:t xml:space="preserve">ethanotrophic </w:t>
      </w:r>
      <w:r>
        <w:rPr>
          <w:rFonts w:ascii="Times New Roman" w:hAnsi="Times New Roman" w:cs="Times New Roman"/>
          <w:b/>
          <w:sz w:val="24"/>
          <w:szCs w:val="24"/>
        </w:rPr>
        <w:t>Bioinoculation</w:t>
      </w:r>
      <w:r w:rsidR="004A549A" w:rsidRPr="00CC6214">
        <w:rPr>
          <w:rFonts w:ascii="Times New Roman" w:hAnsi="Times New Roman" w:cs="Times New Roman"/>
          <w:b/>
          <w:sz w:val="24"/>
          <w:szCs w:val="24"/>
        </w:rPr>
        <w:t xml:space="preserve"> </w:t>
      </w:r>
      <w:r>
        <w:rPr>
          <w:rFonts w:ascii="Times New Roman" w:hAnsi="Times New Roman" w:cs="Times New Roman"/>
          <w:b/>
          <w:sz w:val="24"/>
          <w:szCs w:val="24"/>
        </w:rPr>
        <w:t>in</w:t>
      </w:r>
      <w:r w:rsidR="00BC613F">
        <w:rPr>
          <w:rFonts w:ascii="Times New Roman" w:hAnsi="Times New Roman" w:cs="Times New Roman"/>
          <w:b/>
          <w:sz w:val="24"/>
          <w:szCs w:val="24"/>
        </w:rPr>
        <w:t xml:space="preserve"> Modulating Soil Properties under Submerged R</w:t>
      </w:r>
      <w:r w:rsidR="004A549A" w:rsidRPr="00CC6214">
        <w:rPr>
          <w:rFonts w:ascii="Times New Roman" w:hAnsi="Times New Roman" w:cs="Times New Roman"/>
          <w:b/>
          <w:sz w:val="24"/>
          <w:szCs w:val="24"/>
        </w:rPr>
        <w:t>ice</w:t>
      </w:r>
      <w:r w:rsidR="00BC613F">
        <w:rPr>
          <w:rFonts w:ascii="Times New Roman" w:hAnsi="Times New Roman" w:cs="Times New Roman"/>
          <w:b/>
          <w:sz w:val="24"/>
          <w:szCs w:val="24"/>
        </w:rPr>
        <w:t xml:space="preserve"> Cultivation </w:t>
      </w:r>
    </w:p>
    <w:p w14:paraId="2CA6738E" w14:textId="77777777" w:rsidR="009D1569" w:rsidRDefault="009D1569" w:rsidP="00CC6214">
      <w:pPr>
        <w:spacing w:line="360" w:lineRule="auto"/>
        <w:jc w:val="center"/>
        <w:rPr>
          <w:rFonts w:ascii="Times New Roman" w:hAnsi="Times New Roman" w:cs="Times New Roman"/>
          <w:b/>
          <w:color w:val="000000" w:themeColor="text1"/>
          <w:sz w:val="24"/>
          <w:szCs w:val="24"/>
        </w:rPr>
      </w:pPr>
    </w:p>
    <w:p w14:paraId="0C21321C" w14:textId="53F9AE74" w:rsidR="002459E1" w:rsidRDefault="002459E1" w:rsidP="00CC6214">
      <w:pPr>
        <w:spacing w:line="360" w:lineRule="auto"/>
        <w:jc w:val="center"/>
        <w:rPr>
          <w:rFonts w:ascii="Times New Roman" w:hAnsi="Times New Roman" w:cs="Times New Roman"/>
          <w:b/>
          <w:color w:val="000000" w:themeColor="text1"/>
          <w:sz w:val="24"/>
          <w:szCs w:val="24"/>
        </w:rPr>
      </w:pPr>
      <w:r w:rsidRPr="002459E1">
        <w:rPr>
          <w:rFonts w:ascii="Times New Roman" w:hAnsi="Times New Roman" w:cs="Times New Roman"/>
          <w:b/>
          <w:color w:val="000000" w:themeColor="text1"/>
          <w:sz w:val="24"/>
          <w:szCs w:val="24"/>
        </w:rPr>
        <w:t>Abstract</w:t>
      </w:r>
    </w:p>
    <w:p w14:paraId="708C06A7" w14:textId="19140108" w:rsidR="002459E1" w:rsidRPr="00753212" w:rsidRDefault="002459E1" w:rsidP="002459E1">
      <w:pPr>
        <w:spacing w:line="360" w:lineRule="auto"/>
        <w:jc w:val="both"/>
        <w:rPr>
          <w:rFonts w:ascii="Times New Roman" w:eastAsia="Times New Roman" w:hAnsi="Times New Roman" w:cs="Times New Roman"/>
          <w:noProof w:val="0"/>
          <w:sz w:val="24"/>
          <w:szCs w:val="24"/>
          <w:lang w:eastAsia="en-IN"/>
        </w:rPr>
      </w:pPr>
      <w:r w:rsidRPr="00753212">
        <w:rPr>
          <w:rFonts w:ascii="Times New Roman" w:hAnsi="Times New Roman" w:cs="Times New Roman"/>
          <w:bCs/>
          <w:color w:val="000000" w:themeColor="text1"/>
          <w:sz w:val="24"/>
          <w:szCs w:val="24"/>
        </w:rPr>
        <w:t>An investigation entitled, “</w:t>
      </w:r>
      <w:r w:rsidRPr="00753212">
        <w:rPr>
          <w:rFonts w:ascii="Times New Roman" w:hAnsi="Times New Roman" w:cs="Times New Roman"/>
          <w:bCs/>
          <w:sz w:val="24"/>
          <w:szCs w:val="24"/>
        </w:rPr>
        <w:t>Role of Methanotrophic Bioinoculation in Modulating Soil Properties under Submerged Rice Cultivation</w:t>
      </w:r>
      <w:r w:rsidRPr="00753212">
        <w:rPr>
          <w:rFonts w:ascii="Times New Roman" w:hAnsi="Times New Roman" w:cs="Times New Roman"/>
          <w:b/>
          <w:sz w:val="24"/>
          <w:szCs w:val="24"/>
        </w:rPr>
        <w:t xml:space="preserve"> </w:t>
      </w:r>
      <w:r w:rsidRPr="00753212">
        <w:rPr>
          <w:rFonts w:ascii="Times New Roman" w:hAnsi="Times New Roman" w:cs="Times New Roman"/>
          <w:bCs/>
          <w:color w:val="000000" w:themeColor="text1"/>
          <w:sz w:val="24"/>
          <w:szCs w:val="24"/>
        </w:rPr>
        <w:t xml:space="preserve">” was undertaken during </w:t>
      </w:r>
      <w:r w:rsidRPr="00753212">
        <w:rPr>
          <w:rFonts w:ascii="Times New Roman" w:hAnsi="Times New Roman" w:cs="Times New Roman"/>
          <w:bCs/>
          <w:i/>
          <w:iCs/>
          <w:color w:val="000000" w:themeColor="text1"/>
          <w:sz w:val="24"/>
          <w:szCs w:val="24"/>
        </w:rPr>
        <w:t xml:space="preserve">kharif, </w:t>
      </w:r>
      <w:r w:rsidRPr="00753212">
        <w:rPr>
          <w:rFonts w:ascii="Times New Roman" w:hAnsi="Times New Roman" w:cs="Times New Roman"/>
          <w:bCs/>
          <w:iCs/>
          <w:color w:val="000000" w:themeColor="text1"/>
          <w:sz w:val="24"/>
          <w:szCs w:val="24"/>
        </w:rPr>
        <w:t>2022-23</w:t>
      </w:r>
      <w:r w:rsidRPr="00753212">
        <w:rPr>
          <w:rFonts w:ascii="Times New Roman" w:hAnsi="Times New Roman" w:cs="Times New Roman"/>
          <w:bCs/>
          <w:color w:val="000000" w:themeColor="text1"/>
          <w:sz w:val="24"/>
          <w:szCs w:val="24"/>
        </w:rPr>
        <w:t xml:space="preserve"> at  the </w:t>
      </w:r>
      <w:r w:rsidRPr="00753212">
        <w:rPr>
          <w:rFonts w:ascii="Times New Roman" w:hAnsi="Times New Roman" w:cs="Times New Roman"/>
          <w:sz w:val="24"/>
          <w:szCs w:val="24"/>
        </w:rPr>
        <w:t xml:space="preserve">Experimental Farm, department of Soil Science and Agricultural Chemistry, Dr. Balasaheb Sawant </w:t>
      </w:r>
      <w:r w:rsidRPr="003D2C2F">
        <w:rPr>
          <w:rFonts w:ascii="Times New Roman" w:hAnsi="Times New Roman" w:cs="Times New Roman"/>
          <w:sz w:val="24"/>
          <w:szCs w:val="24"/>
        </w:rPr>
        <w:t>Konkan Krishi Vidyapeeth Dapoli, Dist. Ratnagiri.</w:t>
      </w:r>
      <w:r w:rsidR="002A6898" w:rsidRPr="002A6898">
        <w:rPr>
          <w:rFonts w:ascii="Times New Roman" w:hAnsi="Times New Roman" w:cs="Times New Roman"/>
          <w:bCs/>
          <w:color w:val="000000" w:themeColor="text1"/>
          <w:sz w:val="24"/>
          <w:szCs w:val="24"/>
        </w:rPr>
        <w:t xml:space="preserve"> </w:t>
      </w:r>
      <w:r w:rsidR="002A6898" w:rsidRPr="00753212">
        <w:rPr>
          <w:rFonts w:ascii="Times New Roman" w:hAnsi="Times New Roman" w:cs="Times New Roman"/>
          <w:bCs/>
          <w:color w:val="000000" w:themeColor="text1"/>
          <w:sz w:val="24"/>
          <w:szCs w:val="24"/>
        </w:rPr>
        <w:t xml:space="preserve">The soil was very high in organic carbon content, medium in available nitrogen, low to medium in available phosphorus and high in available potassium content. </w:t>
      </w:r>
      <w:r w:rsidR="00904FB9" w:rsidRPr="003D2C2F">
        <w:rPr>
          <w:rFonts w:ascii="Times New Roman" w:hAnsi="Times New Roman" w:cs="Times New Roman"/>
          <w:sz w:val="24"/>
          <w:szCs w:val="24"/>
        </w:rPr>
        <w:t xml:space="preserve"> </w:t>
      </w:r>
      <w:r w:rsidR="00904FB9" w:rsidRPr="003D2C2F">
        <w:rPr>
          <w:rFonts w:ascii="Times New Roman" w:hAnsi="Times New Roman" w:cs="Times New Roman"/>
          <w:bCs/>
          <w:color w:val="000000" w:themeColor="text1"/>
          <w:sz w:val="24"/>
          <w:szCs w:val="24"/>
        </w:rPr>
        <w:t xml:space="preserve">Four different methanotrophic consortium viz, control, </w:t>
      </w:r>
      <w:r w:rsidR="003D2C2F" w:rsidRPr="003D2C2F">
        <w:rPr>
          <w:rFonts w:ascii="Times New Roman" w:hAnsi="Times New Roman" w:cs="Times New Roman"/>
          <w:color w:val="000000" w:themeColor="text1"/>
          <w:sz w:val="24"/>
          <w:szCs w:val="24"/>
        </w:rPr>
        <w:t>Type I Methanotrophs consortium (5ml culture per pot)</w:t>
      </w:r>
      <w:r w:rsidR="00904FB9" w:rsidRPr="003D2C2F">
        <w:rPr>
          <w:rFonts w:ascii="Times New Roman" w:hAnsi="Times New Roman" w:cs="Times New Roman"/>
          <w:bCs/>
          <w:color w:val="000000" w:themeColor="text1"/>
          <w:sz w:val="24"/>
          <w:szCs w:val="24"/>
        </w:rPr>
        <w:t xml:space="preserve">, </w:t>
      </w:r>
      <w:r w:rsidR="003D2C2F" w:rsidRPr="003D2C2F">
        <w:rPr>
          <w:rFonts w:ascii="Times New Roman" w:hAnsi="Times New Roman" w:cs="Times New Roman"/>
          <w:color w:val="000000" w:themeColor="text1"/>
          <w:sz w:val="24"/>
          <w:szCs w:val="24"/>
        </w:rPr>
        <w:t>Type II Methanotrophs consortium (5ml culture per pot)</w:t>
      </w:r>
      <w:r w:rsidR="00904FB9" w:rsidRPr="003D2C2F">
        <w:rPr>
          <w:rFonts w:ascii="Times New Roman" w:hAnsi="Times New Roman" w:cs="Times New Roman"/>
          <w:bCs/>
          <w:color w:val="000000" w:themeColor="text1"/>
          <w:sz w:val="24"/>
          <w:szCs w:val="24"/>
        </w:rPr>
        <w:t xml:space="preserve">, and </w:t>
      </w:r>
      <w:r w:rsidR="003D2C2F" w:rsidRPr="003D2C2F">
        <w:rPr>
          <w:rFonts w:ascii="Times New Roman" w:hAnsi="Times New Roman" w:cs="Times New Roman"/>
          <w:color w:val="000000" w:themeColor="text1"/>
          <w:sz w:val="24"/>
          <w:szCs w:val="24"/>
        </w:rPr>
        <w:t xml:space="preserve">Type Ib Methanotrophs consortium (5ml culture per pot) </w:t>
      </w:r>
      <w:r w:rsidR="00904FB9" w:rsidRPr="003D2C2F">
        <w:rPr>
          <w:rFonts w:ascii="Times New Roman" w:hAnsi="Times New Roman" w:cs="Times New Roman"/>
          <w:sz w:val="24"/>
          <w:szCs w:val="24"/>
        </w:rPr>
        <w:t>which were replicated three times to study the effect of different methanotrophic bacteria on</w:t>
      </w:r>
      <w:r w:rsidR="00904FB9" w:rsidRPr="00753212">
        <w:rPr>
          <w:rFonts w:ascii="Times New Roman" w:hAnsi="Times New Roman" w:cs="Times New Roman"/>
          <w:sz w:val="24"/>
          <w:szCs w:val="24"/>
        </w:rPr>
        <w:t xml:space="preserve"> chemical properties and nutrient availability in soil.</w:t>
      </w:r>
      <w:r w:rsidR="003D2C2F" w:rsidRPr="003D2C2F">
        <w:rPr>
          <w:rFonts w:ascii="Times New Roman" w:hAnsi="Times New Roman" w:cs="Times New Roman"/>
          <w:i/>
          <w:iCs/>
          <w:color w:val="000000" w:themeColor="text1"/>
          <w:sz w:val="24"/>
          <w:szCs w:val="24"/>
        </w:rPr>
        <w:t xml:space="preserve"> </w:t>
      </w:r>
      <w:r w:rsidR="003D2C2F" w:rsidRPr="003D2C2F">
        <w:rPr>
          <w:rFonts w:ascii="Times New Roman" w:hAnsi="Times New Roman" w:cs="Times New Roman"/>
          <w:color w:val="000000" w:themeColor="text1"/>
          <w:sz w:val="24"/>
          <w:szCs w:val="24"/>
        </w:rPr>
        <w:t>Methanotrophs consortium culture is apply by diluting the culture with water 1:10 ratio (5ml culture in 50 ml water)</w:t>
      </w:r>
      <w:r w:rsidR="003D2C2F">
        <w:rPr>
          <w:rFonts w:ascii="Times New Roman" w:hAnsi="Times New Roman" w:cs="Times New Roman"/>
          <w:color w:val="000000" w:themeColor="text1"/>
          <w:sz w:val="24"/>
          <w:szCs w:val="24"/>
        </w:rPr>
        <w:t>.</w:t>
      </w:r>
      <w:r w:rsidR="00904FB9" w:rsidRPr="00753212">
        <w:rPr>
          <w:rFonts w:ascii="Times New Roman" w:hAnsi="Times New Roman" w:cs="Times New Roman"/>
          <w:sz w:val="24"/>
          <w:szCs w:val="24"/>
        </w:rPr>
        <w:t xml:space="preserve"> Based on the experimental findings, concluded that the application of methanotrophic consortium effectively </w:t>
      </w:r>
      <w:r w:rsidR="00753212" w:rsidRPr="00753212">
        <w:rPr>
          <w:rFonts w:ascii="Times New Roman" w:hAnsi="Times New Roman" w:cs="Times New Roman"/>
          <w:sz w:val="24"/>
          <w:szCs w:val="24"/>
        </w:rPr>
        <w:t xml:space="preserve">fix nitrogen. </w:t>
      </w:r>
      <w:r w:rsidR="00472172">
        <w:rPr>
          <w:rFonts w:ascii="Times New Roman" w:hAnsi="Times New Roman" w:cs="Times New Roman"/>
          <w:sz w:val="24"/>
          <w:szCs w:val="24"/>
        </w:rPr>
        <w:t>Among different treatment the application of</w:t>
      </w:r>
      <w:r w:rsidR="00904FB9" w:rsidRPr="008B4C52">
        <w:rPr>
          <w:rFonts w:ascii="Times New Roman" w:hAnsi="Times New Roman" w:cs="Times New Roman"/>
          <w:sz w:val="24"/>
          <w:szCs w:val="24"/>
        </w:rPr>
        <w:t xml:space="preserve"> </w:t>
      </w:r>
      <w:r w:rsidR="00472172" w:rsidRPr="008B4C52">
        <w:rPr>
          <w:rFonts w:ascii="Times New Roman" w:hAnsi="Times New Roman" w:cs="Times New Roman"/>
          <w:sz w:val="24"/>
          <w:szCs w:val="24"/>
        </w:rPr>
        <w:t>Methanotrophic co</w:t>
      </w:r>
      <w:r w:rsidR="00472172">
        <w:rPr>
          <w:rFonts w:ascii="Times New Roman" w:hAnsi="Times New Roman" w:cs="Times New Roman"/>
          <w:sz w:val="24"/>
          <w:szCs w:val="24"/>
        </w:rPr>
        <w:t xml:space="preserve">nsortium </w:t>
      </w:r>
      <w:r w:rsidR="00472172" w:rsidRPr="008B4C52">
        <w:rPr>
          <w:rFonts w:ascii="Times New Roman" w:hAnsi="Times New Roman" w:cs="Times New Roman"/>
          <w:position w:val="2"/>
          <w:sz w:val="24"/>
          <w:szCs w:val="24"/>
        </w:rPr>
        <w:t>M</w:t>
      </w:r>
      <w:r w:rsidR="00472172" w:rsidRPr="008B4C52">
        <w:rPr>
          <w:rFonts w:ascii="Times New Roman" w:hAnsi="Times New Roman" w:cs="Times New Roman"/>
          <w:sz w:val="24"/>
          <w:szCs w:val="24"/>
          <w:vertAlign w:val="subscript"/>
        </w:rPr>
        <w:t>2</w:t>
      </w:r>
      <w:r w:rsidR="00472172" w:rsidRPr="008B4C52">
        <w:rPr>
          <w:rFonts w:ascii="Times New Roman" w:hAnsi="Times New Roman" w:cs="Times New Roman"/>
          <w:sz w:val="24"/>
          <w:szCs w:val="24"/>
        </w:rPr>
        <w:t xml:space="preserve"> </w:t>
      </w:r>
      <w:r w:rsidR="00472172" w:rsidRPr="008B4C52">
        <w:rPr>
          <w:rFonts w:ascii="Times New Roman" w:hAnsi="Times New Roman" w:cs="Times New Roman"/>
          <w:position w:val="2"/>
          <w:sz w:val="24"/>
          <w:szCs w:val="24"/>
        </w:rPr>
        <w:t xml:space="preserve">treatment receiving </w:t>
      </w:r>
      <w:r w:rsidR="00472172" w:rsidRPr="008B4C52">
        <w:rPr>
          <w:rFonts w:ascii="Times New Roman" w:hAnsi="Times New Roman" w:cs="Times New Roman"/>
          <w:sz w:val="24"/>
          <w:szCs w:val="24"/>
        </w:rPr>
        <w:t>co</w:t>
      </w:r>
      <w:r w:rsidR="00472172">
        <w:rPr>
          <w:rFonts w:ascii="Times New Roman" w:hAnsi="Times New Roman" w:cs="Times New Roman"/>
          <w:sz w:val="24"/>
          <w:szCs w:val="24"/>
        </w:rPr>
        <w:t xml:space="preserve">nsortium type II applied @ 5ml per pot showed </w:t>
      </w:r>
      <w:r w:rsidR="00D10F14">
        <w:rPr>
          <w:rFonts w:ascii="Times New Roman" w:hAnsi="Times New Roman" w:cs="Times New Roman"/>
          <w:sz w:val="24"/>
          <w:szCs w:val="24"/>
        </w:rPr>
        <w:t xml:space="preserve">highest available </w:t>
      </w:r>
      <w:r w:rsidR="008B4C52" w:rsidRPr="008B4C52">
        <w:rPr>
          <w:rFonts w:ascii="Times New Roman" w:hAnsi="Times New Roman" w:cs="Times New Roman"/>
          <w:position w:val="2"/>
          <w:sz w:val="24"/>
          <w:szCs w:val="24"/>
        </w:rPr>
        <w:t xml:space="preserve">nitrogen </w:t>
      </w:r>
      <w:r w:rsidR="00D10F14">
        <w:rPr>
          <w:rFonts w:ascii="Times New Roman" w:hAnsi="Times New Roman" w:cs="Times New Roman"/>
          <w:position w:val="2"/>
          <w:sz w:val="24"/>
          <w:szCs w:val="24"/>
        </w:rPr>
        <w:t xml:space="preserve">content </w:t>
      </w:r>
      <w:r w:rsidR="008B4C52" w:rsidRPr="008B4C52">
        <w:rPr>
          <w:rFonts w:ascii="Times New Roman" w:hAnsi="Times New Roman" w:cs="Times New Roman"/>
          <w:position w:val="2"/>
          <w:sz w:val="24"/>
          <w:szCs w:val="24"/>
        </w:rPr>
        <w:t xml:space="preserve">(319.61kg/ha) </w:t>
      </w:r>
      <w:r w:rsidR="00B0364B">
        <w:rPr>
          <w:rFonts w:ascii="Times New Roman" w:hAnsi="Times New Roman" w:cs="Times New Roman"/>
          <w:position w:val="2"/>
          <w:sz w:val="24"/>
          <w:szCs w:val="24"/>
        </w:rPr>
        <w:t xml:space="preserve">of soil </w:t>
      </w:r>
      <w:r w:rsidR="00D10F14">
        <w:rPr>
          <w:rFonts w:ascii="Times New Roman" w:hAnsi="Times New Roman" w:cs="Times New Roman"/>
          <w:position w:val="2"/>
          <w:sz w:val="24"/>
          <w:szCs w:val="24"/>
        </w:rPr>
        <w:t>which was recorded non-significant results</w:t>
      </w:r>
      <w:r w:rsidR="00904FB9" w:rsidRPr="00753212">
        <w:rPr>
          <w:rFonts w:ascii="Times New Roman" w:hAnsi="Times New Roman" w:cs="Times New Roman"/>
          <w:sz w:val="24"/>
          <w:szCs w:val="24"/>
        </w:rPr>
        <w:t>.</w:t>
      </w:r>
      <w:r w:rsidR="00753212" w:rsidRPr="00753212">
        <w:rPr>
          <w:rFonts w:ascii="Times New Roman" w:hAnsi="Times New Roman" w:cs="Times New Roman"/>
          <w:sz w:val="24"/>
          <w:szCs w:val="24"/>
        </w:rPr>
        <w:t xml:space="preserve"> </w:t>
      </w:r>
      <w:r w:rsidR="00753212" w:rsidRPr="00753212">
        <w:rPr>
          <w:rFonts w:ascii="Times New Roman" w:eastAsia="Times New Roman" w:hAnsi="Times New Roman" w:cs="Times New Roman"/>
          <w:noProof w:val="0"/>
          <w:sz w:val="24"/>
          <w:szCs w:val="24"/>
          <w:lang w:eastAsia="en-IN"/>
        </w:rPr>
        <w:t xml:space="preserve">The current study showed that </w:t>
      </w:r>
      <w:r w:rsidR="008B4C52">
        <w:rPr>
          <w:rFonts w:ascii="Times New Roman" w:eastAsia="Times New Roman" w:hAnsi="Times New Roman" w:cs="Times New Roman"/>
          <w:noProof w:val="0"/>
          <w:sz w:val="24"/>
          <w:szCs w:val="24"/>
          <w:lang w:eastAsia="en-IN"/>
        </w:rPr>
        <w:t xml:space="preserve">the </w:t>
      </w:r>
      <w:r w:rsidR="00753212" w:rsidRPr="00753212">
        <w:rPr>
          <w:rFonts w:ascii="Times New Roman" w:eastAsia="Times New Roman" w:hAnsi="Times New Roman" w:cs="Times New Roman"/>
          <w:noProof w:val="0"/>
          <w:sz w:val="24"/>
          <w:szCs w:val="24"/>
          <w:lang w:eastAsia="en-IN"/>
        </w:rPr>
        <w:t>methanotrophs might be developed as bio-inoculants for rice farming, which would encourage plant development with little nitrogenous fertilizer inputs.</w:t>
      </w:r>
    </w:p>
    <w:p w14:paraId="46E8347F" w14:textId="77777777" w:rsidR="00135A6A" w:rsidRPr="00CC6214" w:rsidRDefault="00135A6A" w:rsidP="00135A6A">
      <w:pPr>
        <w:spacing w:line="360" w:lineRule="auto"/>
        <w:rPr>
          <w:rFonts w:ascii="Times New Roman" w:hAnsi="Times New Roman" w:cs="Times New Roman"/>
          <w:b/>
          <w:sz w:val="24"/>
          <w:szCs w:val="24"/>
        </w:rPr>
      </w:pPr>
      <w:r>
        <w:rPr>
          <w:rFonts w:ascii="Times New Roman" w:hAnsi="Times New Roman" w:cs="Times New Roman"/>
          <w:b/>
          <w:sz w:val="24"/>
          <w:szCs w:val="24"/>
        </w:rPr>
        <w:t>Introduction</w:t>
      </w:r>
    </w:p>
    <w:p w14:paraId="5532C17B" w14:textId="77777777" w:rsidR="003A7DBC" w:rsidRPr="00CC6214" w:rsidRDefault="003A7DBC" w:rsidP="005941D3">
      <w:pPr>
        <w:pStyle w:val="ListParagraph"/>
        <w:shd w:val="clear" w:color="auto" w:fill="FFFFFF"/>
        <w:spacing w:before="120" w:after="120" w:line="360" w:lineRule="auto"/>
        <w:ind w:left="0" w:firstLine="720"/>
        <w:jc w:val="both"/>
        <w:rPr>
          <w:rFonts w:ascii="Times New Roman" w:hAnsi="Times New Roman" w:cs="Times New Roman"/>
          <w:sz w:val="24"/>
          <w:szCs w:val="24"/>
        </w:rPr>
      </w:pPr>
      <w:proofErr w:type="spellStart"/>
      <w:r w:rsidRPr="00CC6214">
        <w:rPr>
          <w:rFonts w:ascii="Times New Roman" w:hAnsi="Times New Roman" w:cs="Times New Roman"/>
          <w:sz w:val="24"/>
          <w:szCs w:val="24"/>
        </w:rPr>
        <w:t>Methanotrophy</w:t>
      </w:r>
      <w:proofErr w:type="spellEnd"/>
      <w:r w:rsidRPr="00CC6214">
        <w:rPr>
          <w:rFonts w:ascii="Times New Roman" w:hAnsi="Times New Roman" w:cs="Times New Roman"/>
          <w:sz w:val="24"/>
          <w:szCs w:val="24"/>
        </w:rPr>
        <w:t xml:space="preserve"> is the process carried out by methanotrophs which is the biological oxidation of the methane produced from the process of methanogenesis. Methanotrophs are gram negative aerobic organisms and they need oxygen for complete oxidation of the methane; therefore, they exist on the boundary of </w:t>
      </w:r>
      <w:proofErr w:type="spellStart"/>
      <w:r w:rsidRPr="00CC6214">
        <w:rPr>
          <w:rFonts w:ascii="Times New Roman" w:hAnsi="Times New Roman" w:cs="Times New Roman"/>
          <w:sz w:val="24"/>
          <w:szCs w:val="24"/>
        </w:rPr>
        <w:t>oxic</w:t>
      </w:r>
      <w:proofErr w:type="spellEnd"/>
      <w:r w:rsidRPr="00CC6214">
        <w:rPr>
          <w:rFonts w:ascii="Times New Roman" w:hAnsi="Times New Roman" w:cs="Times New Roman"/>
          <w:sz w:val="24"/>
          <w:szCs w:val="24"/>
        </w:rPr>
        <w:t xml:space="preserve"> and anoxic environment (Wendlandt et al.,</w:t>
      </w:r>
      <w:r w:rsidRPr="00CC6214">
        <w:rPr>
          <w:rFonts w:ascii="Times New Roman" w:hAnsi="Times New Roman" w:cs="Times New Roman"/>
          <w:i/>
          <w:iCs/>
          <w:sz w:val="24"/>
          <w:szCs w:val="24"/>
        </w:rPr>
        <w:t xml:space="preserve"> </w:t>
      </w:r>
      <w:r w:rsidRPr="00CC6214">
        <w:rPr>
          <w:rFonts w:ascii="Times New Roman" w:hAnsi="Times New Roman" w:cs="Times New Roman"/>
          <w:sz w:val="24"/>
          <w:szCs w:val="24"/>
        </w:rPr>
        <w:t>2010). Methanotrophs are capable of using methane as a carbon source. They are ubiquitous in nature, can be aerobic or anaerobic and serve as a global sink for methane (Hanson and Hanson et al.,1996).</w:t>
      </w:r>
      <w:r w:rsidR="005941D3">
        <w:rPr>
          <w:rFonts w:ascii="Times New Roman" w:hAnsi="Times New Roman" w:cs="Times New Roman"/>
          <w:sz w:val="24"/>
          <w:szCs w:val="24"/>
        </w:rPr>
        <w:t xml:space="preserve"> </w:t>
      </w:r>
      <w:r w:rsidRPr="00CC6214">
        <w:rPr>
          <w:rFonts w:ascii="Times New Roman" w:hAnsi="Times New Roman" w:cs="Times New Roman"/>
          <w:sz w:val="24"/>
          <w:szCs w:val="24"/>
        </w:rPr>
        <w:t xml:space="preserve">There are three groups of methanotrophic bacteria; type I, type II, and type X methanotrophs. The genera included in type I are </w:t>
      </w:r>
      <w:proofErr w:type="spellStart"/>
      <w:r w:rsidRPr="00CC6214">
        <w:rPr>
          <w:rFonts w:ascii="Times New Roman" w:hAnsi="Times New Roman" w:cs="Times New Roman"/>
          <w:i/>
          <w:iCs/>
          <w:sz w:val="24"/>
          <w:szCs w:val="24"/>
        </w:rPr>
        <w:t>Methylomonas</w:t>
      </w:r>
      <w:proofErr w:type="spellEnd"/>
      <w:r w:rsidRPr="00CC6214">
        <w:rPr>
          <w:rFonts w:ascii="Times New Roman" w:hAnsi="Times New Roman" w:cs="Times New Roman"/>
          <w:sz w:val="24"/>
          <w:szCs w:val="24"/>
        </w:rPr>
        <w:t xml:space="preserve"> and </w:t>
      </w:r>
      <w:proofErr w:type="spellStart"/>
      <w:r w:rsidRPr="00CC6214">
        <w:rPr>
          <w:rFonts w:ascii="Times New Roman" w:hAnsi="Times New Roman" w:cs="Times New Roman"/>
          <w:i/>
          <w:iCs/>
          <w:sz w:val="24"/>
          <w:szCs w:val="24"/>
        </w:rPr>
        <w:lastRenderedPageBreak/>
        <w:t>Methylobacter</w:t>
      </w:r>
      <w:proofErr w:type="spellEnd"/>
      <w:r w:rsidRPr="00CC6214">
        <w:rPr>
          <w:rFonts w:ascii="Times New Roman" w:hAnsi="Times New Roman" w:cs="Times New Roman"/>
          <w:sz w:val="24"/>
          <w:szCs w:val="24"/>
        </w:rPr>
        <w:t xml:space="preserve">; type II methanotrophs includes </w:t>
      </w:r>
      <w:proofErr w:type="spellStart"/>
      <w:r w:rsidRPr="00CC6214">
        <w:rPr>
          <w:rFonts w:ascii="Times New Roman" w:hAnsi="Times New Roman" w:cs="Times New Roman"/>
          <w:i/>
          <w:iCs/>
          <w:sz w:val="24"/>
          <w:szCs w:val="24"/>
        </w:rPr>
        <w:t>Methylosinus</w:t>
      </w:r>
      <w:proofErr w:type="spellEnd"/>
      <w:r w:rsidRPr="00CC6214">
        <w:rPr>
          <w:rFonts w:ascii="Times New Roman" w:hAnsi="Times New Roman" w:cs="Times New Roman"/>
          <w:sz w:val="24"/>
          <w:szCs w:val="24"/>
        </w:rPr>
        <w:t xml:space="preserve"> and </w:t>
      </w:r>
      <w:proofErr w:type="spellStart"/>
      <w:r w:rsidRPr="00CC6214">
        <w:rPr>
          <w:rFonts w:ascii="Times New Roman" w:hAnsi="Times New Roman" w:cs="Times New Roman"/>
          <w:i/>
          <w:iCs/>
          <w:sz w:val="24"/>
          <w:szCs w:val="24"/>
        </w:rPr>
        <w:t>Methylosystis</w:t>
      </w:r>
      <w:proofErr w:type="spellEnd"/>
      <w:r w:rsidRPr="00CC6214">
        <w:rPr>
          <w:rFonts w:ascii="Times New Roman" w:hAnsi="Times New Roman" w:cs="Times New Roman"/>
          <w:sz w:val="24"/>
          <w:szCs w:val="24"/>
        </w:rPr>
        <w:t xml:space="preserve">, whereas type X methanotroph is </w:t>
      </w:r>
      <w:proofErr w:type="spellStart"/>
      <w:r w:rsidRPr="00CC6214">
        <w:rPr>
          <w:rFonts w:ascii="Times New Roman" w:hAnsi="Times New Roman" w:cs="Times New Roman"/>
          <w:i/>
          <w:iCs/>
          <w:sz w:val="24"/>
          <w:szCs w:val="24"/>
        </w:rPr>
        <w:t>Methylococcus</w:t>
      </w:r>
      <w:proofErr w:type="spellEnd"/>
      <w:r w:rsidRPr="00CC6214">
        <w:rPr>
          <w:rFonts w:ascii="Times New Roman" w:hAnsi="Times New Roman" w:cs="Times New Roman"/>
          <w:i/>
          <w:iCs/>
          <w:sz w:val="24"/>
          <w:szCs w:val="24"/>
        </w:rPr>
        <w:t xml:space="preserve"> </w:t>
      </w:r>
      <w:proofErr w:type="spellStart"/>
      <w:r w:rsidRPr="00CC6214">
        <w:rPr>
          <w:rFonts w:ascii="Times New Roman" w:hAnsi="Times New Roman" w:cs="Times New Roman"/>
          <w:i/>
          <w:iCs/>
          <w:sz w:val="24"/>
          <w:szCs w:val="24"/>
        </w:rPr>
        <w:t>capsulatus</w:t>
      </w:r>
      <w:proofErr w:type="spellEnd"/>
      <w:r w:rsidRPr="00CC6214">
        <w:rPr>
          <w:rFonts w:ascii="Times New Roman" w:hAnsi="Times New Roman" w:cs="Times New Roman"/>
          <w:i/>
          <w:iCs/>
          <w:sz w:val="24"/>
          <w:szCs w:val="24"/>
        </w:rPr>
        <w:t xml:space="preserve"> </w:t>
      </w:r>
      <w:r w:rsidRPr="00CC6214">
        <w:rPr>
          <w:rFonts w:ascii="Times New Roman" w:hAnsi="Times New Roman" w:cs="Times New Roman"/>
          <w:sz w:val="24"/>
          <w:szCs w:val="24"/>
        </w:rPr>
        <w:t>(Hanson &amp; Hanson, 1996).</w:t>
      </w:r>
    </w:p>
    <w:p w14:paraId="17356141" w14:textId="34418142" w:rsidR="003A7DBC" w:rsidRPr="00CC6214" w:rsidRDefault="003A7DBC" w:rsidP="005941D3">
      <w:pPr>
        <w:spacing w:before="120" w:after="120" w:line="360" w:lineRule="auto"/>
        <w:ind w:firstLine="720"/>
        <w:jc w:val="both"/>
        <w:rPr>
          <w:rFonts w:ascii="Times New Roman" w:hAnsi="Times New Roman" w:cs="Times New Roman"/>
          <w:sz w:val="24"/>
          <w:szCs w:val="24"/>
        </w:rPr>
      </w:pPr>
      <w:r w:rsidRPr="00CC6214">
        <w:rPr>
          <w:rFonts w:ascii="Times New Roman" w:hAnsi="Times New Roman" w:cs="Times New Roman"/>
          <w:sz w:val="24"/>
          <w:szCs w:val="24"/>
        </w:rPr>
        <w:t xml:space="preserve">Potential methanotrophic bacteria have great application purposes for environment friendly and sustainable agriculture system. These microbes play an important role in reducing the amount of methane released from paddy fields into the atmosphere. It was also noticed that isolated </w:t>
      </w:r>
      <w:r w:rsidRPr="00CC6214">
        <w:rPr>
          <w:rFonts w:ascii="Times New Roman" w:hAnsi="Times New Roman" w:cs="Times New Roman"/>
          <w:i/>
          <w:iCs/>
          <w:sz w:val="24"/>
          <w:szCs w:val="24"/>
        </w:rPr>
        <w:t>Methylocysti spalvus</w:t>
      </w:r>
      <w:r w:rsidRPr="00CC6214">
        <w:rPr>
          <w:rFonts w:ascii="Times New Roman" w:hAnsi="Times New Roman" w:cs="Times New Roman"/>
          <w:sz w:val="24"/>
          <w:szCs w:val="24"/>
        </w:rPr>
        <w:t xml:space="preserve"> BGM 3 and </w:t>
      </w:r>
      <w:r w:rsidRPr="00CC6214">
        <w:rPr>
          <w:rFonts w:ascii="Times New Roman" w:hAnsi="Times New Roman" w:cs="Times New Roman"/>
          <w:i/>
          <w:iCs/>
          <w:sz w:val="24"/>
          <w:szCs w:val="24"/>
        </w:rPr>
        <w:t>Methylococcus capsulatus</w:t>
      </w:r>
      <w:r w:rsidRPr="00CC6214">
        <w:rPr>
          <w:rFonts w:ascii="Times New Roman" w:hAnsi="Times New Roman" w:cs="Times New Roman"/>
          <w:sz w:val="24"/>
          <w:szCs w:val="24"/>
        </w:rPr>
        <w:t xml:space="preserve"> BGM 9 known to have </w:t>
      </w:r>
      <w:r w:rsidRPr="00CC6214">
        <w:rPr>
          <w:rFonts w:ascii="Times New Roman" w:hAnsi="Times New Roman" w:cs="Times New Roman"/>
          <w:i/>
          <w:iCs/>
          <w:sz w:val="24"/>
          <w:szCs w:val="24"/>
        </w:rPr>
        <w:t>nif H</w:t>
      </w:r>
      <w:r w:rsidRPr="00CC6214">
        <w:rPr>
          <w:rFonts w:ascii="Times New Roman" w:hAnsi="Times New Roman" w:cs="Times New Roman"/>
          <w:sz w:val="24"/>
          <w:szCs w:val="24"/>
        </w:rPr>
        <w:t xml:space="preserve"> and </w:t>
      </w:r>
      <w:r w:rsidRPr="00CC6214">
        <w:rPr>
          <w:rFonts w:ascii="Times New Roman" w:hAnsi="Times New Roman" w:cs="Times New Roman"/>
          <w:i/>
          <w:iCs/>
          <w:sz w:val="24"/>
          <w:szCs w:val="24"/>
        </w:rPr>
        <w:t>nif D</w:t>
      </w:r>
      <w:r w:rsidRPr="00CC6214">
        <w:rPr>
          <w:rFonts w:ascii="Times New Roman" w:hAnsi="Times New Roman" w:cs="Times New Roman"/>
          <w:sz w:val="24"/>
          <w:szCs w:val="24"/>
        </w:rPr>
        <w:t xml:space="preserve"> genes these play a role in the nitrogen fixation (Bintarti et al., 2014). The methanotrophs have abilities to reduce methane emission to the atmosphere; degrade halogenated aliphatic compounds in the polluted soils and groundwater as we</w:t>
      </w:r>
      <w:r w:rsidR="005941D3">
        <w:rPr>
          <w:rFonts w:ascii="Times New Roman" w:hAnsi="Times New Roman" w:cs="Times New Roman"/>
          <w:sz w:val="24"/>
          <w:szCs w:val="24"/>
        </w:rPr>
        <w:t xml:space="preserve">ll as to fix nitrogen in soil. </w:t>
      </w:r>
      <w:r w:rsidRPr="00CC6214">
        <w:rPr>
          <w:rFonts w:ascii="Times New Roman" w:hAnsi="Times New Roman" w:cs="Times New Roman"/>
          <w:sz w:val="24"/>
          <w:szCs w:val="24"/>
        </w:rPr>
        <w:t>Methanotrophs may be promising bacteria for environmental bioremediation (Jiang et al., 2010).</w:t>
      </w:r>
      <w:r w:rsidRPr="00CC6214">
        <w:rPr>
          <w:rFonts w:ascii="Times New Roman" w:hAnsi="Times New Roman" w:cs="Times New Roman"/>
          <w:sz w:val="24"/>
          <w:szCs w:val="24"/>
          <w:shd w:val="clear" w:color="auto" w:fill="FFFFFF"/>
        </w:rPr>
        <w:t xml:space="preserve"> These microbes play an important role in reducing the amount of methane released from paddy fields into the atmosphere. </w:t>
      </w:r>
      <w:r w:rsidRPr="00CC6214">
        <w:rPr>
          <w:rFonts w:ascii="Times New Roman" w:hAnsi="Times New Roman" w:cs="Times New Roman"/>
          <w:color w:val="000000" w:themeColor="text1"/>
          <w:sz w:val="24"/>
          <w:szCs w:val="24"/>
        </w:rPr>
        <w:t xml:space="preserve">Methanotrophs may also be targeted for bioremediation of diverse type of heavy metals (Jiang et al., 2010) owing to the presence of broad-spectrum methane monooxygenases enzyme. </w:t>
      </w:r>
      <w:r w:rsidRPr="00CC6214">
        <w:rPr>
          <w:rFonts w:ascii="Times New Roman" w:hAnsi="Times New Roman" w:cs="Times New Roman"/>
          <w:sz w:val="24"/>
          <w:szCs w:val="24"/>
        </w:rPr>
        <w:t>The methanotrophs have the abilities to reduce methane emission to the atmosphere, degrade halogenated aliphatic compounds in the polluted soils and groundwater as well as to fix nitrogen in soil.</w:t>
      </w:r>
      <w:r w:rsidRPr="00CC6214">
        <w:rPr>
          <w:rFonts w:ascii="Times New Roman" w:hAnsi="Times New Roman" w:cs="Times New Roman"/>
          <w:sz w:val="24"/>
          <w:szCs w:val="24"/>
          <w:shd w:val="clear" w:color="auto" w:fill="FFFFFF"/>
        </w:rPr>
        <w:t xml:space="preserve"> These microbes play an important role in reducing the amount of methane released from paddy fields into the atmosphere. </w:t>
      </w:r>
      <w:r w:rsidR="001648CC">
        <w:rPr>
          <w:rFonts w:ascii="Times New Roman" w:hAnsi="Times New Roman" w:cs="Times New Roman"/>
          <w:sz w:val="24"/>
          <w:szCs w:val="24"/>
        </w:rPr>
        <w:t>S</w:t>
      </w:r>
      <w:r w:rsidR="001648CC" w:rsidRPr="006F50F4">
        <w:rPr>
          <w:rFonts w:ascii="Times New Roman" w:hAnsi="Times New Roman" w:cs="Times New Roman"/>
          <w:sz w:val="24"/>
          <w:szCs w:val="24"/>
        </w:rPr>
        <w:t xml:space="preserve">oil properties interaction with microbial metagenome in decreasing </w:t>
      </w:r>
      <w:r w:rsidR="001648CC" w:rsidRPr="006F50F4">
        <w:rPr>
          <w:rFonts w:ascii="Times New Roman" w:hAnsi="Times New Roman" w:cs="Times New Roman"/>
          <w:position w:val="2"/>
          <w:sz w:val="24"/>
          <w:szCs w:val="24"/>
        </w:rPr>
        <w:t>CH</w:t>
      </w:r>
      <w:r w:rsidR="001648CC" w:rsidRPr="006F50F4">
        <w:rPr>
          <w:rFonts w:ascii="Times New Roman" w:hAnsi="Times New Roman" w:cs="Times New Roman"/>
          <w:sz w:val="24"/>
          <w:szCs w:val="24"/>
          <w:vertAlign w:val="subscript"/>
        </w:rPr>
        <w:t>4</w:t>
      </w:r>
      <w:r w:rsidR="001648CC" w:rsidRPr="006F50F4">
        <w:rPr>
          <w:rFonts w:ascii="Times New Roman" w:hAnsi="Times New Roman" w:cs="Times New Roman"/>
          <w:sz w:val="24"/>
          <w:szCs w:val="24"/>
        </w:rPr>
        <w:t xml:space="preserve"> emission from seasonally flooded marshland following different stages of afforestation and found a substantial interaction between functional genes and soil properties in the control of </w:t>
      </w:r>
      <w:r w:rsidR="001648CC" w:rsidRPr="006F50F4">
        <w:rPr>
          <w:rFonts w:ascii="Times New Roman" w:hAnsi="Times New Roman" w:cs="Times New Roman"/>
          <w:position w:val="2"/>
          <w:sz w:val="24"/>
          <w:szCs w:val="24"/>
        </w:rPr>
        <w:t>CH</w:t>
      </w:r>
      <w:r w:rsidR="001648CC" w:rsidRPr="006F50F4">
        <w:rPr>
          <w:rFonts w:ascii="Times New Roman" w:hAnsi="Times New Roman" w:cs="Times New Roman"/>
          <w:sz w:val="24"/>
          <w:szCs w:val="24"/>
          <w:vertAlign w:val="subscript"/>
        </w:rPr>
        <w:t>4</w:t>
      </w:r>
      <w:r w:rsidR="001648CC" w:rsidRPr="006F50F4">
        <w:rPr>
          <w:rFonts w:ascii="Times New Roman" w:hAnsi="Times New Roman" w:cs="Times New Roman"/>
          <w:sz w:val="24"/>
          <w:szCs w:val="24"/>
        </w:rPr>
        <w:t xml:space="preserve"> flux, particularly soil particle size</w:t>
      </w:r>
      <w:r w:rsidR="001648CC">
        <w:rPr>
          <w:rFonts w:ascii="Times New Roman" w:hAnsi="Times New Roman" w:cs="Times New Roman"/>
          <w:sz w:val="24"/>
          <w:szCs w:val="24"/>
        </w:rPr>
        <w:t xml:space="preserve"> (Zhang </w:t>
      </w:r>
      <w:r w:rsidR="001648CC" w:rsidRPr="001648CC">
        <w:rPr>
          <w:rFonts w:ascii="Times New Roman" w:hAnsi="Times New Roman" w:cs="Times New Roman"/>
          <w:i/>
          <w:iCs/>
          <w:sz w:val="24"/>
          <w:szCs w:val="24"/>
        </w:rPr>
        <w:t>et al</w:t>
      </w:r>
      <w:r w:rsidR="001648CC">
        <w:rPr>
          <w:rFonts w:ascii="Times New Roman" w:hAnsi="Times New Roman" w:cs="Times New Roman"/>
          <w:sz w:val="24"/>
          <w:szCs w:val="24"/>
        </w:rPr>
        <w:t>., 2022)</w:t>
      </w:r>
      <w:r w:rsidR="001648CC" w:rsidRPr="006F50F4">
        <w:rPr>
          <w:rFonts w:ascii="Times New Roman" w:hAnsi="Times New Roman" w:cs="Times New Roman"/>
          <w:sz w:val="24"/>
          <w:szCs w:val="24"/>
        </w:rPr>
        <w:t>.</w:t>
      </w:r>
    </w:p>
    <w:p w14:paraId="75E0BEB8" w14:textId="77777777" w:rsidR="003A7DBC" w:rsidRPr="00CC6214" w:rsidRDefault="003A7DBC" w:rsidP="008A535B">
      <w:pPr>
        <w:spacing w:before="120" w:after="120" w:line="360" w:lineRule="auto"/>
        <w:ind w:firstLine="720"/>
        <w:jc w:val="both"/>
        <w:rPr>
          <w:rFonts w:ascii="Times New Roman" w:hAnsi="Times New Roman" w:cs="Times New Roman"/>
          <w:sz w:val="24"/>
          <w:szCs w:val="24"/>
        </w:rPr>
      </w:pPr>
      <w:r w:rsidRPr="00CC6214">
        <w:rPr>
          <w:rFonts w:ascii="Times New Roman" w:hAnsi="Times New Roman" w:cs="Times New Roman"/>
          <w:sz w:val="24"/>
          <w:szCs w:val="24"/>
        </w:rPr>
        <w:t xml:space="preserve">Methylotrophs a physiological group of bacteria are a sub-group in those methanotrophic bacteria. It has unique ability to use methane as a carbon and energy source but methylotrophs are aerobic bacteria, which use one-carbon compounds like methane, methanol, methylated amines, halomethanes and methylate etc.  and assimilate formaldehyde as an important source of cellulase carbon. The methane monooxygenase enzymes use as a catalyse to oxidation of methane to methanol that is defining characteristic of methanotrophs. </w:t>
      </w:r>
      <w:r w:rsidRPr="00CC6214">
        <w:rPr>
          <w:rFonts w:ascii="Times New Roman" w:hAnsi="Times New Roman" w:cs="Times New Roman"/>
          <w:sz w:val="24"/>
          <w:szCs w:val="24"/>
          <w:shd w:val="clear" w:color="auto" w:fill="FFFFFF"/>
        </w:rPr>
        <w:t>Methanotrophs are obligate aerobic bacteria which consume CH</w:t>
      </w:r>
      <w:r w:rsidRPr="00CC6214">
        <w:rPr>
          <w:rFonts w:ascii="Times New Roman" w:hAnsi="Times New Roman" w:cs="Times New Roman"/>
          <w:sz w:val="24"/>
          <w:szCs w:val="24"/>
          <w:shd w:val="clear" w:color="auto" w:fill="FFFFFF"/>
          <w:vertAlign w:val="subscript"/>
        </w:rPr>
        <w:t>4</w:t>
      </w:r>
      <w:r w:rsidRPr="00CC6214">
        <w:rPr>
          <w:rFonts w:ascii="Times New Roman" w:hAnsi="Times New Roman" w:cs="Times New Roman"/>
          <w:sz w:val="24"/>
          <w:szCs w:val="24"/>
          <w:shd w:val="clear" w:color="auto" w:fill="FFFFFF"/>
        </w:rPr>
        <w:t xml:space="preserve"> as the source of carbon and thus oxidize CH</w:t>
      </w:r>
      <w:r w:rsidRPr="00CC6214">
        <w:rPr>
          <w:rFonts w:ascii="Times New Roman" w:hAnsi="Times New Roman" w:cs="Times New Roman"/>
          <w:sz w:val="24"/>
          <w:szCs w:val="24"/>
          <w:shd w:val="clear" w:color="auto" w:fill="FFFFFF"/>
          <w:vertAlign w:val="subscript"/>
        </w:rPr>
        <w:t>4</w:t>
      </w:r>
      <w:r w:rsidRPr="00CC6214">
        <w:rPr>
          <w:rFonts w:ascii="Times New Roman" w:hAnsi="Times New Roman" w:cs="Times New Roman"/>
          <w:sz w:val="24"/>
          <w:szCs w:val="24"/>
          <w:shd w:val="clear" w:color="auto" w:fill="FFFFFF"/>
        </w:rPr>
        <w:t xml:space="preserve"> to carbon dioxide (Malyan et al., 2021)</w:t>
      </w:r>
      <w:r w:rsidRPr="00CC6214">
        <w:rPr>
          <w:rFonts w:ascii="Times New Roman" w:hAnsi="Times New Roman" w:cs="Times New Roman"/>
          <w:sz w:val="24"/>
          <w:szCs w:val="24"/>
        </w:rPr>
        <w:t xml:space="preserve"> and that can achieve optimum methane conversion rates eve</w:t>
      </w:r>
      <w:r w:rsidR="008A535B">
        <w:rPr>
          <w:rFonts w:ascii="Times New Roman" w:hAnsi="Times New Roman" w:cs="Times New Roman"/>
          <w:sz w:val="24"/>
          <w:szCs w:val="24"/>
        </w:rPr>
        <w:t xml:space="preserve">n at low oxygen concentrations. </w:t>
      </w:r>
      <w:r w:rsidRPr="00CC6214">
        <w:rPr>
          <w:rFonts w:ascii="Times New Roman" w:hAnsi="Times New Roman" w:cs="Times New Roman"/>
          <w:sz w:val="24"/>
          <w:szCs w:val="24"/>
        </w:rPr>
        <w:t xml:space="preserve">For biofilters, methane oxidation only commenced when oxygen levels were above 1.7 per cent, then maximum methane oxidation rates were achieved at approximately 9 per cent oxygen content (Gebert </w:t>
      </w:r>
      <w:r w:rsidRPr="00CC6214">
        <w:rPr>
          <w:rFonts w:ascii="Times New Roman" w:hAnsi="Times New Roman" w:cs="Times New Roman"/>
          <w:sz w:val="24"/>
          <w:szCs w:val="24"/>
        </w:rPr>
        <w:lastRenderedPageBreak/>
        <w:t>et al., 2003).  Methane oxidation activity in rice field consumes about 80 per cent of methane produced by methanogenic bacteria (Conrad and Rothfus, 1991).</w:t>
      </w:r>
    </w:p>
    <w:p w14:paraId="4A019D51" w14:textId="77777777" w:rsidR="003A7DBC" w:rsidRDefault="003A7DBC" w:rsidP="008A535B">
      <w:pPr>
        <w:spacing w:before="120" w:after="120" w:line="360" w:lineRule="auto"/>
        <w:ind w:firstLine="720"/>
        <w:jc w:val="both"/>
        <w:rPr>
          <w:rFonts w:ascii="Times New Roman" w:hAnsi="Times New Roman" w:cs="Times New Roman"/>
          <w:sz w:val="24"/>
          <w:szCs w:val="24"/>
        </w:rPr>
      </w:pPr>
      <w:r w:rsidRPr="00CC6214">
        <w:rPr>
          <w:rFonts w:ascii="Times New Roman" w:hAnsi="Times New Roman" w:cs="Times New Roman"/>
          <w:sz w:val="24"/>
          <w:szCs w:val="24"/>
        </w:rPr>
        <w:t>By the aerobic methanotrophs, methane is initially transformed into methanol by the methane monooxygenase. Methanol is then further oxidized to formaldehyde by the methanol dehydrogenase. Formaldehyde can then either be assimilated into biomass via the serine cycle or the ribulose monophosphate pathway (RuMP), or further oxidized to</w:t>
      </w:r>
      <w:r w:rsidRPr="00CC6214">
        <w:rPr>
          <w:rFonts w:ascii="Times New Roman" w:hAnsi="Times New Roman" w:cs="Times New Roman"/>
          <w:color w:val="000000" w:themeColor="text1"/>
          <w:sz w:val="24"/>
          <w:szCs w:val="24"/>
        </w:rPr>
        <w:t xml:space="preserve"> formaldehyde</w:t>
      </w:r>
      <w:r w:rsidRPr="00CC6214">
        <w:rPr>
          <w:rFonts w:ascii="Times New Roman" w:hAnsi="Times New Roman" w:cs="Times New Roman"/>
          <w:sz w:val="24"/>
          <w:szCs w:val="24"/>
        </w:rPr>
        <w:t xml:space="preserve"> and carbon dioxide to generate reducing equivalents needed in the initial oxidation of methane (Trotsenko and Murrell, 2008; Semrau et al.,</w:t>
      </w:r>
      <w:r w:rsidRPr="00CC6214">
        <w:rPr>
          <w:rFonts w:ascii="Times New Roman" w:hAnsi="Times New Roman" w:cs="Times New Roman"/>
          <w:i/>
          <w:iCs/>
          <w:sz w:val="24"/>
          <w:szCs w:val="24"/>
        </w:rPr>
        <w:t xml:space="preserve"> </w:t>
      </w:r>
      <w:r w:rsidR="008A535B">
        <w:rPr>
          <w:rFonts w:ascii="Times New Roman" w:hAnsi="Times New Roman" w:cs="Times New Roman"/>
          <w:sz w:val="24"/>
          <w:szCs w:val="24"/>
        </w:rPr>
        <w:t xml:space="preserve">2010). </w:t>
      </w:r>
      <w:r w:rsidRPr="00CC6214">
        <w:rPr>
          <w:rFonts w:ascii="Times New Roman" w:hAnsi="Times New Roman" w:cs="Times New Roman"/>
          <w:sz w:val="24"/>
          <w:szCs w:val="24"/>
        </w:rPr>
        <w:t>The application of methanotrophic culture is the eco-friendly and sustainable way to suppress the methane emission from rice field. Methanotrophs application may give benefits like nitrogen fixation, bioremediation, methanol production along with methane oxidation. Thus, the present study aims to mitigate methane by using methanotrophs application in the rice field. The methanotrophs will be isolated from rhizosphere and further applied for evaluate for capability of methane mitigation with considering premise objectives. This research aims to know the effect of methanotrophic bacteria application to reduce methane emission and effect on growth of rice (Rizki et al.,</w:t>
      </w:r>
      <w:r w:rsidRPr="00CC6214">
        <w:rPr>
          <w:rFonts w:ascii="Times New Roman" w:hAnsi="Times New Roman" w:cs="Times New Roman"/>
          <w:i/>
          <w:iCs/>
          <w:sz w:val="24"/>
          <w:szCs w:val="24"/>
        </w:rPr>
        <w:t xml:space="preserve"> </w:t>
      </w:r>
      <w:r w:rsidRPr="00CC6214">
        <w:rPr>
          <w:rFonts w:ascii="Times New Roman" w:hAnsi="Times New Roman" w:cs="Times New Roman"/>
          <w:sz w:val="24"/>
          <w:szCs w:val="24"/>
        </w:rPr>
        <w:t>2018).</w:t>
      </w:r>
    </w:p>
    <w:p w14:paraId="3AFD0BA9" w14:textId="77777777" w:rsidR="0013483B" w:rsidRPr="00CC6214" w:rsidRDefault="008A4084" w:rsidP="008A4084">
      <w:pPr>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Rice cultivation is a prominent agricultural practice in Asia, constitutes a staple food source for increasing human population (Shiau </w:t>
      </w:r>
      <w:r w:rsidRPr="008A4084">
        <w:rPr>
          <w:rFonts w:ascii="Times New Roman" w:hAnsi="Times New Roman" w:cs="Times New Roman"/>
          <w:i/>
          <w:iCs/>
          <w:sz w:val="24"/>
          <w:szCs w:val="24"/>
        </w:rPr>
        <w:t>et al</w:t>
      </w:r>
      <w:r>
        <w:rPr>
          <w:rFonts w:ascii="Times New Roman" w:hAnsi="Times New Roman" w:cs="Times New Roman"/>
          <w:sz w:val="24"/>
          <w:szCs w:val="24"/>
        </w:rPr>
        <w:t xml:space="preserve">., 2018). </w:t>
      </w:r>
      <w:r w:rsidR="003A7DBC" w:rsidRPr="00CC6214">
        <w:rPr>
          <w:rFonts w:ascii="Times New Roman" w:hAnsi="Times New Roman" w:cs="Times New Roman"/>
          <w:sz w:val="24"/>
          <w:szCs w:val="24"/>
        </w:rPr>
        <w:t xml:space="preserve">Rice cultivation facing two challenges simultaneously one is declining productivity and another is mitigation of methane emission. In Maharashtra, as well as Konkan region large area is cultivated rice under submerged condition, thus the present investigation was undertaken with premier objectives. Hence, the methanotrophs was applied as the source of methane mitigation to get benefits for suppression of methane emission and </w:t>
      </w:r>
      <w:r w:rsidR="00135A6A">
        <w:rPr>
          <w:rFonts w:ascii="Times New Roman" w:hAnsi="Times New Roman" w:cs="Times New Roman"/>
          <w:sz w:val="24"/>
          <w:szCs w:val="24"/>
        </w:rPr>
        <w:t>contributes to biological nitrogen fixation in terms of promoting the yield and growth of rice, which could be advantageous for reducing global warming.</w:t>
      </w:r>
    </w:p>
    <w:p w14:paraId="18B52711" w14:textId="77777777" w:rsidR="003A7DBC" w:rsidRPr="00CC6214" w:rsidRDefault="00F21D57" w:rsidP="00CC6214">
      <w:pPr>
        <w:spacing w:line="360" w:lineRule="auto"/>
        <w:jc w:val="both"/>
        <w:rPr>
          <w:rFonts w:ascii="Times New Roman" w:hAnsi="Times New Roman" w:cs="Times New Roman"/>
          <w:b/>
          <w:bCs/>
          <w:color w:val="000000" w:themeColor="text1"/>
          <w:sz w:val="24"/>
          <w:szCs w:val="24"/>
        </w:rPr>
      </w:pPr>
      <w:r w:rsidRPr="00CC6214">
        <w:rPr>
          <w:rFonts w:ascii="Times New Roman" w:hAnsi="Times New Roman" w:cs="Times New Roman"/>
          <w:b/>
          <w:bCs/>
          <w:color w:val="000000" w:themeColor="text1"/>
          <w:sz w:val="24"/>
          <w:szCs w:val="24"/>
        </w:rPr>
        <w:t>Material and methods</w:t>
      </w:r>
    </w:p>
    <w:p w14:paraId="78A87464" w14:textId="04DBACAA" w:rsidR="00D101B7" w:rsidRPr="00CC6214" w:rsidRDefault="00D101B7" w:rsidP="00A85AB3">
      <w:pPr>
        <w:pStyle w:val="BodyText"/>
        <w:numPr>
          <w:ilvl w:val="0"/>
          <w:numId w:val="20"/>
        </w:numPr>
        <w:spacing w:line="360" w:lineRule="auto"/>
        <w:ind w:right="19"/>
        <w:rPr>
          <w:color w:val="000000" w:themeColor="text1"/>
        </w:rPr>
      </w:pPr>
      <w:r w:rsidRPr="00CC6214">
        <w:rPr>
          <w:b/>
          <w:bCs/>
          <w:color w:val="000000" w:themeColor="text1"/>
        </w:rPr>
        <w:t>Material</w:t>
      </w:r>
    </w:p>
    <w:p w14:paraId="71860986" w14:textId="7A331619" w:rsidR="00D101B7" w:rsidRPr="00135A6A" w:rsidRDefault="00135A6A" w:rsidP="00135A6A">
      <w:pPr>
        <w:widowControl w:val="0"/>
        <w:tabs>
          <w:tab w:val="left" w:pos="540"/>
        </w:tabs>
        <w:autoSpaceDE w:val="0"/>
        <w:autoSpaceDN w:val="0"/>
        <w:spacing w:before="137"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1.1</w:t>
      </w:r>
      <w:r w:rsidR="00D101B7" w:rsidRPr="00135A6A">
        <w:rPr>
          <w:rFonts w:ascii="Times New Roman" w:hAnsi="Times New Roman" w:cs="Times New Roman"/>
          <w:b/>
          <w:color w:val="000000" w:themeColor="text1"/>
          <w:sz w:val="24"/>
          <w:szCs w:val="24"/>
        </w:rPr>
        <w:t>Experimental</w:t>
      </w:r>
      <w:r w:rsidR="00D101B7" w:rsidRPr="00135A6A">
        <w:rPr>
          <w:rFonts w:ascii="Times New Roman" w:hAnsi="Times New Roman" w:cs="Times New Roman"/>
          <w:b/>
          <w:color w:val="000000" w:themeColor="text1"/>
          <w:spacing w:val="-4"/>
          <w:sz w:val="24"/>
          <w:szCs w:val="24"/>
        </w:rPr>
        <w:t xml:space="preserve"> </w:t>
      </w:r>
      <w:r w:rsidR="00D101B7" w:rsidRPr="00135A6A">
        <w:rPr>
          <w:rFonts w:ascii="Times New Roman" w:hAnsi="Times New Roman" w:cs="Times New Roman"/>
          <w:b/>
          <w:color w:val="000000" w:themeColor="text1"/>
          <w:sz w:val="24"/>
          <w:szCs w:val="24"/>
        </w:rPr>
        <w:t>site</w:t>
      </w:r>
    </w:p>
    <w:p w14:paraId="3E285AC8" w14:textId="77777777" w:rsidR="00D101B7" w:rsidRPr="00CC6214" w:rsidRDefault="00D101B7" w:rsidP="00CC6214">
      <w:pPr>
        <w:pStyle w:val="BodyText"/>
        <w:spacing w:before="240" w:line="360" w:lineRule="auto"/>
        <w:ind w:left="0" w:right="19"/>
        <w:rPr>
          <w:color w:val="000000" w:themeColor="text1"/>
        </w:rPr>
      </w:pPr>
      <w:r w:rsidRPr="00CC6214">
        <w:rPr>
          <w:color w:val="000000" w:themeColor="text1"/>
        </w:rPr>
        <w:t xml:space="preserve">The pot culture experiment was carried out at the experimental farm of Department of Soil Science and Agricultural Chemistry, Dr. </w:t>
      </w:r>
      <w:proofErr w:type="spellStart"/>
      <w:r w:rsidRPr="00CC6214">
        <w:rPr>
          <w:color w:val="000000" w:themeColor="text1"/>
        </w:rPr>
        <w:t>Balasaheb</w:t>
      </w:r>
      <w:proofErr w:type="spellEnd"/>
      <w:r w:rsidRPr="00CC6214">
        <w:rPr>
          <w:color w:val="000000" w:themeColor="text1"/>
        </w:rPr>
        <w:t xml:space="preserve"> Sawant Konkan Krishi Vidyapeeth, </w:t>
      </w:r>
      <w:proofErr w:type="spellStart"/>
      <w:r w:rsidRPr="00CC6214">
        <w:rPr>
          <w:color w:val="000000" w:themeColor="text1"/>
        </w:rPr>
        <w:t>Dapoli</w:t>
      </w:r>
      <w:proofErr w:type="spellEnd"/>
      <w:r w:rsidRPr="00CC6214">
        <w:rPr>
          <w:color w:val="000000" w:themeColor="text1"/>
        </w:rPr>
        <w:t xml:space="preserve">, during the </w:t>
      </w:r>
      <w:r w:rsidRPr="00CC6214">
        <w:rPr>
          <w:i/>
          <w:iCs/>
          <w:color w:val="000000" w:themeColor="text1"/>
        </w:rPr>
        <w:t>Kharif</w:t>
      </w:r>
      <w:r w:rsidRPr="00CC6214">
        <w:rPr>
          <w:color w:val="000000" w:themeColor="text1"/>
        </w:rPr>
        <w:t xml:space="preserve"> season 2022-23. Selection of the place for arranging the pot culture </w:t>
      </w:r>
      <w:r w:rsidRPr="00CC6214">
        <w:rPr>
          <w:color w:val="000000" w:themeColor="text1"/>
        </w:rPr>
        <w:lastRenderedPageBreak/>
        <w:t>experiment was done on the basis of availability of resources like irrigation water, protection from the wild animals, suitability for the supervision and recording observations.</w:t>
      </w:r>
      <w:bookmarkStart w:id="0" w:name="3.1.2_Geography"/>
      <w:bookmarkEnd w:id="0"/>
    </w:p>
    <w:p w14:paraId="2D2F834C" w14:textId="7CC80EF5" w:rsidR="00D101B7" w:rsidRPr="00CC6214" w:rsidRDefault="00D101B7" w:rsidP="00CC6214">
      <w:pPr>
        <w:pStyle w:val="BodyText"/>
        <w:spacing w:before="240" w:line="360" w:lineRule="auto"/>
        <w:ind w:left="0" w:right="19" w:firstLine="0"/>
        <w:rPr>
          <w:color w:val="000000" w:themeColor="text1"/>
        </w:rPr>
      </w:pPr>
      <w:r w:rsidRPr="00CC6214">
        <w:rPr>
          <w:b/>
          <w:bCs/>
          <w:color w:val="000000" w:themeColor="text1"/>
        </w:rPr>
        <w:t>1.2. Geography</w:t>
      </w:r>
    </w:p>
    <w:p w14:paraId="12CCCFE1" w14:textId="77777777" w:rsidR="00D101B7" w:rsidRPr="00CC6214" w:rsidRDefault="00D101B7" w:rsidP="00CC6214">
      <w:pPr>
        <w:pStyle w:val="BodyText"/>
        <w:spacing w:before="240" w:line="360" w:lineRule="auto"/>
        <w:ind w:left="0" w:right="19"/>
        <w:rPr>
          <w:color w:val="000000" w:themeColor="text1"/>
        </w:rPr>
      </w:pPr>
      <w:r w:rsidRPr="00CC6214">
        <w:rPr>
          <w:color w:val="000000" w:themeColor="text1"/>
        </w:rPr>
        <w:t>The experimental site (</w:t>
      </w:r>
      <w:r w:rsidRPr="00CC6214">
        <w:rPr>
          <w:i/>
          <w:iCs/>
          <w:color w:val="000000" w:themeColor="text1"/>
        </w:rPr>
        <w:t xml:space="preserve">Konkan </w:t>
      </w:r>
      <w:r w:rsidRPr="00CC6214">
        <w:rPr>
          <w:color w:val="000000" w:themeColor="text1"/>
        </w:rPr>
        <w:t>region of Maharashtra state) is a long and narrow strip covering an area of 30,728 sq. km. It is located at 17</w:t>
      </w:r>
      <w:r w:rsidRPr="00CC6214">
        <w:rPr>
          <w:color w:val="000000" w:themeColor="text1"/>
          <w:vertAlign w:val="superscript"/>
        </w:rPr>
        <w:t>0</w:t>
      </w:r>
      <w:r w:rsidRPr="00CC6214">
        <w:rPr>
          <w:color w:val="000000" w:themeColor="text1"/>
        </w:rPr>
        <w:t xml:space="preserve"> 45' 02" North latitude and 73</w:t>
      </w:r>
      <w:r w:rsidRPr="00CC6214">
        <w:rPr>
          <w:color w:val="000000" w:themeColor="text1"/>
          <w:vertAlign w:val="superscript"/>
        </w:rPr>
        <w:t>0</w:t>
      </w:r>
      <w:r w:rsidRPr="00CC6214">
        <w:rPr>
          <w:color w:val="000000" w:themeColor="text1"/>
        </w:rPr>
        <w:t xml:space="preserve"> 10' 55" East longitudes. The study area falls under 19.2 Agro-ecological sub-region (AESR) </w:t>
      </w:r>
      <w:r w:rsidRPr="00CC6214">
        <w:rPr>
          <w:i/>
          <w:iCs/>
          <w:color w:val="000000" w:themeColor="text1"/>
        </w:rPr>
        <w:t>i.e</w:t>
      </w:r>
      <w:r w:rsidRPr="00CC6214">
        <w:rPr>
          <w:color w:val="000000" w:themeColor="text1"/>
        </w:rPr>
        <w:t xml:space="preserve">., Central and South </w:t>
      </w:r>
      <w:proofErr w:type="spellStart"/>
      <w:r w:rsidRPr="00CC6214">
        <w:rPr>
          <w:color w:val="000000" w:themeColor="text1"/>
        </w:rPr>
        <w:t>Sahyadris</w:t>
      </w:r>
      <w:proofErr w:type="spellEnd"/>
      <w:r w:rsidRPr="00CC6214">
        <w:rPr>
          <w:color w:val="000000" w:themeColor="text1"/>
        </w:rPr>
        <w:t xml:space="preserve"> region represented by hot moist sub humid to humid transitional ecological sub-region (ESR) with deep sandy loam to clayey red and lateritic soils, low to medium available water holding capacity (AWC) and length of growing period (LGP) being 210-270 days (</w:t>
      </w:r>
      <w:proofErr w:type="spellStart"/>
      <w:r w:rsidRPr="00CC6214">
        <w:rPr>
          <w:color w:val="000000" w:themeColor="text1"/>
        </w:rPr>
        <w:t>Gajbhiye</w:t>
      </w:r>
      <w:proofErr w:type="spellEnd"/>
      <w:r w:rsidRPr="00CC6214">
        <w:rPr>
          <w:color w:val="000000" w:themeColor="text1"/>
        </w:rPr>
        <w:t xml:space="preserve"> and Mandal, 2000).</w:t>
      </w:r>
      <w:bookmarkStart w:id="1" w:name="3.1.3_Geology"/>
      <w:bookmarkEnd w:id="1"/>
    </w:p>
    <w:p w14:paraId="564FB956" w14:textId="11F392BF" w:rsidR="00D101B7" w:rsidRPr="00CC6214" w:rsidRDefault="00A85AB3" w:rsidP="00A85AB3">
      <w:pPr>
        <w:pStyle w:val="BodyText"/>
        <w:numPr>
          <w:ilvl w:val="1"/>
          <w:numId w:val="21"/>
        </w:numPr>
        <w:spacing w:before="240" w:line="360" w:lineRule="auto"/>
        <w:ind w:right="19"/>
        <w:rPr>
          <w:color w:val="000000" w:themeColor="text1"/>
        </w:rPr>
      </w:pPr>
      <w:r>
        <w:rPr>
          <w:b/>
          <w:bCs/>
          <w:color w:val="000000" w:themeColor="text1"/>
        </w:rPr>
        <w:t xml:space="preserve"> </w:t>
      </w:r>
      <w:r w:rsidR="00D101B7" w:rsidRPr="00CC6214">
        <w:rPr>
          <w:b/>
          <w:bCs/>
          <w:color w:val="000000" w:themeColor="text1"/>
        </w:rPr>
        <w:t>Geology</w:t>
      </w:r>
    </w:p>
    <w:p w14:paraId="4B8606D6" w14:textId="37A8C5E1" w:rsidR="00D101B7" w:rsidRPr="00CC6214" w:rsidRDefault="00D101B7" w:rsidP="00CC6214">
      <w:pPr>
        <w:pStyle w:val="BodyText"/>
        <w:spacing w:before="240" w:line="360" w:lineRule="auto"/>
        <w:ind w:left="0" w:right="19"/>
        <w:rPr>
          <w:color w:val="000000" w:themeColor="text1"/>
        </w:rPr>
      </w:pPr>
      <w:r w:rsidRPr="00CC6214">
        <w:rPr>
          <w:color w:val="000000" w:themeColor="text1"/>
        </w:rPr>
        <w:t xml:space="preserve">The experimental area </w:t>
      </w:r>
      <w:r w:rsidRPr="00CC6214">
        <w:rPr>
          <w:color w:val="000000" w:themeColor="text1"/>
          <w:spacing w:val="-5"/>
        </w:rPr>
        <w:t xml:space="preserve">is </w:t>
      </w:r>
      <w:r w:rsidRPr="00CC6214">
        <w:rPr>
          <w:color w:val="000000" w:themeColor="text1"/>
        </w:rPr>
        <w:t xml:space="preserve">covered by volcanic rocks, principally basaltic lavas, known as the Deccan trap. In composition the basalts are singularly uniform; Augite basalt </w:t>
      </w:r>
      <w:r w:rsidRPr="00CC6214">
        <w:rPr>
          <w:color w:val="000000" w:themeColor="text1"/>
          <w:spacing w:val="-5"/>
        </w:rPr>
        <w:t xml:space="preserve">is </w:t>
      </w:r>
      <w:r w:rsidRPr="00CC6214">
        <w:rPr>
          <w:color w:val="000000" w:themeColor="text1"/>
        </w:rPr>
        <w:t xml:space="preserve">the </w:t>
      </w:r>
      <w:r w:rsidRPr="00CC6214">
        <w:rPr>
          <w:color w:val="000000" w:themeColor="text1"/>
          <w:spacing w:val="-3"/>
        </w:rPr>
        <w:t xml:space="preserve">most </w:t>
      </w:r>
      <w:r w:rsidRPr="00CC6214">
        <w:rPr>
          <w:color w:val="000000" w:themeColor="text1"/>
        </w:rPr>
        <w:t xml:space="preserve">common. The study area indicates </w:t>
      </w:r>
      <w:r w:rsidRPr="00CC6214">
        <w:rPr>
          <w:color w:val="000000" w:themeColor="text1"/>
          <w:spacing w:val="-4"/>
        </w:rPr>
        <w:t xml:space="preserve">the </w:t>
      </w:r>
      <w:r w:rsidRPr="00CC6214">
        <w:rPr>
          <w:color w:val="000000" w:themeColor="text1"/>
        </w:rPr>
        <w:t>presence of the ‘</w:t>
      </w:r>
      <w:proofErr w:type="spellStart"/>
      <w:r w:rsidRPr="00CC6214">
        <w:rPr>
          <w:color w:val="000000" w:themeColor="text1"/>
        </w:rPr>
        <w:t>Precambrians</w:t>
      </w:r>
      <w:proofErr w:type="spellEnd"/>
      <w:r w:rsidRPr="00CC6214">
        <w:rPr>
          <w:color w:val="000000" w:themeColor="text1"/>
        </w:rPr>
        <w:t xml:space="preserve">’ represented by the Archaean, granites and gneiss with </w:t>
      </w:r>
      <w:proofErr w:type="spellStart"/>
      <w:r w:rsidRPr="00CC6214">
        <w:rPr>
          <w:color w:val="000000" w:themeColor="text1"/>
        </w:rPr>
        <w:t>mafics</w:t>
      </w:r>
      <w:proofErr w:type="spellEnd"/>
      <w:r w:rsidRPr="00CC6214">
        <w:rPr>
          <w:color w:val="000000" w:themeColor="text1"/>
        </w:rPr>
        <w:t xml:space="preserve"> and the Proterozoic </w:t>
      </w:r>
      <w:r w:rsidR="00D76DBB" w:rsidRPr="00CC6214">
        <w:rPr>
          <w:color w:val="000000" w:themeColor="text1"/>
        </w:rPr>
        <w:t>sedimentary</w:t>
      </w:r>
      <w:r w:rsidRPr="00CC6214">
        <w:rPr>
          <w:color w:val="000000" w:themeColor="text1"/>
        </w:rPr>
        <w:t xml:space="preserve">. The Deccan Trap basalt </w:t>
      </w:r>
      <w:r w:rsidRPr="00CC6214">
        <w:rPr>
          <w:color w:val="000000" w:themeColor="text1"/>
          <w:spacing w:val="-5"/>
        </w:rPr>
        <w:t xml:space="preserve">is </w:t>
      </w:r>
      <w:r w:rsidRPr="00CC6214">
        <w:rPr>
          <w:color w:val="000000" w:themeColor="text1"/>
        </w:rPr>
        <w:t>a thick pile of volcanic lava flows of Cretaceous-Miocene period (Krishnan,</w:t>
      </w:r>
      <w:r w:rsidRPr="00CC6214">
        <w:rPr>
          <w:color w:val="000000" w:themeColor="text1"/>
          <w:spacing w:val="-8"/>
        </w:rPr>
        <w:t xml:space="preserve"> </w:t>
      </w:r>
      <w:r w:rsidRPr="00CC6214">
        <w:rPr>
          <w:color w:val="000000" w:themeColor="text1"/>
        </w:rPr>
        <w:t>1968).</w:t>
      </w:r>
      <w:bookmarkStart w:id="2" w:name="3.1.4_Climate"/>
      <w:bookmarkEnd w:id="2"/>
    </w:p>
    <w:p w14:paraId="6FC11D7A" w14:textId="753352A5" w:rsidR="00D101B7" w:rsidRPr="00CC6214" w:rsidRDefault="00D101B7" w:rsidP="00CC6214">
      <w:pPr>
        <w:pStyle w:val="BodyText"/>
        <w:spacing w:before="240" w:line="360" w:lineRule="auto"/>
        <w:ind w:left="0" w:right="19" w:firstLine="0"/>
        <w:rPr>
          <w:b/>
          <w:bCs/>
          <w:color w:val="000000" w:themeColor="text1"/>
        </w:rPr>
      </w:pPr>
      <w:r w:rsidRPr="00CC6214">
        <w:rPr>
          <w:b/>
          <w:bCs/>
          <w:color w:val="000000" w:themeColor="text1"/>
        </w:rPr>
        <w:t>1.4</w:t>
      </w:r>
      <w:r w:rsidRPr="00CC6214">
        <w:rPr>
          <w:color w:val="000000" w:themeColor="text1"/>
        </w:rPr>
        <w:t xml:space="preserve"> </w:t>
      </w:r>
      <w:r w:rsidRPr="00CC6214">
        <w:rPr>
          <w:b/>
          <w:bCs/>
          <w:color w:val="000000" w:themeColor="text1"/>
        </w:rPr>
        <w:t>Climate</w:t>
      </w:r>
    </w:p>
    <w:p w14:paraId="5E94B413" w14:textId="501C7CC6" w:rsidR="00D101B7" w:rsidRPr="00CC6214" w:rsidRDefault="00D101B7" w:rsidP="00CC6214">
      <w:pPr>
        <w:pStyle w:val="BodyText"/>
        <w:spacing w:line="360" w:lineRule="auto"/>
        <w:ind w:left="0" w:right="28" w:firstLine="796"/>
        <w:rPr>
          <w:color w:val="000000" w:themeColor="text1"/>
        </w:rPr>
      </w:pPr>
      <w:r w:rsidRPr="00CC6214">
        <w:rPr>
          <w:color w:val="000000" w:themeColor="text1"/>
        </w:rPr>
        <w:t xml:space="preserve">The climate of the area is hot humid to per humid with well-expressed three seasons viz., rainy (June to October), winter (November to February) and summer (March to May). The mean annual rainfall is 3500 mm, of which about 90 per cent is received during the months of June to October. Generally, 95 to 100 rainy days are in the most of years. The hottest month is May with temperature above 33 </w:t>
      </w:r>
      <w:r w:rsidRPr="00CC6214">
        <w:rPr>
          <w:color w:val="000000" w:themeColor="text1"/>
          <w:vertAlign w:val="superscript"/>
        </w:rPr>
        <w:t>0</w:t>
      </w:r>
      <w:r w:rsidRPr="00CC6214">
        <w:rPr>
          <w:color w:val="000000" w:themeColor="text1"/>
        </w:rPr>
        <w:t xml:space="preserve">C, while months of December and January are coldest with temperature below 16 </w:t>
      </w:r>
      <w:r w:rsidRPr="00CC6214">
        <w:rPr>
          <w:color w:val="000000" w:themeColor="text1"/>
          <w:vertAlign w:val="superscript"/>
        </w:rPr>
        <w:t>0</w:t>
      </w:r>
      <w:r w:rsidRPr="00CC6214">
        <w:rPr>
          <w:color w:val="000000" w:themeColor="text1"/>
        </w:rPr>
        <w:t xml:space="preserve">C. The mean annual maximum and minimum temperature were 33.0 </w:t>
      </w:r>
      <w:r w:rsidRPr="00CC6214">
        <w:rPr>
          <w:color w:val="000000" w:themeColor="text1"/>
          <w:vertAlign w:val="superscript"/>
        </w:rPr>
        <w:t>0</w:t>
      </w:r>
      <w:r w:rsidRPr="00CC6214">
        <w:rPr>
          <w:color w:val="000000" w:themeColor="text1"/>
        </w:rPr>
        <w:t xml:space="preserve">C and 15.0 </w:t>
      </w:r>
      <w:r w:rsidRPr="00CC6214">
        <w:rPr>
          <w:color w:val="000000" w:themeColor="text1"/>
          <w:vertAlign w:val="superscript"/>
        </w:rPr>
        <w:t>0</w:t>
      </w:r>
      <w:r w:rsidRPr="00CC6214">
        <w:rPr>
          <w:color w:val="000000" w:themeColor="text1"/>
        </w:rPr>
        <w:t xml:space="preserve">C having 3530.1mm average rainfall with 94 rainy days during the year 2022. The maximum rainfall of 655.6 mm was recorded in July-August in thirty-two meteorological weeks, while the lowest rainfall of 2.6 mm was recorded in August in thirty-five meteorological weeks. The total rainy days recorded during the cropping period were ninety-four. </w:t>
      </w:r>
    </w:p>
    <w:p w14:paraId="09CD2655" w14:textId="77777777" w:rsidR="00D101B7" w:rsidRPr="00CC6214" w:rsidRDefault="00D101B7" w:rsidP="00CC6214">
      <w:pPr>
        <w:pStyle w:val="BodyText"/>
        <w:spacing w:line="360" w:lineRule="auto"/>
        <w:ind w:left="0" w:right="28" w:firstLine="796"/>
        <w:rPr>
          <w:color w:val="000000" w:themeColor="text1"/>
        </w:rPr>
      </w:pPr>
    </w:p>
    <w:p w14:paraId="1E442DCC" w14:textId="23EE4298" w:rsidR="00D101B7" w:rsidRPr="00CC6214" w:rsidRDefault="00D101B7" w:rsidP="00CC6214">
      <w:pPr>
        <w:pStyle w:val="BodyText"/>
        <w:spacing w:line="360" w:lineRule="auto"/>
        <w:ind w:left="0" w:right="28" w:firstLine="0"/>
        <w:rPr>
          <w:color w:val="000000" w:themeColor="text1"/>
        </w:rPr>
      </w:pPr>
      <w:r w:rsidRPr="00CC6214">
        <w:rPr>
          <w:b/>
          <w:bCs/>
          <w:color w:val="000000" w:themeColor="text1"/>
        </w:rPr>
        <w:t>1.5. Topography</w:t>
      </w:r>
    </w:p>
    <w:p w14:paraId="389DB750" w14:textId="77777777" w:rsidR="00D101B7" w:rsidRPr="00CC6214" w:rsidRDefault="00D101B7" w:rsidP="00CC6214">
      <w:pPr>
        <w:pStyle w:val="BodyText"/>
        <w:spacing w:line="360" w:lineRule="auto"/>
        <w:ind w:left="0" w:right="28"/>
        <w:rPr>
          <w:color w:val="000000" w:themeColor="text1"/>
        </w:rPr>
      </w:pPr>
      <w:r w:rsidRPr="00CC6214">
        <w:rPr>
          <w:color w:val="000000" w:themeColor="text1"/>
        </w:rPr>
        <w:t xml:space="preserve">The typical topography developed by high rainfall and other climatic conditions had </w:t>
      </w:r>
      <w:r w:rsidRPr="00CC6214">
        <w:rPr>
          <w:color w:val="000000" w:themeColor="text1"/>
        </w:rPr>
        <w:lastRenderedPageBreak/>
        <w:t xml:space="preserve">given rise </w:t>
      </w:r>
      <w:r w:rsidRPr="00CC6214">
        <w:rPr>
          <w:color w:val="000000" w:themeColor="text1"/>
          <w:spacing w:val="2"/>
        </w:rPr>
        <w:t xml:space="preserve">to </w:t>
      </w:r>
      <w:r w:rsidRPr="00CC6214">
        <w:rPr>
          <w:color w:val="000000" w:themeColor="text1"/>
        </w:rPr>
        <w:t xml:space="preserve">lateritic soil. It </w:t>
      </w:r>
      <w:r w:rsidRPr="00CC6214">
        <w:rPr>
          <w:color w:val="000000" w:themeColor="text1"/>
          <w:spacing w:val="-3"/>
        </w:rPr>
        <w:t xml:space="preserve">is </w:t>
      </w:r>
      <w:r w:rsidRPr="00CC6214">
        <w:rPr>
          <w:color w:val="000000" w:themeColor="text1"/>
        </w:rPr>
        <w:t xml:space="preserve">mainly developed from basalt rock by the process of laterization. Lateritic soil </w:t>
      </w:r>
      <w:r w:rsidRPr="00CC6214">
        <w:rPr>
          <w:color w:val="000000" w:themeColor="text1"/>
          <w:spacing w:val="-3"/>
        </w:rPr>
        <w:t xml:space="preserve">is </w:t>
      </w:r>
      <w:r w:rsidRPr="00CC6214">
        <w:rPr>
          <w:color w:val="000000" w:themeColor="text1"/>
        </w:rPr>
        <w:t xml:space="preserve">poor </w:t>
      </w:r>
      <w:r w:rsidRPr="00CC6214">
        <w:rPr>
          <w:color w:val="000000" w:themeColor="text1"/>
          <w:spacing w:val="-3"/>
        </w:rPr>
        <w:t xml:space="preserve">in </w:t>
      </w:r>
      <w:r w:rsidRPr="00CC6214">
        <w:rPr>
          <w:color w:val="000000" w:themeColor="text1"/>
        </w:rPr>
        <w:t xml:space="preserve">fertility and having low nutrient retention capacity. </w:t>
      </w:r>
      <w:r w:rsidRPr="00CC6214">
        <w:rPr>
          <w:color w:val="000000" w:themeColor="text1"/>
          <w:spacing w:val="-3"/>
        </w:rPr>
        <w:t xml:space="preserve">Laterite is </w:t>
      </w:r>
      <w:r w:rsidRPr="00CC6214">
        <w:rPr>
          <w:color w:val="000000" w:themeColor="text1"/>
        </w:rPr>
        <w:t xml:space="preserve">rich </w:t>
      </w:r>
      <w:r w:rsidRPr="00CC6214">
        <w:rPr>
          <w:color w:val="000000" w:themeColor="text1"/>
          <w:spacing w:val="-3"/>
        </w:rPr>
        <w:t xml:space="preserve">in </w:t>
      </w:r>
      <w:r w:rsidRPr="00CC6214">
        <w:rPr>
          <w:color w:val="000000" w:themeColor="text1"/>
        </w:rPr>
        <w:t xml:space="preserve">secondary oxides of iron, </w:t>
      </w:r>
      <w:proofErr w:type="spellStart"/>
      <w:r w:rsidRPr="00CC6214">
        <w:rPr>
          <w:color w:val="000000" w:themeColor="text1"/>
        </w:rPr>
        <w:t>aluminium</w:t>
      </w:r>
      <w:proofErr w:type="spellEnd"/>
      <w:r w:rsidRPr="00CC6214">
        <w:rPr>
          <w:color w:val="000000" w:themeColor="text1"/>
        </w:rPr>
        <w:t xml:space="preserve"> or both and highly weathered material. It </w:t>
      </w:r>
      <w:r w:rsidRPr="00CC6214">
        <w:rPr>
          <w:color w:val="000000" w:themeColor="text1"/>
          <w:spacing w:val="-5"/>
        </w:rPr>
        <w:t>comprises</w:t>
      </w:r>
      <w:r w:rsidRPr="00CC6214">
        <w:rPr>
          <w:color w:val="000000" w:themeColor="text1"/>
        </w:rPr>
        <w:t xml:space="preserve"> of bases and primary silicates but </w:t>
      </w:r>
      <w:r w:rsidRPr="00CC6214">
        <w:rPr>
          <w:color w:val="000000" w:themeColor="text1"/>
          <w:spacing w:val="-5"/>
        </w:rPr>
        <w:t xml:space="preserve">it </w:t>
      </w:r>
      <w:r w:rsidRPr="00CC6214">
        <w:rPr>
          <w:color w:val="000000" w:themeColor="text1"/>
          <w:spacing w:val="-3"/>
        </w:rPr>
        <w:t xml:space="preserve">may </w:t>
      </w:r>
      <w:r w:rsidRPr="00CC6214">
        <w:rPr>
          <w:color w:val="000000" w:themeColor="text1"/>
        </w:rPr>
        <w:t xml:space="preserve">contain large amounts of quartz and kaolinite. Laterites are weathered products of intense subaerial rock weathering </w:t>
      </w:r>
      <w:r w:rsidRPr="00CC6214">
        <w:rPr>
          <w:color w:val="000000" w:themeColor="text1"/>
          <w:spacing w:val="-3"/>
        </w:rPr>
        <w:t xml:space="preserve">in </w:t>
      </w:r>
      <w:r w:rsidRPr="00CC6214">
        <w:rPr>
          <w:color w:val="000000" w:themeColor="text1"/>
        </w:rPr>
        <w:t xml:space="preserve">which Fe and </w:t>
      </w:r>
      <w:r w:rsidRPr="00CC6214">
        <w:rPr>
          <w:color w:val="000000" w:themeColor="text1"/>
          <w:spacing w:val="-3"/>
        </w:rPr>
        <w:t xml:space="preserve">A1 </w:t>
      </w:r>
      <w:r w:rsidRPr="00CC6214">
        <w:rPr>
          <w:color w:val="000000" w:themeColor="text1"/>
        </w:rPr>
        <w:t xml:space="preserve">content </w:t>
      </w:r>
      <w:r w:rsidRPr="00CC6214">
        <w:rPr>
          <w:color w:val="000000" w:themeColor="text1"/>
          <w:spacing w:val="-3"/>
        </w:rPr>
        <w:t xml:space="preserve">is </w:t>
      </w:r>
      <w:r w:rsidRPr="00CC6214">
        <w:rPr>
          <w:color w:val="000000" w:themeColor="text1"/>
        </w:rPr>
        <w:t xml:space="preserve">higher and Si content </w:t>
      </w:r>
      <w:r w:rsidRPr="00CC6214">
        <w:rPr>
          <w:color w:val="000000" w:themeColor="text1"/>
          <w:spacing w:val="-3"/>
        </w:rPr>
        <w:t xml:space="preserve">is </w:t>
      </w:r>
      <w:r w:rsidRPr="00CC6214">
        <w:rPr>
          <w:color w:val="000000" w:themeColor="text1"/>
        </w:rPr>
        <w:t xml:space="preserve">lower than the </w:t>
      </w:r>
      <w:proofErr w:type="spellStart"/>
      <w:r w:rsidRPr="00CC6214">
        <w:rPr>
          <w:color w:val="000000" w:themeColor="text1"/>
        </w:rPr>
        <w:t>kaolinised</w:t>
      </w:r>
      <w:proofErr w:type="spellEnd"/>
      <w:r w:rsidRPr="00CC6214">
        <w:rPr>
          <w:color w:val="000000" w:themeColor="text1"/>
        </w:rPr>
        <w:t xml:space="preserve"> parent rock. </w:t>
      </w:r>
      <w:r w:rsidRPr="00CC6214">
        <w:rPr>
          <w:color w:val="000000" w:themeColor="text1"/>
          <w:position w:val="2"/>
        </w:rPr>
        <w:t xml:space="preserve">Taking into consideration </w:t>
      </w:r>
      <w:r w:rsidRPr="00CC6214">
        <w:rPr>
          <w:color w:val="000000" w:themeColor="text1"/>
          <w:spacing w:val="-3"/>
          <w:position w:val="2"/>
        </w:rPr>
        <w:t xml:space="preserve">major </w:t>
      </w:r>
      <w:r w:rsidRPr="00CC6214">
        <w:rPr>
          <w:color w:val="000000" w:themeColor="text1"/>
          <w:position w:val="2"/>
        </w:rPr>
        <w:t xml:space="preserve">oxide content, </w:t>
      </w:r>
      <w:r w:rsidRPr="00CC6214">
        <w:rPr>
          <w:i/>
          <w:color w:val="000000" w:themeColor="text1"/>
          <w:position w:val="2"/>
        </w:rPr>
        <w:t>viz</w:t>
      </w:r>
      <w:r w:rsidRPr="00CC6214">
        <w:rPr>
          <w:color w:val="000000" w:themeColor="text1"/>
          <w:position w:val="2"/>
        </w:rPr>
        <w:t xml:space="preserve">. </w:t>
      </w:r>
      <w:proofErr w:type="spellStart"/>
      <w:r w:rsidRPr="00CC6214">
        <w:rPr>
          <w:color w:val="000000" w:themeColor="text1"/>
          <w:spacing w:val="-3"/>
          <w:position w:val="2"/>
        </w:rPr>
        <w:t>SiO</w:t>
      </w:r>
      <w:proofErr w:type="spellEnd"/>
      <w:r w:rsidRPr="00CC6214">
        <w:rPr>
          <w:color w:val="000000" w:themeColor="text1"/>
          <w:spacing w:val="-3"/>
          <w:vertAlign w:val="subscript"/>
        </w:rPr>
        <w:t>2</w:t>
      </w:r>
      <w:r w:rsidRPr="00CC6214">
        <w:rPr>
          <w:color w:val="000000" w:themeColor="text1"/>
          <w:spacing w:val="-3"/>
        </w:rPr>
        <w:t xml:space="preserve"> </w:t>
      </w:r>
      <w:r w:rsidRPr="00CC6214">
        <w:rPr>
          <w:color w:val="000000" w:themeColor="text1"/>
          <w:position w:val="2"/>
        </w:rPr>
        <w:t>&gt; Al</w:t>
      </w:r>
      <w:r w:rsidRPr="00CC6214">
        <w:rPr>
          <w:color w:val="000000" w:themeColor="text1"/>
          <w:vertAlign w:val="subscript"/>
        </w:rPr>
        <w:t>2</w:t>
      </w:r>
      <w:r w:rsidRPr="00CC6214">
        <w:rPr>
          <w:color w:val="000000" w:themeColor="text1"/>
          <w:position w:val="2"/>
        </w:rPr>
        <w:t>O</w:t>
      </w:r>
      <w:r w:rsidRPr="00CC6214">
        <w:rPr>
          <w:color w:val="000000" w:themeColor="text1"/>
          <w:vertAlign w:val="subscript"/>
        </w:rPr>
        <w:t>3</w:t>
      </w:r>
      <w:r w:rsidRPr="00CC6214">
        <w:rPr>
          <w:color w:val="000000" w:themeColor="text1"/>
        </w:rPr>
        <w:t xml:space="preserve"> </w:t>
      </w:r>
      <w:r w:rsidRPr="00CC6214">
        <w:rPr>
          <w:color w:val="000000" w:themeColor="text1"/>
          <w:position w:val="2"/>
        </w:rPr>
        <w:t>and Fe</w:t>
      </w:r>
      <w:r w:rsidRPr="00CC6214">
        <w:rPr>
          <w:color w:val="000000" w:themeColor="text1"/>
          <w:vertAlign w:val="subscript"/>
        </w:rPr>
        <w:t>2</w:t>
      </w:r>
      <w:r w:rsidRPr="00CC6214">
        <w:rPr>
          <w:color w:val="000000" w:themeColor="text1"/>
          <w:position w:val="2"/>
        </w:rPr>
        <w:t>O</w:t>
      </w:r>
      <w:r w:rsidRPr="00CC6214">
        <w:rPr>
          <w:color w:val="000000" w:themeColor="text1"/>
          <w:vertAlign w:val="subscript"/>
        </w:rPr>
        <w:t>3</w:t>
      </w:r>
      <w:r w:rsidRPr="00CC6214">
        <w:rPr>
          <w:color w:val="000000" w:themeColor="text1"/>
        </w:rPr>
        <w:t xml:space="preserve"> </w:t>
      </w:r>
      <w:r w:rsidRPr="00CC6214">
        <w:rPr>
          <w:color w:val="000000" w:themeColor="text1"/>
          <w:spacing w:val="-3"/>
          <w:position w:val="2"/>
        </w:rPr>
        <w:t xml:space="preserve">in </w:t>
      </w:r>
      <w:r w:rsidRPr="00CC6214">
        <w:rPr>
          <w:color w:val="000000" w:themeColor="text1"/>
        </w:rPr>
        <w:t xml:space="preserve">laterites derived from different parent rocks and established the stages of </w:t>
      </w:r>
      <w:r w:rsidR="006501D9">
        <w:rPr>
          <w:color w:val="000000" w:themeColor="text1"/>
        </w:rPr>
        <w:t>lateriz</w:t>
      </w:r>
      <w:r w:rsidRPr="00CC6214">
        <w:rPr>
          <w:color w:val="000000" w:themeColor="text1"/>
        </w:rPr>
        <w:t xml:space="preserve">ation from the parent rock through </w:t>
      </w:r>
      <w:proofErr w:type="spellStart"/>
      <w:r w:rsidRPr="00CC6214">
        <w:rPr>
          <w:color w:val="000000" w:themeColor="text1"/>
        </w:rPr>
        <w:t>kaolinisation</w:t>
      </w:r>
      <w:proofErr w:type="spellEnd"/>
      <w:r w:rsidRPr="00CC6214">
        <w:rPr>
          <w:color w:val="000000" w:themeColor="text1"/>
        </w:rPr>
        <w:t xml:space="preserve"> </w:t>
      </w:r>
      <w:r w:rsidRPr="00CC6214">
        <w:rPr>
          <w:color w:val="000000" w:themeColor="text1"/>
          <w:spacing w:val="2"/>
        </w:rPr>
        <w:t xml:space="preserve">to </w:t>
      </w:r>
      <w:r w:rsidRPr="00CC6214">
        <w:rPr>
          <w:color w:val="000000" w:themeColor="text1"/>
        </w:rPr>
        <w:t>true</w:t>
      </w:r>
      <w:r w:rsidRPr="00CC6214">
        <w:rPr>
          <w:color w:val="000000" w:themeColor="text1"/>
          <w:spacing w:val="-25"/>
        </w:rPr>
        <w:t xml:space="preserve"> </w:t>
      </w:r>
      <w:r w:rsidRPr="00CC6214">
        <w:rPr>
          <w:color w:val="000000" w:themeColor="text1"/>
        </w:rPr>
        <w:t>laterite.</w:t>
      </w:r>
    </w:p>
    <w:p w14:paraId="158E477D" w14:textId="172074C2" w:rsidR="00D101B7" w:rsidRPr="00CC6214" w:rsidRDefault="00D101B7" w:rsidP="00CC6214">
      <w:pPr>
        <w:pStyle w:val="BodyText"/>
        <w:spacing w:line="360" w:lineRule="auto"/>
        <w:ind w:left="0" w:right="26" w:firstLine="0"/>
        <w:rPr>
          <w:color w:val="000000" w:themeColor="text1"/>
        </w:rPr>
      </w:pPr>
      <w:r w:rsidRPr="00CC6214">
        <w:rPr>
          <w:b/>
          <w:bCs/>
          <w:color w:val="000000" w:themeColor="text1"/>
        </w:rPr>
        <w:t>1.6. Soil</w:t>
      </w:r>
    </w:p>
    <w:p w14:paraId="0E594E92" w14:textId="77777777" w:rsidR="00D101B7" w:rsidRPr="00CC6214" w:rsidRDefault="00D101B7" w:rsidP="00CC6214">
      <w:pPr>
        <w:pStyle w:val="BodyText"/>
        <w:spacing w:before="120" w:line="360" w:lineRule="auto"/>
        <w:ind w:left="0" w:right="26"/>
        <w:rPr>
          <w:color w:val="000000" w:themeColor="text1"/>
        </w:rPr>
      </w:pPr>
      <w:r w:rsidRPr="00CC6214">
        <w:rPr>
          <w:color w:val="000000" w:themeColor="text1"/>
        </w:rPr>
        <w:t xml:space="preserve">The soil used for the pot culture experiment was lateritic in nature and classified as </w:t>
      </w:r>
      <w:proofErr w:type="spellStart"/>
      <w:r w:rsidRPr="00CC6214">
        <w:rPr>
          <w:color w:val="000000" w:themeColor="text1"/>
        </w:rPr>
        <w:t>Alfisol</w:t>
      </w:r>
      <w:proofErr w:type="spellEnd"/>
      <w:r w:rsidRPr="00CC6214">
        <w:rPr>
          <w:color w:val="000000" w:themeColor="text1"/>
        </w:rPr>
        <w:t xml:space="preserve">. The area receives very high rainfall which leaches all the bases from the soil and become dominant in Fe and Al oxides. Due to high P fixing ability, soil is low in available phosphorous. High rate of residue deposition and decomposition; soil in the region receives high organic matter content. Deficiency of calcium, magnesium, and potassium was observed in soil and also the toxicity of aluminum and manganese was observed in the soil. As soil is lateritic, it was sufficient in Fe, Mn, and Cu but Zn, B and Mo are were observed in deficient range. </w:t>
      </w:r>
    </w:p>
    <w:p w14:paraId="1327E772" w14:textId="77777777" w:rsidR="00D101B7" w:rsidRPr="00CC6214" w:rsidRDefault="00D101B7" w:rsidP="00CC6214">
      <w:pPr>
        <w:pStyle w:val="BodyText"/>
        <w:spacing w:before="120" w:line="360" w:lineRule="auto"/>
        <w:ind w:left="0" w:right="26"/>
        <w:rPr>
          <w:color w:val="000000" w:themeColor="text1"/>
        </w:rPr>
      </w:pPr>
      <w:r w:rsidRPr="00CC6214">
        <w:rPr>
          <w:color w:val="000000" w:themeColor="text1"/>
        </w:rPr>
        <w:t>For evaluating the initial status of soil, the composite soil sample was collected on 27</w:t>
      </w:r>
      <w:r w:rsidRPr="00CC6214">
        <w:rPr>
          <w:color w:val="000000" w:themeColor="text1"/>
          <w:vertAlign w:val="superscript"/>
        </w:rPr>
        <w:t>th</w:t>
      </w:r>
      <w:r w:rsidRPr="00CC6214">
        <w:rPr>
          <w:color w:val="000000" w:themeColor="text1"/>
        </w:rPr>
        <w:t xml:space="preserve"> July 2022. The sample was air dried then crushed by the wooden mortar and pestle processed for removing the large gravels and stubbles passing through the 2 mm sieve. The sample was then </w:t>
      </w:r>
      <w:proofErr w:type="spellStart"/>
      <w:r w:rsidRPr="00CC6214">
        <w:rPr>
          <w:color w:val="000000" w:themeColor="text1"/>
        </w:rPr>
        <w:t>analysed</w:t>
      </w:r>
      <w:proofErr w:type="spellEnd"/>
      <w:r w:rsidRPr="00CC6214">
        <w:rPr>
          <w:color w:val="000000" w:themeColor="text1"/>
        </w:rPr>
        <w:t xml:space="preserve"> for following properties (Table </w:t>
      </w:r>
      <w:r w:rsidR="006501D9">
        <w:rPr>
          <w:color w:val="000000" w:themeColor="text1"/>
        </w:rPr>
        <w:t>1</w:t>
      </w:r>
      <w:r w:rsidRPr="00CC6214">
        <w:rPr>
          <w:color w:val="000000" w:themeColor="text1"/>
        </w:rPr>
        <w:t>) with standard procedures.</w:t>
      </w:r>
    </w:p>
    <w:p w14:paraId="7CE6C0ED" w14:textId="77777777" w:rsidR="00D101B7" w:rsidRPr="00CC6214" w:rsidRDefault="00D101B7" w:rsidP="00135A6A">
      <w:pPr>
        <w:pStyle w:val="BodyText"/>
        <w:spacing w:before="120" w:line="360" w:lineRule="auto"/>
        <w:ind w:left="0" w:right="26" w:firstLine="0"/>
        <w:rPr>
          <w:b/>
          <w:bCs/>
          <w:color w:val="000000" w:themeColor="text1"/>
        </w:rPr>
      </w:pPr>
      <w:r w:rsidRPr="00CC6214">
        <w:rPr>
          <w:b/>
          <w:bCs/>
          <w:color w:val="000000" w:themeColor="text1"/>
        </w:rPr>
        <w:t>Table 1: Initial properties of the soil used for pot culture experiment</w:t>
      </w: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6"/>
        <w:gridCol w:w="4754"/>
        <w:gridCol w:w="2871"/>
      </w:tblGrid>
      <w:tr w:rsidR="00D101B7" w:rsidRPr="00CC6214" w14:paraId="3AE04A0B" w14:textId="77777777" w:rsidTr="009F7946">
        <w:trPr>
          <w:trHeight w:val="412"/>
        </w:trPr>
        <w:tc>
          <w:tcPr>
            <w:tcW w:w="906" w:type="dxa"/>
          </w:tcPr>
          <w:p w14:paraId="3B842CFF" w14:textId="77777777" w:rsidR="00D101B7" w:rsidRPr="00CC6214" w:rsidRDefault="00D101B7" w:rsidP="00CC6214">
            <w:pPr>
              <w:pStyle w:val="TableParagraph"/>
              <w:spacing w:line="360" w:lineRule="auto"/>
              <w:ind w:left="246" w:right="234"/>
              <w:rPr>
                <w:b/>
                <w:color w:val="000000" w:themeColor="text1"/>
                <w:sz w:val="24"/>
                <w:szCs w:val="24"/>
              </w:rPr>
            </w:pPr>
            <w:r w:rsidRPr="00CC6214">
              <w:rPr>
                <w:b/>
                <w:color w:val="000000" w:themeColor="text1"/>
                <w:sz w:val="24"/>
                <w:szCs w:val="24"/>
              </w:rPr>
              <w:t>Sr. No.</w:t>
            </w:r>
          </w:p>
        </w:tc>
        <w:tc>
          <w:tcPr>
            <w:tcW w:w="4754" w:type="dxa"/>
            <w:vAlign w:val="center"/>
          </w:tcPr>
          <w:p w14:paraId="58BF17DD" w14:textId="77777777" w:rsidR="00D101B7" w:rsidRPr="00CC6214" w:rsidRDefault="00D101B7" w:rsidP="00CC6214">
            <w:pPr>
              <w:pStyle w:val="TableParagraph"/>
              <w:spacing w:line="360" w:lineRule="auto"/>
              <w:ind w:left="74"/>
              <w:rPr>
                <w:b/>
                <w:color w:val="000000" w:themeColor="text1"/>
                <w:sz w:val="24"/>
                <w:szCs w:val="24"/>
              </w:rPr>
            </w:pPr>
            <w:r w:rsidRPr="00CC6214">
              <w:rPr>
                <w:b/>
                <w:color w:val="000000" w:themeColor="text1"/>
                <w:sz w:val="24"/>
                <w:szCs w:val="24"/>
              </w:rPr>
              <w:t>Chemical Properties</w:t>
            </w:r>
          </w:p>
        </w:tc>
        <w:tc>
          <w:tcPr>
            <w:tcW w:w="2871" w:type="dxa"/>
            <w:vAlign w:val="center"/>
          </w:tcPr>
          <w:p w14:paraId="36036256" w14:textId="77777777" w:rsidR="00D101B7" w:rsidRPr="00CC6214" w:rsidRDefault="00D101B7" w:rsidP="00CC6214">
            <w:pPr>
              <w:pStyle w:val="TableParagraph"/>
              <w:spacing w:line="360" w:lineRule="auto"/>
              <w:ind w:left="1081" w:right="1064"/>
              <w:rPr>
                <w:b/>
                <w:color w:val="000000" w:themeColor="text1"/>
                <w:sz w:val="24"/>
                <w:szCs w:val="24"/>
              </w:rPr>
            </w:pPr>
            <w:r w:rsidRPr="00CC6214">
              <w:rPr>
                <w:b/>
                <w:color w:val="000000" w:themeColor="text1"/>
                <w:sz w:val="24"/>
                <w:szCs w:val="24"/>
              </w:rPr>
              <w:t>Status</w:t>
            </w:r>
          </w:p>
        </w:tc>
      </w:tr>
      <w:tr w:rsidR="00D101B7" w:rsidRPr="00CC6214" w14:paraId="585277A3" w14:textId="77777777" w:rsidTr="009F7946">
        <w:trPr>
          <w:trHeight w:val="412"/>
        </w:trPr>
        <w:tc>
          <w:tcPr>
            <w:tcW w:w="906" w:type="dxa"/>
            <w:vAlign w:val="center"/>
          </w:tcPr>
          <w:p w14:paraId="498568CE" w14:textId="77777777" w:rsidR="00D101B7" w:rsidRPr="00CC6214" w:rsidRDefault="00D101B7" w:rsidP="00CC6214">
            <w:pPr>
              <w:pStyle w:val="TableParagraph"/>
              <w:spacing w:line="360" w:lineRule="auto"/>
              <w:ind w:left="10"/>
              <w:jc w:val="center"/>
              <w:rPr>
                <w:color w:val="000000" w:themeColor="text1"/>
                <w:sz w:val="24"/>
                <w:szCs w:val="24"/>
              </w:rPr>
            </w:pPr>
            <w:r w:rsidRPr="00CC6214">
              <w:rPr>
                <w:color w:val="000000" w:themeColor="text1"/>
                <w:sz w:val="24"/>
                <w:szCs w:val="24"/>
              </w:rPr>
              <w:t>1</w:t>
            </w:r>
          </w:p>
        </w:tc>
        <w:tc>
          <w:tcPr>
            <w:tcW w:w="4754" w:type="dxa"/>
            <w:vAlign w:val="center"/>
          </w:tcPr>
          <w:p w14:paraId="1E127464" w14:textId="77777777" w:rsidR="00D101B7" w:rsidRPr="00CC6214" w:rsidRDefault="00D101B7" w:rsidP="00CC6214">
            <w:pPr>
              <w:pStyle w:val="TableParagraph"/>
              <w:spacing w:line="360" w:lineRule="auto"/>
              <w:ind w:left="111"/>
              <w:rPr>
                <w:color w:val="000000" w:themeColor="text1"/>
                <w:sz w:val="24"/>
                <w:szCs w:val="24"/>
              </w:rPr>
            </w:pPr>
            <w:r w:rsidRPr="00CC6214">
              <w:rPr>
                <w:color w:val="000000" w:themeColor="text1"/>
                <w:sz w:val="24"/>
                <w:szCs w:val="24"/>
              </w:rPr>
              <w:t>pH (1: 2.5)</w:t>
            </w:r>
          </w:p>
        </w:tc>
        <w:tc>
          <w:tcPr>
            <w:tcW w:w="2871" w:type="dxa"/>
            <w:vAlign w:val="center"/>
          </w:tcPr>
          <w:p w14:paraId="4507D3BB" w14:textId="77777777" w:rsidR="00D101B7" w:rsidRPr="00CC6214" w:rsidRDefault="00D101B7" w:rsidP="00CC6214">
            <w:pPr>
              <w:pStyle w:val="TableParagraph"/>
              <w:spacing w:line="360" w:lineRule="auto"/>
              <w:ind w:left="1081" w:right="1065"/>
              <w:rPr>
                <w:color w:val="000000" w:themeColor="text1"/>
                <w:sz w:val="24"/>
                <w:szCs w:val="24"/>
              </w:rPr>
            </w:pPr>
            <w:r w:rsidRPr="00CC6214">
              <w:rPr>
                <w:color w:val="000000" w:themeColor="text1"/>
                <w:sz w:val="24"/>
                <w:szCs w:val="24"/>
              </w:rPr>
              <w:t>5.20</w:t>
            </w:r>
          </w:p>
        </w:tc>
      </w:tr>
      <w:tr w:rsidR="00D101B7" w:rsidRPr="00CC6214" w14:paraId="00C6EFAF" w14:textId="77777777" w:rsidTr="009F7946">
        <w:trPr>
          <w:trHeight w:val="417"/>
        </w:trPr>
        <w:tc>
          <w:tcPr>
            <w:tcW w:w="906" w:type="dxa"/>
            <w:vAlign w:val="center"/>
          </w:tcPr>
          <w:p w14:paraId="6EC485B9" w14:textId="77777777" w:rsidR="00D101B7" w:rsidRPr="00CC6214" w:rsidRDefault="00D101B7" w:rsidP="00CC6214">
            <w:pPr>
              <w:pStyle w:val="TableParagraph"/>
              <w:spacing w:line="360" w:lineRule="auto"/>
              <w:ind w:left="10"/>
              <w:jc w:val="center"/>
              <w:rPr>
                <w:color w:val="000000" w:themeColor="text1"/>
                <w:sz w:val="24"/>
                <w:szCs w:val="24"/>
              </w:rPr>
            </w:pPr>
            <w:r w:rsidRPr="00CC6214">
              <w:rPr>
                <w:color w:val="000000" w:themeColor="text1"/>
                <w:sz w:val="24"/>
                <w:szCs w:val="24"/>
              </w:rPr>
              <w:t>2</w:t>
            </w:r>
          </w:p>
        </w:tc>
        <w:tc>
          <w:tcPr>
            <w:tcW w:w="4754" w:type="dxa"/>
            <w:vAlign w:val="center"/>
          </w:tcPr>
          <w:p w14:paraId="044AFE6D" w14:textId="77777777" w:rsidR="00D101B7" w:rsidRPr="00CC6214" w:rsidRDefault="00D101B7" w:rsidP="00CC6214">
            <w:pPr>
              <w:pStyle w:val="TableParagraph"/>
              <w:spacing w:line="360" w:lineRule="auto"/>
              <w:ind w:left="111"/>
              <w:rPr>
                <w:color w:val="000000" w:themeColor="text1"/>
                <w:sz w:val="24"/>
                <w:szCs w:val="24"/>
              </w:rPr>
            </w:pPr>
            <w:r w:rsidRPr="00CC6214">
              <w:rPr>
                <w:color w:val="000000" w:themeColor="text1"/>
                <w:sz w:val="24"/>
                <w:szCs w:val="24"/>
              </w:rPr>
              <w:t>Electrical conductivity (dSm</w:t>
            </w:r>
            <w:r w:rsidRPr="00CC6214">
              <w:rPr>
                <w:color w:val="000000" w:themeColor="text1"/>
                <w:sz w:val="24"/>
                <w:szCs w:val="24"/>
                <w:vertAlign w:val="superscript"/>
              </w:rPr>
              <w:t>-1</w:t>
            </w:r>
            <w:r w:rsidRPr="00CC6214">
              <w:rPr>
                <w:color w:val="000000" w:themeColor="text1"/>
                <w:sz w:val="24"/>
                <w:szCs w:val="24"/>
              </w:rPr>
              <w:t>)</w:t>
            </w:r>
          </w:p>
        </w:tc>
        <w:tc>
          <w:tcPr>
            <w:tcW w:w="2871" w:type="dxa"/>
            <w:vAlign w:val="center"/>
          </w:tcPr>
          <w:p w14:paraId="4C0F4495" w14:textId="77777777" w:rsidR="00D101B7" w:rsidRPr="00CC6214" w:rsidRDefault="00D101B7" w:rsidP="00CC6214">
            <w:pPr>
              <w:pStyle w:val="TableParagraph"/>
              <w:spacing w:line="360" w:lineRule="auto"/>
              <w:ind w:left="1076" w:right="1065"/>
              <w:rPr>
                <w:color w:val="000000" w:themeColor="text1"/>
                <w:sz w:val="24"/>
                <w:szCs w:val="24"/>
                <w:highlight w:val="yellow"/>
              </w:rPr>
            </w:pPr>
            <w:r w:rsidRPr="00CC6214">
              <w:rPr>
                <w:color w:val="000000" w:themeColor="text1"/>
                <w:sz w:val="24"/>
                <w:szCs w:val="24"/>
              </w:rPr>
              <w:t>0.161</w:t>
            </w:r>
          </w:p>
        </w:tc>
      </w:tr>
      <w:tr w:rsidR="00D101B7" w:rsidRPr="00CC6214" w14:paraId="015232C8" w14:textId="77777777" w:rsidTr="009F7946">
        <w:trPr>
          <w:trHeight w:val="412"/>
        </w:trPr>
        <w:tc>
          <w:tcPr>
            <w:tcW w:w="906" w:type="dxa"/>
            <w:vAlign w:val="center"/>
          </w:tcPr>
          <w:p w14:paraId="6AE5C119" w14:textId="77777777" w:rsidR="00D101B7" w:rsidRPr="00CC6214" w:rsidRDefault="00D101B7" w:rsidP="00CC6214">
            <w:pPr>
              <w:pStyle w:val="TableParagraph"/>
              <w:spacing w:line="360" w:lineRule="auto"/>
              <w:ind w:left="10"/>
              <w:jc w:val="center"/>
              <w:rPr>
                <w:color w:val="000000" w:themeColor="text1"/>
                <w:sz w:val="24"/>
                <w:szCs w:val="24"/>
              </w:rPr>
            </w:pPr>
            <w:r w:rsidRPr="00CC6214">
              <w:rPr>
                <w:color w:val="000000" w:themeColor="text1"/>
                <w:sz w:val="24"/>
                <w:szCs w:val="24"/>
              </w:rPr>
              <w:t>3</w:t>
            </w:r>
          </w:p>
        </w:tc>
        <w:tc>
          <w:tcPr>
            <w:tcW w:w="4754" w:type="dxa"/>
            <w:vAlign w:val="center"/>
          </w:tcPr>
          <w:p w14:paraId="0B2DC297" w14:textId="77777777" w:rsidR="00D101B7" w:rsidRPr="00CC6214" w:rsidRDefault="00D101B7" w:rsidP="00CC6214">
            <w:pPr>
              <w:pStyle w:val="TableParagraph"/>
              <w:spacing w:line="360" w:lineRule="auto"/>
              <w:ind w:left="111"/>
              <w:rPr>
                <w:color w:val="000000" w:themeColor="text1"/>
                <w:sz w:val="24"/>
                <w:szCs w:val="24"/>
              </w:rPr>
            </w:pPr>
            <w:r w:rsidRPr="00CC6214">
              <w:rPr>
                <w:color w:val="000000" w:themeColor="text1"/>
                <w:sz w:val="24"/>
                <w:szCs w:val="24"/>
              </w:rPr>
              <w:t>Organic Carbon (g kg</w:t>
            </w:r>
            <w:r w:rsidRPr="00CC6214">
              <w:rPr>
                <w:color w:val="000000" w:themeColor="text1"/>
                <w:sz w:val="24"/>
                <w:szCs w:val="24"/>
                <w:vertAlign w:val="superscript"/>
              </w:rPr>
              <w:t>-1</w:t>
            </w:r>
            <w:r w:rsidRPr="00CC6214">
              <w:rPr>
                <w:color w:val="000000" w:themeColor="text1"/>
                <w:sz w:val="24"/>
                <w:szCs w:val="24"/>
              </w:rPr>
              <w:t>)</w:t>
            </w:r>
          </w:p>
        </w:tc>
        <w:tc>
          <w:tcPr>
            <w:tcW w:w="2871" w:type="dxa"/>
            <w:vAlign w:val="center"/>
          </w:tcPr>
          <w:p w14:paraId="758EC616" w14:textId="77777777" w:rsidR="00D101B7" w:rsidRPr="00CC6214" w:rsidRDefault="00D101B7" w:rsidP="00CC6214">
            <w:pPr>
              <w:pStyle w:val="TableParagraph"/>
              <w:spacing w:line="360" w:lineRule="auto"/>
              <w:ind w:left="1081" w:right="1065"/>
              <w:rPr>
                <w:color w:val="000000" w:themeColor="text1"/>
                <w:sz w:val="24"/>
                <w:szCs w:val="24"/>
              </w:rPr>
            </w:pPr>
            <w:r w:rsidRPr="00CC6214">
              <w:rPr>
                <w:color w:val="000000" w:themeColor="text1"/>
                <w:sz w:val="24"/>
                <w:szCs w:val="24"/>
              </w:rPr>
              <w:t>11.70</w:t>
            </w:r>
          </w:p>
        </w:tc>
      </w:tr>
      <w:tr w:rsidR="00D101B7" w:rsidRPr="00CC6214" w14:paraId="4AA47233" w14:textId="77777777" w:rsidTr="009F7946">
        <w:trPr>
          <w:trHeight w:val="412"/>
        </w:trPr>
        <w:tc>
          <w:tcPr>
            <w:tcW w:w="906" w:type="dxa"/>
            <w:vAlign w:val="center"/>
          </w:tcPr>
          <w:p w14:paraId="4972CEA4" w14:textId="77777777" w:rsidR="00D101B7" w:rsidRPr="00CC6214" w:rsidRDefault="00D101B7" w:rsidP="00CC6214">
            <w:pPr>
              <w:pStyle w:val="TableParagraph"/>
              <w:spacing w:line="360" w:lineRule="auto"/>
              <w:ind w:left="10"/>
              <w:jc w:val="center"/>
              <w:rPr>
                <w:color w:val="000000" w:themeColor="text1"/>
                <w:sz w:val="24"/>
                <w:szCs w:val="24"/>
              </w:rPr>
            </w:pPr>
            <w:r w:rsidRPr="00CC6214">
              <w:rPr>
                <w:color w:val="000000" w:themeColor="text1"/>
                <w:sz w:val="24"/>
                <w:szCs w:val="24"/>
              </w:rPr>
              <w:t>4</w:t>
            </w:r>
          </w:p>
        </w:tc>
        <w:tc>
          <w:tcPr>
            <w:tcW w:w="4754" w:type="dxa"/>
            <w:vAlign w:val="center"/>
          </w:tcPr>
          <w:p w14:paraId="546E34F5" w14:textId="77777777" w:rsidR="00D101B7" w:rsidRPr="00CC6214" w:rsidRDefault="00D101B7" w:rsidP="00CC6214">
            <w:pPr>
              <w:pStyle w:val="TableParagraph"/>
              <w:spacing w:line="360" w:lineRule="auto"/>
              <w:ind w:left="111"/>
              <w:rPr>
                <w:color w:val="000000" w:themeColor="text1"/>
                <w:sz w:val="24"/>
                <w:szCs w:val="24"/>
              </w:rPr>
            </w:pPr>
            <w:r w:rsidRPr="00CC6214">
              <w:rPr>
                <w:color w:val="000000" w:themeColor="text1"/>
                <w:sz w:val="24"/>
                <w:szCs w:val="24"/>
              </w:rPr>
              <w:t>Available N (kg ha</w:t>
            </w:r>
            <w:r w:rsidRPr="00CC6214">
              <w:rPr>
                <w:color w:val="000000" w:themeColor="text1"/>
                <w:sz w:val="24"/>
                <w:szCs w:val="24"/>
                <w:vertAlign w:val="superscript"/>
              </w:rPr>
              <w:t>-1</w:t>
            </w:r>
            <w:r w:rsidRPr="00CC6214">
              <w:rPr>
                <w:color w:val="000000" w:themeColor="text1"/>
                <w:sz w:val="24"/>
                <w:szCs w:val="24"/>
              </w:rPr>
              <w:t>)</w:t>
            </w:r>
          </w:p>
        </w:tc>
        <w:tc>
          <w:tcPr>
            <w:tcW w:w="2871" w:type="dxa"/>
            <w:vAlign w:val="center"/>
          </w:tcPr>
          <w:p w14:paraId="22F275F8" w14:textId="77777777" w:rsidR="00D101B7" w:rsidRPr="00CC6214" w:rsidRDefault="00D101B7" w:rsidP="00CC6214">
            <w:pPr>
              <w:pStyle w:val="TableParagraph"/>
              <w:spacing w:line="360" w:lineRule="auto"/>
              <w:ind w:left="1081" w:right="1065"/>
              <w:rPr>
                <w:color w:val="000000" w:themeColor="text1"/>
                <w:sz w:val="24"/>
                <w:szCs w:val="24"/>
              </w:rPr>
            </w:pPr>
            <w:r w:rsidRPr="00CC6214">
              <w:rPr>
                <w:color w:val="000000" w:themeColor="text1"/>
                <w:sz w:val="24"/>
                <w:szCs w:val="24"/>
              </w:rPr>
              <w:t>316.74</w:t>
            </w:r>
          </w:p>
        </w:tc>
      </w:tr>
      <w:tr w:rsidR="00D101B7" w:rsidRPr="00CC6214" w14:paraId="466EAC92" w14:textId="77777777" w:rsidTr="009F7946">
        <w:trPr>
          <w:trHeight w:val="417"/>
        </w:trPr>
        <w:tc>
          <w:tcPr>
            <w:tcW w:w="906" w:type="dxa"/>
            <w:vAlign w:val="center"/>
          </w:tcPr>
          <w:p w14:paraId="21BDF6D4" w14:textId="77777777" w:rsidR="00D101B7" w:rsidRPr="00CC6214" w:rsidRDefault="00D101B7" w:rsidP="00CC6214">
            <w:pPr>
              <w:pStyle w:val="TableParagraph"/>
              <w:spacing w:line="360" w:lineRule="auto"/>
              <w:ind w:left="10"/>
              <w:jc w:val="center"/>
              <w:rPr>
                <w:color w:val="000000" w:themeColor="text1"/>
                <w:sz w:val="24"/>
                <w:szCs w:val="24"/>
              </w:rPr>
            </w:pPr>
            <w:r w:rsidRPr="00CC6214">
              <w:rPr>
                <w:color w:val="000000" w:themeColor="text1"/>
                <w:sz w:val="24"/>
                <w:szCs w:val="24"/>
              </w:rPr>
              <w:t>5</w:t>
            </w:r>
          </w:p>
        </w:tc>
        <w:tc>
          <w:tcPr>
            <w:tcW w:w="4754" w:type="dxa"/>
            <w:vAlign w:val="center"/>
          </w:tcPr>
          <w:p w14:paraId="0FB2F6DD" w14:textId="77777777" w:rsidR="00D101B7" w:rsidRPr="00CC6214" w:rsidRDefault="00D101B7" w:rsidP="00CC6214">
            <w:pPr>
              <w:pStyle w:val="TableParagraph"/>
              <w:spacing w:line="360" w:lineRule="auto"/>
              <w:ind w:left="111"/>
              <w:rPr>
                <w:color w:val="000000" w:themeColor="text1"/>
                <w:sz w:val="24"/>
                <w:szCs w:val="24"/>
              </w:rPr>
            </w:pPr>
            <w:r w:rsidRPr="00CC6214">
              <w:rPr>
                <w:color w:val="000000" w:themeColor="text1"/>
                <w:position w:val="2"/>
                <w:sz w:val="24"/>
                <w:szCs w:val="24"/>
              </w:rPr>
              <w:t>Available P</w:t>
            </w:r>
            <w:r w:rsidRPr="00CC6214">
              <w:rPr>
                <w:color w:val="000000" w:themeColor="text1"/>
                <w:sz w:val="24"/>
                <w:szCs w:val="24"/>
                <w:vertAlign w:val="subscript"/>
              </w:rPr>
              <w:t>2</w:t>
            </w:r>
            <w:r w:rsidRPr="00CC6214">
              <w:rPr>
                <w:color w:val="000000" w:themeColor="text1"/>
                <w:position w:val="2"/>
                <w:sz w:val="24"/>
                <w:szCs w:val="24"/>
              </w:rPr>
              <w:t>O</w:t>
            </w:r>
            <w:r w:rsidRPr="00CC6214">
              <w:rPr>
                <w:color w:val="000000" w:themeColor="text1"/>
                <w:sz w:val="24"/>
                <w:szCs w:val="24"/>
                <w:vertAlign w:val="subscript"/>
              </w:rPr>
              <w:t xml:space="preserve">5 </w:t>
            </w:r>
            <w:r w:rsidRPr="00CC6214">
              <w:rPr>
                <w:color w:val="000000" w:themeColor="text1"/>
                <w:position w:val="2"/>
                <w:sz w:val="24"/>
                <w:szCs w:val="24"/>
              </w:rPr>
              <w:t>(kg ha</w:t>
            </w:r>
            <w:r w:rsidRPr="00CC6214">
              <w:rPr>
                <w:color w:val="000000" w:themeColor="text1"/>
                <w:position w:val="2"/>
                <w:sz w:val="24"/>
                <w:szCs w:val="24"/>
                <w:vertAlign w:val="superscript"/>
              </w:rPr>
              <w:t>-1</w:t>
            </w:r>
            <w:r w:rsidRPr="00CC6214">
              <w:rPr>
                <w:color w:val="000000" w:themeColor="text1"/>
                <w:position w:val="2"/>
                <w:sz w:val="24"/>
                <w:szCs w:val="24"/>
              </w:rPr>
              <w:t>)</w:t>
            </w:r>
          </w:p>
        </w:tc>
        <w:tc>
          <w:tcPr>
            <w:tcW w:w="2871" w:type="dxa"/>
            <w:vAlign w:val="center"/>
          </w:tcPr>
          <w:p w14:paraId="5FB53993" w14:textId="77777777" w:rsidR="00D101B7" w:rsidRPr="00CC6214" w:rsidRDefault="00D101B7" w:rsidP="00CC6214">
            <w:pPr>
              <w:pStyle w:val="TableParagraph"/>
              <w:spacing w:line="360" w:lineRule="auto"/>
              <w:ind w:left="1076" w:right="1065"/>
              <w:rPr>
                <w:color w:val="000000" w:themeColor="text1"/>
                <w:sz w:val="24"/>
                <w:szCs w:val="24"/>
              </w:rPr>
            </w:pPr>
            <w:r w:rsidRPr="00CC6214">
              <w:rPr>
                <w:color w:val="000000" w:themeColor="text1"/>
                <w:sz w:val="24"/>
                <w:szCs w:val="24"/>
              </w:rPr>
              <w:t>32.50</w:t>
            </w:r>
          </w:p>
        </w:tc>
      </w:tr>
      <w:tr w:rsidR="00D101B7" w:rsidRPr="00CC6214" w14:paraId="0D0A9D6E" w14:textId="77777777" w:rsidTr="009F7946">
        <w:trPr>
          <w:trHeight w:val="412"/>
        </w:trPr>
        <w:tc>
          <w:tcPr>
            <w:tcW w:w="906" w:type="dxa"/>
            <w:vAlign w:val="center"/>
          </w:tcPr>
          <w:p w14:paraId="1EDF33A9" w14:textId="77777777" w:rsidR="00D101B7" w:rsidRPr="00CC6214" w:rsidRDefault="00D101B7" w:rsidP="00CC6214">
            <w:pPr>
              <w:pStyle w:val="TableParagraph"/>
              <w:spacing w:line="360" w:lineRule="auto"/>
              <w:ind w:left="10"/>
              <w:jc w:val="center"/>
              <w:rPr>
                <w:color w:val="000000" w:themeColor="text1"/>
                <w:sz w:val="24"/>
                <w:szCs w:val="24"/>
              </w:rPr>
            </w:pPr>
            <w:r w:rsidRPr="00CC6214">
              <w:rPr>
                <w:color w:val="000000" w:themeColor="text1"/>
                <w:sz w:val="24"/>
                <w:szCs w:val="24"/>
              </w:rPr>
              <w:t>6</w:t>
            </w:r>
          </w:p>
        </w:tc>
        <w:tc>
          <w:tcPr>
            <w:tcW w:w="4754" w:type="dxa"/>
            <w:vAlign w:val="center"/>
          </w:tcPr>
          <w:p w14:paraId="73CD8CF8" w14:textId="77777777" w:rsidR="00D101B7" w:rsidRPr="00CC6214" w:rsidRDefault="00D101B7" w:rsidP="00CC6214">
            <w:pPr>
              <w:pStyle w:val="TableParagraph"/>
              <w:spacing w:line="360" w:lineRule="auto"/>
              <w:ind w:left="111"/>
              <w:rPr>
                <w:color w:val="000000" w:themeColor="text1"/>
                <w:sz w:val="24"/>
                <w:szCs w:val="24"/>
              </w:rPr>
            </w:pPr>
            <w:r w:rsidRPr="00CC6214">
              <w:rPr>
                <w:color w:val="000000" w:themeColor="text1"/>
                <w:position w:val="2"/>
                <w:sz w:val="24"/>
                <w:szCs w:val="24"/>
              </w:rPr>
              <w:t>Available K</w:t>
            </w:r>
            <w:r w:rsidRPr="00CC6214">
              <w:rPr>
                <w:color w:val="000000" w:themeColor="text1"/>
                <w:sz w:val="24"/>
                <w:szCs w:val="24"/>
                <w:vertAlign w:val="subscript"/>
              </w:rPr>
              <w:t>2</w:t>
            </w:r>
            <w:r w:rsidRPr="00CC6214">
              <w:rPr>
                <w:color w:val="000000" w:themeColor="text1"/>
                <w:position w:val="2"/>
                <w:sz w:val="24"/>
                <w:szCs w:val="24"/>
              </w:rPr>
              <w:t>O (kg ha</w:t>
            </w:r>
            <w:r w:rsidRPr="00CC6214">
              <w:rPr>
                <w:color w:val="000000" w:themeColor="text1"/>
                <w:position w:val="2"/>
                <w:sz w:val="24"/>
                <w:szCs w:val="24"/>
                <w:vertAlign w:val="superscript"/>
              </w:rPr>
              <w:t>-1</w:t>
            </w:r>
            <w:r w:rsidRPr="00CC6214">
              <w:rPr>
                <w:color w:val="000000" w:themeColor="text1"/>
                <w:position w:val="2"/>
                <w:sz w:val="24"/>
                <w:szCs w:val="24"/>
              </w:rPr>
              <w:t>)</w:t>
            </w:r>
          </w:p>
        </w:tc>
        <w:tc>
          <w:tcPr>
            <w:tcW w:w="2871" w:type="dxa"/>
            <w:vAlign w:val="center"/>
          </w:tcPr>
          <w:p w14:paraId="2FA5F73D" w14:textId="77777777" w:rsidR="00D101B7" w:rsidRPr="00CC6214" w:rsidRDefault="00D101B7" w:rsidP="00CC6214">
            <w:pPr>
              <w:pStyle w:val="TableParagraph"/>
              <w:spacing w:line="360" w:lineRule="auto"/>
              <w:ind w:left="1081" w:right="1065"/>
              <w:rPr>
                <w:color w:val="000000" w:themeColor="text1"/>
                <w:sz w:val="24"/>
                <w:szCs w:val="24"/>
              </w:rPr>
            </w:pPr>
            <w:r w:rsidRPr="00CC6214">
              <w:rPr>
                <w:color w:val="000000" w:themeColor="text1"/>
                <w:sz w:val="24"/>
                <w:szCs w:val="24"/>
              </w:rPr>
              <w:t>313.60</w:t>
            </w:r>
          </w:p>
        </w:tc>
      </w:tr>
    </w:tbl>
    <w:p w14:paraId="6B463643" w14:textId="77777777" w:rsidR="00D101B7" w:rsidRPr="00CC6214" w:rsidRDefault="00D101B7" w:rsidP="00CC6214">
      <w:pPr>
        <w:pStyle w:val="BodyText"/>
        <w:spacing w:before="232" w:line="360" w:lineRule="auto"/>
        <w:ind w:left="0" w:right="26"/>
        <w:rPr>
          <w:color w:val="000000" w:themeColor="text1"/>
          <w:position w:val="2"/>
        </w:rPr>
      </w:pPr>
      <w:r w:rsidRPr="00CC6214">
        <w:rPr>
          <w:color w:val="000000" w:themeColor="text1"/>
        </w:rPr>
        <w:t xml:space="preserve">The soil used for the pot culture at initial stage was acidic in reaction and showed low </w:t>
      </w:r>
      <w:r w:rsidRPr="00CC6214">
        <w:rPr>
          <w:color w:val="000000" w:themeColor="text1"/>
        </w:rPr>
        <w:lastRenderedPageBreak/>
        <w:t>electrical conductivity. The soil was found to be medium in available N while low in available P</w:t>
      </w:r>
      <w:r w:rsidRPr="00CC6214">
        <w:rPr>
          <w:color w:val="000000" w:themeColor="text1"/>
          <w:vertAlign w:val="subscript"/>
        </w:rPr>
        <w:t>2</w:t>
      </w:r>
      <w:r w:rsidRPr="00CC6214">
        <w:rPr>
          <w:color w:val="000000" w:themeColor="text1"/>
        </w:rPr>
        <w:t>O</w:t>
      </w:r>
      <w:r w:rsidRPr="00CC6214">
        <w:rPr>
          <w:color w:val="000000" w:themeColor="text1"/>
          <w:vertAlign w:val="subscript"/>
        </w:rPr>
        <w:t>5</w:t>
      </w:r>
      <w:r w:rsidRPr="00CC6214">
        <w:rPr>
          <w:color w:val="000000" w:themeColor="text1"/>
        </w:rPr>
        <w:t xml:space="preserve"> and high in organic carbon and K</w:t>
      </w:r>
      <w:r w:rsidRPr="00CC6214">
        <w:rPr>
          <w:color w:val="000000" w:themeColor="text1"/>
          <w:vertAlign w:val="subscript"/>
        </w:rPr>
        <w:t>2</w:t>
      </w:r>
      <w:r w:rsidRPr="00CC6214">
        <w:rPr>
          <w:color w:val="000000" w:themeColor="text1"/>
        </w:rPr>
        <w:t>O</w:t>
      </w:r>
      <w:r w:rsidRPr="00CC6214">
        <w:rPr>
          <w:color w:val="000000" w:themeColor="text1"/>
          <w:position w:val="2"/>
        </w:rPr>
        <w:t>.</w:t>
      </w:r>
      <w:bookmarkStart w:id="3" w:name="3.1.7_Crop"/>
      <w:bookmarkEnd w:id="3"/>
    </w:p>
    <w:p w14:paraId="2F519FDB" w14:textId="3061EB7B" w:rsidR="00D101B7" w:rsidRPr="00CC6214" w:rsidRDefault="00D101B7" w:rsidP="00A85AB3">
      <w:pPr>
        <w:pStyle w:val="BodyText"/>
        <w:spacing w:before="232" w:line="360" w:lineRule="auto"/>
        <w:ind w:left="0" w:right="26" w:firstLine="0"/>
        <w:rPr>
          <w:color w:val="000000" w:themeColor="text1"/>
        </w:rPr>
      </w:pPr>
      <w:r w:rsidRPr="00CC6214">
        <w:rPr>
          <w:b/>
          <w:bCs/>
          <w:color w:val="000000" w:themeColor="text1"/>
          <w:position w:val="2"/>
        </w:rPr>
        <w:t>1.7.</w:t>
      </w:r>
      <w:r w:rsidRPr="00CC6214">
        <w:rPr>
          <w:color w:val="000000" w:themeColor="text1"/>
        </w:rPr>
        <w:t xml:space="preserve"> </w:t>
      </w:r>
      <w:r w:rsidRPr="00CC6214">
        <w:rPr>
          <w:b/>
          <w:bCs/>
          <w:color w:val="000000" w:themeColor="text1"/>
        </w:rPr>
        <w:t>Experimental</w:t>
      </w:r>
      <w:r w:rsidRPr="00CC6214">
        <w:rPr>
          <w:b/>
          <w:bCs/>
          <w:color w:val="000000" w:themeColor="text1"/>
          <w:spacing w:val="-4"/>
        </w:rPr>
        <w:t xml:space="preserve"> </w:t>
      </w:r>
      <w:r w:rsidRPr="00CC6214">
        <w:rPr>
          <w:b/>
          <w:bCs/>
          <w:color w:val="000000" w:themeColor="text1"/>
        </w:rPr>
        <w:t>Details</w:t>
      </w:r>
    </w:p>
    <w:p w14:paraId="696E5632" w14:textId="77777777" w:rsidR="00D101B7" w:rsidRPr="00CC6214" w:rsidRDefault="00D101B7" w:rsidP="00CC6214">
      <w:pPr>
        <w:pStyle w:val="BodyText"/>
        <w:spacing w:before="8" w:line="360" w:lineRule="auto"/>
        <w:ind w:left="0"/>
        <w:rPr>
          <w:bCs/>
          <w:color w:val="000000" w:themeColor="text1"/>
        </w:rPr>
      </w:pPr>
      <w:r w:rsidRPr="00CC6214">
        <w:rPr>
          <w:b/>
          <w:color w:val="000000" w:themeColor="text1"/>
        </w:rPr>
        <w:t xml:space="preserve">          </w:t>
      </w:r>
      <w:r w:rsidRPr="00CC6214">
        <w:rPr>
          <w:bCs/>
          <w:color w:val="000000" w:themeColor="text1"/>
        </w:rPr>
        <w:t xml:space="preserve">  The layout of pot culture experiment related details given below with the treatment details and symbols used in the layout plan are depicted in Table 3. </w:t>
      </w:r>
    </w:p>
    <w:p w14:paraId="48ED9A80" w14:textId="7E170F32" w:rsidR="00D101B7" w:rsidRPr="00CC6214" w:rsidRDefault="00A85AB3" w:rsidP="00CC6214">
      <w:pPr>
        <w:widowControl w:val="0"/>
        <w:tabs>
          <w:tab w:val="left" w:pos="1206"/>
        </w:tabs>
        <w:autoSpaceDE w:val="0"/>
        <w:autoSpaceDN w:val="0"/>
        <w:spacing w:before="1"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1.8.</w:t>
      </w:r>
      <w:r w:rsidR="00D101B7" w:rsidRPr="00CC6214">
        <w:rPr>
          <w:rFonts w:ascii="Times New Roman" w:hAnsi="Times New Roman" w:cs="Times New Roman"/>
          <w:b/>
          <w:color w:val="000000" w:themeColor="text1"/>
          <w:sz w:val="24"/>
          <w:szCs w:val="24"/>
        </w:rPr>
        <w:t xml:space="preserve"> Layout of the</w:t>
      </w:r>
      <w:r w:rsidR="00D101B7" w:rsidRPr="00CC6214">
        <w:rPr>
          <w:rFonts w:ascii="Times New Roman" w:hAnsi="Times New Roman" w:cs="Times New Roman"/>
          <w:b/>
          <w:color w:val="000000" w:themeColor="text1"/>
          <w:spacing w:val="5"/>
          <w:sz w:val="24"/>
          <w:szCs w:val="24"/>
        </w:rPr>
        <w:t xml:space="preserve"> </w:t>
      </w:r>
      <w:r w:rsidR="00D101B7" w:rsidRPr="00CC6214">
        <w:rPr>
          <w:rFonts w:ascii="Times New Roman" w:hAnsi="Times New Roman" w:cs="Times New Roman"/>
          <w:b/>
          <w:color w:val="000000" w:themeColor="text1"/>
          <w:sz w:val="24"/>
          <w:szCs w:val="24"/>
        </w:rPr>
        <w:t>experiment</w:t>
      </w:r>
    </w:p>
    <w:p w14:paraId="5E4CEE46" w14:textId="77777777" w:rsidR="00D101B7" w:rsidRPr="00CC6214" w:rsidRDefault="00D101B7" w:rsidP="00CC6214">
      <w:pPr>
        <w:pStyle w:val="BodyText"/>
        <w:spacing w:line="360" w:lineRule="auto"/>
        <w:ind w:left="0" w:right="26"/>
        <w:rPr>
          <w:color w:val="000000" w:themeColor="text1"/>
        </w:rPr>
      </w:pPr>
      <w:r w:rsidRPr="00CC6214">
        <w:rPr>
          <w:color w:val="000000" w:themeColor="text1"/>
        </w:rPr>
        <w:t xml:space="preserve">The experiment comprised total sixteen treatment combinations with three replications and laid out in Factorial Randomized Block Design. The plan of pot culture experiment along with the treatments details is given in </w:t>
      </w:r>
      <w:r w:rsidR="006501D9">
        <w:rPr>
          <w:color w:val="000000" w:themeColor="text1"/>
        </w:rPr>
        <w:t>Table.2</w:t>
      </w:r>
      <w:r w:rsidRPr="00CC6214">
        <w:rPr>
          <w:color w:val="000000" w:themeColor="text1"/>
        </w:rPr>
        <w:t>.</w:t>
      </w:r>
    </w:p>
    <w:p w14:paraId="485DE219" w14:textId="77777777" w:rsidR="00D101B7" w:rsidRPr="00CC6214" w:rsidRDefault="00D101B7" w:rsidP="00CC6214">
      <w:pPr>
        <w:pStyle w:val="BodyText"/>
        <w:spacing w:line="360" w:lineRule="auto"/>
        <w:ind w:left="0" w:right="26" w:firstLine="0"/>
        <w:rPr>
          <w:color w:val="000000" w:themeColor="text1"/>
        </w:rPr>
      </w:pPr>
      <w:r w:rsidRPr="00CC6214">
        <w:rPr>
          <w:b/>
          <w:bCs/>
          <w:color w:val="000000" w:themeColor="text1"/>
        </w:rPr>
        <w:t xml:space="preserve"> </w:t>
      </w:r>
      <w:r w:rsidR="009F7946">
        <w:rPr>
          <w:b/>
          <w:bCs/>
          <w:color w:val="000000" w:themeColor="text1"/>
        </w:rPr>
        <w:t>Table 2:</w:t>
      </w:r>
      <w:r w:rsidRPr="00CC6214">
        <w:rPr>
          <w:b/>
          <w:bCs/>
          <w:color w:val="000000" w:themeColor="text1"/>
        </w:rPr>
        <w:t xml:space="preserve"> Layout of pot culture Experiment</w:t>
      </w: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33"/>
        <w:gridCol w:w="3065"/>
        <w:gridCol w:w="321"/>
        <w:gridCol w:w="3830"/>
      </w:tblGrid>
      <w:tr w:rsidR="00D101B7" w:rsidRPr="00CC6214" w14:paraId="67E451DF" w14:textId="77777777" w:rsidTr="009F7946">
        <w:trPr>
          <w:trHeight w:val="304"/>
        </w:trPr>
        <w:tc>
          <w:tcPr>
            <w:tcW w:w="633" w:type="dxa"/>
          </w:tcPr>
          <w:p w14:paraId="54B7BDC9" w14:textId="77777777" w:rsidR="00D101B7" w:rsidRPr="00CC6214" w:rsidRDefault="00D101B7" w:rsidP="00CC6214">
            <w:pPr>
              <w:pStyle w:val="TableParagraph"/>
              <w:spacing w:line="360" w:lineRule="auto"/>
              <w:ind w:right="116"/>
              <w:jc w:val="center"/>
              <w:rPr>
                <w:b/>
                <w:color w:val="000000" w:themeColor="text1"/>
                <w:sz w:val="24"/>
                <w:szCs w:val="24"/>
              </w:rPr>
            </w:pPr>
            <w:r w:rsidRPr="00CC6214">
              <w:rPr>
                <w:b/>
                <w:color w:val="000000" w:themeColor="text1"/>
                <w:sz w:val="24"/>
                <w:szCs w:val="24"/>
              </w:rPr>
              <w:t>1)</w:t>
            </w:r>
          </w:p>
        </w:tc>
        <w:tc>
          <w:tcPr>
            <w:tcW w:w="3065" w:type="dxa"/>
          </w:tcPr>
          <w:p w14:paraId="27F8A6A8" w14:textId="77777777" w:rsidR="00D101B7" w:rsidRPr="00CC6214" w:rsidRDefault="00D101B7" w:rsidP="00CC6214">
            <w:pPr>
              <w:pStyle w:val="TableParagraph"/>
              <w:spacing w:line="360" w:lineRule="auto"/>
              <w:ind w:left="55"/>
              <w:rPr>
                <w:b/>
                <w:color w:val="000000" w:themeColor="text1"/>
                <w:sz w:val="24"/>
                <w:szCs w:val="24"/>
              </w:rPr>
            </w:pPr>
            <w:r w:rsidRPr="00CC6214">
              <w:rPr>
                <w:b/>
                <w:color w:val="000000" w:themeColor="text1"/>
                <w:sz w:val="24"/>
                <w:szCs w:val="24"/>
              </w:rPr>
              <w:t>Soil type</w:t>
            </w:r>
          </w:p>
        </w:tc>
        <w:tc>
          <w:tcPr>
            <w:tcW w:w="321" w:type="dxa"/>
          </w:tcPr>
          <w:p w14:paraId="091E3E52" w14:textId="77777777" w:rsidR="00D101B7" w:rsidRPr="00CC6214" w:rsidRDefault="00D101B7" w:rsidP="00CC6214">
            <w:pPr>
              <w:pStyle w:val="TableParagraph"/>
              <w:spacing w:line="360" w:lineRule="auto"/>
              <w:ind w:right="70"/>
              <w:jc w:val="center"/>
              <w:rPr>
                <w:b/>
                <w:color w:val="000000" w:themeColor="text1"/>
                <w:sz w:val="24"/>
                <w:szCs w:val="24"/>
              </w:rPr>
            </w:pPr>
            <w:r w:rsidRPr="00CC6214">
              <w:rPr>
                <w:b/>
                <w:color w:val="000000" w:themeColor="text1"/>
                <w:w w:val="95"/>
                <w:sz w:val="24"/>
                <w:szCs w:val="24"/>
              </w:rPr>
              <w:t>:</w:t>
            </w:r>
          </w:p>
        </w:tc>
        <w:tc>
          <w:tcPr>
            <w:tcW w:w="3830" w:type="dxa"/>
          </w:tcPr>
          <w:p w14:paraId="6849879C" w14:textId="77777777" w:rsidR="00D101B7" w:rsidRPr="00CC6214" w:rsidRDefault="00D101B7" w:rsidP="00CC6214">
            <w:pPr>
              <w:pStyle w:val="TableParagraph"/>
              <w:spacing w:line="360" w:lineRule="auto"/>
              <w:ind w:left="71"/>
              <w:rPr>
                <w:color w:val="000000" w:themeColor="text1"/>
                <w:sz w:val="24"/>
                <w:szCs w:val="24"/>
              </w:rPr>
            </w:pPr>
            <w:r w:rsidRPr="00CC6214">
              <w:rPr>
                <w:color w:val="000000" w:themeColor="text1"/>
                <w:sz w:val="24"/>
                <w:szCs w:val="24"/>
              </w:rPr>
              <w:t>Lateritic soil</w:t>
            </w:r>
          </w:p>
        </w:tc>
      </w:tr>
      <w:tr w:rsidR="00D101B7" w:rsidRPr="00CC6214" w14:paraId="5AB282B7" w14:textId="77777777" w:rsidTr="009F7946">
        <w:trPr>
          <w:trHeight w:val="370"/>
        </w:trPr>
        <w:tc>
          <w:tcPr>
            <w:tcW w:w="633" w:type="dxa"/>
          </w:tcPr>
          <w:p w14:paraId="3D25CEEC" w14:textId="77777777" w:rsidR="00D101B7" w:rsidRPr="00CC6214" w:rsidRDefault="00D101B7" w:rsidP="00CC6214">
            <w:pPr>
              <w:pStyle w:val="TableParagraph"/>
              <w:spacing w:before="66" w:line="360" w:lineRule="auto"/>
              <w:ind w:right="116"/>
              <w:jc w:val="center"/>
              <w:rPr>
                <w:b/>
                <w:color w:val="000000" w:themeColor="text1"/>
                <w:sz w:val="24"/>
                <w:szCs w:val="24"/>
              </w:rPr>
            </w:pPr>
            <w:r w:rsidRPr="00CC6214">
              <w:rPr>
                <w:b/>
                <w:color w:val="000000" w:themeColor="text1"/>
                <w:sz w:val="24"/>
                <w:szCs w:val="24"/>
              </w:rPr>
              <w:t>2)</w:t>
            </w:r>
          </w:p>
        </w:tc>
        <w:tc>
          <w:tcPr>
            <w:tcW w:w="3065" w:type="dxa"/>
          </w:tcPr>
          <w:p w14:paraId="6E8017B0" w14:textId="77777777" w:rsidR="00D101B7" w:rsidRPr="00CC6214" w:rsidRDefault="00D101B7" w:rsidP="00CC6214">
            <w:pPr>
              <w:pStyle w:val="TableParagraph"/>
              <w:spacing w:before="66" w:line="360" w:lineRule="auto"/>
              <w:ind w:left="55"/>
              <w:rPr>
                <w:b/>
                <w:color w:val="000000" w:themeColor="text1"/>
                <w:sz w:val="24"/>
                <w:szCs w:val="24"/>
              </w:rPr>
            </w:pPr>
            <w:r w:rsidRPr="00CC6214">
              <w:rPr>
                <w:b/>
                <w:color w:val="000000" w:themeColor="text1"/>
                <w:sz w:val="24"/>
                <w:szCs w:val="24"/>
              </w:rPr>
              <w:t>Season and Year</w:t>
            </w:r>
          </w:p>
        </w:tc>
        <w:tc>
          <w:tcPr>
            <w:tcW w:w="321" w:type="dxa"/>
          </w:tcPr>
          <w:p w14:paraId="4319A09E" w14:textId="77777777" w:rsidR="00D101B7" w:rsidRPr="00CC6214" w:rsidRDefault="00D101B7" w:rsidP="00CC6214">
            <w:pPr>
              <w:pStyle w:val="TableParagraph"/>
              <w:spacing w:before="66" w:line="360" w:lineRule="auto"/>
              <w:ind w:right="70"/>
              <w:jc w:val="center"/>
              <w:rPr>
                <w:b/>
                <w:color w:val="000000" w:themeColor="text1"/>
                <w:sz w:val="24"/>
                <w:szCs w:val="24"/>
              </w:rPr>
            </w:pPr>
            <w:r w:rsidRPr="00CC6214">
              <w:rPr>
                <w:b/>
                <w:color w:val="000000" w:themeColor="text1"/>
                <w:w w:val="95"/>
                <w:sz w:val="24"/>
                <w:szCs w:val="24"/>
              </w:rPr>
              <w:t>:</w:t>
            </w:r>
          </w:p>
        </w:tc>
        <w:tc>
          <w:tcPr>
            <w:tcW w:w="3830" w:type="dxa"/>
          </w:tcPr>
          <w:p w14:paraId="4933939B" w14:textId="77777777" w:rsidR="00D101B7" w:rsidRPr="00CC6214" w:rsidRDefault="00D101B7" w:rsidP="00CC6214">
            <w:pPr>
              <w:pStyle w:val="TableParagraph"/>
              <w:spacing w:before="61" w:line="360" w:lineRule="auto"/>
              <w:ind w:left="71"/>
              <w:rPr>
                <w:color w:val="000000" w:themeColor="text1"/>
                <w:sz w:val="24"/>
                <w:szCs w:val="24"/>
              </w:rPr>
            </w:pPr>
            <w:r w:rsidRPr="00CC6214">
              <w:rPr>
                <w:i/>
                <w:color w:val="000000" w:themeColor="text1"/>
                <w:sz w:val="24"/>
                <w:szCs w:val="24"/>
              </w:rPr>
              <w:t xml:space="preserve">Kharif, </w:t>
            </w:r>
            <w:r w:rsidRPr="00CC6214">
              <w:rPr>
                <w:color w:val="000000" w:themeColor="text1"/>
                <w:sz w:val="24"/>
                <w:szCs w:val="24"/>
              </w:rPr>
              <w:t>2022-23</w:t>
            </w:r>
          </w:p>
        </w:tc>
      </w:tr>
      <w:tr w:rsidR="00D101B7" w:rsidRPr="00CC6214" w14:paraId="5137249B" w14:textId="77777777" w:rsidTr="009F7946">
        <w:trPr>
          <w:trHeight w:val="370"/>
        </w:trPr>
        <w:tc>
          <w:tcPr>
            <w:tcW w:w="633" w:type="dxa"/>
          </w:tcPr>
          <w:p w14:paraId="0D4D856B" w14:textId="77777777" w:rsidR="00D101B7" w:rsidRPr="00CC6214" w:rsidRDefault="00D101B7" w:rsidP="00CC6214">
            <w:pPr>
              <w:pStyle w:val="TableParagraph"/>
              <w:spacing w:before="68" w:line="360" w:lineRule="auto"/>
              <w:ind w:right="116"/>
              <w:jc w:val="center"/>
              <w:rPr>
                <w:b/>
                <w:color w:val="000000" w:themeColor="text1"/>
                <w:sz w:val="24"/>
                <w:szCs w:val="24"/>
              </w:rPr>
            </w:pPr>
            <w:r w:rsidRPr="00CC6214">
              <w:rPr>
                <w:b/>
                <w:color w:val="000000" w:themeColor="text1"/>
                <w:sz w:val="24"/>
                <w:szCs w:val="24"/>
              </w:rPr>
              <w:t>3)</w:t>
            </w:r>
          </w:p>
        </w:tc>
        <w:tc>
          <w:tcPr>
            <w:tcW w:w="3065" w:type="dxa"/>
          </w:tcPr>
          <w:p w14:paraId="720412AA" w14:textId="77777777" w:rsidR="00D101B7" w:rsidRPr="00CC6214" w:rsidRDefault="00D101B7" w:rsidP="00CC6214">
            <w:pPr>
              <w:pStyle w:val="TableParagraph"/>
              <w:spacing w:before="68" w:line="360" w:lineRule="auto"/>
              <w:ind w:left="55"/>
              <w:rPr>
                <w:b/>
                <w:color w:val="000000" w:themeColor="text1"/>
                <w:sz w:val="24"/>
                <w:szCs w:val="24"/>
              </w:rPr>
            </w:pPr>
            <w:r w:rsidRPr="00CC6214">
              <w:rPr>
                <w:b/>
                <w:color w:val="000000" w:themeColor="text1"/>
                <w:sz w:val="24"/>
                <w:szCs w:val="24"/>
              </w:rPr>
              <w:t>Test Crop</w:t>
            </w:r>
          </w:p>
        </w:tc>
        <w:tc>
          <w:tcPr>
            <w:tcW w:w="321" w:type="dxa"/>
          </w:tcPr>
          <w:p w14:paraId="214CF7D3" w14:textId="77777777" w:rsidR="00D101B7" w:rsidRPr="00CC6214" w:rsidRDefault="00D101B7" w:rsidP="00CC6214">
            <w:pPr>
              <w:pStyle w:val="TableParagraph"/>
              <w:spacing w:before="68" w:line="360" w:lineRule="auto"/>
              <w:ind w:right="70"/>
              <w:jc w:val="center"/>
              <w:rPr>
                <w:b/>
                <w:color w:val="000000" w:themeColor="text1"/>
                <w:sz w:val="24"/>
                <w:szCs w:val="24"/>
              </w:rPr>
            </w:pPr>
            <w:r w:rsidRPr="00CC6214">
              <w:rPr>
                <w:b/>
                <w:color w:val="000000" w:themeColor="text1"/>
                <w:w w:val="95"/>
                <w:sz w:val="24"/>
                <w:szCs w:val="24"/>
              </w:rPr>
              <w:t>:</w:t>
            </w:r>
          </w:p>
        </w:tc>
        <w:tc>
          <w:tcPr>
            <w:tcW w:w="3830" w:type="dxa"/>
          </w:tcPr>
          <w:p w14:paraId="20CC1B11" w14:textId="77777777" w:rsidR="00D101B7" w:rsidRPr="00CC6214" w:rsidRDefault="00D101B7" w:rsidP="00CC6214">
            <w:pPr>
              <w:pStyle w:val="TableParagraph"/>
              <w:spacing w:before="63" w:line="360" w:lineRule="auto"/>
              <w:ind w:left="71"/>
              <w:rPr>
                <w:color w:val="000000" w:themeColor="text1"/>
                <w:sz w:val="24"/>
                <w:szCs w:val="24"/>
              </w:rPr>
            </w:pPr>
            <w:r w:rsidRPr="00CC6214">
              <w:rPr>
                <w:color w:val="000000" w:themeColor="text1"/>
                <w:sz w:val="24"/>
                <w:szCs w:val="24"/>
              </w:rPr>
              <w:t>Rice</w:t>
            </w:r>
          </w:p>
        </w:tc>
      </w:tr>
      <w:tr w:rsidR="00D101B7" w:rsidRPr="00CC6214" w14:paraId="35A3BD33" w14:textId="77777777" w:rsidTr="009F7946">
        <w:trPr>
          <w:trHeight w:val="368"/>
        </w:trPr>
        <w:tc>
          <w:tcPr>
            <w:tcW w:w="633" w:type="dxa"/>
          </w:tcPr>
          <w:p w14:paraId="4B842872" w14:textId="77777777" w:rsidR="00D101B7" w:rsidRPr="00CC6214" w:rsidRDefault="00D101B7" w:rsidP="00CC6214">
            <w:pPr>
              <w:pStyle w:val="TableParagraph"/>
              <w:spacing w:before="65" w:line="360" w:lineRule="auto"/>
              <w:ind w:right="116"/>
              <w:jc w:val="center"/>
              <w:rPr>
                <w:b/>
                <w:color w:val="000000" w:themeColor="text1"/>
                <w:sz w:val="24"/>
                <w:szCs w:val="24"/>
              </w:rPr>
            </w:pPr>
            <w:r w:rsidRPr="00CC6214">
              <w:rPr>
                <w:b/>
                <w:color w:val="000000" w:themeColor="text1"/>
                <w:sz w:val="24"/>
                <w:szCs w:val="24"/>
              </w:rPr>
              <w:t>4)</w:t>
            </w:r>
          </w:p>
        </w:tc>
        <w:tc>
          <w:tcPr>
            <w:tcW w:w="3065" w:type="dxa"/>
          </w:tcPr>
          <w:p w14:paraId="28108AF6" w14:textId="77777777" w:rsidR="00D101B7" w:rsidRPr="00CC6214" w:rsidRDefault="00D101B7" w:rsidP="00CC6214">
            <w:pPr>
              <w:pStyle w:val="TableParagraph"/>
              <w:spacing w:before="65" w:line="360" w:lineRule="auto"/>
              <w:ind w:left="55"/>
              <w:rPr>
                <w:b/>
                <w:color w:val="000000" w:themeColor="text1"/>
                <w:sz w:val="24"/>
                <w:szCs w:val="24"/>
              </w:rPr>
            </w:pPr>
            <w:r w:rsidRPr="00CC6214">
              <w:rPr>
                <w:b/>
                <w:color w:val="000000" w:themeColor="text1"/>
                <w:sz w:val="24"/>
                <w:szCs w:val="24"/>
              </w:rPr>
              <w:t>Variety</w:t>
            </w:r>
          </w:p>
        </w:tc>
        <w:tc>
          <w:tcPr>
            <w:tcW w:w="321" w:type="dxa"/>
          </w:tcPr>
          <w:p w14:paraId="1DAFC846" w14:textId="77777777" w:rsidR="00D101B7" w:rsidRPr="00CC6214" w:rsidRDefault="00D101B7" w:rsidP="00CC6214">
            <w:pPr>
              <w:pStyle w:val="TableParagraph"/>
              <w:spacing w:before="65" w:line="360" w:lineRule="auto"/>
              <w:ind w:right="70"/>
              <w:jc w:val="center"/>
              <w:rPr>
                <w:b/>
                <w:color w:val="000000" w:themeColor="text1"/>
                <w:sz w:val="24"/>
                <w:szCs w:val="24"/>
              </w:rPr>
            </w:pPr>
            <w:r w:rsidRPr="00CC6214">
              <w:rPr>
                <w:b/>
                <w:color w:val="000000" w:themeColor="text1"/>
                <w:w w:val="95"/>
                <w:sz w:val="24"/>
                <w:szCs w:val="24"/>
              </w:rPr>
              <w:t>:</w:t>
            </w:r>
          </w:p>
        </w:tc>
        <w:tc>
          <w:tcPr>
            <w:tcW w:w="3830" w:type="dxa"/>
          </w:tcPr>
          <w:p w14:paraId="7BA2F526" w14:textId="77777777" w:rsidR="00D101B7" w:rsidRPr="00CC6214" w:rsidRDefault="00D101B7" w:rsidP="00CC6214">
            <w:pPr>
              <w:pStyle w:val="TableParagraph"/>
              <w:spacing w:before="61" w:line="360" w:lineRule="auto"/>
              <w:ind w:left="71"/>
              <w:rPr>
                <w:color w:val="000000" w:themeColor="text1"/>
                <w:sz w:val="24"/>
                <w:szCs w:val="24"/>
              </w:rPr>
            </w:pPr>
            <w:r w:rsidRPr="00CC6214">
              <w:rPr>
                <w:color w:val="000000" w:themeColor="text1"/>
                <w:sz w:val="24"/>
                <w:szCs w:val="24"/>
              </w:rPr>
              <w:t>Karjat-3</w:t>
            </w:r>
          </w:p>
        </w:tc>
      </w:tr>
      <w:tr w:rsidR="009F7946" w:rsidRPr="00CC6214" w14:paraId="61FDFBCA" w14:textId="77777777" w:rsidTr="00753212">
        <w:trPr>
          <w:trHeight w:val="370"/>
        </w:trPr>
        <w:tc>
          <w:tcPr>
            <w:tcW w:w="633" w:type="dxa"/>
          </w:tcPr>
          <w:p w14:paraId="659E13E2" w14:textId="77777777" w:rsidR="009F7946" w:rsidRPr="00CC6214" w:rsidRDefault="009F7946" w:rsidP="00CC6214">
            <w:pPr>
              <w:pStyle w:val="TableParagraph"/>
              <w:spacing w:before="65" w:line="360" w:lineRule="auto"/>
              <w:ind w:right="116"/>
              <w:jc w:val="center"/>
              <w:rPr>
                <w:b/>
                <w:color w:val="000000" w:themeColor="text1"/>
                <w:sz w:val="24"/>
                <w:szCs w:val="24"/>
              </w:rPr>
            </w:pPr>
            <w:r w:rsidRPr="00CC6214">
              <w:rPr>
                <w:b/>
                <w:color w:val="000000" w:themeColor="text1"/>
                <w:sz w:val="24"/>
                <w:szCs w:val="24"/>
              </w:rPr>
              <w:t>6)</w:t>
            </w:r>
          </w:p>
        </w:tc>
        <w:tc>
          <w:tcPr>
            <w:tcW w:w="3065" w:type="dxa"/>
          </w:tcPr>
          <w:p w14:paraId="7C6DB471" w14:textId="77777777" w:rsidR="009F7946" w:rsidRPr="00CC6214" w:rsidRDefault="009F7946" w:rsidP="00CC6214">
            <w:pPr>
              <w:pStyle w:val="TableParagraph"/>
              <w:spacing w:before="65" w:line="360" w:lineRule="auto"/>
              <w:ind w:left="55"/>
              <w:rPr>
                <w:b/>
                <w:color w:val="000000" w:themeColor="text1"/>
                <w:sz w:val="24"/>
                <w:szCs w:val="24"/>
              </w:rPr>
            </w:pPr>
            <w:r w:rsidRPr="00CC6214">
              <w:rPr>
                <w:b/>
                <w:color w:val="000000" w:themeColor="text1"/>
                <w:sz w:val="24"/>
                <w:szCs w:val="24"/>
              </w:rPr>
              <w:t>Methanotrophic consortium</w:t>
            </w:r>
          </w:p>
        </w:tc>
        <w:tc>
          <w:tcPr>
            <w:tcW w:w="4151" w:type="dxa"/>
            <w:gridSpan w:val="2"/>
            <w:vMerge w:val="restart"/>
          </w:tcPr>
          <w:p w14:paraId="17B0501C" w14:textId="77777777" w:rsidR="009F7946" w:rsidRPr="00CC6214" w:rsidRDefault="009F7946" w:rsidP="00CC6214">
            <w:pPr>
              <w:pStyle w:val="TableParagraph"/>
              <w:spacing w:before="61" w:line="360" w:lineRule="auto"/>
              <w:ind w:left="71"/>
              <w:rPr>
                <w:color w:val="000000" w:themeColor="text1"/>
                <w:sz w:val="24"/>
                <w:szCs w:val="24"/>
              </w:rPr>
            </w:pPr>
          </w:p>
        </w:tc>
      </w:tr>
      <w:tr w:rsidR="009F7946" w:rsidRPr="00CC6214" w14:paraId="05C4A17C" w14:textId="77777777" w:rsidTr="009F7946">
        <w:trPr>
          <w:trHeight w:val="314"/>
        </w:trPr>
        <w:tc>
          <w:tcPr>
            <w:tcW w:w="633" w:type="dxa"/>
          </w:tcPr>
          <w:p w14:paraId="67B1685F" w14:textId="77777777" w:rsidR="009F7946" w:rsidRPr="00CC6214" w:rsidRDefault="009F7946" w:rsidP="00CC6214">
            <w:pPr>
              <w:pStyle w:val="TableParagraph"/>
              <w:spacing w:before="65" w:line="360" w:lineRule="auto"/>
              <w:ind w:right="116"/>
              <w:jc w:val="center"/>
              <w:rPr>
                <w:b/>
                <w:color w:val="000000" w:themeColor="text1"/>
                <w:sz w:val="24"/>
                <w:szCs w:val="24"/>
              </w:rPr>
            </w:pPr>
          </w:p>
        </w:tc>
        <w:tc>
          <w:tcPr>
            <w:tcW w:w="3065" w:type="dxa"/>
          </w:tcPr>
          <w:p w14:paraId="1BFDE53F" w14:textId="77777777" w:rsidR="009F7946" w:rsidRPr="00CC6214" w:rsidRDefault="009F7946" w:rsidP="00CC6214">
            <w:pPr>
              <w:pStyle w:val="TableParagraph"/>
              <w:spacing w:before="65" w:line="360" w:lineRule="auto"/>
              <w:ind w:left="55"/>
              <w:rPr>
                <w:b/>
                <w:color w:val="000000" w:themeColor="text1"/>
                <w:sz w:val="24"/>
                <w:szCs w:val="24"/>
              </w:rPr>
            </w:pPr>
            <w:r w:rsidRPr="00CC6214">
              <w:rPr>
                <w:b/>
                <w:color w:val="000000" w:themeColor="text1"/>
                <w:sz w:val="24"/>
                <w:szCs w:val="24"/>
              </w:rPr>
              <w:t>Symbols</w:t>
            </w:r>
          </w:p>
        </w:tc>
        <w:tc>
          <w:tcPr>
            <w:tcW w:w="4151" w:type="dxa"/>
            <w:gridSpan w:val="2"/>
            <w:vMerge/>
          </w:tcPr>
          <w:p w14:paraId="76506877" w14:textId="77777777" w:rsidR="009F7946" w:rsidRPr="00CC6214" w:rsidRDefault="009F7946" w:rsidP="00CC6214">
            <w:pPr>
              <w:pStyle w:val="TableParagraph"/>
              <w:spacing w:before="61" w:line="360" w:lineRule="auto"/>
              <w:ind w:left="71"/>
              <w:rPr>
                <w:color w:val="000000" w:themeColor="text1"/>
                <w:sz w:val="24"/>
                <w:szCs w:val="24"/>
              </w:rPr>
            </w:pPr>
          </w:p>
        </w:tc>
      </w:tr>
      <w:tr w:rsidR="00D101B7" w:rsidRPr="00CC6214" w14:paraId="14A42D16" w14:textId="77777777" w:rsidTr="009F7946">
        <w:trPr>
          <w:trHeight w:val="370"/>
        </w:trPr>
        <w:tc>
          <w:tcPr>
            <w:tcW w:w="633" w:type="dxa"/>
          </w:tcPr>
          <w:p w14:paraId="6373B616" w14:textId="77777777" w:rsidR="00D101B7" w:rsidRPr="00CC6214" w:rsidRDefault="00D101B7" w:rsidP="00CC6214">
            <w:pPr>
              <w:pStyle w:val="TableParagraph"/>
              <w:numPr>
                <w:ilvl w:val="0"/>
                <w:numId w:val="3"/>
              </w:numPr>
              <w:spacing w:before="65" w:line="360" w:lineRule="auto"/>
              <w:ind w:right="116"/>
              <w:jc w:val="center"/>
              <w:rPr>
                <w:b/>
                <w:color w:val="000000" w:themeColor="text1"/>
                <w:sz w:val="24"/>
                <w:szCs w:val="24"/>
              </w:rPr>
            </w:pPr>
          </w:p>
        </w:tc>
        <w:tc>
          <w:tcPr>
            <w:tcW w:w="3065" w:type="dxa"/>
            <w:vAlign w:val="center"/>
          </w:tcPr>
          <w:p w14:paraId="691D51FE" w14:textId="77777777" w:rsidR="00D101B7" w:rsidRPr="00CC6214" w:rsidRDefault="00D101B7" w:rsidP="00CC6214">
            <w:pPr>
              <w:pStyle w:val="TableParagraph"/>
              <w:spacing w:line="360" w:lineRule="auto"/>
              <w:ind w:left="441" w:right="289"/>
              <w:rPr>
                <w:color w:val="000000" w:themeColor="text1"/>
                <w:sz w:val="24"/>
                <w:szCs w:val="24"/>
              </w:rPr>
            </w:pPr>
            <w:r w:rsidRPr="00CC6214">
              <w:rPr>
                <w:color w:val="000000" w:themeColor="text1"/>
                <w:position w:val="2"/>
                <w:sz w:val="24"/>
                <w:szCs w:val="24"/>
              </w:rPr>
              <w:t>M</w:t>
            </w:r>
            <w:r w:rsidRPr="00CC6214">
              <w:rPr>
                <w:color w:val="000000" w:themeColor="text1"/>
                <w:sz w:val="24"/>
                <w:szCs w:val="24"/>
                <w:vertAlign w:val="subscript"/>
              </w:rPr>
              <w:t>0</w:t>
            </w:r>
          </w:p>
        </w:tc>
        <w:tc>
          <w:tcPr>
            <w:tcW w:w="321" w:type="dxa"/>
          </w:tcPr>
          <w:p w14:paraId="24DF5B9C" w14:textId="77777777" w:rsidR="00D101B7" w:rsidRPr="00CC6214" w:rsidRDefault="009F7946" w:rsidP="00CC6214">
            <w:pPr>
              <w:pStyle w:val="TableParagraph"/>
              <w:spacing w:before="65" w:line="360" w:lineRule="auto"/>
              <w:ind w:right="70"/>
              <w:jc w:val="center"/>
              <w:rPr>
                <w:b/>
                <w:color w:val="000000" w:themeColor="text1"/>
                <w:w w:val="95"/>
                <w:sz w:val="24"/>
                <w:szCs w:val="24"/>
              </w:rPr>
            </w:pPr>
            <w:r>
              <w:rPr>
                <w:b/>
                <w:color w:val="000000" w:themeColor="text1"/>
                <w:w w:val="95"/>
                <w:sz w:val="24"/>
                <w:szCs w:val="24"/>
              </w:rPr>
              <w:t>:</w:t>
            </w:r>
          </w:p>
        </w:tc>
        <w:tc>
          <w:tcPr>
            <w:tcW w:w="3830" w:type="dxa"/>
            <w:vAlign w:val="center"/>
          </w:tcPr>
          <w:p w14:paraId="27CA3D73" w14:textId="77777777" w:rsidR="00D101B7" w:rsidRPr="00CC6214" w:rsidRDefault="00D101B7" w:rsidP="00CC6214">
            <w:pPr>
              <w:pStyle w:val="TableParagraph"/>
              <w:spacing w:line="360" w:lineRule="auto"/>
              <w:jc w:val="both"/>
              <w:rPr>
                <w:color w:val="000000" w:themeColor="text1"/>
                <w:sz w:val="24"/>
                <w:szCs w:val="24"/>
              </w:rPr>
            </w:pPr>
            <w:r w:rsidRPr="00CC6214">
              <w:rPr>
                <w:color w:val="000000" w:themeColor="text1"/>
                <w:sz w:val="24"/>
                <w:szCs w:val="24"/>
              </w:rPr>
              <w:t>Control</w:t>
            </w:r>
          </w:p>
        </w:tc>
      </w:tr>
      <w:tr w:rsidR="00D101B7" w:rsidRPr="00CC6214" w14:paraId="05973711" w14:textId="77777777" w:rsidTr="009F7946">
        <w:trPr>
          <w:trHeight w:val="370"/>
        </w:trPr>
        <w:tc>
          <w:tcPr>
            <w:tcW w:w="633" w:type="dxa"/>
          </w:tcPr>
          <w:p w14:paraId="79626354" w14:textId="77777777" w:rsidR="00D101B7" w:rsidRPr="00CC6214" w:rsidRDefault="00D101B7" w:rsidP="00CC6214">
            <w:pPr>
              <w:pStyle w:val="TableParagraph"/>
              <w:numPr>
                <w:ilvl w:val="0"/>
                <w:numId w:val="3"/>
              </w:numPr>
              <w:spacing w:before="65" w:line="360" w:lineRule="auto"/>
              <w:ind w:right="116"/>
              <w:jc w:val="center"/>
              <w:rPr>
                <w:b/>
                <w:color w:val="000000" w:themeColor="text1"/>
                <w:sz w:val="24"/>
                <w:szCs w:val="24"/>
              </w:rPr>
            </w:pPr>
          </w:p>
        </w:tc>
        <w:tc>
          <w:tcPr>
            <w:tcW w:w="3065" w:type="dxa"/>
            <w:vAlign w:val="center"/>
          </w:tcPr>
          <w:p w14:paraId="4E899283" w14:textId="77777777" w:rsidR="00D101B7" w:rsidRPr="00CC6214" w:rsidRDefault="00D101B7" w:rsidP="00CC6214">
            <w:pPr>
              <w:pStyle w:val="TableParagraph"/>
              <w:spacing w:line="360" w:lineRule="auto"/>
              <w:ind w:left="441" w:right="289"/>
              <w:rPr>
                <w:color w:val="000000" w:themeColor="text1"/>
                <w:sz w:val="24"/>
                <w:szCs w:val="24"/>
              </w:rPr>
            </w:pPr>
            <w:r w:rsidRPr="00CC6214">
              <w:rPr>
                <w:color w:val="000000" w:themeColor="text1"/>
                <w:position w:val="2"/>
                <w:sz w:val="24"/>
                <w:szCs w:val="24"/>
              </w:rPr>
              <w:t>M</w:t>
            </w:r>
            <w:r w:rsidRPr="00CC6214">
              <w:rPr>
                <w:color w:val="000000" w:themeColor="text1"/>
                <w:sz w:val="24"/>
                <w:szCs w:val="24"/>
                <w:vertAlign w:val="subscript"/>
              </w:rPr>
              <w:t>1</w:t>
            </w:r>
          </w:p>
        </w:tc>
        <w:tc>
          <w:tcPr>
            <w:tcW w:w="321" w:type="dxa"/>
          </w:tcPr>
          <w:p w14:paraId="0EC69551" w14:textId="77777777" w:rsidR="00D101B7" w:rsidRPr="00CC6214" w:rsidRDefault="009F7946" w:rsidP="00CC6214">
            <w:pPr>
              <w:pStyle w:val="TableParagraph"/>
              <w:spacing w:before="65" w:line="360" w:lineRule="auto"/>
              <w:ind w:right="70"/>
              <w:jc w:val="center"/>
              <w:rPr>
                <w:b/>
                <w:color w:val="000000" w:themeColor="text1"/>
                <w:w w:val="95"/>
                <w:sz w:val="24"/>
                <w:szCs w:val="24"/>
              </w:rPr>
            </w:pPr>
            <w:r>
              <w:rPr>
                <w:b/>
                <w:color w:val="000000" w:themeColor="text1"/>
                <w:w w:val="95"/>
                <w:sz w:val="24"/>
                <w:szCs w:val="24"/>
              </w:rPr>
              <w:t>:</w:t>
            </w:r>
          </w:p>
        </w:tc>
        <w:tc>
          <w:tcPr>
            <w:tcW w:w="3830" w:type="dxa"/>
            <w:vAlign w:val="center"/>
          </w:tcPr>
          <w:p w14:paraId="735B0336" w14:textId="77777777" w:rsidR="00D101B7" w:rsidRPr="00CC6214" w:rsidRDefault="00D101B7" w:rsidP="00CC6214">
            <w:pPr>
              <w:pStyle w:val="TableParagraph"/>
              <w:spacing w:line="360" w:lineRule="auto"/>
              <w:ind w:left="105"/>
              <w:jc w:val="both"/>
              <w:rPr>
                <w:color w:val="000000" w:themeColor="text1"/>
                <w:sz w:val="24"/>
                <w:szCs w:val="24"/>
              </w:rPr>
            </w:pPr>
            <w:r w:rsidRPr="00CC6214">
              <w:rPr>
                <w:color w:val="000000" w:themeColor="text1"/>
                <w:sz w:val="24"/>
                <w:szCs w:val="24"/>
              </w:rPr>
              <w:t>Type I Methanotrophs consortium (5ml culture per pot)</w:t>
            </w:r>
          </w:p>
        </w:tc>
      </w:tr>
      <w:tr w:rsidR="00D101B7" w:rsidRPr="00CC6214" w14:paraId="58021C7F" w14:textId="77777777" w:rsidTr="009F7946">
        <w:trPr>
          <w:trHeight w:val="370"/>
        </w:trPr>
        <w:tc>
          <w:tcPr>
            <w:tcW w:w="633" w:type="dxa"/>
          </w:tcPr>
          <w:p w14:paraId="152831D0" w14:textId="77777777" w:rsidR="00D101B7" w:rsidRPr="00CC6214" w:rsidRDefault="00D101B7" w:rsidP="00CC6214">
            <w:pPr>
              <w:pStyle w:val="TableParagraph"/>
              <w:numPr>
                <w:ilvl w:val="0"/>
                <w:numId w:val="3"/>
              </w:numPr>
              <w:spacing w:before="65" w:line="360" w:lineRule="auto"/>
              <w:ind w:right="116"/>
              <w:jc w:val="center"/>
              <w:rPr>
                <w:b/>
                <w:color w:val="000000" w:themeColor="text1"/>
                <w:sz w:val="24"/>
                <w:szCs w:val="24"/>
              </w:rPr>
            </w:pPr>
          </w:p>
        </w:tc>
        <w:tc>
          <w:tcPr>
            <w:tcW w:w="3065" w:type="dxa"/>
            <w:vAlign w:val="center"/>
          </w:tcPr>
          <w:p w14:paraId="420BB99A" w14:textId="77777777" w:rsidR="00D101B7" w:rsidRPr="00CC6214" w:rsidRDefault="00D101B7" w:rsidP="00CC6214">
            <w:pPr>
              <w:pStyle w:val="TableParagraph"/>
              <w:spacing w:line="360" w:lineRule="auto"/>
              <w:ind w:left="441" w:right="289"/>
              <w:rPr>
                <w:color w:val="000000" w:themeColor="text1"/>
                <w:sz w:val="24"/>
                <w:szCs w:val="24"/>
              </w:rPr>
            </w:pPr>
            <w:r w:rsidRPr="00CC6214">
              <w:rPr>
                <w:color w:val="000000" w:themeColor="text1"/>
                <w:position w:val="2"/>
                <w:sz w:val="24"/>
                <w:szCs w:val="24"/>
              </w:rPr>
              <w:t>M</w:t>
            </w:r>
            <w:r w:rsidRPr="00CC6214">
              <w:rPr>
                <w:color w:val="000000" w:themeColor="text1"/>
                <w:sz w:val="24"/>
                <w:szCs w:val="24"/>
                <w:vertAlign w:val="subscript"/>
              </w:rPr>
              <w:t>2</w:t>
            </w:r>
          </w:p>
        </w:tc>
        <w:tc>
          <w:tcPr>
            <w:tcW w:w="321" w:type="dxa"/>
          </w:tcPr>
          <w:p w14:paraId="56DC15E5" w14:textId="77777777" w:rsidR="00D101B7" w:rsidRPr="00CC6214" w:rsidRDefault="009F7946" w:rsidP="00CC6214">
            <w:pPr>
              <w:pStyle w:val="TableParagraph"/>
              <w:spacing w:before="65" w:line="360" w:lineRule="auto"/>
              <w:ind w:right="70"/>
              <w:jc w:val="center"/>
              <w:rPr>
                <w:b/>
                <w:color w:val="000000" w:themeColor="text1"/>
                <w:w w:val="95"/>
                <w:sz w:val="24"/>
                <w:szCs w:val="24"/>
              </w:rPr>
            </w:pPr>
            <w:r>
              <w:rPr>
                <w:b/>
                <w:color w:val="000000" w:themeColor="text1"/>
                <w:w w:val="95"/>
                <w:sz w:val="24"/>
                <w:szCs w:val="24"/>
              </w:rPr>
              <w:t>:</w:t>
            </w:r>
          </w:p>
        </w:tc>
        <w:tc>
          <w:tcPr>
            <w:tcW w:w="3830" w:type="dxa"/>
            <w:vAlign w:val="center"/>
          </w:tcPr>
          <w:p w14:paraId="5440E0EF" w14:textId="77777777" w:rsidR="00D101B7" w:rsidRPr="00CC6214" w:rsidRDefault="00D101B7" w:rsidP="00CC6214">
            <w:pPr>
              <w:pStyle w:val="TableParagraph"/>
              <w:spacing w:line="360" w:lineRule="auto"/>
              <w:ind w:left="105"/>
              <w:jc w:val="both"/>
              <w:rPr>
                <w:color w:val="000000" w:themeColor="text1"/>
                <w:sz w:val="24"/>
                <w:szCs w:val="24"/>
              </w:rPr>
            </w:pPr>
            <w:r w:rsidRPr="00CC6214">
              <w:rPr>
                <w:color w:val="000000" w:themeColor="text1"/>
                <w:sz w:val="24"/>
                <w:szCs w:val="24"/>
              </w:rPr>
              <w:t>Type II Methanotrophs consortium (5ml culture per pot)</w:t>
            </w:r>
          </w:p>
        </w:tc>
      </w:tr>
      <w:tr w:rsidR="00D101B7" w:rsidRPr="00CC6214" w14:paraId="0FB2E033" w14:textId="77777777" w:rsidTr="009F7946">
        <w:trPr>
          <w:trHeight w:val="370"/>
        </w:trPr>
        <w:tc>
          <w:tcPr>
            <w:tcW w:w="633" w:type="dxa"/>
          </w:tcPr>
          <w:p w14:paraId="640C0EA6" w14:textId="77777777" w:rsidR="00D101B7" w:rsidRPr="00CC6214" w:rsidRDefault="00D101B7" w:rsidP="00CC6214">
            <w:pPr>
              <w:pStyle w:val="TableParagraph"/>
              <w:numPr>
                <w:ilvl w:val="0"/>
                <w:numId w:val="3"/>
              </w:numPr>
              <w:spacing w:before="65" w:line="360" w:lineRule="auto"/>
              <w:ind w:right="116"/>
              <w:jc w:val="center"/>
              <w:rPr>
                <w:b/>
                <w:color w:val="000000" w:themeColor="text1"/>
                <w:sz w:val="24"/>
                <w:szCs w:val="24"/>
              </w:rPr>
            </w:pPr>
          </w:p>
        </w:tc>
        <w:tc>
          <w:tcPr>
            <w:tcW w:w="3065" w:type="dxa"/>
            <w:vAlign w:val="center"/>
          </w:tcPr>
          <w:p w14:paraId="3D9AE054" w14:textId="77777777" w:rsidR="00D101B7" w:rsidRPr="00CC6214" w:rsidRDefault="00D101B7" w:rsidP="00CC6214">
            <w:pPr>
              <w:pStyle w:val="TableParagraph"/>
              <w:spacing w:line="360" w:lineRule="auto"/>
              <w:ind w:left="441" w:right="289"/>
              <w:rPr>
                <w:color w:val="000000" w:themeColor="text1"/>
                <w:sz w:val="24"/>
                <w:szCs w:val="24"/>
              </w:rPr>
            </w:pPr>
            <w:r w:rsidRPr="00CC6214">
              <w:rPr>
                <w:color w:val="000000" w:themeColor="text1"/>
                <w:position w:val="2"/>
                <w:sz w:val="24"/>
                <w:szCs w:val="24"/>
              </w:rPr>
              <w:t>M</w:t>
            </w:r>
            <w:r w:rsidRPr="00CC6214">
              <w:rPr>
                <w:color w:val="000000" w:themeColor="text1"/>
                <w:sz w:val="24"/>
                <w:szCs w:val="24"/>
                <w:vertAlign w:val="subscript"/>
              </w:rPr>
              <w:t>3</w:t>
            </w:r>
          </w:p>
        </w:tc>
        <w:tc>
          <w:tcPr>
            <w:tcW w:w="321" w:type="dxa"/>
          </w:tcPr>
          <w:p w14:paraId="799CD12D" w14:textId="77777777" w:rsidR="00D101B7" w:rsidRPr="00CC6214" w:rsidRDefault="009F7946" w:rsidP="00CC6214">
            <w:pPr>
              <w:pStyle w:val="TableParagraph"/>
              <w:spacing w:before="65" w:line="360" w:lineRule="auto"/>
              <w:ind w:right="70"/>
              <w:jc w:val="center"/>
              <w:rPr>
                <w:b/>
                <w:color w:val="000000" w:themeColor="text1"/>
                <w:w w:val="95"/>
                <w:sz w:val="24"/>
                <w:szCs w:val="24"/>
              </w:rPr>
            </w:pPr>
            <w:r>
              <w:rPr>
                <w:b/>
                <w:color w:val="000000" w:themeColor="text1"/>
                <w:w w:val="95"/>
                <w:sz w:val="24"/>
                <w:szCs w:val="24"/>
              </w:rPr>
              <w:t>:</w:t>
            </w:r>
          </w:p>
        </w:tc>
        <w:tc>
          <w:tcPr>
            <w:tcW w:w="3830" w:type="dxa"/>
            <w:vAlign w:val="center"/>
          </w:tcPr>
          <w:p w14:paraId="1011A350" w14:textId="77777777" w:rsidR="00D101B7" w:rsidRPr="00CC6214" w:rsidRDefault="00D101B7" w:rsidP="00CC6214">
            <w:pPr>
              <w:pStyle w:val="TableParagraph"/>
              <w:spacing w:line="360" w:lineRule="auto"/>
              <w:ind w:left="105"/>
              <w:jc w:val="both"/>
              <w:rPr>
                <w:color w:val="000000" w:themeColor="text1"/>
                <w:sz w:val="24"/>
                <w:szCs w:val="24"/>
              </w:rPr>
            </w:pPr>
            <w:r w:rsidRPr="00CC6214">
              <w:rPr>
                <w:color w:val="000000" w:themeColor="text1"/>
                <w:sz w:val="24"/>
                <w:szCs w:val="24"/>
              </w:rPr>
              <w:t xml:space="preserve">Type </w:t>
            </w:r>
            <w:proofErr w:type="spellStart"/>
            <w:r w:rsidRPr="00CC6214">
              <w:rPr>
                <w:color w:val="000000" w:themeColor="text1"/>
                <w:sz w:val="24"/>
                <w:szCs w:val="24"/>
              </w:rPr>
              <w:t>Ib</w:t>
            </w:r>
            <w:proofErr w:type="spellEnd"/>
            <w:r w:rsidRPr="00CC6214">
              <w:rPr>
                <w:color w:val="000000" w:themeColor="text1"/>
                <w:sz w:val="24"/>
                <w:szCs w:val="24"/>
              </w:rPr>
              <w:t xml:space="preserve"> Methanotrophs consortium (5ml culture per pot)</w:t>
            </w:r>
          </w:p>
        </w:tc>
      </w:tr>
    </w:tbl>
    <w:p w14:paraId="5C4FB77A" w14:textId="77777777" w:rsidR="00F21D57" w:rsidRDefault="00F21D57" w:rsidP="00CC6214">
      <w:pPr>
        <w:spacing w:line="360" w:lineRule="auto"/>
        <w:jc w:val="both"/>
        <w:rPr>
          <w:rFonts w:ascii="Times New Roman" w:hAnsi="Times New Roman" w:cs="Times New Roman"/>
          <w:b/>
          <w:bCs/>
          <w:sz w:val="24"/>
          <w:szCs w:val="24"/>
        </w:rPr>
      </w:pPr>
    </w:p>
    <w:p w14:paraId="690AEA92" w14:textId="77777777" w:rsidR="00A85AB3" w:rsidRPr="00CC6214" w:rsidRDefault="00A85AB3" w:rsidP="00A85AB3">
      <w:pPr>
        <w:pStyle w:val="BodyText"/>
        <w:spacing w:before="135" w:line="360" w:lineRule="auto"/>
        <w:ind w:left="0" w:right="26" w:firstLine="0"/>
        <w:rPr>
          <w:color w:val="000000" w:themeColor="text1"/>
        </w:rPr>
      </w:pPr>
      <w:r w:rsidRPr="00CC6214">
        <w:rPr>
          <w:b/>
          <w:bCs/>
          <w:color w:val="000000" w:themeColor="text1"/>
        </w:rPr>
        <w:t>Methanotrophic consortium</w:t>
      </w:r>
    </w:p>
    <w:p w14:paraId="2A2503AE" w14:textId="42A6B141" w:rsidR="00A85AB3" w:rsidRPr="00A85AB3" w:rsidRDefault="00A85AB3" w:rsidP="00A85AB3">
      <w:pPr>
        <w:pStyle w:val="BodyText"/>
        <w:spacing w:before="135" w:line="360" w:lineRule="auto"/>
        <w:ind w:left="0" w:right="28" w:firstLine="425"/>
        <w:rPr>
          <w:color w:val="000000" w:themeColor="text1"/>
        </w:rPr>
      </w:pPr>
      <w:r w:rsidRPr="00CC6214">
        <w:rPr>
          <w:b/>
          <w:bCs/>
          <w:color w:val="000000" w:themeColor="text1"/>
        </w:rPr>
        <w:t xml:space="preserve">        </w:t>
      </w:r>
      <w:r w:rsidRPr="00CC6214">
        <w:rPr>
          <w:color w:val="000000" w:themeColor="text1"/>
        </w:rPr>
        <w:t xml:space="preserve">Methanotrophs consortium culture was apply by diluting the culture with water 1:10 ratio (5ml culture in 50 ml water). All three species type I, type II and type </w:t>
      </w:r>
      <w:proofErr w:type="spellStart"/>
      <w:r w:rsidRPr="00CC6214">
        <w:rPr>
          <w:color w:val="000000" w:themeColor="text1"/>
        </w:rPr>
        <w:t>Ib</w:t>
      </w:r>
      <w:proofErr w:type="spellEnd"/>
      <w:r w:rsidRPr="00CC6214">
        <w:rPr>
          <w:color w:val="000000" w:themeColor="text1"/>
        </w:rPr>
        <w:t xml:space="preserve"> are applied according the treatment combination those given above table and in equal dose by drenching method (application of culture was done base of plant near root zone). The application of culture was done twice, at </w:t>
      </w:r>
      <w:proofErr w:type="spellStart"/>
      <w:r w:rsidRPr="00CC6214">
        <w:rPr>
          <w:color w:val="000000" w:themeColor="text1"/>
        </w:rPr>
        <w:t>tillering</w:t>
      </w:r>
      <w:proofErr w:type="spellEnd"/>
      <w:r w:rsidRPr="00CC6214">
        <w:rPr>
          <w:color w:val="000000" w:themeColor="text1"/>
        </w:rPr>
        <w:t xml:space="preserve"> stage a</w:t>
      </w:r>
      <w:r>
        <w:rPr>
          <w:color w:val="000000" w:themeColor="text1"/>
        </w:rPr>
        <w:t>nd at panicle initiation stage.</w:t>
      </w:r>
    </w:p>
    <w:p w14:paraId="793EB0F0" w14:textId="1AEC1CC5" w:rsidR="00894452" w:rsidRPr="00135A6A" w:rsidRDefault="00A85AB3" w:rsidP="00135A6A">
      <w:pPr>
        <w:spacing w:line="360" w:lineRule="auto"/>
        <w:ind w:right="95"/>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1.9.</w:t>
      </w:r>
      <w:r w:rsidR="00894452" w:rsidRPr="00135A6A">
        <w:rPr>
          <w:rFonts w:ascii="Times New Roman" w:hAnsi="Times New Roman" w:cs="Times New Roman"/>
          <w:b/>
          <w:bCs/>
          <w:color w:val="000000" w:themeColor="text1"/>
          <w:sz w:val="24"/>
          <w:szCs w:val="24"/>
        </w:rPr>
        <w:t>Preparation of rectangular pot for growing rice</w:t>
      </w:r>
    </w:p>
    <w:p w14:paraId="20373D95" w14:textId="790F12FE" w:rsidR="00894452" w:rsidRPr="00A85AB3" w:rsidRDefault="00894452" w:rsidP="00A85AB3">
      <w:pPr>
        <w:spacing w:line="360" w:lineRule="auto"/>
        <w:jc w:val="both"/>
        <w:rPr>
          <w:rFonts w:ascii="Times New Roman" w:hAnsi="Times New Roman" w:cs="Times New Roman"/>
          <w:color w:val="000000" w:themeColor="text1"/>
          <w:sz w:val="24"/>
          <w:szCs w:val="24"/>
        </w:rPr>
      </w:pPr>
      <w:bookmarkStart w:id="4" w:name="The_rectangular_pot_for_the_pot_culture_"/>
      <w:bookmarkEnd w:id="4"/>
      <w:r w:rsidRPr="00CC6214">
        <w:rPr>
          <w:rFonts w:ascii="Times New Roman" w:hAnsi="Times New Roman" w:cs="Times New Roman"/>
          <w:color w:val="000000" w:themeColor="text1"/>
          <w:sz w:val="24"/>
          <w:szCs w:val="24"/>
        </w:rPr>
        <w:lastRenderedPageBreak/>
        <w:t xml:space="preserve">The rectangular pot for the pot culture experiment </w:t>
      </w:r>
      <w:r w:rsidRPr="00CC6214">
        <w:rPr>
          <w:rFonts w:ascii="Times New Roman" w:hAnsi="Times New Roman" w:cs="Times New Roman"/>
          <w:color w:val="000000" w:themeColor="text1"/>
          <w:spacing w:val="-3"/>
          <w:sz w:val="24"/>
          <w:szCs w:val="24"/>
        </w:rPr>
        <w:t xml:space="preserve">made </w:t>
      </w:r>
      <w:r w:rsidRPr="00CC6214">
        <w:rPr>
          <w:rFonts w:ascii="Times New Roman" w:hAnsi="Times New Roman" w:cs="Times New Roman"/>
          <w:color w:val="000000" w:themeColor="text1"/>
          <w:sz w:val="24"/>
          <w:szCs w:val="24"/>
        </w:rPr>
        <w:t xml:space="preserve">from the </w:t>
      </w:r>
      <w:r w:rsidRPr="00CC6214">
        <w:rPr>
          <w:rFonts w:ascii="Times New Roman" w:hAnsi="Times New Roman" w:cs="Times New Roman"/>
          <w:color w:val="000000" w:themeColor="text1"/>
          <w:spacing w:val="-2"/>
          <w:sz w:val="24"/>
          <w:szCs w:val="24"/>
        </w:rPr>
        <w:t xml:space="preserve">FRP </w:t>
      </w:r>
      <w:r w:rsidRPr="00CC6214">
        <w:rPr>
          <w:rFonts w:ascii="Times New Roman" w:hAnsi="Times New Roman" w:cs="Times New Roman"/>
          <w:color w:val="000000" w:themeColor="text1"/>
          <w:sz w:val="24"/>
          <w:szCs w:val="24"/>
        </w:rPr>
        <w:t xml:space="preserve">fiber sheets. The sheets were </w:t>
      </w:r>
      <w:r w:rsidRPr="00CC6214">
        <w:rPr>
          <w:rFonts w:ascii="Times New Roman" w:hAnsi="Times New Roman" w:cs="Times New Roman"/>
          <w:color w:val="000000" w:themeColor="text1"/>
          <w:spacing w:val="-2"/>
          <w:sz w:val="24"/>
          <w:szCs w:val="24"/>
        </w:rPr>
        <w:t xml:space="preserve">molded </w:t>
      </w:r>
      <w:r w:rsidRPr="00CC6214">
        <w:rPr>
          <w:rFonts w:ascii="Times New Roman" w:hAnsi="Times New Roman" w:cs="Times New Roman"/>
          <w:color w:val="000000" w:themeColor="text1"/>
          <w:spacing w:val="-3"/>
          <w:sz w:val="24"/>
          <w:szCs w:val="24"/>
        </w:rPr>
        <w:t xml:space="preserve">in </w:t>
      </w:r>
      <w:r w:rsidRPr="00CC6214">
        <w:rPr>
          <w:rFonts w:ascii="Times New Roman" w:hAnsi="Times New Roman" w:cs="Times New Roman"/>
          <w:color w:val="000000" w:themeColor="text1"/>
          <w:sz w:val="24"/>
          <w:szCs w:val="24"/>
        </w:rPr>
        <w:t>the size 0.54 x 0.36 m suitable for transplant four rice hills having an area of 0.1933 m</w:t>
      </w:r>
      <w:r w:rsidRPr="00CC6214">
        <w:rPr>
          <w:rFonts w:ascii="Times New Roman" w:hAnsi="Times New Roman" w:cs="Times New Roman"/>
          <w:color w:val="000000" w:themeColor="text1"/>
          <w:sz w:val="24"/>
          <w:szCs w:val="24"/>
          <w:vertAlign w:val="superscript"/>
        </w:rPr>
        <w:t>2</w:t>
      </w:r>
      <w:r w:rsidRPr="00CC6214">
        <w:rPr>
          <w:rFonts w:ascii="Times New Roman" w:hAnsi="Times New Roman" w:cs="Times New Roman"/>
          <w:color w:val="000000" w:themeColor="text1"/>
          <w:sz w:val="24"/>
          <w:szCs w:val="24"/>
        </w:rPr>
        <w:t xml:space="preserve">. The upper </w:t>
      </w:r>
      <w:r w:rsidRPr="00CC6214">
        <w:rPr>
          <w:rFonts w:ascii="Times New Roman" w:hAnsi="Times New Roman" w:cs="Times New Roman"/>
          <w:color w:val="000000" w:themeColor="text1"/>
          <w:spacing w:val="-4"/>
          <w:sz w:val="24"/>
          <w:szCs w:val="24"/>
        </w:rPr>
        <w:t xml:space="preserve">side </w:t>
      </w:r>
      <w:r w:rsidRPr="00CC6214">
        <w:rPr>
          <w:rFonts w:ascii="Times New Roman" w:hAnsi="Times New Roman" w:cs="Times New Roman"/>
          <w:color w:val="000000" w:themeColor="text1"/>
          <w:sz w:val="24"/>
          <w:szCs w:val="24"/>
        </w:rPr>
        <w:t xml:space="preserve">of the chamber was </w:t>
      </w:r>
      <w:r w:rsidRPr="00CC6214">
        <w:rPr>
          <w:rFonts w:ascii="Times New Roman" w:hAnsi="Times New Roman" w:cs="Times New Roman"/>
          <w:color w:val="000000" w:themeColor="text1"/>
          <w:spacing w:val="-3"/>
          <w:sz w:val="24"/>
          <w:szCs w:val="24"/>
        </w:rPr>
        <w:t>molded with</w:t>
      </w:r>
      <w:r w:rsidRPr="00CC6214">
        <w:rPr>
          <w:rFonts w:ascii="Times New Roman" w:hAnsi="Times New Roman" w:cs="Times New Roman"/>
          <w:color w:val="000000" w:themeColor="text1"/>
          <w:sz w:val="24"/>
          <w:szCs w:val="24"/>
        </w:rPr>
        <w:t xml:space="preserve"> water filled channel or notch of 2.5 </w:t>
      </w:r>
      <w:r w:rsidRPr="00CC6214">
        <w:rPr>
          <w:rFonts w:ascii="Times New Roman" w:hAnsi="Times New Roman" w:cs="Times New Roman"/>
          <w:color w:val="000000" w:themeColor="text1"/>
          <w:spacing w:val="2"/>
          <w:sz w:val="24"/>
          <w:szCs w:val="24"/>
        </w:rPr>
        <w:t xml:space="preserve">cm </w:t>
      </w:r>
      <w:r w:rsidRPr="00CC6214">
        <w:rPr>
          <w:rFonts w:ascii="Times New Roman" w:hAnsi="Times New Roman" w:cs="Times New Roman"/>
          <w:color w:val="000000" w:themeColor="text1"/>
          <w:spacing w:val="-3"/>
          <w:sz w:val="24"/>
          <w:szCs w:val="24"/>
        </w:rPr>
        <w:t xml:space="preserve">in </w:t>
      </w:r>
      <w:r w:rsidRPr="00CC6214">
        <w:rPr>
          <w:rFonts w:ascii="Times New Roman" w:hAnsi="Times New Roman" w:cs="Times New Roman"/>
          <w:color w:val="000000" w:themeColor="text1"/>
          <w:sz w:val="24"/>
          <w:szCs w:val="24"/>
        </w:rPr>
        <w:t xml:space="preserve">diameter which was filled with water and suitable for placing acrylic closed </w:t>
      </w:r>
      <w:r w:rsidRPr="00A85AB3">
        <w:rPr>
          <w:rFonts w:ascii="Times New Roman" w:hAnsi="Times New Roman" w:cs="Times New Roman"/>
          <w:color w:val="000000" w:themeColor="text1"/>
          <w:sz w:val="24"/>
          <w:szCs w:val="24"/>
        </w:rPr>
        <w:t>chamber which served the effective seal and made the closed environment leak</w:t>
      </w:r>
      <w:r w:rsidRPr="00A85AB3">
        <w:rPr>
          <w:rFonts w:ascii="Times New Roman" w:hAnsi="Times New Roman" w:cs="Times New Roman"/>
          <w:color w:val="000000" w:themeColor="text1"/>
          <w:spacing w:val="7"/>
          <w:sz w:val="24"/>
          <w:szCs w:val="24"/>
        </w:rPr>
        <w:t xml:space="preserve"> </w:t>
      </w:r>
      <w:r w:rsidRPr="00A85AB3">
        <w:rPr>
          <w:rFonts w:ascii="Times New Roman" w:hAnsi="Times New Roman" w:cs="Times New Roman"/>
          <w:color w:val="000000" w:themeColor="text1"/>
          <w:sz w:val="24"/>
          <w:szCs w:val="24"/>
        </w:rPr>
        <w:t>proof with the air.</w:t>
      </w:r>
      <w:bookmarkStart w:id="5" w:name="The_rectangular_pots_were_filled_with_th"/>
      <w:bookmarkEnd w:id="5"/>
      <w:r w:rsidR="00A85AB3" w:rsidRPr="00A85AB3">
        <w:rPr>
          <w:rFonts w:ascii="Times New Roman" w:hAnsi="Times New Roman" w:cs="Times New Roman"/>
          <w:color w:val="000000" w:themeColor="text1"/>
          <w:sz w:val="24"/>
          <w:szCs w:val="24"/>
        </w:rPr>
        <w:t xml:space="preserve"> </w:t>
      </w:r>
      <w:r w:rsidRPr="00A85AB3">
        <w:rPr>
          <w:rFonts w:ascii="Times New Roman" w:hAnsi="Times New Roman" w:cs="Times New Roman"/>
          <w:color w:val="000000" w:themeColor="text1"/>
          <w:sz w:val="24"/>
          <w:szCs w:val="24"/>
        </w:rPr>
        <w:t>The rectangular pots were filled with the cultivable lateritic soil from the experimental location. Average 35 kg soil was filled up in each pot.</w:t>
      </w:r>
      <w:bookmarkStart w:id="6" w:name="3.1.8.6_Arrangement_of_pots"/>
      <w:bookmarkStart w:id="7" w:name="Pots_were_arranged_in_the_uniform_rows_a"/>
      <w:bookmarkEnd w:id="6"/>
      <w:bookmarkEnd w:id="7"/>
      <w:r w:rsidR="00A85AB3" w:rsidRPr="00A85AB3">
        <w:rPr>
          <w:rFonts w:ascii="Times New Roman" w:hAnsi="Times New Roman" w:cs="Times New Roman"/>
          <w:color w:val="000000" w:themeColor="text1"/>
          <w:sz w:val="24"/>
          <w:szCs w:val="24"/>
        </w:rPr>
        <w:t xml:space="preserve"> </w:t>
      </w:r>
      <w:r w:rsidRPr="00A85AB3">
        <w:rPr>
          <w:rFonts w:ascii="Times New Roman" w:hAnsi="Times New Roman" w:cs="Times New Roman"/>
          <w:color w:val="000000" w:themeColor="text1"/>
          <w:sz w:val="24"/>
          <w:szCs w:val="24"/>
        </w:rPr>
        <w:t>Pots were arranged in the uniform rows and columns according to the different treatment combination and became suitable for the sampling of gas and soi</w:t>
      </w:r>
      <w:bookmarkStart w:id="8" w:name="3.1.8.7_Preparation_of_the_rice_husk_bio"/>
      <w:bookmarkStart w:id="9" w:name="3.1.8.8._Preparation_of_the_rice_Seedlin"/>
      <w:bookmarkEnd w:id="8"/>
      <w:bookmarkEnd w:id="9"/>
      <w:r w:rsidRPr="00A85AB3">
        <w:rPr>
          <w:rFonts w:ascii="Times New Roman" w:hAnsi="Times New Roman" w:cs="Times New Roman"/>
          <w:color w:val="000000" w:themeColor="text1"/>
          <w:sz w:val="24"/>
          <w:szCs w:val="24"/>
        </w:rPr>
        <w:t>l as per the statistical layout.</w:t>
      </w:r>
      <w:bookmarkStart w:id="10" w:name="Rice_seeds_of_variety_karjat-3_was_sown_"/>
      <w:bookmarkEnd w:id="10"/>
      <w:r w:rsidR="00A85AB3" w:rsidRPr="00A85AB3">
        <w:rPr>
          <w:rFonts w:ascii="Times New Roman" w:hAnsi="Times New Roman" w:cs="Times New Roman"/>
          <w:color w:val="000000" w:themeColor="text1"/>
          <w:sz w:val="24"/>
          <w:szCs w:val="24"/>
        </w:rPr>
        <w:t xml:space="preserve"> </w:t>
      </w:r>
      <w:r w:rsidRPr="00A85AB3">
        <w:rPr>
          <w:rFonts w:ascii="Times New Roman" w:hAnsi="Times New Roman" w:cs="Times New Roman"/>
          <w:color w:val="000000" w:themeColor="text1"/>
          <w:sz w:val="24"/>
          <w:szCs w:val="24"/>
        </w:rPr>
        <w:t>Rice seeds of variety karjat-3 were sown on the prepared bed and grown for 21days until it become ready for transplanting</w:t>
      </w:r>
      <w:bookmarkStart w:id="11" w:name="3.1.8.9_Application_of_fertilizers,_briq"/>
      <w:bookmarkEnd w:id="11"/>
      <w:r w:rsidRPr="00A85AB3">
        <w:rPr>
          <w:rFonts w:ascii="Times New Roman" w:hAnsi="Times New Roman" w:cs="Times New Roman"/>
          <w:color w:val="000000" w:themeColor="text1"/>
          <w:sz w:val="24"/>
          <w:szCs w:val="24"/>
        </w:rPr>
        <w:t>.</w:t>
      </w:r>
    </w:p>
    <w:p w14:paraId="25FA1404" w14:textId="48059449" w:rsidR="00894452" w:rsidRPr="00A85AB3" w:rsidRDefault="00D44170" w:rsidP="00A85AB3">
      <w:pPr>
        <w:widowControl w:val="0"/>
        <w:tabs>
          <w:tab w:val="left" w:pos="630"/>
        </w:tabs>
        <w:autoSpaceDE w:val="0"/>
        <w:autoSpaceDN w:val="0"/>
        <w:spacing w:after="0" w:line="360" w:lineRule="auto"/>
        <w:ind w:left="90"/>
        <w:jc w:val="both"/>
        <w:rPr>
          <w:rFonts w:ascii="Times New Roman" w:hAnsi="Times New Roman" w:cs="Times New Roman"/>
          <w:b/>
          <w:color w:val="000000" w:themeColor="text1"/>
          <w:sz w:val="24"/>
          <w:szCs w:val="24"/>
        </w:rPr>
      </w:pPr>
      <w:bookmarkStart w:id="12" w:name="3.1.9._Transplanting_of_seedlings"/>
      <w:bookmarkEnd w:id="12"/>
      <w:r>
        <w:rPr>
          <w:rFonts w:ascii="Times New Roman" w:hAnsi="Times New Roman" w:cs="Times New Roman"/>
          <w:b/>
          <w:color w:val="000000" w:themeColor="text1"/>
          <w:sz w:val="24"/>
          <w:szCs w:val="24"/>
        </w:rPr>
        <w:t>2</w:t>
      </w:r>
      <w:r w:rsidR="00A85AB3">
        <w:rPr>
          <w:rFonts w:ascii="Times New Roman" w:hAnsi="Times New Roman" w:cs="Times New Roman"/>
          <w:b/>
          <w:color w:val="000000" w:themeColor="text1"/>
          <w:sz w:val="24"/>
          <w:szCs w:val="24"/>
        </w:rPr>
        <w:t>.</w:t>
      </w:r>
      <w:r w:rsidR="00894452" w:rsidRPr="00A85AB3">
        <w:rPr>
          <w:rFonts w:ascii="Times New Roman" w:hAnsi="Times New Roman" w:cs="Times New Roman"/>
          <w:b/>
          <w:color w:val="000000" w:themeColor="text1"/>
          <w:sz w:val="24"/>
          <w:szCs w:val="24"/>
        </w:rPr>
        <w:t>Transplanting of seedlings</w:t>
      </w:r>
    </w:p>
    <w:p w14:paraId="05DEA5D6" w14:textId="77777777" w:rsidR="00894452" w:rsidRPr="00CC6214" w:rsidRDefault="00894452" w:rsidP="00CC6214">
      <w:pPr>
        <w:pStyle w:val="BodyText"/>
        <w:spacing w:line="360" w:lineRule="auto"/>
        <w:ind w:left="0" w:right="26"/>
        <w:rPr>
          <w:color w:val="000000" w:themeColor="text1"/>
        </w:rPr>
      </w:pPr>
      <w:bookmarkStart w:id="13" w:name="The_transplanting_was_done_in_the_rectan"/>
      <w:bookmarkStart w:id="14" w:name="_Hlk144196485"/>
      <w:bookmarkEnd w:id="13"/>
      <w:r w:rsidRPr="00CC6214">
        <w:rPr>
          <w:color w:val="000000" w:themeColor="text1"/>
        </w:rPr>
        <w:t>The transplanting was done in the rectangular pot with an age of 21 days old seedlings with spacing 20 x 15 cm. in such a way that total four rice hills became accommodate in one pot with leaving the extra space at the outer side</w:t>
      </w:r>
      <w:bookmarkEnd w:id="14"/>
      <w:r w:rsidRPr="00CC6214">
        <w:rPr>
          <w:color w:val="000000" w:themeColor="text1"/>
        </w:rPr>
        <w:t>.</w:t>
      </w:r>
      <w:bookmarkStart w:id="15" w:name="3.1.10._Water_management"/>
      <w:bookmarkEnd w:id="15"/>
    </w:p>
    <w:p w14:paraId="498CC80D" w14:textId="29042FAF" w:rsidR="00894452" w:rsidRPr="00CC6214" w:rsidRDefault="00894452" w:rsidP="00D44170">
      <w:pPr>
        <w:pStyle w:val="BodyText"/>
        <w:numPr>
          <w:ilvl w:val="1"/>
          <w:numId w:val="22"/>
        </w:numPr>
        <w:spacing w:line="360" w:lineRule="auto"/>
        <w:ind w:left="540" w:right="26" w:hanging="540"/>
        <w:rPr>
          <w:color w:val="000000" w:themeColor="text1"/>
        </w:rPr>
      </w:pPr>
      <w:r w:rsidRPr="00CC6214">
        <w:rPr>
          <w:b/>
          <w:bCs/>
          <w:color w:val="000000" w:themeColor="text1"/>
        </w:rPr>
        <w:t>Water</w:t>
      </w:r>
      <w:r w:rsidRPr="00CC6214">
        <w:rPr>
          <w:b/>
          <w:bCs/>
          <w:color w:val="000000" w:themeColor="text1"/>
          <w:spacing w:val="1"/>
        </w:rPr>
        <w:t xml:space="preserve"> </w:t>
      </w:r>
      <w:r w:rsidRPr="00CC6214">
        <w:rPr>
          <w:b/>
          <w:bCs/>
          <w:color w:val="000000" w:themeColor="text1"/>
        </w:rPr>
        <w:t>management</w:t>
      </w:r>
    </w:p>
    <w:p w14:paraId="38E3753D" w14:textId="77777777" w:rsidR="00894452" w:rsidRPr="00CC6214" w:rsidRDefault="00894452" w:rsidP="00CC6214">
      <w:pPr>
        <w:pStyle w:val="BodyText"/>
        <w:spacing w:line="360" w:lineRule="auto"/>
        <w:ind w:left="0" w:right="26"/>
        <w:rPr>
          <w:color w:val="000000" w:themeColor="text1"/>
        </w:rPr>
      </w:pPr>
      <w:bookmarkStart w:id="16" w:name="As_rice_requires_continuous_submerged_co"/>
      <w:bookmarkEnd w:id="16"/>
      <w:r w:rsidRPr="00CC6214">
        <w:rPr>
          <w:color w:val="000000" w:themeColor="text1"/>
        </w:rPr>
        <w:t>As rice requires continuous submergence for its optimum growth 8 to 10 cm stagnant water was maintained continuous during all crop growth stages. When the crop reaches its grain filling – maturity stage the water level was start declining and irrigation was stopped.</w:t>
      </w:r>
      <w:bookmarkStart w:id="17" w:name="3.1.11._Harvesting"/>
      <w:bookmarkEnd w:id="17"/>
    </w:p>
    <w:p w14:paraId="091568D3" w14:textId="7DB7E997" w:rsidR="00894452" w:rsidRPr="00CC6214" w:rsidRDefault="00D44170" w:rsidP="00D44170">
      <w:pPr>
        <w:pStyle w:val="BodyText"/>
        <w:tabs>
          <w:tab w:val="left" w:pos="990"/>
        </w:tabs>
        <w:spacing w:line="360" w:lineRule="auto"/>
        <w:ind w:left="90" w:right="26" w:firstLine="0"/>
        <w:rPr>
          <w:color w:val="000000" w:themeColor="text1"/>
        </w:rPr>
      </w:pPr>
      <w:r>
        <w:rPr>
          <w:b/>
          <w:bCs/>
          <w:color w:val="000000" w:themeColor="text1"/>
        </w:rPr>
        <w:t xml:space="preserve">2.2. </w:t>
      </w:r>
      <w:r w:rsidR="00894452" w:rsidRPr="00CC6214">
        <w:rPr>
          <w:b/>
          <w:bCs/>
          <w:color w:val="000000" w:themeColor="text1"/>
        </w:rPr>
        <w:t>Harvesting</w:t>
      </w:r>
    </w:p>
    <w:p w14:paraId="15631AF5" w14:textId="77777777" w:rsidR="00894452" w:rsidRPr="00CC6214" w:rsidRDefault="00894452" w:rsidP="00CC6214">
      <w:pPr>
        <w:pStyle w:val="BodyText"/>
        <w:spacing w:line="360" w:lineRule="auto"/>
        <w:ind w:left="0"/>
        <w:rPr>
          <w:color w:val="000000" w:themeColor="text1"/>
        </w:rPr>
      </w:pPr>
      <w:bookmarkStart w:id="18" w:name="The_experimental_crop_was_harvested_when"/>
      <w:bookmarkEnd w:id="18"/>
      <w:r w:rsidRPr="00CC6214">
        <w:rPr>
          <w:color w:val="000000" w:themeColor="text1"/>
        </w:rPr>
        <w:t>The experimental crop was harvested after 112 days after transplanting. The color of the leaves and straw became yellow to brown and it became dry. The proper filled grains showed the signs of maturity. The rice crop was then cut from the ground and the matured grains are then harvested separately. The grain and straw are dried for 3 to 4 days and weighed after drying.</w:t>
      </w:r>
      <w:bookmarkStart w:id="19" w:name="3.1.12._Field_operations_and_post_sowing"/>
      <w:bookmarkEnd w:id="19"/>
    </w:p>
    <w:p w14:paraId="160DD43E" w14:textId="39957FE4" w:rsidR="00894452" w:rsidRPr="00D44170" w:rsidRDefault="00894452" w:rsidP="00D44170">
      <w:pPr>
        <w:pStyle w:val="ListParagraph"/>
        <w:widowControl w:val="0"/>
        <w:numPr>
          <w:ilvl w:val="1"/>
          <w:numId w:val="23"/>
        </w:numPr>
        <w:tabs>
          <w:tab w:val="left" w:pos="720"/>
        </w:tabs>
        <w:autoSpaceDE w:val="0"/>
        <w:autoSpaceDN w:val="0"/>
        <w:spacing w:before="78" w:line="360" w:lineRule="auto"/>
        <w:jc w:val="both"/>
        <w:rPr>
          <w:rFonts w:ascii="Times New Roman" w:hAnsi="Times New Roman" w:cs="Times New Roman"/>
          <w:b/>
          <w:color w:val="000000" w:themeColor="text1"/>
          <w:sz w:val="24"/>
          <w:szCs w:val="24"/>
        </w:rPr>
      </w:pPr>
      <w:r w:rsidRPr="00D44170">
        <w:rPr>
          <w:rFonts w:ascii="Times New Roman" w:hAnsi="Times New Roman" w:cs="Times New Roman"/>
          <w:b/>
          <w:color w:val="000000" w:themeColor="text1"/>
          <w:sz w:val="24"/>
          <w:szCs w:val="24"/>
        </w:rPr>
        <w:t>Sampling</w:t>
      </w:r>
      <w:r w:rsidRPr="00D44170">
        <w:rPr>
          <w:rFonts w:ascii="Times New Roman" w:hAnsi="Times New Roman" w:cs="Times New Roman"/>
          <w:b/>
          <w:color w:val="000000" w:themeColor="text1"/>
          <w:spacing w:val="1"/>
          <w:sz w:val="24"/>
          <w:szCs w:val="24"/>
        </w:rPr>
        <w:t xml:space="preserve"> </w:t>
      </w:r>
      <w:r w:rsidRPr="00D44170">
        <w:rPr>
          <w:rFonts w:ascii="Times New Roman" w:hAnsi="Times New Roman" w:cs="Times New Roman"/>
          <w:b/>
          <w:color w:val="000000" w:themeColor="text1"/>
          <w:sz w:val="24"/>
          <w:szCs w:val="24"/>
        </w:rPr>
        <w:t>techniques</w:t>
      </w:r>
    </w:p>
    <w:p w14:paraId="2B93FA95" w14:textId="77777777" w:rsidR="00894452" w:rsidRPr="00CC6214" w:rsidRDefault="00894452" w:rsidP="00CC6214">
      <w:pPr>
        <w:pStyle w:val="BodyText"/>
        <w:spacing w:before="240" w:line="360" w:lineRule="auto"/>
        <w:ind w:left="0" w:right="26"/>
        <w:rPr>
          <w:color w:val="000000" w:themeColor="text1"/>
        </w:rPr>
      </w:pPr>
      <w:r w:rsidRPr="00CC6214">
        <w:rPr>
          <w:color w:val="000000" w:themeColor="text1"/>
        </w:rPr>
        <w:t>The soil as well as gas samples were collected from each treatment at various crop growth stages and plant samples were collected at harvest for various nutrient analysis by adopting standard procedures.</w:t>
      </w:r>
      <w:bookmarkStart w:id="20" w:name="3.1.13.1Collection_and_preparation_of_so"/>
      <w:bookmarkEnd w:id="20"/>
    </w:p>
    <w:p w14:paraId="6700F879" w14:textId="7FD34AC7" w:rsidR="00894452" w:rsidRPr="00CC6214" w:rsidRDefault="00D44170" w:rsidP="00CC6214">
      <w:pPr>
        <w:pStyle w:val="BodyText"/>
        <w:spacing w:before="240" w:line="360" w:lineRule="auto"/>
        <w:ind w:left="0" w:right="26" w:firstLine="0"/>
        <w:rPr>
          <w:color w:val="000000" w:themeColor="text1"/>
        </w:rPr>
      </w:pPr>
      <w:r>
        <w:rPr>
          <w:b/>
          <w:bCs/>
          <w:color w:val="000000" w:themeColor="text1"/>
        </w:rPr>
        <w:t>2.4</w:t>
      </w:r>
      <w:r w:rsidR="00894452" w:rsidRPr="00CC6214">
        <w:rPr>
          <w:b/>
          <w:bCs/>
          <w:color w:val="000000" w:themeColor="text1"/>
        </w:rPr>
        <w:t>.</w:t>
      </w:r>
      <w:r w:rsidR="00894452" w:rsidRPr="00CC6214">
        <w:rPr>
          <w:color w:val="000000" w:themeColor="text1"/>
        </w:rPr>
        <w:t xml:space="preserve"> </w:t>
      </w:r>
      <w:r w:rsidR="00894452" w:rsidRPr="00CC6214">
        <w:rPr>
          <w:b/>
          <w:bCs/>
          <w:color w:val="000000" w:themeColor="text1"/>
        </w:rPr>
        <w:t>Collection and preparation of soil</w:t>
      </w:r>
      <w:r w:rsidR="00894452" w:rsidRPr="00CC6214">
        <w:rPr>
          <w:b/>
          <w:bCs/>
          <w:color w:val="000000" w:themeColor="text1"/>
          <w:spacing w:val="-1"/>
        </w:rPr>
        <w:t xml:space="preserve"> </w:t>
      </w:r>
      <w:r w:rsidR="00894452" w:rsidRPr="00CC6214">
        <w:rPr>
          <w:b/>
          <w:bCs/>
          <w:color w:val="000000" w:themeColor="text1"/>
        </w:rPr>
        <w:t>samples</w:t>
      </w:r>
    </w:p>
    <w:p w14:paraId="2B492BB3" w14:textId="77777777" w:rsidR="00894452" w:rsidRPr="00CC6214" w:rsidRDefault="00894452" w:rsidP="00CC6214">
      <w:pPr>
        <w:spacing w:line="360" w:lineRule="auto"/>
        <w:jc w:val="both"/>
        <w:rPr>
          <w:rFonts w:ascii="Times New Roman" w:hAnsi="Times New Roman" w:cs="Times New Roman"/>
          <w:color w:val="000000" w:themeColor="text1"/>
          <w:sz w:val="24"/>
          <w:szCs w:val="24"/>
        </w:rPr>
      </w:pPr>
      <w:r w:rsidRPr="00CC6214">
        <w:rPr>
          <w:rFonts w:ascii="Times New Roman" w:hAnsi="Times New Roman" w:cs="Times New Roman"/>
          <w:color w:val="000000" w:themeColor="text1"/>
          <w:sz w:val="24"/>
          <w:szCs w:val="24"/>
        </w:rPr>
        <w:t xml:space="preserve">The soil samples were collected from each pot from 0 to 15 cm depth </w:t>
      </w:r>
      <w:r w:rsidRPr="00CC6214">
        <w:rPr>
          <w:rFonts w:ascii="Times New Roman" w:hAnsi="Times New Roman" w:cs="Times New Roman"/>
          <w:color w:val="000000" w:themeColor="text1"/>
          <w:spacing w:val="-3"/>
          <w:sz w:val="24"/>
          <w:szCs w:val="24"/>
        </w:rPr>
        <w:t xml:space="preserve">at </w:t>
      </w:r>
      <w:r w:rsidRPr="00CC6214">
        <w:rPr>
          <w:rFonts w:ascii="Times New Roman" w:hAnsi="Times New Roman" w:cs="Times New Roman"/>
          <w:color w:val="000000" w:themeColor="text1"/>
          <w:sz w:val="24"/>
          <w:szCs w:val="24"/>
        </w:rPr>
        <w:t xml:space="preserve">30 DAT, 60 DAT and </w:t>
      </w:r>
      <w:r w:rsidRPr="00CC6214">
        <w:rPr>
          <w:rFonts w:ascii="Times New Roman" w:hAnsi="Times New Roman" w:cs="Times New Roman"/>
          <w:color w:val="000000" w:themeColor="text1"/>
          <w:spacing w:val="-3"/>
          <w:sz w:val="24"/>
          <w:szCs w:val="24"/>
        </w:rPr>
        <w:t xml:space="preserve">at </w:t>
      </w:r>
      <w:r w:rsidRPr="00CC6214">
        <w:rPr>
          <w:rFonts w:ascii="Times New Roman" w:hAnsi="Times New Roman" w:cs="Times New Roman"/>
          <w:color w:val="000000" w:themeColor="text1"/>
          <w:sz w:val="24"/>
          <w:szCs w:val="24"/>
        </w:rPr>
        <w:t xml:space="preserve">harvest stage. </w:t>
      </w:r>
      <w:r w:rsidRPr="00CC6214">
        <w:rPr>
          <w:rFonts w:ascii="Times New Roman" w:hAnsi="Times New Roman" w:cs="Times New Roman"/>
          <w:color w:val="000000" w:themeColor="text1"/>
          <w:spacing w:val="-3"/>
          <w:sz w:val="24"/>
          <w:szCs w:val="24"/>
        </w:rPr>
        <w:t xml:space="preserve">The </w:t>
      </w:r>
      <w:r w:rsidRPr="00CC6214">
        <w:rPr>
          <w:rFonts w:ascii="Times New Roman" w:hAnsi="Times New Roman" w:cs="Times New Roman"/>
          <w:color w:val="000000" w:themeColor="text1"/>
          <w:sz w:val="24"/>
          <w:szCs w:val="24"/>
        </w:rPr>
        <w:t xml:space="preserve">collected samples were </w:t>
      </w:r>
      <w:r w:rsidRPr="00CC6214">
        <w:rPr>
          <w:rFonts w:ascii="Times New Roman" w:hAnsi="Times New Roman" w:cs="Times New Roman"/>
          <w:color w:val="000000" w:themeColor="text1"/>
          <w:spacing w:val="-4"/>
          <w:sz w:val="24"/>
          <w:szCs w:val="24"/>
        </w:rPr>
        <w:t xml:space="preserve">air </w:t>
      </w:r>
      <w:r w:rsidRPr="00CC6214">
        <w:rPr>
          <w:rFonts w:ascii="Times New Roman" w:hAnsi="Times New Roman" w:cs="Times New Roman"/>
          <w:color w:val="000000" w:themeColor="text1"/>
          <w:sz w:val="24"/>
          <w:szCs w:val="24"/>
        </w:rPr>
        <w:t xml:space="preserve">dried </w:t>
      </w:r>
      <w:r w:rsidRPr="00CC6214">
        <w:rPr>
          <w:rFonts w:ascii="Times New Roman" w:hAnsi="Times New Roman" w:cs="Times New Roman"/>
          <w:color w:val="000000" w:themeColor="text1"/>
          <w:spacing w:val="-3"/>
          <w:sz w:val="24"/>
          <w:szCs w:val="24"/>
        </w:rPr>
        <w:t xml:space="preserve">in </w:t>
      </w:r>
      <w:r w:rsidRPr="00CC6214">
        <w:rPr>
          <w:rFonts w:ascii="Times New Roman" w:hAnsi="Times New Roman" w:cs="Times New Roman"/>
          <w:color w:val="000000" w:themeColor="text1"/>
          <w:sz w:val="24"/>
          <w:szCs w:val="24"/>
        </w:rPr>
        <w:t xml:space="preserve">shade and prepared as per </w:t>
      </w:r>
      <w:r w:rsidRPr="00CC6214">
        <w:rPr>
          <w:rFonts w:ascii="Times New Roman" w:hAnsi="Times New Roman" w:cs="Times New Roman"/>
          <w:color w:val="000000" w:themeColor="text1"/>
          <w:sz w:val="24"/>
          <w:szCs w:val="24"/>
        </w:rPr>
        <w:lastRenderedPageBreak/>
        <w:t xml:space="preserve">quartering principle. Then the samples were crushed using the wooden mortar and pestle and passed through the 2 </w:t>
      </w:r>
      <w:r w:rsidRPr="00CC6214">
        <w:rPr>
          <w:rFonts w:ascii="Times New Roman" w:hAnsi="Times New Roman" w:cs="Times New Roman"/>
          <w:color w:val="000000" w:themeColor="text1"/>
          <w:spacing w:val="-3"/>
          <w:sz w:val="24"/>
          <w:szCs w:val="24"/>
        </w:rPr>
        <w:t xml:space="preserve">mm </w:t>
      </w:r>
      <w:r w:rsidRPr="00CC6214">
        <w:rPr>
          <w:rFonts w:ascii="Times New Roman" w:hAnsi="Times New Roman" w:cs="Times New Roman"/>
          <w:color w:val="000000" w:themeColor="text1"/>
          <w:sz w:val="24"/>
          <w:szCs w:val="24"/>
        </w:rPr>
        <w:t xml:space="preserve">sieve. Further, the soil samples were stored </w:t>
      </w:r>
      <w:r w:rsidRPr="00CC6214">
        <w:rPr>
          <w:rFonts w:ascii="Times New Roman" w:hAnsi="Times New Roman" w:cs="Times New Roman"/>
          <w:color w:val="000000" w:themeColor="text1"/>
          <w:spacing w:val="-5"/>
          <w:sz w:val="24"/>
          <w:szCs w:val="24"/>
        </w:rPr>
        <w:t xml:space="preserve">in </w:t>
      </w:r>
      <w:r w:rsidRPr="00CC6214">
        <w:rPr>
          <w:rFonts w:ascii="Times New Roman" w:hAnsi="Times New Roman" w:cs="Times New Roman"/>
          <w:color w:val="000000" w:themeColor="text1"/>
          <w:sz w:val="24"/>
          <w:szCs w:val="24"/>
        </w:rPr>
        <w:t>properly labeled bags.</w:t>
      </w:r>
    </w:p>
    <w:p w14:paraId="311E4187" w14:textId="08C10352" w:rsidR="00894452" w:rsidRPr="00CC6214" w:rsidRDefault="00D44170" w:rsidP="00D44170">
      <w:pPr>
        <w:pStyle w:val="BodyText"/>
        <w:numPr>
          <w:ilvl w:val="1"/>
          <w:numId w:val="24"/>
        </w:numPr>
        <w:tabs>
          <w:tab w:val="left" w:pos="360"/>
        </w:tabs>
        <w:spacing w:before="137" w:line="360" w:lineRule="auto"/>
        <w:ind w:right="26"/>
        <w:rPr>
          <w:color w:val="000000" w:themeColor="text1"/>
        </w:rPr>
      </w:pPr>
      <w:r>
        <w:rPr>
          <w:b/>
          <w:bCs/>
          <w:color w:val="000000" w:themeColor="text1"/>
        </w:rPr>
        <w:t xml:space="preserve"> </w:t>
      </w:r>
      <w:r w:rsidR="00894452" w:rsidRPr="00CC6214">
        <w:rPr>
          <w:b/>
          <w:bCs/>
          <w:color w:val="000000" w:themeColor="text1"/>
        </w:rPr>
        <w:t>Analytical</w:t>
      </w:r>
      <w:r w:rsidR="00894452" w:rsidRPr="00CC6214">
        <w:rPr>
          <w:b/>
          <w:bCs/>
          <w:color w:val="000000" w:themeColor="text1"/>
          <w:spacing w:val="-4"/>
        </w:rPr>
        <w:t xml:space="preserve"> </w:t>
      </w:r>
      <w:r w:rsidR="00894452" w:rsidRPr="00CC6214">
        <w:rPr>
          <w:b/>
          <w:bCs/>
          <w:color w:val="000000" w:themeColor="text1"/>
        </w:rPr>
        <w:t>methods</w:t>
      </w:r>
    </w:p>
    <w:p w14:paraId="70C4A72A" w14:textId="315E6187" w:rsidR="00894452" w:rsidRPr="00D44170" w:rsidRDefault="00894452" w:rsidP="00D44170">
      <w:pPr>
        <w:pStyle w:val="ListParagraph"/>
        <w:widowControl w:val="0"/>
        <w:numPr>
          <w:ilvl w:val="2"/>
          <w:numId w:val="25"/>
        </w:numPr>
        <w:tabs>
          <w:tab w:val="left" w:pos="0"/>
        </w:tabs>
        <w:autoSpaceDE w:val="0"/>
        <w:autoSpaceDN w:val="0"/>
        <w:spacing w:before="137" w:after="0" w:line="360" w:lineRule="auto"/>
        <w:ind w:left="450" w:hanging="450"/>
        <w:jc w:val="both"/>
        <w:rPr>
          <w:rFonts w:ascii="Times New Roman" w:hAnsi="Times New Roman" w:cs="Times New Roman"/>
          <w:b/>
          <w:color w:val="000000" w:themeColor="text1"/>
          <w:sz w:val="24"/>
          <w:szCs w:val="24"/>
        </w:rPr>
      </w:pPr>
      <w:r w:rsidRPr="00D44170">
        <w:rPr>
          <w:rFonts w:ascii="Times New Roman" w:hAnsi="Times New Roman" w:cs="Times New Roman"/>
          <w:b/>
          <w:color w:val="000000" w:themeColor="text1"/>
          <w:sz w:val="24"/>
          <w:szCs w:val="24"/>
        </w:rPr>
        <w:t>Soil</w:t>
      </w:r>
      <w:r w:rsidRPr="00D44170">
        <w:rPr>
          <w:rFonts w:ascii="Times New Roman" w:hAnsi="Times New Roman" w:cs="Times New Roman"/>
          <w:b/>
          <w:color w:val="000000" w:themeColor="text1"/>
          <w:spacing w:val="-3"/>
          <w:sz w:val="24"/>
          <w:szCs w:val="24"/>
        </w:rPr>
        <w:t xml:space="preserve"> </w:t>
      </w:r>
      <w:r w:rsidR="000E7AD5" w:rsidRPr="00D44170">
        <w:rPr>
          <w:rFonts w:ascii="Times New Roman" w:hAnsi="Times New Roman" w:cs="Times New Roman"/>
          <w:b/>
          <w:color w:val="000000" w:themeColor="text1"/>
          <w:sz w:val="24"/>
          <w:szCs w:val="24"/>
        </w:rPr>
        <w:t xml:space="preserve">properties </w:t>
      </w:r>
      <w:r w:rsidRPr="00D44170">
        <w:rPr>
          <w:rFonts w:ascii="Times New Roman" w:hAnsi="Times New Roman" w:cs="Times New Roman"/>
          <w:b/>
          <w:color w:val="000000" w:themeColor="text1"/>
          <w:sz w:val="24"/>
          <w:szCs w:val="24"/>
        </w:rPr>
        <w:t>analysis</w:t>
      </w:r>
      <w:r w:rsidR="000E7AD5" w:rsidRPr="00D44170">
        <w:rPr>
          <w:rFonts w:ascii="Times New Roman" w:hAnsi="Times New Roman" w:cs="Times New Roman"/>
          <w:b/>
          <w:color w:val="000000" w:themeColor="text1"/>
          <w:sz w:val="24"/>
          <w:szCs w:val="24"/>
        </w:rPr>
        <w:t xml:space="preserve">: </w:t>
      </w:r>
      <w:r w:rsidRPr="00D44170">
        <w:rPr>
          <w:rFonts w:ascii="Times New Roman" w:hAnsi="Times New Roman" w:cs="Times New Roman"/>
          <w:bCs/>
          <w:color w:val="000000" w:themeColor="text1"/>
          <w:sz w:val="24"/>
          <w:szCs w:val="24"/>
        </w:rPr>
        <w:t xml:space="preserve">Chemical properties of soil are </w:t>
      </w:r>
      <w:proofErr w:type="spellStart"/>
      <w:r w:rsidRPr="00D44170">
        <w:rPr>
          <w:rFonts w:ascii="Times New Roman" w:hAnsi="Times New Roman" w:cs="Times New Roman"/>
          <w:bCs/>
          <w:color w:val="000000" w:themeColor="text1"/>
          <w:sz w:val="24"/>
          <w:szCs w:val="24"/>
        </w:rPr>
        <w:t>analysed</w:t>
      </w:r>
      <w:proofErr w:type="spellEnd"/>
      <w:r w:rsidRPr="00D44170">
        <w:rPr>
          <w:rFonts w:ascii="Times New Roman" w:hAnsi="Times New Roman" w:cs="Times New Roman"/>
          <w:bCs/>
          <w:color w:val="000000" w:themeColor="text1"/>
          <w:sz w:val="24"/>
          <w:szCs w:val="24"/>
        </w:rPr>
        <w:t xml:space="preserve">. </w:t>
      </w:r>
    </w:p>
    <w:p w14:paraId="434DEF44" w14:textId="77777777" w:rsidR="00894452" w:rsidRPr="00CC6214" w:rsidRDefault="00894452" w:rsidP="00CC6214">
      <w:pPr>
        <w:pStyle w:val="ListParagraph"/>
        <w:widowControl w:val="0"/>
        <w:numPr>
          <w:ilvl w:val="0"/>
          <w:numId w:val="8"/>
        </w:numPr>
        <w:tabs>
          <w:tab w:val="left" w:pos="284"/>
        </w:tabs>
        <w:autoSpaceDE w:val="0"/>
        <w:autoSpaceDN w:val="0"/>
        <w:spacing w:before="141" w:after="0" w:line="360" w:lineRule="auto"/>
        <w:ind w:hanging="692"/>
        <w:contextualSpacing w:val="0"/>
        <w:jc w:val="both"/>
        <w:rPr>
          <w:rFonts w:ascii="Times New Roman" w:hAnsi="Times New Roman" w:cs="Times New Roman"/>
          <w:b/>
          <w:color w:val="000000" w:themeColor="text1"/>
          <w:sz w:val="24"/>
          <w:szCs w:val="24"/>
        </w:rPr>
      </w:pPr>
      <w:r w:rsidRPr="00CC6214">
        <w:rPr>
          <w:rFonts w:ascii="Times New Roman" w:hAnsi="Times New Roman" w:cs="Times New Roman"/>
          <w:b/>
          <w:color w:val="000000" w:themeColor="text1"/>
          <w:sz w:val="24"/>
          <w:szCs w:val="24"/>
        </w:rPr>
        <w:t>Soil</w:t>
      </w:r>
      <w:r w:rsidRPr="00CC6214">
        <w:rPr>
          <w:rFonts w:ascii="Times New Roman" w:hAnsi="Times New Roman" w:cs="Times New Roman"/>
          <w:b/>
          <w:color w:val="000000" w:themeColor="text1"/>
          <w:spacing w:val="-3"/>
          <w:sz w:val="24"/>
          <w:szCs w:val="24"/>
        </w:rPr>
        <w:t xml:space="preserve"> </w:t>
      </w:r>
      <w:r w:rsidRPr="00CC6214">
        <w:rPr>
          <w:rFonts w:ascii="Times New Roman" w:hAnsi="Times New Roman" w:cs="Times New Roman"/>
          <w:b/>
          <w:color w:val="000000" w:themeColor="text1"/>
          <w:sz w:val="24"/>
          <w:szCs w:val="24"/>
        </w:rPr>
        <w:t>reaction</w:t>
      </w:r>
    </w:p>
    <w:p w14:paraId="1FE0EB08" w14:textId="77777777" w:rsidR="00894452" w:rsidRPr="00CC6214" w:rsidRDefault="00894452" w:rsidP="00CC6214">
      <w:pPr>
        <w:pStyle w:val="BodyText"/>
        <w:spacing w:line="360" w:lineRule="auto"/>
        <w:ind w:left="0" w:right="313"/>
        <w:rPr>
          <w:color w:val="000000" w:themeColor="text1"/>
        </w:rPr>
      </w:pPr>
      <w:r w:rsidRPr="00CC6214">
        <w:rPr>
          <w:color w:val="000000" w:themeColor="text1"/>
        </w:rPr>
        <w:t>The pH of the soil was determined with pH meter having glass and calomel electrode using 1: 2.5 of soil: water suspension ratio (Jackson, 1967).</w:t>
      </w:r>
      <w:bookmarkStart w:id="21" w:name="ii)_Electrical_conductivity_(dSm-1)"/>
      <w:bookmarkEnd w:id="21"/>
    </w:p>
    <w:p w14:paraId="12A557E4" w14:textId="77777777" w:rsidR="00894452" w:rsidRPr="00CC6214" w:rsidRDefault="00894452" w:rsidP="00CC6214">
      <w:pPr>
        <w:pStyle w:val="BodyText"/>
        <w:numPr>
          <w:ilvl w:val="0"/>
          <w:numId w:val="8"/>
        </w:numPr>
        <w:spacing w:line="360" w:lineRule="auto"/>
        <w:ind w:left="142" w:right="313"/>
        <w:rPr>
          <w:color w:val="000000" w:themeColor="text1"/>
        </w:rPr>
      </w:pPr>
      <w:r w:rsidRPr="00CC6214">
        <w:rPr>
          <w:color w:val="000000" w:themeColor="text1"/>
        </w:rPr>
        <w:t xml:space="preserve"> </w:t>
      </w:r>
      <w:r w:rsidRPr="00CC6214">
        <w:rPr>
          <w:b/>
          <w:bCs/>
          <w:color w:val="000000" w:themeColor="text1"/>
        </w:rPr>
        <w:t>Electrical conductivity</w:t>
      </w:r>
      <w:r w:rsidRPr="00CC6214">
        <w:rPr>
          <w:b/>
          <w:bCs/>
          <w:color w:val="000000" w:themeColor="text1"/>
          <w:spacing w:val="-2"/>
        </w:rPr>
        <w:t xml:space="preserve"> </w:t>
      </w:r>
      <w:r w:rsidRPr="00CC6214">
        <w:rPr>
          <w:b/>
          <w:bCs/>
          <w:color w:val="000000" w:themeColor="text1"/>
        </w:rPr>
        <w:t>(dSm</w:t>
      </w:r>
      <w:r w:rsidRPr="00CC6214">
        <w:rPr>
          <w:b/>
          <w:bCs/>
          <w:color w:val="000000" w:themeColor="text1"/>
          <w:vertAlign w:val="superscript"/>
        </w:rPr>
        <w:t>-1</w:t>
      </w:r>
      <w:r w:rsidRPr="00CC6214">
        <w:rPr>
          <w:b/>
          <w:bCs/>
          <w:color w:val="000000" w:themeColor="text1"/>
        </w:rPr>
        <w:t>)</w:t>
      </w:r>
    </w:p>
    <w:p w14:paraId="6C299254" w14:textId="77777777" w:rsidR="00894452" w:rsidRPr="00CC6214" w:rsidRDefault="00894452" w:rsidP="00CC6214">
      <w:pPr>
        <w:pStyle w:val="BodyText"/>
        <w:spacing w:before="137" w:line="360" w:lineRule="auto"/>
        <w:ind w:left="0" w:right="26"/>
        <w:rPr>
          <w:color w:val="000000" w:themeColor="text1"/>
        </w:rPr>
      </w:pPr>
      <w:r w:rsidRPr="00CC6214">
        <w:rPr>
          <w:color w:val="000000" w:themeColor="text1"/>
        </w:rPr>
        <w:t xml:space="preserve">Electrical conductivity of the soil was determined using </w:t>
      </w:r>
      <w:proofErr w:type="spellStart"/>
      <w:r w:rsidRPr="00CC6214">
        <w:rPr>
          <w:color w:val="000000" w:themeColor="text1"/>
        </w:rPr>
        <w:t>Systronic</w:t>
      </w:r>
      <w:proofErr w:type="spellEnd"/>
      <w:r w:rsidRPr="00CC6214">
        <w:rPr>
          <w:color w:val="000000" w:themeColor="text1"/>
        </w:rPr>
        <w:t xml:space="preserve"> Conductivity Meter-306 with 1: 2.5 of soil: water suspension ratio (Jackson,</w:t>
      </w:r>
      <w:r w:rsidRPr="00CC6214">
        <w:rPr>
          <w:color w:val="000000" w:themeColor="text1"/>
          <w:spacing w:val="-14"/>
        </w:rPr>
        <w:t xml:space="preserve"> </w:t>
      </w:r>
      <w:r w:rsidRPr="00CC6214">
        <w:rPr>
          <w:color w:val="000000" w:themeColor="text1"/>
        </w:rPr>
        <w:t>1973).</w:t>
      </w:r>
      <w:bookmarkStart w:id="22" w:name="iii)_Organic_carbon_(g_kg-1)"/>
      <w:bookmarkEnd w:id="22"/>
    </w:p>
    <w:p w14:paraId="11DF8BD1" w14:textId="77777777" w:rsidR="00894452" w:rsidRPr="00CC6214" w:rsidRDefault="00894452" w:rsidP="000E7AD5">
      <w:pPr>
        <w:pStyle w:val="BodyText"/>
        <w:numPr>
          <w:ilvl w:val="0"/>
          <w:numId w:val="8"/>
        </w:numPr>
        <w:spacing w:before="137" w:line="360" w:lineRule="auto"/>
        <w:ind w:left="0" w:right="26" w:firstLine="0"/>
        <w:rPr>
          <w:color w:val="000000" w:themeColor="text1"/>
        </w:rPr>
      </w:pPr>
      <w:r w:rsidRPr="00CC6214">
        <w:rPr>
          <w:b/>
          <w:bCs/>
          <w:color w:val="000000" w:themeColor="text1"/>
        </w:rPr>
        <w:t>Organic carbon (g kg</w:t>
      </w:r>
      <w:r w:rsidRPr="00CC6214">
        <w:rPr>
          <w:b/>
          <w:bCs/>
          <w:color w:val="000000" w:themeColor="text1"/>
          <w:vertAlign w:val="superscript"/>
        </w:rPr>
        <w:t>-1</w:t>
      </w:r>
      <w:r w:rsidRPr="00CC6214">
        <w:rPr>
          <w:b/>
          <w:bCs/>
          <w:color w:val="000000" w:themeColor="text1"/>
        </w:rPr>
        <w:t>)</w:t>
      </w:r>
    </w:p>
    <w:p w14:paraId="48038899" w14:textId="77777777" w:rsidR="00894452" w:rsidRPr="00CC6214" w:rsidRDefault="00894452" w:rsidP="00CC6214">
      <w:pPr>
        <w:pStyle w:val="BodyText"/>
        <w:spacing w:before="133" w:line="360" w:lineRule="auto"/>
        <w:ind w:left="0" w:right="26"/>
        <w:rPr>
          <w:color w:val="000000" w:themeColor="text1"/>
        </w:rPr>
      </w:pPr>
      <w:r w:rsidRPr="00CC6214">
        <w:rPr>
          <w:color w:val="000000" w:themeColor="text1"/>
        </w:rPr>
        <w:t xml:space="preserve">Walkley and Black wet digestion method (Black, 1965) was used for determination of organic carbon of the soil. </w:t>
      </w:r>
    </w:p>
    <w:p w14:paraId="4A9C2DD9" w14:textId="004562F7" w:rsidR="00894452" w:rsidRPr="00CC6214" w:rsidRDefault="00D44170" w:rsidP="00CC6214">
      <w:pPr>
        <w:spacing w:line="360" w:lineRule="auto"/>
        <w:jc w:val="both"/>
        <w:rPr>
          <w:rFonts w:ascii="Times New Roman" w:hAnsi="Times New Roman" w:cs="Times New Roman"/>
          <w:color w:val="000000" w:themeColor="text1"/>
          <w:sz w:val="24"/>
          <w:szCs w:val="24"/>
          <w:lang w:eastAsia="en-IN"/>
        </w:rPr>
      </w:pPr>
      <w:r>
        <w:rPr>
          <w:rFonts w:ascii="Times New Roman" w:hAnsi="Times New Roman" w:cs="Times New Roman"/>
          <w:b/>
          <w:bCs/>
          <w:color w:val="000000" w:themeColor="text1"/>
          <w:sz w:val="24"/>
          <w:szCs w:val="24"/>
          <w:shd w:val="clear" w:color="auto" w:fill="FFFFFF"/>
          <w:lang w:eastAsia="en-IN"/>
        </w:rPr>
        <w:t>2.5</w:t>
      </w:r>
      <w:r w:rsidR="00894452" w:rsidRPr="00CC6214">
        <w:rPr>
          <w:rFonts w:ascii="Times New Roman" w:hAnsi="Times New Roman" w:cs="Times New Roman"/>
          <w:b/>
          <w:bCs/>
          <w:color w:val="000000" w:themeColor="text1"/>
          <w:sz w:val="24"/>
          <w:szCs w:val="24"/>
          <w:shd w:val="clear" w:color="auto" w:fill="FFFFFF"/>
          <w:lang w:eastAsia="en-IN"/>
        </w:rPr>
        <w:t>.2.</w:t>
      </w:r>
      <w:r w:rsidR="00894452" w:rsidRPr="00CC6214">
        <w:rPr>
          <w:rFonts w:ascii="Times New Roman" w:hAnsi="Times New Roman" w:cs="Times New Roman"/>
          <w:color w:val="000000" w:themeColor="text1"/>
          <w:sz w:val="24"/>
          <w:szCs w:val="24"/>
          <w:shd w:val="clear" w:color="auto" w:fill="FFFFFF"/>
          <w:lang w:eastAsia="en-IN"/>
        </w:rPr>
        <w:t xml:space="preserve"> </w:t>
      </w:r>
      <w:r w:rsidR="00894452" w:rsidRPr="00CC6214">
        <w:rPr>
          <w:rFonts w:ascii="Times New Roman" w:hAnsi="Times New Roman" w:cs="Times New Roman"/>
          <w:b/>
          <w:bCs/>
          <w:color w:val="000000" w:themeColor="text1"/>
          <w:sz w:val="24"/>
          <w:szCs w:val="24"/>
        </w:rPr>
        <w:t>Available macronutrients of the</w:t>
      </w:r>
      <w:r w:rsidR="00894452" w:rsidRPr="00CC6214">
        <w:rPr>
          <w:rFonts w:ascii="Times New Roman" w:hAnsi="Times New Roman" w:cs="Times New Roman"/>
          <w:b/>
          <w:bCs/>
          <w:color w:val="000000" w:themeColor="text1"/>
          <w:spacing w:val="8"/>
          <w:sz w:val="24"/>
          <w:szCs w:val="24"/>
        </w:rPr>
        <w:t xml:space="preserve"> </w:t>
      </w:r>
      <w:r w:rsidR="00894452" w:rsidRPr="00CC6214">
        <w:rPr>
          <w:rFonts w:ascii="Times New Roman" w:hAnsi="Times New Roman" w:cs="Times New Roman"/>
          <w:b/>
          <w:bCs/>
          <w:color w:val="000000" w:themeColor="text1"/>
          <w:sz w:val="24"/>
          <w:szCs w:val="24"/>
        </w:rPr>
        <w:t>soil</w:t>
      </w:r>
    </w:p>
    <w:p w14:paraId="6497B69F" w14:textId="77777777" w:rsidR="00894452" w:rsidRPr="00CC6214" w:rsidRDefault="00894452" w:rsidP="00CC6214">
      <w:pPr>
        <w:pStyle w:val="ListParagraph"/>
        <w:widowControl w:val="0"/>
        <w:numPr>
          <w:ilvl w:val="0"/>
          <w:numId w:val="7"/>
        </w:numPr>
        <w:tabs>
          <w:tab w:val="left" w:pos="284"/>
        </w:tabs>
        <w:autoSpaceDE w:val="0"/>
        <w:autoSpaceDN w:val="0"/>
        <w:spacing w:before="136" w:after="0" w:line="360" w:lineRule="auto"/>
        <w:ind w:hanging="692"/>
        <w:contextualSpacing w:val="0"/>
        <w:jc w:val="both"/>
        <w:rPr>
          <w:rFonts w:ascii="Times New Roman" w:hAnsi="Times New Roman" w:cs="Times New Roman"/>
          <w:b/>
          <w:color w:val="000000" w:themeColor="text1"/>
          <w:sz w:val="24"/>
          <w:szCs w:val="24"/>
        </w:rPr>
      </w:pPr>
      <w:r w:rsidRPr="00CC6214">
        <w:rPr>
          <w:rFonts w:ascii="Times New Roman" w:hAnsi="Times New Roman" w:cs="Times New Roman"/>
          <w:b/>
          <w:color w:val="000000" w:themeColor="text1"/>
          <w:sz w:val="24"/>
          <w:szCs w:val="24"/>
        </w:rPr>
        <w:t>Available nitrogen (kg</w:t>
      </w:r>
      <w:r w:rsidRPr="00CC6214">
        <w:rPr>
          <w:rFonts w:ascii="Times New Roman" w:hAnsi="Times New Roman" w:cs="Times New Roman"/>
          <w:b/>
          <w:color w:val="000000" w:themeColor="text1"/>
          <w:spacing w:val="12"/>
          <w:sz w:val="24"/>
          <w:szCs w:val="24"/>
        </w:rPr>
        <w:t xml:space="preserve"> </w:t>
      </w:r>
      <w:r w:rsidRPr="00CC6214">
        <w:rPr>
          <w:rFonts w:ascii="Times New Roman" w:hAnsi="Times New Roman" w:cs="Times New Roman"/>
          <w:b/>
          <w:color w:val="000000" w:themeColor="text1"/>
          <w:sz w:val="24"/>
          <w:szCs w:val="24"/>
        </w:rPr>
        <w:t>ha</w:t>
      </w:r>
      <w:r w:rsidRPr="00CC6214">
        <w:rPr>
          <w:rFonts w:ascii="Times New Roman" w:hAnsi="Times New Roman" w:cs="Times New Roman"/>
          <w:b/>
          <w:color w:val="000000" w:themeColor="text1"/>
          <w:sz w:val="24"/>
          <w:szCs w:val="24"/>
          <w:vertAlign w:val="superscript"/>
        </w:rPr>
        <w:t>-1</w:t>
      </w:r>
      <w:r w:rsidRPr="00CC6214">
        <w:rPr>
          <w:rFonts w:ascii="Times New Roman" w:hAnsi="Times New Roman" w:cs="Times New Roman"/>
          <w:b/>
          <w:color w:val="000000" w:themeColor="text1"/>
          <w:sz w:val="24"/>
          <w:szCs w:val="24"/>
        </w:rPr>
        <w:t>)</w:t>
      </w:r>
    </w:p>
    <w:p w14:paraId="2B45D4F8" w14:textId="77777777" w:rsidR="00894452" w:rsidRPr="00CC6214" w:rsidRDefault="00894452" w:rsidP="00CC6214">
      <w:pPr>
        <w:pStyle w:val="BodyText"/>
        <w:spacing w:line="360" w:lineRule="auto"/>
        <w:ind w:left="0" w:right="26"/>
        <w:rPr>
          <w:color w:val="000000" w:themeColor="text1"/>
          <w:position w:val="2"/>
        </w:rPr>
      </w:pPr>
      <w:r w:rsidRPr="00CC6214">
        <w:rPr>
          <w:color w:val="000000" w:themeColor="text1"/>
        </w:rPr>
        <w:t xml:space="preserve">Alkaline permanganate </w:t>
      </w:r>
      <w:r w:rsidRPr="00CC6214">
        <w:rPr>
          <w:color w:val="000000" w:themeColor="text1"/>
          <w:position w:val="2"/>
        </w:rPr>
        <w:t xml:space="preserve">(0.32 % </w:t>
      </w:r>
      <w:proofErr w:type="spellStart"/>
      <w:r w:rsidRPr="00CC6214">
        <w:rPr>
          <w:color w:val="000000" w:themeColor="text1"/>
          <w:position w:val="2"/>
        </w:rPr>
        <w:t>KMnO</w:t>
      </w:r>
      <w:proofErr w:type="spellEnd"/>
      <w:r w:rsidRPr="00CC6214">
        <w:rPr>
          <w:color w:val="000000" w:themeColor="text1"/>
          <w:vertAlign w:val="subscript"/>
        </w:rPr>
        <w:t>4</w:t>
      </w:r>
      <w:r w:rsidRPr="00CC6214">
        <w:rPr>
          <w:color w:val="000000" w:themeColor="text1"/>
          <w:position w:val="2"/>
        </w:rPr>
        <w:t xml:space="preserve">) method used to estimate </w:t>
      </w:r>
      <w:r w:rsidRPr="00CC6214">
        <w:rPr>
          <w:color w:val="000000" w:themeColor="text1"/>
        </w:rPr>
        <w:t xml:space="preserve">available nitrogen of the soil </w:t>
      </w:r>
      <w:r w:rsidRPr="00CC6214">
        <w:rPr>
          <w:color w:val="000000" w:themeColor="text1"/>
          <w:position w:val="2"/>
        </w:rPr>
        <w:t>(Subbiah and Asija, 1965).</w:t>
      </w:r>
    </w:p>
    <w:p w14:paraId="3107F474" w14:textId="77777777" w:rsidR="00894452" w:rsidRPr="00CC6214" w:rsidRDefault="00894452" w:rsidP="00CC6214">
      <w:pPr>
        <w:pStyle w:val="BodyText"/>
        <w:spacing w:line="360" w:lineRule="auto"/>
        <w:ind w:right="318"/>
        <w:rPr>
          <w:color w:val="000000" w:themeColor="text1"/>
          <w:position w:val="2"/>
        </w:rPr>
      </w:pPr>
    </w:p>
    <w:p w14:paraId="1939CF20" w14:textId="77777777" w:rsidR="00894452" w:rsidRPr="00CC6214" w:rsidRDefault="00894452" w:rsidP="00CC6214">
      <w:pPr>
        <w:pStyle w:val="BodyText"/>
        <w:numPr>
          <w:ilvl w:val="0"/>
          <w:numId w:val="7"/>
        </w:numPr>
        <w:spacing w:line="360" w:lineRule="auto"/>
        <w:ind w:left="142" w:right="318"/>
        <w:rPr>
          <w:color w:val="000000" w:themeColor="text1"/>
        </w:rPr>
      </w:pPr>
      <w:r w:rsidRPr="00CC6214">
        <w:rPr>
          <w:color w:val="000000" w:themeColor="text1"/>
        </w:rPr>
        <w:t xml:space="preserve">  </w:t>
      </w:r>
      <w:r w:rsidRPr="00CC6214">
        <w:rPr>
          <w:b/>
          <w:bCs/>
          <w:color w:val="000000" w:themeColor="text1"/>
        </w:rPr>
        <w:t>Available phosphorus (kg.</w:t>
      </w:r>
      <w:r w:rsidRPr="00CC6214">
        <w:rPr>
          <w:b/>
          <w:bCs/>
          <w:color w:val="000000" w:themeColor="text1"/>
          <w:spacing w:val="15"/>
        </w:rPr>
        <w:t xml:space="preserve"> </w:t>
      </w:r>
      <w:r w:rsidRPr="00CC6214">
        <w:rPr>
          <w:b/>
          <w:bCs/>
          <w:color w:val="000000" w:themeColor="text1"/>
        </w:rPr>
        <w:t>ha</w:t>
      </w:r>
      <w:r w:rsidRPr="00CC6214">
        <w:rPr>
          <w:b/>
          <w:bCs/>
          <w:color w:val="000000" w:themeColor="text1"/>
          <w:vertAlign w:val="superscript"/>
        </w:rPr>
        <w:t>-1</w:t>
      </w:r>
      <w:r w:rsidRPr="00CC6214">
        <w:rPr>
          <w:b/>
          <w:bCs/>
          <w:color w:val="000000" w:themeColor="text1"/>
        </w:rPr>
        <w:t>)</w:t>
      </w:r>
    </w:p>
    <w:p w14:paraId="59CBAEF4" w14:textId="77777777" w:rsidR="00894452" w:rsidRPr="00CC6214" w:rsidRDefault="00894452" w:rsidP="00CC6214">
      <w:pPr>
        <w:pStyle w:val="BodyText"/>
        <w:spacing w:before="131" w:line="360" w:lineRule="auto"/>
        <w:ind w:left="0" w:right="26"/>
        <w:rPr>
          <w:color w:val="000000" w:themeColor="text1"/>
        </w:rPr>
      </w:pPr>
      <w:r w:rsidRPr="00CC6214">
        <w:rPr>
          <w:color w:val="000000" w:themeColor="text1"/>
        </w:rPr>
        <w:t xml:space="preserve">Brays No. 1 </w:t>
      </w:r>
      <w:r w:rsidRPr="00CC6214">
        <w:rPr>
          <w:color w:val="000000" w:themeColor="text1"/>
          <w:position w:val="2"/>
        </w:rPr>
        <w:t xml:space="preserve">method was followed as soil used in experiment is acidic soil. </w:t>
      </w:r>
      <w:r w:rsidRPr="00CC6214">
        <w:rPr>
          <w:color w:val="000000" w:themeColor="text1"/>
        </w:rPr>
        <w:t xml:space="preserve">Available phosphorous from the soil extracted with </w:t>
      </w:r>
      <w:r w:rsidRPr="00CC6214">
        <w:rPr>
          <w:color w:val="000000" w:themeColor="text1"/>
          <w:position w:val="2"/>
        </w:rPr>
        <w:t>dilute NH</w:t>
      </w:r>
      <w:r w:rsidRPr="00CC6214">
        <w:rPr>
          <w:color w:val="000000" w:themeColor="text1"/>
          <w:vertAlign w:val="subscript"/>
        </w:rPr>
        <w:t>4</w:t>
      </w:r>
      <w:r w:rsidRPr="00CC6214">
        <w:rPr>
          <w:color w:val="000000" w:themeColor="text1"/>
          <w:position w:val="2"/>
        </w:rPr>
        <w:t xml:space="preserve">F. Phosphorus in the extract was </w:t>
      </w:r>
      <w:r w:rsidRPr="00CC6214">
        <w:rPr>
          <w:color w:val="000000" w:themeColor="text1"/>
        </w:rPr>
        <w:t>determined calorimetrically using Spectrophotometer at a wavelength of 660 nm, as outlined by Bray and Kurtz (1945).</w:t>
      </w:r>
    </w:p>
    <w:p w14:paraId="7603A68C" w14:textId="77777777" w:rsidR="00894452" w:rsidRPr="00CC6214" w:rsidRDefault="00894452" w:rsidP="00CC6214">
      <w:pPr>
        <w:pStyle w:val="ListParagraph"/>
        <w:numPr>
          <w:ilvl w:val="0"/>
          <w:numId w:val="11"/>
        </w:numPr>
        <w:spacing w:line="360" w:lineRule="auto"/>
        <w:ind w:left="142" w:hanging="142"/>
        <w:jc w:val="both"/>
        <w:rPr>
          <w:rFonts w:ascii="Times New Roman" w:eastAsia="MS Mincho" w:hAnsi="Times New Roman" w:cs="Times New Roman"/>
          <w:color w:val="000000" w:themeColor="text1"/>
          <w:sz w:val="24"/>
          <w:szCs w:val="24"/>
          <w:lang w:eastAsia="en-IN"/>
        </w:rPr>
      </w:pPr>
      <w:r w:rsidRPr="00CC6214">
        <w:rPr>
          <w:rFonts w:ascii="Times New Roman" w:hAnsi="Times New Roman" w:cs="Times New Roman"/>
          <w:b/>
          <w:bCs/>
          <w:color w:val="000000" w:themeColor="text1"/>
          <w:sz w:val="24"/>
          <w:szCs w:val="24"/>
        </w:rPr>
        <w:t>Available potassium (kg</w:t>
      </w:r>
      <w:r w:rsidRPr="00CC6214">
        <w:rPr>
          <w:rFonts w:ascii="Times New Roman" w:hAnsi="Times New Roman" w:cs="Times New Roman"/>
          <w:b/>
          <w:bCs/>
          <w:color w:val="000000" w:themeColor="text1"/>
          <w:spacing w:val="9"/>
          <w:sz w:val="24"/>
          <w:szCs w:val="24"/>
        </w:rPr>
        <w:t xml:space="preserve"> </w:t>
      </w:r>
      <w:r w:rsidRPr="00CC6214">
        <w:rPr>
          <w:rFonts w:ascii="Times New Roman" w:hAnsi="Times New Roman" w:cs="Times New Roman"/>
          <w:b/>
          <w:bCs/>
          <w:color w:val="000000" w:themeColor="text1"/>
          <w:sz w:val="24"/>
          <w:szCs w:val="24"/>
        </w:rPr>
        <w:t>ha</w:t>
      </w:r>
      <w:r w:rsidRPr="00CC6214">
        <w:rPr>
          <w:rFonts w:ascii="Times New Roman" w:hAnsi="Times New Roman" w:cs="Times New Roman"/>
          <w:b/>
          <w:bCs/>
          <w:color w:val="000000" w:themeColor="text1"/>
          <w:sz w:val="24"/>
          <w:szCs w:val="24"/>
          <w:vertAlign w:val="superscript"/>
        </w:rPr>
        <w:t>-1</w:t>
      </w:r>
      <w:r w:rsidRPr="00CC6214">
        <w:rPr>
          <w:rFonts w:ascii="Times New Roman" w:hAnsi="Times New Roman" w:cs="Times New Roman"/>
          <w:b/>
          <w:bCs/>
          <w:color w:val="000000" w:themeColor="text1"/>
          <w:sz w:val="24"/>
          <w:szCs w:val="24"/>
        </w:rPr>
        <w:t>)</w:t>
      </w:r>
    </w:p>
    <w:p w14:paraId="051935E2" w14:textId="77777777" w:rsidR="00894452" w:rsidRPr="00CC6214" w:rsidRDefault="00894452" w:rsidP="00430653">
      <w:pPr>
        <w:pStyle w:val="BodyText"/>
        <w:spacing w:line="360" w:lineRule="auto"/>
        <w:ind w:left="0" w:right="316"/>
        <w:rPr>
          <w:color w:val="000000" w:themeColor="text1"/>
        </w:rPr>
      </w:pPr>
      <w:r w:rsidRPr="00CC6214">
        <w:rPr>
          <w:color w:val="000000" w:themeColor="text1"/>
        </w:rPr>
        <w:t xml:space="preserve">It was extracted with neutral normal Ammonium Acetate. Soil: extractant ratio was 1:5. The available potassium </w:t>
      </w:r>
      <w:r w:rsidRPr="00CC6214">
        <w:rPr>
          <w:color w:val="000000" w:themeColor="text1"/>
          <w:spacing w:val="-3"/>
        </w:rPr>
        <w:t xml:space="preserve">in </w:t>
      </w:r>
      <w:r w:rsidRPr="00CC6214">
        <w:rPr>
          <w:color w:val="000000" w:themeColor="text1"/>
        </w:rPr>
        <w:t xml:space="preserve">extract was determined by using Flame </w:t>
      </w:r>
      <w:proofErr w:type="spellStart"/>
      <w:r w:rsidRPr="00CC6214">
        <w:rPr>
          <w:color w:val="000000" w:themeColor="text1"/>
        </w:rPr>
        <w:t>Photometery</w:t>
      </w:r>
      <w:proofErr w:type="spellEnd"/>
      <w:r w:rsidRPr="00CC6214">
        <w:rPr>
          <w:color w:val="000000" w:themeColor="text1"/>
        </w:rPr>
        <w:t xml:space="preserve"> as described by Jackson,</w:t>
      </w:r>
      <w:r w:rsidRPr="00CC6214">
        <w:rPr>
          <w:color w:val="000000" w:themeColor="text1"/>
          <w:spacing w:val="4"/>
        </w:rPr>
        <w:t xml:space="preserve"> </w:t>
      </w:r>
      <w:r w:rsidRPr="00CC6214">
        <w:rPr>
          <w:color w:val="000000" w:themeColor="text1"/>
        </w:rPr>
        <w:t>1973.</w:t>
      </w:r>
    </w:p>
    <w:p w14:paraId="3334DDAB" w14:textId="3D660266" w:rsidR="00B13BDC" w:rsidRPr="00CC6214" w:rsidRDefault="00D44170" w:rsidP="00CC6214">
      <w:pPr>
        <w:pStyle w:val="BodyText"/>
        <w:spacing w:line="360" w:lineRule="auto"/>
        <w:ind w:left="0" w:firstLine="0"/>
        <w:rPr>
          <w:b/>
          <w:bCs/>
          <w:color w:val="000000" w:themeColor="text1"/>
        </w:rPr>
      </w:pPr>
      <w:r>
        <w:rPr>
          <w:b/>
          <w:bCs/>
          <w:color w:val="000000" w:themeColor="text1"/>
        </w:rPr>
        <w:t>2.5</w:t>
      </w:r>
      <w:r w:rsidR="000E7AD5">
        <w:rPr>
          <w:b/>
          <w:bCs/>
          <w:color w:val="000000" w:themeColor="text1"/>
        </w:rPr>
        <w:t xml:space="preserve">.3. </w:t>
      </w:r>
      <w:r w:rsidR="00B13BDC" w:rsidRPr="00CC6214">
        <w:rPr>
          <w:b/>
          <w:bCs/>
          <w:color w:val="000000" w:themeColor="text1"/>
        </w:rPr>
        <w:t>Methanotrophs isolation and purification</w:t>
      </w:r>
    </w:p>
    <w:p w14:paraId="0E28B64D" w14:textId="77777777" w:rsidR="00B13BDC" w:rsidRPr="00CC6214" w:rsidRDefault="00B13BDC" w:rsidP="00CC6214">
      <w:pPr>
        <w:spacing w:after="0" w:line="360" w:lineRule="auto"/>
        <w:ind w:right="113"/>
        <w:jc w:val="both"/>
        <w:rPr>
          <w:rFonts w:ascii="Times New Roman" w:hAnsi="Times New Roman" w:cs="Times New Roman"/>
          <w:b/>
          <w:bCs/>
          <w:sz w:val="24"/>
          <w:szCs w:val="24"/>
        </w:rPr>
      </w:pPr>
      <w:r w:rsidRPr="00CC6214">
        <w:rPr>
          <w:rFonts w:ascii="Times New Roman" w:hAnsi="Times New Roman" w:cs="Times New Roman"/>
          <w:b/>
          <w:bCs/>
          <w:sz w:val="24"/>
          <w:szCs w:val="24"/>
        </w:rPr>
        <w:t>1). Sample collection</w:t>
      </w:r>
    </w:p>
    <w:p w14:paraId="4AE65EE5" w14:textId="77777777" w:rsidR="00B13BDC" w:rsidRPr="00CC6214" w:rsidRDefault="00B13BDC" w:rsidP="00CC6214">
      <w:pPr>
        <w:pStyle w:val="ListParagraph"/>
        <w:spacing w:after="0" w:line="360" w:lineRule="auto"/>
        <w:ind w:left="0" w:right="113" w:firstLine="720"/>
        <w:jc w:val="both"/>
        <w:rPr>
          <w:rFonts w:ascii="Times New Roman" w:hAnsi="Times New Roman" w:cs="Times New Roman"/>
          <w:sz w:val="24"/>
          <w:szCs w:val="24"/>
        </w:rPr>
      </w:pPr>
      <w:r w:rsidRPr="00CC6214">
        <w:rPr>
          <w:rFonts w:ascii="Times New Roman" w:hAnsi="Times New Roman" w:cs="Times New Roman"/>
          <w:sz w:val="24"/>
          <w:szCs w:val="24"/>
        </w:rPr>
        <w:lastRenderedPageBreak/>
        <w:t xml:space="preserve">The </w:t>
      </w:r>
      <w:r w:rsidR="006501D9" w:rsidRPr="00CC6214">
        <w:rPr>
          <w:rFonts w:ascii="Times New Roman" w:hAnsi="Times New Roman" w:cs="Times New Roman"/>
          <w:sz w:val="24"/>
          <w:szCs w:val="24"/>
        </w:rPr>
        <w:t>samples were</w:t>
      </w:r>
      <w:r w:rsidRPr="00CC6214">
        <w:rPr>
          <w:rFonts w:ascii="Times New Roman" w:hAnsi="Times New Roman" w:cs="Times New Roman"/>
          <w:sz w:val="24"/>
          <w:szCs w:val="24"/>
        </w:rPr>
        <w:t xml:space="preserve"> collected from paddy field. The plant sample and soil sample were collected separately from experimental farm of </w:t>
      </w:r>
      <w:proofErr w:type="spellStart"/>
      <w:r w:rsidRPr="00CC6214">
        <w:rPr>
          <w:rFonts w:ascii="Times New Roman" w:hAnsi="Times New Roman" w:cs="Times New Roman"/>
          <w:sz w:val="24"/>
          <w:szCs w:val="24"/>
        </w:rPr>
        <w:t>dapoli</w:t>
      </w:r>
      <w:proofErr w:type="spellEnd"/>
      <w:r w:rsidRPr="00CC6214">
        <w:rPr>
          <w:rFonts w:ascii="Times New Roman" w:hAnsi="Times New Roman" w:cs="Times New Roman"/>
          <w:sz w:val="24"/>
          <w:szCs w:val="24"/>
        </w:rPr>
        <w:t>, where soil is acidic in nature (sandy loam). The soil samples were taken from the rhizosphere zone and brought to the laboratory and processed on the same day.</w:t>
      </w:r>
    </w:p>
    <w:p w14:paraId="02D35681" w14:textId="77777777" w:rsidR="00B13BDC" w:rsidRPr="00CC6214" w:rsidRDefault="00B13BDC" w:rsidP="00CC6214">
      <w:pPr>
        <w:spacing w:after="0" w:line="360" w:lineRule="auto"/>
        <w:ind w:right="113"/>
        <w:jc w:val="both"/>
        <w:rPr>
          <w:rFonts w:ascii="Times New Roman" w:hAnsi="Times New Roman" w:cs="Times New Roman"/>
          <w:b/>
          <w:bCs/>
          <w:sz w:val="24"/>
          <w:szCs w:val="24"/>
        </w:rPr>
      </w:pPr>
      <w:r w:rsidRPr="00CC6214">
        <w:rPr>
          <w:rFonts w:ascii="Times New Roman" w:hAnsi="Times New Roman" w:cs="Times New Roman"/>
          <w:b/>
          <w:bCs/>
          <w:sz w:val="24"/>
          <w:szCs w:val="24"/>
        </w:rPr>
        <w:t>2).  Incubation of samples on the NMS media</w:t>
      </w:r>
    </w:p>
    <w:p w14:paraId="00AA4824" w14:textId="77777777" w:rsidR="00B13BDC" w:rsidRPr="00CC6214" w:rsidRDefault="00B13BDC" w:rsidP="00CC6214">
      <w:pPr>
        <w:spacing w:after="0" w:line="360" w:lineRule="auto"/>
        <w:ind w:right="113"/>
        <w:jc w:val="both"/>
        <w:rPr>
          <w:rFonts w:ascii="Times New Roman" w:hAnsi="Times New Roman" w:cs="Times New Roman"/>
          <w:sz w:val="24"/>
          <w:szCs w:val="24"/>
        </w:rPr>
      </w:pPr>
      <w:r w:rsidRPr="00CC6214">
        <w:rPr>
          <w:rFonts w:ascii="Times New Roman" w:hAnsi="Times New Roman" w:cs="Times New Roman"/>
          <w:sz w:val="24"/>
          <w:szCs w:val="24"/>
        </w:rPr>
        <w:t xml:space="preserve">               One gram of soil for enumeration of colony were diluted 1:9 in distilled water (soil: water) shaken vigorously the test tubes. The supernatant was serially diluted up to 10</w:t>
      </w:r>
      <w:r w:rsidRPr="00CC6214">
        <w:rPr>
          <w:rFonts w:ascii="Times New Roman" w:hAnsi="Times New Roman" w:cs="Times New Roman"/>
          <w:sz w:val="24"/>
          <w:szCs w:val="24"/>
          <w:vertAlign w:val="superscript"/>
        </w:rPr>
        <w:t>-6</w:t>
      </w:r>
      <w:r w:rsidRPr="00CC6214">
        <w:rPr>
          <w:rFonts w:ascii="Times New Roman" w:hAnsi="Times New Roman" w:cs="Times New Roman"/>
          <w:sz w:val="24"/>
          <w:szCs w:val="24"/>
        </w:rPr>
        <w:t xml:space="preserve"> to 10</w:t>
      </w:r>
      <w:r w:rsidRPr="00CC6214">
        <w:rPr>
          <w:rFonts w:ascii="Times New Roman" w:hAnsi="Times New Roman" w:cs="Times New Roman"/>
          <w:sz w:val="24"/>
          <w:szCs w:val="24"/>
          <w:vertAlign w:val="superscript"/>
        </w:rPr>
        <w:t>-7</w:t>
      </w:r>
      <w:r w:rsidRPr="00CC6214">
        <w:rPr>
          <w:rFonts w:ascii="Times New Roman" w:hAnsi="Times New Roman" w:cs="Times New Roman"/>
          <w:sz w:val="24"/>
          <w:szCs w:val="24"/>
        </w:rPr>
        <w:t xml:space="preserve"> and then the 1ml supernatant from 6</w:t>
      </w:r>
      <w:r w:rsidRPr="00CC6214">
        <w:rPr>
          <w:rFonts w:ascii="Times New Roman" w:hAnsi="Times New Roman" w:cs="Times New Roman"/>
          <w:sz w:val="24"/>
          <w:szCs w:val="24"/>
          <w:vertAlign w:val="superscript"/>
        </w:rPr>
        <w:t>th</w:t>
      </w:r>
      <w:r w:rsidRPr="00CC6214">
        <w:rPr>
          <w:rFonts w:ascii="Times New Roman" w:hAnsi="Times New Roman" w:cs="Times New Roman"/>
          <w:sz w:val="24"/>
          <w:szCs w:val="24"/>
        </w:rPr>
        <w:t xml:space="preserve"> test tube transfer into petri plates, before this the NMS media was pour in petri plates.</w:t>
      </w:r>
    </w:p>
    <w:p w14:paraId="1F9E462E" w14:textId="77777777" w:rsidR="00B13BDC" w:rsidRPr="00CC6214" w:rsidRDefault="00B13BDC" w:rsidP="00CC6214">
      <w:pPr>
        <w:pStyle w:val="ListParagraph"/>
        <w:spacing w:after="0" w:line="360" w:lineRule="auto"/>
        <w:ind w:left="0" w:right="113" w:firstLine="720"/>
        <w:jc w:val="both"/>
        <w:rPr>
          <w:rFonts w:ascii="Times New Roman" w:hAnsi="Times New Roman" w:cs="Times New Roman"/>
          <w:sz w:val="24"/>
          <w:szCs w:val="24"/>
        </w:rPr>
      </w:pPr>
      <w:r w:rsidRPr="00CC6214">
        <w:rPr>
          <w:rFonts w:ascii="Times New Roman" w:hAnsi="Times New Roman" w:cs="Times New Roman"/>
          <w:sz w:val="24"/>
          <w:szCs w:val="24"/>
        </w:rPr>
        <w:t>This was done by spreading on the plates. The plates were placed in gas tight jar and 20 % methane is flushed into it and also some plates are prepared by pouring media contain methanol 2% in which methane are not flushed. The colonies growth is observed timely.</w:t>
      </w:r>
    </w:p>
    <w:p w14:paraId="15F7068F" w14:textId="77777777" w:rsidR="00B13BDC" w:rsidRPr="00CC6214" w:rsidRDefault="00B13BDC" w:rsidP="00CC6214">
      <w:pPr>
        <w:spacing w:after="0" w:line="360" w:lineRule="auto"/>
        <w:ind w:right="113"/>
        <w:jc w:val="both"/>
        <w:rPr>
          <w:rFonts w:ascii="Times New Roman" w:hAnsi="Times New Roman" w:cs="Times New Roman"/>
          <w:b/>
          <w:bCs/>
          <w:sz w:val="24"/>
          <w:szCs w:val="24"/>
        </w:rPr>
      </w:pPr>
      <w:r w:rsidRPr="00CC6214">
        <w:rPr>
          <w:rFonts w:ascii="Times New Roman" w:hAnsi="Times New Roman" w:cs="Times New Roman"/>
          <w:b/>
          <w:bCs/>
          <w:sz w:val="24"/>
          <w:szCs w:val="24"/>
        </w:rPr>
        <w:t>3).  Isolation and Purification of methanotrophs</w:t>
      </w:r>
    </w:p>
    <w:p w14:paraId="40C356F5" w14:textId="77777777" w:rsidR="00B13BDC" w:rsidRPr="00CC6214" w:rsidRDefault="00B13BDC" w:rsidP="00CC6214">
      <w:pPr>
        <w:spacing w:after="0" w:line="360" w:lineRule="auto"/>
        <w:ind w:right="113" w:firstLine="720"/>
        <w:jc w:val="both"/>
        <w:rPr>
          <w:rFonts w:ascii="Times New Roman" w:hAnsi="Times New Roman" w:cs="Times New Roman"/>
          <w:sz w:val="24"/>
          <w:szCs w:val="24"/>
        </w:rPr>
      </w:pPr>
      <w:r w:rsidRPr="00CC6214">
        <w:rPr>
          <w:rFonts w:ascii="Times New Roman" w:hAnsi="Times New Roman" w:cs="Times New Roman"/>
          <w:sz w:val="24"/>
          <w:szCs w:val="24"/>
        </w:rPr>
        <w:t>From some of plates, cells from different colonies were picked by using bacterial loop which were incubated on new plates or slants. In first purification step, colonies from the old plats and again incubated on an Petry plates.</w:t>
      </w:r>
    </w:p>
    <w:p w14:paraId="20EBBD46" w14:textId="77777777" w:rsidR="00B13BDC" w:rsidRPr="00CC6214" w:rsidRDefault="00B13BDC" w:rsidP="00CC6214">
      <w:pPr>
        <w:spacing w:after="0" w:line="360" w:lineRule="auto"/>
        <w:ind w:right="113" w:firstLine="720"/>
        <w:jc w:val="both"/>
        <w:rPr>
          <w:rFonts w:ascii="Times New Roman" w:hAnsi="Times New Roman" w:cs="Times New Roman"/>
          <w:sz w:val="24"/>
          <w:szCs w:val="24"/>
        </w:rPr>
      </w:pPr>
      <w:r w:rsidRPr="00CC6214">
        <w:rPr>
          <w:rFonts w:ascii="Times New Roman" w:hAnsi="Times New Roman" w:cs="Times New Roman"/>
          <w:sz w:val="24"/>
          <w:szCs w:val="24"/>
        </w:rPr>
        <w:t>The paddy field were all described and tested for presence of methanotrophs. The soil had medium to high organic carbon possessed a potential for methane oxidation. The incubation in a methane atmosphere supported the formation of a significant number of visible colonies on the petri dish or slants, reaching the maximum number after 7 to 10 days.</w:t>
      </w:r>
    </w:p>
    <w:p w14:paraId="0EC8F482" w14:textId="77777777" w:rsidR="00B13BDC" w:rsidRPr="00CC6214" w:rsidRDefault="00B13BDC" w:rsidP="00CC6214">
      <w:pPr>
        <w:pStyle w:val="BodyText"/>
        <w:spacing w:line="360" w:lineRule="auto"/>
        <w:ind w:left="845" w:firstLine="0"/>
        <w:rPr>
          <w:b/>
          <w:bCs/>
          <w:color w:val="000000" w:themeColor="text1"/>
        </w:rPr>
      </w:pPr>
    </w:p>
    <w:p w14:paraId="4E58DD0B" w14:textId="7A9A81FE" w:rsidR="00B13BDC" w:rsidRPr="00CC6214" w:rsidRDefault="00D44170" w:rsidP="00CC6214">
      <w:pPr>
        <w:pStyle w:val="BodyText"/>
        <w:spacing w:line="360" w:lineRule="auto"/>
        <w:ind w:left="0" w:firstLine="0"/>
        <w:rPr>
          <w:b/>
          <w:bCs/>
          <w:color w:val="000000" w:themeColor="text1"/>
        </w:rPr>
      </w:pPr>
      <w:r>
        <w:rPr>
          <w:b/>
          <w:bCs/>
          <w:color w:val="000000" w:themeColor="text1"/>
        </w:rPr>
        <w:t>2.5</w:t>
      </w:r>
      <w:r w:rsidR="000E7AD5">
        <w:rPr>
          <w:b/>
          <w:bCs/>
          <w:color w:val="000000" w:themeColor="text1"/>
        </w:rPr>
        <w:t>.4.</w:t>
      </w:r>
      <w:r w:rsidR="00B13BDC" w:rsidRPr="00CC6214">
        <w:rPr>
          <w:b/>
          <w:bCs/>
          <w:color w:val="000000" w:themeColor="text1"/>
        </w:rPr>
        <w:t xml:space="preserve"> Types of methanotrophic bacteria</w:t>
      </w:r>
    </w:p>
    <w:p w14:paraId="4224C337" w14:textId="77777777" w:rsidR="00B13BDC" w:rsidRPr="00CC6214" w:rsidRDefault="00B13BDC" w:rsidP="000E7AD5">
      <w:pPr>
        <w:pStyle w:val="BodyText"/>
        <w:spacing w:line="360" w:lineRule="auto"/>
        <w:ind w:left="0"/>
        <w:rPr>
          <w:color w:val="000000" w:themeColor="text1"/>
        </w:rPr>
      </w:pPr>
      <w:r w:rsidRPr="00CC6214">
        <w:rPr>
          <w:color w:val="000000" w:themeColor="text1"/>
        </w:rPr>
        <w:t xml:space="preserve">Methanotrophic bacteria are subgroup of methylotrophic bacteria located in alphaproteobacterial, gammaproteobacterial and </w:t>
      </w:r>
      <w:proofErr w:type="spellStart"/>
      <w:r w:rsidRPr="00CC6214">
        <w:rPr>
          <w:color w:val="000000" w:themeColor="text1"/>
        </w:rPr>
        <w:t>verrucomicrobia</w:t>
      </w:r>
      <w:proofErr w:type="spellEnd"/>
      <w:r w:rsidRPr="00CC6214">
        <w:rPr>
          <w:color w:val="000000" w:themeColor="text1"/>
        </w:rPr>
        <w:t xml:space="preserve"> found anoxic and </w:t>
      </w:r>
      <w:proofErr w:type="spellStart"/>
      <w:r w:rsidRPr="00CC6214">
        <w:rPr>
          <w:color w:val="000000" w:themeColor="text1"/>
        </w:rPr>
        <w:t>oxic</w:t>
      </w:r>
      <w:proofErr w:type="spellEnd"/>
      <w:r w:rsidRPr="00CC6214">
        <w:rPr>
          <w:color w:val="000000" w:themeColor="text1"/>
        </w:rPr>
        <w:t xml:space="preserve"> zones of methanogenic environments such rice lowlands (Rahalkar et al., 2021).</w:t>
      </w:r>
    </w:p>
    <w:p w14:paraId="1761F51E" w14:textId="77777777" w:rsidR="00B13BDC" w:rsidRPr="00CC6214" w:rsidRDefault="00B13BDC" w:rsidP="000E7AD5">
      <w:pPr>
        <w:pStyle w:val="BodyText"/>
        <w:spacing w:line="360" w:lineRule="auto"/>
        <w:ind w:left="0" w:firstLine="0"/>
        <w:rPr>
          <w:color w:val="000000" w:themeColor="text1"/>
        </w:rPr>
      </w:pPr>
      <w:r w:rsidRPr="00CC6214">
        <w:rPr>
          <w:color w:val="000000" w:themeColor="text1"/>
        </w:rPr>
        <w:t>Type I; high methanotrophic capacity,</w:t>
      </w:r>
    </w:p>
    <w:p w14:paraId="24053519" w14:textId="77777777" w:rsidR="00B13BDC" w:rsidRPr="00CC6214" w:rsidRDefault="00B13BDC" w:rsidP="000E7AD5">
      <w:pPr>
        <w:pStyle w:val="BodyText"/>
        <w:numPr>
          <w:ilvl w:val="0"/>
          <w:numId w:val="12"/>
        </w:numPr>
        <w:spacing w:line="360" w:lineRule="auto"/>
        <w:rPr>
          <w:color w:val="000000" w:themeColor="text1"/>
        </w:rPr>
      </w:pPr>
      <w:r w:rsidRPr="00CC6214">
        <w:rPr>
          <w:color w:val="000000" w:themeColor="text1"/>
        </w:rPr>
        <w:t>dominant in methane rich,</w:t>
      </w:r>
    </w:p>
    <w:p w14:paraId="76D2D892" w14:textId="77777777" w:rsidR="00B13BDC" w:rsidRPr="00CC6214" w:rsidRDefault="00B13BDC" w:rsidP="000E7AD5">
      <w:pPr>
        <w:pStyle w:val="BodyText"/>
        <w:numPr>
          <w:ilvl w:val="0"/>
          <w:numId w:val="12"/>
        </w:numPr>
        <w:spacing w:line="360" w:lineRule="auto"/>
        <w:rPr>
          <w:color w:val="000000" w:themeColor="text1"/>
        </w:rPr>
      </w:pPr>
      <w:r w:rsidRPr="00CC6214">
        <w:rPr>
          <w:color w:val="000000" w:themeColor="text1"/>
        </w:rPr>
        <w:t>oxygen poor environments,</w:t>
      </w:r>
    </w:p>
    <w:p w14:paraId="11CB46BD" w14:textId="77777777" w:rsidR="00B13BDC" w:rsidRPr="00CC6214" w:rsidRDefault="00B13BDC" w:rsidP="000E7AD5">
      <w:pPr>
        <w:pStyle w:val="BodyText"/>
        <w:numPr>
          <w:ilvl w:val="0"/>
          <w:numId w:val="12"/>
        </w:numPr>
        <w:spacing w:line="360" w:lineRule="auto"/>
        <w:rPr>
          <w:color w:val="000000" w:themeColor="text1"/>
        </w:rPr>
      </w:pPr>
      <w:r w:rsidRPr="00CC6214">
        <w:rPr>
          <w:color w:val="000000" w:themeColor="text1"/>
        </w:rPr>
        <w:t>nutrient environment</w:t>
      </w:r>
    </w:p>
    <w:p w14:paraId="3E657124" w14:textId="77777777" w:rsidR="00B13BDC" w:rsidRPr="00CC6214" w:rsidRDefault="00B13BDC" w:rsidP="000E7AD5">
      <w:pPr>
        <w:pStyle w:val="BodyText"/>
        <w:spacing w:line="360" w:lineRule="auto"/>
        <w:ind w:left="0" w:firstLine="0"/>
        <w:rPr>
          <w:color w:val="000000" w:themeColor="text1"/>
        </w:rPr>
      </w:pPr>
      <w:r w:rsidRPr="00CC6214">
        <w:rPr>
          <w:color w:val="000000" w:themeColor="text1"/>
        </w:rPr>
        <w:t>Type II; low methanotrophic capacity,</w:t>
      </w:r>
    </w:p>
    <w:p w14:paraId="54B2398F" w14:textId="77777777" w:rsidR="00B13BDC" w:rsidRPr="00CC6214" w:rsidRDefault="00B13BDC" w:rsidP="000E7AD5">
      <w:pPr>
        <w:pStyle w:val="BodyText"/>
        <w:numPr>
          <w:ilvl w:val="0"/>
          <w:numId w:val="12"/>
        </w:numPr>
        <w:spacing w:line="360" w:lineRule="auto"/>
        <w:rPr>
          <w:color w:val="000000" w:themeColor="text1"/>
        </w:rPr>
      </w:pPr>
      <w:r w:rsidRPr="00CC6214">
        <w:rPr>
          <w:color w:val="000000" w:themeColor="text1"/>
        </w:rPr>
        <w:t>dominant in methane poor area,</w:t>
      </w:r>
    </w:p>
    <w:p w14:paraId="545707BA" w14:textId="77777777" w:rsidR="00B13BDC" w:rsidRPr="00CC6214" w:rsidRDefault="00B13BDC" w:rsidP="000E7AD5">
      <w:pPr>
        <w:pStyle w:val="BodyText"/>
        <w:numPr>
          <w:ilvl w:val="0"/>
          <w:numId w:val="12"/>
        </w:numPr>
        <w:spacing w:line="360" w:lineRule="auto"/>
        <w:rPr>
          <w:color w:val="000000" w:themeColor="text1"/>
        </w:rPr>
      </w:pPr>
      <w:r w:rsidRPr="00CC6214">
        <w:rPr>
          <w:color w:val="000000" w:themeColor="text1"/>
        </w:rPr>
        <w:t>oxygen rich environments,</w:t>
      </w:r>
    </w:p>
    <w:p w14:paraId="29D0502D" w14:textId="77777777" w:rsidR="00B13BDC" w:rsidRPr="00CC6214" w:rsidRDefault="00B13BDC" w:rsidP="000E7AD5">
      <w:pPr>
        <w:pStyle w:val="BodyText"/>
        <w:numPr>
          <w:ilvl w:val="0"/>
          <w:numId w:val="12"/>
        </w:numPr>
        <w:spacing w:line="360" w:lineRule="auto"/>
        <w:rPr>
          <w:color w:val="000000" w:themeColor="text1"/>
        </w:rPr>
      </w:pPr>
      <w:r w:rsidRPr="00CC6214">
        <w:rPr>
          <w:color w:val="000000" w:themeColor="text1"/>
        </w:rPr>
        <w:t>present in N limited environments</w:t>
      </w:r>
    </w:p>
    <w:p w14:paraId="37A08D83" w14:textId="4F2BAC2B" w:rsidR="00B13BDC" w:rsidRPr="00CC6214" w:rsidRDefault="00D44170" w:rsidP="00CC6214">
      <w:pPr>
        <w:pStyle w:val="BodyText"/>
        <w:spacing w:line="360" w:lineRule="auto"/>
        <w:ind w:left="0" w:firstLine="0"/>
        <w:rPr>
          <w:b/>
          <w:bCs/>
          <w:color w:val="000000" w:themeColor="text1"/>
        </w:rPr>
      </w:pPr>
      <w:r>
        <w:rPr>
          <w:b/>
          <w:bCs/>
          <w:color w:val="000000" w:themeColor="text1"/>
        </w:rPr>
        <w:t>2.5</w:t>
      </w:r>
      <w:r w:rsidR="000E7AD5">
        <w:rPr>
          <w:b/>
          <w:bCs/>
          <w:color w:val="000000" w:themeColor="text1"/>
        </w:rPr>
        <w:t>.5.</w:t>
      </w:r>
      <w:r w:rsidR="00B13BDC" w:rsidRPr="00CC6214">
        <w:rPr>
          <w:b/>
          <w:bCs/>
          <w:color w:val="000000" w:themeColor="text1"/>
        </w:rPr>
        <w:t xml:space="preserve">  Statistical analysis</w:t>
      </w:r>
    </w:p>
    <w:p w14:paraId="2561B927" w14:textId="77777777" w:rsidR="00B13BDC" w:rsidRPr="00CC6214" w:rsidRDefault="00B13BDC" w:rsidP="00CC6214">
      <w:pPr>
        <w:pStyle w:val="BodyText"/>
        <w:spacing w:line="360" w:lineRule="auto"/>
        <w:ind w:left="0"/>
        <w:rPr>
          <w:color w:val="000000" w:themeColor="text1"/>
        </w:rPr>
      </w:pPr>
      <w:r w:rsidRPr="00CC6214">
        <w:rPr>
          <w:color w:val="000000" w:themeColor="text1"/>
        </w:rPr>
        <w:lastRenderedPageBreak/>
        <w:t>The experimental data was analyzed statistically by the technique of Analysis of Variance as applicable to Factorial Randomized block design. The significance of treatment difference was tested by ‘F’ (Variance ratio) test. Critical difference (CD) at 4 per cent level of probability was worked out for comparison and statistical interpretation of the treatment means (</w:t>
      </w:r>
      <w:proofErr w:type="spellStart"/>
      <w:r w:rsidRPr="00CC6214">
        <w:rPr>
          <w:color w:val="000000" w:themeColor="text1"/>
        </w:rPr>
        <w:t>Panse</w:t>
      </w:r>
      <w:proofErr w:type="spellEnd"/>
      <w:r w:rsidRPr="00CC6214">
        <w:rPr>
          <w:color w:val="000000" w:themeColor="text1"/>
        </w:rPr>
        <w:t xml:space="preserve"> and </w:t>
      </w:r>
      <w:proofErr w:type="spellStart"/>
      <w:r w:rsidRPr="00CC6214">
        <w:rPr>
          <w:color w:val="000000" w:themeColor="text1"/>
        </w:rPr>
        <w:t>Sukhatme</w:t>
      </w:r>
      <w:proofErr w:type="spellEnd"/>
      <w:r w:rsidRPr="00CC6214">
        <w:rPr>
          <w:color w:val="000000" w:themeColor="text1"/>
        </w:rPr>
        <w:t>,</w:t>
      </w:r>
      <w:r w:rsidR="00F258DF">
        <w:rPr>
          <w:color w:val="000000" w:themeColor="text1"/>
        </w:rPr>
        <w:t xml:space="preserve"> </w:t>
      </w:r>
      <w:r w:rsidRPr="00CC6214">
        <w:rPr>
          <w:color w:val="000000" w:themeColor="text1"/>
        </w:rPr>
        <w:t>1967) and data analysis software SAS 9.3, ICAR-11601386.</w:t>
      </w:r>
    </w:p>
    <w:p w14:paraId="3108C97D" w14:textId="77777777" w:rsidR="00B13BDC" w:rsidRPr="00CC6214" w:rsidRDefault="00B13BDC" w:rsidP="00CC6214">
      <w:pPr>
        <w:pStyle w:val="BodyText"/>
        <w:spacing w:line="360" w:lineRule="auto"/>
        <w:ind w:left="0"/>
        <w:rPr>
          <w:color w:val="000000" w:themeColor="text1"/>
        </w:rPr>
      </w:pPr>
    </w:p>
    <w:p w14:paraId="39267C5B" w14:textId="77777777" w:rsidR="00B13BDC" w:rsidRPr="00CC6214" w:rsidRDefault="00B13BDC" w:rsidP="009F2BF5">
      <w:pPr>
        <w:spacing w:after="0" w:line="360" w:lineRule="auto"/>
        <w:rPr>
          <w:rFonts w:ascii="Times New Roman" w:eastAsia="Calibri" w:hAnsi="Times New Roman" w:cs="Times New Roman"/>
          <w:b/>
          <w:sz w:val="24"/>
          <w:szCs w:val="24"/>
        </w:rPr>
      </w:pPr>
      <w:r w:rsidRPr="00CC6214">
        <w:rPr>
          <w:rFonts w:ascii="Times New Roman" w:eastAsia="Calibri" w:hAnsi="Times New Roman" w:cs="Times New Roman"/>
          <w:b/>
          <w:sz w:val="24"/>
          <w:szCs w:val="24"/>
        </w:rPr>
        <w:t>Results and discussion</w:t>
      </w:r>
    </w:p>
    <w:p w14:paraId="147D6E87" w14:textId="77777777" w:rsidR="00EA0299" w:rsidRPr="00CC6214" w:rsidRDefault="00B13BDC" w:rsidP="00CC6214">
      <w:pPr>
        <w:spacing w:before="240" w:line="360" w:lineRule="auto"/>
        <w:ind w:firstLine="720"/>
        <w:jc w:val="both"/>
        <w:rPr>
          <w:rFonts w:ascii="Times New Roman" w:eastAsia="Calibri" w:hAnsi="Times New Roman" w:cs="Times New Roman"/>
          <w:bCs/>
          <w:sz w:val="24"/>
          <w:szCs w:val="24"/>
        </w:rPr>
      </w:pPr>
      <w:r w:rsidRPr="00CC6214">
        <w:rPr>
          <w:rFonts w:ascii="Times New Roman" w:eastAsia="Calibri" w:hAnsi="Times New Roman" w:cs="Times New Roman"/>
          <w:bCs/>
          <w:sz w:val="24"/>
          <w:szCs w:val="24"/>
        </w:rPr>
        <w:t>The present investigation entitled “</w:t>
      </w:r>
      <w:r w:rsidRPr="00CC6214">
        <w:rPr>
          <w:rFonts w:ascii="Times New Roman" w:hAnsi="Times New Roman" w:cs="Times New Roman"/>
          <w:sz w:val="24"/>
          <w:szCs w:val="24"/>
        </w:rPr>
        <w:t>Bioremediation of methane emission using methanotrophic bacteria in paddy</w:t>
      </w:r>
      <w:r w:rsidRPr="00CC6214">
        <w:rPr>
          <w:rFonts w:ascii="Times New Roman" w:eastAsia="Calibri" w:hAnsi="Times New Roman" w:cs="Times New Roman"/>
          <w:bCs/>
          <w:sz w:val="24"/>
          <w:szCs w:val="24"/>
        </w:rPr>
        <w:t xml:space="preserve">” was undertaken with a view to study the effect of different Nutrient source and different methanotrophic bacteria species on the yield and nutrient content of rice in alfisols, where field experiment was conducted during </w:t>
      </w:r>
      <w:r w:rsidRPr="00CC6214">
        <w:rPr>
          <w:rFonts w:ascii="Times New Roman" w:eastAsia="Calibri" w:hAnsi="Times New Roman" w:cs="Times New Roman"/>
          <w:bCs/>
          <w:i/>
          <w:sz w:val="24"/>
          <w:szCs w:val="24"/>
        </w:rPr>
        <w:t>kharif</w:t>
      </w:r>
      <w:r w:rsidRPr="00CC6214">
        <w:rPr>
          <w:rFonts w:ascii="Times New Roman" w:eastAsia="Calibri" w:hAnsi="Times New Roman" w:cs="Times New Roman"/>
          <w:bCs/>
          <w:sz w:val="24"/>
          <w:szCs w:val="24"/>
        </w:rPr>
        <w:t xml:space="preserve"> season of the year 2022. The stagewise soil samples were collected and for chemical properties analysis and the plant and grain samples were assessed for nutrient estimation after harvest of the crop. The observations and analytical values obtained during course of investigation were analysed statistically, described and intended to discuss the variations observed.</w:t>
      </w:r>
    </w:p>
    <w:p w14:paraId="2B05DEC0" w14:textId="77777777" w:rsidR="00EA0299" w:rsidRPr="009F2BF5" w:rsidRDefault="00EA0299" w:rsidP="009F2BF5">
      <w:pPr>
        <w:pStyle w:val="ListParagraph"/>
        <w:numPr>
          <w:ilvl w:val="0"/>
          <w:numId w:val="14"/>
        </w:numPr>
        <w:tabs>
          <w:tab w:val="left" w:pos="540"/>
        </w:tabs>
        <w:spacing w:after="240" w:line="360" w:lineRule="auto"/>
        <w:ind w:left="270" w:right="10" w:hanging="270"/>
        <w:jc w:val="both"/>
        <w:rPr>
          <w:rFonts w:ascii="Times New Roman" w:hAnsi="Times New Roman" w:cs="Times New Roman"/>
          <w:b/>
          <w:bCs/>
          <w:sz w:val="24"/>
          <w:szCs w:val="24"/>
        </w:rPr>
      </w:pPr>
      <w:r w:rsidRPr="009F2BF5">
        <w:rPr>
          <w:rFonts w:ascii="Times New Roman" w:hAnsi="Times New Roman" w:cs="Times New Roman"/>
          <w:b/>
          <w:bCs/>
          <w:sz w:val="24"/>
          <w:szCs w:val="24"/>
        </w:rPr>
        <w:t>Soil reaction (pH)</w:t>
      </w:r>
    </w:p>
    <w:p w14:paraId="1B3F3DF3" w14:textId="77777777" w:rsidR="00EA0299" w:rsidRPr="00CC6214" w:rsidRDefault="00EA0299" w:rsidP="00CC6214">
      <w:pPr>
        <w:spacing w:before="240" w:line="360" w:lineRule="auto"/>
        <w:ind w:firstLine="720"/>
        <w:jc w:val="both"/>
        <w:rPr>
          <w:rFonts w:ascii="Times New Roman" w:hAnsi="Times New Roman" w:cs="Times New Roman"/>
          <w:sz w:val="24"/>
          <w:szCs w:val="24"/>
        </w:rPr>
      </w:pPr>
      <w:r w:rsidRPr="00CC6214">
        <w:rPr>
          <w:rFonts w:ascii="Times New Roman" w:hAnsi="Times New Roman" w:cs="Times New Roman"/>
          <w:b/>
          <w:sz w:val="24"/>
          <w:szCs w:val="24"/>
        </w:rPr>
        <w:tab/>
      </w:r>
      <w:r w:rsidRPr="00CC6214">
        <w:rPr>
          <w:rFonts w:ascii="Times New Roman" w:hAnsi="Times New Roman" w:cs="Times New Roman"/>
          <w:bCs/>
          <w:sz w:val="24"/>
          <w:szCs w:val="24"/>
        </w:rPr>
        <w:t>The</w:t>
      </w:r>
      <w:r w:rsidRPr="00CC6214">
        <w:rPr>
          <w:rFonts w:ascii="Times New Roman" w:hAnsi="Times New Roman" w:cs="Times New Roman"/>
          <w:b/>
          <w:sz w:val="24"/>
          <w:szCs w:val="24"/>
        </w:rPr>
        <w:t xml:space="preserve"> </w:t>
      </w:r>
      <w:r w:rsidRPr="00CC6214">
        <w:rPr>
          <w:rFonts w:ascii="Times New Roman" w:hAnsi="Times New Roman" w:cs="Times New Roman"/>
          <w:sz w:val="24"/>
          <w:szCs w:val="24"/>
        </w:rPr>
        <w:t xml:space="preserve">data regarding changes in pH due to integrated effect of </w:t>
      </w:r>
      <w:r w:rsidRPr="00CC6214">
        <w:rPr>
          <w:rFonts w:ascii="Times New Roman" w:hAnsi="Times New Roman" w:cs="Times New Roman"/>
          <w:bCs/>
          <w:sz w:val="24"/>
          <w:szCs w:val="24"/>
        </w:rPr>
        <w:t>Nutrient source and Methanotrophic consortium</w:t>
      </w:r>
      <w:r w:rsidRPr="00CC6214">
        <w:rPr>
          <w:rFonts w:ascii="Times New Roman" w:hAnsi="Times New Roman" w:cs="Times New Roman"/>
          <w:b/>
          <w:sz w:val="24"/>
          <w:szCs w:val="24"/>
        </w:rPr>
        <w:t xml:space="preserve"> </w:t>
      </w:r>
      <w:r w:rsidRPr="00CC6214">
        <w:rPr>
          <w:rFonts w:ascii="Times New Roman" w:hAnsi="Times New Roman" w:cs="Times New Roman"/>
          <w:sz w:val="24"/>
          <w:szCs w:val="24"/>
        </w:rPr>
        <w:t>during 30 DAT were ranged from 5.82 to 5.26. Data regarding the effect of methanotrophic consortium, the pH of soil recorded non-significant results with respect to other treatment. The highest pH</w:t>
      </w:r>
      <w:r w:rsidRPr="00CC6214">
        <w:rPr>
          <w:rFonts w:ascii="Times New Roman" w:hAnsi="Times New Roman" w:cs="Times New Roman"/>
          <w:position w:val="2"/>
          <w:sz w:val="24"/>
          <w:szCs w:val="24"/>
        </w:rPr>
        <w:t xml:space="preserve"> of soil (</w:t>
      </w:r>
      <w:r w:rsidRPr="00CC6214">
        <w:rPr>
          <w:rFonts w:ascii="Times New Roman" w:hAnsi="Times New Roman" w:cs="Times New Roman"/>
          <w:sz w:val="24"/>
          <w:szCs w:val="24"/>
        </w:rPr>
        <w:t>5.82</w:t>
      </w:r>
      <w:r w:rsidRPr="00CC6214">
        <w:rPr>
          <w:rFonts w:ascii="Times New Roman" w:hAnsi="Times New Roman" w:cs="Times New Roman"/>
          <w:position w:val="2"/>
          <w:sz w:val="24"/>
          <w:szCs w:val="24"/>
        </w:rPr>
        <w:t>) was recorded in the M</w:t>
      </w:r>
      <w:r w:rsidRPr="00CC6214">
        <w:rPr>
          <w:rFonts w:ascii="Times New Roman" w:hAnsi="Times New Roman" w:cs="Times New Roman"/>
          <w:sz w:val="24"/>
          <w:szCs w:val="24"/>
          <w:vertAlign w:val="subscript"/>
        </w:rPr>
        <w:t>1</w:t>
      </w:r>
      <w:r w:rsidRPr="00CC6214">
        <w:rPr>
          <w:rFonts w:ascii="Times New Roman" w:hAnsi="Times New Roman" w:cs="Times New Roman"/>
          <w:sz w:val="24"/>
          <w:szCs w:val="24"/>
        </w:rPr>
        <w:t xml:space="preserve"> </w:t>
      </w:r>
      <w:r w:rsidRPr="00CC6214">
        <w:rPr>
          <w:rFonts w:ascii="Times New Roman" w:hAnsi="Times New Roman" w:cs="Times New Roman"/>
          <w:position w:val="2"/>
          <w:sz w:val="24"/>
          <w:szCs w:val="24"/>
        </w:rPr>
        <w:t xml:space="preserve">treatment in which </w:t>
      </w:r>
      <w:r w:rsidRPr="00CC6214">
        <w:rPr>
          <w:rFonts w:ascii="Times New Roman" w:hAnsi="Times New Roman" w:cs="Times New Roman"/>
          <w:sz w:val="24"/>
          <w:szCs w:val="24"/>
        </w:rPr>
        <w:t>methanotrophic consortium Type I (5ml Type I diluted with 50ml of water) was applied.</w:t>
      </w:r>
    </w:p>
    <w:p w14:paraId="643850B7" w14:textId="77777777" w:rsidR="00EA0299" w:rsidRPr="00CC6214" w:rsidRDefault="00EA0299" w:rsidP="00CC6214">
      <w:pPr>
        <w:tabs>
          <w:tab w:val="left" w:pos="720"/>
          <w:tab w:val="left" w:pos="9000"/>
        </w:tabs>
        <w:spacing w:after="240" w:line="360" w:lineRule="auto"/>
        <w:ind w:right="-79" w:firstLine="720"/>
        <w:jc w:val="both"/>
        <w:rPr>
          <w:rFonts w:ascii="Times New Roman" w:hAnsi="Times New Roman" w:cs="Times New Roman"/>
          <w:position w:val="2"/>
          <w:sz w:val="24"/>
          <w:szCs w:val="24"/>
        </w:rPr>
      </w:pPr>
      <w:r w:rsidRPr="00CC6214">
        <w:rPr>
          <w:rFonts w:ascii="Times New Roman" w:hAnsi="Times New Roman" w:cs="Times New Roman"/>
          <w:sz w:val="24"/>
          <w:szCs w:val="24"/>
        </w:rPr>
        <w:t xml:space="preserve">The pH of soil as presented was, observed that the integrated effect of </w:t>
      </w:r>
      <w:r w:rsidRPr="00CC6214">
        <w:rPr>
          <w:rFonts w:ascii="Times New Roman" w:hAnsi="Times New Roman" w:cs="Times New Roman"/>
          <w:bCs/>
          <w:sz w:val="24"/>
          <w:szCs w:val="24"/>
        </w:rPr>
        <w:t>Nutrient source and Methanotrophic consortium</w:t>
      </w:r>
      <w:r w:rsidRPr="00CC6214">
        <w:rPr>
          <w:rFonts w:ascii="Times New Roman" w:hAnsi="Times New Roman" w:cs="Times New Roman"/>
          <w:b/>
          <w:sz w:val="24"/>
          <w:szCs w:val="24"/>
        </w:rPr>
        <w:t xml:space="preserve"> </w:t>
      </w:r>
      <w:r w:rsidRPr="00CC6214">
        <w:rPr>
          <w:rFonts w:ascii="Times New Roman" w:hAnsi="Times New Roman" w:cs="Times New Roman"/>
          <w:sz w:val="24"/>
          <w:szCs w:val="24"/>
        </w:rPr>
        <w:t>the soil pH during 60 DAT were ranged from 6.20 to 5.89.</w:t>
      </w:r>
      <w:r w:rsidR="00344F38" w:rsidRPr="00CC6214">
        <w:rPr>
          <w:rFonts w:ascii="Times New Roman" w:hAnsi="Times New Roman" w:cs="Times New Roman"/>
          <w:sz w:val="24"/>
          <w:szCs w:val="24"/>
        </w:rPr>
        <w:t xml:space="preserve"> The Methanotrophic consortium application showed non-significant result 60 DAT. Where highest </w:t>
      </w:r>
      <w:r w:rsidR="00344F38" w:rsidRPr="00CC6214">
        <w:rPr>
          <w:rFonts w:ascii="Times New Roman" w:hAnsi="Times New Roman" w:cs="Times New Roman"/>
          <w:position w:val="2"/>
          <w:sz w:val="24"/>
          <w:szCs w:val="24"/>
        </w:rPr>
        <w:t>pH of soil (</w:t>
      </w:r>
      <w:r w:rsidR="00344F38" w:rsidRPr="00CC6214">
        <w:rPr>
          <w:rFonts w:ascii="Times New Roman" w:hAnsi="Times New Roman" w:cs="Times New Roman"/>
          <w:sz w:val="24"/>
          <w:szCs w:val="24"/>
        </w:rPr>
        <w:t>6.06</w:t>
      </w:r>
      <w:r w:rsidR="00344F38" w:rsidRPr="00CC6214">
        <w:rPr>
          <w:rFonts w:ascii="Times New Roman" w:hAnsi="Times New Roman" w:cs="Times New Roman"/>
          <w:position w:val="2"/>
          <w:sz w:val="24"/>
          <w:szCs w:val="24"/>
        </w:rPr>
        <w:t>) was recorded in the M</w:t>
      </w:r>
      <w:r w:rsidR="00344F38" w:rsidRPr="00CC6214">
        <w:rPr>
          <w:rFonts w:ascii="Times New Roman" w:hAnsi="Times New Roman" w:cs="Times New Roman"/>
          <w:sz w:val="24"/>
          <w:szCs w:val="24"/>
          <w:vertAlign w:val="subscript"/>
        </w:rPr>
        <w:t>1</w:t>
      </w:r>
      <w:r w:rsidR="00344F38" w:rsidRPr="00CC6214">
        <w:rPr>
          <w:rFonts w:ascii="Times New Roman" w:hAnsi="Times New Roman" w:cs="Times New Roman"/>
          <w:sz w:val="24"/>
          <w:szCs w:val="24"/>
        </w:rPr>
        <w:t xml:space="preserve"> </w:t>
      </w:r>
      <w:r w:rsidR="00344F38" w:rsidRPr="00CC6214">
        <w:rPr>
          <w:rFonts w:ascii="Times New Roman" w:hAnsi="Times New Roman" w:cs="Times New Roman"/>
          <w:position w:val="2"/>
          <w:sz w:val="24"/>
          <w:szCs w:val="24"/>
        </w:rPr>
        <w:t xml:space="preserve">treatment receiving </w:t>
      </w:r>
      <w:r w:rsidR="00344F38" w:rsidRPr="00CC6214">
        <w:rPr>
          <w:rFonts w:ascii="Times New Roman" w:hAnsi="Times New Roman" w:cs="Times New Roman"/>
          <w:sz w:val="24"/>
          <w:szCs w:val="24"/>
        </w:rPr>
        <w:t>methanotrophic consortium Type I</w:t>
      </w:r>
      <w:r w:rsidR="00344F38" w:rsidRPr="00CC6214">
        <w:rPr>
          <w:rFonts w:ascii="Times New Roman" w:hAnsi="Times New Roman" w:cs="Times New Roman"/>
          <w:position w:val="2"/>
          <w:sz w:val="24"/>
          <w:szCs w:val="24"/>
        </w:rPr>
        <w:t>, which showed non-significantly results over rest of all methanotrophic consortium treatments.</w:t>
      </w:r>
    </w:p>
    <w:p w14:paraId="5F7D7A95" w14:textId="77777777" w:rsidR="00344F38" w:rsidRPr="00CC6214" w:rsidRDefault="00344F38" w:rsidP="00CC6214">
      <w:pPr>
        <w:tabs>
          <w:tab w:val="left" w:pos="720"/>
          <w:tab w:val="left" w:pos="9000"/>
        </w:tabs>
        <w:spacing w:after="240" w:line="360" w:lineRule="auto"/>
        <w:ind w:right="-79" w:firstLine="720"/>
        <w:jc w:val="both"/>
        <w:rPr>
          <w:rFonts w:ascii="Times New Roman" w:hAnsi="Times New Roman" w:cs="Times New Roman"/>
          <w:position w:val="2"/>
          <w:sz w:val="24"/>
          <w:szCs w:val="24"/>
        </w:rPr>
      </w:pPr>
      <w:r w:rsidRPr="00CC6214">
        <w:rPr>
          <w:rFonts w:ascii="Times New Roman" w:hAnsi="Times New Roman" w:cs="Times New Roman"/>
          <w:sz w:val="24"/>
          <w:szCs w:val="24"/>
        </w:rPr>
        <w:t xml:space="preserve">The data related to the integrated effect of </w:t>
      </w:r>
      <w:r w:rsidRPr="00CC6214">
        <w:rPr>
          <w:rFonts w:ascii="Times New Roman" w:hAnsi="Times New Roman" w:cs="Times New Roman"/>
          <w:bCs/>
          <w:sz w:val="24"/>
          <w:szCs w:val="24"/>
        </w:rPr>
        <w:t>Nutrient source and Methanotrophic consortium</w:t>
      </w:r>
      <w:r w:rsidRPr="00CC6214">
        <w:rPr>
          <w:rFonts w:ascii="Times New Roman" w:hAnsi="Times New Roman" w:cs="Times New Roman"/>
          <w:b/>
          <w:sz w:val="24"/>
          <w:szCs w:val="24"/>
        </w:rPr>
        <w:t xml:space="preserve"> </w:t>
      </w:r>
      <w:r w:rsidRPr="00CC6214">
        <w:rPr>
          <w:rFonts w:ascii="Times New Roman" w:hAnsi="Times New Roman" w:cs="Times New Roman"/>
          <w:sz w:val="24"/>
          <w:szCs w:val="24"/>
        </w:rPr>
        <w:t xml:space="preserve">the soil pH during harvesting period were ranged from 6.67 to 6.07. The effect of Methanotrophic consortium not showed significant result on pH. The highest value of soil </w:t>
      </w:r>
      <w:r w:rsidRPr="00CC6214">
        <w:rPr>
          <w:rFonts w:ascii="Times New Roman" w:hAnsi="Times New Roman" w:cs="Times New Roman"/>
          <w:position w:val="2"/>
          <w:sz w:val="24"/>
          <w:szCs w:val="24"/>
        </w:rPr>
        <w:t xml:space="preserve">pH </w:t>
      </w:r>
      <w:r w:rsidRPr="00CC6214">
        <w:rPr>
          <w:rFonts w:ascii="Times New Roman" w:hAnsi="Times New Roman" w:cs="Times New Roman"/>
          <w:position w:val="2"/>
          <w:sz w:val="24"/>
          <w:szCs w:val="24"/>
        </w:rPr>
        <w:lastRenderedPageBreak/>
        <w:t>(6.39) was recorded in the M</w:t>
      </w:r>
      <w:r w:rsidRPr="00CC6214">
        <w:rPr>
          <w:rFonts w:ascii="Times New Roman" w:hAnsi="Times New Roman" w:cs="Times New Roman"/>
          <w:sz w:val="24"/>
          <w:szCs w:val="24"/>
          <w:vertAlign w:val="subscript"/>
        </w:rPr>
        <w:t>3</w:t>
      </w:r>
      <w:r w:rsidRPr="00CC6214">
        <w:rPr>
          <w:rFonts w:ascii="Times New Roman" w:hAnsi="Times New Roman" w:cs="Times New Roman"/>
          <w:sz w:val="24"/>
          <w:szCs w:val="24"/>
        </w:rPr>
        <w:t xml:space="preserve"> </w:t>
      </w:r>
      <w:r w:rsidRPr="00CC6214">
        <w:rPr>
          <w:rFonts w:ascii="Times New Roman" w:hAnsi="Times New Roman" w:cs="Times New Roman"/>
          <w:position w:val="2"/>
          <w:sz w:val="24"/>
          <w:szCs w:val="24"/>
        </w:rPr>
        <w:t xml:space="preserve">treatment receiving </w:t>
      </w:r>
      <w:r w:rsidRPr="00CC6214">
        <w:rPr>
          <w:rFonts w:ascii="Times New Roman" w:hAnsi="Times New Roman" w:cs="Times New Roman"/>
          <w:sz w:val="24"/>
          <w:szCs w:val="24"/>
        </w:rPr>
        <w:t>methanotrophic consortium Type Ib</w:t>
      </w:r>
      <w:r w:rsidRPr="00CC6214">
        <w:rPr>
          <w:rFonts w:ascii="Times New Roman" w:hAnsi="Times New Roman" w:cs="Times New Roman"/>
          <w:position w:val="2"/>
          <w:sz w:val="24"/>
          <w:szCs w:val="24"/>
        </w:rPr>
        <w:t>, over rest of treatments.</w:t>
      </w:r>
    </w:p>
    <w:p w14:paraId="6BD49ADD" w14:textId="77777777" w:rsidR="00344F38" w:rsidRPr="009F2BF5" w:rsidRDefault="00344F38" w:rsidP="009F2BF5">
      <w:pPr>
        <w:pStyle w:val="ListParagraph"/>
        <w:numPr>
          <w:ilvl w:val="0"/>
          <w:numId w:val="14"/>
        </w:numPr>
        <w:tabs>
          <w:tab w:val="left" w:pos="9000"/>
        </w:tabs>
        <w:spacing w:after="240" w:line="360" w:lineRule="auto"/>
        <w:ind w:left="450" w:right="-79"/>
        <w:jc w:val="both"/>
        <w:rPr>
          <w:rFonts w:ascii="Times New Roman" w:hAnsi="Times New Roman" w:cs="Times New Roman"/>
          <w:b/>
          <w:bCs/>
          <w:sz w:val="24"/>
          <w:szCs w:val="24"/>
        </w:rPr>
      </w:pPr>
      <w:r w:rsidRPr="009F2BF5">
        <w:rPr>
          <w:rFonts w:ascii="Times New Roman" w:hAnsi="Times New Roman" w:cs="Times New Roman"/>
          <w:b/>
          <w:bCs/>
          <w:sz w:val="24"/>
          <w:szCs w:val="24"/>
        </w:rPr>
        <w:t>Electrical conductivity</w:t>
      </w:r>
    </w:p>
    <w:p w14:paraId="56461056" w14:textId="7F0A143B" w:rsidR="00344F38" w:rsidRPr="00CC6214" w:rsidRDefault="00344F38" w:rsidP="00CC6214">
      <w:pPr>
        <w:tabs>
          <w:tab w:val="left" w:pos="720"/>
          <w:tab w:val="left" w:pos="9000"/>
        </w:tabs>
        <w:spacing w:after="240" w:line="360" w:lineRule="auto"/>
        <w:ind w:right="-79"/>
        <w:jc w:val="both"/>
        <w:rPr>
          <w:rFonts w:ascii="Times New Roman" w:hAnsi="Times New Roman" w:cs="Times New Roman"/>
          <w:sz w:val="24"/>
          <w:szCs w:val="24"/>
        </w:rPr>
      </w:pPr>
      <w:r w:rsidRPr="00CC6214">
        <w:rPr>
          <w:rFonts w:ascii="Times New Roman" w:hAnsi="Times New Roman" w:cs="Times New Roman"/>
          <w:bCs/>
          <w:sz w:val="24"/>
          <w:szCs w:val="24"/>
        </w:rPr>
        <w:tab/>
        <w:t>The</w:t>
      </w:r>
      <w:r w:rsidRPr="00CC6214">
        <w:rPr>
          <w:rFonts w:ascii="Times New Roman" w:hAnsi="Times New Roman" w:cs="Times New Roman"/>
          <w:b/>
          <w:sz w:val="24"/>
          <w:szCs w:val="24"/>
        </w:rPr>
        <w:t xml:space="preserve"> </w:t>
      </w:r>
      <w:r w:rsidRPr="00CC6214">
        <w:rPr>
          <w:rFonts w:ascii="Times New Roman" w:hAnsi="Times New Roman" w:cs="Times New Roman"/>
          <w:bCs/>
          <w:sz w:val="24"/>
          <w:szCs w:val="24"/>
        </w:rPr>
        <w:t xml:space="preserve">variation in data related to electrical conductivity of soil due to integrated effect of Methanotrophic consortium recorded </w:t>
      </w:r>
      <w:r w:rsidRPr="00CC6214">
        <w:rPr>
          <w:rFonts w:ascii="Times New Roman" w:hAnsi="Times New Roman" w:cs="Times New Roman"/>
          <w:sz w:val="24"/>
          <w:szCs w:val="24"/>
        </w:rPr>
        <w:t>during 30 DAT were ranged from 0.37 to 0.10 dSm</w:t>
      </w:r>
      <w:r w:rsidRPr="00CC6214">
        <w:rPr>
          <w:rFonts w:ascii="Times New Roman" w:hAnsi="Times New Roman" w:cs="Times New Roman"/>
          <w:sz w:val="24"/>
          <w:szCs w:val="24"/>
          <w:vertAlign w:val="superscript"/>
        </w:rPr>
        <w:t>-1</w:t>
      </w:r>
      <w:r w:rsidRPr="00CC6214">
        <w:rPr>
          <w:rFonts w:ascii="Times New Roman" w:hAnsi="Times New Roman" w:cs="Times New Roman"/>
          <w:sz w:val="24"/>
          <w:szCs w:val="24"/>
        </w:rPr>
        <w:t xml:space="preserve">. The data obtained in respect of the effect of methanotrophic consortium, the EC of soil showed non-significant result with respect to other treatment. The maximum </w:t>
      </w:r>
      <w:r w:rsidRPr="00CC6214">
        <w:rPr>
          <w:rFonts w:ascii="Times New Roman" w:hAnsi="Times New Roman" w:cs="Times New Roman"/>
          <w:position w:val="2"/>
          <w:sz w:val="24"/>
          <w:szCs w:val="24"/>
        </w:rPr>
        <w:t>EC of soil (</w:t>
      </w:r>
      <w:r w:rsidRPr="00CC6214">
        <w:rPr>
          <w:rFonts w:ascii="Times New Roman" w:hAnsi="Times New Roman" w:cs="Times New Roman"/>
          <w:sz w:val="24"/>
          <w:szCs w:val="24"/>
        </w:rPr>
        <w:t>0.24 dSm</w:t>
      </w:r>
      <w:r w:rsidRPr="00CC6214">
        <w:rPr>
          <w:rFonts w:ascii="Times New Roman" w:hAnsi="Times New Roman" w:cs="Times New Roman"/>
          <w:sz w:val="24"/>
          <w:szCs w:val="24"/>
          <w:vertAlign w:val="superscript"/>
        </w:rPr>
        <w:t>-1</w:t>
      </w:r>
      <w:r w:rsidRPr="00CC6214">
        <w:rPr>
          <w:rFonts w:ascii="Times New Roman" w:hAnsi="Times New Roman" w:cs="Times New Roman"/>
          <w:position w:val="2"/>
          <w:sz w:val="24"/>
          <w:szCs w:val="24"/>
        </w:rPr>
        <w:t>) was recorded in the M</w:t>
      </w:r>
      <w:r w:rsidRPr="00CC6214">
        <w:rPr>
          <w:rFonts w:ascii="Times New Roman" w:hAnsi="Times New Roman" w:cs="Times New Roman"/>
          <w:sz w:val="24"/>
          <w:szCs w:val="24"/>
          <w:vertAlign w:val="subscript"/>
        </w:rPr>
        <w:t>3</w:t>
      </w:r>
      <w:r w:rsidRPr="00CC6214">
        <w:rPr>
          <w:rFonts w:ascii="Times New Roman" w:hAnsi="Times New Roman" w:cs="Times New Roman"/>
          <w:sz w:val="24"/>
          <w:szCs w:val="24"/>
        </w:rPr>
        <w:t xml:space="preserve"> </w:t>
      </w:r>
      <w:r w:rsidRPr="00CC6214">
        <w:rPr>
          <w:rFonts w:ascii="Times New Roman" w:hAnsi="Times New Roman" w:cs="Times New Roman"/>
          <w:position w:val="2"/>
          <w:sz w:val="24"/>
          <w:szCs w:val="24"/>
        </w:rPr>
        <w:t xml:space="preserve">treatment in which </w:t>
      </w:r>
      <w:r w:rsidRPr="00CC6214">
        <w:rPr>
          <w:rFonts w:ascii="Times New Roman" w:hAnsi="Times New Roman" w:cs="Times New Roman"/>
          <w:sz w:val="24"/>
          <w:szCs w:val="24"/>
        </w:rPr>
        <w:t>methanotrophic consortium Type Ib (5ml Type Ib diluted with 50ml of water) was applied.</w:t>
      </w:r>
    </w:p>
    <w:p w14:paraId="58ED9D6A" w14:textId="5A7614D5" w:rsidR="00344F38" w:rsidRPr="00CC6214" w:rsidRDefault="00344F38" w:rsidP="00CC6214">
      <w:pPr>
        <w:tabs>
          <w:tab w:val="left" w:pos="720"/>
          <w:tab w:val="left" w:pos="9000"/>
        </w:tabs>
        <w:spacing w:after="240" w:line="360" w:lineRule="auto"/>
        <w:ind w:right="-79"/>
        <w:jc w:val="both"/>
        <w:rPr>
          <w:rFonts w:ascii="Times New Roman" w:hAnsi="Times New Roman" w:cs="Times New Roman"/>
          <w:position w:val="2"/>
          <w:sz w:val="24"/>
          <w:szCs w:val="24"/>
        </w:rPr>
      </w:pPr>
      <w:r w:rsidRPr="00CC6214">
        <w:rPr>
          <w:rFonts w:ascii="Times New Roman" w:hAnsi="Times New Roman" w:cs="Times New Roman"/>
          <w:sz w:val="24"/>
          <w:szCs w:val="24"/>
        </w:rPr>
        <w:tab/>
        <w:t xml:space="preserve">The electrical conductivity of soil due to integrated effect of </w:t>
      </w:r>
      <w:r w:rsidRPr="00CC6214">
        <w:rPr>
          <w:rFonts w:ascii="Times New Roman" w:hAnsi="Times New Roman" w:cs="Times New Roman"/>
          <w:bCs/>
          <w:sz w:val="24"/>
          <w:szCs w:val="24"/>
        </w:rPr>
        <w:t>Methanotrophic consortium</w:t>
      </w:r>
      <w:r w:rsidRPr="00CC6214">
        <w:rPr>
          <w:rFonts w:ascii="Times New Roman" w:hAnsi="Times New Roman" w:cs="Times New Roman"/>
          <w:b/>
          <w:sz w:val="24"/>
          <w:szCs w:val="24"/>
        </w:rPr>
        <w:t xml:space="preserve"> </w:t>
      </w:r>
      <w:r w:rsidRPr="00CC6214">
        <w:rPr>
          <w:rFonts w:ascii="Times New Roman" w:hAnsi="Times New Roman" w:cs="Times New Roman"/>
          <w:sz w:val="24"/>
          <w:szCs w:val="24"/>
        </w:rPr>
        <w:t>were ranged from 0.14 to 0.05 dSm</w:t>
      </w:r>
      <w:r w:rsidRPr="00CC6214">
        <w:rPr>
          <w:rFonts w:ascii="Times New Roman" w:hAnsi="Times New Roman" w:cs="Times New Roman"/>
          <w:sz w:val="24"/>
          <w:szCs w:val="24"/>
          <w:vertAlign w:val="superscript"/>
        </w:rPr>
        <w:t>-1</w:t>
      </w:r>
      <w:r w:rsidRPr="00CC6214">
        <w:rPr>
          <w:rFonts w:ascii="Times New Roman" w:hAnsi="Times New Roman" w:cs="Times New Roman"/>
          <w:sz w:val="24"/>
          <w:szCs w:val="24"/>
        </w:rPr>
        <w:t xml:space="preserve"> during 60 DAT. The application of Methanotrophic consortium showed non-significant result. The maximum </w:t>
      </w:r>
      <w:r w:rsidRPr="00CC6214">
        <w:rPr>
          <w:rFonts w:ascii="Times New Roman" w:hAnsi="Times New Roman" w:cs="Times New Roman"/>
          <w:position w:val="2"/>
          <w:sz w:val="24"/>
          <w:szCs w:val="24"/>
        </w:rPr>
        <w:t>electrical conductivity of soil (</w:t>
      </w:r>
      <w:r w:rsidRPr="00CC6214">
        <w:rPr>
          <w:rFonts w:ascii="Times New Roman" w:hAnsi="Times New Roman" w:cs="Times New Roman"/>
          <w:sz w:val="24"/>
          <w:szCs w:val="24"/>
        </w:rPr>
        <w:t>0.08 dSm</w:t>
      </w:r>
      <w:r w:rsidRPr="00CC6214">
        <w:rPr>
          <w:rFonts w:ascii="Times New Roman" w:hAnsi="Times New Roman" w:cs="Times New Roman"/>
          <w:sz w:val="24"/>
          <w:szCs w:val="24"/>
          <w:vertAlign w:val="superscript"/>
        </w:rPr>
        <w:t>-1</w:t>
      </w:r>
      <w:r w:rsidRPr="00CC6214">
        <w:rPr>
          <w:rFonts w:ascii="Times New Roman" w:hAnsi="Times New Roman" w:cs="Times New Roman"/>
          <w:position w:val="2"/>
          <w:sz w:val="24"/>
          <w:szCs w:val="24"/>
        </w:rPr>
        <w:t>) was recorded in the M</w:t>
      </w:r>
      <w:r w:rsidRPr="00CC6214">
        <w:rPr>
          <w:rFonts w:ascii="Times New Roman" w:hAnsi="Times New Roman" w:cs="Times New Roman"/>
          <w:sz w:val="24"/>
          <w:szCs w:val="24"/>
          <w:vertAlign w:val="subscript"/>
        </w:rPr>
        <w:t>2</w:t>
      </w:r>
      <w:r w:rsidRPr="00CC6214">
        <w:rPr>
          <w:rFonts w:ascii="Times New Roman" w:hAnsi="Times New Roman" w:cs="Times New Roman"/>
          <w:sz w:val="24"/>
          <w:szCs w:val="24"/>
        </w:rPr>
        <w:t xml:space="preserve"> </w:t>
      </w:r>
      <w:r w:rsidRPr="00CC6214">
        <w:rPr>
          <w:rFonts w:ascii="Times New Roman" w:hAnsi="Times New Roman" w:cs="Times New Roman"/>
          <w:position w:val="2"/>
          <w:sz w:val="24"/>
          <w:szCs w:val="24"/>
        </w:rPr>
        <w:t xml:space="preserve">treatment receiving </w:t>
      </w:r>
      <w:r w:rsidRPr="00CC6214">
        <w:rPr>
          <w:rFonts w:ascii="Times New Roman" w:hAnsi="Times New Roman" w:cs="Times New Roman"/>
          <w:sz w:val="24"/>
          <w:szCs w:val="24"/>
        </w:rPr>
        <w:t>methanotrophic consortium Type II</w:t>
      </w:r>
      <w:r w:rsidRPr="00CC6214">
        <w:rPr>
          <w:rFonts w:ascii="Times New Roman" w:hAnsi="Times New Roman" w:cs="Times New Roman"/>
          <w:position w:val="2"/>
          <w:sz w:val="24"/>
          <w:szCs w:val="24"/>
        </w:rPr>
        <w:t>, over rest of treatments.</w:t>
      </w:r>
    </w:p>
    <w:p w14:paraId="2EBCD41C" w14:textId="40B70801" w:rsidR="00344F38" w:rsidRDefault="00344F38" w:rsidP="00CC6214">
      <w:pPr>
        <w:pStyle w:val="BodyText"/>
        <w:spacing w:before="119" w:after="240" w:line="360" w:lineRule="auto"/>
        <w:ind w:left="0" w:right="-79"/>
        <w:rPr>
          <w:position w:val="2"/>
        </w:rPr>
      </w:pPr>
      <w:r w:rsidRPr="00CC6214">
        <w:t xml:space="preserve">The data related to the integrated effect of </w:t>
      </w:r>
      <w:r w:rsidRPr="00CC6214">
        <w:rPr>
          <w:bCs/>
        </w:rPr>
        <w:t>Methanotrophic consortium</w:t>
      </w:r>
      <w:r w:rsidRPr="00CC6214">
        <w:rPr>
          <w:b/>
        </w:rPr>
        <w:t xml:space="preserve"> </w:t>
      </w:r>
      <w:r w:rsidRPr="00CC6214">
        <w:t>on electrical conductivity of soil during harvest period were ranged from 0.09 to 0.05 dSm</w:t>
      </w:r>
      <w:r w:rsidRPr="00CC6214">
        <w:rPr>
          <w:vertAlign w:val="superscript"/>
        </w:rPr>
        <w:t>-1</w:t>
      </w:r>
      <w:r w:rsidRPr="00CC6214">
        <w:t xml:space="preserve">. The effect of Methanotrophic consortium showed non-significant result. The maximum </w:t>
      </w:r>
      <w:r w:rsidRPr="00CC6214">
        <w:rPr>
          <w:position w:val="2"/>
        </w:rPr>
        <w:t>electrical conductivity (0.07</w:t>
      </w:r>
      <w:r w:rsidRPr="00CC6214">
        <w:t xml:space="preserve"> dSm</w:t>
      </w:r>
      <w:r w:rsidRPr="00CC6214">
        <w:rPr>
          <w:vertAlign w:val="superscript"/>
        </w:rPr>
        <w:t>-1</w:t>
      </w:r>
      <w:r w:rsidRPr="00CC6214">
        <w:rPr>
          <w:position w:val="2"/>
        </w:rPr>
        <w:t>) was recorded in the M</w:t>
      </w:r>
      <w:r w:rsidRPr="00CC6214">
        <w:rPr>
          <w:vertAlign w:val="subscript"/>
        </w:rPr>
        <w:t>2</w:t>
      </w:r>
      <w:r w:rsidRPr="00CC6214">
        <w:t xml:space="preserve"> </w:t>
      </w:r>
      <w:r w:rsidRPr="00CC6214">
        <w:rPr>
          <w:position w:val="2"/>
        </w:rPr>
        <w:t xml:space="preserve">treatment receiving </w:t>
      </w:r>
      <w:r w:rsidRPr="00CC6214">
        <w:t>methanotrophic consortium Type II</w:t>
      </w:r>
      <w:r w:rsidRPr="00CC6214">
        <w:rPr>
          <w:position w:val="2"/>
        </w:rPr>
        <w:t xml:space="preserve"> and M</w:t>
      </w:r>
      <w:r w:rsidRPr="00CC6214">
        <w:rPr>
          <w:vertAlign w:val="subscript"/>
        </w:rPr>
        <w:t>3</w:t>
      </w:r>
      <w:r w:rsidRPr="00CC6214">
        <w:t xml:space="preserve"> </w:t>
      </w:r>
      <w:r w:rsidRPr="00CC6214">
        <w:rPr>
          <w:position w:val="2"/>
        </w:rPr>
        <w:t xml:space="preserve">treatment receiving </w:t>
      </w:r>
      <w:r w:rsidRPr="00CC6214">
        <w:t xml:space="preserve">methanotrophic consortium Type </w:t>
      </w:r>
      <w:proofErr w:type="spellStart"/>
      <w:r w:rsidRPr="00CC6214">
        <w:t>Ib</w:t>
      </w:r>
      <w:proofErr w:type="spellEnd"/>
      <w:r w:rsidRPr="00CC6214">
        <w:rPr>
          <w:position w:val="2"/>
        </w:rPr>
        <w:t>, over rest of treatments.</w:t>
      </w:r>
    </w:p>
    <w:p w14:paraId="1D21FF87" w14:textId="16767FDB" w:rsidR="003C7BF9" w:rsidRPr="003C7BF9" w:rsidRDefault="009A2A0F" w:rsidP="003C7BF9">
      <w:pPr>
        <w:tabs>
          <w:tab w:val="left" w:pos="540"/>
        </w:tabs>
        <w:spacing w:after="240" w:line="360" w:lineRule="auto"/>
        <w:ind w:right="1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Table:3</w:t>
      </w:r>
      <w:r w:rsidR="003C7BF9" w:rsidRPr="007C6E83">
        <w:rPr>
          <w:rFonts w:ascii="Times New Roman" w:hAnsi="Times New Roman" w:cs="Times New Roman"/>
          <w:b/>
          <w:bCs/>
          <w:color w:val="000000" w:themeColor="text1"/>
          <w:sz w:val="24"/>
          <w:szCs w:val="24"/>
        </w:rPr>
        <w:t xml:space="preserve"> Effect of </w:t>
      </w:r>
      <w:r w:rsidR="00D764D0" w:rsidRPr="00D764D0">
        <w:rPr>
          <w:rFonts w:ascii="Times New Roman" w:hAnsi="Times New Roman" w:cs="Times New Roman"/>
          <w:b/>
          <w:bCs/>
          <w:sz w:val="24"/>
          <w:szCs w:val="24"/>
        </w:rPr>
        <w:t>Methanotrophic consortium</w:t>
      </w:r>
      <w:r w:rsidR="00D764D0" w:rsidRPr="00CC6214">
        <w:t xml:space="preserve"> </w:t>
      </w:r>
      <w:r w:rsidR="003C7BF9" w:rsidRPr="007C6E83">
        <w:rPr>
          <w:rFonts w:ascii="Times New Roman" w:hAnsi="Times New Roman" w:cs="Times New Roman"/>
          <w:b/>
          <w:bCs/>
          <w:color w:val="000000" w:themeColor="text1"/>
          <w:sz w:val="24"/>
          <w:szCs w:val="24"/>
        </w:rPr>
        <w:t>on Soil reaction (pH) and Electrical conductivity</w:t>
      </w:r>
    </w:p>
    <w:tbl>
      <w:tblPr>
        <w:tblStyle w:val="TableGrid"/>
        <w:tblW w:w="9055" w:type="dxa"/>
        <w:jc w:val="center"/>
        <w:tblLook w:val="04A0" w:firstRow="1" w:lastRow="0" w:firstColumn="1" w:lastColumn="0" w:noHBand="0" w:noVBand="1"/>
      </w:tblPr>
      <w:tblGrid>
        <w:gridCol w:w="1638"/>
        <w:gridCol w:w="1291"/>
        <w:gridCol w:w="1276"/>
        <w:gridCol w:w="1381"/>
        <w:gridCol w:w="1127"/>
        <w:gridCol w:w="1133"/>
        <w:gridCol w:w="1209"/>
      </w:tblGrid>
      <w:tr w:rsidR="003C7BF9" w:rsidRPr="007C6E83" w14:paraId="353B80F8" w14:textId="77777777" w:rsidTr="00706AD7">
        <w:trPr>
          <w:trHeight w:val="364"/>
          <w:jc w:val="center"/>
        </w:trPr>
        <w:tc>
          <w:tcPr>
            <w:tcW w:w="1451" w:type="dxa"/>
            <w:vMerge w:val="restart"/>
          </w:tcPr>
          <w:p w14:paraId="3C54B137" w14:textId="77777777" w:rsidR="003C7BF9" w:rsidRPr="007C6E83" w:rsidRDefault="003C7BF9" w:rsidP="005941D3">
            <w:pPr>
              <w:pStyle w:val="TableParagraph"/>
              <w:spacing w:before="87"/>
              <w:ind w:left="123" w:right="112"/>
              <w:rPr>
                <w:b/>
                <w:color w:val="000000" w:themeColor="text1"/>
                <w:position w:val="2"/>
                <w:sz w:val="24"/>
                <w:szCs w:val="24"/>
              </w:rPr>
            </w:pPr>
            <w:r w:rsidRPr="007C6E83">
              <w:rPr>
                <w:b/>
                <w:color w:val="000000" w:themeColor="text1"/>
                <w:position w:val="2"/>
                <w:sz w:val="24"/>
                <w:szCs w:val="24"/>
              </w:rPr>
              <w:t>Treatments</w:t>
            </w:r>
          </w:p>
        </w:tc>
        <w:tc>
          <w:tcPr>
            <w:tcW w:w="4072" w:type="dxa"/>
            <w:gridSpan w:val="3"/>
            <w:vAlign w:val="bottom"/>
          </w:tcPr>
          <w:p w14:paraId="181F5649" w14:textId="77777777" w:rsidR="003C7BF9" w:rsidRPr="007C6E83" w:rsidRDefault="003C7BF9" w:rsidP="005941D3">
            <w:pPr>
              <w:pStyle w:val="TableParagraph"/>
              <w:spacing w:before="107"/>
              <w:ind w:left="179"/>
              <w:jc w:val="center"/>
              <w:rPr>
                <w:color w:val="000000" w:themeColor="text1"/>
                <w:sz w:val="24"/>
                <w:szCs w:val="24"/>
              </w:rPr>
            </w:pPr>
            <w:r w:rsidRPr="007C6E83">
              <w:rPr>
                <w:b/>
                <w:color w:val="000000" w:themeColor="text1"/>
                <w:sz w:val="24"/>
                <w:szCs w:val="24"/>
              </w:rPr>
              <w:t>Soil pH</w:t>
            </w:r>
          </w:p>
        </w:tc>
        <w:tc>
          <w:tcPr>
            <w:tcW w:w="3532" w:type="dxa"/>
            <w:gridSpan w:val="3"/>
            <w:vAlign w:val="bottom"/>
          </w:tcPr>
          <w:p w14:paraId="053DF70E" w14:textId="77777777" w:rsidR="003C7BF9" w:rsidRPr="007C6E83" w:rsidRDefault="003C7BF9" w:rsidP="005941D3">
            <w:pPr>
              <w:pStyle w:val="TableParagraph"/>
              <w:spacing w:before="111"/>
              <w:ind w:left="175"/>
              <w:jc w:val="center"/>
              <w:rPr>
                <w:b/>
                <w:bCs/>
                <w:color w:val="000000" w:themeColor="text1"/>
                <w:sz w:val="24"/>
                <w:szCs w:val="24"/>
              </w:rPr>
            </w:pPr>
            <w:r w:rsidRPr="007C6E83">
              <w:rPr>
                <w:b/>
                <w:bCs/>
                <w:color w:val="000000" w:themeColor="text1"/>
                <w:sz w:val="24"/>
                <w:szCs w:val="24"/>
              </w:rPr>
              <w:t>Electrical conductivity</w:t>
            </w:r>
          </w:p>
        </w:tc>
      </w:tr>
      <w:tr w:rsidR="003C7BF9" w:rsidRPr="007C6E83" w14:paraId="308A5B8F" w14:textId="77777777" w:rsidTr="00706AD7">
        <w:trPr>
          <w:trHeight w:val="364"/>
          <w:jc w:val="center"/>
        </w:trPr>
        <w:tc>
          <w:tcPr>
            <w:tcW w:w="1451" w:type="dxa"/>
            <w:vMerge/>
          </w:tcPr>
          <w:p w14:paraId="46CF7C5D" w14:textId="77777777" w:rsidR="003C7BF9" w:rsidRPr="007C6E83" w:rsidRDefault="003C7BF9" w:rsidP="005941D3">
            <w:pPr>
              <w:pStyle w:val="TableParagraph"/>
              <w:spacing w:before="87"/>
              <w:ind w:left="123" w:right="112"/>
              <w:rPr>
                <w:b/>
                <w:color w:val="000000" w:themeColor="text1"/>
                <w:position w:val="2"/>
                <w:sz w:val="24"/>
                <w:szCs w:val="24"/>
              </w:rPr>
            </w:pPr>
          </w:p>
        </w:tc>
        <w:tc>
          <w:tcPr>
            <w:tcW w:w="1345" w:type="dxa"/>
            <w:vAlign w:val="bottom"/>
          </w:tcPr>
          <w:p w14:paraId="20E2E68F" w14:textId="77777777" w:rsidR="003C7BF9" w:rsidRPr="007C6E83" w:rsidRDefault="003C7BF9" w:rsidP="005941D3">
            <w:pPr>
              <w:pStyle w:val="TableParagraph"/>
              <w:spacing w:before="107"/>
              <w:ind w:right="145"/>
              <w:jc w:val="center"/>
              <w:rPr>
                <w:b/>
                <w:color w:val="000000" w:themeColor="text1"/>
                <w:sz w:val="24"/>
                <w:szCs w:val="24"/>
              </w:rPr>
            </w:pPr>
            <w:r w:rsidRPr="007C6E83">
              <w:rPr>
                <w:b/>
                <w:color w:val="000000" w:themeColor="text1"/>
                <w:sz w:val="24"/>
                <w:szCs w:val="24"/>
              </w:rPr>
              <w:t>At 30</w:t>
            </w:r>
            <w:r w:rsidRPr="007C6E83">
              <w:rPr>
                <w:b/>
                <w:color w:val="000000" w:themeColor="text1"/>
                <w:spacing w:val="-2"/>
                <w:sz w:val="24"/>
                <w:szCs w:val="24"/>
              </w:rPr>
              <w:t xml:space="preserve"> </w:t>
            </w:r>
            <w:r w:rsidRPr="007C6E83">
              <w:rPr>
                <w:b/>
                <w:color w:val="000000" w:themeColor="text1"/>
                <w:sz w:val="24"/>
                <w:szCs w:val="24"/>
              </w:rPr>
              <w:t>DAT</w:t>
            </w:r>
          </w:p>
        </w:tc>
        <w:tc>
          <w:tcPr>
            <w:tcW w:w="1324" w:type="dxa"/>
            <w:vAlign w:val="bottom"/>
          </w:tcPr>
          <w:p w14:paraId="3BB3CF92" w14:textId="77777777" w:rsidR="003C7BF9" w:rsidRPr="007C6E83" w:rsidRDefault="003C7BF9" w:rsidP="005941D3">
            <w:pPr>
              <w:pStyle w:val="TableParagraph"/>
              <w:spacing w:before="107"/>
              <w:ind w:left="177"/>
              <w:jc w:val="center"/>
              <w:rPr>
                <w:color w:val="000000" w:themeColor="text1"/>
                <w:sz w:val="24"/>
                <w:szCs w:val="24"/>
              </w:rPr>
            </w:pPr>
            <w:r w:rsidRPr="007C6E83">
              <w:rPr>
                <w:b/>
                <w:color w:val="000000" w:themeColor="text1"/>
                <w:sz w:val="24"/>
                <w:szCs w:val="24"/>
              </w:rPr>
              <w:t>At 60 DAT</w:t>
            </w:r>
          </w:p>
        </w:tc>
        <w:tc>
          <w:tcPr>
            <w:tcW w:w="1403" w:type="dxa"/>
            <w:vAlign w:val="bottom"/>
          </w:tcPr>
          <w:p w14:paraId="7C2EE2C9" w14:textId="77777777" w:rsidR="003C7BF9" w:rsidRPr="007C6E83" w:rsidRDefault="003C7BF9" w:rsidP="005941D3">
            <w:pPr>
              <w:pStyle w:val="TableParagraph"/>
              <w:spacing w:before="107"/>
              <w:ind w:left="179"/>
              <w:jc w:val="center"/>
              <w:rPr>
                <w:color w:val="000000" w:themeColor="text1"/>
                <w:sz w:val="24"/>
                <w:szCs w:val="24"/>
              </w:rPr>
            </w:pPr>
            <w:r w:rsidRPr="007C6E83">
              <w:rPr>
                <w:b/>
                <w:color w:val="000000" w:themeColor="text1"/>
                <w:sz w:val="24"/>
                <w:szCs w:val="24"/>
              </w:rPr>
              <w:t>At Harvest</w:t>
            </w:r>
          </w:p>
        </w:tc>
        <w:tc>
          <w:tcPr>
            <w:tcW w:w="1160" w:type="dxa"/>
            <w:vAlign w:val="bottom"/>
          </w:tcPr>
          <w:p w14:paraId="2DBF358D" w14:textId="77777777" w:rsidR="003C7BF9" w:rsidRPr="007C6E83" w:rsidRDefault="003C7BF9" w:rsidP="005941D3">
            <w:pPr>
              <w:pStyle w:val="TableParagraph"/>
              <w:spacing w:before="107"/>
              <w:ind w:right="145"/>
              <w:jc w:val="center"/>
              <w:rPr>
                <w:b/>
                <w:color w:val="000000" w:themeColor="text1"/>
                <w:sz w:val="24"/>
                <w:szCs w:val="24"/>
              </w:rPr>
            </w:pPr>
            <w:r w:rsidRPr="007C6E83">
              <w:rPr>
                <w:b/>
                <w:color w:val="000000" w:themeColor="text1"/>
                <w:sz w:val="24"/>
                <w:szCs w:val="24"/>
              </w:rPr>
              <w:t>At 30</w:t>
            </w:r>
            <w:r w:rsidRPr="007C6E83">
              <w:rPr>
                <w:b/>
                <w:color w:val="000000" w:themeColor="text1"/>
                <w:spacing w:val="-2"/>
                <w:sz w:val="24"/>
                <w:szCs w:val="24"/>
              </w:rPr>
              <w:t xml:space="preserve"> </w:t>
            </w:r>
            <w:r w:rsidRPr="007C6E83">
              <w:rPr>
                <w:b/>
                <w:color w:val="000000" w:themeColor="text1"/>
                <w:sz w:val="24"/>
                <w:szCs w:val="24"/>
              </w:rPr>
              <w:t>DAT</w:t>
            </w:r>
          </w:p>
        </w:tc>
        <w:tc>
          <w:tcPr>
            <w:tcW w:w="1163" w:type="dxa"/>
            <w:vAlign w:val="bottom"/>
          </w:tcPr>
          <w:p w14:paraId="1B7637DE" w14:textId="77777777" w:rsidR="003C7BF9" w:rsidRPr="007C6E83" w:rsidRDefault="003C7BF9" w:rsidP="005941D3">
            <w:pPr>
              <w:pStyle w:val="TableParagraph"/>
              <w:spacing w:before="107"/>
              <w:ind w:left="177"/>
              <w:jc w:val="center"/>
              <w:rPr>
                <w:color w:val="000000" w:themeColor="text1"/>
                <w:sz w:val="24"/>
                <w:szCs w:val="24"/>
              </w:rPr>
            </w:pPr>
            <w:r w:rsidRPr="007C6E83">
              <w:rPr>
                <w:b/>
                <w:color w:val="000000" w:themeColor="text1"/>
                <w:sz w:val="24"/>
                <w:szCs w:val="24"/>
              </w:rPr>
              <w:t>At 60 DAT</w:t>
            </w:r>
          </w:p>
        </w:tc>
        <w:tc>
          <w:tcPr>
            <w:tcW w:w="1209" w:type="dxa"/>
            <w:vAlign w:val="bottom"/>
          </w:tcPr>
          <w:p w14:paraId="214A0ABB" w14:textId="77777777" w:rsidR="003C7BF9" w:rsidRPr="007C6E83" w:rsidRDefault="003C7BF9" w:rsidP="005941D3">
            <w:pPr>
              <w:pStyle w:val="TableParagraph"/>
              <w:spacing w:before="107"/>
              <w:ind w:left="179"/>
              <w:jc w:val="center"/>
              <w:rPr>
                <w:color w:val="000000" w:themeColor="text1"/>
                <w:sz w:val="24"/>
                <w:szCs w:val="24"/>
              </w:rPr>
            </w:pPr>
            <w:r w:rsidRPr="007C6E83">
              <w:rPr>
                <w:b/>
                <w:color w:val="000000" w:themeColor="text1"/>
                <w:sz w:val="24"/>
                <w:szCs w:val="24"/>
              </w:rPr>
              <w:t>At Harvest</w:t>
            </w:r>
          </w:p>
        </w:tc>
      </w:tr>
      <w:tr w:rsidR="003C7BF9" w:rsidRPr="007C6E83" w14:paraId="6169A534" w14:textId="77777777" w:rsidTr="00706AD7">
        <w:trPr>
          <w:trHeight w:val="364"/>
          <w:jc w:val="center"/>
        </w:trPr>
        <w:tc>
          <w:tcPr>
            <w:tcW w:w="1451" w:type="dxa"/>
          </w:tcPr>
          <w:p w14:paraId="46E75C8F" w14:textId="77777777" w:rsidR="003C7BF9" w:rsidRPr="007C6E83" w:rsidRDefault="003C7BF9" w:rsidP="005941D3">
            <w:pPr>
              <w:pStyle w:val="TableParagraph"/>
              <w:spacing w:before="87"/>
              <w:ind w:left="123" w:right="112"/>
              <w:rPr>
                <w:b/>
                <w:color w:val="000000" w:themeColor="text1"/>
                <w:sz w:val="24"/>
                <w:szCs w:val="24"/>
              </w:rPr>
            </w:pPr>
            <w:r>
              <w:rPr>
                <w:b/>
                <w:color w:val="000000" w:themeColor="text1"/>
                <w:position w:val="2"/>
                <w:sz w:val="24"/>
                <w:szCs w:val="24"/>
              </w:rPr>
              <w:t>M</w:t>
            </w:r>
            <w:r w:rsidRPr="007C6E83">
              <w:rPr>
                <w:b/>
                <w:color w:val="000000" w:themeColor="text1"/>
                <w:sz w:val="24"/>
                <w:szCs w:val="24"/>
                <w:vertAlign w:val="subscript"/>
              </w:rPr>
              <w:t>0</w:t>
            </w:r>
          </w:p>
        </w:tc>
        <w:tc>
          <w:tcPr>
            <w:tcW w:w="1345" w:type="dxa"/>
            <w:vAlign w:val="center"/>
          </w:tcPr>
          <w:p w14:paraId="34D6AB19"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5.78</w:t>
            </w:r>
          </w:p>
        </w:tc>
        <w:tc>
          <w:tcPr>
            <w:tcW w:w="1324" w:type="dxa"/>
            <w:vAlign w:val="center"/>
          </w:tcPr>
          <w:p w14:paraId="2A6EAD0F"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5.99</w:t>
            </w:r>
          </w:p>
        </w:tc>
        <w:tc>
          <w:tcPr>
            <w:tcW w:w="1403" w:type="dxa"/>
            <w:vAlign w:val="center"/>
          </w:tcPr>
          <w:p w14:paraId="72F1DD28"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6.33</w:t>
            </w:r>
          </w:p>
        </w:tc>
        <w:tc>
          <w:tcPr>
            <w:tcW w:w="1160" w:type="dxa"/>
            <w:vAlign w:val="center"/>
          </w:tcPr>
          <w:p w14:paraId="43BE3706"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0.11</w:t>
            </w:r>
          </w:p>
        </w:tc>
        <w:tc>
          <w:tcPr>
            <w:tcW w:w="1163" w:type="dxa"/>
            <w:vAlign w:val="center"/>
          </w:tcPr>
          <w:p w14:paraId="7351C5CE"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0.06</w:t>
            </w:r>
          </w:p>
        </w:tc>
        <w:tc>
          <w:tcPr>
            <w:tcW w:w="1209" w:type="dxa"/>
            <w:vAlign w:val="center"/>
          </w:tcPr>
          <w:p w14:paraId="231E6DDE"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0.06</w:t>
            </w:r>
          </w:p>
        </w:tc>
      </w:tr>
      <w:tr w:rsidR="003C7BF9" w:rsidRPr="007C6E83" w14:paraId="19429B5F" w14:textId="77777777" w:rsidTr="00706AD7">
        <w:trPr>
          <w:trHeight w:val="364"/>
          <w:jc w:val="center"/>
        </w:trPr>
        <w:tc>
          <w:tcPr>
            <w:tcW w:w="1451" w:type="dxa"/>
          </w:tcPr>
          <w:p w14:paraId="2CF3A7A4" w14:textId="77777777" w:rsidR="003C7BF9" w:rsidRPr="007C6E83" w:rsidRDefault="003C7BF9" w:rsidP="005941D3">
            <w:pPr>
              <w:pStyle w:val="TableParagraph"/>
              <w:spacing w:before="91"/>
              <w:ind w:left="123" w:right="112"/>
              <w:rPr>
                <w:b/>
                <w:color w:val="000000" w:themeColor="text1"/>
                <w:sz w:val="24"/>
                <w:szCs w:val="24"/>
              </w:rPr>
            </w:pPr>
            <w:r w:rsidRPr="007C6E83">
              <w:rPr>
                <w:b/>
                <w:color w:val="000000" w:themeColor="text1"/>
                <w:position w:val="2"/>
                <w:sz w:val="24"/>
                <w:szCs w:val="24"/>
              </w:rPr>
              <w:t>M</w:t>
            </w:r>
            <w:r w:rsidRPr="007C6E83">
              <w:rPr>
                <w:b/>
                <w:color w:val="000000" w:themeColor="text1"/>
                <w:sz w:val="24"/>
                <w:szCs w:val="24"/>
                <w:vertAlign w:val="subscript"/>
              </w:rPr>
              <w:t>1</w:t>
            </w:r>
          </w:p>
        </w:tc>
        <w:tc>
          <w:tcPr>
            <w:tcW w:w="1345" w:type="dxa"/>
            <w:vAlign w:val="center"/>
          </w:tcPr>
          <w:p w14:paraId="1A72F9B3"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5.82</w:t>
            </w:r>
          </w:p>
        </w:tc>
        <w:tc>
          <w:tcPr>
            <w:tcW w:w="1324" w:type="dxa"/>
            <w:vAlign w:val="center"/>
          </w:tcPr>
          <w:p w14:paraId="47E20791"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6.06</w:t>
            </w:r>
          </w:p>
        </w:tc>
        <w:tc>
          <w:tcPr>
            <w:tcW w:w="1403" w:type="dxa"/>
            <w:vAlign w:val="center"/>
          </w:tcPr>
          <w:p w14:paraId="454920B7"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6.17</w:t>
            </w:r>
          </w:p>
        </w:tc>
        <w:tc>
          <w:tcPr>
            <w:tcW w:w="1160" w:type="dxa"/>
            <w:vAlign w:val="center"/>
          </w:tcPr>
          <w:p w14:paraId="2178DA8F"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0.16</w:t>
            </w:r>
          </w:p>
        </w:tc>
        <w:tc>
          <w:tcPr>
            <w:tcW w:w="1163" w:type="dxa"/>
            <w:vAlign w:val="center"/>
          </w:tcPr>
          <w:p w14:paraId="34655DC4"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0.06</w:t>
            </w:r>
          </w:p>
        </w:tc>
        <w:tc>
          <w:tcPr>
            <w:tcW w:w="1209" w:type="dxa"/>
            <w:vAlign w:val="center"/>
          </w:tcPr>
          <w:p w14:paraId="2FCAFC6D"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0.06</w:t>
            </w:r>
          </w:p>
        </w:tc>
      </w:tr>
      <w:tr w:rsidR="003C7BF9" w:rsidRPr="007C6E83" w14:paraId="1DC8F465" w14:textId="77777777" w:rsidTr="00706AD7">
        <w:trPr>
          <w:trHeight w:val="342"/>
          <w:jc w:val="center"/>
        </w:trPr>
        <w:tc>
          <w:tcPr>
            <w:tcW w:w="1451" w:type="dxa"/>
          </w:tcPr>
          <w:p w14:paraId="2B4F40B6" w14:textId="77777777" w:rsidR="003C7BF9" w:rsidRPr="007C6E83" w:rsidRDefault="003C7BF9" w:rsidP="005941D3">
            <w:pPr>
              <w:pStyle w:val="TableParagraph"/>
              <w:spacing w:before="91"/>
              <w:ind w:left="123" w:right="112"/>
              <w:rPr>
                <w:b/>
                <w:color w:val="000000" w:themeColor="text1"/>
                <w:sz w:val="24"/>
                <w:szCs w:val="24"/>
              </w:rPr>
            </w:pPr>
            <w:r w:rsidRPr="007C6E83">
              <w:rPr>
                <w:b/>
                <w:color w:val="000000" w:themeColor="text1"/>
                <w:position w:val="2"/>
                <w:sz w:val="24"/>
                <w:szCs w:val="24"/>
              </w:rPr>
              <w:t>M</w:t>
            </w:r>
            <w:r w:rsidRPr="007C6E83">
              <w:rPr>
                <w:b/>
                <w:color w:val="000000" w:themeColor="text1"/>
                <w:sz w:val="24"/>
                <w:szCs w:val="24"/>
                <w:vertAlign w:val="subscript"/>
              </w:rPr>
              <w:t>2</w:t>
            </w:r>
          </w:p>
        </w:tc>
        <w:tc>
          <w:tcPr>
            <w:tcW w:w="1345" w:type="dxa"/>
            <w:vAlign w:val="center"/>
          </w:tcPr>
          <w:p w14:paraId="1A725E9C"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5.71</w:t>
            </w:r>
          </w:p>
        </w:tc>
        <w:tc>
          <w:tcPr>
            <w:tcW w:w="1324" w:type="dxa"/>
            <w:vAlign w:val="center"/>
          </w:tcPr>
          <w:p w14:paraId="30A44E01"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5.97</w:t>
            </w:r>
          </w:p>
        </w:tc>
        <w:tc>
          <w:tcPr>
            <w:tcW w:w="1403" w:type="dxa"/>
            <w:vAlign w:val="center"/>
          </w:tcPr>
          <w:p w14:paraId="2A515335"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6.38</w:t>
            </w:r>
          </w:p>
        </w:tc>
        <w:tc>
          <w:tcPr>
            <w:tcW w:w="1160" w:type="dxa"/>
            <w:vAlign w:val="center"/>
          </w:tcPr>
          <w:p w14:paraId="0CF1DFBD"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0.2</w:t>
            </w:r>
          </w:p>
        </w:tc>
        <w:tc>
          <w:tcPr>
            <w:tcW w:w="1163" w:type="dxa"/>
            <w:vAlign w:val="center"/>
          </w:tcPr>
          <w:p w14:paraId="36211414"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0.08</w:t>
            </w:r>
          </w:p>
        </w:tc>
        <w:tc>
          <w:tcPr>
            <w:tcW w:w="1209" w:type="dxa"/>
            <w:vAlign w:val="center"/>
          </w:tcPr>
          <w:p w14:paraId="2E0C0282"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0.07</w:t>
            </w:r>
          </w:p>
        </w:tc>
      </w:tr>
      <w:tr w:rsidR="003C7BF9" w:rsidRPr="007C6E83" w14:paraId="38EFE5F6" w14:textId="77777777" w:rsidTr="00706AD7">
        <w:trPr>
          <w:trHeight w:val="364"/>
          <w:jc w:val="center"/>
        </w:trPr>
        <w:tc>
          <w:tcPr>
            <w:tcW w:w="1451" w:type="dxa"/>
          </w:tcPr>
          <w:p w14:paraId="41547EE3" w14:textId="77777777" w:rsidR="003C7BF9" w:rsidRPr="007C6E83" w:rsidRDefault="003C7BF9" w:rsidP="005941D3">
            <w:pPr>
              <w:pStyle w:val="TableParagraph"/>
              <w:spacing w:before="91"/>
              <w:ind w:left="123" w:right="112"/>
              <w:rPr>
                <w:b/>
                <w:color w:val="000000" w:themeColor="text1"/>
                <w:sz w:val="24"/>
                <w:szCs w:val="24"/>
              </w:rPr>
            </w:pPr>
            <w:r w:rsidRPr="007C6E83">
              <w:rPr>
                <w:b/>
                <w:color w:val="000000" w:themeColor="text1"/>
                <w:position w:val="2"/>
                <w:sz w:val="24"/>
                <w:szCs w:val="24"/>
              </w:rPr>
              <w:t>M</w:t>
            </w:r>
            <w:r w:rsidRPr="007C6E83">
              <w:rPr>
                <w:b/>
                <w:color w:val="000000" w:themeColor="text1"/>
                <w:sz w:val="24"/>
                <w:szCs w:val="24"/>
                <w:vertAlign w:val="subscript"/>
              </w:rPr>
              <w:t>3</w:t>
            </w:r>
          </w:p>
        </w:tc>
        <w:tc>
          <w:tcPr>
            <w:tcW w:w="1345" w:type="dxa"/>
            <w:vAlign w:val="center"/>
          </w:tcPr>
          <w:p w14:paraId="6194AD25"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5.81</w:t>
            </w:r>
          </w:p>
        </w:tc>
        <w:tc>
          <w:tcPr>
            <w:tcW w:w="1324" w:type="dxa"/>
            <w:vAlign w:val="center"/>
          </w:tcPr>
          <w:p w14:paraId="1FC346C0"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6.05</w:t>
            </w:r>
          </w:p>
        </w:tc>
        <w:tc>
          <w:tcPr>
            <w:tcW w:w="1403" w:type="dxa"/>
            <w:vAlign w:val="center"/>
          </w:tcPr>
          <w:p w14:paraId="217DF337"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6.39</w:t>
            </w:r>
          </w:p>
        </w:tc>
        <w:tc>
          <w:tcPr>
            <w:tcW w:w="1160" w:type="dxa"/>
            <w:vAlign w:val="center"/>
          </w:tcPr>
          <w:p w14:paraId="77E8590C"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0.24</w:t>
            </w:r>
          </w:p>
        </w:tc>
        <w:tc>
          <w:tcPr>
            <w:tcW w:w="1163" w:type="dxa"/>
            <w:vAlign w:val="center"/>
          </w:tcPr>
          <w:p w14:paraId="27AD19EC"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0.07</w:t>
            </w:r>
          </w:p>
        </w:tc>
        <w:tc>
          <w:tcPr>
            <w:tcW w:w="1209" w:type="dxa"/>
            <w:vAlign w:val="center"/>
          </w:tcPr>
          <w:p w14:paraId="36C83040"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0.07</w:t>
            </w:r>
          </w:p>
        </w:tc>
      </w:tr>
      <w:tr w:rsidR="003C7BF9" w:rsidRPr="007C6E83" w14:paraId="5C6DD47D" w14:textId="77777777" w:rsidTr="00706AD7">
        <w:trPr>
          <w:trHeight w:val="364"/>
          <w:jc w:val="center"/>
        </w:trPr>
        <w:tc>
          <w:tcPr>
            <w:tcW w:w="1451" w:type="dxa"/>
          </w:tcPr>
          <w:p w14:paraId="6655D89E" w14:textId="77777777" w:rsidR="003C7BF9" w:rsidRPr="007C6E83" w:rsidRDefault="003C7BF9" w:rsidP="005941D3">
            <w:pPr>
              <w:pStyle w:val="TableParagraph"/>
              <w:spacing w:before="111"/>
              <w:ind w:left="123" w:right="112"/>
              <w:rPr>
                <w:b/>
                <w:color w:val="000000" w:themeColor="text1"/>
                <w:sz w:val="24"/>
                <w:szCs w:val="24"/>
              </w:rPr>
            </w:pPr>
            <w:r w:rsidRPr="007C6E83">
              <w:rPr>
                <w:b/>
                <w:color w:val="000000" w:themeColor="text1"/>
                <w:position w:val="2"/>
                <w:sz w:val="24"/>
                <w:szCs w:val="24"/>
              </w:rPr>
              <w:t>Mean</w:t>
            </w:r>
          </w:p>
        </w:tc>
        <w:tc>
          <w:tcPr>
            <w:tcW w:w="1345" w:type="dxa"/>
            <w:vAlign w:val="bottom"/>
          </w:tcPr>
          <w:p w14:paraId="066425D4"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5.78</w:t>
            </w:r>
          </w:p>
        </w:tc>
        <w:tc>
          <w:tcPr>
            <w:tcW w:w="1324" w:type="dxa"/>
            <w:vAlign w:val="bottom"/>
          </w:tcPr>
          <w:p w14:paraId="4B0BF63B"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6.01</w:t>
            </w:r>
          </w:p>
        </w:tc>
        <w:tc>
          <w:tcPr>
            <w:tcW w:w="1403" w:type="dxa"/>
            <w:vAlign w:val="bottom"/>
          </w:tcPr>
          <w:p w14:paraId="24F20276"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6.32</w:t>
            </w:r>
          </w:p>
        </w:tc>
        <w:tc>
          <w:tcPr>
            <w:tcW w:w="1160" w:type="dxa"/>
            <w:vAlign w:val="bottom"/>
          </w:tcPr>
          <w:p w14:paraId="73553837"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0.18</w:t>
            </w:r>
          </w:p>
        </w:tc>
        <w:tc>
          <w:tcPr>
            <w:tcW w:w="1163" w:type="dxa"/>
            <w:vAlign w:val="bottom"/>
          </w:tcPr>
          <w:p w14:paraId="275A7D89"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0.07</w:t>
            </w:r>
          </w:p>
        </w:tc>
        <w:tc>
          <w:tcPr>
            <w:tcW w:w="1209" w:type="dxa"/>
            <w:vAlign w:val="bottom"/>
          </w:tcPr>
          <w:p w14:paraId="558EA571"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0.07</w:t>
            </w:r>
          </w:p>
        </w:tc>
      </w:tr>
      <w:tr w:rsidR="003C7BF9" w:rsidRPr="007C6E83" w14:paraId="0C296233" w14:textId="77777777" w:rsidTr="00706AD7">
        <w:trPr>
          <w:trHeight w:val="364"/>
          <w:jc w:val="center"/>
        </w:trPr>
        <w:tc>
          <w:tcPr>
            <w:tcW w:w="1451" w:type="dxa"/>
            <w:vAlign w:val="center"/>
          </w:tcPr>
          <w:p w14:paraId="7C7DA396" w14:textId="77777777" w:rsidR="003C7BF9" w:rsidRPr="007C6E83" w:rsidRDefault="003C7BF9" w:rsidP="005941D3">
            <w:pPr>
              <w:jc w:val="center"/>
              <w:rPr>
                <w:rFonts w:ascii="Times New Roman" w:hAnsi="Times New Roman" w:cs="Times New Roman"/>
                <w:b/>
                <w:color w:val="000000" w:themeColor="text1"/>
                <w:sz w:val="24"/>
                <w:szCs w:val="24"/>
              </w:rPr>
            </w:pPr>
            <w:r w:rsidRPr="007C6E83">
              <w:rPr>
                <w:rFonts w:ascii="Times New Roman" w:hAnsi="Times New Roman" w:cs="Times New Roman"/>
                <w:b/>
                <w:color w:val="000000" w:themeColor="text1"/>
                <w:sz w:val="24"/>
                <w:szCs w:val="24"/>
              </w:rPr>
              <w:lastRenderedPageBreak/>
              <w:t>S.E.(m) ±</w:t>
            </w:r>
          </w:p>
        </w:tc>
        <w:tc>
          <w:tcPr>
            <w:tcW w:w="1345" w:type="dxa"/>
            <w:vAlign w:val="center"/>
          </w:tcPr>
          <w:p w14:paraId="7AF9AC12"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0.02</w:t>
            </w:r>
          </w:p>
        </w:tc>
        <w:tc>
          <w:tcPr>
            <w:tcW w:w="1324" w:type="dxa"/>
            <w:vAlign w:val="center"/>
          </w:tcPr>
          <w:p w14:paraId="574B3509"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0.13</w:t>
            </w:r>
          </w:p>
        </w:tc>
        <w:tc>
          <w:tcPr>
            <w:tcW w:w="1403" w:type="dxa"/>
            <w:vAlign w:val="center"/>
          </w:tcPr>
          <w:p w14:paraId="7B3E75E7"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0.1</w:t>
            </w:r>
          </w:p>
        </w:tc>
        <w:tc>
          <w:tcPr>
            <w:tcW w:w="1160" w:type="dxa"/>
            <w:vAlign w:val="center"/>
          </w:tcPr>
          <w:p w14:paraId="263E24BE"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0.06</w:t>
            </w:r>
          </w:p>
        </w:tc>
        <w:tc>
          <w:tcPr>
            <w:tcW w:w="1163" w:type="dxa"/>
            <w:vAlign w:val="center"/>
          </w:tcPr>
          <w:p w14:paraId="39145062"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0.01</w:t>
            </w:r>
          </w:p>
        </w:tc>
        <w:tc>
          <w:tcPr>
            <w:tcW w:w="1209" w:type="dxa"/>
            <w:vAlign w:val="center"/>
          </w:tcPr>
          <w:p w14:paraId="5B5CA4C1"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0.01</w:t>
            </w:r>
          </w:p>
        </w:tc>
      </w:tr>
      <w:tr w:rsidR="003C7BF9" w:rsidRPr="007C6E83" w14:paraId="3CA5FD30" w14:textId="77777777" w:rsidTr="00706AD7">
        <w:trPr>
          <w:trHeight w:val="364"/>
          <w:jc w:val="center"/>
        </w:trPr>
        <w:tc>
          <w:tcPr>
            <w:tcW w:w="1451" w:type="dxa"/>
            <w:vAlign w:val="center"/>
          </w:tcPr>
          <w:p w14:paraId="2AA8E917" w14:textId="77777777" w:rsidR="003C7BF9" w:rsidRPr="007C6E83" w:rsidRDefault="003C7BF9" w:rsidP="005941D3">
            <w:pPr>
              <w:jc w:val="center"/>
              <w:rPr>
                <w:rFonts w:ascii="Times New Roman" w:hAnsi="Times New Roman" w:cs="Times New Roman"/>
                <w:b/>
                <w:bCs/>
                <w:color w:val="000000" w:themeColor="text1"/>
                <w:sz w:val="24"/>
                <w:szCs w:val="24"/>
              </w:rPr>
            </w:pPr>
            <w:r w:rsidRPr="007C6E83">
              <w:rPr>
                <w:rFonts w:ascii="Times New Roman" w:hAnsi="Times New Roman" w:cs="Times New Roman"/>
                <w:b/>
                <w:bCs/>
                <w:color w:val="000000" w:themeColor="text1"/>
                <w:sz w:val="24"/>
                <w:szCs w:val="24"/>
              </w:rPr>
              <w:t xml:space="preserve">CD </w:t>
            </w:r>
            <w:r w:rsidRPr="007C6E83">
              <w:rPr>
                <w:rFonts w:ascii="Times New Roman" w:hAnsi="Times New Roman" w:cs="Times New Roman"/>
                <w:b/>
                <w:bCs/>
                <w:color w:val="000000" w:themeColor="text1"/>
                <w:sz w:val="24"/>
                <w:szCs w:val="24"/>
                <w:vertAlign w:val="subscript"/>
              </w:rPr>
              <w:t>(P=0.05)</w:t>
            </w:r>
          </w:p>
          <w:p w14:paraId="2D02D16D" w14:textId="77777777" w:rsidR="003C7BF9" w:rsidRPr="007C6E83" w:rsidRDefault="003C7BF9" w:rsidP="005941D3">
            <w:pPr>
              <w:jc w:val="center"/>
              <w:rPr>
                <w:rFonts w:ascii="Times New Roman" w:hAnsi="Times New Roman" w:cs="Times New Roman"/>
                <w:b/>
                <w:color w:val="000000" w:themeColor="text1"/>
                <w:sz w:val="24"/>
                <w:szCs w:val="24"/>
              </w:rPr>
            </w:pPr>
          </w:p>
        </w:tc>
        <w:tc>
          <w:tcPr>
            <w:tcW w:w="1345" w:type="dxa"/>
            <w:vAlign w:val="center"/>
          </w:tcPr>
          <w:p w14:paraId="602913AB"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NS</w:t>
            </w:r>
          </w:p>
        </w:tc>
        <w:tc>
          <w:tcPr>
            <w:tcW w:w="1324" w:type="dxa"/>
            <w:vAlign w:val="center"/>
          </w:tcPr>
          <w:p w14:paraId="22E4757E"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NS</w:t>
            </w:r>
          </w:p>
        </w:tc>
        <w:tc>
          <w:tcPr>
            <w:tcW w:w="1403" w:type="dxa"/>
            <w:vAlign w:val="center"/>
          </w:tcPr>
          <w:p w14:paraId="317C2B9B"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NS</w:t>
            </w:r>
          </w:p>
        </w:tc>
        <w:tc>
          <w:tcPr>
            <w:tcW w:w="1160" w:type="dxa"/>
            <w:vAlign w:val="center"/>
          </w:tcPr>
          <w:p w14:paraId="03A1A211"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NS</w:t>
            </w:r>
          </w:p>
        </w:tc>
        <w:tc>
          <w:tcPr>
            <w:tcW w:w="1163" w:type="dxa"/>
            <w:vAlign w:val="center"/>
          </w:tcPr>
          <w:p w14:paraId="6AD327F6"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NS</w:t>
            </w:r>
          </w:p>
        </w:tc>
        <w:tc>
          <w:tcPr>
            <w:tcW w:w="1209" w:type="dxa"/>
            <w:vAlign w:val="center"/>
          </w:tcPr>
          <w:p w14:paraId="41B0F4A4"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NS</w:t>
            </w:r>
          </w:p>
        </w:tc>
      </w:tr>
    </w:tbl>
    <w:p w14:paraId="46EEEA76" w14:textId="77777777" w:rsidR="00344F38" w:rsidRPr="009F2BF5" w:rsidRDefault="00344F38" w:rsidP="009F2BF5">
      <w:pPr>
        <w:pStyle w:val="ListParagraph"/>
        <w:numPr>
          <w:ilvl w:val="0"/>
          <w:numId w:val="14"/>
        </w:numPr>
        <w:tabs>
          <w:tab w:val="left" w:pos="720"/>
          <w:tab w:val="left" w:pos="9000"/>
        </w:tabs>
        <w:spacing w:before="240" w:after="0" w:line="360" w:lineRule="auto"/>
        <w:ind w:right="-79"/>
        <w:jc w:val="both"/>
        <w:rPr>
          <w:rFonts w:ascii="Times New Roman" w:hAnsi="Times New Roman" w:cs="Times New Roman"/>
          <w:b/>
          <w:bCs/>
          <w:sz w:val="24"/>
          <w:szCs w:val="24"/>
        </w:rPr>
      </w:pPr>
      <w:r w:rsidRPr="009F2BF5">
        <w:rPr>
          <w:rFonts w:ascii="Times New Roman" w:hAnsi="Times New Roman" w:cs="Times New Roman"/>
          <w:b/>
          <w:bCs/>
          <w:sz w:val="24"/>
          <w:szCs w:val="24"/>
        </w:rPr>
        <w:t>Organic carbon (g/kg)</w:t>
      </w:r>
    </w:p>
    <w:p w14:paraId="56A58A68" w14:textId="552C2BD4" w:rsidR="00344F38" w:rsidRPr="00CC6214" w:rsidRDefault="00344F38" w:rsidP="00CC6214">
      <w:pPr>
        <w:tabs>
          <w:tab w:val="left" w:pos="720"/>
          <w:tab w:val="left" w:pos="9000"/>
        </w:tabs>
        <w:spacing w:after="240" w:line="360" w:lineRule="auto"/>
        <w:ind w:right="-79"/>
        <w:jc w:val="both"/>
        <w:rPr>
          <w:rFonts w:ascii="Times New Roman" w:hAnsi="Times New Roman" w:cs="Times New Roman"/>
          <w:position w:val="2"/>
          <w:sz w:val="24"/>
          <w:szCs w:val="24"/>
        </w:rPr>
      </w:pPr>
      <w:r w:rsidRPr="00CC6214">
        <w:rPr>
          <w:rFonts w:ascii="Times New Roman" w:hAnsi="Times New Roman" w:cs="Times New Roman"/>
          <w:sz w:val="24"/>
          <w:szCs w:val="24"/>
        </w:rPr>
        <w:tab/>
        <w:t xml:space="preserve">Data related to the integrated effect of different </w:t>
      </w:r>
      <w:r w:rsidRPr="00CC6214">
        <w:rPr>
          <w:rFonts w:ascii="Times New Roman" w:hAnsi="Times New Roman" w:cs="Times New Roman"/>
          <w:bCs/>
          <w:sz w:val="24"/>
          <w:szCs w:val="24"/>
        </w:rPr>
        <w:t>Methanotrophic consortium</w:t>
      </w:r>
      <w:r w:rsidRPr="00CC6214">
        <w:rPr>
          <w:rFonts w:ascii="Times New Roman" w:hAnsi="Times New Roman" w:cs="Times New Roman"/>
          <w:b/>
          <w:sz w:val="24"/>
          <w:szCs w:val="24"/>
        </w:rPr>
        <w:t xml:space="preserve"> </w:t>
      </w:r>
      <w:r w:rsidRPr="00CC6214">
        <w:rPr>
          <w:rFonts w:ascii="Times New Roman" w:hAnsi="Times New Roman" w:cs="Times New Roman"/>
          <w:sz w:val="24"/>
          <w:szCs w:val="24"/>
        </w:rPr>
        <w:t xml:space="preserve">the </w:t>
      </w:r>
      <w:bookmarkStart w:id="23" w:name="_Hlk217740334"/>
      <w:r w:rsidRPr="00CC6214">
        <w:rPr>
          <w:rFonts w:ascii="Times New Roman" w:hAnsi="Times New Roman" w:cs="Times New Roman"/>
          <w:sz w:val="24"/>
          <w:szCs w:val="24"/>
        </w:rPr>
        <w:t xml:space="preserve">Soil organic carbon </w:t>
      </w:r>
      <w:bookmarkEnd w:id="23"/>
      <w:r w:rsidRPr="00CC6214">
        <w:rPr>
          <w:rFonts w:ascii="Times New Roman" w:hAnsi="Times New Roman" w:cs="Times New Roman"/>
          <w:sz w:val="24"/>
          <w:szCs w:val="24"/>
        </w:rPr>
        <w:t xml:space="preserve">during 30 DAT were ranged from 17.80 to 12.90g/kg. The organic carbon content of soil at 30 DAT showed variation due to application of methanotrophic consortium, which not showed significant result with respect to other treatment. The maximum </w:t>
      </w:r>
      <w:r w:rsidRPr="00CC6214">
        <w:rPr>
          <w:rFonts w:ascii="Times New Roman" w:hAnsi="Times New Roman" w:cs="Times New Roman"/>
          <w:position w:val="2"/>
          <w:sz w:val="24"/>
          <w:szCs w:val="24"/>
        </w:rPr>
        <w:t>organic carbon of soil was recorded in the M</w:t>
      </w:r>
      <w:r w:rsidRPr="00CC6214">
        <w:rPr>
          <w:rFonts w:ascii="Times New Roman" w:hAnsi="Times New Roman" w:cs="Times New Roman"/>
          <w:sz w:val="24"/>
          <w:szCs w:val="24"/>
          <w:vertAlign w:val="subscript"/>
        </w:rPr>
        <w:t>0</w:t>
      </w:r>
      <w:r w:rsidRPr="00CC6214">
        <w:rPr>
          <w:rFonts w:ascii="Times New Roman" w:hAnsi="Times New Roman" w:cs="Times New Roman"/>
          <w:sz w:val="24"/>
          <w:szCs w:val="24"/>
        </w:rPr>
        <w:t xml:space="preserve"> </w:t>
      </w:r>
      <w:r w:rsidRPr="00CC6214">
        <w:rPr>
          <w:rFonts w:ascii="Times New Roman" w:hAnsi="Times New Roman" w:cs="Times New Roman"/>
          <w:position w:val="2"/>
          <w:sz w:val="24"/>
          <w:szCs w:val="24"/>
        </w:rPr>
        <w:t xml:space="preserve">treatment in which </w:t>
      </w:r>
      <w:r w:rsidRPr="00CC6214">
        <w:rPr>
          <w:rFonts w:ascii="Times New Roman" w:hAnsi="Times New Roman" w:cs="Times New Roman"/>
          <w:sz w:val="24"/>
          <w:szCs w:val="24"/>
        </w:rPr>
        <w:t>methanotrophic consortium not applied</w:t>
      </w:r>
      <w:r w:rsidRPr="00CC6214">
        <w:rPr>
          <w:rFonts w:ascii="Times New Roman" w:hAnsi="Times New Roman" w:cs="Times New Roman"/>
          <w:position w:val="2"/>
          <w:sz w:val="24"/>
          <w:szCs w:val="24"/>
        </w:rPr>
        <w:t xml:space="preserve"> and M</w:t>
      </w:r>
      <w:r w:rsidRPr="00CC6214">
        <w:rPr>
          <w:rFonts w:ascii="Times New Roman" w:hAnsi="Times New Roman" w:cs="Times New Roman"/>
          <w:sz w:val="24"/>
          <w:szCs w:val="24"/>
          <w:vertAlign w:val="subscript"/>
        </w:rPr>
        <w:t>3</w:t>
      </w:r>
      <w:r w:rsidRPr="00CC6214">
        <w:rPr>
          <w:rFonts w:ascii="Times New Roman" w:hAnsi="Times New Roman" w:cs="Times New Roman"/>
          <w:sz w:val="24"/>
          <w:szCs w:val="24"/>
        </w:rPr>
        <w:t xml:space="preserve"> </w:t>
      </w:r>
      <w:r w:rsidRPr="00CC6214">
        <w:rPr>
          <w:rFonts w:ascii="Times New Roman" w:hAnsi="Times New Roman" w:cs="Times New Roman"/>
          <w:position w:val="2"/>
          <w:sz w:val="24"/>
          <w:szCs w:val="24"/>
        </w:rPr>
        <w:t xml:space="preserve">treatment in which </w:t>
      </w:r>
      <w:r w:rsidRPr="00CC6214">
        <w:rPr>
          <w:rFonts w:ascii="Times New Roman" w:hAnsi="Times New Roman" w:cs="Times New Roman"/>
          <w:sz w:val="24"/>
          <w:szCs w:val="24"/>
        </w:rPr>
        <w:t xml:space="preserve">methanotrophic consortium Type Ib (5ml Type Ib diluted with 50ml of water) was applied </w:t>
      </w:r>
      <w:r w:rsidRPr="00CC6214">
        <w:rPr>
          <w:rFonts w:ascii="Times New Roman" w:hAnsi="Times New Roman" w:cs="Times New Roman"/>
          <w:position w:val="2"/>
          <w:sz w:val="24"/>
          <w:szCs w:val="24"/>
        </w:rPr>
        <w:t>(</w:t>
      </w:r>
      <w:r w:rsidRPr="00CC6214">
        <w:rPr>
          <w:rFonts w:ascii="Times New Roman" w:hAnsi="Times New Roman" w:cs="Times New Roman"/>
          <w:sz w:val="24"/>
          <w:szCs w:val="24"/>
        </w:rPr>
        <w:t>14.95g/kg</w:t>
      </w:r>
      <w:r w:rsidRPr="00CC6214">
        <w:rPr>
          <w:rFonts w:ascii="Times New Roman" w:hAnsi="Times New Roman" w:cs="Times New Roman"/>
          <w:position w:val="2"/>
          <w:sz w:val="24"/>
          <w:szCs w:val="24"/>
        </w:rPr>
        <w:t>).</w:t>
      </w:r>
    </w:p>
    <w:p w14:paraId="27BB93F2" w14:textId="450B5ACB" w:rsidR="00344F38" w:rsidRPr="00CC6214" w:rsidRDefault="00344F38" w:rsidP="00CC6214">
      <w:pPr>
        <w:tabs>
          <w:tab w:val="left" w:pos="720"/>
          <w:tab w:val="left" w:pos="9000"/>
        </w:tabs>
        <w:spacing w:after="240" w:line="360" w:lineRule="auto"/>
        <w:ind w:right="-79"/>
        <w:jc w:val="both"/>
        <w:rPr>
          <w:rFonts w:ascii="Times New Roman" w:hAnsi="Times New Roman" w:cs="Times New Roman"/>
          <w:position w:val="2"/>
          <w:sz w:val="24"/>
          <w:szCs w:val="24"/>
        </w:rPr>
      </w:pPr>
      <w:r w:rsidRPr="00CC6214">
        <w:rPr>
          <w:rFonts w:ascii="Times New Roman" w:hAnsi="Times New Roman" w:cs="Times New Roman"/>
          <w:sz w:val="24"/>
          <w:szCs w:val="24"/>
        </w:rPr>
        <w:t xml:space="preserve">            The organic carbon content of soil at 60 DAT related to the integrated effect of different </w:t>
      </w:r>
      <w:r w:rsidRPr="00CC6214">
        <w:rPr>
          <w:rFonts w:ascii="Times New Roman" w:hAnsi="Times New Roman" w:cs="Times New Roman"/>
          <w:bCs/>
          <w:sz w:val="24"/>
          <w:szCs w:val="24"/>
        </w:rPr>
        <w:t>Methanotrophic consortium</w:t>
      </w:r>
      <w:r w:rsidRPr="00CC6214">
        <w:rPr>
          <w:rFonts w:ascii="Times New Roman" w:hAnsi="Times New Roman" w:cs="Times New Roman"/>
          <w:b/>
          <w:sz w:val="24"/>
          <w:szCs w:val="24"/>
        </w:rPr>
        <w:t xml:space="preserve"> </w:t>
      </w:r>
      <w:r w:rsidRPr="00CC6214">
        <w:rPr>
          <w:rFonts w:ascii="Times New Roman" w:hAnsi="Times New Roman" w:cs="Times New Roman"/>
          <w:sz w:val="24"/>
          <w:szCs w:val="24"/>
        </w:rPr>
        <w:t>ranged from 18.30 to 10.90g/kg</w:t>
      </w:r>
      <w:r w:rsidR="00BC20F8" w:rsidRPr="00CC6214">
        <w:rPr>
          <w:rFonts w:ascii="Times New Roman" w:hAnsi="Times New Roman" w:cs="Times New Roman"/>
          <w:sz w:val="24"/>
          <w:szCs w:val="24"/>
        </w:rPr>
        <w:t xml:space="preserve">. The Methanotrophic consortium application noted non-significant results on O.C of soil. The highest </w:t>
      </w:r>
      <w:r w:rsidR="00BC20F8" w:rsidRPr="00CC6214">
        <w:rPr>
          <w:rFonts w:ascii="Times New Roman" w:hAnsi="Times New Roman" w:cs="Times New Roman"/>
          <w:position w:val="2"/>
          <w:sz w:val="24"/>
          <w:szCs w:val="24"/>
        </w:rPr>
        <w:t>O.C (</w:t>
      </w:r>
      <w:r w:rsidR="00BC20F8" w:rsidRPr="00CC6214">
        <w:rPr>
          <w:rFonts w:ascii="Times New Roman" w:hAnsi="Times New Roman" w:cs="Times New Roman"/>
          <w:sz w:val="24"/>
          <w:szCs w:val="24"/>
        </w:rPr>
        <w:t>14.88</w:t>
      </w:r>
      <w:r w:rsidR="00BC20F8" w:rsidRPr="00CC6214">
        <w:rPr>
          <w:rFonts w:ascii="Times New Roman" w:hAnsi="Times New Roman" w:cs="Times New Roman"/>
          <w:position w:val="2"/>
          <w:sz w:val="24"/>
          <w:szCs w:val="24"/>
        </w:rPr>
        <w:t>) of soil was recorded in the M</w:t>
      </w:r>
      <w:r w:rsidR="00BC20F8" w:rsidRPr="00CC6214">
        <w:rPr>
          <w:rFonts w:ascii="Times New Roman" w:hAnsi="Times New Roman" w:cs="Times New Roman"/>
          <w:sz w:val="24"/>
          <w:szCs w:val="24"/>
          <w:vertAlign w:val="subscript"/>
        </w:rPr>
        <w:t>3</w:t>
      </w:r>
      <w:r w:rsidR="00BC20F8" w:rsidRPr="00CC6214">
        <w:rPr>
          <w:rFonts w:ascii="Times New Roman" w:hAnsi="Times New Roman" w:cs="Times New Roman"/>
          <w:sz w:val="24"/>
          <w:szCs w:val="24"/>
        </w:rPr>
        <w:t xml:space="preserve"> </w:t>
      </w:r>
      <w:r w:rsidR="00BC20F8" w:rsidRPr="00CC6214">
        <w:rPr>
          <w:rFonts w:ascii="Times New Roman" w:hAnsi="Times New Roman" w:cs="Times New Roman"/>
          <w:position w:val="2"/>
          <w:sz w:val="24"/>
          <w:szCs w:val="24"/>
        </w:rPr>
        <w:t xml:space="preserve">treatment receiving </w:t>
      </w:r>
      <w:r w:rsidR="00BC20F8" w:rsidRPr="00CC6214">
        <w:rPr>
          <w:rFonts w:ascii="Times New Roman" w:hAnsi="Times New Roman" w:cs="Times New Roman"/>
          <w:sz w:val="24"/>
          <w:szCs w:val="24"/>
        </w:rPr>
        <w:t>methanotrophic consortium Type Ib</w:t>
      </w:r>
      <w:r w:rsidR="00BC20F8" w:rsidRPr="00CC6214">
        <w:rPr>
          <w:rFonts w:ascii="Times New Roman" w:hAnsi="Times New Roman" w:cs="Times New Roman"/>
          <w:position w:val="2"/>
          <w:sz w:val="24"/>
          <w:szCs w:val="24"/>
        </w:rPr>
        <w:t xml:space="preserve">, over rest of all methanotrophic consortium treatments. </w:t>
      </w:r>
    </w:p>
    <w:p w14:paraId="62276E6C" w14:textId="5FA6E53A" w:rsidR="00BC20F8" w:rsidRDefault="00BC20F8" w:rsidP="00CC6214">
      <w:pPr>
        <w:tabs>
          <w:tab w:val="left" w:pos="720"/>
          <w:tab w:val="left" w:pos="9000"/>
        </w:tabs>
        <w:spacing w:after="240" w:line="360" w:lineRule="auto"/>
        <w:ind w:right="-79"/>
        <w:jc w:val="both"/>
        <w:rPr>
          <w:rFonts w:ascii="Times New Roman" w:hAnsi="Times New Roman" w:cs="Times New Roman"/>
          <w:position w:val="2"/>
          <w:sz w:val="24"/>
          <w:szCs w:val="24"/>
        </w:rPr>
      </w:pPr>
      <w:r w:rsidRPr="00CC6214">
        <w:rPr>
          <w:rFonts w:ascii="Times New Roman" w:hAnsi="Times New Roman" w:cs="Times New Roman"/>
          <w:sz w:val="24"/>
          <w:szCs w:val="24"/>
        </w:rPr>
        <w:t xml:space="preserve">Data related to the combined effect of different </w:t>
      </w:r>
      <w:r w:rsidRPr="00CC6214">
        <w:rPr>
          <w:rFonts w:ascii="Times New Roman" w:hAnsi="Times New Roman" w:cs="Times New Roman"/>
          <w:bCs/>
          <w:sz w:val="24"/>
          <w:szCs w:val="24"/>
        </w:rPr>
        <w:t>Methanotrophic consortium</w:t>
      </w:r>
      <w:r w:rsidRPr="00CC6214">
        <w:rPr>
          <w:rFonts w:ascii="Times New Roman" w:hAnsi="Times New Roman" w:cs="Times New Roman"/>
          <w:b/>
          <w:sz w:val="24"/>
          <w:szCs w:val="24"/>
        </w:rPr>
        <w:t xml:space="preserve"> </w:t>
      </w:r>
      <w:r w:rsidRPr="00CC6214">
        <w:rPr>
          <w:rFonts w:ascii="Times New Roman" w:hAnsi="Times New Roman" w:cs="Times New Roman"/>
          <w:sz w:val="24"/>
          <w:szCs w:val="24"/>
        </w:rPr>
        <w:t xml:space="preserve">on soil organic carbon during harvest period were ranged from 13.60 to 11.50 g/kg. The effect of Methanotrophic consortium not showed significant result on O.C of soil. The maximum </w:t>
      </w:r>
      <w:r w:rsidRPr="00CC6214">
        <w:rPr>
          <w:rFonts w:ascii="Times New Roman" w:hAnsi="Times New Roman" w:cs="Times New Roman"/>
          <w:position w:val="2"/>
          <w:sz w:val="24"/>
          <w:szCs w:val="24"/>
        </w:rPr>
        <w:t>O.C (12.93g/kg) of rice was recorded in the M</w:t>
      </w:r>
      <w:r w:rsidRPr="00CC6214">
        <w:rPr>
          <w:rFonts w:ascii="Times New Roman" w:hAnsi="Times New Roman" w:cs="Times New Roman"/>
          <w:sz w:val="24"/>
          <w:szCs w:val="24"/>
          <w:vertAlign w:val="subscript"/>
        </w:rPr>
        <w:t>3</w:t>
      </w:r>
      <w:r w:rsidRPr="00CC6214">
        <w:rPr>
          <w:rFonts w:ascii="Times New Roman" w:hAnsi="Times New Roman" w:cs="Times New Roman"/>
          <w:sz w:val="24"/>
          <w:szCs w:val="24"/>
        </w:rPr>
        <w:t xml:space="preserve"> </w:t>
      </w:r>
      <w:r w:rsidRPr="00CC6214">
        <w:rPr>
          <w:rFonts w:ascii="Times New Roman" w:hAnsi="Times New Roman" w:cs="Times New Roman"/>
          <w:position w:val="2"/>
          <w:sz w:val="24"/>
          <w:szCs w:val="24"/>
        </w:rPr>
        <w:t xml:space="preserve">treatment receiving </w:t>
      </w:r>
      <w:r w:rsidRPr="00CC6214">
        <w:rPr>
          <w:rFonts w:ascii="Times New Roman" w:hAnsi="Times New Roman" w:cs="Times New Roman"/>
          <w:sz w:val="24"/>
          <w:szCs w:val="24"/>
        </w:rPr>
        <w:t>methanotrophic consortium</w:t>
      </w:r>
      <w:r w:rsidRPr="00CC6214">
        <w:rPr>
          <w:rFonts w:ascii="Times New Roman" w:hAnsi="Times New Roman" w:cs="Times New Roman"/>
          <w:position w:val="2"/>
          <w:sz w:val="24"/>
          <w:szCs w:val="24"/>
        </w:rPr>
        <w:t xml:space="preserve"> </w:t>
      </w:r>
      <w:r w:rsidRPr="00CC6214">
        <w:rPr>
          <w:rFonts w:ascii="Times New Roman" w:hAnsi="Times New Roman" w:cs="Times New Roman"/>
          <w:sz w:val="24"/>
          <w:szCs w:val="24"/>
        </w:rPr>
        <w:t xml:space="preserve">Type Ib </w:t>
      </w:r>
      <w:r w:rsidRPr="00CC6214">
        <w:rPr>
          <w:rFonts w:ascii="Times New Roman" w:hAnsi="Times New Roman" w:cs="Times New Roman"/>
          <w:position w:val="2"/>
          <w:sz w:val="24"/>
          <w:szCs w:val="24"/>
        </w:rPr>
        <w:t>which was found highest value over rest of all methanotrophic consortium treatments.</w:t>
      </w:r>
    </w:p>
    <w:p w14:paraId="3F0764CA" w14:textId="4C2C9759" w:rsidR="00E84F51" w:rsidRDefault="009A2A0F" w:rsidP="00CC6214">
      <w:pPr>
        <w:tabs>
          <w:tab w:val="left" w:pos="720"/>
          <w:tab w:val="left" w:pos="9000"/>
        </w:tabs>
        <w:spacing w:after="240" w:line="360" w:lineRule="auto"/>
        <w:ind w:right="-79"/>
        <w:jc w:val="both"/>
        <w:rPr>
          <w:rFonts w:ascii="Times New Roman" w:hAnsi="Times New Roman" w:cs="Times New Roman"/>
          <w:position w:val="2"/>
          <w:sz w:val="24"/>
          <w:szCs w:val="24"/>
        </w:rPr>
      </w:pPr>
      <w:r>
        <w:rPr>
          <w:rFonts w:ascii="Times New Roman" w:hAnsi="Times New Roman" w:cs="Times New Roman"/>
          <w:b/>
          <w:bCs/>
          <w:position w:val="2"/>
          <w:sz w:val="24"/>
          <w:szCs w:val="24"/>
        </w:rPr>
        <w:t>Table 4</w:t>
      </w:r>
      <w:r w:rsidR="005D6AEC">
        <w:rPr>
          <w:rFonts w:ascii="Times New Roman" w:hAnsi="Times New Roman" w:cs="Times New Roman"/>
          <w:position w:val="2"/>
          <w:sz w:val="24"/>
          <w:szCs w:val="24"/>
        </w:rPr>
        <w:t xml:space="preserve"> </w:t>
      </w:r>
      <w:r w:rsidR="005D6AEC" w:rsidRPr="007C6E83">
        <w:rPr>
          <w:rFonts w:ascii="Times New Roman" w:hAnsi="Times New Roman" w:cs="Times New Roman"/>
          <w:b/>
          <w:bCs/>
          <w:color w:val="000000" w:themeColor="text1"/>
          <w:sz w:val="24"/>
          <w:szCs w:val="24"/>
        </w:rPr>
        <w:t xml:space="preserve">Effect of </w:t>
      </w:r>
      <w:r w:rsidRPr="00D764D0">
        <w:rPr>
          <w:rFonts w:ascii="Times New Roman" w:hAnsi="Times New Roman" w:cs="Times New Roman"/>
          <w:b/>
          <w:bCs/>
          <w:sz w:val="24"/>
          <w:szCs w:val="24"/>
        </w:rPr>
        <w:t>Methanotrophic consortium</w:t>
      </w:r>
      <w:r w:rsidRPr="007C6E83">
        <w:rPr>
          <w:rFonts w:ascii="Times New Roman" w:hAnsi="Times New Roman" w:cs="Times New Roman"/>
          <w:b/>
          <w:bCs/>
          <w:color w:val="000000" w:themeColor="text1"/>
          <w:sz w:val="24"/>
          <w:szCs w:val="24"/>
        </w:rPr>
        <w:t xml:space="preserve"> </w:t>
      </w:r>
      <w:r w:rsidR="005D6AEC" w:rsidRPr="007C6E83">
        <w:rPr>
          <w:rFonts w:ascii="Times New Roman" w:hAnsi="Times New Roman" w:cs="Times New Roman"/>
          <w:b/>
          <w:bCs/>
          <w:color w:val="000000" w:themeColor="text1"/>
          <w:sz w:val="24"/>
          <w:szCs w:val="24"/>
        </w:rPr>
        <w:t xml:space="preserve">on </w:t>
      </w:r>
      <w:r w:rsidR="00CA2282" w:rsidRPr="00CA2282">
        <w:rPr>
          <w:rFonts w:ascii="Times New Roman" w:hAnsi="Times New Roman" w:cs="Times New Roman"/>
          <w:b/>
          <w:bCs/>
          <w:color w:val="000000" w:themeColor="text1"/>
          <w:sz w:val="24"/>
          <w:szCs w:val="24"/>
        </w:rPr>
        <w:t xml:space="preserve">Soil </w:t>
      </w:r>
      <w:r w:rsidR="00CA2282">
        <w:rPr>
          <w:rFonts w:ascii="Times New Roman" w:hAnsi="Times New Roman" w:cs="Times New Roman"/>
          <w:b/>
          <w:bCs/>
          <w:color w:val="000000" w:themeColor="text1"/>
          <w:sz w:val="24"/>
          <w:szCs w:val="24"/>
        </w:rPr>
        <w:t>Organic Carbon</w:t>
      </w:r>
      <w:r w:rsidR="00CA2282" w:rsidRPr="00CA2282">
        <w:rPr>
          <w:rFonts w:ascii="Times New Roman" w:hAnsi="Times New Roman" w:cs="Times New Roman"/>
          <w:b/>
          <w:bCs/>
          <w:color w:val="000000" w:themeColor="text1"/>
          <w:sz w:val="24"/>
          <w:szCs w:val="24"/>
        </w:rPr>
        <w:t xml:space="preserve"> (g/kg)</w:t>
      </w:r>
    </w:p>
    <w:tbl>
      <w:tblPr>
        <w:tblStyle w:val="TableGrid"/>
        <w:tblW w:w="9242" w:type="dxa"/>
        <w:jc w:val="center"/>
        <w:tblLook w:val="04A0" w:firstRow="1" w:lastRow="0" w:firstColumn="1" w:lastColumn="0" w:noHBand="0" w:noVBand="1"/>
      </w:tblPr>
      <w:tblGrid>
        <w:gridCol w:w="2651"/>
        <w:gridCol w:w="2177"/>
        <w:gridCol w:w="2143"/>
        <w:gridCol w:w="2271"/>
      </w:tblGrid>
      <w:tr w:rsidR="00D51C68" w:rsidRPr="001B3135" w14:paraId="40E73EF2" w14:textId="77777777" w:rsidTr="00D51C68">
        <w:trPr>
          <w:trHeight w:val="364"/>
          <w:jc w:val="center"/>
        </w:trPr>
        <w:tc>
          <w:tcPr>
            <w:tcW w:w="2651" w:type="dxa"/>
            <w:vMerge w:val="restart"/>
          </w:tcPr>
          <w:p w14:paraId="1DC41854" w14:textId="77777777" w:rsidR="00D51C68" w:rsidRPr="001B3135" w:rsidRDefault="00D51C68" w:rsidP="005941D3">
            <w:pPr>
              <w:pStyle w:val="TableParagraph"/>
              <w:spacing w:before="87"/>
              <w:ind w:left="123" w:right="112"/>
              <w:rPr>
                <w:b/>
                <w:color w:val="000000" w:themeColor="text1"/>
                <w:position w:val="2"/>
                <w:sz w:val="24"/>
                <w:szCs w:val="24"/>
              </w:rPr>
            </w:pPr>
            <w:r w:rsidRPr="001B3135">
              <w:rPr>
                <w:b/>
                <w:color w:val="000000" w:themeColor="text1"/>
                <w:position w:val="2"/>
                <w:sz w:val="24"/>
                <w:szCs w:val="24"/>
              </w:rPr>
              <w:t>Treatments</w:t>
            </w:r>
          </w:p>
        </w:tc>
        <w:tc>
          <w:tcPr>
            <w:tcW w:w="6591" w:type="dxa"/>
            <w:gridSpan w:val="3"/>
            <w:vAlign w:val="bottom"/>
          </w:tcPr>
          <w:p w14:paraId="06E601FF" w14:textId="77777777" w:rsidR="00D51C68" w:rsidRPr="001B3135" w:rsidRDefault="00D51C68" w:rsidP="005941D3">
            <w:pPr>
              <w:pStyle w:val="TableParagraph"/>
              <w:spacing w:before="107"/>
              <w:ind w:left="179"/>
              <w:jc w:val="center"/>
              <w:rPr>
                <w:b/>
                <w:color w:val="000000" w:themeColor="text1"/>
                <w:sz w:val="24"/>
                <w:szCs w:val="24"/>
              </w:rPr>
            </w:pPr>
            <w:r w:rsidRPr="001B3135">
              <w:rPr>
                <w:b/>
                <w:color w:val="000000" w:themeColor="text1"/>
                <w:sz w:val="24"/>
                <w:szCs w:val="24"/>
              </w:rPr>
              <w:t xml:space="preserve">Organic carbon </w:t>
            </w:r>
            <w:bookmarkStart w:id="24" w:name="_Hlk217740346"/>
            <w:r w:rsidRPr="001B3135">
              <w:rPr>
                <w:b/>
                <w:color w:val="000000" w:themeColor="text1"/>
                <w:sz w:val="24"/>
                <w:szCs w:val="24"/>
              </w:rPr>
              <w:t>(g/kg)</w:t>
            </w:r>
            <w:bookmarkEnd w:id="24"/>
          </w:p>
        </w:tc>
      </w:tr>
      <w:tr w:rsidR="00D51C68" w:rsidRPr="001B3135" w14:paraId="2E501259" w14:textId="77777777" w:rsidTr="00D51C68">
        <w:trPr>
          <w:trHeight w:val="364"/>
          <w:jc w:val="center"/>
        </w:trPr>
        <w:tc>
          <w:tcPr>
            <w:tcW w:w="2651" w:type="dxa"/>
            <w:vMerge/>
          </w:tcPr>
          <w:p w14:paraId="0266A34F" w14:textId="77777777" w:rsidR="00D51C68" w:rsidRPr="001B3135" w:rsidRDefault="00D51C68" w:rsidP="005941D3">
            <w:pPr>
              <w:pStyle w:val="TableParagraph"/>
              <w:spacing w:before="87"/>
              <w:ind w:left="123" w:right="112"/>
              <w:rPr>
                <w:b/>
                <w:color w:val="000000" w:themeColor="text1"/>
                <w:position w:val="2"/>
                <w:sz w:val="24"/>
                <w:szCs w:val="24"/>
              </w:rPr>
            </w:pPr>
          </w:p>
        </w:tc>
        <w:tc>
          <w:tcPr>
            <w:tcW w:w="2177" w:type="dxa"/>
            <w:vAlign w:val="bottom"/>
          </w:tcPr>
          <w:p w14:paraId="3693B590" w14:textId="77777777" w:rsidR="00D51C68" w:rsidRPr="001B3135" w:rsidRDefault="00D51C68" w:rsidP="005941D3">
            <w:pPr>
              <w:pStyle w:val="TableParagraph"/>
              <w:spacing w:before="107"/>
              <w:ind w:right="145"/>
              <w:jc w:val="center"/>
              <w:rPr>
                <w:b/>
                <w:color w:val="000000" w:themeColor="text1"/>
                <w:sz w:val="24"/>
                <w:szCs w:val="24"/>
              </w:rPr>
            </w:pPr>
            <w:r w:rsidRPr="001B3135">
              <w:rPr>
                <w:b/>
                <w:color w:val="000000" w:themeColor="text1"/>
                <w:sz w:val="24"/>
                <w:szCs w:val="24"/>
              </w:rPr>
              <w:t>At 30</w:t>
            </w:r>
            <w:r w:rsidRPr="001B3135">
              <w:rPr>
                <w:b/>
                <w:color w:val="000000" w:themeColor="text1"/>
                <w:spacing w:val="-2"/>
                <w:sz w:val="24"/>
                <w:szCs w:val="24"/>
              </w:rPr>
              <w:t xml:space="preserve"> </w:t>
            </w:r>
            <w:r w:rsidRPr="001B3135">
              <w:rPr>
                <w:b/>
                <w:color w:val="000000" w:themeColor="text1"/>
                <w:sz w:val="24"/>
                <w:szCs w:val="24"/>
              </w:rPr>
              <w:t>DAT</w:t>
            </w:r>
          </w:p>
        </w:tc>
        <w:tc>
          <w:tcPr>
            <w:tcW w:w="2143" w:type="dxa"/>
            <w:vAlign w:val="bottom"/>
          </w:tcPr>
          <w:p w14:paraId="5BA92111" w14:textId="77777777" w:rsidR="00D51C68" w:rsidRPr="001B3135" w:rsidRDefault="00D51C68" w:rsidP="005941D3">
            <w:pPr>
              <w:pStyle w:val="TableParagraph"/>
              <w:spacing w:before="107"/>
              <w:ind w:left="177"/>
              <w:jc w:val="center"/>
              <w:rPr>
                <w:b/>
                <w:color w:val="000000" w:themeColor="text1"/>
                <w:sz w:val="24"/>
                <w:szCs w:val="24"/>
              </w:rPr>
            </w:pPr>
            <w:r w:rsidRPr="001B3135">
              <w:rPr>
                <w:b/>
                <w:color w:val="000000" w:themeColor="text1"/>
                <w:sz w:val="24"/>
                <w:szCs w:val="24"/>
              </w:rPr>
              <w:t>At 60 DAT</w:t>
            </w:r>
          </w:p>
        </w:tc>
        <w:tc>
          <w:tcPr>
            <w:tcW w:w="2271" w:type="dxa"/>
            <w:vAlign w:val="bottom"/>
          </w:tcPr>
          <w:p w14:paraId="02666C29" w14:textId="77777777" w:rsidR="00D51C68" w:rsidRPr="001B3135" w:rsidRDefault="00D51C68" w:rsidP="005941D3">
            <w:pPr>
              <w:pStyle w:val="TableParagraph"/>
              <w:spacing w:before="107"/>
              <w:ind w:left="179"/>
              <w:jc w:val="center"/>
              <w:rPr>
                <w:b/>
                <w:color w:val="000000" w:themeColor="text1"/>
                <w:sz w:val="24"/>
                <w:szCs w:val="24"/>
              </w:rPr>
            </w:pPr>
            <w:r w:rsidRPr="001B3135">
              <w:rPr>
                <w:b/>
                <w:color w:val="000000" w:themeColor="text1"/>
                <w:sz w:val="24"/>
                <w:szCs w:val="24"/>
              </w:rPr>
              <w:t>At Harvest</w:t>
            </w:r>
          </w:p>
        </w:tc>
      </w:tr>
      <w:tr w:rsidR="00D51C68" w:rsidRPr="001B3135" w14:paraId="55C1B4BA" w14:textId="77777777" w:rsidTr="00D51C68">
        <w:trPr>
          <w:trHeight w:val="364"/>
          <w:jc w:val="center"/>
        </w:trPr>
        <w:tc>
          <w:tcPr>
            <w:tcW w:w="2651" w:type="dxa"/>
          </w:tcPr>
          <w:p w14:paraId="50DCB5AD" w14:textId="77777777" w:rsidR="00D51C68" w:rsidRPr="003876DA" w:rsidRDefault="00D51C68" w:rsidP="005941D3">
            <w:pPr>
              <w:pStyle w:val="TableParagraph"/>
              <w:spacing w:before="87"/>
              <w:ind w:left="123" w:right="112"/>
              <w:rPr>
                <w:b/>
                <w:color w:val="000000" w:themeColor="text1"/>
                <w:sz w:val="24"/>
                <w:szCs w:val="24"/>
              </w:rPr>
            </w:pPr>
            <w:r w:rsidRPr="003876DA">
              <w:rPr>
                <w:b/>
                <w:color w:val="000000" w:themeColor="text1"/>
                <w:position w:val="2"/>
                <w:sz w:val="24"/>
                <w:szCs w:val="24"/>
              </w:rPr>
              <w:t>M</w:t>
            </w:r>
            <w:r w:rsidRPr="003876DA">
              <w:rPr>
                <w:b/>
                <w:color w:val="000000" w:themeColor="text1"/>
                <w:sz w:val="24"/>
                <w:szCs w:val="24"/>
                <w:vertAlign w:val="subscript"/>
              </w:rPr>
              <w:t>0</w:t>
            </w:r>
          </w:p>
        </w:tc>
        <w:tc>
          <w:tcPr>
            <w:tcW w:w="2177" w:type="dxa"/>
            <w:vAlign w:val="center"/>
          </w:tcPr>
          <w:p w14:paraId="3E329A6B" w14:textId="77777777" w:rsidR="00D51C68" w:rsidRPr="001B3135" w:rsidRDefault="00D51C68" w:rsidP="00D51C68">
            <w:pPr>
              <w:jc w:val="center"/>
              <w:rPr>
                <w:rFonts w:ascii="Times New Roman" w:hAnsi="Times New Roman" w:cs="Times New Roman"/>
                <w:bCs/>
                <w:color w:val="000000"/>
                <w:sz w:val="24"/>
                <w:szCs w:val="24"/>
              </w:rPr>
            </w:pPr>
            <w:r w:rsidRPr="001B3135">
              <w:rPr>
                <w:rFonts w:ascii="Times New Roman" w:hAnsi="Times New Roman" w:cs="Times New Roman"/>
                <w:bCs/>
                <w:color w:val="000000"/>
                <w:sz w:val="24"/>
                <w:szCs w:val="24"/>
              </w:rPr>
              <w:t>14.95</w:t>
            </w:r>
          </w:p>
        </w:tc>
        <w:tc>
          <w:tcPr>
            <w:tcW w:w="2143" w:type="dxa"/>
            <w:vAlign w:val="center"/>
          </w:tcPr>
          <w:p w14:paraId="365ADC47" w14:textId="77777777" w:rsidR="00D51C68" w:rsidRPr="001B3135" w:rsidRDefault="00D51C68" w:rsidP="00D51C68">
            <w:pPr>
              <w:jc w:val="center"/>
              <w:rPr>
                <w:rFonts w:ascii="Times New Roman" w:hAnsi="Times New Roman" w:cs="Times New Roman"/>
                <w:bCs/>
                <w:color w:val="000000"/>
                <w:sz w:val="24"/>
                <w:szCs w:val="24"/>
              </w:rPr>
            </w:pPr>
            <w:r w:rsidRPr="001B3135">
              <w:rPr>
                <w:rFonts w:ascii="Times New Roman" w:hAnsi="Times New Roman" w:cs="Times New Roman"/>
                <w:bCs/>
                <w:color w:val="000000"/>
                <w:sz w:val="24"/>
                <w:szCs w:val="24"/>
              </w:rPr>
              <w:t>14.23</w:t>
            </w:r>
          </w:p>
        </w:tc>
        <w:tc>
          <w:tcPr>
            <w:tcW w:w="2271" w:type="dxa"/>
            <w:vAlign w:val="center"/>
          </w:tcPr>
          <w:p w14:paraId="56C16EBA" w14:textId="77777777" w:rsidR="00D51C68" w:rsidRPr="001B3135" w:rsidRDefault="00D51C68" w:rsidP="00D51C68">
            <w:pPr>
              <w:jc w:val="center"/>
              <w:rPr>
                <w:rFonts w:ascii="Times New Roman" w:hAnsi="Times New Roman" w:cs="Times New Roman"/>
                <w:bCs/>
                <w:color w:val="000000"/>
                <w:sz w:val="24"/>
                <w:szCs w:val="24"/>
              </w:rPr>
            </w:pPr>
            <w:r w:rsidRPr="001B3135">
              <w:rPr>
                <w:rFonts w:ascii="Times New Roman" w:hAnsi="Times New Roman" w:cs="Times New Roman"/>
                <w:bCs/>
                <w:color w:val="000000"/>
                <w:sz w:val="24"/>
                <w:szCs w:val="24"/>
              </w:rPr>
              <w:t>12.6</w:t>
            </w:r>
          </w:p>
        </w:tc>
      </w:tr>
      <w:tr w:rsidR="00D51C68" w:rsidRPr="001B3135" w14:paraId="78A97BDD" w14:textId="77777777" w:rsidTr="00D51C68">
        <w:trPr>
          <w:trHeight w:val="364"/>
          <w:jc w:val="center"/>
        </w:trPr>
        <w:tc>
          <w:tcPr>
            <w:tcW w:w="2651" w:type="dxa"/>
          </w:tcPr>
          <w:p w14:paraId="033F37A3" w14:textId="77777777" w:rsidR="00D51C68" w:rsidRPr="003876DA" w:rsidRDefault="00D51C68" w:rsidP="005941D3">
            <w:pPr>
              <w:pStyle w:val="TableParagraph"/>
              <w:spacing w:before="91"/>
              <w:ind w:left="123" w:right="112"/>
              <w:rPr>
                <w:b/>
                <w:color w:val="000000" w:themeColor="text1"/>
                <w:sz w:val="24"/>
                <w:szCs w:val="24"/>
              </w:rPr>
            </w:pPr>
            <w:r w:rsidRPr="003876DA">
              <w:rPr>
                <w:b/>
                <w:color w:val="000000" w:themeColor="text1"/>
                <w:position w:val="2"/>
                <w:sz w:val="24"/>
                <w:szCs w:val="24"/>
              </w:rPr>
              <w:t>M</w:t>
            </w:r>
            <w:r w:rsidRPr="003876DA">
              <w:rPr>
                <w:b/>
                <w:color w:val="000000" w:themeColor="text1"/>
                <w:sz w:val="24"/>
                <w:szCs w:val="24"/>
                <w:vertAlign w:val="subscript"/>
              </w:rPr>
              <w:t>1</w:t>
            </w:r>
          </w:p>
        </w:tc>
        <w:tc>
          <w:tcPr>
            <w:tcW w:w="2177" w:type="dxa"/>
            <w:vAlign w:val="center"/>
          </w:tcPr>
          <w:p w14:paraId="2B46298E" w14:textId="77777777" w:rsidR="00D51C68" w:rsidRPr="001B3135" w:rsidRDefault="00D51C68" w:rsidP="00D51C68">
            <w:pPr>
              <w:jc w:val="center"/>
              <w:rPr>
                <w:rFonts w:ascii="Times New Roman" w:hAnsi="Times New Roman" w:cs="Times New Roman"/>
                <w:bCs/>
                <w:color w:val="000000"/>
                <w:sz w:val="24"/>
                <w:szCs w:val="24"/>
              </w:rPr>
            </w:pPr>
            <w:r w:rsidRPr="001B3135">
              <w:rPr>
                <w:rFonts w:ascii="Times New Roman" w:hAnsi="Times New Roman" w:cs="Times New Roman"/>
                <w:bCs/>
                <w:color w:val="000000"/>
                <w:sz w:val="24"/>
                <w:szCs w:val="24"/>
              </w:rPr>
              <w:t>14.75</w:t>
            </w:r>
          </w:p>
        </w:tc>
        <w:tc>
          <w:tcPr>
            <w:tcW w:w="2143" w:type="dxa"/>
            <w:vAlign w:val="center"/>
          </w:tcPr>
          <w:p w14:paraId="3DB4EF0D" w14:textId="77777777" w:rsidR="00D51C68" w:rsidRPr="001B3135" w:rsidRDefault="00D51C68" w:rsidP="00D51C68">
            <w:pPr>
              <w:jc w:val="center"/>
              <w:rPr>
                <w:rFonts w:ascii="Times New Roman" w:hAnsi="Times New Roman" w:cs="Times New Roman"/>
                <w:bCs/>
                <w:color w:val="000000"/>
                <w:sz w:val="24"/>
                <w:szCs w:val="24"/>
              </w:rPr>
            </w:pPr>
            <w:r w:rsidRPr="001B3135">
              <w:rPr>
                <w:rFonts w:ascii="Times New Roman" w:hAnsi="Times New Roman" w:cs="Times New Roman"/>
                <w:bCs/>
                <w:color w:val="000000"/>
                <w:sz w:val="24"/>
                <w:szCs w:val="24"/>
              </w:rPr>
              <w:t>13.75</w:t>
            </w:r>
          </w:p>
        </w:tc>
        <w:tc>
          <w:tcPr>
            <w:tcW w:w="2271" w:type="dxa"/>
            <w:vAlign w:val="center"/>
          </w:tcPr>
          <w:p w14:paraId="6143949F" w14:textId="77777777" w:rsidR="00D51C68" w:rsidRPr="001B3135" w:rsidRDefault="00D51C68" w:rsidP="00D51C68">
            <w:pPr>
              <w:jc w:val="center"/>
              <w:rPr>
                <w:rFonts w:ascii="Times New Roman" w:hAnsi="Times New Roman" w:cs="Times New Roman"/>
                <w:bCs/>
                <w:color w:val="000000"/>
                <w:sz w:val="24"/>
                <w:szCs w:val="24"/>
              </w:rPr>
            </w:pPr>
            <w:r w:rsidRPr="001B3135">
              <w:rPr>
                <w:rFonts w:ascii="Times New Roman" w:hAnsi="Times New Roman" w:cs="Times New Roman"/>
                <w:bCs/>
                <w:color w:val="000000"/>
                <w:sz w:val="24"/>
                <w:szCs w:val="24"/>
              </w:rPr>
              <w:t>12.53</w:t>
            </w:r>
          </w:p>
        </w:tc>
      </w:tr>
      <w:tr w:rsidR="00D51C68" w:rsidRPr="001B3135" w14:paraId="145F16B4" w14:textId="77777777" w:rsidTr="00D51C68">
        <w:trPr>
          <w:trHeight w:val="342"/>
          <w:jc w:val="center"/>
        </w:trPr>
        <w:tc>
          <w:tcPr>
            <w:tcW w:w="2651" w:type="dxa"/>
          </w:tcPr>
          <w:p w14:paraId="1901C0E7" w14:textId="77777777" w:rsidR="00D51C68" w:rsidRPr="003876DA" w:rsidRDefault="00D51C68" w:rsidP="005941D3">
            <w:pPr>
              <w:pStyle w:val="TableParagraph"/>
              <w:spacing w:before="91"/>
              <w:ind w:left="123" w:right="112"/>
              <w:rPr>
                <w:b/>
                <w:color w:val="000000" w:themeColor="text1"/>
                <w:sz w:val="24"/>
                <w:szCs w:val="24"/>
              </w:rPr>
            </w:pPr>
            <w:r w:rsidRPr="003876DA">
              <w:rPr>
                <w:b/>
                <w:color w:val="000000" w:themeColor="text1"/>
                <w:position w:val="2"/>
                <w:sz w:val="24"/>
                <w:szCs w:val="24"/>
              </w:rPr>
              <w:t>M</w:t>
            </w:r>
            <w:r w:rsidRPr="003876DA">
              <w:rPr>
                <w:b/>
                <w:color w:val="000000" w:themeColor="text1"/>
                <w:sz w:val="24"/>
                <w:szCs w:val="24"/>
                <w:vertAlign w:val="subscript"/>
              </w:rPr>
              <w:t>2</w:t>
            </w:r>
          </w:p>
        </w:tc>
        <w:tc>
          <w:tcPr>
            <w:tcW w:w="2177" w:type="dxa"/>
            <w:vAlign w:val="center"/>
          </w:tcPr>
          <w:p w14:paraId="73521BE2" w14:textId="77777777" w:rsidR="00D51C68" w:rsidRPr="001B3135" w:rsidRDefault="00D51C68" w:rsidP="00D51C68">
            <w:pPr>
              <w:jc w:val="center"/>
              <w:rPr>
                <w:rFonts w:ascii="Times New Roman" w:hAnsi="Times New Roman" w:cs="Times New Roman"/>
                <w:bCs/>
                <w:color w:val="000000"/>
                <w:sz w:val="24"/>
                <w:szCs w:val="24"/>
              </w:rPr>
            </w:pPr>
            <w:r w:rsidRPr="001B3135">
              <w:rPr>
                <w:rFonts w:ascii="Times New Roman" w:hAnsi="Times New Roman" w:cs="Times New Roman"/>
                <w:bCs/>
                <w:color w:val="000000"/>
                <w:sz w:val="24"/>
                <w:szCs w:val="24"/>
              </w:rPr>
              <w:t>14.33</w:t>
            </w:r>
          </w:p>
        </w:tc>
        <w:tc>
          <w:tcPr>
            <w:tcW w:w="2143" w:type="dxa"/>
            <w:vAlign w:val="center"/>
          </w:tcPr>
          <w:p w14:paraId="30048F42" w14:textId="77777777" w:rsidR="00D51C68" w:rsidRPr="001B3135" w:rsidRDefault="00D51C68" w:rsidP="00D51C68">
            <w:pPr>
              <w:jc w:val="center"/>
              <w:rPr>
                <w:rFonts w:ascii="Times New Roman" w:hAnsi="Times New Roman" w:cs="Times New Roman"/>
                <w:bCs/>
                <w:color w:val="000000"/>
                <w:sz w:val="24"/>
                <w:szCs w:val="24"/>
              </w:rPr>
            </w:pPr>
            <w:r w:rsidRPr="001B3135">
              <w:rPr>
                <w:rFonts w:ascii="Times New Roman" w:hAnsi="Times New Roman" w:cs="Times New Roman"/>
                <w:bCs/>
                <w:color w:val="000000"/>
                <w:sz w:val="24"/>
                <w:szCs w:val="24"/>
              </w:rPr>
              <w:t>14.38</w:t>
            </w:r>
          </w:p>
        </w:tc>
        <w:tc>
          <w:tcPr>
            <w:tcW w:w="2271" w:type="dxa"/>
            <w:vAlign w:val="center"/>
          </w:tcPr>
          <w:p w14:paraId="39F8AF05" w14:textId="77777777" w:rsidR="00D51C68" w:rsidRPr="001B3135" w:rsidRDefault="00D51C68" w:rsidP="00D51C68">
            <w:pPr>
              <w:jc w:val="center"/>
              <w:rPr>
                <w:rFonts w:ascii="Times New Roman" w:hAnsi="Times New Roman" w:cs="Times New Roman"/>
                <w:bCs/>
                <w:color w:val="000000"/>
                <w:sz w:val="24"/>
                <w:szCs w:val="24"/>
              </w:rPr>
            </w:pPr>
            <w:r w:rsidRPr="001B3135">
              <w:rPr>
                <w:rFonts w:ascii="Times New Roman" w:hAnsi="Times New Roman" w:cs="Times New Roman"/>
                <w:bCs/>
                <w:color w:val="000000"/>
                <w:sz w:val="24"/>
                <w:szCs w:val="24"/>
              </w:rPr>
              <w:t>12.75</w:t>
            </w:r>
          </w:p>
        </w:tc>
      </w:tr>
      <w:tr w:rsidR="00D51C68" w:rsidRPr="001B3135" w14:paraId="436BF8E5" w14:textId="77777777" w:rsidTr="00D51C68">
        <w:trPr>
          <w:trHeight w:val="364"/>
          <w:jc w:val="center"/>
        </w:trPr>
        <w:tc>
          <w:tcPr>
            <w:tcW w:w="2651" w:type="dxa"/>
          </w:tcPr>
          <w:p w14:paraId="1EF6C099" w14:textId="77777777" w:rsidR="00D51C68" w:rsidRPr="003876DA" w:rsidRDefault="00D51C68" w:rsidP="005941D3">
            <w:pPr>
              <w:pStyle w:val="TableParagraph"/>
              <w:spacing w:before="91"/>
              <w:ind w:left="123" w:right="112"/>
              <w:rPr>
                <w:b/>
                <w:color w:val="000000" w:themeColor="text1"/>
                <w:sz w:val="24"/>
                <w:szCs w:val="24"/>
              </w:rPr>
            </w:pPr>
            <w:r w:rsidRPr="003876DA">
              <w:rPr>
                <w:b/>
                <w:color w:val="000000" w:themeColor="text1"/>
                <w:position w:val="2"/>
                <w:sz w:val="24"/>
                <w:szCs w:val="24"/>
              </w:rPr>
              <w:t>M</w:t>
            </w:r>
            <w:r w:rsidRPr="003876DA">
              <w:rPr>
                <w:b/>
                <w:color w:val="000000" w:themeColor="text1"/>
                <w:sz w:val="24"/>
                <w:szCs w:val="24"/>
                <w:vertAlign w:val="subscript"/>
              </w:rPr>
              <w:t>3</w:t>
            </w:r>
          </w:p>
        </w:tc>
        <w:tc>
          <w:tcPr>
            <w:tcW w:w="2177" w:type="dxa"/>
            <w:vAlign w:val="center"/>
          </w:tcPr>
          <w:p w14:paraId="7B4772D0" w14:textId="77777777" w:rsidR="00D51C68" w:rsidRPr="001B3135" w:rsidRDefault="00D51C68" w:rsidP="00D51C68">
            <w:pPr>
              <w:jc w:val="center"/>
              <w:rPr>
                <w:rFonts w:ascii="Times New Roman" w:hAnsi="Times New Roman" w:cs="Times New Roman"/>
                <w:bCs/>
                <w:color w:val="000000"/>
                <w:sz w:val="24"/>
                <w:szCs w:val="24"/>
              </w:rPr>
            </w:pPr>
            <w:r w:rsidRPr="001B3135">
              <w:rPr>
                <w:rFonts w:ascii="Times New Roman" w:hAnsi="Times New Roman" w:cs="Times New Roman"/>
                <w:bCs/>
                <w:color w:val="000000"/>
                <w:sz w:val="24"/>
                <w:szCs w:val="24"/>
              </w:rPr>
              <w:t>14.95</w:t>
            </w:r>
          </w:p>
        </w:tc>
        <w:tc>
          <w:tcPr>
            <w:tcW w:w="2143" w:type="dxa"/>
            <w:vAlign w:val="center"/>
          </w:tcPr>
          <w:p w14:paraId="7F0C8F78" w14:textId="77777777" w:rsidR="00D51C68" w:rsidRPr="001B3135" w:rsidRDefault="00D51C68" w:rsidP="00D51C68">
            <w:pPr>
              <w:jc w:val="center"/>
              <w:rPr>
                <w:rFonts w:ascii="Times New Roman" w:hAnsi="Times New Roman" w:cs="Times New Roman"/>
                <w:bCs/>
                <w:color w:val="000000"/>
                <w:sz w:val="24"/>
                <w:szCs w:val="24"/>
              </w:rPr>
            </w:pPr>
            <w:r w:rsidRPr="001B3135">
              <w:rPr>
                <w:rFonts w:ascii="Times New Roman" w:hAnsi="Times New Roman" w:cs="Times New Roman"/>
                <w:bCs/>
                <w:color w:val="000000"/>
                <w:sz w:val="24"/>
                <w:szCs w:val="24"/>
              </w:rPr>
              <w:t>14.88</w:t>
            </w:r>
          </w:p>
        </w:tc>
        <w:tc>
          <w:tcPr>
            <w:tcW w:w="2271" w:type="dxa"/>
            <w:vAlign w:val="center"/>
          </w:tcPr>
          <w:p w14:paraId="1FE8DCD1" w14:textId="77777777" w:rsidR="00D51C68" w:rsidRPr="001B3135" w:rsidRDefault="00D51C68" w:rsidP="00D51C68">
            <w:pPr>
              <w:jc w:val="center"/>
              <w:rPr>
                <w:rFonts w:ascii="Times New Roman" w:hAnsi="Times New Roman" w:cs="Times New Roman"/>
                <w:bCs/>
                <w:color w:val="000000"/>
                <w:sz w:val="24"/>
                <w:szCs w:val="24"/>
              </w:rPr>
            </w:pPr>
            <w:r w:rsidRPr="001B3135">
              <w:rPr>
                <w:rFonts w:ascii="Times New Roman" w:hAnsi="Times New Roman" w:cs="Times New Roman"/>
                <w:bCs/>
                <w:color w:val="000000"/>
                <w:sz w:val="24"/>
                <w:szCs w:val="24"/>
              </w:rPr>
              <w:t>12.93</w:t>
            </w:r>
          </w:p>
        </w:tc>
      </w:tr>
      <w:tr w:rsidR="00D51C68" w:rsidRPr="001B3135" w14:paraId="10863802" w14:textId="77777777" w:rsidTr="00D51C68">
        <w:trPr>
          <w:trHeight w:val="364"/>
          <w:jc w:val="center"/>
        </w:trPr>
        <w:tc>
          <w:tcPr>
            <w:tcW w:w="2651" w:type="dxa"/>
          </w:tcPr>
          <w:p w14:paraId="20384129" w14:textId="77777777" w:rsidR="00D51C68" w:rsidRPr="003876DA" w:rsidRDefault="00D51C68" w:rsidP="005941D3">
            <w:pPr>
              <w:pStyle w:val="TableParagraph"/>
              <w:spacing w:before="111"/>
              <w:ind w:left="123" w:right="112"/>
              <w:rPr>
                <w:b/>
                <w:color w:val="000000" w:themeColor="text1"/>
                <w:sz w:val="24"/>
                <w:szCs w:val="24"/>
              </w:rPr>
            </w:pPr>
            <w:r w:rsidRPr="003876DA">
              <w:rPr>
                <w:b/>
                <w:color w:val="000000" w:themeColor="text1"/>
                <w:position w:val="2"/>
                <w:sz w:val="24"/>
                <w:szCs w:val="24"/>
              </w:rPr>
              <w:t>Mean</w:t>
            </w:r>
          </w:p>
        </w:tc>
        <w:tc>
          <w:tcPr>
            <w:tcW w:w="2177" w:type="dxa"/>
            <w:vAlign w:val="bottom"/>
          </w:tcPr>
          <w:p w14:paraId="29287ED0" w14:textId="77777777" w:rsidR="00D51C68" w:rsidRPr="001B3135" w:rsidRDefault="00D51C68" w:rsidP="00D51C68">
            <w:pPr>
              <w:jc w:val="center"/>
              <w:rPr>
                <w:rFonts w:ascii="Times New Roman" w:hAnsi="Times New Roman" w:cs="Times New Roman"/>
                <w:bCs/>
                <w:color w:val="000000"/>
                <w:sz w:val="24"/>
                <w:szCs w:val="24"/>
              </w:rPr>
            </w:pPr>
            <w:r w:rsidRPr="001B3135">
              <w:rPr>
                <w:rFonts w:ascii="Times New Roman" w:hAnsi="Times New Roman" w:cs="Times New Roman"/>
                <w:bCs/>
                <w:color w:val="000000"/>
                <w:sz w:val="24"/>
                <w:szCs w:val="24"/>
              </w:rPr>
              <w:t>14.74</w:t>
            </w:r>
          </w:p>
        </w:tc>
        <w:tc>
          <w:tcPr>
            <w:tcW w:w="2143" w:type="dxa"/>
            <w:vAlign w:val="bottom"/>
          </w:tcPr>
          <w:p w14:paraId="1195BEE4" w14:textId="77777777" w:rsidR="00D51C68" w:rsidRPr="001B3135" w:rsidRDefault="00D51C68" w:rsidP="00D51C68">
            <w:pPr>
              <w:jc w:val="center"/>
              <w:rPr>
                <w:rFonts w:ascii="Times New Roman" w:hAnsi="Times New Roman" w:cs="Times New Roman"/>
                <w:bCs/>
                <w:color w:val="000000"/>
                <w:sz w:val="24"/>
                <w:szCs w:val="24"/>
              </w:rPr>
            </w:pPr>
            <w:r w:rsidRPr="001B3135">
              <w:rPr>
                <w:rFonts w:ascii="Times New Roman" w:hAnsi="Times New Roman" w:cs="Times New Roman"/>
                <w:bCs/>
                <w:color w:val="000000"/>
                <w:sz w:val="24"/>
                <w:szCs w:val="24"/>
              </w:rPr>
              <w:t>14.31</w:t>
            </w:r>
          </w:p>
        </w:tc>
        <w:tc>
          <w:tcPr>
            <w:tcW w:w="2271" w:type="dxa"/>
            <w:vAlign w:val="bottom"/>
          </w:tcPr>
          <w:p w14:paraId="38C8F5B0" w14:textId="77777777" w:rsidR="00D51C68" w:rsidRPr="001B3135" w:rsidRDefault="00D51C68" w:rsidP="00D51C68">
            <w:pPr>
              <w:jc w:val="center"/>
              <w:rPr>
                <w:rFonts w:ascii="Times New Roman" w:hAnsi="Times New Roman" w:cs="Times New Roman"/>
                <w:bCs/>
                <w:color w:val="000000"/>
                <w:sz w:val="24"/>
                <w:szCs w:val="24"/>
              </w:rPr>
            </w:pPr>
            <w:r w:rsidRPr="001B3135">
              <w:rPr>
                <w:rFonts w:ascii="Times New Roman" w:hAnsi="Times New Roman" w:cs="Times New Roman"/>
                <w:bCs/>
                <w:color w:val="000000"/>
                <w:sz w:val="24"/>
                <w:szCs w:val="24"/>
              </w:rPr>
              <w:t>12.70</w:t>
            </w:r>
          </w:p>
        </w:tc>
      </w:tr>
      <w:tr w:rsidR="00D51C68" w:rsidRPr="001B3135" w14:paraId="4044D7B2" w14:textId="77777777" w:rsidTr="00D51C68">
        <w:trPr>
          <w:trHeight w:val="364"/>
          <w:jc w:val="center"/>
        </w:trPr>
        <w:tc>
          <w:tcPr>
            <w:tcW w:w="2651" w:type="dxa"/>
            <w:vAlign w:val="center"/>
          </w:tcPr>
          <w:p w14:paraId="081F5AC1" w14:textId="77777777" w:rsidR="00D51C68" w:rsidRPr="003876DA" w:rsidRDefault="00D51C68" w:rsidP="003876DA">
            <w:pPr>
              <w:rPr>
                <w:rFonts w:ascii="Times New Roman" w:hAnsi="Times New Roman" w:cs="Times New Roman"/>
                <w:b/>
                <w:color w:val="000000" w:themeColor="text1"/>
                <w:sz w:val="24"/>
                <w:szCs w:val="24"/>
              </w:rPr>
            </w:pPr>
            <w:r w:rsidRPr="003876DA">
              <w:rPr>
                <w:rFonts w:ascii="Times New Roman" w:hAnsi="Times New Roman" w:cs="Times New Roman"/>
                <w:b/>
                <w:color w:val="000000" w:themeColor="text1"/>
                <w:sz w:val="24"/>
                <w:szCs w:val="24"/>
              </w:rPr>
              <w:t>S.E.(m) ±</w:t>
            </w:r>
          </w:p>
        </w:tc>
        <w:tc>
          <w:tcPr>
            <w:tcW w:w="2177" w:type="dxa"/>
            <w:vAlign w:val="center"/>
          </w:tcPr>
          <w:p w14:paraId="35E9502B" w14:textId="77777777" w:rsidR="00D51C68" w:rsidRPr="001B3135" w:rsidRDefault="00D51C68" w:rsidP="00D51C68">
            <w:pPr>
              <w:jc w:val="center"/>
              <w:rPr>
                <w:rFonts w:ascii="Times New Roman" w:hAnsi="Times New Roman" w:cs="Times New Roman"/>
                <w:bCs/>
                <w:color w:val="000000"/>
                <w:sz w:val="24"/>
                <w:szCs w:val="24"/>
              </w:rPr>
            </w:pPr>
            <w:r w:rsidRPr="001B3135">
              <w:rPr>
                <w:rFonts w:ascii="Times New Roman" w:hAnsi="Times New Roman" w:cs="Times New Roman"/>
                <w:bCs/>
                <w:color w:val="000000"/>
                <w:sz w:val="24"/>
                <w:szCs w:val="24"/>
              </w:rPr>
              <w:t>0.6</w:t>
            </w:r>
          </w:p>
        </w:tc>
        <w:tc>
          <w:tcPr>
            <w:tcW w:w="2143" w:type="dxa"/>
            <w:vAlign w:val="center"/>
          </w:tcPr>
          <w:p w14:paraId="52B541FC" w14:textId="77777777" w:rsidR="00D51C68" w:rsidRPr="001B3135" w:rsidRDefault="00D51C68" w:rsidP="00D51C68">
            <w:pPr>
              <w:jc w:val="center"/>
              <w:rPr>
                <w:rFonts w:ascii="Times New Roman" w:hAnsi="Times New Roman" w:cs="Times New Roman"/>
                <w:bCs/>
                <w:color w:val="000000"/>
                <w:sz w:val="24"/>
                <w:szCs w:val="24"/>
              </w:rPr>
            </w:pPr>
            <w:r w:rsidRPr="001B3135">
              <w:rPr>
                <w:rFonts w:ascii="Times New Roman" w:hAnsi="Times New Roman" w:cs="Times New Roman"/>
                <w:bCs/>
                <w:color w:val="000000"/>
                <w:sz w:val="24"/>
                <w:szCs w:val="24"/>
              </w:rPr>
              <w:t>1.39</w:t>
            </w:r>
          </w:p>
        </w:tc>
        <w:tc>
          <w:tcPr>
            <w:tcW w:w="2271" w:type="dxa"/>
            <w:vAlign w:val="center"/>
          </w:tcPr>
          <w:p w14:paraId="0EB13B83" w14:textId="77777777" w:rsidR="00D51C68" w:rsidRPr="001B3135" w:rsidRDefault="00D51C68" w:rsidP="00D51C68">
            <w:pPr>
              <w:jc w:val="center"/>
              <w:rPr>
                <w:rFonts w:ascii="Times New Roman" w:hAnsi="Times New Roman" w:cs="Times New Roman"/>
                <w:bCs/>
                <w:color w:val="000000"/>
                <w:sz w:val="24"/>
                <w:szCs w:val="24"/>
              </w:rPr>
            </w:pPr>
            <w:r w:rsidRPr="001B3135">
              <w:rPr>
                <w:rFonts w:ascii="Times New Roman" w:hAnsi="Times New Roman" w:cs="Times New Roman"/>
                <w:bCs/>
                <w:color w:val="000000"/>
                <w:sz w:val="24"/>
                <w:szCs w:val="24"/>
              </w:rPr>
              <w:t>0.34</w:t>
            </w:r>
          </w:p>
        </w:tc>
      </w:tr>
      <w:tr w:rsidR="00D51C68" w:rsidRPr="001B3135" w14:paraId="31E9A660" w14:textId="77777777" w:rsidTr="00D51C68">
        <w:trPr>
          <w:trHeight w:val="364"/>
          <w:jc w:val="center"/>
        </w:trPr>
        <w:tc>
          <w:tcPr>
            <w:tcW w:w="2651" w:type="dxa"/>
            <w:vAlign w:val="center"/>
          </w:tcPr>
          <w:p w14:paraId="2C13AFF7" w14:textId="77777777" w:rsidR="00D51C68" w:rsidRPr="003876DA" w:rsidRDefault="00D51C68" w:rsidP="003876DA">
            <w:pPr>
              <w:rPr>
                <w:rFonts w:ascii="Times New Roman" w:hAnsi="Times New Roman" w:cs="Times New Roman"/>
                <w:b/>
                <w:color w:val="000000" w:themeColor="text1"/>
                <w:sz w:val="24"/>
                <w:szCs w:val="24"/>
              </w:rPr>
            </w:pPr>
            <w:r w:rsidRPr="003876DA">
              <w:rPr>
                <w:rFonts w:ascii="Times New Roman" w:hAnsi="Times New Roman" w:cs="Times New Roman"/>
                <w:b/>
                <w:color w:val="000000" w:themeColor="text1"/>
                <w:sz w:val="24"/>
                <w:szCs w:val="24"/>
              </w:rPr>
              <w:t xml:space="preserve">CD </w:t>
            </w:r>
            <w:r w:rsidRPr="003876DA">
              <w:rPr>
                <w:rFonts w:ascii="Times New Roman" w:hAnsi="Times New Roman" w:cs="Times New Roman"/>
                <w:b/>
                <w:color w:val="000000" w:themeColor="text1"/>
                <w:sz w:val="24"/>
                <w:szCs w:val="24"/>
                <w:vertAlign w:val="subscript"/>
              </w:rPr>
              <w:t>(P=0.05)</w:t>
            </w:r>
          </w:p>
          <w:p w14:paraId="0A526A94" w14:textId="77777777" w:rsidR="00D51C68" w:rsidRPr="003876DA" w:rsidRDefault="00D51C68" w:rsidP="003876DA">
            <w:pPr>
              <w:rPr>
                <w:rFonts w:ascii="Times New Roman" w:hAnsi="Times New Roman" w:cs="Times New Roman"/>
                <w:b/>
                <w:color w:val="000000" w:themeColor="text1"/>
                <w:sz w:val="24"/>
                <w:szCs w:val="24"/>
              </w:rPr>
            </w:pPr>
          </w:p>
        </w:tc>
        <w:tc>
          <w:tcPr>
            <w:tcW w:w="2177" w:type="dxa"/>
            <w:vAlign w:val="center"/>
          </w:tcPr>
          <w:p w14:paraId="16CF6D0F" w14:textId="77777777" w:rsidR="00D51C68" w:rsidRPr="001B3135" w:rsidRDefault="00D51C68" w:rsidP="00D51C68">
            <w:pPr>
              <w:jc w:val="center"/>
              <w:rPr>
                <w:rFonts w:ascii="Times New Roman" w:hAnsi="Times New Roman" w:cs="Times New Roman"/>
                <w:bCs/>
                <w:color w:val="000000"/>
                <w:sz w:val="24"/>
                <w:szCs w:val="24"/>
              </w:rPr>
            </w:pPr>
            <w:r w:rsidRPr="001B3135">
              <w:rPr>
                <w:rFonts w:ascii="Times New Roman" w:hAnsi="Times New Roman" w:cs="Times New Roman"/>
                <w:bCs/>
                <w:color w:val="000000"/>
                <w:sz w:val="24"/>
                <w:szCs w:val="24"/>
              </w:rPr>
              <w:t>NS</w:t>
            </w:r>
          </w:p>
        </w:tc>
        <w:tc>
          <w:tcPr>
            <w:tcW w:w="2143" w:type="dxa"/>
            <w:vAlign w:val="center"/>
          </w:tcPr>
          <w:p w14:paraId="2E97A241" w14:textId="77777777" w:rsidR="00D51C68" w:rsidRPr="001B3135" w:rsidRDefault="00D51C68" w:rsidP="00D51C68">
            <w:pPr>
              <w:jc w:val="center"/>
              <w:rPr>
                <w:rFonts w:ascii="Times New Roman" w:hAnsi="Times New Roman" w:cs="Times New Roman"/>
                <w:bCs/>
                <w:color w:val="000000"/>
                <w:sz w:val="24"/>
                <w:szCs w:val="24"/>
              </w:rPr>
            </w:pPr>
            <w:r w:rsidRPr="001B3135">
              <w:rPr>
                <w:rFonts w:ascii="Times New Roman" w:hAnsi="Times New Roman" w:cs="Times New Roman"/>
                <w:bCs/>
                <w:color w:val="000000"/>
                <w:sz w:val="24"/>
                <w:szCs w:val="24"/>
              </w:rPr>
              <w:t>NS</w:t>
            </w:r>
          </w:p>
        </w:tc>
        <w:tc>
          <w:tcPr>
            <w:tcW w:w="2271" w:type="dxa"/>
            <w:vAlign w:val="center"/>
          </w:tcPr>
          <w:p w14:paraId="0A386E3C" w14:textId="77777777" w:rsidR="00D51C68" w:rsidRPr="001B3135" w:rsidRDefault="00D51C68" w:rsidP="00D51C68">
            <w:pPr>
              <w:jc w:val="center"/>
              <w:rPr>
                <w:rFonts w:ascii="Times New Roman" w:hAnsi="Times New Roman" w:cs="Times New Roman"/>
                <w:bCs/>
                <w:color w:val="000000"/>
                <w:sz w:val="24"/>
                <w:szCs w:val="24"/>
              </w:rPr>
            </w:pPr>
            <w:r w:rsidRPr="001B3135">
              <w:rPr>
                <w:rFonts w:ascii="Times New Roman" w:hAnsi="Times New Roman" w:cs="Times New Roman"/>
                <w:bCs/>
                <w:color w:val="000000"/>
                <w:sz w:val="24"/>
                <w:szCs w:val="24"/>
              </w:rPr>
              <w:t>NS</w:t>
            </w:r>
          </w:p>
        </w:tc>
      </w:tr>
    </w:tbl>
    <w:p w14:paraId="6BA07BA7" w14:textId="77777777" w:rsidR="00BC20F8" w:rsidRPr="009F2BF5" w:rsidRDefault="00BC20F8" w:rsidP="009F2BF5">
      <w:pPr>
        <w:pStyle w:val="ListParagraph"/>
        <w:numPr>
          <w:ilvl w:val="0"/>
          <w:numId w:val="14"/>
        </w:numPr>
        <w:tabs>
          <w:tab w:val="left" w:pos="720"/>
          <w:tab w:val="left" w:pos="9000"/>
        </w:tabs>
        <w:spacing w:before="240" w:after="240" w:line="360" w:lineRule="auto"/>
        <w:ind w:right="-79"/>
        <w:jc w:val="both"/>
        <w:rPr>
          <w:rFonts w:ascii="Times New Roman" w:hAnsi="Times New Roman" w:cs="Times New Roman"/>
          <w:b/>
          <w:bCs/>
          <w:sz w:val="24"/>
          <w:szCs w:val="24"/>
        </w:rPr>
      </w:pPr>
      <w:r w:rsidRPr="009F2BF5">
        <w:rPr>
          <w:rFonts w:ascii="Times New Roman" w:hAnsi="Times New Roman" w:cs="Times New Roman"/>
          <w:b/>
          <w:bCs/>
          <w:sz w:val="24"/>
          <w:szCs w:val="24"/>
        </w:rPr>
        <w:lastRenderedPageBreak/>
        <w:t>Available nitrogen (kg/ha)</w:t>
      </w:r>
    </w:p>
    <w:p w14:paraId="06B49A27" w14:textId="65B70B05" w:rsidR="00BC20F8" w:rsidRPr="00CC6214" w:rsidRDefault="00BC20F8" w:rsidP="00CC6214">
      <w:pPr>
        <w:tabs>
          <w:tab w:val="left" w:pos="720"/>
          <w:tab w:val="left" w:pos="9000"/>
        </w:tabs>
        <w:spacing w:after="240" w:line="360" w:lineRule="auto"/>
        <w:ind w:right="-79"/>
        <w:jc w:val="both"/>
        <w:rPr>
          <w:rFonts w:ascii="Times New Roman" w:hAnsi="Times New Roman" w:cs="Times New Roman"/>
          <w:position w:val="2"/>
          <w:sz w:val="24"/>
          <w:szCs w:val="24"/>
        </w:rPr>
      </w:pPr>
      <w:r w:rsidRPr="00CC6214">
        <w:rPr>
          <w:rFonts w:ascii="Times New Roman" w:hAnsi="Times New Roman" w:cs="Times New Roman"/>
          <w:sz w:val="24"/>
          <w:szCs w:val="24"/>
        </w:rPr>
        <w:tab/>
        <w:t xml:space="preserve">Effect of different </w:t>
      </w:r>
      <w:r w:rsidRPr="00CC6214">
        <w:rPr>
          <w:rFonts w:ascii="Times New Roman" w:hAnsi="Times New Roman" w:cs="Times New Roman"/>
          <w:bCs/>
          <w:sz w:val="24"/>
          <w:szCs w:val="24"/>
        </w:rPr>
        <w:t>Methanotrophic consortium</w:t>
      </w:r>
      <w:r w:rsidRPr="00CC6214">
        <w:rPr>
          <w:rFonts w:ascii="Times New Roman" w:hAnsi="Times New Roman" w:cs="Times New Roman"/>
          <w:b/>
          <w:sz w:val="24"/>
          <w:szCs w:val="24"/>
        </w:rPr>
        <w:t xml:space="preserve"> </w:t>
      </w:r>
      <w:r w:rsidRPr="00CC6214">
        <w:rPr>
          <w:rFonts w:ascii="Times New Roman" w:hAnsi="Times New Roman" w:cs="Times New Roman"/>
          <w:sz w:val="24"/>
          <w:szCs w:val="24"/>
        </w:rPr>
        <w:t xml:space="preserve">the available nitrogen content in soil during 30 DAT were ranged from 411.47 to 355.53kg/ha. Regarding the effect of methanotrophic consortium, the available nitrogen content of soil noted non-significant result with respect to other treatment. The maximum available </w:t>
      </w:r>
      <w:r w:rsidRPr="00CC6214">
        <w:rPr>
          <w:rFonts w:ascii="Times New Roman" w:hAnsi="Times New Roman" w:cs="Times New Roman"/>
          <w:position w:val="2"/>
          <w:sz w:val="24"/>
          <w:szCs w:val="24"/>
        </w:rPr>
        <w:t>nitrogen content in soil (</w:t>
      </w:r>
      <w:r w:rsidRPr="00CC6214">
        <w:rPr>
          <w:rFonts w:ascii="Times New Roman" w:hAnsi="Times New Roman" w:cs="Times New Roman"/>
          <w:sz w:val="24"/>
          <w:szCs w:val="24"/>
        </w:rPr>
        <w:t>382.47kg/ha</w:t>
      </w:r>
      <w:r w:rsidRPr="00CC6214">
        <w:rPr>
          <w:rFonts w:ascii="Times New Roman" w:hAnsi="Times New Roman" w:cs="Times New Roman"/>
          <w:position w:val="2"/>
          <w:sz w:val="24"/>
          <w:szCs w:val="24"/>
        </w:rPr>
        <w:t>) was recorded in the M</w:t>
      </w:r>
      <w:r w:rsidRPr="00CC6214">
        <w:rPr>
          <w:rFonts w:ascii="Times New Roman" w:hAnsi="Times New Roman" w:cs="Times New Roman"/>
          <w:sz w:val="24"/>
          <w:szCs w:val="24"/>
          <w:vertAlign w:val="subscript"/>
        </w:rPr>
        <w:t>1</w:t>
      </w:r>
      <w:r w:rsidRPr="00CC6214">
        <w:rPr>
          <w:rFonts w:ascii="Times New Roman" w:hAnsi="Times New Roman" w:cs="Times New Roman"/>
          <w:sz w:val="24"/>
          <w:szCs w:val="24"/>
        </w:rPr>
        <w:t xml:space="preserve"> </w:t>
      </w:r>
      <w:r w:rsidRPr="00CC6214">
        <w:rPr>
          <w:rFonts w:ascii="Times New Roman" w:hAnsi="Times New Roman" w:cs="Times New Roman"/>
          <w:position w:val="2"/>
          <w:sz w:val="24"/>
          <w:szCs w:val="24"/>
        </w:rPr>
        <w:t xml:space="preserve">treatment in which </w:t>
      </w:r>
      <w:r w:rsidRPr="00CC6214">
        <w:rPr>
          <w:rFonts w:ascii="Times New Roman" w:hAnsi="Times New Roman" w:cs="Times New Roman"/>
          <w:sz w:val="24"/>
          <w:szCs w:val="24"/>
        </w:rPr>
        <w:t>methanotrophic consortium Type Ib (5ml Type Ib diluted with 50ml of water) was applied</w:t>
      </w:r>
      <w:r w:rsidRPr="00CC6214">
        <w:rPr>
          <w:rFonts w:ascii="Times New Roman" w:hAnsi="Times New Roman" w:cs="Times New Roman"/>
          <w:position w:val="2"/>
          <w:sz w:val="24"/>
          <w:szCs w:val="24"/>
        </w:rPr>
        <w:t>.</w:t>
      </w:r>
    </w:p>
    <w:p w14:paraId="598A6D9C" w14:textId="3A2EA8EA" w:rsidR="00BC20F8" w:rsidRPr="00CC6214" w:rsidRDefault="00BC20F8" w:rsidP="00CC6214">
      <w:pPr>
        <w:tabs>
          <w:tab w:val="left" w:pos="720"/>
          <w:tab w:val="left" w:pos="9000"/>
        </w:tabs>
        <w:spacing w:after="240" w:line="360" w:lineRule="auto"/>
        <w:ind w:right="-79"/>
        <w:jc w:val="both"/>
        <w:rPr>
          <w:rFonts w:ascii="Times New Roman" w:hAnsi="Times New Roman" w:cs="Times New Roman"/>
          <w:sz w:val="24"/>
          <w:szCs w:val="24"/>
        </w:rPr>
      </w:pPr>
      <w:r w:rsidRPr="00CC6214">
        <w:rPr>
          <w:rFonts w:ascii="Times New Roman" w:hAnsi="Times New Roman" w:cs="Times New Roman"/>
          <w:sz w:val="24"/>
          <w:szCs w:val="24"/>
        </w:rPr>
        <w:tab/>
        <w:t xml:space="preserve">The integrated effect of different </w:t>
      </w:r>
      <w:r w:rsidRPr="00CC6214">
        <w:rPr>
          <w:rFonts w:ascii="Times New Roman" w:hAnsi="Times New Roman" w:cs="Times New Roman"/>
          <w:bCs/>
          <w:sz w:val="24"/>
          <w:szCs w:val="24"/>
        </w:rPr>
        <w:t>Methanotrophic consortium on available nitrogen content in soil</w:t>
      </w:r>
      <w:r w:rsidRPr="00CC6214">
        <w:rPr>
          <w:rFonts w:ascii="Times New Roman" w:hAnsi="Times New Roman" w:cs="Times New Roman"/>
          <w:b/>
          <w:sz w:val="24"/>
          <w:szCs w:val="24"/>
        </w:rPr>
        <w:t xml:space="preserve"> </w:t>
      </w:r>
      <w:r w:rsidRPr="00CC6214">
        <w:rPr>
          <w:rFonts w:ascii="Times New Roman" w:hAnsi="Times New Roman" w:cs="Times New Roman"/>
          <w:sz w:val="24"/>
          <w:szCs w:val="24"/>
        </w:rPr>
        <w:t xml:space="preserve">ranged from 392.00 to 315.69 kg/ha at 60 DAT. The effect of Methanotrophic consortium not showed significant result on available nitrogen content in soil. The maximum available nitrogen </w:t>
      </w:r>
      <w:r w:rsidRPr="00CC6214">
        <w:rPr>
          <w:rFonts w:ascii="Times New Roman" w:hAnsi="Times New Roman" w:cs="Times New Roman"/>
          <w:position w:val="2"/>
          <w:sz w:val="24"/>
          <w:szCs w:val="24"/>
        </w:rPr>
        <w:t>(</w:t>
      </w:r>
      <w:r w:rsidRPr="00CC6214">
        <w:rPr>
          <w:rFonts w:ascii="Times New Roman" w:hAnsi="Times New Roman" w:cs="Times New Roman"/>
          <w:sz w:val="24"/>
          <w:szCs w:val="24"/>
        </w:rPr>
        <w:t>352.28kg/ha</w:t>
      </w:r>
      <w:r w:rsidRPr="00CC6214">
        <w:rPr>
          <w:rFonts w:ascii="Times New Roman" w:hAnsi="Times New Roman" w:cs="Times New Roman"/>
          <w:position w:val="2"/>
          <w:sz w:val="24"/>
          <w:szCs w:val="24"/>
        </w:rPr>
        <w:t>) of soil was recorded in the M</w:t>
      </w:r>
      <w:r w:rsidRPr="00CC6214">
        <w:rPr>
          <w:rFonts w:ascii="Times New Roman" w:hAnsi="Times New Roman" w:cs="Times New Roman"/>
          <w:sz w:val="24"/>
          <w:szCs w:val="24"/>
          <w:vertAlign w:val="subscript"/>
        </w:rPr>
        <w:t>3</w:t>
      </w:r>
      <w:r w:rsidRPr="00CC6214">
        <w:rPr>
          <w:rFonts w:ascii="Times New Roman" w:hAnsi="Times New Roman" w:cs="Times New Roman"/>
          <w:sz w:val="24"/>
          <w:szCs w:val="24"/>
        </w:rPr>
        <w:t xml:space="preserve"> </w:t>
      </w:r>
      <w:r w:rsidRPr="00CC6214">
        <w:rPr>
          <w:rFonts w:ascii="Times New Roman" w:hAnsi="Times New Roman" w:cs="Times New Roman"/>
          <w:position w:val="2"/>
          <w:sz w:val="24"/>
          <w:szCs w:val="24"/>
        </w:rPr>
        <w:t xml:space="preserve">treatment were </w:t>
      </w:r>
      <w:r w:rsidRPr="00CC6214">
        <w:rPr>
          <w:rFonts w:ascii="Times New Roman" w:hAnsi="Times New Roman" w:cs="Times New Roman"/>
          <w:sz w:val="24"/>
          <w:szCs w:val="24"/>
        </w:rPr>
        <w:t>methanotrophic consortium Type Ib was applied.</w:t>
      </w:r>
    </w:p>
    <w:p w14:paraId="77C61508" w14:textId="272116EE" w:rsidR="009D1569" w:rsidRDefault="00BC20F8" w:rsidP="009A2A0F">
      <w:pPr>
        <w:pStyle w:val="BodyText"/>
        <w:spacing w:before="119" w:after="240" w:line="360" w:lineRule="auto"/>
        <w:ind w:left="0" w:right="-80"/>
        <w:rPr>
          <w:position w:val="2"/>
        </w:rPr>
      </w:pPr>
      <w:r w:rsidRPr="00CC6214">
        <w:t xml:space="preserve">The variation in data due to integrated effect of different </w:t>
      </w:r>
      <w:r w:rsidRPr="00CC6214">
        <w:rPr>
          <w:bCs/>
        </w:rPr>
        <w:t>Methanotrophic consortium on available nitrogen at harvesting stage</w:t>
      </w:r>
      <w:r w:rsidRPr="00CC6214">
        <w:rPr>
          <w:b/>
        </w:rPr>
        <w:t xml:space="preserve"> </w:t>
      </w:r>
      <w:r w:rsidRPr="00CC6214">
        <w:t xml:space="preserve">ranged from 339.73 to 280.15kg/ha. Methanotrophic consortium application not showed significant result with respect of available nitrogen content of soil. The maximum </w:t>
      </w:r>
      <w:r w:rsidRPr="00CC6214">
        <w:rPr>
          <w:position w:val="2"/>
        </w:rPr>
        <w:t>nitrogen (319.61kg/ha) of soil was recorded in the M</w:t>
      </w:r>
      <w:r w:rsidRPr="00CC6214">
        <w:rPr>
          <w:vertAlign w:val="subscript"/>
        </w:rPr>
        <w:t>2</w:t>
      </w:r>
      <w:r w:rsidRPr="00CC6214">
        <w:t xml:space="preserve"> </w:t>
      </w:r>
      <w:r w:rsidRPr="00CC6214">
        <w:rPr>
          <w:position w:val="2"/>
        </w:rPr>
        <w:t xml:space="preserve">treatment receiving </w:t>
      </w:r>
      <w:r w:rsidRPr="00CC6214">
        <w:t>methanotrophic consortium</w:t>
      </w:r>
      <w:r w:rsidRPr="00CC6214">
        <w:rPr>
          <w:position w:val="2"/>
        </w:rPr>
        <w:t xml:space="preserve"> </w:t>
      </w:r>
      <w:r w:rsidRPr="00CC6214">
        <w:t xml:space="preserve">Type II </w:t>
      </w:r>
      <w:r w:rsidRPr="00CC6214">
        <w:rPr>
          <w:position w:val="2"/>
        </w:rPr>
        <w:t>which was found highest value over rest of all methanotrophic consortium treatments.</w:t>
      </w:r>
    </w:p>
    <w:p w14:paraId="1C1394B5" w14:textId="40A1097B" w:rsidR="00E84F51" w:rsidRPr="00941463" w:rsidRDefault="009A2A0F" w:rsidP="00941463">
      <w:pPr>
        <w:pStyle w:val="BodyText"/>
        <w:spacing w:before="119" w:after="240" w:line="360" w:lineRule="auto"/>
        <w:ind w:left="0" w:right="-80" w:firstLine="0"/>
        <w:rPr>
          <w:b/>
          <w:bCs/>
          <w:position w:val="2"/>
        </w:rPr>
      </w:pPr>
      <w:r>
        <w:rPr>
          <w:b/>
          <w:bCs/>
          <w:position w:val="2"/>
        </w:rPr>
        <w:t>Table 5</w:t>
      </w:r>
      <w:r w:rsidR="00E84F51" w:rsidRPr="00941463">
        <w:rPr>
          <w:b/>
          <w:bCs/>
          <w:position w:val="2"/>
        </w:rPr>
        <w:t>-</w:t>
      </w:r>
      <w:r w:rsidR="00771B28">
        <w:rPr>
          <w:position w:val="2"/>
        </w:rPr>
        <w:t xml:space="preserve"> </w:t>
      </w:r>
      <w:r w:rsidR="00771B28" w:rsidRPr="00771B28">
        <w:rPr>
          <w:b/>
          <w:bCs/>
          <w:position w:val="2"/>
          <w:lang w:val="en-IN"/>
        </w:rPr>
        <w:t xml:space="preserve">Effect of </w:t>
      </w:r>
      <w:r w:rsidRPr="00D764D0">
        <w:rPr>
          <w:b/>
          <w:bCs/>
        </w:rPr>
        <w:t>Methanotrophic consortium</w:t>
      </w:r>
      <w:r w:rsidRPr="007C6E83">
        <w:rPr>
          <w:b/>
          <w:bCs/>
          <w:color w:val="000000" w:themeColor="text1"/>
        </w:rPr>
        <w:t xml:space="preserve"> </w:t>
      </w:r>
      <w:r w:rsidR="00771B28" w:rsidRPr="00771B28">
        <w:rPr>
          <w:b/>
          <w:bCs/>
          <w:position w:val="2"/>
          <w:lang w:val="en-IN"/>
        </w:rPr>
        <w:t>on</w:t>
      </w:r>
      <w:r w:rsidR="00941463">
        <w:rPr>
          <w:b/>
          <w:bCs/>
          <w:position w:val="2"/>
          <w:lang w:val="en-IN"/>
        </w:rPr>
        <w:t xml:space="preserve"> </w:t>
      </w:r>
      <w:r w:rsidR="00771B28" w:rsidRPr="00771B28">
        <w:rPr>
          <w:b/>
          <w:bCs/>
        </w:rPr>
        <w:t xml:space="preserve">Available Nitrogen </w:t>
      </w:r>
      <w:r w:rsidR="00941463" w:rsidRPr="00941463">
        <w:rPr>
          <w:b/>
          <w:bCs/>
          <w:lang w:val="en-IN"/>
        </w:rPr>
        <w:t>(kg/ha)</w:t>
      </w:r>
      <w:r w:rsidR="00941463">
        <w:rPr>
          <w:b/>
          <w:bCs/>
          <w:lang w:val="en-IN"/>
        </w:rPr>
        <w:t xml:space="preserve"> </w:t>
      </w:r>
      <w:r w:rsidR="00771B28" w:rsidRPr="00771B28">
        <w:rPr>
          <w:b/>
          <w:bCs/>
        </w:rPr>
        <w:t>Content</w:t>
      </w:r>
      <w:r w:rsidR="00771B28" w:rsidRPr="00CC6214">
        <w:t xml:space="preserve"> </w:t>
      </w:r>
      <w:r w:rsidR="00941463" w:rsidRPr="00941463">
        <w:rPr>
          <w:b/>
          <w:bCs/>
        </w:rPr>
        <w:t>of Soil</w:t>
      </w:r>
    </w:p>
    <w:tbl>
      <w:tblPr>
        <w:tblStyle w:val="TableGrid"/>
        <w:tblW w:w="9242" w:type="dxa"/>
        <w:jc w:val="center"/>
        <w:tblLook w:val="04A0" w:firstRow="1" w:lastRow="0" w:firstColumn="1" w:lastColumn="0" w:noHBand="0" w:noVBand="1"/>
      </w:tblPr>
      <w:tblGrid>
        <w:gridCol w:w="2651"/>
        <w:gridCol w:w="2177"/>
        <w:gridCol w:w="2143"/>
        <w:gridCol w:w="2271"/>
      </w:tblGrid>
      <w:tr w:rsidR="002056F5" w:rsidRPr="001B3135" w14:paraId="679E3C70" w14:textId="77777777" w:rsidTr="009B533F">
        <w:trPr>
          <w:trHeight w:val="364"/>
          <w:jc w:val="center"/>
        </w:trPr>
        <w:tc>
          <w:tcPr>
            <w:tcW w:w="2651" w:type="dxa"/>
            <w:vMerge w:val="restart"/>
          </w:tcPr>
          <w:p w14:paraId="2A927FD3" w14:textId="77777777" w:rsidR="002056F5" w:rsidRPr="001B3135" w:rsidRDefault="002056F5" w:rsidP="005941D3">
            <w:pPr>
              <w:pStyle w:val="TableParagraph"/>
              <w:spacing w:before="87"/>
              <w:ind w:left="123" w:right="112"/>
              <w:rPr>
                <w:b/>
                <w:color w:val="000000" w:themeColor="text1"/>
                <w:position w:val="2"/>
                <w:sz w:val="24"/>
                <w:szCs w:val="24"/>
              </w:rPr>
            </w:pPr>
            <w:r w:rsidRPr="001B3135">
              <w:rPr>
                <w:b/>
                <w:color w:val="000000" w:themeColor="text1"/>
                <w:position w:val="2"/>
                <w:sz w:val="24"/>
                <w:szCs w:val="24"/>
              </w:rPr>
              <w:t>Treatments</w:t>
            </w:r>
          </w:p>
        </w:tc>
        <w:tc>
          <w:tcPr>
            <w:tcW w:w="6591" w:type="dxa"/>
            <w:gridSpan w:val="3"/>
            <w:vAlign w:val="bottom"/>
          </w:tcPr>
          <w:p w14:paraId="513E8C6E" w14:textId="77777777" w:rsidR="002056F5" w:rsidRPr="001B3135" w:rsidRDefault="002056F5" w:rsidP="005941D3">
            <w:pPr>
              <w:pStyle w:val="TableParagraph"/>
              <w:spacing w:before="107"/>
              <w:ind w:left="179"/>
              <w:jc w:val="center"/>
              <w:rPr>
                <w:b/>
                <w:color w:val="000000" w:themeColor="text1"/>
                <w:sz w:val="24"/>
                <w:szCs w:val="24"/>
              </w:rPr>
            </w:pPr>
            <w:r w:rsidRPr="001B3135">
              <w:rPr>
                <w:b/>
                <w:color w:val="000000" w:themeColor="text1"/>
                <w:sz w:val="24"/>
                <w:szCs w:val="24"/>
              </w:rPr>
              <w:t>Available nitrogen (kg/ha)</w:t>
            </w:r>
          </w:p>
        </w:tc>
      </w:tr>
      <w:tr w:rsidR="002056F5" w:rsidRPr="001B3135" w14:paraId="0671B895" w14:textId="77777777" w:rsidTr="009B533F">
        <w:trPr>
          <w:trHeight w:val="364"/>
          <w:jc w:val="center"/>
        </w:trPr>
        <w:tc>
          <w:tcPr>
            <w:tcW w:w="2651" w:type="dxa"/>
            <w:vMerge/>
          </w:tcPr>
          <w:p w14:paraId="3C8184C8" w14:textId="77777777" w:rsidR="002056F5" w:rsidRPr="001B3135" w:rsidRDefault="002056F5" w:rsidP="005941D3">
            <w:pPr>
              <w:pStyle w:val="TableParagraph"/>
              <w:spacing w:before="87"/>
              <w:ind w:left="123" w:right="112"/>
              <w:rPr>
                <w:b/>
                <w:color w:val="000000" w:themeColor="text1"/>
                <w:position w:val="2"/>
                <w:sz w:val="24"/>
                <w:szCs w:val="24"/>
              </w:rPr>
            </w:pPr>
          </w:p>
        </w:tc>
        <w:tc>
          <w:tcPr>
            <w:tcW w:w="2177" w:type="dxa"/>
            <w:vAlign w:val="bottom"/>
          </w:tcPr>
          <w:p w14:paraId="4FCFBC4E" w14:textId="77777777" w:rsidR="002056F5" w:rsidRPr="001B3135" w:rsidRDefault="002056F5" w:rsidP="005941D3">
            <w:pPr>
              <w:pStyle w:val="TableParagraph"/>
              <w:spacing w:before="107"/>
              <w:ind w:right="145"/>
              <w:jc w:val="center"/>
              <w:rPr>
                <w:b/>
                <w:color w:val="000000" w:themeColor="text1"/>
                <w:sz w:val="24"/>
                <w:szCs w:val="24"/>
              </w:rPr>
            </w:pPr>
            <w:r w:rsidRPr="001B3135">
              <w:rPr>
                <w:b/>
                <w:color w:val="000000" w:themeColor="text1"/>
                <w:sz w:val="24"/>
                <w:szCs w:val="24"/>
              </w:rPr>
              <w:t>At 30</w:t>
            </w:r>
            <w:r w:rsidRPr="001B3135">
              <w:rPr>
                <w:b/>
                <w:color w:val="000000" w:themeColor="text1"/>
                <w:spacing w:val="-2"/>
                <w:sz w:val="24"/>
                <w:szCs w:val="24"/>
              </w:rPr>
              <w:t xml:space="preserve"> </w:t>
            </w:r>
            <w:r w:rsidRPr="001B3135">
              <w:rPr>
                <w:b/>
                <w:color w:val="000000" w:themeColor="text1"/>
                <w:sz w:val="24"/>
                <w:szCs w:val="24"/>
              </w:rPr>
              <w:t>DAT</w:t>
            </w:r>
          </w:p>
        </w:tc>
        <w:tc>
          <w:tcPr>
            <w:tcW w:w="2143" w:type="dxa"/>
            <w:vAlign w:val="bottom"/>
          </w:tcPr>
          <w:p w14:paraId="6F77D965" w14:textId="77777777" w:rsidR="002056F5" w:rsidRPr="001B3135" w:rsidRDefault="002056F5" w:rsidP="005941D3">
            <w:pPr>
              <w:pStyle w:val="TableParagraph"/>
              <w:spacing w:before="107"/>
              <w:ind w:left="177"/>
              <w:jc w:val="center"/>
              <w:rPr>
                <w:b/>
                <w:color w:val="000000" w:themeColor="text1"/>
                <w:sz w:val="24"/>
                <w:szCs w:val="24"/>
              </w:rPr>
            </w:pPr>
            <w:r w:rsidRPr="001B3135">
              <w:rPr>
                <w:b/>
                <w:color w:val="000000" w:themeColor="text1"/>
                <w:sz w:val="24"/>
                <w:szCs w:val="24"/>
              </w:rPr>
              <w:t>At 60 DAT</w:t>
            </w:r>
          </w:p>
        </w:tc>
        <w:tc>
          <w:tcPr>
            <w:tcW w:w="2271" w:type="dxa"/>
            <w:vAlign w:val="bottom"/>
          </w:tcPr>
          <w:p w14:paraId="63DBE875" w14:textId="77777777" w:rsidR="002056F5" w:rsidRPr="001B3135" w:rsidRDefault="002056F5" w:rsidP="005941D3">
            <w:pPr>
              <w:pStyle w:val="TableParagraph"/>
              <w:spacing w:before="107"/>
              <w:ind w:left="179"/>
              <w:jc w:val="center"/>
              <w:rPr>
                <w:b/>
                <w:color w:val="000000" w:themeColor="text1"/>
                <w:sz w:val="24"/>
                <w:szCs w:val="24"/>
              </w:rPr>
            </w:pPr>
            <w:r w:rsidRPr="001B3135">
              <w:rPr>
                <w:b/>
                <w:color w:val="000000" w:themeColor="text1"/>
                <w:sz w:val="24"/>
                <w:szCs w:val="24"/>
              </w:rPr>
              <w:t>At Harvest</w:t>
            </w:r>
          </w:p>
        </w:tc>
      </w:tr>
      <w:tr w:rsidR="009B533F" w:rsidRPr="001B3135" w14:paraId="296AB071" w14:textId="77777777" w:rsidTr="009B533F">
        <w:trPr>
          <w:trHeight w:val="364"/>
          <w:jc w:val="center"/>
        </w:trPr>
        <w:tc>
          <w:tcPr>
            <w:tcW w:w="2651" w:type="dxa"/>
          </w:tcPr>
          <w:p w14:paraId="53C2EB11" w14:textId="77777777" w:rsidR="009B533F" w:rsidRPr="006957EE" w:rsidRDefault="009B533F" w:rsidP="005941D3">
            <w:pPr>
              <w:pStyle w:val="TableParagraph"/>
              <w:spacing w:before="87"/>
              <w:ind w:left="123" w:right="112"/>
              <w:rPr>
                <w:b/>
                <w:color w:val="000000" w:themeColor="text1"/>
                <w:sz w:val="24"/>
                <w:szCs w:val="24"/>
              </w:rPr>
            </w:pPr>
            <w:r w:rsidRPr="006957EE">
              <w:rPr>
                <w:b/>
                <w:color w:val="000000" w:themeColor="text1"/>
                <w:position w:val="2"/>
                <w:sz w:val="24"/>
                <w:szCs w:val="24"/>
              </w:rPr>
              <w:t>M</w:t>
            </w:r>
            <w:r w:rsidRPr="006957EE">
              <w:rPr>
                <w:b/>
                <w:color w:val="000000" w:themeColor="text1"/>
                <w:sz w:val="24"/>
                <w:szCs w:val="24"/>
                <w:vertAlign w:val="subscript"/>
              </w:rPr>
              <w:t>0</w:t>
            </w:r>
          </w:p>
        </w:tc>
        <w:tc>
          <w:tcPr>
            <w:tcW w:w="2177" w:type="dxa"/>
            <w:vAlign w:val="bottom"/>
          </w:tcPr>
          <w:p w14:paraId="77C0DB31" w14:textId="77777777" w:rsidR="009B533F" w:rsidRPr="009B533F" w:rsidRDefault="009B533F" w:rsidP="00D764D0">
            <w:pPr>
              <w:pStyle w:val="TableParagraph"/>
              <w:spacing w:before="111"/>
              <w:ind w:left="175"/>
              <w:jc w:val="center"/>
              <w:rPr>
                <w:sz w:val="24"/>
                <w:szCs w:val="24"/>
              </w:rPr>
            </w:pPr>
            <w:r w:rsidRPr="009B533F">
              <w:rPr>
                <w:sz w:val="24"/>
                <w:szCs w:val="24"/>
              </w:rPr>
              <w:t>370.91</w:t>
            </w:r>
          </w:p>
        </w:tc>
        <w:tc>
          <w:tcPr>
            <w:tcW w:w="2143" w:type="dxa"/>
            <w:vAlign w:val="bottom"/>
          </w:tcPr>
          <w:p w14:paraId="3CA5D5D8" w14:textId="77777777" w:rsidR="009B533F" w:rsidRPr="004D334F" w:rsidRDefault="009B533F" w:rsidP="00D764D0">
            <w:pPr>
              <w:spacing w:line="276" w:lineRule="auto"/>
              <w:jc w:val="center"/>
              <w:rPr>
                <w:rFonts w:ascii="Times New Roman" w:hAnsi="Times New Roman" w:cs="Times New Roman"/>
                <w:b/>
                <w:bCs/>
                <w:sz w:val="24"/>
                <w:szCs w:val="24"/>
              </w:rPr>
            </w:pPr>
            <w:r w:rsidRPr="004D334F">
              <w:rPr>
                <w:rFonts w:ascii="Times New Roman" w:hAnsi="Times New Roman" w:cs="Times New Roman"/>
                <w:sz w:val="24"/>
                <w:szCs w:val="24"/>
              </w:rPr>
              <w:t>343.06</w:t>
            </w:r>
          </w:p>
        </w:tc>
        <w:tc>
          <w:tcPr>
            <w:tcW w:w="2271" w:type="dxa"/>
            <w:vAlign w:val="bottom"/>
          </w:tcPr>
          <w:p w14:paraId="4109A0CD" w14:textId="77777777" w:rsidR="009B533F" w:rsidRPr="004D334F" w:rsidRDefault="009B533F" w:rsidP="00D764D0">
            <w:pPr>
              <w:spacing w:line="276" w:lineRule="auto"/>
              <w:jc w:val="center"/>
              <w:rPr>
                <w:rFonts w:ascii="Times New Roman" w:hAnsi="Times New Roman" w:cs="Times New Roman"/>
                <w:b/>
                <w:bCs/>
                <w:sz w:val="24"/>
                <w:szCs w:val="24"/>
              </w:rPr>
            </w:pPr>
            <w:r w:rsidRPr="004D334F">
              <w:rPr>
                <w:rFonts w:ascii="Times New Roman" w:hAnsi="Times New Roman" w:cs="Times New Roman"/>
                <w:sz w:val="24"/>
                <w:szCs w:val="24"/>
              </w:rPr>
              <w:t>312.29</w:t>
            </w:r>
          </w:p>
        </w:tc>
      </w:tr>
      <w:tr w:rsidR="009B533F" w:rsidRPr="001B3135" w14:paraId="007C2048" w14:textId="77777777" w:rsidTr="009B533F">
        <w:trPr>
          <w:trHeight w:val="364"/>
          <w:jc w:val="center"/>
        </w:trPr>
        <w:tc>
          <w:tcPr>
            <w:tcW w:w="2651" w:type="dxa"/>
          </w:tcPr>
          <w:p w14:paraId="7CFF9BF7" w14:textId="77777777" w:rsidR="009B533F" w:rsidRPr="006957EE" w:rsidRDefault="009B533F" w:rsidP="005941D3">
            <w:pPr>
              <w:pStyle w:val="TableParagraph"/>
              <w:spacing w:before="91"/>
              <w:ind w:left="123" w:right="112"/>
              <w:rPr>
                <w:b/>
                <w:color w:val="000000" w:themeColor="text1"/>
                <w:sz w:val="24"/>
                <w:szCs w:val="24"/>
              </w:rPr>
            </w:pPr>
            <w:r w:rsidRPr="006957EE">
              <w:rPr>
                <w:b/>
                <w:color w:val="000000" w:themeColor="text1"/>
                <w:position w:val="2"/>
                <w:sz w:val="24"/>
                <w:szCs w:val="24"/>
              </w:rPr>
              <w:t>M</w:t>
            </w:r>
            <w:r w:rsidRPr="006957EE">
              <w:rPr>
                <w:b/>
                <w:color w:val="000000" w:themeColor="text1"/>
                <w:sz w:val="24"/>
                <w:szCs w:val="24"/>
                <w:vertAlign w:val="subscript"/>
              </w:rPr>
              <w:t>1</w:t>
            </w:r>
          </w:p>
        </w:tc>
        <w:tc>
          <w:tcPr>
            <w:tcW w:w="2177" w:type="dxa"/>
            <w:vAlign w:val="bottom"/>
          </w:tcPr>
          <w:p w14:paraId="750F466B" w14:textId="77777777" w:rsidR="009B533F" w:rsidRPr="009B533F" w:rsidRDefault="009B533F" w:rsidP="00D764D0">
            <w:pPr>
              <w:pStyle w:val="TableParagraph"/>
              <w:spacing w:before="111"/>
              <w:ind w:left="175"/>
              <w:jc w:val="center"/>
              <w:rPr>
                <w:sz w:val="24"/>
                <w:szCs w:val="24"/>
              </w:rPr>
            </w:pPr>
            <w:r w:rsidRPr="009B533F">
              <w:rPr>
                <w:sz w:val="24"/>
                <w:szCs w:val="24"/>
              </w:rPr>
              <w:t>382.47</w:t>
            </w:r>
          </w:p>
        </w:tc>
        <w:tc>
          <w:tcPr>
            <w:tcW w:w="2143" w:type="dxa"/>
            <w:vAlign w:val="bottom"/>
          </w:tcPr>
          <w:p w14:paraId="660D6217" w14:textId="77777777" w:rsidR="009B533F" w:rsidRPr="004D334F" w:rsidRDefault="009B533F" w:rsidP="00D764D0">
            <w:pPr>
              <w:spacing w:line="276" w:lineRule="auto"/>
              <w:jc w:val="center"/>
              <w:rPr>
                <w:rFonts w:ascii="Times New Roman" w:hAnsi="Times New Roman" w:cs="Times New Roman"/>
                <w:b/>
                <w:bCs/>
                <w:sz w:val="24"/>
                <w:szCs w:val="24"/>
              </w:rPr>
            </w:pPr>
            <w:r w:rsidRPr="004D334F">
              <w:rPr>
                <w:rFonts w:ascii="Times New Roman" w:hAnsi="Times New Roman" w:cs="Times New Roman"/>
                <w:sz w:val="24"/>
                <w:szCs w:val="24"/>
              </w:rPr>
              <w:t>337.38</w:t>
            </w:r>
          </w:p>
        </w:tc>
        <w:tc>
          <w:tcPr>
            <w:tcW w:w="2271" w:type="dxa"/>
            <w:vAlign w:val="bottom"/>
          </w:tcPr>
          <w:p w14:paraId="2A7909DD" w14:textId="77777777" w:rsidR="009B533F" w:rsidRPr="004D334F" w:rsidRDefault="009B533F" w:rsidP="00D764D0">
            <w:pPr>
              <w:spacing w:line="276" w:lineRule="auto"/>
              <w:jc w:val="center"/>
              <w:rPr>
                <w:rFonts w:ascii="Times New Roman" w:hAnsi="Times New Roman" w:cs="Times New Roman"/>
                <w:b/>
                <w:bCs/>
                <w:sz w:val="24"/>
                <w:szCs w:val="24"/>
              </w:rPr>
            </w:pPr>
            <w:r w:rsidRPr="004D334F">
              <w:rPr>
                <w:rFonts w:ascii="Times New Roman" w:hAnsi="Times New Roman" w:cs="Times New Roman"/>
                <w:sz w:val="24"/>
                <w:szCs w:val="24"/>
              </w:rPr>
              <w:t>310.46</w:t>
            </w:r>
          </w:p>
        </w:tc>
      </w:tr>
      <w:tr w:rsidR="009B533F" w:rsidRPr="001B3135" w14:paraId="76735ACD" w14:textId="77777777" w:rsidTr="009B533F">
        <w:trPr>
          <w:trHeight w:val="342"/>
          <w:jc w:val="center"/>
        </w:trPr>
        <w:tc>
          <w:tcPr>
            <w:tcW w:w="2651" w:type="dxa"/>
          </w:tcPr>
          <w:p w14:paraId="34EF1817" w14:textId="77777777" w:rsidR="009B533F" w:rsidRPr="006957EE" w:rsidRDefault="009B533F" w:rsidP="005941D3">
            <w:pPr>
              <w:pStyle w:val="TableParagraph"/>
              <w:spacing w:before="91"/>
              <w:ind w:left="123" w:right="112"/>
              <w:rPr>
                <w:b/>
                <w:color w:val="000000" w:themeColor="text1"/>
                <w:sz w:val="24"/>
                <w:szCs w:val="24"/>
              </w:rPr>
            </w:pPr>
            <w:r w:rsidRPr="006957EE">
              <w:rPr>
                <w:b/>
                <w:color w:val="000000" w:themeColor="text1"/>
                <w:position w:val="2"/>
                <w:sz w:val="24"/>
                <w:szCs w:val="24"/>
              </w:rPr>
              <w:t>M</w:t>
            </w:r>
            <w:r w:rsidRPr="006957EE">
              <w:rPr>
                <w:b/>
                <w:color w:val="000000" w:themeColor="text1"/>
                <w:sz w:val="24"/>
                <w:szCs w:val="24"/>
                <w:vertAlign w:val="subscript"/>
              </w:rPr>
              <w:t>2</w:t>
            </w:r>
          </w:p>
        </w:tc>
        <w:tc>
          <w:tcPr>
            <w:tcW w:w="2177" w:type="dxa"/>
            <w:vAlign w:val="bottom"/>
          </w:tcPr>
          <w:p w14:paraId="537BEB18" w14:textId="77777777" w:rsidR="009B533F" w:rsidRPr="009B533F" w:rsidRDefault="009B533F" w:rsidP="00D764D0">
            <w:pPr>
              <w:pStyle w:val="TableParagraph"/>
              <w:spacing w:before="111"/>
              <w:jc w:val="center"/>
              <w:rPr>
                <w:sz w:val="24"/>
                <w:szCs w:val="24"/>
              </w:rPr>
            </w:pPr>
            <w:r w:rsidRPr="009B533F">
              <w:rPr>
                <w:sz w:val="24"/>
                <w:szCs w:val="24"/>
              </w:rPr>
              <w:t>368.66</w:t>
            </w:r>
          </w:p>
        </w:tc>
        <w:tc>
          <w:tcPr>
            <w:tcW w:w="2143" w:type="dxa"/>
            <w:vAlign w:val="bottom"/>
          </w:tcPr>
          <w:p w14:paraId="53F6DAA9" w14:textId="77777777" w:rsidR="009B533F" w:rsidRPr="004D334F" w:rsidRDefault="009B533F" w:rsidP="00D764D0">
            <w:pPr>
              <w:spacing w:line="276" w:lineRule="auto"/>
              <w:jc w:val="center"/>
              <w:rPr>
                <w:rFonts w:ascii="Times New Roman" w:hAnsi="Times New Roman" w:cs="Times New Roman"/>
                <w:b/>
                <w:bCs/>
                <w:sz w:val="24"/>
                <w:szCs w:val="24"/>
              </w:rPr>
            </w:pPr>
            <w:r w:rsidRPr="004D334F">
              <w:rPr>
                <w:rFonts w:ascii="Times New Roman" w:hAnsi="Times New Roman" w:cs="Times New Roman"/>
                <w:sz w:val="24"/>
                <w:szCs w:val="24"/>
              </w:rPr>
              <w:t>352.28</w:t>
            </w:r>
          </w:p>
        </w:tc>
        <w:tc>
          <w:tcPr>
            <w:tcW w:w="2271" w:type="dxa"/>
            <w:vAlign w:val="bottom"/>
          </w:tcPr>
          <w:p w14:paraId="402F6CF2" w14:textId="77777777" w:rsidR="009B533F" w:rsidRPr="004D334F" w:rsidRDefault="009B533F" w:rsidP="00D764D0">
            <w:pPr>
              <w:spacing w:line="276" w:lineRule="auto"/>
              <w:jc w:val="center"/>
              <w:rPr>
                <w:rFonts w:ascii="Times New Roman" w:hAnsi="Times New Roman" w:cs="Times New Roman"/>
                <w:b/>
                <w:bCs/>
                <w:sz w:val="24"/>
                <w:szCs w:val="24"/>
              </w:rPr>
            </w:pPr>
            <w:r w:rsidRPr="004D334F">
              <w:rPr>
                <w:rFonts w:ascii="Times New Roman" w:hAnsi="Times New Roman" w:cs="Times New Roman"/>
                <w:sz w:val="24"/>
                <w:szCs w:val="24"/>
              </w:rPr>
              <w:t>319.61</w:t>
            </w:r>
          </w:p>
        </w:tc>
      </w:tr>
      <w:tr w:rsidR="009B533F" w:rsidRPr="001B3135" w14:paraId="33D57172" w14:textId="77777777" w:rsidTr="009B533F">
        <w:trPr>
          <w:trHeight w:val="364"/>
          <w:jc w:val="center"/>
        </w:trPr>
        <w:tc>
          <w:tcPr>
            <w:tcW w:w="2651" w:type="dxa"/>
          </w:tcPr>
          <w:p w14:paraId="426F50FA" w14:textId="77777777" w:rsidR="009B533F" w:rsidRPr="006957EE" w:rsidRDefault="009B533F" w:rsidP="005941D3">
            <w:pPr>
              <w:pStyle w:val="TableParagraph"/>
              <w:spacing w:before="91"/>
              <w:ind w:left="123" w:right="112"/>
              <w:rPr>
                <w:b/>
                <w:color w:val="000000" w:themeColor="text1"/>
                <w:sz w:val="24"/>
                <w:szCs w:val="24"/>
              </w:rPr>
            </w:pPr>
            <w:r w:rsidRPr="006957EE">
              <w:rPr>
                <w:b/>
                <w:color w:val="000000" w:themeColor="text1"/>
                <w:position w:val="2"/>
                <w:sz w:val="24"/>
                <w:szCs w:val="24"/>
              </w:rPr>
              <w:t>M</w:t>
            </w:r>
            <w:r w:rsidRPr="006957EE">
              <w:rPr>
                <w:b/>
                <w:color w:val="000000" w:themeColor="text1"/>
                <w:sz w:val="24"/>
                <w:szCs w:val="24"/>
                <w:vertAlign w:val="subscript"/>
              </w:rPr>
              <w:t>3</w:t>
            </w:r>
          </w:p>
        </w:tc>
        <w:tc>
          <w:tcPr>
            <w:tcW w:w="2177" w:type="dxa"/>
            <w:vAlign w:val="bottom"/>
          </w:tcPr>
          <w:p w14:paraId="43824CE1" w14:textId="77777777" w:rsidR="009B533F" w:rsidRPr="009B533F" w:rsidRDefault="009B533F" w:rsidP="00D764D0">
            <w:pPr>
              <w:pStyle w:val="TableParagraph"/>
              <w:spacing w:before="111"/>
              <w:jc w:val="center"/>
              <w:rPr>
                <w:sz w:val="24"/>
                <w:szCs w:val="24"/>
              </w:rPr>
            </w:pPr>
            <w:r w:rsidRPr="009B533F">
              <w:rPr>
                <w:sz w:val="24"/>
                <w:szCs w:val="24"/>
              </w:rPr>
              <w:t>370.08</w:t>
            </w:r>
          </w:p>
        </w:tc>
        <w:tc>
          <w:tcPr>
            <w:tcW w:w="2143" w:type="dxa"/>
            <w:vAlign w:val="bottom"/>
          </w:tcPr>
          <w:p w14:paraId="78CC2735" w14:textId="77777777" w:rsidR="009B533F" w:rsidRPr="004D334F" w:rsidRDefault="009B533F" w:rsidP="00D764D0">
            <w:pPr>
              <w:spacing w:line="276" w:lineRule="auto"/>
              <w:jc w:val="center"/>
              <w:rPr>
                <w:rFonts w:ascii="Times New Roman" w:hAnsi="Times New Roman" w:cs="Times New Roman"/>
                <w:b/>
                <w:bCs/>
                <w:sz w:val="24"/>
                <w:szCs w:val="24"/>
              </w:rPr>
            </w:pPr>
            <w:r w:rsidRPr="004D334F">
              <w:rPr>
                <w:rFonts w:ascii="Times New Roman" w:hAnsi="Times New Roman" w:cs="Times New Roman"/>
                <w:sz w:val="24"/>
                <w:szCs w:val="24"/>
              </w:rPr>
              <w:t>350.19</w:t>
            </w:r>
          </w:p>
        </w:tc>
        <w:tc>
          <w:tcPr>
            <w:tcW w:w="2271" w:type="dxa"/>
            <w:vAlign w:val="bottom"/>
          </w:tcPr>
          <w:p w14:paraId="4B09036E" w14:textId="77777777" w:rsidR="009B533F" w:rsidRPr="004D334F" w:rsidRDefault="009B533F" w:rsidP="00D764D0">
            <w:pPr>
              <w:spacing w:line="276" w:lineRule="auto"/>
              <w:jc w:val="center"/>
              <w:rPr>
                <w:rFonts w:ascii="Times New Roman" w:hAnsi="Times New Roman" w:cs="Times New Roman"/>
                <w:b/>
                <w:bCs/>
                <w:sz w:val="24"/>
                <w:szCs w:val="24"/>
              </w:rPr>
            </w:pPr>
            <w:r w:rsidRPr="004D334F">
              <w:rPr>
                <w:rFonts w:ascii="Times New Roman" w:hAnsi="Times New Roman" w:cs="Times New Roman"/>
                <w:sz w:val="24"/>
                <w:szCs w:val="24"/>
              </w:rPr>
              <w:t>314.91</w:t>
            </w:r>
          </w:p>
        </w:tc>
      </w:tr>
      <w:tr w:rsidR="00352553" w:rsidRPr="001B3135" w14:paraId="1EF82EBC" w14:textId="77777777" w:rsidTr="009B533F">
        <w:trPr>
          <w:trHeight w:val="364"/>
          <w:jc w:val="center"/>
        </w:trPr>
        <w:tc>
          <w:tcPr>
            <w:tcW w:w="2651" w:type="dxa"/>
          </w:tcPr>
          <w:p w14:paraId="1E6DFE21" w14:textId="77777777" w:rsidR="00352553" w:rsidRPr="006957EE" w:rsidRDefault="00352553" w:rsidP="005941D3">
            <w:pPr>
              <w:pStyle w:val="TableParagraph"/>
              <w:spacing w:before="111"/>
              <w:ind w:left="123" w:right="112"/>
              <w:rPr>
                <w:b/>
                <w:color w:val="000000" w:themeColor="text1"/>
                <w:sz w:val="24"/>
                <w:szCs w:val="24"/>
              </w:rPr>
            </w:pPr>
            <w:r w:rsidRPr="006957EE">
              <w:rPr>
                <w:b/>
                <w:color w:val="000000" w:themeColor="text1"/>
                <w:position w:val="2"/>
                <w:sz w:val="24"/>
                <w:szCs w:val="24"/>
              </w:rPr>
              <w:t>Mean</w:t>
            </w:r>
          </w:p>
        </w:tc>
        <w:tc>
          <w:tcPr>
            <w:tcW w:w="2177" w:type="dxa"/>
            <w:vAlign w:val="bottom"/>
          </w:tcPr>
          <w:p w14:paraId="7CBAF80C" w14:textId="77777777" w:rsidR="00352553" w:rsidRPr="00352553" w:rsidRDefault="00352553" w:rsidP="00352553">
            <w:pPr>
              <w:jc w:val="center"/>
              <w:rPr>
                <w:rFonts w:ascii="Times New Roman" w:hAnsi="Times New Roman" w:cs="Times New Roman"/>
                <w:color w:val="000000"/>
                <w:sz w:val="24"/>
                <w:szCs w:val="24"/>
              </w:rPr>
            </w:pPr>
            <w:r w:rsidRPr="00352553">
              <w:rPr>
                <w:rFonts w:ascii="Times New Roman" w:hAnsi="Times New Roman" w:cs="Times New Roman"/>
                <w:color w:val="000000"/>
                <w:sz w:val="24"/>
                <w:szCs w:val="24"/>
              </w:rPr>
              <w:t>373.03</w:t>
            </w:r>
          </w:p>
        </w:tc>
        <w:tc>
          <w:tcPr>
            <w:tcW w:w="2143" w:type="dxa"/>
            <w:vAlign w:val="bottom"/>
          </w:tcPr>
          <w:p w14:paraId="2BCAF02D" w14:textId="77777777" w:rsidR="00352553" w:rsidRPr="00352553" w:rsidRDefault="00352553" w:rsidP="00352553">
            <w:pPr>
              <w:jc w:val="center"/>
              <w:rPr>
                <w:rFonts w:ascii="Times New Roman" w:hAnsi="Times New Roman" w:cs="Times New Roman"/>
                <w:color w:val="000000"/>
                <w:sz w:val="24"/>
                <w:szCs w:val="24"/>
              </w:rPr>
            </w:pPr>
            <w:r w:rsidRPr="00352553">
              <w:rPr>
                <w:rFonts w:ascii="Times New Roman" w:hAnsi="Times New Roman" w:cs="Times New Roman"/>
                <w:color w:val="000000"/>
                <w:sz w:val="24"/>
                <w:szCs w:val="24"/>
              </w:rPr>
              <w:t>345.73</w:t>
            </w:r>
          </w:p>
        </w:tc>
        <w:tc>
          <w:tcPr>
            <w:tcW w:w="2271" w:type="dxa"/>
            <w:vAlign w:val="bottom"/>
          </w:tcPr>
          <w:p w14:paraId="236CC617" w14:textId="77777777" w:rsidR="00352553" w:rsidRPr="00352553" w:rsidRDefault="00352553" w:rsidP="00352553">
            <w:pPr>
              <w:jc w:val="center"/>
              <w:rPr>
                <w:rFonts w:ascii="Times New Roman" w:hAnsi="Times New Roman" w:cs="Times New Roman"/>
                <w:color w:val="000000"/>
                <w:sz w:val="24"/>
                <w:szCs w:val="24"/>
              </w:rPr>
            </w:pPr>
            <w:r w:rsidRPr="00352553">
              <w:rPr>
                <w:rFonts w:ascii="Times New Roman" w:hAnsi="Times New Roman" w:cs="Times New Roman"/>
                <w:color w:val="000000"/>
                <w:sz w:val="24"/>
                <w:szCs w:val="24"/>
              </w:rPr>
              <w:t>314.32</w:t>
            </w:r>
          </w:p>
        </w:tc>
      </w:tr>
      <w:tr w:rsidR="009B533F" w:rsidRPr="001B3135" w14:paraId="4EC4909C" w14:textId="77777777" w:rsidTr="009B533F">
        <w:trPr>
          <w:trHeight w:val="364"/>
          <w:jc w:val="center"/>
        </w:trPr>
        <w:tc>
          <w:tcPr>
            <w:tcW w:w="2651" w:type="dxa"/>
            <w:vAlign w:val="center"/>
          </w:tcPr>
          <w:p w14:paraId="322595A0" w14:textId="77777777" w:rsidR="009B533F" w:rsidRPr="006957EE" w:rsidRDefault="009B533F" w:rsidP="005C67AA">
            <w:pPr>
              <w:rPr>
                <w:rFonts w:ascii="Times New Roman" w:hAnsi="Times New Roman" w:cs="Times New Roman"/>
                <w:b/>
                <w:color w:val="000000" w:themeColor="text1"/>
                <w:sz w:val="24"/>
                <w:szCs w:val="24"/>
              </w:rPr>
            </w:pPr>
            <w:r w:rsidRPr="006957EE">
              <w:rPr>
                <w:rFonts w:ascii="Times New Roman" w:hAnsi="Times New Roman" w:cs="Times New Roman"/>
                <w:b/>
                <w:color w:val="000000" w:themeColor="text1"/>
                <w:sz w:val="24"/>
                <w:szCs w:val="24"/>
              </w:rPr>
              <w:t>S.E.(m) ±</w:t>
            </w:r>
          </w:p>
        </w:tc>
        <w:tc>
          <w:tcPr>
            <w:tcW w:w="2177" w:type="dxa"/>
            <w:vAlign w:val="bottom"/>
          </w:tcPr>
          <w:p w14:paraId="66E9DEDC" w14:textId="77777777" w:rsidR="009B533F" w:rsidRPr="004D334F" w:rsidRDefault="009B533F" w:rsidP="00D764D0">
            <w:pPr>
              <w:pStyle w:val="TableParagraph"/>
              <w:spacing w:before="102"/>
              <w:rPr>
                <w:sz w:val="24"/>
                <w:szCs w:val="24"/>
              </w:rPr>
            </w:pPr>
            <w:r w:rsidRPr="004D334F">
              <w:rPr>
                <w:sz w:val="24"/>
                <w:szCs w:val="24"/>
              </w:rPr>
              <w:t>12.69</w:t>
            </w:r>
          </w:p>
        </w:tc>
        <w:tc>
          <w:tcPr>
            <w:tcW w:w="2143" w:type="dxa"/>
            <w:vAlign w:val="bottom"/>
          </w:tcPr>
          <w:p w14:paraId="35177F8E" w14:textId="77777777" w:rsidR="009B533F" w:rsidRPr="004D334F" w:rsidRDefault="009B533F" w:rsidP="00D764D0">
            <w:pPr>
              <w:spacing w:line="276" w:lineRule="auto"/>
              <w:jc w:val="center"/>
              <w:rPr>
                <w:rFonts w:ascii="Times New Roman" w:hAnsi="Times New Roman" w:cs="Times New Roman"/>
                <w:sz w:val="24"/>
                <w:szCs w:val="24"/>
              </w:rPr>
            </w:pPr>
            <w:r w:rsidRPr="004D334F">
              <w:rPr>
                <w:rFonts w:ascii="Times New Roman" w:hAnsi="Times New Roman" w:cs="Times New Roman"/>
                <w:sz w:val="24"/>
                <w:szCs w:val="24"/>
              </w:rPr>
              <w:t>7.19</w:t>
            </w:r>
          </w:p>
        </w:tc>
        <w:tc>
          <w:tcPr>
            <w:tcW w:w="2271" w:type="dxa"/>
            <w:vAlign w:val="bottom"/>
          </w:tcPr>
          <w:p w14:paraId="6185380F" w14:textId="77777777" w:rsidR="009B533F" w:rsidRPr="004D334F" w:rsidRDefault="009B533F" w:rsidP="00D764D0">
            <w:pPr>
              <w:spacing w:line="276" w:lineRule="auto"/>
              <w:jc w:val="center"/>
              <w:rPr>
                <w:rFonts w:ascii="Times New Roman" w:hAnsi="Times New Roman" w:cs="Times New Roman"/>
                <w:sz w:val="24"/>
                <w:szCs w:val="24"/>
              </w:rPr>
            </w:pPr>
            <w:r w:rsidRPr="004D334F">
              <w:rPr>
                <w:rFonts w:ascii="Times New Roman" w:hAnsi="Times New Roman" w:cs="Times New Roman"/>
                <w:sz w:val="24"/>
                <w:szCs w:val="24"/>
              </w:rPr>
              <w:t>9.54</w:t>
            </w:r>
          </w:p>
        </w:tc>
      </w:tr>
      <w:tr w:rsidR="009B533F" w:rsidRPr="001B3135" w14:paraId="4461F909" w14:textId="77777777" w:rsidTr="009B533F">
        <w:trPr>
          <w:trHeight w:val="364"/>
          <w:jc w:val="center"/>
        </w:trPr>
        <w:tc>
          <w:tcPr>
            <w:tcW w:w="2651" w:type="dxa"/>
            <w:vAlign w:val="center"/>
          </w:tcPr>
          <w:p w14:paraId="65EC7F7F" w14:textId="77777777" w:rsidR="009B533F" w:rsidRPr="006957EE" w:rsidRDefault="009B533F" w:rsidP="005C67AA">
            <w:pPr>
              <w:rPr>
                <w:rFonts w:ascii="Times New Roman" w:hAnsi="Times New Roman" w:cs="Times New Roman"/>
                <w:b/>
                <w:color w:val="000000" w:themeColor="text1"/>
                <w:sz w:val="24"/>
                <w:szCs w:val="24"/>
              </w:rPr>
            </w:pPr>
            <w:r w:rsidRPr="006957EE">
              <w:rPr>
                <w:rFonts w:ascii="Times New Roman" w:hAnsi="Times New Roman" w:cs="Times New Roman"/>
                <w:b/>
                <w:color w:val="000000" w:themeColor="text1"/>
                <w:sz w:val="24"/>
                <w:szCs w:val="24"/>
              </w:rPr>
              <w:t xml:space="preserve">CD </w:t>
            </w:r>
            <w:r w:rsidRPr="006957EE">
              <w:rPr>
                <w:rFonts w:ascii="Times New Roman" w:hAnsi="Times New Roman" w:cs="Times New Roman"/>
                <w:b/>
                <w:color w:val="000000" w:themeColor="text1"/>
                <w:sz w:val="24"/>
                <w:szCs w:val="24"/>
                <w:vertAlign w:val="subscript"/>
              </w:rPr>
              <w:t>(P=0.05)</w:t>
            </w:r>
          </w:p>
          <w:p w14:paraId="3CE40846" w14:textId="77777777" w:rsidR="009B533F" w:rsidRPr="006957EE" w:rsidRDefault="009B533F" w:rsidP="005C67AA">
            <w:pPr>
              <w:rPr>
                <w:rFonts w:ascii="Times New Roman" w:hAnsi="Times New Roman" w:cs="Times New Roman"/>
                <w:b/>
                <w:color w:val="000000" w:themeColor="text1"/>
                <w:sz w:val="24"/>
                <w:szCs w:val="24"/>
              </w:rPr>
            </w:pPr>
          </w:p>
        </w:tc>
        <w:tc>
          <w:tcPr>
            <w:tcW w:w="2177" w:type="dxa"/>
            <w:vAlign w:val="bottom"/>
          </w:tcPr>
          <w:p w14:paraId="131E36CE" w14:textId="77777777" w:rsidR="009B533F" w:rsidRPr="004D334F" w:rsidRDefault="009B533F" w:rsidP="00D764D0">
            <w:pPr>
              <w:pStyle w:val="TableParagraph"/>
              <w:spacing w:before="102"/>
              <w:rPr>
                <w:sz w:val="24"/>
                <w:szCs w:val="24"/>
              </w:rPr>
            </w:pPr>
            <w:r w:rsidRPr="004D334F">
              <w:rPr>
                <w:sz w:val="24"/>
                <w:szCs w:val="24"/>
              </w:rPr>
              <w:t>NS</w:t>
            </w:r>
          </w:p>
        </w:tc>
        <w:tc>
          <w:tcPr>
            <w:tcW w:w="2143" w:type="dxa"/>
            <w:vAlign w:val="bottom"/>
          </w:tcPr>
          <w:p w14:paraId="09293A5B" w14:textId="77777777" w:rsidR="009B533F" w:rsidRPr="004D334F" w:rsidRDefault="009B533F" w:rsidP="00D764D0">
            <w:pPr>
              <w:spacing w:line="276" w:lineRule="auto"/>
              <w:jc w:val="center"/>
              <w:rPr>
                <w:rFonts w:ascii="Times New Roman" w:hAnsi="Times New Roman" w:cs="Times New Roman"/>
                <w:sz w:val="24"/>
                <w:szCs w:val="24"/>
              </w:rPr>
            </w:pPr>
            <w:r w:rsidRPr="004D334F">
              <w:rPr>
                <w:rFonts w:ascii="Times New Roman" w:hAnsi="Times New Roman" w:cs="Times New Roman"/>
                <w:sz w:val="24"/>
                <w:szCs w:val="24"/>
              </w:rPr>
              <w:t>NS</w:t>
            </w:r>
          </w:p>
        </w:tc>
        <w:tc>
          <w:tcPr>
            <w:tcW w:w="2271" w:type="dxa"/>
            <w:vAlign w:val="bottom"/>
          </w:tcPr>
          <w:p w14:paraId="0DB06D68" w14:textId="77777777" w:rsidR="009B533F" w:rsidRPr="004D334F" w:rsidRDefault="009B533F" w:rsidP="00D764D0">
            <w:pPr>
              <w:spacing w:line="276" w:lineRule="auto"/>
              <w:jc w:val="center"/>
              <w:rPr>
                <w:rFonts w:ascii="Times New Roman" w:hAnsi="Times New Roman" w:cs="Times New Roman"/>
                <w:sz w:val="24"/>
                <w:szCs w:val="24"/>
              </w:rPr>
            </w:pPr>
            <w:r w:rsidRPr="004D334F">
              <w:rPr>
                <w:rFonts w:ascii="Times New Roman" w:hAnsi="Times New Roman" w:cs="Times New Roman"/>
                <w:sz w:val="24"/>
                <w:szCs w:val="24"/>
              </w:rPr>
              <w:t>NS</w:t>
            </w:r>
          </w:p>
        </w:tc>
      </w:tr>
    </w:tbl>
    <w:p w14:paraId="7D9BA854" w14:textId="77777777" w:rsidR="00BC20F8" w:rsidRPr="00CC6214" w:rsidRDefault="00BC20F8" w:rsidP="009F2BF5">
      <w:pPr>
        <w:pStyle w:val="BodyText"/>
        <w:numPr>
          <w:ilvl w:val="0"/>
          <w:numId w:val="14"/>
        </w:numPr>
        <w:spacing w:before="119" w:after="240" w:line="360" w:lineRule="auto"/>
        <w:ind w:right="-80"/>
        <w:rPr>
          <w:b/>
          <w:bCs/>
        </w:rPr>
      </w:pPr>
      <w:r w:rsidRPr="00CC6214">
        <w:rPr>
          <w:b/>
        </w:rPr>
        <w:t>Available</w:t>
      </w:r>
      <w:r w:rsidRPr="00CC6214">
        <w:rPr>
          <w:b/>
          <w:bCs/>
        </w:rPr>
        <w:t xml:space="preserve"> Phosphorus (kg/ha)</w:t>
      </w:r>
    </w:p>
    <w:p w14:paraId="5795AB74" w14:textId="715A7556" w:rsidR="00BC20F8" w:rsidRPr="00CC6214" w:rsidRDefault="00BC20F8" w:rsidP="00CC6214">
      <w:pPr>
        <w:pStyle w:val="BodyText"/>
        <w:spacing w:before="119" w:after="240" w:line="360" w:lineRule="auto"/>
        <w:ind w:left="0" w:right="-80"/>
      </w:pPr>
      <w:r w:rsidRPr="00CC6214">
        <w:rPr>
          <w:bCs/>
        </w:rPr>
        <w:lastRenderedPageBreak/>
        <w:t>The</w:t>
      </w:r>
      <w:r w:rsidRPr="00CC6214">
        <w:rPr>
          <w:b/>
        </w:rPr>
        <w:t xml:space="preserve"> </w:t>
      </w:r>
      <w:r w:rsidRPr="00CC6214">
        <w:t xml:space="preserve">data related to changes in the available phosphorus due to integrated effect of different </w:t>
      </w:r>
      <w:r w:rsidRPr="00CC6214">
        <w:rPr>
          <w:bCs/>
        </w:rPr>
        <w:t>Methanotrophic consortium</w:t>
      </w:r>
      <w:r w:rsidRPr="00CC6214">
        <w:rPr>
          <w:b/>
        </w:rPr>
        <w:t xml:space="preserve"> </w:t>
      </w:r>
      <w:r w:rsidRPr="00CC6214">
        <w:t xml:space="preserve">at 30 DAT ranged from 19.67 to 37.33 kg/ha. Regarding the effect of methanotrophic consortium with relation to available phosphorus of soil showed non-significant result with respect to other treatment. The highest available </w:t>
      </w:r>
      <w:r w:rsidRPr="00CC6214">
        <w:rPr>
          <w:position w:val="2"/>
        </w:rPr>
        <w:t>phosphorus content in soil (</w:t>
      </w:r>
      <w:r w:rsidRPr="00CC6214">
        <w:t>6.30kg/ha</w:t>
      </w:r>
      <w:r w:rsidRPr="00CC6214">
        <w:rPr>
          <w:position w:val="2"/>
        </w:rPr>
        <w:t>) was recorded in the M</w:t>
      </w:r>
      <w:r w:rsidRPr="00CC6214">
        <w:rPr>
          <w:vertAlign w:val="subscript"/>
        </w:rPr>
        <w:t>0</w:t>
      </w:r>
      <w:r w:rsidRPr="00CC6214">
        <w:t xml:space="preserve"> </w:t>
      </w:r>
      <w:r w:rsidRPr="00CC6214">
        <w:rPr>
          <w:position w:val="2"/>
        </w:rPr>
        <w:t xml:space="preserve">treatment in which </w:t>
      </w:r>
      <w:r w:rsidRPr="00CC6214">
        <w:t>methanotrophic consortium not applied.</w:t>
      </w:r>
    </w:p>
    <w:p w14:paraId="23DF749B" w14:textId="7CF580C8" w:rsidR="00CC6214" w:rsidRPr="00CC6214" w:rsidRDefault="00BC20F8" w:rsidP="00CC6214">
      <w:pPr>
        <w:pStyle w:val="BodyText"/>
        <w:spacing w:before="119" w:after="240" w:line="360" w:lineRule="auto"/>
        <w:ind w:left="0" w:right="-80"/>
        <w:rPr>
          <w:vertAlign w:val="subscript"/>
        </w:rPr>
      </w:pPr>
      <w:r w:rsidRPr="00CC6214">
        <w:tab/>
        <w:t xml:space="preserve">The integrated effect of different </w:t>
      </w:r>
      <w:r w:rsidRPr="00CC6214">
        <w:rPr>
          <w:bCs/>
        </w:rPr>
        <w:t>Methanotrophic consortium influenced the available phosphorus</w:t>
      </w:r>
      <w:r w:rsidRPr="00CC6214">
        <w:rPr>
          <w:b/>
        </w:rPr>
        <w:t xml:space="preserve"> </w:t>
      </w:r>
      <w:r w:rsidRPr="00CC6214">
        <w:t>in soil which ranged from 12.50 to 31.33 kg/ha.</w:t>
      </w:r>
      <w:r w:rsidR="00CC6214" w:rsidRPr="00CC6214">
        <w:t xml:space="preserve"> The effect of Methanotrophic consortium showed non-significant result with respect of available phosphorus content in soil. The higher value of the available phosphorus was found in the treatment</w:t>
      </w:r>
      <w:r w:rsidR="00CC6214" w:rsidRPr="00CC6214">
        <w:rPr>
          <w:position w:val="2"/>
        </w:rPr>
        <w:t xml:space="preserve"> M</w:t>
      </w:r>
      <w:r w:rsidR="00CC6214" w:rsidRPr="00CC6214">
        <w:rPr>
          <w:vertAlign w:val="subscript"/>
        </w:rPr>
        <w:t>1</w:t>
      </w:r>
      <w:r w:rsidR="00CC6214" w:rsidRPr="00CC6214">
        <w:rPr>
          <w:position w:val="2"/>
        </w:rPr>
        <w:t xml:space="preserve"> consisting </w:t>
      </w:r>
      <w:r w:rsidR="00CC6214" w:rsidRPr="00CC6214">
        <w:t>methanotrophic consortium Type I</w:t>
      </w:r>
      <w:r w:rsidR="00CC6214" w:rsidRPr="00CC6214">
        <w:rPr>
          <w:position w:val="2"/>
        </w:rPr>
        <w:t xml:space="preserve"> (</w:t>
      </w:r>
      <w:r w:rsidR="00CC6214" w:rsidRPr="00CC6214">
        <w:t>26.15 kg/ha</w:t>
      </w:r>
      <w:r w:rsidR="00CC6214" w:rsidRPr="00CC6214">
        <w:rPr>
          <w:position w:val="2"/>
        </w:rPr>
        <w:t>).</w:t>
      </w:r>
    </w:p>
    <w:p w14:paraId="4E8934A0" w14:textId="365447AC" w:rsidR="00CC6214" w:rsidRDefault="00CC6214" w:rsidP="00CC6214">
      <w:pPr>
        <w:pStyle w:val="BodyText"/>
        <w:spacing w:before="119" w:after="240" w:line="360" w:lineRule="auto"/>
        <w:ind w:left="0" w:right="-80"/>
        <w:rPr>
          <w:position w:val="2"/>
        </w:rPr>
      </w:pPr>
      <w:r w:rsidRPr="00CC6214">
        <w:t xml:space="preserve">The data associated to available phosphorus showed variation due to integrated effect of </w:t>
      </w:r>
      <w:r w:rsidRPr="00CC6214">
        <w:rPr>
          <w:bCs/>
        </w:rPr>
        <w:t>Methanotrophic consortium</w:t>
      </w:r>
      <w:r w:rsidRPr="00CC6214">
        <w:rPr>
          <w:b/>
        </w:rPr>
        <w:t xml:space="preserve"> </w:t>
      </w:r>
      <w:r w:rsidRPr="00CC6214">
        <w:t xml:space="preserve">during harvest period which ranged from 14.00 to 26.33 kg/ha. The Methanotrophic consortium application showed non-significant effect on available phosphorus content in soil which was recorded highest value </w:t>
      </w:r>
      <w:r w:rsidRPr="00CC6214">
        <w:rPr>
          <w:position w:val="2"/>
        </w:rPr>
        <w:t>(21.81 kg/ha) in the treatment M</w:t>
      </w:r>
      <w:r w:rsidRPr="00CC6214">
        <w:rPr>
          <w:vertAlign w:val="subscript"/>
        </w:rPr>
        <w:t>2</w:t>
      </w:r>
      <w:r w:rsidRPr="00CC6214">
        <w:t xml:space="preserve"> </w:t>
      </w:r>
      <w:r w:rsidRPr="00CC6214">
        <w:rPr>
          <w:position w:val="2"/>
        </w:rPr>
        <w:t xml:space="preserve">receiving </w:t>
      </w:r>
      <w:r w:rsidRPr="00CC6214">
        <w:t>methanotrophic consortium Type II</w:t>
      </w:r>
      <w:r w:rsidRPr="00CC6214">
        <w:rPr>
          <w:position w:val="2"/>
        </w:rPr>
        <w:t xml:space="preserve"> over rest of all methanotrophic consortium treatments.</w:t>
      </w:r>
    </w:p>
    <w:p w14:paraId="31FDE09B" w14:textId="3C2D7F0C" w:rsidR="00E84F51" w:rsidRPr="009A2A0F" w:rsidRDefault="009A2A0F" w:rsidP="009A2A0F">
      <w:pPr>
        <w:pStyle w:val="BodyText"/>
        <w:spacing w:before="119" w:after="240" w:line="360" w:lineRule="auto"/>
        <w:ind w:left="0" w:right="-80" w:firstLine="0"/>
        <w:rPr>
          <w:b/>
          <w:bCs/>
          <w:position w:val="2"/>
        </w:rPr>
      </w:pPr>
      <w:r>
        <w:rPr>
          <w:b/>
          <w:bCs/>
          <w:position w:val="2"/>
        </w:rPr>
        <w:t>Table 6</w:t>
      </w:r>
      <w:r w:rsidR="00E84F51" w:rsidRPr="00941463">
        <w:rPr>
          <w:b/>
          <w:bCs/>
          <w:position w:val="2"/>
        </w:rPr>
        <w:t>-</w:t>
      </w:r>
      <w:r w:rsidR="00941463">
        <w:rPr>
          <w:position w:val="2"/>
        </w:rPr>
        <w:t xml:space="preserve"> </w:t>
      </w:r>
      <w:bookmarkStart w:id="25" w:name="_Hlk217740763"/>
      <w:bookmarkStart w:id="26" w:name="_Hlk217740740"/>
      <w:r w:rsidR="00941463" w:rsidRPr="00771B28">
        <w:rPr>
          <w:b/>
          <w:bCs/>
          <w:position w:val="2"/>
          <w:lang w:val="en-IN"/>
        </w:rPr>
        <w:t xml:space="preserve">Effect of </w:t>
      </w:r>
      <w:r w:rsidRPr="00D764D0">
        <w:rPr>
          <w:b/>
          <w:bCs/>
        </w:rPr>
        <w:t>Methanotrophic consortium</w:t>
      </w:r>
      <w:r w:rsidRPr="007C6E83">
        <w:rPr>
          <w:b/>
          <w:bCs/>
          <w:color w:val="000000" w:themeColor="text1"/>
        </w:rPr>
        <w:t xml:space="preserve"> </w:t>
      </w:r>
      <w:r w:rsidR="00941463" w:rsidRPr="00771B28">
        <w:rPr>
          <w:b/>
          <w:bCs/>
          <w:position w:val="2"/>
          <w:lang w:val="en-IN"/>
        </w:rPr>
        <w:t>on</w:t>
      </w:r>
      <w:r w:rsidR="00941463">
        <w:rPr>
          <w:b/>
          <w:bCs/>
          <w:position w:val="2"/>
          <w:lang w:val="en-IN"/>
        </w:rPr>
        <w:t xml:space="preserve"> </w:t>
      </w:r>
      <w:r w:rsidR="00941463" w:rsidRPr="00771B28">
        <w:rPr>
          <w:b/>
          <w:bCs/>
        </w:rPr>
        <w:t>Available</w:t>
      </w:r>
      <w:r w:rsidR="00941463">
        <w:rPr>
          <w:b/>
          <w:bCs/>
        </w:rPr>
        <w:t xml:space="preserve"> </w:t>
      </w:r>
      <w:r w:rsidR="00941463" w:rsidRPr="00941463">
        <w:rPr>
          <w:b/>
          <w:bCs/>
          <w:lang w:val="en-IN"/>
        </w:rPr>
        <w:t>Phosphorus</w:t>
      </w:r>
      <w:r w:rsidR="00941463">
        <w:rPr>
          <w:b/>
          <w:bCs/>
        </w:rPr>
        <w:t xml:space="preserve"> </w:t>
      </w:r>
      <w:r w:rsidR="00941463" w:rsidRPr="00941463">
        <w:rPr>
          <w:b/>
          <w:bCs/>
          <w:lang w:val="en-IN"/>
        </w:rPr>
        <w:t>(kg/ha)</w:t>
      </w:r>
      <w:r w:rsidR="00941463">
        <w:rPr>
          <w:b/>
          <w:bCs/>
          <w:lang w:val="en-IN"/>
        </w:rPr>
        <w:t xml:space="preserve"> </w:t>
      </w:r>
      <w:r w:rsidR="00941463" w:rsidRPr="00771B28">
        <w:rPr>
          <w:b/>
          <w:bCs/>
        </w:rPr>
        <w:t>Content</w:t>
      </w:r>
      <w:r w:rsidR="00941463" w:rsidRPr="00CC6214">
        <w:t xml:space="preserve"> </w:t>
      </w:r>
      <w:r w:rsidR="00941463" w:rsidRPr="00941463">
        <w:rPr>
          <w:b/>
          <w:bCs/>
        </w:rPr>
        <w:t>of Soil</w:t>
      </w:r>
      <w:bookmarkEnd w:id="25"/>
      <w:bookmarkEnd w:id="26"/>
    </w:p>
    <w:tbl>
      <w:tblPr>
        <w:tblStyle w:val="TableGrid"/>
        <w:tblW w:w="8971" w:type="dxa"/>
        <w:jc w:val="center"/>
        <w:tblLook w:val="04A0" w:firstRow="1" w:lastRow="0" w:firstColumn="1" w:lastColumn="0" w:noHBand="0" w:noVBand="1"/>
      </w:tblPr>
      <w:tblGrid>
        <w:gridCol w:w="2371"/>
        <w:gridCol w:w="2180"/>
        <w:gridCol w:w="2146"/>
        <w:gridCol w:w="2274"/>
      </w:tblGrid>
      <w:tr w:rsidR="00D51C68" w:rsidRPr="007C6E83" w14:paraId="07084AD1" w14:textId="77777777" w:rsidTr="00E255D6">
        <w:trPr>
          <w:trHeight w:val="433"/>
          <w:jc w:val="center"/>
        </w:trPr>
        <w:tc>
          <w:tcPr>
            <w:tcW w:w="2371" w:type="dxa"/>
            <w:vMerge w:val="restart"/>
          </w:tcPr>
          <w:p w14:paraId="00B4C18F" w14:textId="77777777" w:rsidR="00D51C68" w:rsidRPr="007C6E83" w:rsidRDefault="00D51C68" w:rsidP="005941D3">
            <w:pPr>
              <w:pStyle w:val="TableParagraph"/>
              <w:spacing w:before="87"/>
              <w:ind w:left="123" w:right="112"/>
              <w:rPr>
                <w:b/>
                <w:color w:val="000000" w:themeColor="text1"/>
                <w:position w:val="2"/>
                <w:sz w:val="24"/>
                <w:szCs w:val="24"/>
              </w:rPr>
            </w:pPr>
            <w:r w:rsidRPr="007C6E83">
              <w:rPr>
                <w:b/>
                <w:color w:val="000000" w:themeColor="text1"/>
                <w:position w:val="2"/>
                <w:sz w:val="24"/>
                <w:szCs w:val="24"/>
              </w:rPr>
              <w:t>Treatments</w:t>
            </w:r>
          </w:p>
        </w:tc>
        <w:tc>
          <w:tcPr>
            <w:tcW w:w="6600" w:type="dxa"/>
            <w:gridSpan w:val="3"/>
            <w:vAlign w:val="bottom"/>
          </w:tcPr>
          <w:p w14:paraId="31723FDA" w14:textId="77777777" w:rsidR="00D51C68" w:rsidRPr="007C6E83" w:rsidRDefault="005E299D" w:rsidP="005941D3">
            <w:pPr>
              <w:pStyle w:val="TableParagraph"/>
              <w:spacing w:before="107"/>
              <w:ind w:left="179"/>
              <w:jc w:val="center"/>
              <w:rPr>
                <w:color w:val="000000" w:themeColor="text1"/>
                <w:sz w:val="24"/>
                <w:szCs w:val="24"/>
              </w:rPr>
            </w:pPr>
            <w:r w:rsidRPr="005E299D">
              <w:rPr>
                <w:b/>
                <w:color w:val="000000" w:themeColor="text1"/>
                <w:sz w:val="24"/>
                <w:szCs w:val="24"/>
              </w:rPr>
              <w:t>Available Phosphorus (kg/ha)</w:t>
            </w:r>
          </w:p>
        </w:tc>
      </w:tr>
      <w:tr w:rsidR="00D51C68" w:rsidRPr="007C6E83" w14:paraId="70734BE9" w14:textId="77777777" w:rsidTr="00E255D6">
        <w:trPr>
          <w:trHeight w:val="433"/>
          <w:jc w:val="center"/>
        </w:trPr>
        <w:tc>
          <w:tcPr>
            <w:tcW w:w="2371" w:type="dxa"/>
            <w:vMerge/>
          </w:tcPr>
          <w:p w14:paraId="642AF0E1" w14:textId="77777777" w:rsidR="00D51C68" w:rsidRPr="007C6E83" w:rsidRDefault="00D51C68" w:rsidP="005941D3">
            <w:pPr>
              <w:pStyle w:val="TableParagraph"/>
              <w:spacing w:before="87"/>
              <w:ind w:left="123" w:right="112"/>
              <w:rPr>
                <w:b/>
                <w:color w:val="000000" w:themeColor="text1"/>
                <w:position w:val="2"/>
                <w:sz w:val="24"/>
                <w:szCs w:val="24"/>
              </w:rPr>
            </w:pPr>
          </w:p>
        </w:tc>
        <w:tc>
          <w:tcPr>
            <w:tcW w:w="2180" w:type="dxa"/>
            <w:vAlign w:val="bottom"/>
          </w:tcPr>
          <w:p w14:paraId="5E67CBBB" w14:textId="77777777" w:rsidR="00D51C68" w:rsidRPr="007C6E83" w:rsidRDefault="00D51C68" w:rsidP="005941D3">
            <w:pPr>
              <w:pStyle w:val="TableParagraph"/>
              <w:spacing w:before="107"/>
              <w:ind w:right="145"/>
              <w:jc w:val="center"/>
              <w:rPr>
                <w:b/>
                <w:color w:val="000000" w:themeColor="text1"/>
                <w:sz w:val="24"/>
                <w:szCs w:val="24"/>
              </w:rPr>
            </w:pPr>
            <w:r w:rsidRPr="007C6E83">
              <w:rPr>
                <w:b/>
                <w:color w:val="000000" w:themeColor="text1"/>
                <w:sz w:val="24"/>
                <w:szCs w:val="24"/>
              </w:rPr>
              <w:t>At 30</w:t>
            </w:r>
            <w:r w:rsidRPr="007C6E83">
              <w:rPr>
                <w:b/>
                <w:color w:val="000000" w:themeColor="text1"/>
                <w:spacing w:val="-2"/>
                <w:sz w:val="24"/>
                <w:szCs w:val="24"/>
              </w:rPr>
              <w:t xml:space="preserve"> </w:t>
            </w:r>
            <w:r w:rsidRPr="007C6E83">
              <w:rPr>
                <w:b/>
                <w:color w:val="000000" w:themeColor="text1"/>
                <w:sz w:val="24"/>
                <w:szCs w:val="24"/>
              </w:rPr>
              <w:t>DAT</w:t>
            </w:r>
          </w:p>
        </w:tc>
        <w:tc>
          <w:tcPr>
            <w:tcW w:w="2146" w:type="dxa"/>
            <w:vAlign w:val="bottom"/>
          </w:tcPr>
          <w:p w14:paraId="4EFF9AF3" w14:textId="77777777" w:rsidR="00D51C68" w:rsidRPr="007C6E83" w:rsidRDefault="00D51C68" w:rsidP="005941D3">
            <w:pPr>
              <w:pStyle w:val="TableParagraph"/>
              <w:spacing w:before="107"/>
              <w:ind w:left="177"/>
              <w:jc w:val="center"/>
              <w:rPr>
                <w:color w:val="000000" w:themeColor="text1"/>
                <w:sz w:val="24"/>
                <w:szCs w:val="24"/>
              </w:rPr>
            </w:pPr>
            <w:r w:rsidRPr="007C6E83">
              <w:rPr>
                <w:b/>
                <w:color w:val="000000" w:themeColor="text1"/>
                <w:sz w:val="24"/>
                <w:szCs w:val="24"/>
              </w:rPr>
              <w:t>At 60 DAT</w:t>
            </w:r>
          </w:p>
        </w:tc>
        <w:tc>
          <w:tcPr>
            <w:tcW w:w="2274" w:type="dxa"/>
            <w:vAlign w:val="bottom"/>
          </w:tcPr>
          <w:p w14:paraId="3EE84A33" w14:textId="77777777" w:rsidR="00D51C68" w:rsidRPr="007C6E83" w:rsidRDefault="00D51C68" w:rsidP="005941D3">
            <w:pPr>
              <w:pStyle w:val="TableParagraph"/>
              <w:spacing w:before="107"/>
              <w:ind w:left="179"/>
              <w:jc w:val="center"/>
              <w:rPr>
                <w:color w:val="000000" w:themeColor="text1"/>
                <w:sz w:val="24"/>
                <w:szCs w:val="24"/>
              </w:rPr>
            </w:pPr>
            <w:r w:rsidRPr="007C6E83">
              <w:rPr>
                <w:b/>
                <w:color w:val="000000" w:themeColor="text1"/>
                <w:sz w:val="24"/>
                <w:szCs w:val="24"/>
              </w:rPr>
              <w:t>At Harvest</w:t>
            </w:r>
          </w:p>
        </w:tc>
      </w:tr>
      <w:tr w:rsidR="005E299D" w:rsidRPr="003C7BF9" w14:paraId="5F142AD9" w14:textId="77777777" w:rsidTr="00E255D6">
        <w:trPr>
          <w:trHeight w:val="433"/>
          <w:jc w:val="center"/>
        </w:trPr>
        <w:tc>
          <w:tcPr>
            <w:tcW w:w="2371" w:type="dxa"/>
          </w:tcPr>
          <w:p w14:paraId="12340B21" w14:textId="77777777" w:rsidR="005E299D" w:rsidRPr="007C6E83" w:rsidRDefault="005E299D" w:rsidP="005941D3">
            <w:pPr>
              <w:pStyle w:val="TableParagraph"/>
              <w:spacing w:before="87"/>
              <w:ind w:left="123" w:right="112"/>
              <w:rPr>
                <w:b/>
                <w:color w:val="000000" w:themeColor="text1"/>
                <w:sz w:val="24"/>
                <w:szCs w:val="24"/>
              </w:rPr>
            </w:pPr>
            <w:r>
              <w:rPr>
                <w:b/>
                <w:color w:val="000000" w:themeColor="text1"/>
                <w:position w:val="2"/>
                <w:sz w:val="24"/>
                <w:szCs w:val="24"/>
              </w:rPr>
              <w:t>M</w:t>
            </w:r>
            <w:r w:rsidRPr="007C6E83">
              <w:rPr>
                <w:b/>
                <w:color w:val="000000" w:themeColor="text1"/>
                <w:sz w:val="24"/>
                <w:szCs w:val="24"/>
                <w:vertAlign w:val="subscript"/>
              </w:rPr>
              <w:t>0</w:t>
            </w:r>
          </w:p>
        </w:tc>
        <w:tc>
          <w:tcPr>
            <w:tcW w:w="2180" w:type="dxa"/>
            <w:vAlign w:val="center"/>
          </w:tcPr>
          <w:p w14:paraId="719BB09A"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30.5</w:t>
            </w:r>
            <w:r w:rsidR="007C4B66">
              <w:rPr>
                <w:rFonts w:ascii="Times New Roman" w:hAnsi="Times New Roman" w:cs="Times New Roman"/>
                <w:color w:val="000000"/>
                <w:sz w:val="24"/>
                <w:szCs w:val="24"/>
              </w:rPr>
              <w:t>0</w:t>
            </w:r>
          </w:p>
        </w:tc>
        <w:tc>
          <w:tcPr>
            <w:tcW w:w="2146" w:type="dxa"/>
            <w:vAlign w:val="center"/>
          </w:tcPr>
          <w:p w14:paraId="7CD2E5F3"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23</w:t>
            </w:r>
            <w:r w:rsidR="007C4B66">
              <w:rPr>
                <w:rFonts w:ascii="Times New Roman" w:hAnsi="Times New Roman" w:cs="Times New Roman"/>
                <w:color w:val="000000"/>
                <w:sz w:val="24"/>
                <w:szCs w:val="24"/>
              </w:rPr>
              <w:t>.00</w:t>
            </w:r>
          </w:p>
        </w:tc>
        <w:tc>
          <w:tcPr>
            <w:tcW w:w="2274" w:type="dxa"/>
            <w:vAlign w:val="center"/>
          </w:tcPr>
          <w:p w14:paraId="41CC8B98"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20.5</w:t>
            </w:r>
            <w:r w:rsidR="007C4B66">
              <w:rPr>
                <w:rFonts w:ascii="Times New Roman" w:hAnsi="Times New Roman" w:cs="Times New Roman"/>
                <w:color w:val="000000"/>
                <w:sz w:val="24"/>
                <w:szCs w:val="24"/>
              </w:rPr>
              <w:t>0</w:t>
            </w:r>
          </w:p>
        </w:tc>
      </w:tr>
      <w:tr w:rsidR="005E299D" w:rsidRPr="003C7BF9" w14:paraId="7D40496A" w14:textId="77777777" w:rsidTr="00E255D6">
        <w:trPr>
          <w:trHeight w:val="433"/>
          <w:jc w:val="center"/>
        </w:trPr>
        <w:tc>
          <w:tcPr>
            <w:tcW w:w="2371" w:type="dxa"/>
          </w:tcPr>
          <w:p w14:paraId="23BC9E80" w14:textId="77777777" w:rsidR="005E299D" w:rsidRPr="007C6E83" w:rsidRDefault="005E299D" w:rsidP="005941D3">
            <w:pPr>
              <w:pStyle w:val="TableParagraph"/>
              <w:spacing w:before="91"/>
              <w:ind w:left="123" w:right="112"/>
              <w:rPr>
                <w:b/>
                <w:color w:val="000000" w:themeColor="text1"/>
                <w:sz w:val="24"/>
                <w:szCs w:val="24"/>
              </w:rPr>
            </w:pPr>
            <w:r w:rsidRPr="007C6E83">
              <w:rPr>
                <w:b/>
                <w:color w:val="000000" w:themeColor="text1"/>
                <w:position w:val="2"/>
                <w:sz w:val="24"/>
                <w:szCs w:val="24"/>
              </w:rPr>
              <w:t>M</w:t>
            </w:r>
            <w:r w:rsidRPr="007C6E83">
              <w:rPr>
                <w:b/>
                <w:color w:val="000000" w:themeColor="text1"/>
                <w:sz w:val="24"/>
                <w:szCs w:val="24"/>
                <w:vertAlign w:val="subscript"/>
              </w:rPr>
              <w:t>1</w:t>
            </w:r>
          </w:p>
        </w:tc>
        <w:tc>
          <w:tcPr>
            <w:tcW w:w="2180" w:type="dxa"/>
            <w:vAlign w:val="center"/>
          </w:tcPr>
          <w:p w14:paraId="16195BE9"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29</w:t>
            </w:r>
            <w:r w:rsidR="007C4B66">
              <w:rPr>
                <w:rFonts w:ascii="Times New Roman" w:hAnsi="Times New Roman" w:cs="Times New Roman"/>
                <w:color w:val="000000"/>
                <w:sz w:val="24"/>
                <w:szCs w:val="24"/>
              </w:rPr>
              <w:t>.00</w:t>
            </w:r>
          </w:p>
        </w:tc>
        <w:tc>
          <w:tcPr>
            <w:tcW w:w="2146" w:type="dxa"/>
            <w:vAlign w:val="center"/>
          </w:tcPr>
          <w:p w14:paraId="65E7B117"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26.15</w:t>
            </w:r>
          </w:p>
        </w:tc>
        <w:tc>
          <w:tcPr>
            <w:tcW w:w="2274" w:type="dxa"/>
            <w:vAlign w:val="center"/>
          </w:tcPr>
          <w:p w14:paraId="0481A915"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20</w:t>
            </w:r>
            <w:r w:rsidR="007C4B66">
              <w:rPr>
                <w:rFonts w:ascii="Times New Roman" w:hAnsi="Times New Roman" w:cs="Times New Roman"/>
                <w:color w:val="000000"/>
                <w:sz w:val="24"/>
                <w:szCs w:val="24"/>
              </w:rPr>
              <w:t>.00</w:t>
            </w:r>
          </w:p>
        </w:tc>
      </w:tr>
      <w:tr w:rsidR="005E299D" w:rsidRPr="003C7BF9" w14:paraId="48690F13" w14:textId="77777777" w:rsidTr="00E255D6">
        <w:trPr>
          <w:trHeight w:val="406"/>
          <w:jc w:val="center"/>
        </w:trPr>
        <w:tc>
          <w:tcPr>
            <w:tcW w:w="2371" w:type="dxa"/>
          </w:tcPr>
          <w:p w14:paraId="264D6FF4" w14:textId="77777777" w:rsidR="005E299D" w:rsidRPr="007C6E83" w:rsidRDefault="005E299D" w:rsidP="005941D3">
            <w:pPr>
              <w:pStyle w:val="TableParagraph"/>
              <w:spacing w:before="91"/>
              <w:ind w:left="123" w:right="112"/>
              <w:rPr>
                <w:b/>
                <w:color w:val="000000" w:themeColor="text1"/>
                <w:sz w:val="24"/>
                <w:szCs w:val="24"/>
              </w:rPr>
            </w:pPr>
            <w:r w:rsidRPr="007C6E83">
              <w:rPr>
                <w:b/>
                <w:color w:val="000000" w:themeColor="text1"/>
                <w:position w:val="2"/>
                <w:sz w:val="24"/>
                <w:szCs w:val="24"/>
              </w:rPr>
              <w:t>M</w:t>
            </w:r>
            <w:r w:rsidRPr="007C6E83">
              <w:rPr>
                <w:b/>
                <w:color w:val="000000" w:themeColor="text1"/>
                <w:sz w:val="24"/>
                <w:szCs w:val="24"/>
                <w:vertAlign w:val="subscript"/>
              </w:rPr>
              <w:t>2</w:t>
            </w:r>
          </w:p>
        </w:tc>
        <w:tc>
          <w:tcPr>
            <w:tcW w:w="2180" w:type="dxa"/>
            <w:vAlign w:val="center"/>
          </w:tcPr>
          <w:p w14:paraId="03CCB4A4"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28.54</w:t>
            </w:r>
          </w:p>
        </w:tc>
        <w:tc>
          <w:tcPr>
            <w:tcW w:w="2146" w:type="dxa"/>
            <w:vAlign w:val="center"/>
          </w:tcPr>
          <w:p w14:paraId="5F3AB89D"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25.21</w:t>
            </w:r>
          </w:p>
        </w:tc>
        <w:tc>
          <w:tcPr>
            <w:tcW w:w="2274" w:type="dxa"/>
            <w:vAlign w:val="center"/>
          </w:tcPr>
          <w:p w14:paraId="6AC95259"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21.81</w:t>
            </w:r>
          </w:p>
        </w:tc>
      </w:tr>
      <w:tr w:rsidR="005E299D" w:rsidRPr="003C7BF9" w14:paraId="2A9845AA" w14:textId="77777777" w:rsidTr="00E255D6">
        <w:trPr>
          <w:trHeight w:val="433"/>
          <w:jc w:val="center"/>
        </w:trPr>
        <w:tc>
          <w:tcPr>
            <w:tcW w:w="2371" w:type="dxa"/>
          </w:tcPr>
          <w:p w14:paraId="017437BA" w14:textId="77777777" w:rsidR="005E299D" w:rsidRPr="007C6E83" w:rsidRDefault="005E299D" w:rsidP="005941D3">
            <w:pPr>
              <w:pStyle w:val="TableParagraph"/>
              <w:spacing w:before="91"/>
              <w:ind w:left="123" w:right="112"/>
              <w:rPr>
                <w:b/>
                <w:color w:val="000000" w:themeColor="text1"/>
                <w:sz w:val="24"/>
                <w:szCs w:val="24"/>
              </w:rPr>
            </w:pPr>
            <w:r w:rsidRPr="007C6E83">
              <w:rPr>
                <w:b/>
                <w:color w:val="000000" w:themeColor="text1"/>
                <w:position w:val="2"/>
                <w:sz w:val="24"/>
                <w:szCs w:val="24"/>
              </w:rPr>
              <w:t>M</w:t>
            </w:r>
            <w:r w:rsidRPr="007C6E83">
              <w:rPr>
                <w:b/>
                <w:color w:val="000000" w:themeColor="text1"/>
                <w:sz w:val="24"/>
                <w:szCs w:val="24"/>
                <w:vertAlign w:val="subscript"/>
              </w:rPr>
              <w:t>3</w:t>
            </w:r>
          </w:p>
        </w:tc>
        <w:tc>
          <w:tcPr>
            <w:tcW w:w="2180" w:type="dxa"/>
            <w:vAlign w:val="center"/>
          </w:tcPr>
          <w:p w14:paraId="628A9CA8"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27.21</w:t>
            </w:r>
          </w:p>
        </w:tc>
        <w:tc>
          <w:tcPr>
            <w:tcW w:w="2146" w:type="dxa"/>
            <w:vAlign w:val="center"/>
          </w:tcPr>
          <w:p w14:paraId="7AA8BAD0"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22.33</w:t>
            </w:r>
          </w:p>
        </w:tc>
        <w:tc>
          <w:tcPr>
            <w:tcW w:w="2274" w:type="dxa"/>
            <w:vAlign w:val="center"/>
          </w:tcPr>
          <w:p w14:paraId="3613A471"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18.38</w:t>
            </w:r>
          </w:p>
        </w:tc>
      </w:tr>
      <w:tr w:rsidR="005E299D" w:rsidRPr="003C7BF9" w14:paraId="0BCA1EE8" w14:textId="77777777" w:rsidTr="00E255D6">
        <w:trPr>
          <w:trHeight w:val="433"/>
          <w:jc w:val="center"/>
        </w:trPr>
        <w:tc>
          <w:tcPr>
            <w:tcW w:w="2371" w:type="dxa"/>
          </w:tcPr>
          <w:p w14:paraId="2EB55098" w14:textId="77777777" w:rsidR="005E299D" w:rsidRPr="007C6E83" w:rsidRDefault="005E299D" w:rsidP="005941D3">
            <w:pPr>
              <w:pStyle w:val="TableParagraph"/>
              <w:spacing w:before="111"/>
              <w:ind w:left="123" w:right="112"/>
              <w:rPr>
                <w:b/>
                <w:color w:val="000000" w:themeColor="text1"/>
                <w:sz w:val="24"/>
                <w:szCs w:val="24"/>
              </w:rPr>
            </w:pPr>
            <w:r w:rsidRPr="007C6E83">
              <w:rPr>
                <w:b/>
                <w:color w:val="000000" w:themeColor="text1"/>
                <w:position w:val="2"/>
                <w:sz w:val="24"/>
                <w:szCs w:val="24"/>
              </w:rPr>
              <w:t>Mean</w:t>
            </w:r>
          </w:p>
        </w:tc>
        <w:tc>
          <w:tcPr>
            <w:tcW w:w="2180" w:type="dxa"/>
            <w:vAlign w:val="bottom"/>
          </w:tcPr>
          <w:p w14:paraId="7CE195C8"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28.81</w:t>
            </w:r>
          </w:p>
        </w:tc>
        <w:tc>
          <w:tcPr>
            <w:tcW w:w="2146" w:type="dxa"/>
            <w:vAlign w:val="bottom"/>
          </w:tcPr>
          <w:p w14:paraId="753C0D31"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24.17</w:t>
            </w:r>
          </w:p>
        </w:tc>
        <w:tc>
          <w:tcPr>
            <w:tcW w:w="2274" w:type="dxa"/>
            <w:vAlign w:val="bottom"/>
          </w:tcPr>
          <w:p w14:paraId="1BD3149A"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20.17</w:t>
            </w:r>
          </w:p>
        </w:tc>
      </w:tr>
      <w:tr w:rsidR="005E299D" w:rsidRPr="003C7BF9" w14:paraId="5F0FCBA9" w14:textId="77777777" w:rsidTr="00E255D6">
        <w:trPr>
          <w:trHeight w:val="433"/>
          <w:jc w:val="center"/>
        </w:trPr>
        <w:tc>
          <w:tcPr>
            <w:tcW w:w="2371" w:type="dxa"/>
            <w:vAlign w:val="center"/>
          </w:tcPr>
          <w:p w14:paraId="64105E48" w14:textId="77777777" w:rsidR="005E299D" w:rsidRPr="007C6E83" w:rsidRDefault="005E299D" w:rsidP="00352553">
            <w:pPr>
              <w:rPr>
                <w:rFonts w:ascii="Times New Roman" w:hAnsi="Times New Roman" w:cs="Times New Roman"/>
                <w:b/>
                <w:color w:val="000000" w:themeColor="text1"/>
                <w:sz w:val="24"/>
                <w:szCs w:val="24"/>
              </w:rPr>
            </w:pPr>
            <w:r w:rsidRPr="007C6E83">
              <w:rPr>
                <w:rFonts w:ascii="Times New Roman" w:hAnsi="Times New Roman" w:cs="Times New Roman"/>
                <w:b/>
                <w:color w:val="000000" w:themeColor="text1"/>
                <w:sz w:val="24"/>
                <w:szCs w:val="24"/>
              </w:rPr>
              <w:t>S.E.(m) ±</w:t>
            </w:r>
          </w:p>
        </w:tc>
        <w:tc>
          <w:tcPr>
            <w:tcW w:w="2180" w:type="dxa"/>
            <w:vAlign w:val="center"/>
          </w:tcPr>
          <w:p w14:paraId="62FDCC3E" w14:textId="77777777" w:rsidR="005E299D" w:rsidRPr="005E299D" w:rsidRDefault="005E299D" w:rsidP="00352553">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5.06</w:t>
            </w:r>
          </w:p>
        </w:tc>
        <w:tc>
          <w:tcPr>
            <w:tcW w:w="2146" w:type="dxa"/>
            <w:vAlign w:val="center"/>
          </w:tcPr>
          <w:p w14:paraId="3D91496E" w14:textId="77777777" w:rsidR="005E299D" w:rsidRPr="005E299D" w:rsidRDefault="005E299D" w:rsidP="00352553">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4.16</w:t>
            </w:r>
          </w:p>
        </w:tc>
        <w:tc>
          <w:tcPr>
            <w:tcW w:w="2274" w:type="dxa"/>
            <w:vAlign w:val="center"/>
          </w:tcPr>
          <w:p w14:paraId="09BAD1D0" w14:textId="77777777" w:rsidR="005E299D" w:rsidRPr="005E299D" w:rsidRDefault="005E299D" w:rsidP="00352553">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2.7</w:t>
            </w:r>
          </w:p>
        </w:tc>
      </w:tr>
      <w:tr w:rsidR="005E299D" w:rsidRPr="003C7BF9" w14:paraId="5BF05486" w14:textId="77777777" w:rsidTr="00E255D6">
        <w:trPr>
          <w:trHeight w:val="433"/>
          <w:jc w:val="center"/>
        </w:trPr>
        <w:tc>
          <w:tcPr>
            <w:tcW w:w="2371" w:type="dxa"/>
            <w:vAlign w:val="center"/>
          </w:tcPr>
          <w:p w14:paraId="7C050DF3" w14:textId="77777777" w:rsidR="005E299D" w:rsidRPr="007C6E83" w:rsidRDefault="005E299D" w:rsidP="00352553">
            <w:pPr>
              <w:rPr>
                <w:rFonts w:ascii="Times New Roman" w:hAnsi="Times New Roman" w:cs="Times New Roman"/>
                <w:b/>
                <w:bCs/>
                <w:color w:val="000000" w:themeColor="text1"/>
                <w:sz w:val="24"/>
                <w:szCs w:val="24"/>
              </w:rPr>
            </w:pPr>
            <w:r w:rsidRPr="007C6E83">
              <w:rPr>
                <w:rFonts w:ascii="Times New Roman" w:hAnsi="Times New Roman" w:cs="Times New Roman"/>
                <w:b/>
                <w:bCs/>
                <w:color w:val="000000" w:themeColor="text1"/>
                <w:sz w:val="24"/>
                <w:szCs w:val="24"/>
              </w:rPr>
              <w:t xml:space="preserve">CD </w:t>
            </w:r>
            <w:r w:rsidRPr="007C6E83">
              <w:rPr>
                <w:rFonts w:ascii="Times New Roman" w:hAnsi="Times New Roman" w:cs="Times New Roman"/>
                <w:b/>
                <w:bCs/>
                <w:color w:val="000000" w:themeColor="text1"/>
                <w:sz w:val="24"/>
                <w:szCs w:val="24"/>
                <w:vertAlign w:val="subscript"/>
              </w:rPr>
              <w:t>(P=0.05)</w:t>
            </w:r>
          </w:p>
          <w:p w14:paraId="68F51145" w14:textId="77777777" w:rsidR="005E299D" w:rsidRPr="007C6E83" w:rsidRDefault="005E299D" w:rsidP="00352553">
            <w:pPr>
              <w:rPr>
                <w:rFonts w:ascii="Times New Roman" w:hAnsi="Times New Roman" w:cs="Times New Roman"/>
                <w:b/>
                <w:color w:val="000000" w:themeColor="text1"/>
                <w:sz w:val="24"/>
                <w:szCs w:val="24"/>
              </w:rPr>
            </w:pPr>
          </w:p>
        </w:tc>
        <w:tc>
          <w:tcPr>
            <w:tcW w:w="2180" w:type="dxa"/>
            <w:vAlign w:val="center"/>
          </w:tcPr>
          <w:p w14:paraId="1CA476C9" w14:textId="77777777" w:rsidR="005E299D" w:rsidRPr="005E299D" w:rsidRDefault="005E299D" w:rsidP="00352553">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NS</w:t>
            </w:r>
          </w:p>
        </w:tc>
        <w:tc>
          <w:tcPr>
            <w:tcW w:w="2146" w:type="dxa"/>
            <w:vAlign w:val="center"/>
          </w:tcPr>
          <w:p w14:paraId="6C6DB404" w14:textId="77777777" w:rsidR="005E299D" w:rsidRPr="005E299D" w:rsidRDefault="005E299D" w:rsidP="00352553">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NS</w:t>
            </w:r>
          </w:p>
        </w:tc>
        <w:tc>
          <w:tcPr>
            <w:tcW w:w="2274" w:type="dxa"/>
            <w:vAlign w:val="center"/>
          </w:tcPr>
          <w:p w14:paraId="479FE3BB" w14:textId="77777777" w:rsidR="005E299D" w:rsidRPr="005E299D" w:rsidRDefault="005E299D" w:rsidP="00352553">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NS</w:t>
            </w:r>
          </w:p>
        </w:tc>
      </w:tr>
    </w:tbl>
    <w:p w14:paraId="2DE77F7C" w14:textId="77777777" w:rsidR="00BC20F8" w:rsidRPr="009F2BF5" w:rsidRDefault="00CC6214" w:rsidP="009F2BF5">
      <w:pPr>
        <w:pStyle w:val="ListParagraph"/>
        <w:numPr>
          <w:ilvl w:val="0"/>
          <w:numId w:val="14"/>
        </w:numPr>
        <w:tabs>
          <w:tab w:val="left" w:pos="720"/>
          <w:tab w:val="left" w:pos="9000"/>
        </w:tabs>
        <w:spacing w:before="240" w:after="240" w:line="360" w:lineRule="auto"/>
        <w:ind w:right="-80"/>
        <w:jc w:val="both"/>
        <w:rPr>
          <w:rFonts w:ascii="Times New Roman" w:hAnsi="Times New Roman" w:cs="Times New Roman"/>
          <w:b/>
          <w:bCs/>
          <w:sz w:val="24"/>
          <w:szCs w:val="24"/>
        </w:rPr>
      </w:pPr>
      <w:r w:rsidRPr="009F2BF5">
        <w:rPr>
          <w:rFonts w:ascii="Times New Roman" w:hAnsi="Times New Roman" w:cs="Times New Roman"/>
          <w:b/>
          <w:bCs/>
          <w:sz w:val="24"/>
          <w:szCs w:val="24"/>
        </w:rPr>
        <w:t>Available Potassium (kg/ha)</w:t>
      </w:r>
    </w:p>
    <w:p w14:paraId="2512739E" w14:textId="3169B994" w:rsidR="00CC6214" w:rsidRDefault="00CC6214" w:rsidP="00CC6214">
      <w:pPr>
        <w:tabs>
          <w:tab w:val="left" w:pos="720"/>
          <w:tab w:val="left" w:pos="9000"/>
        </w:tabs>
        <w:spacing w:after="240" w:line="360" w:lineRule="auto"/>
        <w:ind w:right="-80"/>
        <w:jc w:val="both"/>
        <w:rPr>
          <w:rFonts w:ascii="Times New Roman" w:hAnsi="Times New Roman" w:cs="Times New Roman"/>
          <w:sz w:val="24"/>
          <w:szCs w:val="24"/>
        </w:rPr>
      </w:pPr>
      <w:r w:rsidRPr="00CC6214">
        <w:rPr>
          <w:rFonts w:ascii="Times New Roman" w:hAnsi="Times New Roman" w:cs="Times New Roman"/>
          <w:bCs/>
          <w:sz w:val="24"/>
          <w:szCs w:val="24"/>
        </w:rPr>
        <w:lastRenderedPageBreak/>
        <w:tab/>
        <w:t>The observation recorded at 30 DAT related to available potassium content</w:t>
      </w:r>
      <w:r w:rsidRPr="00CC6214">
        <w:rPr>
          <w:rFonts w:ascii="Times New Roman" w:hAnsi="Times New Roman" w:cs="Times New Roman"/>
          <w:sz w:val="24"/>
          <w:szCs w:val="24"/>
        </w:rPr>
        <w:t xml:space="preserve"> effected due to integrated effect of </w:t>
      </w:r>
      <w:r w:rsidRPr="00CC6214">
        <w:rPr>
          <w:rFonts w:ascii="Times New Roman" w:hAnsi="Times New Roman" w:cs="Times New Roman"/>
          <w:bCs/>
          <w:sz w:val="24"/>
          <w:szCs w:val="24"/>
        </w:rPr>
        <w:t xml:space="preserve">Methanotrophic consortium under the study are presented in table </w:t>
      </w:r>
      <w:r w:rsidR="00E65D62">
        <w:rPr>
          <w:rFonts w:ascii="Times New Roman" w:hAnsi="Times New Roman" w:cs="Times New Roman"/>
          <w:sz w:val="24"/>
          <w:szCs w:val="24"/>
        </w:rPr>
        <w:t>8</w:t>
      </w:r>
      <w:r w:rsidRPr="00CC6214">
        <w:rPr>
          <w:rFonts w:ascii="Times New Roman" w:hAnsi="Times New Roman" w:cs="Times New Roman"/>
          <w:sz w:val="24"/>
          <w:szCs w:val="24"/>
        </w:rPr>
        <w:t>,</w:t>
      </w:r>
      <w:r w:rsidRPr="00CC6214">
        <w:rPr>
          <w:rFonts w:ascii="Times New Roman" w:hAnsi="Times New Roman" w:cs="Times New Roman"/>
          <w:bCs/>
          <w:sz w:val="24"/>
          <w:szCs w:val="24"/>
        </w:rPr>
        <w:t xml:space="preserve"> which ranged from </w:t>
      </w:r>
      <w:r w:rsidRPr="00CC6214">
        <w:rPr>
          <w:rFonts w:ascii="Times New Roman" w:hAnsi="Times New Roman" w:cs="Times New Roman"/>
          <w:sz w:val="24"/>
          <w:szCs w:val="24"/>
        </w:rPr>
        <w:t xml:space="preserve">486.71 to 338.33 kg/ha. The data regarding the effect of type of methanotrophic consortium on the available potassium content of soil, noted non-significant result with respect to other treatment. The highest results of available </w:t>
      </w:r>
      <w:r w:rsidRPr="00CC6214">
        <w:rPr>
          <w:rFonts w:ascii="Times New Roman" w:hAnsi="Times New Roman" w:cs="Times New Roman"/>
          <w:position w:val="2"/>
          <w:sz w:val="24"/>
          <w:szCs w:val="24"/>
        </w:rPr>
        <w:t>potassium content of soil (</w:t>
      </w:r>
      <w:r w:rsidRPr="00CC6214">
        <w:rPr>
          <w:rFonts w:ascii="Times New Roman" w:hAnsi="Times New Roman" w:cs="Times New Roman"/>
          <w:sz w:val="24"/>
          <w:szCs w:val="24"/>
        </w:rPr>
        <w:t>422.45kg/ha</w:t>
      </w:r>
      <w:r w:rsidRPr="00CC6214">
        <w:rPr>
          <w:rFonts w:ascii="Times New Roman" w:hAnsi="Times New Roman" w:cs="Times New Roman"/>
          <w:position w:val="2"/>
          <w:sz w:val="24"/>
          <w:szCs w:val="24"/>
        </w:rPr>
        <w:t>) was recorded in the M</w:t>
      </w:r>
      <w:r w:rsidRPr="00CC6214">
        <w:rPr>
          <w:rFonts w:ascii="Times New Roman" w:hAnsi="Times New Roman" w:cs="Times New Roman"/>
          <w:sz w:val="24"/>
          <w:szCs w:val="24"/>
          <w:vertAlign w:val="subscript"/>
        </w:rPr>
        <w:t>3</w:t>
      </w:r>
      <w:r w:rsidRPr="00CC6214">
        <w:rPr>
          <w:rFonts w:ascii="Times New Roman" w:hAnsi="Times New Roman" w:cs="Times New Roman"/>
          <w:sz w:val="24"/>
          <w:szCs w:val="24"/>
        </w:rPr>
        <w:t xml:space="preserve"> </w:t>
      </w:r>
      <w:r w:rsidRPr="00CC6214">
        <w:rPr>
          <w:rFonts w:ascii="Times New Roman" w:hAnsi="Times New Roman" w:cs="Times New Roman"/>
          <w:position w:val="2"/>
          <w:sz w:val="24"/>
          <w:szCs w:val="24"/>
        </w:rPr>
        <w:t xml:space="preserve">treatment were </w:t>
      </w:r>
      <w:r w:rsidRPr="00CC6214">
        <w:rPr>
          <w:rFonts w:ascii="Times New Roman" w:hAnsi="Times New Roman" w:cs="Times New Roman"/>
          <w:sz w:val="24"/>
          <w:szCs w:val="24"/>
        </w:rPr>
        <w:t>methanotrophic consortium Type Ib was applied.</w:t>
      </w:r>
    </w:p>
    <w:p w14:paraId="0BE4DDDB" w14:textId="4201326D" w:rsidR="00E84F51" w:rsidRPr="00941463" w:rsidRDefault="00E84F51" w:rsidP="00941463">
      <w:pPr>
        <w:tabs>
          <w:tab w:val="left" w:pos="720"/>
          <w:tab w:val="left" w:pos="9000"/>
        </w:tabs>
        <w:rPr>
          <w:rFonts w:ascii="Times New Roman" w:hAnsi="Times New Roman" w:cs="Times New Roman"/>
          <w:sz w:val="24"/>
          <w:szCs w:val="24"/>
          <w:lang w:val="en-US"/>
        </w:rPr>
      </w:pPr>
      <w:r w:rsidRPr="000328AF">
        <w:rPr>
          <w:rFonts w:ascii="Times New Roman" w:hAnsi="Times New Roman" w:cs="Times New Roman"/>
          <w:b/>
          <w:bCs/>
          <w:sz w:val="24"/>
          <w:szCs w:val="24"/>
        </w:rPr>
        <w:t xml:space="preserve">Table </w:t>
      </w:r>
      <w:r w:rsidR="00E255D6">
        <w:rPr>
          <w:rFonts w:ascii="Times New Roman" w:hAnsi="Times New Roman" w:cs="Times New Roman"/>
          <w:b/>
          <w:bCs/>
          <w:sz w:val="24"/>
          <w:szCs w:val="24"/>
        </w:rPr>
        <w:t>7</w:t>
      </w:r>
      <w:r w:rsidRPr="000328AF">
        <w:rPr>
          <w:rFonts w:ascii="Times New Roman" w:hAnsi="Times New Roman" w:cs="Times New Roman"/>
          <w:b/>
          <w:bCs/>
          <w:sz w:val="24"/>
          <w:szCs w:val="24"/>
        </w:rPr>
        <w:t>-</w:t>
      </w:r>
      <w:r w:rsidR="00941463">
        <w:rPr>
          <w:rFonts w:ascii="Times New Roman" w:hAnsi="Times New Roman" w:cs="Times New Roman"/>
          <w:sz w:val="24"/>
          <w:szCs w:val="24"/>
        </w:rPr>
        <w:t xml:space="preserve">  </w:t>
      </w:r>
      <w:r w:rsidR="00941463" w:rsidRPr="00941463">
        <w:rPr>
          <w:rFonts w:ascii="Times New Roman" w:hAnsi="Times New Roman" w:cs="Times New Roman"/>
          <w:b/>
          <w:bCs/>
          <w:sz w:val="24"/>
          <w:szCs w:val="24"/>
        </w:rPr>
        <w:t xml:space="preserve">Effect of </w:t>
      </w:r>
      <w:r w:rsidR="00E255D6" w:rsidRPr="00D764D0">
        <w:rPr>
          <w:rFonts w:ascii="Times New Roman" w:hAnsi="Times New Roman" w:cs="Times New Roman"/>
          <w:b/>
          <w:bCs/>
          <w:sz w:val="24"/>
          <w:szCs w:val="24"/>
        </w:rPr>
        <w:t>Methanotrophic consortium</w:t>
      </w:r>
      <w:r w:rsidR="00E255D6" w:rsidRPr="007C6E83">
        <w:rPr>
          <w:rFonts w:ascii="Times New Roman" w:hAnsi="Times New Roman" w:cs="Times New Roman"/>
          <w:b/>
          <w:bCs/>
          <w:color w:val="000000" w:themeColor="text1"/>
          <w:sz w:val="24"/>
          <w:szCs w:val="24"/>
        </w:rPr>
        <w:t xml:space="preserve"> </w:t>
      </w:r>
      <w:r w:rsidR="00941463" w:rsidRPr="00941463">
        <w:rPr>
          <w:rFonts w:ascii="Times New Roman" w:hAnsi="Times New Roman" w:cs="Times New Roman"/>
          <w:b/>
          <w:bCs/>
          <w:sz w:val="24"/>
          <w:szCs w:val="24"/>
        </w:rPr>
        <w:t>on Available</w:t>
      </w:r>
      <w:r w:rsidR="00941463">
        <w:rPr>
          <w:rFonts w:ascii="Times New Roman" w:hAnsi="Times New Roman" w:cs="Times New Roman"/>
          <w:b/>
          <w:bCs/>
          <w:sz w:val="24"/>
          <w:szCs w:val="24"/>
        </w:rPr>
        <w:t xml:space="preserve"> </w:t>
      </w:r>
      <w:r w:rsidR="00941463" w:rsidRPr="009F2BF5">
        <w:rPr>
          <w:rFonts w:ascii="Times New Roman" w:hAnsi="Times New Roman" w:cs="Times New Roman"/>
          <w:b/>
          <w:bCs/>
          <w:sz w:val="24"/>
          <w:szCs w:val="24"/>
        </w:rPr>
        <w:t>Potassium</w:t>
      </w:r>
      <w:r w:rsidR="00941463" w:rsidRPr="00941463">
        <w:rPr>
          <w:rFonts w:ascii="Times New Roman" w:hAnsi="Times New Roman" w:cs="Times New Roman"/>
          <w:b/>
          <w:bCs/>
          <w:sz w:val="24"/>
          <w:szCs w:val="24"/>
        </w:rPr>
        <w:t xml:space="preserve"> (kg/ha) Content</w:t>
      </w:r>
      <w:r w:rsidR="00941463" w:rsidRPr="00941463">
        <w:rPr>
          <w:rFonts w:ascii="Times New Roman" w:hAnsi="Times New Roman" w:cs="Times New Roman"/>
          <w:sz w:val="24"/>
          <w:szCs w:val="24"/>
        </w:rPr>
        <w:t xml:space="preserve"> </w:t>
      </w:r>
      <w:r w:rsidR="00941463" w:rsidRPr="00941463">
        <w:rPr>
          <w:rFonts w:ascii="Times New Roman" w:hAnsi="Times New Roman" w:cs="Times New Roman"/>
          <w:b/>
          <w:bCs/>
          <w:sz w:val="24"/>
          <w:szCs w:val="24"/>
        </w:rPr>
        <w:t>of Soil</w:t>
      </w:r>
    </w:p>
    <w:tbl>
      <w:tblPr>
        <w:tblStyle w:val="TableGrid"/>
        <w:tblW w:w="9292" w:type="dxa"/>
        <w:jc w:val="center"/>
        <w:tblLook w:val="04A0" w:firstRow="1" w:lastRow="0" w:firstColumn="1" w:lastColumn="0" w:noHBand="0" w:noVBand="1"/>
      </w:tblPr>
      <w:tblGrid>
        <w:gridCol w:w="2665"/>
        <w:gridCol w:w="2189"/>
        <w:gridCol w:w="2155"/>
        <w:gridCol w:w="2283"/>
      </w:tblGrid>
      <w:tr w:rsidR="005E299D" w:rsidRPr="007C6E83" w14:paraId="3F2DDB1E" w14:textId="77777777" w:rsidTr="00A5345F">
        <w:trPr>
          <w:trHeight w:val="542"/>
          <w:jc w:val="center"/>
        </w:trPr>
        <w:tc>
          <w:tcPr>
            <w:tcW w:w="2665" w:type="dxa"/>
            <w:vMerge w:val="restart"/>
          </w:tcPr>
          <w:p w14:paraId="4FEA3762" w14:textId="77777777" w:rsidR="005E299D" w:rsidRPr="007C6E83" w:rsidRDefault="005E299D" w:rsidP="005941D3">
            <w:pPr>
              <w:pStyle w:val="TableParagraph"/>
              <w:spacing w:before="87"/>
              <w:ind w:left="123" w:right="112"/>
              <w:rPr>
                <w:b/>
                <w:color w:val="000000" w:themeColor="text1"/>
                <w:position w:val="2"/>
                <w:sz w:val="24"/>
                <w:szCs w:val="24"/>
              </w:rPr>
            </w:pPr>
            <w:r w:rsidRPr="007C6E83">
              <w:rPr>
                <w:b/>
                <w:color w:val="000000" w:themeColor="text1"/>
                <w:position w:val="2"/>
                <w:sz w:val="24"/>
                <w:szCs w:val="24"/>
              </w:rPr>
              <w:t>Treatments</w:t>
            </w:r>
          </w:p>
        </w:tc>
        <w:tc>
          <w:tcPr>
            <w:tcW w:w="6626" w:type="dxa"/>
            <w:gridSpan w:val="3"/>
            <w:vAlign w:val="bottom"/>
          </w:tcPr>
          <w:p w14:paraId="675B9346" w14:textId="77777777" w:rsidR="005E299D" w:rsidRPr="007C6E83" w:rsidRDefault="005E299D" w:rsidP="005941D3">
            <w:pPr>
              <w:pStyle w:val="TableParagraph"/>
              <w:spacing w:before="107"/>
              <w:ind w:left="179"/>
              <w:jc w:val="center"/>
              <w:rPr>
                <w:color w:val="000000" w:themeColor="text1"/>
                <w:sz w:val="24"/>
                <w:szCs w:val="24"/>
              </w:rPr>
            </w:pPr>
            <w:r w:rsidRPr="005E299D">
              <w:rPr>
                <w:b/>
                <w:color w:val="000000" w:themeColor="text1"/>
                <w:sz w:val="24"/>
                <w:szCs w:val="24"/>
              </w:rPr>
              <w:t>Available Potassium (kg/ha)</w:t>
            </w:r>
          </w:p>
        </w:tc>
      </w:tr>
      <w:tr w:rsidR="005E299D" w:rsidRPr="007C6E83" w14:paraId="2C2065DD" w14:textId="77777777" w:rsidTr="00A5345F">
        <w:trPr>
          <w:trHeight w:val="542"/>
          <w:jc w:val="center"/>
        </w:trPr>
        <w:tc>
          <w:tcPr>
            <w:tcW w:w="2665" w:type="dxa"/>
            <w:vMerge/>
          </w:tcPr>
          <w:p w14:paraId="5D3BDCF2" w14:textId="77777777" w:rsidR="005E299D" w:rsidRPr="007C6E83" w:rsidRDefault="005E299D" w:rsidP="005941D3">
            <w:pPr>
              <w:pStyle w:val="TableParagraph"/>
              <w:spacing w:before="87"/>
              <w:ind w:left="123" w:right="112"/>
              <w:rPr>
                <w:b/>
                <w:color w:val="000000" w:themeColor="text1"/>
                <w:position w:val="2"/>
                <w:sz w:val="24"/>
                <w:szCs w:val="24"/>
              </w:rPr>
            </w:pPr>
          </w:p>
        </w:tc>
        <w:tc>
          <w:tcPr>
            <w:tcW w:w="2189" w:type="dxa"/>
            <w:vAlign w:val="bottom"/>
          </w:tcPr>
          <w:p w14:paraId="5C9821F4" w14:textId="77777777" w:rsidR="005E299D" w:rsidRPr="007C6E83" w:rsidRDefault="005E299D" w:rsidP="005941D3">
            <w:pPr>
              <w:pStyle w:val="TableParagraph"/>
              <w:spacing w:before="107"/>
              <w:ind w:right="145"/>
              <w:jc w:val="center"/>
              <w:rPr>
                <w:b/>
                <w:color w:val="000000" w:themeColor="text1"/>
                <w:sz w:val="24"/>
                <w:szCs w:val="24"/>
              </w:rPr>
            </w:pPr>
            <w:r w:rsidRPr="007C6E83">
              <w:rPr>
                <w:b/>
                <w:color w:val="000000" w:themeColor="text1"/>
                <w:sz w:val="24"/>
                <w:szCs w:val="24"/>
              </w:rPr>
              <w:t>At 30</w:t>
            </w:r>
            <w:r w:rsidRPr="007C6E83">
              <w:rPr>
                <w:b/>
                <w:color w:val="000000" w:themeColor="text1"/>
                <w:spacing w:val="-2"/>
                <w:sz w:val="24"/>
                <w:szCs w:val="24"/>
              </w:rPr>
              <w:t xml:space="preserve"> </w:t>
            </w:r>
            <w:r w:rsidRPr="007C6E83">
              <w:rPr>
                <w:b/>
                <w:color w:val="000000" w:themeColor="text1"/>
                <w:sz w:val="24"/>
                <w:szCs w:val="24"/>
              </w:rPr>
              <w:t>DAT</w:t>
            </w:r>
          </w:p>
        </w:tc>
        <w:tc>
          <w:tcPr>
            <w:tcW w:w="2155" w:type="dxa"/>
            <w:vAlign w:val="bottom"/>
          </w:tcPr>
          <w:p w14:paraId="535B7903" w14:textId="77777777" w:rsidR="005E299D" w:rsidRPr="007C6E83" w:rsidRDefault="005E299D" w:rsidP="005941D3">
            <w:pPr>
              <w:pStyle w:val="TableParagraph"/>
              <w:spacing w:before="107"/>
              <w:ind w:left="177"/>
              <w:jc w:val="center"/>
              <w:rPr>
                <w:color w:val="000000" w:themeColor="text1"/>
                <w:sz w:val="24"/>
                <w:szCs w:val="24"/>
              </w:rPr>
            </w:pPr>
            <w:r w:rsidRPr="007C6E83">
              <w:rPr>
                <w:b/>
                <w:color w:val="000000" w:themeColor="text1"/>
                <w:sz w:val="24"/>
                <w:szCs w:val="24"/>
              </w:rPr>
              <w:t>At 60 DAT</w:t>
            </w:r>
          </w:p>
        </w:tc>
        <w:tc>
          <w:tcPr>
            <w:tcW w:w="2283" w:type="dxa"/>
            <w:vAlign w:val="bottom"/>
          </w:tcPr>
          <w:p w14:paraId="773E4D17" w14:textId="77777777" w:rsidR="005E299D" w:rsidRPr="007C6E83" w:rsidRDefault="005E299D" w:rsidP="005941D3">
            <w:pPr>
              <w:pStyle w:val="TableParagraph"/>
              <w:spacing w:before="107"/>
              <w:ind w:left="179"/>
              <w:jc w:val="center"/>
              <w:rPr>
                <w:color w:val="000000" w:themeColor="text1"/>
                <w:sz w:val="24"/>
                <w:szCs w:val="24"/>
              </w:rPr>
            </w:pPr>
            <w:r w:rsidRPr="007C6E83">
              <w:rPr>
                <w:b/>
                <w:color w:val="000000" w:themeColor="text1"/>
                <w:sz w:val="24"/>
                <w:szCs w:val="24"/>
              </w:rPr>
              <w:t>At Harvest</w:t>
            </w:r>
          </w:p>
        </w:tc>
      </w:tr>
      <w:tr w:rsidR="005E299D" w:rsidRPr="003C7BF9" w14:paraId="55605AA7" w14:textId="77777777" w:rsidTr="00A5345F">
        <w:trPr>
          <w:trHeight w:val="542"/>
          <w:jc w:val="center"/>
        </w:trPr>
        <w:tc>
          <w:tcPr>
            <w:tcW w:w="2665" w:type="dxa"/>
          </w:tcPr>
          <w:p w14:paraId="71F0A886" w14:textId="77777777" w:rsidR="005E299D" w:rsidRPr="007C6E83" w:rsidRDefault="005E299D" w:rsidP="005941D3">
            <w:pPr>
              <w:pStyle w:val="TableParagraph"/>
              <w:spacing w:before="87"/>
              <w:ind w:left="123" w:right="112"/>
              <w:rPr>
                <w:b/>
                <w:color w:val="000000" w:themeColor="text1"/>
                <w:sz w:val="24"/>
                <w:szCs w:val="24"/>
              </w:rPr>
            </w:pPr>
            <w:r>
              <w:rPr>
                <w:b/>
                <w:color w:val="000000" w:themeColor="text1"/>
                <w:position w:val="2"/>
                <w:sz w:val="24"/>
                <w:szCs w:val="24"/>
              </w:rPr>
              <w:t>M</w:t>
            </w:r>
            <w:r w:rsidRPr="007C6E83">
              <w:rPr>
                <w:b/>
                <w:color w:val="000000" w:themeColor="text1"/>
                <w:sz w:val="24"/>
                <w:szCs w:val="24"/>
                <w:vertAlign w:val="subscript"/>
              </w:rPr>
              <w:t>0</w:t>
            </w:r>
          </w:p>
        </w:tc>
        <w:tc>
          <w:tcPr>
            <w:tcW w:w="2189" w:type="dxa"/>
            <w:vAlign w:val="center"/>
          </w:tcPr>
          <w:p w14:paraId="387E0355"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404.66</w:t>
            </w:r>
          </w:p>
        </w:tc>
        <w:tc>
          <w:tcPr>
            <w:tcW w:w="2155" w:type="dxa"/>
            <w:vAlign w:val="center"/>
          </w:tcPr>
          <w:p w14:paraId="5552A806"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170.94</w:t>
            </w:r>
          </w:p>
        </w:tc>
        <w:tc>
          <w:tcPr>
            <w:tcW w:w="2283" w:type="dxa"/>
            <w:vAlign w:val="center"/>
          </w:tcPr>
          <w:p w14:paraId="5F04C758"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171.96</w:t>
            </w:r>
          </w:p>
        </w:tc>
      </w:tr>
      <w:tr w:rsidR="005E299D" w:rsidRPr="003C7BF9" w14:paraId="56F3493C" w14:textId="77777777" w:rsidTr="00A5345F">
        <w:trPr>
          <w:trHeight w:val="542"/>
          <w:jc w:val="center"/>
        </w:trPr>
        <w:tc>
          <w:tcPr>
            <w:tcW w:w="2665" w:type="dxa"/>
          </w:tcPr>
          <w:p w14:paraId="6C8290C8" w14:textId="77777777" w:rsidR="005E299D" w:rsidRPr="007C6E83" w:rsidRDefault="005E299D" w:rsidP="005941D3">
            <w:pPr>
              <w:pStyle w:val="TableParagraph"/>
              <w:spacing w:before="91"/>
              <w:ind w:left="123" w:right="112"/>
              <w:rPr>
                <w:b/>
                <w:color w:val="000000" w:themeColor="text1"/>
                <w:sz w:val="24"/>
                <w:szCs w:val="24"/>
              </w:rPr>
            </w:pPr>
            <w:r w:rsidRPr="007C6E83">
              <w:rPr>
                <w:b/>
                <w:color w:val="000000" w:themeColor="text1"/>
                <w:position w:val="2"/>
                <w:sz w:val="24"/>
                <w:szCs w:val="24"/>
              </w:rPr>
              <w:t>M</w:t>
            </w:r>
            <w:r w:rsidRPr="007C6E83">
              <w:rPr>
                <w:b/>
                <w:color w:val="000000" w:themeColor="text1"/>
                <w:sz w:val="24"/>
                <w:szCs w:val="24"/>
                <w:vertAlign w:val="subscript"/>
              </w:rPr>
              <w:t>1</w:t>
            </w:r>
          </w:p>
        </w:tc>
        <w:tc>
          <w:tcPr>
            <w:tcW w:w="2189" w:type="dxa"/>
            <w:vAlign w:val="center"/>
          </w:tcPr>
          <w:p w14:paraId="67F939DF"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398.78</w:t>
            </w:r>
          </w:p>
        </w:tc>
        <w:tc>
          <w:tcPr>
            <w:tcW w:w="2155" w:type="dxa"/>
            <w:vAlign w:val="center"/>
          </w:tcPr>
          <w:p w14:paraId="5F2E0B88"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162.22</w:t>
            </w:r>
          </w:p>
        </w:tc>
        <w:tc>
          <w:tcPr>
            <w:tcW w:w="2283" w:type="dxa"/>
            <w:vAlign w:val="center"/>
          </w:tcPr>
          <w:p w14:paraId="047D535A"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179.71</w:t>
            </w:r>
          </w:p>
        </w:tc>
      </w:tr>
      <w:tr w:rsidR="005E299D" w:rsidRPr="003C7BF9" w14:paraId="62435C24" w14:textId="77777777" w:rsidTr="00A5345F">
        <w:trPr>
          <w:trHeight w:val="509"/>
          <w:jc w:val="center"/>
        </w:trPr>
        <w:tc>
          <w:tcPr>
            <w:tcW w:w="2665" w:type="dxa"/>
          </w:tcPr>
          <w:p w14:paraId="4E4D5CB6" w14:textId="77777777" w:rsidR="005E299D" w:rsidRPr="007C6E83" w:rsidRDefault="005E299D" w:rsidP="005941D3">
            <w:pPr>
              <w:pStyle w:val="TableParagraph"/>
              <w:spacing w:before="91"/>
              <w:ind w:left="123" w:right="112"/>
              <w:rPr>
                <w:b/>
                <w:color w:val="000000" w:themeColor="text1"/>
                <w:sz w:val="24"/>
                <w:szCs w:val="24"/>
              </w:rPr>
            </w:pPr>
            <w:r w:rsidRPr="007C6E83">
              <w:rPr>
                <w:b/>
                <w:color w:val="000000" w:themeColor="text1"/>
                <w:position w:val="2"/>
                <w:sz w:val="24"/>
                <w:szCs w:val="24"/>
              </w:rPr>
              <w:t>M</w:t>
            </w:r>
            <w:r w:rsidRPr="007C6E83">
              <w:rPr>
                <w:b/>
                <w:color w:val="000000" w:themeColor="text1"/>
                <w:sz w:val="24"/>
                <w:szCs w:val="24"/>
                <w:vertAlign w:val="subscript"/>
              </w:rPr>
              <w:t>2</w:t>
            </w:r>
          </w:p>
        </w:tc>
        <w:tc>
          <w:tcPr>
            <w:tcW w:w="2189" w:type="dxa"/>
            <w:vAlign w:val="center"/>
          </w:tcPr>
          <w:p w14:paraId="08EA8AC3"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375.47</w:t>
            </w:r>
          </w:p>
        </w:tc>
        <w:tc>
          <w:tcPr>
            <w:tcW w:w="2155" w:type="dxa"/>
            <w:vAlign w:val="center"/>
          </w:tcPr>
          <w:p w14:paraId="28DA09BF"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153.27</w:t>
            </w:r>
          </w:p>
        </w:tc>
        <w:tc>
          <w:tcPr>
            <w:tcW w:w="2283" w:type="dxa"/>
            <w:vAlign w:val="center"/>
          </w:tcPr>
          <w:p w14:paraId="4FB4B2FC"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178.83</w:t>
            </w:r>
          </w:p>
        </w:tc>
      </w:tr>
      <w:tr w:rsidR="005E299D" w:rsidRPr="003C7BF9" w14:paraId="3D0224BE" w14:textId="77777777" w:rsidTr="00A5345F">
        <w:trPr>
          <w:trHeight w:val="542"/>
          <w:jc w:val="center"/>
        </w:trPr>
        <w:tc>
          <w:tcPr>
            <w:tcW w:w="2665" w:type="dxa"/>
          </w:tcPr>
          <w:p w14:paraId="4D32AED0" w14:textId="77777777" w:rsidR="005E299D" w:rsidRPr="007C6E83" w:rsidRDefault="005E299D" w:rsidP="005941D3">
            <w:pPr>
              <w:pStyle w:val="TableParagraph"/>
              <w:spacing w:before="91"/>
              <w:ind w:left="123" w:right="112"/>
              <w:rPr>
                <w:b/>
                <w:color w:val="000000" w:themeColor="text1"/>
                <w:sz w:val="24"/>
                <w:szCs w:val="24"/>
              </w:rPr>
            </w:pPr>
            <w:r w:rsidRPr="007C6E83">
              <w:rPr>
                <w:b/>
                <w:color w:val="000000" w:themeColor="text1"/>
                <w:position w:val="2"/>
                <w:sz w:val="24"/>
                <w:szCs w:val="24"/>
              </w:rPr>
              <w:t>M</w:t>
            </w:r>
            <w:r w:rsidRPr="007C6E83">
              <w:rPr>
                <w:b/>
                <w:color w:val="000000" w:themeColor="text1"/>
                <w:sz w:val="24"/>
                <w:szCs w:val="24"/>
                <w:vertAlign w:val="subscript"/>
              </w:rPr>
              <w:t>3</w:t>
            </w:r>
          </w:p>
        </w:tc>
        <w:tc>
          <w:tcPr>
            <w:tcW w:w="2189" w:type="dxa"/>
            <w:vAlign w:val="center"/>
          </w:tcPr>
          <w:p w14:paraId="2C694452"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422.45</w:t>
            </w:r>
          </w:p>
        </w:tc>
        <w:tc>
          <w:tcPr>
            <w:tcW w:w="2155" w:type="dxa"/>
            <w:vAlign w:val="center"/>
          </w:tcPr>
          <w:p w14:paraId="5D6EC0B3"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158.13</w:t>
            </w:r>
          </w:p>
        </w:tc>
        <w:tc>
          <w:tcPr>
            <w:tcW w:w="2283" w:type="dxa"/>
            <w:vAlign w:val="center"/>
          </w:tcPr>
          <w:p w14:paraId="7CE374BB"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176.67</w:t>
            </w:r>
          </w:p>
        </w:tc>
      </w:tr>
      <w:tr w:rsidR="005E299D" w:rsidRPr="003C7BF9" w14:paraId="1FF99163" w14:textId="77777777" w:rsidTr="00A5345F">
        <w:trPr>
          <w:trHeight w:val="542"/>
          <w:jc w:val="center"/>
        </w:trPr>
        <w:tc>
          <w:tcPr>
            <w:tcW w:w="2665" w:type="dxa"/>
          </w:tcPr>
          <w:p w14:paraId="16485BC7" w14:textId="77777777" w:rsidR="005E299D" w:rsidRPr="007C6E83" w:rsidRDefault="005E299D" w:rsidP="005941D3">
            <w:pPr>
              <w:pStyle w:val="TableParagraph"/>
              <w:spacing w:before="111"/>
              <w:ind w:left="123" w:right="112"/>
              <w:rPr>
                <w:b/>
                <w:color w:val="000000" w:themeColor="text1"/>
                <w:sz w:val="24"/>
                <w:szCs w:val="24"/>
              </w:rPr>
            </w:pPr>
            <w:r w:rsidRPr="007C6E83">
              <w:rPr>
                <w:b/>
                <w:color w:val="000000" w:themeColor="text1"/>
                <w:position w:val="2"/>
                <w:sz w:val="24"/>
                <w:szCs w:val="24"/>
              </w:rPr>
              <w:t>Mean</w:t>
            </w:r>
          </w:p>
        </w:tc>
        <w:tc>
          <w:tcPr>
            <w:tcW w:w="2189" w:type="dxa"/>
            <w:vAlign w:val="bottom"/>
          </w:tcPr>
          <w:p w14:paraId="70F59118"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400.34</w:t>
            </w:r>
          </w:p>
        </w:tc>
        <w:tc>
          <w:tcPr>
            <w:tcW w:w="2155" w:type="dxa"/>
            <w:vAlign w:val="bottom"/>
          </w:tcPr>
          <w:p w14:paraId="17CC4194"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161.14</w:t>
            </w:r>
          </w:p>
        </w:tc>
        <w:tc>
          <w:tcPr>
            <w:tcW w:w="2283" w:type="dxa"/>
            <w:vAlign w:val="bottom"/>
          </w:tcPr>
          <w:p w14:paraId="11FC87FC"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176.79</w:t>
            </w:r>
          </w:p>
        </w:tc>
      </w:tr>
      <w:tr w:rsidR="005E299D" w:rsidRPr="003C7BF9" w14:paraId="12CD5062" w14:textId="77777777" w:rsidTr="00A5345F">
        <w:trPr>
          <w:trHeight w:val="542"/>
          <w:jc w:val="center"/>
        </w:trPr>
        <w:tc>
          <w:tcPr>
            <w:tcW w:w="2665" w:type="dxa"/>
            <w:vAlign w:val="center"/>
          </w:tcPr>
          <w:p w14:paraId="444B3757" w14:textId="77777777" w:rsidR="005E299D" w:rsidRPr="007C6E83" w:rsidRDefault="005E299D" w:rsidP="00352553">
            <w:pPr>
              <w:rPr>
                <w:rFonts w:ascii="Times New Roman" w:hAnsi="Times New Roman" w:cs="Times New Roman"/>
                <w:b/>
                <w:color w:val="000000" w:themeColor="text1"/>
                <w:sz w:val="24"/>
                <w:szCs w:val="24"/>
              </w:rPr>
            </w:pPr>
            <w:r w:rsidRPr="007C6E83">
              <w:rPr>
                <w:rFonts w:ascii="Times New Roman" w:hAnsi="Times New Roman" w:cs="Times New Roman"/>
                <w:b/>
                <w:color w:val="000000" w:themeColor="text1"/>
                <w:sz w:val="24"/>
                <w:szCs w:val="24"/>
              </w:rPr>
              <w:t>S.E.(m) ±</w:t>
            </w:r>
          </w:p>
        </w:tc>
        <w:tc>
          <w:tcPr>
            <w:tcW w:w="2189" w:type="dxa"/>
            <w:vAlign w:val="center"/>
          </w:tcPr>
          <w:p w14:paraId="1496DD2C"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15.33</w:t>
            </w:r>
          </w:p>
        </w:tc>
        <w:tc>
          <w:tcPr>
            <w:tcW w:w="2155" w:type="dxa"/>
            <w:vAlign w:val="center"/>
          </w:tcPr>
          <w:p w14:paraId="7AAFAF48"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10.33</w:t>
            </w:r>
          </w:p>
        </w:tc>
        <w:tc>
          <w:tcPr>
            <w:tcW w:w="2283" w:type="dxa"/>
            <w:vAlign w:val="center"/>
          </w:tcPr>
          <w:p w14:paraId="40E4563E"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7.32</w:t>
            </w:r>
          </w:p>
        </w:tc>
      </w:tr>
      <w:tr w:rsidR="005E299D" w:rsidRPr="003C7BF9" w14:paraId="34AA1CA0" w14:textId="77777777" w:rsidTr="00A5345F">
        <w:trPr>
          <w:trHeight w:val="542"/>
          <w:jc w:val="center"/>
        </w:trPr>
        <w:tc>
          <w:tcPr>
            <w:tcW w:w="2665" w:type="dxa"/>
            <w:vAlign w:val="center"/>
          </w:tcPr>
          <w:p w14:paraId="69917A7E" w14:textId="77777777" w:rsidR="005E299D" w:rsidRPr="007C6E83" w:rsidRDefault="005E299D" w:rsidP="00352553">
            <w:pPr>
              <w:rPr>
                <w:rFonts w:ascii="Times New Roman" w:hAnsi="Times New Roman" w:cs="Times New Roman"/>
                <w:b/>
                <w:bCs/>
                <w:color w:val="000000" w:themeColor="text1"/>
                <w:sz w:val="24"/>
                <w:szCs w:val="24"/>
              </w:rPr>
            </w:pPr>
            <w:r w:rsidRPr="007C6E83">
              <w:rPr>
                <w:rFonts w:ascii="Times New Roman" w:hAnsi="Times New Roman" w:cs="Times New Roman"/>
                <w:b/>
                <w:bCs/>
                <w:color w:val="000000" w:themeColor="text1"/>
                <w:sz w:val="24"/>
                <w:szCs w:val="24"/>
              </w:rPr>
              <w:t xml:space="preserve">CD </w:t>
            </w:r>
            <w:r w:rsidRPr="007C6E83">
              <w:rPr>
                <w:rFonts w:ascii="Times New Roman" w:hAnsi="Times New Roman" w:cs="Times New Roman"/>
                <w:b/>
                <w:bCs/>
                <w:color w:val="000000" w:themeColor="text1"/>
                <w:sz w:val="24"/>
                <w:szCs w:val="24"/>
                <w:vertAlign w:val="subscript"/>
              </w:rPr>
              <w:t>(P=0.05)</w:t>
            </w:r>
          </w:p>
          <w:p w14:paraId="0D152B23" w14:textId="77777777" w:rsidR="005E299D" w:rsidRPr="007C6E83" w:rsidRDefault="005E299D" w:rsidP="00352553">
            <w:pPr>
              <w:rPr>
                <w:rFonts w:ascii="Times New Roman" w:hAnsi="Times New Roman" w:cs="Times New Roman"/>
                <w:b/>
                <w:color w:val="000000" w:themeColor="text1"/>
                <w:sz w:val="24"/>
                <w:szCs w:val="24"/>
              </w:rPr>
            </w:pPr>
          </w:p>
        </w:tc>
        <w:tc>
          <w:tcPr>
            <w:tcW w:w="2189" w:type="dxa"/>
            <w:vAlign w:val="center"/>
          </w:tcPr>
          <w:p w14:paraId="00249EC2"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NS</w:t>
            </w:r>
          </w:p>
        </w:tc>
        <w:tc>
          <w:tcPr>
            <w:tcW w:w="2155" w:type="dxa"/>
            <w:vAlign w:val="center"/>
          </w:tcPr>
          <w:p w14:paraId="17EB1F11"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NS</w:t>
            </w:r>
          </w:p>
        </w:tc>
        <w:tc>
          <w:tcPr>
            <w:tcW w:w="2283" w:type="dxa"/>
            <w:vAlign w:val="center"/>
          </w:tcPr>
          <w:p w14:paraId="3213978F"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NS</w:t>
            </w:r>
          </w:p>
        </w:tc>
      </w:tr>
    </w:tbl>
    <w:p w14:paraId="7D1903B5" w14:textId="77777777" w:rsidR="005E299D" w:rsidRPr="00CC6214" w:rsidRDefault="005E299D" w:rsidP="00CC6214">
      <w:pPr>
        <w:tabs>
          <w:tab w:val="left" w:pos="720"/>
          <w:tab w:val="left" w:pos="9000"/>
        </w:tabs>
        <w:spacing w:after="240" w:line="360" w:lineRule="auto"/>
        <w:ind w:right="-80"/>
        <w:jc w:val="both"/>
        <w:rPr>
          <w:rFonts w:ascii="Times New Roman" w:hAnsi="Times New Roman" w:cs="Times New Roman"/>
          <w:sz w:val="24"/>
          <w:szCs w:val="24"/>
        </w:rPr>
      </w:pPr>
    </w:p>
    <w:p w14:paraId="43B031F0" w14:textId="42F84EDF" w:rsidR="00CC6214" w:rsidRPr="00CC6214" w:rsidRDefault="00CC6214" w:rsidP="00352553">
      <w:pPr>
        <w:pStyle w:val="BodyText"/>
        <w:spacing w:before="119" w:after="240" w:line="360" w:lineRule="auto"/>
        <w:ind w:left="0" w:right="-80"/>
        <w:rPr>
          <w:vertAlign w:val="subscript"/>
        </w:rPr>
      </w:pPr>
      <w:r w:rsidRPr="00CC6214">
        <w:t xml:space="preserve"> The data regarding integrated effect of different </w:t>
      </w:r>
      <w:r w:rsidRPr="00CC6214">
        <w:rPr>
          <w:bCs/>
        </w:rPr>
        <w:t>Methanotrophic consortium</w:t>
      </w:r>
      <w:r w:rsidRPr="00CC6214">
        <w:rPr>
          <w:b/>
        </w:rPr>
        <w:t xml:space="preserve"> </w:t>
      </w:r>
      <w:r w:rsidRPr="00CC6214">
        <w:t xml:space="preserve">on available potassium content at 60 DAT were ranged from 186.74 to 148.06 kg/ha. The application of Methanotrophic consortium showed non-significant result on available potassium content of soil. The maximum available </w:t>
      </w:r>
      <w:r w:rsidRPr="00CC6214">
        <w:rPr>
          <w:position w:val="2"/>
        </w:rPr>
        <w:t>potassium content (</w:t>
      </w:r>
      <w:r w:rsidRPr="00CC6214">
        <w:t>170.94kg/ha</w:t>
      </w:r>
      <w:r w:rsidRPr="00CC6214">
        <w:rPr>
          <w:position w:val="2"/>
        </w:rPr>
        <w:t>) of soil was noticed in the M</w:t>
      </w:r>
      <w:r w:rsidRPr="00CC6214">
        <w:rPr>
          <w:vertAlign w:val="subscript"/>
        </w:rPr>
        <w:t xml:space="preserve">0 </w:t>
      </w:r>
      <w:r w:rsidRPr="00CC6214">
        <w:rPr>
          <w:position w:val="2"/>
        </w:rPr>
        <w:t>treatment where</w:t>
      </w:r>
      <w:r w:rsidRPr="00CC6214">
        <w:t xml:space="preserve"> methanotrophic consortium was not applied</w:t>
      </w:r>
      <w:r w:rsidRPr="00CC6214">
        <w:rPr>
          <w:position w:val="2"/>
        </w:rPr>
        <w:t>, which was found highest value over rest of all methanotrophic consortium treatments.</w:t>
      </w:r>
    </w:p>
    <w:p w14:paraId="59788F57" w14:textId="4AF6A198" w:rsidR="00CC6214" w:rsidRDefault="00CC6214" w:rsidP="00CC6214">
      <w:pPr>
        <w:tabs>
          <w:tab w:val="left" w:pos="720"/>
          <w:tab w:val="left" w:pos="9000"/>
        </w:tabs>
        <w:spacing w:after="240" w:line="360" w:lineRule="auto"/>
        <w:ind w:right="-80"/>
        <w:jc w:val="both"/>
        <w:rPr>
          <w:rFonts w:ascii="Times New Roman" w:hAnsi="Times New Roman" w:cs="Times New Roman"/>
          <w:position w:val="2"/>
          <w:sz w:val="24"/>
          <w:szCs w:val="24"/>
        </w:rPr>
      </w:pPr>
      <w:r w:rsidRPr="00CC6214">
        <w:rPr>
          <w:rFonts w:ascii="Times New Roman" w:hAnsi="Times New Roman" w:cs="Times New Roman"/>
          <w:sz w:val="24"/>
          <w:szCs w:val="24"/>
        </w:rPr>
        <w:tab/>
        <w:t xml:space="preserve">The data in respect to integrated effect of different </w:t>
      </w:r>
      <w:r w:rsidRPr="00CC6214">
        <w:rPr>
          <w:rFonts w:ascii="Times New Roman" w:hAnsi="Times New Roman" w:cs="Times New Roman"/>
          <w:bCs/>
          <w:sz w:val="24"/>
          <w:szCs w:val="24"/>
        </w:rPr>
        <w:t>Methanotrophic consortium</w:t>
      </w:r>
      <w:r w:rsidRPr="00CC6214">
        <w:rPr>
          <w:rFonts w:ascii="Times New Roman" w:hAnsi="Times New Roman" w:cs="Times New Roman"/>
          <w:b/>
          <w:sz w:val="24"/>
          <w:szCs w:val="24"/>
        </w:rPr>
        <w:t xml:space="preserve"> </w:t>
      </w:r>
      <w:r w:rsidRPr="00CC6214">
        <w:rPr>
          <w:rFonts w:ascii="Times New Roman" w:hAnsi="Times New Roman" w:cs="Times New Roman"/>
          <w:sz w:val="24"/>
          <w:szCs w:val="24"/>
        </w:rPr>
        <w:t xml:space="preserve">on available potassium content of soil ranged from 196.30 to 156.95 kg/ha during harvesting period. The effect of Methanotrophic consortium not showed significant result on available potassium content of soil. The maximum </w:t>
      </w:r>
      <w:r w:rsidRPr="00CC6214">
        <w:rPr>
          <w:rFonts w:ascii="Times New Roman" w:hAnsi="Times New Roman" w:cs="Times New Roman"/>
          <w:position w:val="2"/>
          <w:sz w:val="24"/>
          <w:szCs w:val="24"/>
        </w:rPr>
        <w:t xml:space="preserve">potassium (179.71kg/ha) of soil was recorded in the </w:t>
      </w:r>
      <w:r w:rsidRPr="00CC6214">
        <w:rPr>
          <w:rFonts w:ascii="Times New Roman" w:hAnsi="Times New Roman" w:cs="Times New Roman"/>
          <w:position w:val="2"/>
          <w:sz w:val="24"/>
          <w:szCs w:val="24"/>
        </w:rPr>
        <w:lastRenderedPageBreak/>
        <w:t>M</w:t>
      </w:r>
      <w:r w:rsidRPr="00CC6214">
        <w:rPr>
          <w:rFonts w:ascii="Times New Roman" w:hAnsi="Times New Roman" w:cs="Times New Roman"/>
          <w:sz w:val="24"/>
          <w:szCs w:val="24"/>
          <w:vertAlign w:val="subscript"/>
        </w:rPr>
        <w:t>1</w:t>
      </w:r>
      <w:r w:rsidRPr="00CC6214">
        <w:rPr>
          <w:rFonts w:ascii="Times New Roman" w:hAnsi="Times New Roman" w:cs="Times New Roman"/>
          <w:sz w:val="24"/>
          <w:szCs w:val="24"/>
        </w:rPr>
        <w:t xml:space="preserve"> </w:t>
      </w:r>
      <w:r w:rsidRPr="00CC6214">
        <w:rPr>
          <w:rFonts w:ascii="Times New Roman" w:hAnsi="Times New Roman" w:cs="Times New Roman"/>
          <w:position w:val="2"/>
          <w:sz w:val="24"/>
          <w:szCs w:val="24"/>
        </w:rPr>
        <w:t xml:space="preserve">treatment receiving </w:t>
      </w:r>
      <w:r w:rsidRPr="00CC6214">
        <w:rPr>
          <w:rFonts w:ascii="Times New Roman" w:hAnsi="Times New Roman" w:cs="Times New Roman"/>
          <w:sz w:val="24"/>
          <w:szCs w:val="24"/>
        </w:rPr>
        <w:t>methanotrophic consortium Type I</w:t>
      </w:r>
      <w:r w:rsidRPr="00CC6214">
        <w:rPr>
          <w:rFonts w:ascii="Times New Roman" w:hAnsi="Times New Roman" w:cs="Times New Roman"/>
          <w:position w:val="2"/>
          <w:sz w:val="24"/>
          <w:szCs w:val="24"/>
        </w:rPr>
        <w:t xml:space="preserve"> which was found highest value over rest of all methanotrophic consortium treatments.</w:t>
      </w:r>
    </w:p>
    <w:p w14:paraId="011FDD91" w14:textId="77777777" w:rsidR="005E299D" w:rsidRPr="001C4E96" w:rsidRDefault="001C4E96" w:rsidP="00CC6214">
      <w:pPr>
        <w:tabs>
          <w:tab w:val="left" w:pos="720"/>
          <w:tab w:val="left" w:pos="9000"/>
        </w:tabs>
        <w:spacing w:after="240" w:line="360" w:lineRule="auto"/>
        <w:ind w:right="-80"/>
        <w:jc w:val="both"/>
        <w:rPr>
          <w:rFonts w:ascii="Times New Roman" w:hAnsi="Times New Roman" w:cs="Times New Roman"/>
          <w:b/>
          <w:bCs/>
          <w:sz w:val="24"/>
          <w:szCs w:val="24"/>
        </w:rPr>
      </w:pPr>
      <w:r w:rsidRPr="001C4E96">
        <w:rPr>
          <w:rFonts w:ascii="Times New Roman" w:hAnsi="Times New Roman" w:cs="Times New Roman"/>
          <w:b/>
          <w:bCs/>
          <w:sz w:val="24"/>
          <w:szCs w:val="24"/>
        </w:rPr>
        <w:t>Conclusion</w:t>
      </w:r>
    </w:p>
    <w:p w14:paraId="3E83B8CD" w14:textId="77777777" w:rsidR="00BC20F8" w:rsidRPr="00CC6214" w:rsidRDefault="007C4B66" w:rsidP="00CC6214">
      <w:pPr>
        <w:pStyle w:val="BodyText"/>
        <w:spacing w:before="119" w:after="240" w:line="360" w:lineRule="auto"/>
        <w:ind w:left="0" w:right="-80"/>
      </w:pPr>
      <w:r w:rsidRPr="004D334F">
        <w:t xml:space="preserve">The highest available nitrogen was recorded </w:t>
      </w:r>
      <w:r>
        <w:t xml:space="preserve">where </w:t>
      </w:r>
      <w:r w:rsidRPr="004D334F">
        <w:t xml:space="preserve">Methanotrophic consortium type </w:t>
      </w:r>
      <w:proofErr w:type="spellStart"/>
      <w:r w:rsidRPr="004D334F">
        <w:t>I</w:t>
      </w:r>
      <w:r w:rsidR="003F2940">
        <w:t>b</w:t>
      </w:r>
      <w:proofErr w:type="spellEnd"/>
      <w:r w:rsidRPr="004D334F">
        <w:t xml:space="preserve"> applied @ 5ml per pot</w:t>
      </w:r>
      <w:r>
        <w:t xml:space="preserve">. </w:t>
      </w:r>
      <w:r w:rsidRPr="004D334F">
        <w:t xml:space="preserve">Based on experimental findings, </w:t>
      </w:r>
      <w:r>
        <w:t xml:space="preserve">it </w:t>
      </w:r>
      <w:r w:rsidR="00904FB9" w:rsidRPr="004D334F">
        <w:t>conclude</w:t>
      </w:r>
      <w:r w:rsidRPr="004D334F">
        <w:t xml:space="preserve"> that the application of methanotrophic consortium effectively </w:t>
      </w:r>
      <w:r w:rsidRPr="00CC6214">
        <w:t>fix nitrogen in soil</w:t>
      </w:r>
      <w:r>
        <w:t>.</w:t>
      </w:r>
      <w:r w:rsidR="003F2940">
        <w:t xml:space="preserve"> It </w:t>
      </w:r>
      <w:r w:rsidR="003F2940" w:rsidRPr="004D334F">
        <w:t>can improve nutrient availability, thereby improving yield of the paddy under submerged condition in lateritic soil of Konkan region.</w:t>
      </w:r>
    </w:p>
    <w:p w14:paraId="77D99852" w14:textId="77777777" w:rsidR="00365185" w:rsidRPr="007A4135" w:rsidRDefault="00365185" w:rsidP="00365185">
      <w:pPr>
        <w:rPr>
          <w:highlight w:val="yellow"/>
        </w:rPr>
      </w:pPr>
      <w:r w:rsidRPr="007A4135">
        <w:rPr>
          <w:highlight w:val="yellow"/>
        </w:rPr>
        <w:t>Disclaimer (Artificial intelligence)</w:t>
      </w:r>
    </w:p>
    <w:p w14:paraId="71B56EBB" w14:textId="77777777" w:rsidR="00365185" w:rsidRPr="007A4135" w:rsidRDefault="00365185" w:rsidP="00365185">
      <w:pPr>
        <w:rPr>
          <w:highlight w:val="yellow"/>
        </w:rPr>
      </w:pPr>
      <w:r w:rsidRPr="007A4135">
        <w:rPr>
          <w:highlight w:val="yellow"/>
        </w:rPr>
        <w:t xml:space="preserve">Option 1: </w:t>
      </w:r>
    </w:p>
    <w:p w14:paraId="58660055" w14:textId="77777777" w:rsidR="00365185" w:rsidRPr="007A4135" w:rsidRDefault="00365185" w:rsidP="00365185">
      <w:pPr>
        <w:rPr>
          <w:highlight w:val="yellow"/>
        </w:rPr>
      </w:pPr>
      <w:r w:rsidRPr="007A4135">
        <w:rPr>
          <w:highlight w:val="yellow"/>
        </w:rPr>
        <w:t xml:space="preserve">Author(s) hereby declare that NO generative AI technologies such as Large Language Models (ChatGPT, COPILOT, etc.) and text-to-image generators have been used during the writing or editing of this manuscript. </w:t>
      </w:r>
    </w:p>
    <w:p w14:paraId="5C279538" w14:textId="77777777" w:rsidR="00365185" w:rsidRPr="007A4135" w:rsidRDefault="00365185" w:rsidP="00365185">
      <w:pPr>
        <w:rPr>
          <w:highlight w:val="yellow"/>
        </w:rPr>
      </w:pPr>
      <w:r w:rsidRPr="007A4135">
        <w:rPr>
          <w:highlight w:val="yellow"/>
        </w:rPr>
        <w:t xml:space="preserve">Option 2: </w:t>
      </w:r>
    </w:p>
    <w:p w14:paraId="75946519" w14:textId="77777777" w:rsidR="00365185" w:rsidRPr="007A4135" w:rsidRDefault="00365185" w:rsidP="00365185">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8F77587" w14:textId="77777777" w:rsidR="00365185" w:rsidRPr="007A4135" w:rsidRDefault="00365185" w:rsidP="00365185">
      <w:pPr>
        <w:rPr>
          <w:highlight w:val="yellow"/>
        </w:rPr>
      </w:pPr>
      <w:r w:rsidRPr="007A4135">
        <w:rPr>
          <w:highlight w:val="yellow"/>
        </w:rPr>
        <w:t>Details of the AI usage are given below:</w:t>
      </w:r>
    </w:p>
    <w:p w14:paraId="2864A937" w14:textId="77777777" w:rsidR="00365185" w:rsidRPr="007A4135" w:rsidRDefault="00365185" w:rsidP="00365185">
      <w:pPr>
        <w:rPr>
          <w:highlight w:val="yellow"/>
        </w:rPr>
      </w:pPr>
      <w:r w:rsidRPr="007A4135">
        <w:rPr>
          <w:highlight w:val="yellow"/>
        </w:rPr>
        <w:t>1.</w:t>
      </w:r>
    </w:p>
    <w:p w14:paraId="38BC6F68" w14:textId="77777777" w:rsidR="00365185" w:rsidRPr="007A4135" w:rsidRDefault="00365185" w:rsidP="00365185">
      <w:pPr>
        <w:rPr>
          <w:highlight w:val="yellow"/>
        </w:rPr>
      </w:pPr>
      <w:r w:rsidRPr="007A4135">
        <w:rPr>
          <w:highlight w:val="yellow"/>
        </w:rPr>
        <w:t>2.</w:t>
      </w:r>
    </w:p>
    <w:p w14:paraId="300ACD1D" w14:textId="77777777" w:rsidR="00365185" w:rsidRPr="00D047BB" w:rsidRDefault="00365185" w:rsidP="00365185">
      <w:r w:rsidRPr="007A4135">
        <w:rPr>
          <w:highlight w:val="yellow"/>
        </w:rPr>
        <w:t>3.</w:t>
      </w:r>
    </w:p>
    <w:p w14:paraId="5E5561FF" w14:textId="77777777" w:rsidR="00BC20F8" w:rsidRPr="00CC6214" w:rsidRDefault="00BC20F8" w:rsidP="00CC6214">
      <w:pPr>
        <w:tabs>
          <w:tab w:val="left" w:pos="720"/>
          <w:tab w:val="left" w:pos="9000"/>
        </w:tabs>
        <w:spacing w:after="240" w:line="360" w:lineRule="auto"/>
        <w:ind w:right="-79"/>
        <w:jc w:val="both"/>
        <w:rPr>
          <w:rFonts w:ascii="Times New Roman" w:hAnsi="Times New Roman" w:cs="Times New Roman"/>
          <w:sz w:val="24"/>
          <w:szCs w:val="24"/>
        </w:rPr>
      </w:pPr>
      <w:bookmarkStart w:id="27" w:name="_GoBack"/>
      <w:bookmarkEnd w:id="27"/>
    </w:p>
    <w:p w14:paraId="0C9D4A8F" w14:textId="77777777" w:rsidR="00EA0299" w:rsidRPr="00CC6214" w:rsidRDefault="00EA0299" w:rsidP="00CC6214">
      <w:pPr>
        <w:spacing w:before="240" w:line="360" w:lineRule="auto"/>
        <w:ind w:firstLine="720"/>
        <w:jc w:val="both"/>
        <w:rPr>
          <w:rFonts w:ascii="Times New Roman" w:hAnsi="Times New Roman" w:cs="Times New Roman"/>
          <w:sz w:val="24"/>
          <w:szCs w:val="24"/>
        </w:rPr>
      </w:pPr>
    </w:p>
    <w:p w14:paraId="4E0A889E" w14:textId="77777777" w:rsidR="00EA0299" w:rsidRDefault="00EA0299" w:rsidP="00CC6214">
      <w:pPr>
        <w:spacing w:before="240" w:line="360" w:lineRule="auto"/>
        <w:ind w:firstLine="720"/>
        <w:jc w:val="both"/>
        <w:rPr>
          <w:rFonts w:ascii="Times New Roman" w:eastAsia="Calibri" w:hAnsi="Times New Roman" w:cs="Times New Roman"/>
          <w:bCs/>
          <w:sz w:val="24"/>
          <w:szCs w:val="24"/>
        </w:rPr>
      </w:pPr>
    </w:p>
    <w:p w14:paraId="2EFDD208" w14:textId="77777777" w:rsidR="006602BC" w:rsidRDefault="006602BC" w:rsidP="00CC6214">
      <w:pPr>
        <w:spacing w:before="240" w:line="360" w:lineRule="auto"/>
        <w:ind w:firstLine="720"/>
        <w:jc w:val="both"/>
        <w:rPr>
          <w:rFonts w:ascii="Times New Roman" w:eastAsia="Calibri" w:hAnsi="Times New Roman" w:cs="Times New Roman"/>
          <w:bCs/>
          <w:sz w:val="24"/>
          <w:szCs w:val="24"/>
        </w:rPr>
      </w:pPr>
    </w:p>
    <w:p w14:paraId="7A99837D" w14:textId="77777777" w:rsidR="006602BC" w:rsidRDefault="006602BC" w:rsidP="00CC6214">
      <w:pPr>
        <w:spacing w:before="240" w:line="360" w:lineRule="auto"/>
        <w:ind w:firstLine="720"/>
        <w:jc w:val="both"/>
        <w:rPr>
          <w:rFonts w:ascii="Times New Roman" w:eastAsia="Calibri" w:hAnsi="Times New Roman" w:cs="Times New Roman"/>
          <w:bCs/>
          <w:sz w:val="24"/>
          <w:szCs w:val="24"/>
        </w:rPr>
      </w:pPr>
    </w:p>
    <w:p w14:paraId="0072A55F" w14:textId="77777777" w:rsidR="006602BC" w:rsidRDefault="006602BC" w:rsidP="00CC6214">
      <w:pPr>
        <w:spacing w:before="240" w:line="360" w:lineRule="auto"/>
        <w:ind w:firstLine="720"/>
        <w:jc w:val="both"/>
        <w:rPr>
          <w:rFonts w:ascii="Times New Roman" w:eastAsia="Calibri" w:hAnsi="Times New Roman" w:cs="Times New Roman"/>
          <w:bCs/>
          <w:sz w:val="24"/>
          <w:szCs w:val="24"/>
        </w:rPr>
      </w:pPr>
    </w:p>
    <w:p w14:paraId="0E218661" w14:textId="77777777" w:rsidR="006602BC" w:rsidRDefault="006602BC" w:rsidP="00CC6214">
      <w:pPr>
        <w:spacing w:before="240" w:line="360" w:lineRule="auto"/>
        <w:ind w:firstLine="720"/>
        <w:jc w:val="both"/>
        <w:rPr>
          <w:rFonts w:ascii="Times New Roman" w:eastAsia="Calibri" w:hAnsi="Times New Roman" w:cs="Times New Roman"/>
          <w:bCs/>
          <w:sz w:val="24"/>
          <w:szCs w:val="24"/>
        </w:rPr>
      </w:pPr>
    </w:p>
    <w:p w14:paraId="0941F80A" w14:textId="493EED47" w:rsidR="006602BC" w:rsidRPr="00CC6214" w:rsidRDefault="006602BC" w:rsidP="00CC6214">
      <w:pPr>
        <w:spacing w:before="240" w:line="360" w:lineRule="auto"/>
        <w:ind w:firstLine="720"/>
        <w:jc w:val="both"/>
        <w:rPr>
          <w:rFonts w:ascii="Times New Roman" w:eastAsia="Calibri" w:hAnsi="Times New Roman" w:cs="Times New Roman"/>
          <w:bCs/>
          <w:sz w:val="24"/>
          <w:szCs w:val="24"/>
        </w:rPr>
        <w:sectPr w:rsidR="006602BC" w:rsidRPr="00CC6214" w:rsidSect="005941D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18" w:header="708" w:footer="708" w:gutter="0"/>
          <w:pgNumType w:start="31"/>
          <w:cols w:space="708"/>
          <w:docGrid w:linePitch="360"/>
        </w:sectPr>
      </w:pPr>
    </w:p>
    <w:p w14:paraId="42D551ED" w14:textId="77777777" w:rsidR="005C67AA" w:rsidRPr="00D44170" w:rsidRDefault="005C67AA" w:rsidP="00CC6214">
      <w:pPr>
        <w:spacing w:line="360" w:lineRule="auto"/>
        <w:jc w:val="both"/>
        <w:rPr>
          <w:rFonts w:ascii="Times New Roman" w:hAnsi="Times New Roman" w:cs="Times New Roman"/>
          <w:b/>
          <w:bCs/>
          <w:color w:val="222222"/>
          <w:sz w:val="24"/>
          <w:szCs w:val="24"/>
          <w:shd w:val="clear" w:color="auto" w:fill="FFFFFF"/>
        </w:rPr>
      </w:pPr>
      <w:r w:rsidRPr="00D44170">
        <w:rPr>
          <w:rFonts w:ascii="Times New Roman" w:hAnsi="Times New Roman" w:cs="Times New Roman"/>
          <w:b/>
          <w:bCs/>
          <w:color w:val="222222"/>
          <w:sz w:val="24"/>
          <w:szCs w:val="24"/>
          <w:shd w:val="clear" w:color="auto" w:fill="FFFFFF"/>
        </w:rPr>
        <w:lastRenderedPageBreak/>
        <w:t>References</w:t>
      </w:r>
    </w:p>
    <w:p w14:paraId="44CAB1D8" w14:textId="77777777" w:rsidR="000E61F8" w:rsidRPr="00365185" w:rsidRDefault="000E61F8" w:rsidP="00365185">
      <w:pPr>
        <w:pStyle w:val="ListParagraph"/>
        <w:numPr>
          <w:ilvl w:val="0"/>
          <w:numId w:val="26"/>
        </w:numPr>
        <w:tabs>
          <w:tab w:val="left" w:pos="709"/>
        </w:tabs>
        <w:spacing w:before="120" w:after="120" w:line="360" w:lineRule="auto"/>
        <w:jc w:val="both"/>
        <w:rPr>
          <w:rFonts w:ascii="Times New Roman" w:hAnsi="Times New Roman" w:cs="Times New Roman"/>
          <w:color w:val="000000" w:themeColor="text1"/>
          <w:sz w:val="24"/>
          <w:szCs w:val="24"/>
          <w:shd w:val="clear" w:color="auto" w:fill="FFFFFF"/>
        </w:rPr>
      </w:pPr>
      <w:r w:rsidRPr="00365185">
        <w:rPr>
          <w:rFonts w:ascii="Times New Roman" w:hAnsi="Times New Roman" w:cs="Times New Roman"/>
          <w:color w:val="000000" w:themeColor="text1"/>
          <w:sz w:val="24"/>
          <w:szCs w:val="24"/>
          <w:shd w:val="clear" w:color="auto" w:fill="FFFFFF"/>
        </w:rPr>
        <w:t xml:space="preserve">Bintarti, A. F., Rusmana, I., &amp; Wahyudi, A. T. (2014). Identification of nifD and nifH genes of methanotrophic bacteria from rice field. Annales Bogorienses, 18(2), 13–18. </w:t>
      </w:r>
      <w:hyperlink r:id="rId13" w:history="1">
        <w:r w:rsidRPr="00365185">
          <w:rPr>
            <w:rStyle w:val="Hyperlink"/>
            <w:rFonts w:ascii="Times New Roman" w:hAnsi="Times New Roman" w:cs="Times New Roman"/>
            <w:sz w:val="24"/>
            <w:szCs w:val="24"/>
            <w:shd w:val="clear" w:color="auto" w:fill="FFFFFF"/>
          </w:rPr>
          <w:t>https://doi.org/10.14203/annalesbogorienses.v18i2.1000</w:t>
        </w:r>
      </w:hyperlink>
      <w:r w:rsidRPr="00365185">
        <w:rPr>
          <w:rFonts w:ascii="Times New Roman" w:hAnsi="Times New Roman" w:cs="Times New Roman"/>
          <w:color w:val="000000" w:themeColor="text1"/>
          <w:sz w:val="24"/>
          <w:szCs w:val="24"/>
          <w:shd w:val="clear" w:color="auto" w:fill="FFFFFF"/>
        </w:rPr>
        <w:t xml:space="preserve"> </w:t>
      </w:r>
    </w:p>
    <w:p w14:paraId="23155804" w14:textId="77777777" w:rsidR="000E61F8" w:rsidRPr="00365185" w:rsidRDefault="000E61F8" w:rsidP="00365185">
      <w:pPr>
        <w:pStyle w:val="ListParagraph"/>
        <w:numPr>
          <w:ilvl w:val="0"/>
          <w:numId w:val="26"/>
        </w:numPr>
        <w:tabs>
          <w:tab w:val="left" w:pos="709"/>
        </w:tabs>
        <w:spacing w:before="120" w:after="120" w:line="360" w:lineRule="auto"/>
        <w:jc w:val="both"/>
        <w:rPr>
          <w:rFonts w:ascii="Times New Roman" w:hAnsi="Times New Roman" w:cs="Times New Roman"/>
          <w:color w:val="000000" w:themeColor="text1"/>
          <w:sz w:val="24"/>
          <w:szCs w:val="24"/>
        </w:rPr>
      </w:pPr>
      <w:r w:rsidRPr="00365185">
        <w:rPr>
          <w:rFonts w:ascii="Times New Roman" w:hAnsi="Times New Roman" w:cs="Times New Roman"/>
          <w:color w:val="000000" w:themeColor="text1"/>
          <w:sz w:val="24"/>
          <w:szCs w:val="24"/>
        </w:rPr>
        <w:t xml:space="preserve">Black, C. A. (Ed.). (1965). Methods of soil analysis. American Society of Agronomy. </w:t>
      </w:r>
      <w:hyperlink r:id="rId14" w:history="1">
        <w:r w:rsidRPr="00365185">
          <w:rPr>
            <w:rStyle w:val="Hyperlink"/>
            <w:rFonts w:ascii="Times New Roman" w:hAnsi="Times New Roman" w:cs="Times New Roman"/>
            <w:sz w:val="24"/>
            <w:szCs w:val="24"/>
          </w:rPr>
          <w:t>https://trove.nla.gov.au/work/3917256</w:t>
        </w:r>
      </w:hyperlink>
      <w:r w:rsidRPr="00365185">
        <w:rPr>
          <w:rFonts w:ascii="Times New Roman" w:hAnsi="Times New Roman" w:cs="Times New Roman"/>
          <w:color w:val="000000" w:themeColor="text1"/>
          <w:sz w:val="24"/>
          <w:szCs w:val="24"/>
        </w:rPr>
        <w:t xml:space="preserve"> </w:t>
      </w:r>
    </w:p>
    <w:p w14:paraId="482450E5" w14:textId="77777777" w:rsidR="000E61F8" w:rsidRPr="00365185" w:rsidRDefault="000E61F8" w:rsidP="00365185">
      <w:pPr>
        <w:pStyle w:val="ListParagraph"/>
        <w:numPr>
          <w:ilvl w:val="0"/>
          <w:numId w:val="26"/>
        </w:numPr>
        <w:tabs>
          <w:tab w:val="left" w:pos="709"/>
        </w:tabs>
        <w:spacing w:before="120" w:after="120" w:line="360" w:lineRule="auto"/>
        <w:jc w:val="both"/>
        <w:rPr>
          <w:rFonts w:ascii="Times New Roman" w:hAnsi="Times New Roman" w:cs="Times New Roman"/>
          <w:color w:val="000000" w:themeColor="text1"/>
          <w:sz w:val="24"/>
          <w:szCs w:val="24"/>
        </w:rPr>
      </w:pPr>
      <w:r w:rsidRPr="00365185">
        <w:rPr>
          <w:rFonts w:ascii="Times New Roman" w:hAnsi="Times New Roman" w:cs="Times New Roman"/>
          <w:color w:val="000000" w:themeColor="text1"/>
          <w:sz w:val="24"/>
          <w:szCs w:val="24"/>
        </w:rPr>
        <w:t xml:space="preserve">Bray, R. H., &amp; Kurtz, L. T. (1945). Determination of total, organic, and available forms of phosphorus in soils. Soil Science, 59, 39-45. </w:t>
      </w:r>
      <w:hyperlink r:id="rId15" w:history="1">
        <w:r w:rsidRPr="00365185">
          <w:rPr>
            <w:rStyle w:val="Hyperlink"/>
            <w:rFonts w:ascii="Times New Roman" w:hAnsi="Times New Roman" w:cs="Times New Roman"/>
            <w:sz w:val="24"/>
            <w:szCs w:val="24"/>
          </w:rPr>
          <w:t>https://doi.org/10.1097/00010694-194501000-00006</w:t>
        </w:r>
      </w:hyperlink>
      <w:r w:rsidRPr="00365185">
        <w:rPr>
          <w:rFonts w:ascii="Times New Roman" w:hAnsi="Times New Roman" w:cs="Times New Roman"/>
          <w:color w:val="000000" w:themeColor="text1"/>
          <w:sz w:val="24"/>
          <w:szCs w:val="24"/>
        </w:rPr>
        <w:t xml:space="preserve"> </w:t>
      </w:r>
    </w:p>
    <w:p w14:paraId="6CD7960D" w14:textId="77777777" w:rsidR="000E61F8" w:rsidRPr="00365185" w:rsidRDefault="000E61F8" w:rsidP="00365185">
      <w:pPr>
        <w:pStyle w:val="ListParagraph"/>
        <w:numPr>
          <w:ilvl w:val="0"/>
          <w:numId w:val="26"/>
        </w:numPr>
        <w:spacing w:before="120" w:after="120" w:line="360" w:lineRule="auto"/>
        <w:jc w:val="both"/>
        <w:rPr>
          <w:rFonts w:ascii="Times New Roman" w:hAnsi="Times New Roman" w:cs="Times New Roman"/>
          <w:color w:val="000000" w:themeColor="text1"/>
          <w:sz w:val="24"/>
          <w:szCs w:val="24"/>
          <w:shd w:val="clear" w:color="auto" w:fill="FFFFFF"/>
        </w:rPr>
      </w:pPr>
      <w:r w:rsidRPr="00365185">
        <w:rPr>
          <w:rFonts w:ascii="Times New Roman" w:hAnsi="Times New Roman" w:cs="Times New Roman"/>
          <w:color w:val="000000" w:themeColor="text1"/>
          <w:sz w:val="24"/>
          <w:szCs w:val="24"/>
          <w:shd w:val="clear" w:color="auto" w:fill="FFFFFF"/>
        </w:rPr>
        <w:t xml:space="preserve">Conrad, R., &amp; Rothfuss, F. (1991). Methane oxidation in the soil surface layer of a flooded rice field and the effect of ammonium. Biology and Fertility of Soils, 12(1), 28-32. </w:t>
      </w:r>
      <w:hyperlink r:id="rId16" w:history="1">
        <w:r w:rsidRPr="00365185">
          <w:rPr>
            <w:rStyle w:val="Hyperlink"/>
            <w:rFonts w:ascii="Times New Roman" w:hAnsi="Times New Roman" w:cs="Times New Roman"/>
            <w:sz w:val="24"/>
            <w:szCs w:val="24"/>
            <w:shd w:val="clear" w:color="auto" w:fill="FFFFFF"/>
          </w:rPr>
          <w:t>https://doi.org/10.1007/BF00369384</w:t>
        </w:r>
      </w:hyperlink>
      <w:r w:rsidRPr="00365185">
        <w:rPr>
          <w:rFonts w:ascii="Times New Roman" w:hAnsi="Times New Roman" w:cs="Times New Roman"/>
          <w:color w:val="000000" w:themeColor="text1"/>
          <w:sz w:val="24"/>
          <w:szCs w:val="24"/>
          <w:shd w:val="clear" w:color="auto" w:fill="FFFFFF"/>
        </w:rPr>
        <w:t xml:space="preserve"> </w:t>
      </w:r>
    </w:p>
    <w:p w14:paraId="455CD66A" w14:textId="5D1E4205" w:rsidR="00A5345F" w:rsidRPr="00365185" w:rsidRDefault="00A5345F" w:rsidP="00365185">
      <w:pPr>
        <w:pStyle w:val="ListParagraph"/>
        <w:numPr>
          <w:ilvl w:val="0"/>
          <w:numId w:val="26"/>
        </w:numPr>
        <w:spacing w:before="120" w:after="120" w:line="360" w:lineRule="auto"/>
        <w:jc w:val="both"/>
        <w:rPr>
          <w:rFonts w:ascii="Times New Roman" w:hAnsi="Times New Roman" w:cs="Times New Roman"/>
          <w:color w:val="000000" w:themeColor="text1"/>
          <w:sz w:val="24"/>
          <w:szCs w:val="24"/>
        </w:rPr>
      </w:pPr>
      <w:r w:rsidRPr="00365185">
        <w:rPr>
          <w:rFonts w:ascii="Times New Roman" w:hAnsi="Times New Roman" w:cs="Times New Roman"/>
          <w:color w:val="000000" w:themeColor="text1"/>
          <w:sz w:val="24"/>
          <w:szCs w:val="24"/>
        </w:rPr>
        <w:t>Gajbhiye, K.S. and Mandal, C. (2000) Agro-ecological zones, their soil resource and cropping systems. Status of Farm Mechanization in India, pp 4.</w:t>
      </w:r>
    </w:p>
    <w:p w14:paraId="24F2E4B5" w14:textId="77777777" w:rsidR="000E61F8" w:rsidRPr="00365185" w:rsidRDefault="000E61F8" w:rsidP="00365185">
      <w:pPr>
        <w:pStyle w:val="ListParagraph"/>
        <w:numPr>
          <w:ilvl w:val="0"/>
          <w:numId w:val="26"/>
        </w:numPr>
        <w:spacing w:before="120" w:after="120" w:line="360" w:lineRule="auto"/>
        <w:jc w:val="both"/>
        <w:rPr>
          <w:rFonts w:ascii="Times New Roman" w:hAnsi="Times New Roman" w:cs="Times New Roman"/>
          <w:color w:val="000000" w:themeColor="text1"/>
          <w:sz w:val="24"/>
          <w:szCs w:val="24"/>
          <w:shd w:val="clear" w:color="auto" w:fill="FFFFFF"/>
        </w:rPr>
      </w:pPr>
      <w:r w:rsidRPr="00365185">
        <w:rPr>
          <w:rFonts w:ascii="Times New Roman" w:hAnsi="Times New Roman" w:cs="Times New Roman"/>
          <w:color w:val="000000" w:themeColor="text1"/>
          <w:sz w:val="24"/>
          <w:szCs w:val="24"/>
          <w:shd w:val="clear" w:color="auto" w:fill="FFFFFF"/>
        </w:rPr>
        <w:t xml:space="preserve">Gebert, J., Groengroeft, A., &amp; Miehlich, G. (2003). Kinetics of microbial landfill methane oxidation in biofilters. Waste Management, 23(7), 609-619. </w:t>
      </w:r>
      <w:hyperlink r:id="rId17" w:history="1">
        <w:r w:rsidRPr="00365185">
          <w:rPr>
            <w:rStyle w:val="Hyperlink"/>
            <w:rFonts w:ascii="Times New Roman" w:hAnsi="Times New Roman" w:cs="Times New Roman"/>
            <w:sz w:val="24"/>
            <w:szCs w:val="24"/>
            <w:shd w:val="clear" w:color="auto" w:fill="FFFFFF"/>
          </w:rPr>
          <w:t>https://doi.org/10.1016/s0956-053x(03)00105-3</w:t>
        </w:r>
      </w:hyperlink>
      <w:r w:rsidRPr="00365185">
        <w:rPr>
          <w:rFonts w:ascii="Times New Roman" w:hAnsi="Times New Roman" w:cs="Times New Roman"/>
          <w:color w:val="000000" w:themeColor="text1"/>
          <w:sz w:val="24"/>
          <w:szCs w:val="24"/>
          <w:shd w:val="clear" w:color="auto" w:fill="FFFFFF"/>
        </w:rPr>
        <w:t xml:space="preserve"> </w:t>
      </w:r>
    </w:p>
    <w:p w14:paraId="23B244C5" w14:textId="77777777" w:rsidR="000E61F8" w:rsidRPr="00365185" w:rsidRDefault="000E61F8" w:rsidP="00365185">
      <w:pPr>
        <w:pStyle w:val="ListParagraph"/>
        <w:numPr>
          <w:ilvl w:val="0"/>
          <w:numId w:val="26"/>
        </w:numPr>
        <w:tabs>
          <w:tab w:val="left" w:pos="709"/>
        </w:tabs>
        <w:spacing w:before="120" w:after="120" w:line="360" w:lineRule="auto"/>
        <w:jc w:val="both"/>
        <w:rPr>
          <w:rFonts w:ascii="Times New Roman" w:hAnsi="Times New Roman" w:cs="Times New Roman"/>
          <w:color w:val="000000" w:themeColor="text1"/>
          <w:sz w:val="24"/>
          <w:szCs w:val="24"/>
          <w:shd w:val="clear" w:color="auto" w:fill="FFFFFF"/>
        </w:rPr>
      </w:pPr>
      <w:r w:rsidRPr="00365185">
        <w:rPr>
          <w:rFonts w:ascii="Times New Roman" w:hAnsi="Times New Roman" w:cs="Times New Roman"/>
          <w:color w:val="000000" w:themeColor="text1"/>
          <w:sz w:val="24"/>
          <w:szCs w:val="24"/>
          <w:shd w:val="clear" w:color="auto" w:fill="FFFFFF"/>
        </w:rPr>
        <w:t xml:space="preserve">Hanson, R. S., &amp; Hanson, T. E. (1996). Methanotrophic bacteria. Microbiological Reviews, 60(2), 439-471. </w:t>
      </w:r>
      <w:hyperlink r:id="rId18" w:history="1">
        <w:r w:rsidRPr="00365185">
          <w:rPr>
            <w:rStyle w:val="Hyperlink"/>
            <w:rFonts w:ascii="Times New Roman" w:hAnsi="Times New Roman" w:cs="Times New Roman"/>
            <w:sz w:val="24"/>
            <w:szCs w:val="24"/>
            <w:shd w:val="clear" w:color="auto" w:fill="FFFFFF"/>
          </w:rPr>
          <w:t>https://doi.org/10.1128/mr.60.2.439-471.1996</w:t>
        </w:r>
      </w:hyperlink>
      <w:r w:rsidRPr="00365185">
        <w:rPr>
          <w:rFonts w:ascii="Times New Roman" w:hAnsi="Times New Roman" w:cs="Times New Roman"/>
          <w:color w:val="000000" w:themeColor="text1"/>
          <w:sz w:val="24"/>
          <w:szCs w:val="24"/>
          <w:shd w:val="clear" w:color="auto" w:fill="FFFFFF"/>
        </w:rPr>
        <w:t xml:space="preserve"> </w:t>
      </w:r>
    </w:p>
    <w:p w14:paraId="0596BA88" w14:textId="472CFB52" w:rsidR="00A5345F" w:rsidRPr="00365185" w:rsidRDefault="00A5345F" w:rsidP="00365185">
      <w:pPr>
        <w:pStyle w:val="ListParagraph"/>
        <w:numPr>
          <w:ilvl w:val="0"/>
          <w:numId w:val="26"/>
        </w:numPr>
        <w:tabs>
          <w:tab w:val="left" w:pos="709"/>
        </w:tabs>
        <w:spacing w:before="120" w:after="120" w:line="360" w:lineRule="auto"/>
        <w:jc w:val="both"/>
        <w:rPr>
          <w:rFonts w:ascii="Times New Roman" w:hAnsi="Times New Roman" w:cs="Times New Roman"/>
          <w:color w:val="000000" w:themeColor="text1"/>
          <w:sz w:val="24"/>
          <w:szCs w:val="24"/>
        </w:rPr>
      </w:pPr>
      <w:r w:rsidRPr="00365185">
        <w:rPr>
          <w:rFonts w:ascii="Times New Roman" w:hAnsi="Times New Roman" w:cs="Times New Roman"/>
          <w:color w:val="000000" w:themeColor="text1"/>
          <w:sz w:val="24"/>
          <w:szCs w:val="24"/>
        </w:rPr>
        <w:t xml:space="preserve">Jackson, M.L. (1967) Soil Chemical Analysis. Prentice Hall Publications Pvt. Ltd., New Delhi, India. </w:t>
      </w:r>
    </w:p>
    <w:p w14:paraId="3AE97B1B" w14:textId="77777777" w:rsidR="000E61F8" w:rsidRPr="00365185" w:rsidRDefault="000E61F8" w:rsidP="00365185">
      <w:pPr>
        <w:pStyle w:val="ListParagraph"/>
        <w:numPr>
          <w:ilvl w:val="0"/>
          <w:numId w:val="26"/>
        </w:numPr>
        <w:tabs>
          <w:tab w:val="left" w:pos="709"/>
        </w:tabs>
        <w:spacing w:before="120" w:after="120" w:line="360" w:lineRule="auto"/>
        <w:jc w:val="both"/>
        <w:rPr>
          <w:rFonts w:ascii="Times New Roman" w:hAnsi="Times New Roman" w:cs="Times New Roman"/>
          <w:color w:val="000000" w:themeColor="text1"/>
          <w:sz w:val="24"/>
          <w:szCs w:val="24"/>
        </w:rPr>
      </w:pPr>
      <w:bookmarkStart w:id="28" w:name="_Hlk144739413"/>
      <w:r w:rsidRPr="00365185">
        <w:rPr>
          <w:rFonts w:ascii="Times New Roman" w:hAnsi="Times New Roman" w:cs="Times New Roman"/>
          <w:color w:val="000000" w:themeColor="text1"/>
          <w:sz w:val="24"/>
          <w:szCs w:val="24"/>
        </w:rPr>
        <w:t xml:space="preserve">Jackson, M. L. (1973). Soil chemical analysis. Prentice Hall of India. </w:t>
      </w:r>
      <w:hyperlink r:id="rId19" w:history="1">
        <w:r w:rsidRPr="00365185">
          <w:rPr>
            <w:rStyle w:val="Hyperlink"/>
            <w:rFonts w:ascii="Times New Roman" w:hAnsi="Times New Roman" w:cs="Times New Roman"/>
            <w:sz w:val="24"/>
            <w:szCs w:val="24"/>
          </w:rPr>
          <w:t>http://krishikosh.egranth.ac.in/handle/1/5810135824</w:t>
        </w:r>
      </w:hyperlink>
      <w:r w:rsidRPr="00365185">
        <w:rPr>
          <w:rFonts w:ascii="Times New Roman" w:hAnsi="Times New Roman" w:cs="Times New Roman"/>
          <w:color w:val="000000" w:themeColor="text1"/>
          <w:sz w:val="24"/>
          <w:szCs w:val="24"/>
        </w:rPr>
        <w:t xml:space="preserve"> </w:t>
      </w:r>
    </w:p>
    <w:bookmarkEnd w:id="28"/>
    <w:p w14:paraId="5EB2C39F" w14:textId="77777777" w:rsidR="000E61F8" w:rsidRPr="00365185" w:rsidRDefault="000E61F8" w:rsidP="00365185">
      <w:pPr>
        <w:pStyle w:val="ListParagraph"/>
        <w:numPr>
          <w:ilvl w:val="0"/>
          <w:numId w:val="26"/>
        </w:numPr>
        <w:spacing w:before="120" w:after="120" w:line="360" w:lineRule="auto"/>
        <w:jc w:val="both"/>
        <w:rPr>
          <w:rFonts w:ascii="Times New Roman" w:hAnsi="Times New Roman" w:cs="Times New Roman"/>
          <w:color w:val="000000" w:themeColor="text1"/>
          <w:sz w:val="24"/>
          <w:szCs w:val="24"/>
          <w:shd w:val="clear" w:color="auto" w:fill="FFFFFF"/>
        </w:rPr>
      </w:pPr>
      <w:r w:rsidRPr="00365185">
        <w:rPr>
          <w:rFonts w:ascii="Times New Roman" w:hAnsi="Times New Roman" w:cs="Times New Roman"/>
          <w:color w:val="000000" w:themeColor="text1"/>
          <w:sz w:val="24"/>
          <w:szCs w:val="24"/>
          <w:shd w:val="clear" w:color="auto" w:fill="FFFFFF"/>
        </w:rPr>
        <w:t xml:space="preserve">Jiang, H., Chen, Y., Jiang, P., Zhang, C., Smith, T. J., Murrell, J. C., &amp; Xing, X. H. (2010). Methanotrophs: Multifunctional bacteria with promising applications in environmental bioengineering. Biochemical Engineering Journal, 49(3), 277-288. </w:t>
      </w:r>
      <w:hyperlink r:id="rId20" w:history="1">
        <w:r w:rsidRPr="00365185">
          <w:rPr>
            <w:rStyle w:val="Hyperlink"/>
            <w:rFonts w:ascii="Times New Roman" w:hAnsi="Times New Roman" w:cs="Times New Roman"/>
            <w:sz w:val="24"/>
            <w:szCs w:val="24"/>
            <w:shd w:val="clear" w:color="auto" w:fill="FFFFFF"/>
          </w:rPr>
          <w:t>https://doi.org/10.1016/j.bej.2010.01.003</w:t>
        </w:r>
      </w:hyperlink>
      <w:r w:rsidRPr="00365185">
        <w:rPr>
          <w:rFonts w:ascii="Times New Roman" w:hAnsi="Times New Roman" w:cs="Times New Roman"/>
          <w:color w:val="000000" w:themeColor="text1"/>
          <w:sz w:val="24"/>
          <w:szCs w:val="24"/>
          <w:shd w:val="clear" w:color="auto" w:fill="FFFFFF"/>
        </w:rPr>
        <w:t xml:space="preserve"> </w:t>
      </w:r>
    </w:p>
    <w:p w14:paraId="54D0ED2D" w14:textId="126C457F" w:rsidR="00A5345F" w:rsidRPr="00365185" w:rsidRDefault="00A5345F" w:rsidP="00365185">
      <w:pPr>
        <w:pStyle w:val="ListParagraph"/>
        <w:numPr>
          <w:ilvl w:val="0"/>
          <w:numId w:val="26"/>
        </w:numPr>
        <w:spacing w:before="120" w:after="120" w:line="360" w:lineRule="auto"/>
        <w:jc w:val="both"/>
        <w:rPr>
          <w:rFonts w:ascii="Times New Roman" w:hAnsi="Times New Roman" w:cs="Times New Roman"/>
          <w:color w:val="000000" w:themeColor="text1"/>
          <w:sz w:val="24"/>
          <w:szCs w:val="24"/>
          <w:shd w:val="clear" w:color="auto" w:fill="FFFFFF"/>
        </w:rPr>
      </w:pPr>
      <w:r w:rsidRPr="00365185">
        <w:rPr>
          <w:rFonts w:ascii="Times New Roman" w:hAnsi="Times New Roman" w:cs="Times New Roman"/>
          <w:color w:val="000000" w:themeColor="text1"/>
          <w:sz w:val="24"/>
          <w:szCs w:val="24"/>
        </w:rPr>
        <w:t>Krishnan, M.S. (1968). Geology of India and Burma, 5th edict on. Higginbothams (P) Ltd., Madras, pp. 536.</w:t>
      </w:r>
    </w:p>
    <w:p w14:paraId="7559F270" w14:textId="77777777" w:rsidR="000E61F8" w:rsidRPr="00365185" w:rsidRDefault="000E61F8" w:rsidP="00365185">
      <w:pPr>
        <w:pStyle w:val="ListParagraph"/>
        <w:numPr>
          <w:ilvl w:val="0"/>
          <w:numId w:val="26"/>
        </w:numPr>
        <w:tabs>
          <w:tab w:val="left" w:pos="709"/>
        </w:tabs>
        <w:spacing w:before="120" w:after="120" w:line="360" w:lineRule="auto"/>
        <w:jc w:val="both"/>
        <w:rPr>
          <w:rFonts w:ascii="Times New Roman" w:hAnsi="Times New Roman" w:cs="Times New Roman"/>
          <w:color w:val="000000" w:themeColor="text1"/>
          <w:sz w:val="24"/>
          <w:szCs w:val="24"/>
          <w:shd w:val="clear" w:color="auto" w:fill="FFFFFF"/>
        </w:rPr>
      </w:pPr>
      <w:r w:rsidRPr="00365185">
        <w:rPr>
          <w:rFonts w:ascii="Times New Roman" w:hAnsi="Times New Roman" w:cs="Times New Roman"/>
          <w:color w:val="000000" w:themeColor="text1"/>
          <w:sz w:val="24"/>
          <w:szCs w:val="24"/>
          <w:shd w:val="clear" w:color="auto" w:fill="FFFFFF"/>
        </w:rPr>
        <w:t xml:space="preserve">Malyan, S. K., Kumar, S. S., Singh, A., Kumar, O., Gupta, D. K., Yadav, A. N., &amp; Kumar, A. (2021). Understanding Methanogens, Methanotrophs, and Methane Emission in Rice Ecosystem. In Microbiomes and the Global Climate Change (pp. 205-224). Springer, Singapore. </w:t>
      </w:r>
      <w:hyperlink r:id="rId21" w:history="1">
        <w:r w:rsidRPr="00365185">
          <w:rPr>
            <w:rStyle w:val="Hyperlink"/>
            <w:rFonts w:ascii="Times New Roman" w:hAnsi="Times New Roman" w:cs="Times New Roman"/>
            <w:sz w:val="24"/>
            <w:szCs w:val="24"/>
            <w:shd w:val="clear" w:color="auto" w:fill="FFFFFF"/>
          </w:rPr>
          <w:t>https://doi.org/10.1007/978-981-33-4508-9_12</w:t>
        </w:r>
      </w:hyperlink>
      <w:r w:rsidRPr="00365185">
        <w:rPr>
          <w:rFonts w:ascii="Times New Roman" w:hAnsi="Times New Roman" w:cs="Times New Roman"/>
          <w:color w:val="000000" w:themeColor="text1"/>
          <w:sz w:val="24"/>
          <w:szCs w:val="24"/>
          <w:shd w:val="clear" w:color="auto" w:fill="FFFFFF"/>
        </w:rPr>
        <w:t xml:space="preserve"> </w:t>
      </w:r>
    </w:p>
    <w:p w14:paraId="06ADCE9E" w14:textId="16BD4056" w:rsidR="00A5345F" w:rsidRPr="00365185" w:rsidRDefault="00A5345F" w:rsidP="00365185">
      <w:pPr>
        <w:pStyle w:val="ListParagraph"/>
        <w:numPr>
          <w:ilvl w:val="0"/>
          <w:numId w:val="26"/>
        </w:numPr>
        <w:tabs>
          <w:tab w:val="left" w:pos="709"/>
        </w:tabs>
        <w:spacing w:before="120" w:after="120" w:line="360" w:lineRule="auto"/>
        <w:jc w:val="both"/>
        <w:rPr>
          <w:rFonts w:ascii="Times New Roman" w:hAnsi="Times New Roman" w:cs="Times New Roman"/>
          <w:color w:val="000000" w:themeColor="text1"/>
          <w:sz w:val="24"/>
          <w:szCs w:val="24"/>
          <w:shd w:val="clear" w:color="auto" w:fill="FFFFFF"/>
        </w:rPr>
      </w:pPr>
      <w:r w:rsidRPr="00365185">
        <w:rPr>
          <w:rFonts w:ascii="Times New Roman" w:hAnsi="Times New Roman" w:cs="Times New Roman"/>
          <w:color w:val="000000" w:themeColor="text1"/>
          <w:sz w:val="24"/>
          <w:szCs w:val="24"/>
          <w:shd w:val="clear" w:color="auto" w:fill="FFFFFF"/>
        </w:rPr>
        <w:lastRenderedPageBreak/>
        <w:t>Panse, V.G. and Sukhatme, P.V. (1967). Statistical methods for agricultural Workers, ICAR, New Delhi, 347.</w:t>
      </w:r>
    </w:p>
    <w:p w14:paraId="48EE090C" w14:textId="77777777" w:rsidR="000E61F8" w:rsidRPr="00365185" w:rsidRDefault="000E61F8" w:rsidP="00365185">
      <w:pPr>
        <w:pStyle w:val="ListParagraph"/>
        <w:numPr>
          <w:ilvl w:val="0"/>
          <w:numId w:val="26"/>
        </w:numPr>
        <w:spacing w:before="120" w:after="120" w:line="360" w:lineRule="auto"/>
        <w:jc w:val="both"/>
        <w:rPr>
          <w:rFonts w:ascii="Times New Roman" w:hAnsi="Times New Roman" w:cs="Times New Roman"/>
          <w:color w:val="000000" w:themeColor="text1"/>
          <w:sz w:val="24"/>
          <w:szCs w:val="24"/>
          <w:shd w:val="clear" w:color="auto" w:fill="FFFFFF"/>
        </w:rPr>
      </w:pPr>
      <w:bookmarkStart w:id="29" w:name="_Hlk144739642"/>
      <w:r w:rsidRPr="00365185">
        <w:rPr>
          <w:rFonts w:ascii="Times New Roman" w:hAnsi="Times New Roman" w:cs="Times New Roman"/>
          <w:color w:val="000000" w:themeColor="text1"/>
          <w:sz w:val="24"/>
          <w:szCs w:val="24"/>
          <w:shd w:val="clear" w:color="auto" w:fill="FFFFFF"/>
        </w:rPr>
        <w:t xml:space="preserve">Rahalkar, M. C., Khatri, K., Pandit, P., Bahulikar, R. A., &amp; Mohite, J. A. (2021). Cultivation of Important Methanotrophs From Indian Rice Fields. Frontiers in Microbiology. </w:t>
      </w:r>
      <w:hyperlink r:id="rId22" w:history="1">
        <w:r w:rsidRPr="00365185">
          <w:rPr>
            <w:rStyle w:val="Hyperlink"/>
            <w:rFonts w:ascii="Times New Roman" w:hAnsi="Times New Roman" w:cs="Times New Roman"/>
            <w:sz w:val="24"/>
            <w:szCs w:val="24"/>
            <w:shd w:val="clear" w:color="auto" w:fill="FFFFFF"/>
          </w:rPr>
          <w:t>https://doi.org/10.3389/fmicb.2021.669244</w:t>
        </w:r>
      </w:hyperlink>
      <w:r w:rsidRPr="00365185">
        <w:rPr>
          <w:rFonts w:ascii="Times New Roman" w:hAnsi="Times New Roman" w:cs="Times New Roman"/>
          <w:color w:val="000000" w:themeColor="text1"/>
          <w:sz w:val="24"/>
          <w:szCs w:val="24"/>
          <w:shd w:val="clear" w:color="auto" w:fill="FFFFFF"/>
        </w:rPr>
        <w:t xml:space="preserve"> </w:t>
      </w:r>
    </w:p>
    <w:bookmarkEnd w:id="29"/>
    <w:p w14:paraId="74EFF73A" w14:textId="77777777" w:rsidR="000E61F8" w:rsidRPr="00365185" w:rsidRDefault="000E61F8" w:rsidP="00365185">
      <w:pPr>
        <w:pStyle w:val="ListParagraph"/>
        <w:numPr>
          <w:ilvl w:val="0"/>
          <w:numId w:val="26"/>
        </w:numPr>
        <w:tabs>
          <w:tab w:val="left" w:pos="709"/>
        </w:tabs>
        <w:spacing w:before="120" w:after="120" w:line="360" w:lineRule="auto"/>
        <w:jc w:val="both"/>
        <w:rPr>
          <w:rFonts w:ascii="Times New Roman" w:hAnsi="Times New Roman" w:cs="Times New Roman"/>
          <w:color w:val="000000" w:themeColor="text1"/>
          <w:sz w:val="24"/>
          <w:szCs w:val="24"/>
          <w:lang w:val="es-US"/>
        </w:rPr>
      </w:pPr>
      <w:r w:rsidRPr="00365185">
        <w:rPr>
          <w:rFonts w:ascii="Times New Roman" w:hAnsi="Times New Roman" w:cs="Times New Roman"/>
          <w:color w:val="000000" w:themeColor="text1"/>
          <w:sz w:val="24"/>
          <w:szCs w:val="24"/>
          <w:lang w:val="es-US"/>
        </w:rPr>
        <w:t xml:space="preserve">Taopan, R. A., Rusmana, I., &amp; Santosa, D. A. (2018). The Effect of Methanotrophic Bacteria Application on Paddy Growth and Methane Emission in Rainfed Rice of Kupang Regency, East Nusa Tenggara, Indonesia. International Journal of Environment, Agriculture and Biotechnology. </w:t>
      </w:r>
      <w:hyperlink r:id="rId23" w:history="1">
        <w:r w:rsidRPr="00365185">
          <w:rPr>
            <w:rStyle w:val="Hyperlink"/>
            <w:rFonts w:ascii="Times New Roman" w:hAnsi="Times New Roman" w:cs="Times New Roman"/>
            <w:sz w:val="24"/>
            <w:szCs w:val="24"/>
            <w:lang w:val="es-US"/>
          </w:rPr>
          <w:t>https://doi.org/10.22161/ijeab/3.5.25</w:t>
        </w:r>
      </w:hyperlink>
      <w:r w:rsidRPr="00365185">
        <w:rPr>
          <w:rFonts w:ascii="Times New Roman" w:hAnsi="Times New Roman" w:cs="Times New Roman"/>
          <w:color w:val="000000" w:themeColor="text1"/>
          <w:sz w:val="24"/>
          <w:szCs w:val="24"/>
          <w:lang w:val="es-US"/>
        </w:rPr>
        <w:t xml:space="preserve"> </w:t>
      </w:r>
    </w:p>
    <w:p w14:paraId="50823D1D" w14:textId="77777777" w:rsidR="000E61F8" w:rsidRPr="00365185" w:rsidRDefault="000E61F8" w:rsidP="00365185">
      <w:pPr>
        <w:pStyle w:val="ListParagraph"/>
        <w:numPr>
          <w:ilvl w:val="0"/>
          <w:numId w:val="26"/>
        </w:numPr>
        <w:tabs>
          <w:tab w:val="left" w:pos="709"/>
        </w:tabs>
        <w:spacing w:before="120" w:after="120" w:line="360" w:lineRule="auto"/>
        <w:jc w:val="both"/>
        <w:rPr>
          <w:rFonts w:ascii="Times New Roman" w:hAnsi="Times New Roman" w:cs="Times New Roman"/>
          <w:color w:val="000000" w:themeColor="text1"/>
          <w:sz w:val="24"/>
          <w:szCs w:val="24"/>
          <w:shd w:val="clear" w:color="auto" w:fill="FFFFFF"/>
        </w:rPr>
      </w:pPr>
      <w:r w:rsidRPr="00365185">
        <w:rPr>
          <w:rFonts w:ascii="Times New Roman" w:hAnsi="Times New Roman" w:cs="Times New Roman"/>
          <w:color w:val="000000" w:themeColor="text1"/>
          <w:sz w:val="24"/>
          <w:szCs w:val="24"/>
          <w:shd w:val="clear" w:color="auto" w:fill="FFFFFF"/>
        </w:rPr>
        <w:t xml:space="preserve">Semrau, J. D., DiSpirito, A. A., &amp; Yoon, S. (2010). Methanotrophs and copper. *FEMS Microbiology Reviews*, *34*(4), 496-531. </w:t>
      </w:r>
      <w:hyperlink r:id="rId24" w:history="1">
        <w:r w:rsidRPr="00365185">
          <w:rPr>
            <w:rStyle w:val="Hyperlink"/>
            <w:rFonts w:ascii="Times New Roman" w:hAnsi="Times New Roman" w:cs="Times New Roman"/>
            <w:sz w:val="24"/>
            <w:szCs w:val="24"/>
            <w:shd w:val="clear" w:color="auto" w:fill="FFFFFF"/>
          </w:rPr>
          <w:t>https://doi.org/10.1111/j.1574-6976.2010.00212.x</w:t>
        </w:r>
      </w:hyperlink>
      <w:r w:rsidRPr="00365185">
        <w:rPr>
          <w:rFonts w:ascii="Times New Roman" w:hAnsi="Times New Roman" w:cs="Times New Roman"/>
          <w:color w:val="000000" w:themeColor="text1"/>
          <w:sz w:val="24"/>
          <w:szCs w:val="24"/>
          <w:shd w:val="clear" w:color="auto" w:fill="FFFFFF"/>
        </w:rPr>
        <w:t xml:space="preserve"> </w:t>
      </w:r>
    </w:p>
    <w:p w14:paraId="2DD68197" w14:textId="77777777" w:rsidR="000E61F8" w:rsidRPr="00365185" w:rsidRDefault="000E61F8" w:rsidP="00365185">
      <w:pPr>
        <w:pStyle w:val="ListParagraph"/>
        <w:numPr>
          <w:ilvl w:val="0"/>
          <w:numId w:val="26"/>
        </w:numPr>
        <w:tabs>
          <w:tab w:val="left" w:pos="709"/>
        </w:tabs>
        <w:spacing w:before="120" w:after="120" w:line="360" w:lineRule="auto"/>
        <w:jc w:val="both"/>
        <w:rPr>
          <w:rFonts w:ascii="Times New Roman" w:hAnsi="Times New Roman" w:cs="Times New Roman"/>
          <w:color w:val="222222"/>
          <w:sz w:val="24"/>
          <w:szCs w:val="24"/>
          <w:shd w:val="clear" w:color="auto" w:fill="FFFFFF"/>
        </w:rPr>
      </w:pPr>
      <w:r w:rsidRPr="00365185">
        <w:rPr>
          <w:rFonts w:ascii="Times New Roman" w:hAnsi="Times New Roman" w:cs="Times New Roman"/>
          <w:color w:val="222222"/>
          <w:sz w:val="24"/>
          <w:szCs w:val="24"/>
          <w:shd w:val="clear" w:color="auto" w:fill="FFFFFF"/>
        </w:rPr>
        <w:t xml:space="preserve">Shiau, Y. J., Cai, Y., Jia, Z., Chen, C. L., &amp; Chiu, C. Y. (2018). Phylogenetically distinct methanotrophs modulate methane oxidation in rice paddies across Taiwan. Soil Biology and Biochemistry </w:t>
      </w:r>
      <w:hyperlink r:id="rId25" w:history="1">
        <w:r w:rsidRPr="00365185">
          <w:rPr>
            <w:rStyle w:val="Hyperlink"/>
            <w:rFonts w:ascii="Times New Roman" w:hAnsi="Times New Roman" w:cs="Times New Roman"/>
            <w:sz w:val="24"/>
            <w:szCs w:val="24"/>
            <w:shd w:val="clear" w:color="auto" w:fill="FFFFFF"/>
          </w:rPr>
          <w:t>https://doi.org/10.1016/j.soilbio.2018.05.025</w:t>
        </w:r>
      </w:hyperlink>
      <w:r w:rsidRPr="00365185">
        <w:rPr>
          <w:rFonts w:ascii="Times New Roman" w:hAnsi="Times New Roman" w:cs="Times New Roman"/>
          <w:color w:val="222222"/>
          <w:sz w:val="24"/>
          <w:szCs w:val="24"/>
          <w:shd w:val="clear" w:color="auto" w:fill="FFFFFF"/>
        </w:rPr>
        <w:t xml:space="preserve"> </w:t>
      </w:r>
    </w:p>
    <w:p w14:paraId="6DFF9389" w14:textId="77777777" w:rsidR="000E61F8" w:rsidRPr="00365185" w:rsidRDefault="000E61F8" w:rsidP="00365185">
      <w:pPr>
        <w:pStyle w:val="ListParagraph"/>
        <w:numPr>
          <w:ilvl w:val="0"/>
          <w:numId w:val="26"/>
        </w:numPr>
        <w:tabs>
          <w:tab w:val="left" w:pos="709"/>
        </w:tabs>
        <w:spacing w:before="120" w:after="120" w:line="360" w:lineRule="auto"/>
        <w:jc w:val="both"/>
        <w:rPr>
          <w:rFonts w:ascii="Times New Roman" w:hAnsi="Times New Roman" w:cs="Times New Roman"/>
          <w:color w:val="000000" w:themeColor="text1"/>
          <w:sz w:val="24"/>
          <w:szCs w:val="24"/>
        </w:rPr>
      </w:pPr>
      <w:r w:rsidRPr="00365185">
        <w:rPr>
          <w:rFonts w:ascii="Times New Roman" w:hAnsi="Times New Roman" w:cs="Times New Roman"/>
          <w:color w:val="000000" w:themeColor="text1"/>
          <w:sz w:val="24"/>
          <w:szCs w:val="24"/>
        </w:rPr>
        <w:t xml:space="preserve">Subbiah, B. V., &amp; Asija, G. L. (1956). A rapid procedure for the estimation of available nitrogen in soils. Current Science, 25(8), 259-260. </w:t>
      </w:r>
      <w:hyperlink r:id="rId26" w:history="1">
        <w:r w:rsidRPr="00365185">
          <w:rPr>
            <w:rStyle w:val="Hyperlink"/>
            <w:rFonts w:ascii="Times New Roman" w:hAnsi="Times New Roman" w:cs="Times New Roman"/>
            <w:sz w:val="24"/>
            <w:szCs w:val="24"/>
          </w:rPr>
          <w:t>https://www.cabidigitallibrary.org/doi/10.1079/PA19560090</w:t>
        </w:r>
      </w:hyperlink>
      <w:r w:rsidRPr="00365185">
        <w:rPr>
          <w:rFonts w:ascii="Times New Roman" w:hAnsi="Times New Roman" w:cs="Times New Roman"/>
          <w:color w:val="000000" w:themeColor="text1"/>
          <w:sz w:val="24"/>
          <w:szCs w:val="24"/>
        </w:rPr>
        <w:t xml:space="preserve"> </w:t>
      </w:r>
    </w:p>
    <w:p w14:paraId="4DBFA5FE" w14:textId="77777777" w:rsidR="000E61F8" w:rsidRPr="00365185" w:rsidRDefault="000E61F8" w:rsidP="00365185">
      <w:pPr>
        <w:pStyle w:val="ListParagraph"/>
        <w:numPr>
          <w:ilvl w:val="0"/>
          <w:numId w:val="26"/>
        </w:numPr>
        <w:spacing w:before="120" w:after="120" w:line="360" w:lineRule="auto"/>
        <w:jc w:val="both"/>
        <w:rPr>
          <w:rFonts w:ascii="Times New Roman" w:hAnsi="Times New Roman" w:cs="Times New Roman"/>
          <w:color w:val="000000" w:themeColor="text1"/>
          <w:sz w:val="24"/>
          <w:szCs w:val="24"/>
        </w:rPr>
      </w:pPr>
      <w:bookmarkStart w:id="30" w:name="_Hlk144740064"/>
      <w:r w:rsidRPr="00365185">
        <w:rPr>
          <w:rFonts w:ascii="Times New Roman" w:hAnsi="Times New Roman" w:cs="Times New Roman"/>
          <w:color w:val="000000" w:themeColor="text1"/>
          <w:sz w:val="24"/>
          <w:szCs w:val="24"/>
        </w:rPr>
        <w:t xml:space="preserve">Trotsenko, Y. A., &amp; Murrell, J. C. (2008). Metabolic aspects of aerobic obligate methanotrophy. Advances in Applied Microbiology, 63, 183–229. </w:t>
      </w:r>
      <w:hyperlink r:id="rId27" w:history="1">
        <w:r w:rsidRPr="00365185">
          <w:rPr>
            <w:rStyle w:val="Hyperlink"/>
            <w:rFonts w:ascii="Times New Roman" w:hAnsi="Times New Roman" w:cs="Times New Roman"/>
            <w:sz w:val="24"/>
            <w:szCs w:val="24"/>
          </w:rPr>
          <w:t>https://doi.org/10.1016/S0065-2164(07)00005-6</w:t>
        </w:r>
      </w:hyperlink>
      <w:r w:rsidRPr="00365185">
        <w:rPr>
          <w:rFonts w:ascii="Times New Roman" w:hAnsi="Times New Roman" w:cs="Times New Roman"/>
          <w:color w:val="000000" w:themeColor="text1"/>
          <w:sz w:val="24"/>
          <w:szCs w:val="24"/>
        </w:rPr>
        <w:t xml:space="preserve"> </w:t>
      </w:r>
    </w:p>
    <w:bookmarkEnd w:id="30"/>
    <w:p w14:paraId="4C33E52B" w14:textId="49389289" w:rsidR="00EA61B8" w:rsidRPr="00365185" w:rsidRDefault="000E61F8" w:rsidP="00365185">
      <w:pPr>
        <w:pStyle w:val="ListParagraph"/>
        <w:numPr>
          <w:ilvl w:val="0"/>
          <w:numId w:val="26"/>
        </w:numPr>
        <w:tabs>
          <w:tab w:val="left" w:pos="709"/>
        </w:tabs>
        <w:spacing w:before="120" w:after="120" w:line="360" w:lineRule="auto"/>
        <w:jc w:val="both"/>
        <w:rPr>
          <w:rFonts w:ascii="Times New Roman" w:hAnsi="Times New Roman" w:cs="Times New Roman"/>
          <w:color w:val="000000" w:themeColor="text1"/>
          <w:sz w:val="24"/>
          <w:szCs w:val="24"/>
        </w:rPr>
      </w:pPr>
      <w:r w:rsidRPr="00365185">
        <w:rPr>
          <w:rFonts w:ascii="Times New Roman" w:hAnsi="Times New Roman" w:cs="Times New Roman"/>
          <w:color w:val="000000" w:themeColor="text1"/>
          <w:sz w:val="24"/>
          <w:szCs w:val="24"/>
        </w:rPr>
        <w:t xml:space="preserve">Wendlandt, K. D., Stottmeister, U., Helm, J., Soltmann, B., Jechorek, M., &amp; Beck, M. (2010). The potential of methane-oxidizing bacteria for applications in environmental biotechnology. Engineering in Life Sciences, 10, 87-102. </w:t>
      </w:r>
      <w:hyperlink r:id="rId28" w:history="1">
        <w:r w:rsidRPr="00365185">
          <w:rPr>
            <w:rStyle w:val="Hyperlink"/>
            <w:rFonts w:ascii="Times New Roman" w:hAnsi="Times New Roman" w:cs="Times New Roman"/>
            <w:sz w:val="24"/>
            <w:szCs w:val="24"/>
          </w:rPr>
          <w:t>https://doi.org/10.1002/elsc.200900093</w:t>
        </w:r>
      </w:hyperlink>
      <w:r w:rsidRPr="00365185">
        <w:rPr>
          <w:rFonts w:ascii="Times New Roman" w:hAnsi="Times New Roman" w:cs="Times New Roman"/>
          <w:color w:val="000000" w:themeColor="text1"/>
          <w:sz w:val="24"/>
          <w:szCs w:val="24"/>
        </w:rPr>
        <w:t xml:space="preserve"> </w:t>
      </w:r>
    </w:p>
    <w:p w14:paraId="5B6229F6" w14:textId="77777777" w:rsidR="001648CC" w:rsidRPr="00365185" w:rsidRDefault="001648CC" w:rsidP="00365185">
      <w:pPr>
        <w:pStyle w:val="ListParagraph"/>
        <w:numPr>
          <w:ilvl w:val="0"/>
          <w:numId w:val="26"/>
        </w:numPr>
        <w:spacing w:before="120" w:after="120" w:line="360" w:lineRule="auto"/>
        <w:jc w:val="both"/>
        <w:rPr>
          <w:rFonts w:ascii="Times New Roman" w:hAnsi="Times New Roman" w:cs="Times New Roman"/>
          <w:color w:val="000000" w:themeColor="text1"/>
          <w:sz w:val="24"/>
          <w:szCs w:val="24"/>
          <w:shd w:val="clear" w:color="auto" w:fill="FFFFFF"/>
        </w:rPr>
      </w:pPr>
      <w:bookmarkStart w:id="31" w:name="_Hlk121481167"/>
      <w:r w:rsidRPr="00365185">
        <w:rPr>
          <w:rFonts w:ascii="Times New Roman" w:hAnsi="Times New Roman" w:cs="Times New Roman"/>
          <w:color w:val="000000" w:themeColor="text1"/>
          <w:sz w:val="24"/>
          <w:szCs w:val="24"/>
          <w:shd w:val="clear" w:color="auto" w:fill="FFFFFF"/>
        </w:rPr>
        <w:t>Zhang, Q., Tang, J., Angel, R., Wang, D., Hu, X., Gao, S., Zhang, L., Tang, Y., Zhang, X., Koide, R.T. and Yang, H., 2022. Soil Properties Interacting with Microbial Metagenome in Decreasing CH</w:t>
      </w:r>
      <w:r w:rsidRPr="00365185">
        <w:rPr>
          <w:rFonts w:ascii="Times New Roman" w:hAnsi="Times New Roman" w:cs="Times New Roman"/>
          <w:color w:val="000000" w:themeColor="text1"/>
          <w:sz w:val="24"/>
          <w:szCs w:val="24"/>
          <w:shd w:val="clear" w:color="auto" w:fill="FFFFFF"/>
          <w:vertAlign w:val="subscript"/>
        </w:rPr>
        <w:t>4</w:t>
      </w:r>
      <w:r w:rsidRPr="00365185">
        <w:rPr>
          <w:rFonts w:ascii="Times New Roman" w:hAnsi="Times New Roman" w:cs="Times New Roman"/>
          <w:color w:val="000000" w:themeColor="text1"/>
          <w:sz w:val="24"/>
          <w:szCs w:val="24"/>
          <w:shd w:val="clear" w:color="auto" w:fill="FFFFFF"/>
        </w:rPr>
        <w:t xml:space="preserve"> Emission from Seasonally Flooded Marshland Following Different Stages of Afforestation. Frontiers in Microbiology, 13, p.830019. </w:t>
      </w:r>
    </w:p>
    <w:bookmarkEnd w:id="31"/>
    <w:p w14:paraId="3DE37DE9" w14:textId="77777777" w:rsidR="001648CC" w:rsidRDefault="001648CC" w:rsidP="003C1F89">
      <w:pPr>
        <w:tabs>
          <w:tab w:val="left" w:pos="709"/>
        </w:tabs>
        <w:spacing w:before="120" w:after="120" w:line="360" w:lineRule="auto"/>
        <w:ind w:hanging="709"/>
        <w:jc w:val="both"/>
        <w:rPr>
          <w:rFonts w:ascii="Times New Roman" w:hAnsi="Times New Roman" w:cs="Times New Roman"/>
          <w:color w:val="000000" w:themeColor="text1"/>
          <w:sz w:val="24"/>
          <w:szCs w:val="24"/>
        </w:rPr>
      </w:pPr>
    </w:p>
    <w:p w14:paraId="1A5A61A5" w14:textId="77777777" w:rsidR="000E61F8" w:rsidRPr="003C1F89" w:rsidRDefault="000E61F8" w:rsidP="003C1F89">
      <w:pPr>
        <w:tabs>
          <w:tab w:val="left" w:pos="709"/>
        </w:tabs>
        <w:spacing w:before="120" w:after="120" w:line="360" w:lineRule="auto"/>
        <w:ind w:hanging="709"/>
        <w:jc w:val="both"/>
        <w:rPr>
          <w:rFonts w:ascii="Times New Roman" w:hAnsi="Times New Roman" w:cs="Times New Roman"/>
          <w:color w:val="000000" w:themeColor="text1"/>
          <w:sz w:val="24"/>
          <w:szCs w:val="24"/>
          <w:shd w:val="clear" w:color="auto" w:fill="FFFFFF"/>
        </w:rPr>
      </w:pPr>
    </w:p>
    <w:sectPr w:rsidR="000E61F8" w:rsidRPr="003C1F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E00FE" w14:textId="77777777" w:rsidR="003C3AF4" w:rsidRDefault="003C3AF4">
      <w:pPr>
        <w:spacing w:after="0" w:line="240" w:lineRule="auto"/>
      </w:pPr>
      <w:r>
        <w:separator/>
      </w:r>
    </w:p>
  </w:endnote>
  <w:endnote w:type="continuationSeparator" w:id="0">
    <w:p w14:paraId="39586C5A" w14:textId="77777777" w:rsidR="003C3AF4" w:rsidRDefault="003C3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D0E6D" w14:textId="77777777" w:rsidR="00D764D0" w:rsidRDefault="00D764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1D9A6" w14:textId="77777777" w:rsidR="00D764D0" w:rsidRDefault="00D764D0" w:rsidP="00D51C68">
    <w:pPr>
      <w:pStyle w:val="Footer"/>
      <w:jc w:val="center"/>
    </w:pPr>
  </w:p>
  <w:p w14:paraId="5D0789AC" w14:textId="77777777" w:rsidR="00D764D0" w:rsidRDefault="00D764D0">
    <w:pPr>
      <w:pStyle w:val="BodyText"/>
      <w:spacing w:line="14" w:lineRule="auto"/>
      <w:ind w:left="0" w:firstLine="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894B4" w14:textId="77777777" w:rsidR="00D764D0" w:rsidRDefault="00D764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3C6C1" w14:textId="77777777" w:rsidR="003C3AF4" w:rsidRDefault="003C3AF4">
      <w:pPr>
        <w:spacing w:after="0" w:line="240" w:lineRule="auto"/>
      </w:pPr>
      <w:r>
        <w:separator/>
      </w:r>
    </w:p>
  </w:footnote>
  <w:footnote w:type="continuationSeparator" w:id="0">
    <w:p w14:paraId="4C7D00C3" w14:textId="77777777" w:rsidR="003C3AF4" w:rsidRDefault="003C3A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798FC" w14:textId="6D3F474E" w:rsidR="00D764D0" w:rsidRDefault="003C3AF4">
    <w:pPr>
      <w:pStyle w:val="Header"/>
    </w:pPr>
    <w:r>
      <w:rPr>
        <w:noProof/>
      </w:rPr>
      <w:pict w14:anchorId="10B0E4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724329" o:spid="_x0000_s2050" type="#_x0000_t136" style="position:absolute;margin-left:0;margin-top:0;width:536.55pt;height:101.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D4F6C" w14:textId="628CD7B7" w:rsidR="00D764D0" w:rsidRDefault="003C3AF4">
    <w:pPr>
      <w:pStyle w:val="Header"/>
    </w:pPr>
    <w:r>
      <w:rPr>
        <w:noProof/>
      </w:rPr>
      <w:pict w14:anchorId="4280CE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724330" o:spid="_x0000_s2051" type="#_x0000_t136" style="position:absolute;margin-left:0;margin-top:0;width:536.55pt;height:101.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C7CC0" w14:textId="49E6B920" w:rsidR="00D764D0" w:rsidRDefault="003C3AF4">
    <w:pPr>
      <w:pStyle w:val="Header"/>
    </w:pPr>
    <w:r>
      <w:rPr>
        <w:noProof/>
      </w:rPr>
      <w:pict w14:anchorId="19C587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724328" o:spid="_x0000_s2049" type="#_x0000_t136" style="position:absolute;margin-left:0;margin-top:0;width:536.55pt;height:101.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0A2E"/>
    <w:multiLevelType w:val="multilevel"/>
    <w:tmpl w:val="94F8713E"/>
    <w:lvl w:ilvl="0">
      <w:start w:val="3"/>
      <w:numFmt w:val="decimal"/>
      <w:lvlText w:val="%1"/>
      <w:lvlJc w:val="left"/>
      <w:pPr>
        <w:ind w:left="845" w:hanging="365"/>
      </w:pPr>
      <w:rPr>
        <w:rFonts w:hint="default"/>
        <w:lang w:val="en-US" w:eastAsia="en-US" w:bidi="ar-SA"/>
      </w:rPr>
    </w:lvl>
    <w:lvl w:ilvl="1">
      <w:start w:val="2"/>
      <w:numFmt w:val="decimal"/>
      <w:lvlText w:val="%1.%2"/>
      <w:lvlJc w:val="left"/>
      <w:pPr>
        <w:ind w:left="845" w:hanging="365"/>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022" w:hanging="542"/>
      </w:pPr>
      <w:rPr>
        <w:rFonts w:ascii="Times New Roman" w:eastAsia="Times New Roman" w:hAnsi="Times New Roman" w:cs="Times New Roman" w:hint="default"/>
        <w:b/>
        <w:bCs/>
        <w:w w:val="100"/>
        <w:sz w:val="24"/>
        <w:szCs w:val="24"/>
        <w:lang w:val="en-US" w:eastAsia="en-US" w:bidi="ar-SA"/>
      </w:rPr>
    </w:lvl>
    <w:lvl w:ilvl="3">
      <w:start w:val="1"/>
      <w:numFmt w:val="decimal"/>
      <w:lvlText w:val="%1.%2.%3.%4"/>
      <w:lvlJc w:val="left"/>
      <w:pPr>
        <w:ind w:left="1205" w:hanging="725"/>
      </w:pPr>
      <w:rPr>
        <w:rFonts w:ascii="Times New Roman" w:eastAsia="Times New Roman" w:hAnsi="Times New Roman" w:cs="Times New Roman" w:hint="default"/>
        <w:b/>
        <w:bCs/>
        <w:spacing w:val="-5"/>
        <w:w w:val="100"/>
        <w:sz w:val="24"/>
        <w:szCs w:val="24"/>
        <w:lang w:val="en-US" w:eastAsia="en-US" w:bidi="ar-SA"/>
      </w:rPr>
    </w:lvl>
    <w:lvl w:ilvl="4">
      <w:numFmt w:val="bullet"/>
      <w:lvlText w:val="•"/>
      <w:lvlJc w:val="left"/>
      <w:pPr>
        <w:ind w:left="3177" w:hanging="725"/>
      </w:pPr>
      <w:rPr>
        <w:rFonts w:hint="default"/>
        <w:lang w:val="en-US" w:eastAsia="en-US" w:bidi="ar-SA"/>
      </w:rPr>
    </w:lvl>
    <w:lvl w:ilvl="5">
      <w:numFmt w:val="bullet"/>
      <w:lvlText w:val="•"/>
      <w:lvlJc w:val="left"/>
      <w:pPr>
        <w:ind w:left="4165" w:hanging="725"/>
      </w:pPr>
      <w:rPr>
        <w:rFonts w:hint="default"/>
        <w:lang w:val="en-US" w:eastAsia="en-US" w:bidi="ar-SA"/>
      </w:rPr>
    </w:lvl>
    <w:lvl w:ilvl="6">
      <w:numFmt w:val="bullet"/>
      <w:lvlText w:val="•"/>
      <w:lvlJc w:val="left"/>
      <w:pPr>
        <w:ind w:left="5154" w:hanging="725"/>
      </w:pPr>
      <w:rPr>
        <w:rFonts w:hint="default"/>
        <w:lang w:val="en-US" w:eastAsia="en-US" w:bidi="ar-SA"/>
      </w:rPr>
    </w:lvl>
    <w:lvl w:ilvl="7">
      <w:numFmt w:val="bullet"/>
      <w:lvlText w:val="•"/>
      <w:lvlJc w:val="left"/>
      <w:pPr>
        <w:ind w:left="6143" w:hanging="725"/>
      </w:pPr>
      <w:rPr>
        <w:rFonts w:hint="default"/>
        <w:lang w:val="en-US" w:eastAsia="en-US" w:bidi="ar-SA"/>
      </w:rPr>
    </w:lvl>
    <w:lvl w:ilvl="8">
      <w:numFmt w:val="bullet"/>
      <w:lvlText w:val="•"/>
      <w:lvlJc w:val="left"/>
      <w:pPr>
        <w:ind w:left="7131" w:hanging="725"/>
      </w:pPr>
      <w:rPr>
        <w:rFonts w:hint="default"/>
        <w:lang w:val="en-US" w:eastAsia="en-US" w:bidi="ar-SA"/>
      </w:rPr>
    </w:lvl>
  </w:abstractNum>
  <w:abstractNum w:abstractNumId="1" w15:restartNumberingAfterBreak="0">
    <w:nsid w:val="01B953F5"/>
    <w:multiLevelType w:val="hybridMultilevel"/>
    <w:tmpl w:val="37E6BDDE"/>
    <w:lvl w:ilvl="0" w:tplc="5FEC54BE">
      <w:start w:val="1"/>
      <w:numFmt w:val="lowerRoman"/>
      <w:lvlText w:val="%1)"/>
      <w:lvlJc w:val="left"/>
      <w:pPr>
        <w:ind w:left="692" w:hanging="212"/>
      </w:pPr>
      <w:rPr>
        <w:rFonts w:ascii="Times New Roman" w:eastAsia="Times New Roman" w:hAnsi="Times New Roman" w:cs="Times New Roman" w:hint="default"/>
        <w:b/>
        <w:bCs/>
        <w:w w:val="99"/>
        <w:sz w:val="24"/>
        <w:szCs w:val="24"/>
        <w:lang w:val="en-US" w:eastAsia="en-US" w:bidi="ar-SA"/>
      </w:rPr>
    </w:lvl>
    <w:lvl w:ilvl="1" w:tplc="4E4E69A8">
      <w:numFmt w:val="bullet"/>
      <w:lvlText w:val="•"/>
      <w:lvlJc w:val="left"/>
      <w:pPr>
        <w:ind w:left="1540" w:hanging="212"/>
      </w:pPr>
      <w:rPr>
        <w:rFonts w:hint="default"/>
        <w:lang w:val="en-US" w:eastAsia="en-US" w:bidi="ar-SA"/>
      </w:rPr>
    </w:lvl>
    <w:lvl w:ilvl="2" w:tplc="F04C3006">
      <w:numFmt w:val="bullet"/>
      <w:lvlText w:val="•"/>
      <w:lvlJc w:val="left"/>
      <w:pPr>
        <w:ind w:left="2381" w:hanging="212"/>
      </w:pPr>
      <w:rPr>
        <w:rFonts w:hint="default"/>
        <w:lang w:val="en-US" w:eastAsia="en-US" w:bidi="ar-SA"/>
      </w:rPr>
    </w:lvl>
    <w:lvl w:ilvl="3" w:tplc="CEB0D450">
      <w:numFmt w:val="bullet"/>
      <w:lvlText w:val="•"/>
      <w:lvlJc w:val="left"/>
      <w:pPr>
        <w:ind w:left="3222" w:hanging="212"/>
      </w:pPr>
      <w:rPr>
        <w:rFonts w:hint="default"/>
        <w:lang w:val="en-US" w:eastAsia="en-US" w:bidi="ar-SA"/>
      </w:rPr>
    </w:lvl>
    <w:lvl w:ilvl="4" w:tplc="9B6C0A7C">
      <w:numFmt w:val="bullet"/>
      <w:lvlText w:val="•"/>
      <w:lvlJc w:val="left"/>
      <w:pPr>
        <w:ind w:left="4063" w:hanging="212"/>
      </w:pPr>
      <w:rPr>
        <w:rFonts w:hint="default"/>
        <w:lang w:val="en-US" w:eastAsia="en-US" w:bidi="ar-SA"/>
      </w:rPr>
    </w:lvl>
    <w:lvl w:ilvl="5" w:tplc="A4EA35DC">
      <w:numFmt w:val="bullet"/>
      <w:lvlText w:val="•"/>
      <w:lvlJc w:val="left"/>
      <w:pPr>
        <w:ind w:left="4904" w:hanging="212"/>
      </w:pPr>
      <w:rPr>
        <w:rFonts w:hint="default"/>
        <w:lang w:val="en-US" w:eastAsia="en-US" w:bidi="ar-SA"/>
      </w:rPr>
    </w:lvl>
    <w:lvl w:ilvl="6" w:tplc="B55AC00E">
      <w:numFmt w:val="bullet"/>
      <w:lvlText w:val="•"/>
      <w:lvlJc w:val="left"/>
      <w:pPr>
        <w:ind w:left="5745" w:hanging="212"/>
      </w:pPr>
      <w:rPr>
        <w:rFonts w:hint="default"/>
        <w:lang w:val="en-US" w:eastAsia="en-US" w:bidi="ar-SA"/>
      </w:rPr>
    </w:lvl>
    <w:lvl w:ilvl="7" w:tplc="947A92E8">
      <w:numFmt w:val="bullet"/>
      <w:lvlText w:val="•"/>
      <w:lvlJc w:val="left"/>
      <w:pPr>
        <w:ind w:left="6586" w:hanging="212"/>
      </w:pPr>
      <w:rPr>
        <w:rFonts w:hint="default"/>
        <w:lang w:val="en-US" w:eastAsia="en-US" w:bidi="ar-SA"/>
      </w:rPr>
    </w:lvl>
    <w:lvl w:ilvl="8" w:tplc="321E2C1E">
      <w:numFmt w:val="bullet"/>
      <w:lvlText w:val="•"/>
      <w:lvlJc w:val="left"/>
      <w:pPr>
        <w:ind w:left="7427" w:hanging="212"/>
      </w:pPr>
      <w:rPr>
        <w:rFonts w:hint="default"/>
        <w:lang w:val="en-US" w:eastAsia="en-US" w:bidi="ar-SA"/>
      </w:rPr>
    </w:lvl>
  </w:abstractNum>
  <w:abstractNum w:abstractNumId="2" w15:restartNumberingAfterBreak="0">
    <w:nsid w:val="073A59D4"/>
    <w:multiLevelType w:val="hybridMultilevel"/>
    <w:tmpl w:val="E2487D9E"/>
    <w:lvl w:ilvl="0" w:tplc="B97C5C70">
      <w:start w:val="1"/>
      <w:numFmt w:val="lowerRoman"/>
      <w:lvlText w:val="%1)"/>
      <w:lvlJc w:val="left"/>
      <w:pPr>
        <w:ind w:left="692" w:hanging="212"/>
      </w:pPr>
      <w:rPr>
        <w:rFonts w:ascii="Times New Roman" w:eastAsia="Times New Roman" w:hAnsi="Times New Roman" w:cs="Times New Roman" w:hint="default"/>
        <w:b/>
        <w:bCs/>
        <w:w w:val="99"/>
        <w:sz w:val="24"/>
        <w:szCs w:val="24"/>
        <w:lang w:val="en-US" w:eastAsia="en-US" w:bidi="ar-SA"/>
      </w:rPr>
    </w:lvl>
    <w:lvl w:ilvl="1" w:tplc="9CD041D2">
      <w:numFmt w:val="bullet"/>
      <w:lvlText w:val="•"/>
      <w:lvlJc w:val="left"/>
      <w:pPr>
        <w:ind w:left="1540" w:hanging="212"/>
      </w:pPr>
      <w:rPr>
        <w:rFonts w:hint="default"/>
        <w:lang w:val="en-US" w:eastAsia="en-US" w:bidi="ar-SA"/>
      </w:rPr>
    </w:lvl>
    <w:lvl w:ilvl="2" w:tplc="696CEF66">
      <w:numFmt w:val="bullet"/>
      <w:lvlText w:val="•"/>
      <w:lvlJc w:val="left"/>
      <w:pPr>
        <w:ind w:left="2381" w:hanging="212"/>
      </w:pPr>
      <w:rPr>
        <w:rFonts w:hint="default"/>
        <w:lang w:val="en-US" w:eastAsia="en-US" w:bidi="ar-SA"/>
      </w:rPr>
    </w:lvl>
    <w:lvl w:ilvl="3" w:tplc="E11815AC">
      <w:numFmt w:val="bullet"/>
      <w:lvlText w:val="•"/>
      <w:lvlJc w:val="left"/>
      <w:pPr>
        <w:ind w:left="3222" w:hanging="212"/>
      </w:pPr>
      <w:rPr>
        <w:rFonts w:hint="default"/>
        <w:lang w:val="en-US" w:eastAsia="en-US" w:bidi="ar-SA"/>
      </w:rPr>
    </w:lvl>
    <w:lvl w:ilvl="4" w:tplc="D36A432A">
      <w:numFmt w:val="bullet"/>
      <w:lvlText w:val="•"/>
      <w:lvlJc w:val="left"/>
      <w:pPr>
        <w:ind w:left="4063" w:hanging="212"/>
      </w:pPr>
      <w:rPr>
        <w:rFonts w:hint="default"/>
        <w:lang w:val="en-US" w:eastAsia="en-US" w:bidi="ar-SA"/>
      </w:rPr>
    </w:lvl>
    <w:lvl w:ilvl="5" w:tplc="023AB52E">
      <w:numFmt w:val="bullet"/>
      <w:lvlText w:val="•"/>
      <w:lvlJc w:val="left"/>
      <w:pPr>
        <w:ind w:left="4904" w:hanging="212"/>
      </w:pPr>
      <w:rPr>
        <w:rFonts w:hint="default"/>
        <w:lang w:val="en-US" w:eastAsia="en-US" w:bidi="ar-SA"/>
      </w:rPr>
    </w:lvl>
    <w:lvl w:ilvl="6" w:tplc="3FD64E6C">
      <w:numFmt w:val="bullet"/>
      <w:lvlText w:val="•"/>
      <w:lvlJc w:val="left"/>
      <w:pPr>
        <w:ind w:left="5745" w:hanging="212"/>
      </w:pPr>
      <w:rPr>
        <w:rFonts w:hint="default"/>
        <w:lang w:val="en-US" w:eastAsia="en-US" w:bidi="ar-SA"/>
      </w:rPr>
    </w:lvl>
    <w:lvl w:ilvl="7" w:tplc="DD06E590">
      <w:numFmt w:val="bullet"/>
      <w:lvlText w:val="•"/>
      <w:lvlJc w:val="left"/>
      <w:pPr>
        <w:ind w:left="6586" w:hanging="212"/>
      </w:pPr>
      <w:rPr>
        <w:rFonts w:hint="default"/>
        <w:lang w:val="en-US" w:eastAsia="en-US" w:bidi="ar-SA"/>
      </w:rPr>
    </w:lvl>
    <w:lvl w:ilvl="8" w:tplc="8A1E3B7C">
      <w:numFmt w:val="bullet"/>
      <w:lvlText w:val="•"/>
      <w:lvlJc w:val="left"/>
      <w:pPr>
        <w:ind w:left="7427" w:hanging="212"/>
      </w:pPr>
      <w:rPr>
        <w:rFonts w:hint="default"/>
        <w:lang w:val="en-US" w:eastAsia="en-US" w:bidi="ar-SA"/>
      </w:rPr>
    </w:lvl>
  </w:abstractNum>
  <w:abstractNum w:abstractNumId="3" w15:restartNumberingAfterBreak="0">
    <w:nsid w:val="0A353BBE"/>
    <w:multiLevelType w:val="multilevel"/>
    <w:tmpl w:val="377E2BE8"/>
    <w:lvl w:ilvl="0">
      <w:start w:val="2"/>
      <w:numFmt w:val="decimal"/>
      <w:lvlText w:val="%1."/>
      <w:lvlJc w:val="left"/>
      <w:pPr>
        <w:ind w:left="540" w:hanging="540"/>
      </w:pPr>
      <w:rPr>
        <w:rFonts w:hint="default"/>
      </w:rPr>
    </w:lvl>
    <w:lvl w:ilvl="1">
      <w:start w:val="1"/>
      <w:numFmt w:val="decimal"/>
      <w:lvlText w:val="%1.%2."/>
      <w:lvlJc w:val="left"/>
      <w:pPr>
        <w:ind w:left="810" w:hanging="540"/>
      </w:pPr>
      <w:rPr>
        <w:rFonts w:hint="default"/>
        <w:b/>
        <w:bCs/>
      </w:rPr>
    </w:lvl>
    <w:lvl w:ilvl="2">
      <w:start w:val="9"/>
      <w:numFmt w:val="decimal"/>
      <w:lvlText w:val="%1.%2.%3."/>
      <w:lvlJc w:val="left"/>
      <w:pPr>
        <w:ind w:left="81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0B4C30"/>
    <w:multiLevelType w:val="hybridMultilevel"/>
    <w:tmpl w:val="15B62A8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CD02BEA"/>
    <w:multiLevelType w:val="multilevel"/>
    <w:tmpl w:val="F5B00994"/>
    <w:lvl w:ilvl="0">
      <w:start w:val="2"/>
      <w:numFmt w:val="decimal"/>
      <w:lvlText w:val="%1"/>
      <w:lvlJc w:val="left"/>
      <w:pPr>
        <w:ind w:left="480" w:hanging="480"/>
      </w:pPr>
      <w:rPr>
        <w:rFonts w:hint="default"/>
      </w:rPr>
    </w:lvl>
    <w:lvl w:ilvl="1">
      <w:start w:val="5"/>
      <w:numFmt w:val="decimal"/>
      <w:lvlText w:val="%1.%2"/>
      <w:lvlJc w:val="left"/>
      <w:pPr>
        <w:ind w:left="720" w:hanging="48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 w15:restartNumberingAfterBreak="0">
    <w:nsid w:val="0F2532AC"/>
    <w:multiLevelType w:val="multilevel"/>
    <w:tmpl w:val="3C3AED8E"/>
    <w:lvl w:ilvl="0">
      <w:start w:val="1"/>
      <w:numFmt w:val="decimal"/>
      <w:lvlText w:val="%1."/>
      <w:lvlJc w:val="left"/>
      <w:pPr>
        <w:ind w:left="360" w:hanging="360"/>
      </w:pPr>
      <w:rPr>
        <w:rFonts w:hint="default"/>
        <w:b/>
      </w:rPr>
    </w:lvl>
    <w:lvl w:ilvl="1">
      <w:start w:val="3"/>
      <w:numFmt w:val="decimal"/>
      <w:lvlText w:val="%1.%2."/>
      <w:lvlJc w:val="left"/>
      <w:pPr>
        <w:ind w:left="450" w:hanging="360"/>
      </w:pPr>
      <w:rPr>
        <w:rFonts w:hint="default"/>
        <w:b/>
      </w:rPr>
    </w:lvl>
    <w:lvl w:ilvl="2">
      <w:start w:val="1"/>
      <w:numFmt w:val="decimal"/>
      <w:lvlText w:val="%1.%2.%3."/>
      <w:lvlJc w:val="left"/>
      <w:pPr>
        <w:ind w:left="900" w:hanging="720"/>
      </w:pPr>
      <w:rPr>
        <w:rFonts w:hint="default"/>
        <w:b/>
      </w:rPr>
    </w:lvl>
    <w:lvl w:ilvl="3">
      <w:start w:val="1"/>
      <w:numFmt w:val="decimal"/>
      <w:lvlText w:val="%1.%2.%3.%4."/>
      <w:lvlJc w:val="left"/>
      <w:pPr>
        <w:ind w:left="990" w:hanging="720"/>
      </w:pPr>
      <w:rPr>
        <w:rFonts w:hint="default"/>
        <w:b/>
      </w:rPr>
    </w:lvl>
    <w:lvl w:ilvl="4">
      <w:start w:val="1"/>
      <w:numFmt w:val="decimal"/>
      <w:lvlText w:val="%1.%2.%3.%4.%5."/>
      <w:lvlJc w:val="left"/>
      <w:pPr>
        <w:ind w:left="1440" w:hanging="1080"/>
      </w:pPr>
      <w:rPr>
        <w:rFonts w:hint="default"/>
        <w:b/>
      </w:rPr>
    </w:lvl>
    <w:lvl w:ilvl="5">
      <w:start w:val="1"/>
      <w:numFmt w:val="decimal"/>
      <w:lvlText w:val="%1.%2.%3.%4.%5.%6."/>
      <w:lvlJc w:val="left"/>
      <w:pPr>
        <w:ind w:left="1530" w:hanging="1080"/>
      </w:pPr>
      <w:rPr>
        <w:rFonts w:hint="default"/>
        <w:b/>
      </w:rPr>
    </w:lvl>
    <w:lvl w:ilvl="6">
      <w:start w:val="1"/>
      <w:numFmt w:val="decimal"/>
      <w:lvlText w:val="%1.%2.%3.%4.%5.%6.%7."/>
      <w:lvlJc w:val="left"/>
      <w:pPr>
        <w:ind w:left="1980" w:hanging="1440"/>
      </w:pPr>
      <w:rPr>
        <w:rFonts w:hint="default"/>
        <w:b/>
      </w:rPr>
    </w:lvl>
    <w:lvl w:ilvl="7">
      <w:start w:val="1"/>
      <w:numFmt w:val="decimal"/>
      <w:lvlText w:val="%1.%2.%3.%4.%5.%6.%7.%8."/>
      <w:lvlJc w:val="left"/>
      <w:pPr>
        <w:ind w:left="2070" w:hanging="1440"/>
      </w:pPr>
      <w:rPr>
        <w:rFonts w:hint="default"/>
        <w:b/>
      </w:rPr>
    </w:lvl>
    <w:lvl w:ilvl="8">
      <w:start w:val="1"/>
      <w:numFmt w:val="decimal"/>
      <w:lvlText w:val="%1.%2.%3.%4.%5.%6.%7.%8.%9."/>
      <w:lvlJc w:val="left"/>
      <w:pPr>
        <w:ind w:left="2520" w:hanging="1800"/>
      </w:pPr>
      <w:rPr>
        <w:rFonts w:hint="default"/>
        <w:b/>
      </w:rPr>
    </w:lvl>
  </w:abstractNum>
  <w:abstractNum w:abstractNumId="7" w15:restartNumberingAfterBreak="0">
    <w:nsid w:val="152A143A"/>
    <w:multiLevelType w:val="multilevel"/>
    <w:tmpl w:val="681A4740"/>
    <w:lvl w:ilvl="0">
      <w:start w:val="3"/>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5685D23"/>
    <w:multiLevelType w:val="hybridMultilevel"/>
    <w:tmpl w:val="1778D176"/>
    <w:lvl w:ilvl="0" w:tplc="D6EEF9D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B912D92"/>
    <w:multiLevelType w:val="hybridMultilevel"/>
    <w:tmpl w:val="CA1E5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A51EE4"/>
    <w:multiLevelType w:val="multilevel"/>
    <w:tmpl w:val="94CE3AD8"/>
    <w:lvl w:ilvl="0">
      <w:start w:val="2"/>
      <w:numFmt w:val="decimal"/>
      <w:lvlText w:val="%1."/>
      <w:lvlJc w:val="left"/>
      <w:pPr>
        <w:ind w:left="360" w:hanging="360"/>
      </w:pPr>
      <w:rPr>
        <w:rFonts w:hint="default"/>
        <w:b/>
      </w:rPr>
    </w:lvl>
    <w:lvl w:ilvl="1">
      <w:start w:val="1"/>
      <w:numFmt w:val="decimal"/>
      <w:lvlText w:val="%1.%2."/>
      <w:lvlJc w:val="left"/>
      <w:pPr>
        <w:ind w:left="1170" w:hanging="360"/>
      </w:pPr>
      <w:rPr>
        <w:rFonts w:hint="default"/>
        <w:b/>
      </w:rPr>
    </w:lvl>
    <w:lvl w:ilvl="2">
      <w:start w:val="1"/>
      <w:numFmt w:val="decimal"/>
      <w:lvlText w:val="%1.%2.%3."/>
      <w:lvlJc w:val="left"/>
      <w:pPr>
        <w:ind w:left="2340" w:hanging="720"/>
      </w:pPr>
      <w:rPr>
        <w:rFonts w:hint="default"/>
        <w:b/>
      </w:rPr>
    </w:lvl>
    <w:lvl w:ilvl="3">
      <w:start w:val="1"/>
      <w:numFmt w:val="decimal"/>
      <w:lvlText w:val="%1.%2.%3.%4."/>
      <w:lvlJc w:val="left"/>
      <w:pPr>
        <w:ind w:left="3150" w:hanging="72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130" w:hanging="1080"/>
      </w:pPr>
      <w:rPr>
        <w:rFonts w:hint="default"/>
        <w:b/>
      </w:rPr>
    </w:lvl>
    <w:lvl w:ilvl="6">
      <w:start w:val="1"/>
      <w:numFmt w:val="decimal"/>
      <w:lvlText w:val="%1.%2.%3.%4.%5.%6.%7."/>
      <w:lvlJc w:val="left"/>
      <w:pPr>
        <w:ind w:left="6300" w:hanging="1440"/>
      </w:pPr>
      <w:rPr>
        <w:rFonts w:hint="default"/>
        <w:b/>
      </w:rPr>
    </w:lvl>
    <w:lvl w:ilvl="7">
      <w:start w:val="1"/>
      <w:numFmt w:val="decimal"/>
      <w:lvlText w:val="%1.%2.%3.%4.%5.%6.%7.%8."/>
      <w:lvlJc w:val="left"/>
      <w:pPr>
        <w:ind w:left="7110" w:hanging="1440"/>
      </w:pPr>
      <w:rPr>
        <w:rFonts w:hint="default"/>
        <w:b/>
      </w:rPr>
    </w:lvl>
    <w:lvl w:ilvl="8">
      <w:start w:val="1"/>
      <w:numFmt w:val="decimal"/>
      <w:lvlText w:val="%1.%2.%3.%4.%5.%6.%7.%8.%9."/>
      <w:lvlJc w:val="left"/>
      <w:pPr>
        <w:ind w:left="8280" w:hanging="1800"/>
      </w:pPr>
      <w:rPr>
        <w:rFonts w:hint="default"/>
        <w:b/>
      </w:rPr>
    </w:lvl>
  </w:abstractNum>
  <w:abstractNum w:abstractNumId="11" w15:restartNumberingAfterBreak="0">
    <w:nsid w:val="37574960"/>
    <w:multiLevelType w:val="multilevel"/>
    <w:tmpl w:val="774C1288"/>
    <w:lvl w:ilvl="0">
      <w:start w:val="2"/>
      <w:numFmt w:val="decimal"/>
      <w:lvlText w:val="%1"/>
      <w:lvlJc w:val="left"/>
      <w:pPr>
        <w:ind w:left="360" w:hanging="360"/>
      </w:pPr>
      <w:rPr>
        <w:rFonts w:hint="default"/>
      </w:rPr>
    </w:lvl>
    <w:lvl w:ilvl="1">
      <w:start w:val="3"/>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2" w15:restartNumberingAfterBreak="0">
    <w:nsid w:val="41A21F0D"/>
    <w:multiLevelType w:val="multilevel"/>
    <w:tmpl w:val="B7FE07AE"/>
    <w:lvl w:ilvl="0">
      <w:start w:val="2"/>
      <w:numFmt w:val="decimal"/>
      <w:lvlText w:val="%1."/>
      <w:lvlJc w:val="left"/>
      <w:pPr>
        <w:ind w:left="540" w:hanging="540"/>
      </w:pPr>
      <w:rPr>
        <w:rFonts w:hint="default"/>
      </w:rPr>
    </w:lvl>
    <w:lvl w:ilvl="1">
      <w:start w:val="2"/>
      <w:numFmt w:val="decimal"/>
      <w:lvlText w:val="%1.%2."/>
      <w:lvlJc w:val="left"/>
      <w:pPr>
        <w:ind w:left="780" w:hanging="54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3" w15:restartNumberingAfterBreak="0">
    <w:nsid w:val="4399751E"/>
    <w:multiLevelType w:val="multilevel"/>
    <w:tmpl w:val="AF82B98A"/>
    <w:lvl w:ilvl="0">
      <w:start w:val="2"/>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43A41F9C"/>
    <w:multiLevelType w:val="multilevel"/>
    <w:tmpl w:val="D668D7E0"/>
    <w:lvl w:ilvl="0">
      <w:start w:val="3"/>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8"/>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43BC43BC"/>
    <w:multiLevelType w:val="hybridMultilevel"/>
    <w:tmpl w:val="19623AFC"/>
    <w:lvl w:ilvl="0" w:tplc="A7A4B3BE">
      <w:start w:val="1"/>
      <w:numFmt w:val="lowerRoman"/>
      <w:lvlText w:val="%1)"/>
      <w:lvlJc w:val="left"/>
      <w:pPr>
        <w:ind w:left="720" w:hanging="360"/>
      </w:pPr>
      <w:rPr>
        <w:rFonts w:ascii="Times New Roman" w:eastAsia="Times New Roman" w:hAnsi="Times New Roman" w:cs="Times New Roman" w:hint="default"/>
        <w:b/>
        <w:bCs/>
        <w:w w:val="99"/>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AA311C4"/>
    <w:multiLevelType w:val="multilevel"/>
    <w:tmpl w:val="82601A6E"/>
    <w:lvl w:ilvl="0">
      <w:start w:val="3"/>
      <w:numFmt w:val="decimal"/>
      <w:lvlText w:val="%1"/>
      <w:lvlJc w:val="left"/>
      <w:pPr>
        <w:ind w:left="841" w:hanging="360"/>
      </w:pPr>
      <w:rPr>
        <w:rFonts w:hint="default"/>
        <w:lang w:val="en-US" w:eastAsia="en-US" w:bidi="ar-SA"/>
      </w:rPr>
    </w:lvl>
    <w:lvl w:ilvl="1">
      <w:start w:val="1"/>
      <w:numFmt w:val="decimal"/>
      <w:lvlText w:val="%1.%2"/>
      <w:lvlJc w:val="left"/>
      <w:pPr>
        <w:ind w:left="841" w:hanging="36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023" w:hanging="543"/>
      </w:pPr>
      <w:rPr>
        <w:rFonts w:ascii="Times New Roman" w:eastAsia="Times New Roman" w:hAnsi="Times New Roman" w:cs="Times New Roman" w:hint="default"/>
        <w:b/>
        <w:bCs/>
        <w:w w:val="100"/>
        <w:sz w:val="24"/>
        <w:szCs w:val="24"/>
        <w:lang w:val="en-US" w:eastAsia="en-US" w:bidi="ar-SA"/>
      </w:rPr>
    </w:lvl>
    <w:lvl w:ilvl="3">
      <w:start w:val="1"/>
      <w:numFmt w:val="decimal"/>
      <w:lvlText w:val="%1.%2.%3.%4"/>
      <w:lvlJc w:val="left"/>
      <w:pPr>
        <w:ind w:left="1205" w:hanging="725"/>
      </w:pPr>
      <w:rPr>
        <w:rFonts w:ascii="Times New Roman" w:eastAsia="Times New Roman" w:hAnsi="Times New Roman" w:cs="Times New Roman" w:hint="default"/>
        <w:b/>
        <w:bCs/>
        <w:spacing w:val="-5"/>
        <w:w w:val="100"/>
        <w:sz w:val="24"/>
        <w:szCs w:val="24"/>
        <w:lang w:val="en-US" w:eastAsia="en-US" w:bidi="ar-SA"/>
      </w:rPr>
    </w:lvl>
    <w:lvl w:ilvl="4">
      <w:start w:val="1"/>
      <w:numFmt w:val="decimal"/>
      <w:lvlText w:val="%5)"/>
      <w:lvlJc w:val="left"/>
      <w:pPr>
        <w:ind w:left="1201" w:hanging="360"/>
      </w:pPr>
      <w:rPr>
        <w:rFonts w:ascii="Times New Roman" w:eastAsia="Times New Roman" w:hAnsi="Times New Roman" w:cs="Times New Roman" w:hint="default"/>
        <w:spacing w:val="-22"/>
        <w:w w:val="97"/>
        <w:position w:val="2"/>
        <w:sz w:val="24"/>
        <w:szCs w:val="24"/>
        <w:lang w:val="en-US" w:eastAsia="en-US" w:bidi="ar-SA"/>
      </w:rPr>
    </w:lvl>
    <w:lvl w:ilvl="5">
      <w:numFmt w:val="bullet"/>
      <w:lvlText w:val="•"/>
      <w:lvlJc w:val="left"/>
      <w:pPr>
        <w:ind w:left="4165" w:hanging="360"/>
      </w:pPr>
      <w:rPr>
        <w:rFonts w:hint="default"/>
        <w:lang w:val="en-US" w:eastAsia="en-US" w:bidi="ar-SA"/>
      </w:rPr>
    </w:lvl>
    <w:lvl w:ilvl="6">
      <w:numFmt w:val="bullet"/>
      <w:lvlText w:val="•"/>
      <w:lvlJc w:val="left"/>
      <w:pPr>
        <w:ind w:left="5154" w:hanging="360"/>
      </w:pPr>
      <w:rPr>
        <w:rFonts w:hint="default"/>
        <w:lang w:val="en-US" w:eastAsia="en-US" w:bidi="ar-SA"/>
      </w:rPr>
    </w:lvl>
    <w:lvl w:ilvl="7">
      <w:numFmt w:val="bullet"/>
      <w:lvlText w:val="•"/>
      <w:lvlJc w:val="left"/>
      <w:pPr>
        <w:ind w:left="6143" w:hanging="360"/>
      </w:pPr>
      <w:rPr>
        <w:rFonts w:hint="default"/>
        <w:lang w:val="en-US" w:eastAsia="en-US" w:bidi="ar-SA"/>
      </w:rPr>
    </w:lvl>
    <w:lvl w:ilvl="8">
      <w:numFmt w:val="bullet"/>
      <w:lvlText w:val="•"/>
      <w:lvlJc w:val="left"/>
      <w:pPr>
        <w:ind w:left="7131" w:hanging="360"/>
      </w:pPr>
      <w:rPr>
        <w:rFonts w:hint="default"/>
        <w:lang w:val="en-US" w:eastAsia="en-US" w:bidi="ar-SA"/>
      </w:rPr>
    </w:lvl>
  </w:abstractNum>
  <w:abstractNum w:abstractNumId="17" w15:restartNumberingAfterBreak="0">
    <w:nsid w:val="500B0387"/>
    <w:multiLevelType w:val="hybridMultilevel"/>
    <w:tmpl w:val="0AF24A50"/>
    <w:lvl w:ilvl="0" w:tplc="C68C7132">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FA96CC4"/>
    <w:multiLevelType w:val="hybridMultilevel"/>
    <w:tmpl w:val="4E569BA6"/>
    <w:lvl w:ilvl="0" w:tplc="A7363F7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04E3281"/>
    <w:multiLevelType w:val="multilevel"/>
    <w:tmpl w:val="92ECDB9C"/>
    <w:lvl w:ilvl="0">
      <w:start w:val="3"/>
      <w:numFmt w:val="decimal"/>
      <w:lvlText w:val="%1"/>
      <w:lvlJc w:val="left"/>
      <w:pPr>
        <w:ind w:left="1084" w:hanging="604"/>
      </w:pPr>
      <w:rPr>
        <w:rFonts w:hint="default"/>
        <w:lang w:val="en-US" w:eastAsia="en-US" w:bidi="ar-SA"/>
      </w:rPr>
    </w:lvl>
    <w:lvl w:ilvl="1">
      <w:start w:val="1"/>
      <w:numFmt w:val="decimal"/>
      <w:lvlText w:val="%1.%2"/>
      <w:lvlJc w:val="left"/>
      <w:pPr>
        <w:ind w:left="1084" w:hanging="604"/>
      </w:pPr>
      <w:rPr>
        <w:rFonts w:hint="default"/>
        <w:lang w:val="en-US" w:eastAsia="en-US" w:bidi="ar-SA"/>
      </w:rPr>
    </w:lvl>
    <w:lvl w:ilvl="2">
      <w:start w:val="9"/>
      <w:numFmt w:val="decimal"/>
      <w:lvlText w:val="%1.%2.%3."/>
      <w:lvlJc w:val="left"/>
      <w:pPr>
        <w:ind w:left="604" w:hanging="604"/>
      </w:pPr>
      <w:rPr>
        <w:rFonts w:ascii="Times New Roman" w:eastAsia="Times New Roman" w:hAnsi="Times New Roman" w:cs="Times New Roman" w:hint="default"/>
        <w:b/>
        <w:bCs/>
        <w:spacing w:val="-5"/>
        <w:w w:val="100"/>
        <w:sz w:val="24"/>
        <w:szCs w:val="24"/>
        <w:lang w:val="en-US" w:eastAsia="en-US" w:bidi="ar-SA"/>
      </w:rPr>
    </w:lvl>
    <w:lvl w:ilvl="3">
      <w:start w:val="1"/>
      <w:numFmt w:val="decimal"/>
      <w:lvlText w:val="%1.%2.%3.%4"/>
      <w:lvlJc w:val="left"/>
      <w:pPr>
        <w:ind w:left="1263" w:hanging="783"/>
      </w:pPr>
      <w:rPr>
        <w:rFonts w:ascii="Times New Roman" w:eastAsia="Times New Roman" w:hAnsi="Times New Roman" w:cs="Times New Roman" w:hint="default"/>
        <w:b/>
        <w:bCs/>
        <w:spacing w:val="-5"/>
        <w:w w:val="100"/>
        <w:sz w:val="22"/>
        <w:szCs w:val="22"/>
        <w:lang w:val="en-US" w:eastAsia="en-US" w:bidi="ar-SA"/>
      </w:rPr>
    </w:lvl>
    <w:lvl w:ilvl="4">
      <w:numFmt w:val="bullet"/>
      <w:lvlText w:val="•"/>
      <w:lvlJc w:val="left"/>
      <w:pPr>
        <w:ind w:left="3876" w:hanging="783"/>
      </w:pPr>
      <w:rPr>
        <w:rFonts w:hint="default"/>
        <w:lang w:val="en-US" w:eastAsia="en-US" w:bidi="ar-SA"/>
      </w:rPr>
    </w:lvl>
    <w:lvl w:ilvl="5">
      <w:numFmt w:val="bullet"/>
      <w:lvlText w:val="•"/>
      <w:lvlJc w:val="left"/>
      <w:pPr>
        <w:ind w:left="4748" w:hanging="783"/>
      </w:pPr>
      <w:rPr>
        <w:rFonts w:hint="default"/>
        <w:lang w:val="en-US" w:eastAsia="en-US" w:bidi="ar-SA"/>
      </w:rPr>
    </w:lvl>
    <w:lvl w:ilvl="6">
      <w:numFmt w:val="bullet"/>
      <w:lvlText w:val="•"/>
      <w:lvlJc w:val="left"/>
      <w:pPr>
        <w:ind w:left="5620" w:hanging="783"/>
      </w:pPr>
      <w:rPr>
        <w:rFonts w:hint="default"/>
        <w:lang w:val="en-US" w:eastAsia="en-US" w:bidi="ar-SA"/>
      </w:rPr>
    </w:lvl>
    <w:lvl w:ilvl="7">
      <w:numFmt w:val="bullet"/>
      <w:lvlText w:val="•"/>
      <w:lvlJc w:val="left"/>
      <w:pPr>
        <w:ind w:left="6492" w:hanging="783"/>
      </w:pPr>
      <w:rPr>
        <w:rFonts w:hint="default"/>
        <w:lang w:val="en-US" w:eastAsia="en-US" w:bidi="ar-SA"/>
      </w:rPr>
    </w:lvl>
    <w:lvl w:ilvl="8">
      <w:numFmt w:val="bullet"/>
      <w:lvlText w:val="•"/>
      <w:lvlJc w:val="left"/>
      <w:pPr>
        <w:ind w:left="7364" w:hanging="783"/>
      </w:pPr>
      <w:rPr>
        <w:rFonts w:hint="default"/>
        <w:lang w:val="en-US" w:eastAsia="en-US" w:bidi="ar-SA"/>
      </w:rPr>
    </w:lvl>
  </w:abstractNum>
  <w:abstractNum w:abstractNumId="20" w15:restartNumberingAfterBreak="0">
    <w:nsid w:val="749668A0"/>
    <w:multiLevelType w:val="hybridMultilevel"/>
    <w:tmpl w:val="98404792"/>
    <w:lvl w:ilvl="0" w:tplc="72409D92">
      <w:start w:val="4"/>
      <w:numFmt w:val="lowerLetter"/>
      <w:lvlText w:val="%1."/>
      <w:lvlJc w:val="left"/>
      <w:pPr>
        <w:ind w:left="786" w:hanging="360"/>
      </w:pPr>
      <w:rPr>
        <w:rFonts w:hint="default"/>
        <w:b/>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1" w15:restartNumberingAfterBreak="0">
    <w:nsid w:val="774E4C31"/>
    <w:multiLevelType w:val="hybridMultilevel"/>
    <w:tmpl w:val="D4545C50"/>
    <w:lvl w:ilvl="0" w:tplc="00A2845A">
      <w:start w:val="3"/>
      <w:numFmt w:val="lowerRoman"/>
      <w:lvlText w:val="%1."/>
      <w:lvlJc w:val="left"/>
      <w:pPr>
        <w:ind w:left="2250" w:hanging="720"/>
      </w:pPr>
      <w:rPr>
        <w:rFonts w:eastAsiaTheme="minorHAnsi" w:hint="default"/>
        <w:b/>
      </w:rPr>
    </w:lvl>
    <w:lvl w:ilvl="1" w:tplc="40090019" w:tentative="1">
      <w:start w:val="1"/>
      <w:numFmt w:val="lowerLetter"/>
      <w:lvlText w:val="%2."/>
      <w:lvlJc w:val="left"/>
      <w:pPr>
        <w:ind w:left="2610" w:hanging="360"/>
      </w:pPr>
    </w:lvl>
    <w:lvl w:ilvl="2" w:tplc="4009001B" w:tentative="1">
      <w:start w:val="1"/>
      <w:numFmt w:val="lowerRoman"/>
      <w:lvlText w:val="%3."/>
      <w:lvlJc w:val="right"/>
      <w:pPr>
        <w:ind w:left="3330" w:hanging="180"/>
      </w:pPr>
    </w:lvl>
    <w:lvl w:ilvl="3" w:tplc="4009000F" w:tentative="1">
      <w:start w:val="1"/>
      <w:numFmt w:val="decimal"/>
      <w:lvlText w:val="%4."/>
      <w:lvlJc w:val="left"/>
      <w:pPr>
        <w:ind w:left="4050" w:hanging="360"/>
      </w:pPr>
    </w:lvl>
    <w:lvl w:ilvl="4" w:tplc="40090019" w:tentative="1">
      <w:start w:val="1"/>
      <w:numFmt w:val="lowerLetter"/>
      <w:lvlText w:val="%5."/>
      <w:lvlJc w:val="left"/>
      <w:pPr>
        <w:ind w:left="4770" w:hanging="360"/>
      </w:pPr>
    </w:lvl>
    <w:lvl w:ilvl="5" w:tplc="4009001B" w:tentative="1">
      <w:start w:val="1"/>
      <w:numFmt w:val="lowerRoman"/>
      <w:lvlText w:val="%6."/>
      <w:lvlJc w:val="right"/>
      <w:pPr>
        <w:ind w:left="5490" w:hanging="180"/>
      </w:pPr>
    </w:lvl>
    <w:lvl w:ilvl="6" w:tplc="4009000F" w:tentative="1">
      <w:start w:val="1"/>
      <w:numFmt w:val="decimal"/>
      <w:lvlText w:val="%7."/>
      <w:lvlJc w:val="left"/>
      <w:pPr>
        <w:ind w:left="6210" w:hanging="360"/>
      </w:pPr>
    </w:lvl>
    <w:lvl w:ilvl="7" w:tplc="40090019" w:tentative="1">
      <w:start w:val="1"/>
      <w:numFmt w:val="lowerLetter"/>
      <w:lvlText w:val="%8."/>
      <w:lvlJc w:val="left"/>
      <w:pPr>
        <w:ind w:left="6930" w:hanging="360"/>
      </w:pPr>
    </w:lvl>
    <w:lvl w:ilvl="8" w:tplc="4009001B" w:tentative="1">
      <w:start w:val="1"/>
      <w:numFmt w:val="lowerRoman"/>
      <w:lvlText w:val="%9."/>
      <w:lvlJc w:val="right"/>
      <w:pPr>
        <w:ind w:left="7650" w:hanging="180"/>
      </w:pPr>
    </w:lvl>
  </w:abstractNum>
  <w:abstractNum w:abstractNumId="22" w15:restartNumberingAfterBreak="0">
    <w:nsid w:val="7A7A7439"/>
    <w:multiLevelType w:val="multilevel"/>
    <w:tmpl w:val="4B08F95A"/>
    <w:lvl w:ilvl="0">
      <w:start w:val="1"/>
      <w:numFmt w:val="decimal"/>
      <w:lvlText w:val="%1."/>
      <w:lvlJc w:val="left"/>
      <w:pPr>
        <w:ind w:left="450" w:hanging="360"/>
      </w:pPr>
      <w:rPr>
        <w:rFonts w:hint="default"/>
        <w:b/>
      </w:rPr>
    </w:lvl>
    <w:lvl w:ilvl="1">
      <w:start w:val="3"/>
      <w:numFmt w:val="decimal"/>
      <w:isLgl/>
      <w:lvlText w:val="%1.%2"/>
      <w:lvlJc w:val="left"/>
      <w:pPr>
        <w:ind w:left="450" w:hanging="360"/>
      </w:pPr>
      <w:rPr>
        <w:rFonts w:hint="default"/>
        <w:b/>
      </w:rPr>
    </w:lvl>
    <w:lvl w:ilvl="2">
      <w:start w:val="1"/>
      <w:numFmt w:val="decimal"/>
      <w:isLgl/>
      <w:lvlText w:val="%1.%2.%3"/>
      <w:lvlJc w:val="left"/>
      <w:pPr>
        <w:ind w:left="810" w:hanging="720"/>
      </w:pPr>
      <w:rPr>
        <w:rFonts w:hint="default"/>
        <w:b/>
      </w:rPr>
    </w:lvl>
    <w:lvl w:ilvl="3">
      <w:start w:val="1"/>
      <w:numFmt w:val="decimal"/>
      <w:isLgl/>
      <w:lvlText w:val="%1.%2.%3.%4"/>
      <w:lvlJc w:val="left"/>
      <w:pPr>
        <w:ind w:left="810" w:hanging="720"/>
      </w:pPr>
      <w:rPr>
        <w:rFonts w:hint="default"/>
        <w:b/>
      </w:rPr>
    </w:lvl>
    <w:lvl w:ilvl="4">
      <w:start w:val="1"/>
      <w:numFmt w:val="decimal"/>
      <w:isLgl/>
      <w:lvlText w:val="%1.%2.%3.%4.%5"/>
      <w:lvlJc w:val="left"/>
      <w:pPr>
        <w:ind w:left="1170" w:hanging="1080"/>
      </w:pPr>
      <w:rPr>
        <w:rFonts w:hint="default"/>
        <w:b/>
      </w:rPr>
    </w:lvl>
    <w:lvl w:ilvl="5">
      <w:start w:val="1"/>
      <w:numFmt w:val="decimal"/>
      <w:isLgl/>
      <w:lvlText w:val="%1.%2.%3.%4.%5.%6"/>
      <w:lvlJc w:val="left"/>
      <w:pPr>
        <w:ind w:left="1170" w:hanging="1080"/>
      </w:pPr>
      <w:rPr>
        <w:rFonts w:hint="default"/>
        <w:b/>
      </w:rPr>
    </w:lvl>
    <w:lvl w:ilvl="6">
      <w:start w:val="1"/>
      <w:numFmt w:val="decimal"/>
      <w:isLgl/>
      <w:lvlText w:val="%1.%2.%3.%4.%5.%6.%7"/>
      <w:lvlJc w:val="left"/>
      <w:pPr>
        <w:ind w:left="1530" w:hanging="1440"/>
      </w:pPr>
      <w:rPr>
        <w:rFonts w:hint="default"/>
        <w:b/>
      </w:rPr>
    </w:lvl>
    <w:lvl w:ilvl="7">
      <w:start w:val="1"/>
      <w:numFmt w:val="decimal"/>
      <w:isLgl/>
      <w:lvlText w:val="%1.%2.%3.%4.%5.%6.%7.%8"/>
      <w:lvlJc w:val="left"/>
      <w:pPr>
        <w:ind w:left="1530" w:hanging="1440"/>
      </w:pPr>
      <w:rPr>
        <w:rFonts w:hint="default"/>
        <w:b/>
      </w:rPr>
    </w:lvl>
    <w:lvl w:ilvl="8">
      <w:start w:val="1"/>
      <w:numFmt w:val="decimal"/>
      <w:isLgl/>
      <w:lvlText w:val="%1.%2.%3.%4.%5.%6.%7.%8.%9"/>
      <w:lvlJc w:val="left"/>
      <w:pPr>
        <w:ind w:left="1890" w:hanging="1800"/>
      </w:pPr>
      <w:rPr>
        <w:rFonts w:hint="default"/>
        <w:b/>
      </w:rPr>
    </w:lvl>
  </w:abstractNum>
  <w:abstractNum w:abstractNumId="23" w15:restartNumberingAfterBreak="0">
    <w:nsid w:val="7B6639E1"/>
    <w:multiLevelType w:val="hybridMultilevel"/>
    <w:tmpl w:val="1C30DA38"/>
    <w:lvl w:ilvl="0" w:tplc="168422C4">
      <w:start w:val="4"/>
      <w:numFmt w:val="lowerRoman"/>
      <w:lvlText w:val="%1."/>
      <w:lvlJc w:val="left"/>
      <w:pPr>
        <w:ind w:left="1080" w:hanging="720"/>
      </w:pPr>
      <w:rPr>
        <w:rFonts w:eastAsiaTheme="minorHAnsi"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D1F6E23"/>
    <w:multiLevelType w:val="multilevel"/>
    <w:tmpl w:val="268419E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7E1F3DCC"/>
    <w:multiLevelType w:val="multilevel"/>
    <w:tmpl w:val="EEE6AFE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6"/>
  </w:num>
  <w:num w:numId="2">
    <w:abstractNumId w:val="7"/>
  </w:num>
  <w:num w:numId="3">
    <w:abstractNumId w:val="4"/>
  </w:num>
  <w:num w:numId="4">
    <w:abstractNumId w:val="14"/>
  </w:num>
  <w:num w:numId="5">
    <w:abstractNumId w:val="19"/>
  </w:num>
  <w:num w:numId="6">
    <w:abstractNumId w:val="20"/>
  </w:num>
  <w:num w:numId="7">
    <w:abstractNumId w:val="2"/>
  </w:num>
  <w:num w:numId="8">
    <w:abstractNumId w:val="1"/>
  </w:num>
  <w:num w:numId="9">
    <w:abstractNumId w:val="0"/>
  </w:num>
  <w:num w:numId="10">
    <w:abstractNumId w:val="23"/>
  </w:num>
  <w:num w:numId="11">
    <w:abstractNumId w:val="21"/>
  </w:num>
  <w:num w:numId="12">
    <w:abstractNumId w:val="17"/>
  </w:num>
  <w:num w:numId="13">
    <w:abstractNumId w:val="18"/>
  </w:num>
  <w:num w:numId="14">
    <w:abstractNumId w:val="15"/>
  </w:num>
  <w:num w:numId="15">
    <w:abstractNumId w:val="25"/>
  </w:num>
  <w:num w:numId="16">
    <w:abstractNumId w:val="13"/>
  </w:num>
  <w:num w:numId="17">
    <w:abstractNumId w:val="3"/>
  </w:num>
  <w:num w:numId="18">
    <w:abstractNumId w:val="12"/>
  </w:num>
  <w:num w:numId="19">
    <w:abstractNumId w:val="8"/>
  </w:num>
  <w:num w:numId="20">
    <w:abstractNumId w:val="22"/>
  </w:num>
  <w:num w:numId="21">
    <w:abstractNumId w:val="6"/>
  </w:num>
  <w:num w:numId="22">
    <w:abstractNumId w:val="10"/>
  </w:num>
  <w:num w:numId="23">
    <w:abstractNumId w:val="11"/>
  </w:num>
  <w:num w:numId="24">
    <w:abstractNumId w:val="24"/>
  </w:num>
  <w:num w:numId="25">
    <w:abstractNumId w:val="5"/>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Q2MDQ0MDUwMzY0tDRQ0lEKTi0uzszPAykwrAUAynNYNywAAAA="/>
  </w:docVars>
  <w:rsids>
    <w:rsidRoot w:val="00666803"/>
    <w:rsid w:val="00010BE1"/>
    <w:rsid w:val="0003283E"/>
    <w:rsid w:val="000328AF"/>
    <w:rsid w:val="00091AF3"/>
    <w:rsid w:val="000E61F8"/>
    <w:rsid w:val="000E7AD5"/>
    <w:rsid w:val="00111AB1"/>
    <w:rsid w:val="0013483B"/>
    <w:rsid w:val="00135A6A"/>
    <w:rsid w:val="001645C7"/>
    <w:rsid w:val="001648CC"/>
    <w:rsid w:val="001B3135"/>
    <w:rsid w:val="001C4E96"/>
    <w:rsid w:val="001F556B"/>
    <w:rsid w:val="002056F5"/>
    <w:rsid w:val="002459E1"/>
    <w:rsid w:val="002A6898"/>
    <w:rsid w:val="00344F38"/>
    <w:rsid w:val="00352553"/>
    <w:rsid w:val="00365185"/>
    <w:rsid w:val="003726EE"/>
    <w:rsid w:val="003876DA"/>
    <w:rsid w:val="003A7DBC"/>
    <w:rsid w:val="003C1F89"/>
    <w:rsid w:val="003C3AF4"/>
    <w:rsid w:val="003C7BF9"/>
    <w:rsid w:val="003D2C2F"/>
    <w:rsid w:val="003F2940"/>
    <w:rsid w:val="003F3C88"/>
    <w:rsid w:val="00430653"/>
    <w:rsid w:val="00472172"/>
    <w:rsid w:val="004A549A"/>
    <w:rsid w:val="005941D3"/>
    <w:rsid w:val="005C67AA"/>
    <w:rsid w:val="005D6AEC"/>
    <w:rsid w:val="005E1E9D"/>
    <w:rsid w:val="005E299D"/>
    <w:rsid w:val="006501D9"/>
    <w:rsid w:val="006602BC"/>
    <w:rsid w:val="00664624"/>
    <w:rsid w:val="00666803"/>
    <w:rsid w:val="0068493C"/>
    <w:rsid w:val="006957EE"/>
    <w:rsid w:val="006E3EA4"/>
    <w:rsid w:val="00706AD7"/>
    <w:rsid w:val="00713A65"/>
    <w:rsid w:val="00753212"/>
    <w:rsid w:val="00757B15"/>
    <w:rsid w:val="00765CC4"/>
    <w:rsid w:val="00771B28"/>
    <w:rsid w:val="007C4B66"/>
    <w:rsid w:val="00850989"/>
    <w:rsid w:val="008850C8"/>
    <w:rsid w:val="00894452"/>
    <w:rsid w:val="008A4084"/>
    <w:rsid w:val="008A535B"/>
    <w:rsid w:val="008B4C52"/>
    <w:rsid w:val="00904FB9"/>
    <w:rsid w:val="00941463"/>
    <w:rsid w:val="009706FC"/>
    <w:rsid w:val="009A2A0F"/>
    <w:rsid w:val="009B533F"/>
    <w:rsid w:val="009D1569"/>
    <w:rsid w:val="009F2BF5"/>
    <w:rsid w:val="009F7946"/>
    <w:rsid w:val="00A5345F"/>
    <w:rsid w:val="00A85AB3"/>
    <w:rsid w:val="00AC104E"/>
    <w:rsid w:val="00B0364B"/>
    <w:rsid w:val="00B04DC8"/>
    <w:rsid w:val="00B13BDC"/>
    <w:rsid w:val="00BB684D"/>
    <w:rsid w:val="00BC20F8"/>
    <w:rsid w:val="00BC613F"/>
    <w:rsid w:val="00BF75E0"/>
    <w:rsid w:val="00CA2282"/>
    <w:rsid w:val="00CB77AE"/>
    <w:rsid w:val="00CC6214"/>
    <w:rsid w:val="00CD6E29"/>
    <w:rsid w:val="00CD7622"/>
    <w:rsid w:val="00D101B7"/>
    <w:rsid w:val="00D10F14"/>
    <w:rsid w:val="00D44170"/>
    <w:rsid w:val="00D51C68"/>
    <w:rsid w:val="00D764D0"/>
    <w:rsid w:val="00D76DBB"/>
    <w:rsid w:val="00DE34F2"/>
    <w:rsid w:val="00E24CAC"/>
    <w:rsid w:val="00E255D6"/>
    <w:rsid w:val="00E65D62"/>
    <w:rsid w:val="00E84F51"/>
    <w:rsid w:val="00EA0299"/>
    <w:rsid w:val="00EA61B8"/>
    <w:rsid w:val="00F21D57"/>
    <w:rsid w:val="00F258DF"/>
    <w:rsid w:val="00F6540C"/>
    <w:rsid w:val="00FB78B4"/>
    <w:rsid w:val="00FE7C5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5AA4F8"/>
  <w15:docId w15:val="{4725EAB4-B338-443C-B12C-9013FC306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7DBC"/>
    <w:pPr>
      <w:spacing w:after="160" w:line="259" w:lineRule="auto"/>
      <w:ind w:left="720"/>
      <w:contextualSpacing/>
    </w:pPr>
    <w:rPr>
      <w:noProof w:val="0"/>
      <w:lang w:val="en-US" w:bidi="ar-SA"/>
    </w:rPr>
  </w:style>
  <w:style w:type="paragraph" w:styleId="BodyText">
    <w:name w:val="Body Text"/>
    <w:basedOn w:val="Normal"/>
    <w:link w:val="BodyTextChar"/>
    <w:uiPriority w:val="1"/>
    <w:qFormat/>
    <w:rsid w:val="00D101B7"/>
    <w:pPr>
      <w:widowControl w:val="0"/>
      <w:autoSpaceDE w:val="0"/>
      <w:autoSpaceDN w:val="0"/>
      <w:spacing w:after="0" w:line="240" w:lineRule="auto"/>
      <w:ind w:left="480" w:right="116" w:firstLine="720"/>
      <w:jc w:val="both"/>
    </w:pPr>
    <w:rPr>
      <w:rFonts w:ascii="Times New Roman" w:eastAsia="Times New Roman" w:hAnsi="Times New Roman" w:cs="Times New Roman"/>
      <w:noProof w:val="0"/>
      <w:sz w:val="24"/>
      <w:szCs w:val="24"/>
      <w:lang w:val="en-US" w:bidi="ar-SA"/>
    </w:rPr>
  </w:style>
  <w:style w:type="character" w:customStyle="1" w:styleId="BodyTextChar">
    <w:name w:val="Body Text Char"/>
    <w:basedOn w:val="DefaultParagraphFont"/>
    <w:link w:val="BodyText"/>
    <w:uiPriority w:val="1"/>
    <w:rsid w:val="00D101B7"/>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D101B7"/>
    <w:pPr>
      <w:widowControl w:val="0"/>
      <w:autoSpaceDE w:val="0"/>
      <w:autoSpaceDN w:val="0"/>
      <w:spacing w:after="0" w:line="240" w:lineRule="auto"/>
    </w:pPr>
    <w:rPr>
      <w:rFonts w:ascii="Times New Roman" w:eastAsia="Times New Roman" w:hAnsi="Times New Roman" w:cs="Times New Roman"/>
      <w:noProof w:val="0"/>
      <w:lang w:val="en-US" w:bidi="ar-SA"/>
    </w:rPr>
  </w:style>
  <w:style w:type="paragraph" w:styleId="BalloonText">
    <w:name w:val="Balloon Text"/>
    <w:basedOn w:val="Normal"/>
    <w:link w:val="BalloonTextChar"/>
    <w:uiPriority w:val="99"/>
    <w:semiHidden/>
    <w:unhideWhenUsed/>
    <w:rsid w:val="00894452"/>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894452"/>
    <w:rPr>
      <w:rFonts w:ascii="Tahoma" w:hAnsi="Tahoma" w:cs="Mangal"/>
      <w:noProof/>
      <w:sz w:val="16"/>
      <w:szCs w:val="14"/>
      <w:lang w:bidi="hi-IN"/>
    </w:rPr>
  </w:style>
  <w:style w:type="paragraph" w:styleId="Footer">
    <w:name w:val="footer"/>
    <w:basedOn w:val="Normal"/>
    <w:link w:val="FooterChar"/>
    <w:uiPriority w:val="99"/>
    <w:unhideWhenUsed/>
    <w:rsid w:val="00B13BDC"/>
    <w:pPr>
      <w:tabs>
        <w:tab w:val="center" w:pos="4513"/>
        <w:tab w:val="right" w:pos="9026"/>
      </w:tabs>
      <w:spacing w:after="0" w:line="240" w:lineRule="auto"/>
    </w:pPr>
    <w:rPr>
      <w:rFonts w:cs="Mangal"/>
      <w:noProof w:val="0"/>
      <w:szCs w:val="20"/>
      <w14:ligatures w14:val="standardContextual"/>
    </w:rPr>
  </w:style>
  <w:style w:type="character" w:customStyle="1" w:styleId="FooterChar">
    <w:name w:val="Footer Char"/>
    <w:basedOn w:val="DefaultParagraphFont"/>
    <w:link w:val="Footer"/>
    <w:uiPriority w:val="99"/>
    <w:rsid w:val="00B13BDC"/>
    <w:rPr>
      <w:rFonts w:cs="Mangal"/>
      <w:szCs w:val="20"/>
      <w:lang w:bidi="hi-IN"/>
      <w14:ligatures w14:val="standardContextual"/>
    </w:rPr>
  </w:style>
  <w:style w:type="paragraph" w:styleId="Header">
    <w:name w:val="header"/>
    <w:basedOn w:val="Normal"/>
    <w:link w:val="HeaderChar"/>
    <w:uiPriority w:val="99"/>
    <w:unhideWhenUsed/>
    <w:rsid w:val="00B13BDC"/>
    <w:pPr>
      <w:tabs>
        <w:tab w:val="center" w:pos="4513"/>
        <w:tab w:val="right" w:pos="9026"/>
      </w:tabs>
      <w:spacing w:after="0" w:line="240" w:lineRule="auto"/>
    </w:pPr>
    <w:rPr>
      <w:rFonts w:cs="Mangal"/>
      <w:noProof w:val="0"/>
      <w:szCs w:val="20"/>
      <w14:ligatures w14:val="standardContextual"/>
    </w:rPr>
  </w:style>
  <w:style w:type="character" w:customStyle="1" w:styleId="HeaderChar">
    <w:name w:val="Header Char"/>
    <w:basedOn w:val="DefaultParagraphFont"/>
    <w:link w:val="Header"/>
    <w:uiPriority w:val="99"/>
    <w:rsid w:val="00B13BDC"/>
    <w:rPr>
      <w:rFonts w:cs="Mangal"/>
      <w:szCs w:val="20"/>
      <w:lang w:bidi="hi-IN"/>
      <w14:ligatures w14:val="standardContextual"/>
    </w:rPr>
  </w:style>
  <w:style w:type="table" w:styleId="TableGrid">
    <w:name w:val="Table Grid"/>
    <w:basedOn w:val="TableNormal"/>
    <w:uiPriority w:val="99"/>
    <w:qFormat/>
    <w:rsid w:val="003C7BF9"/>
    <w:pPr>
      <w:spacing w:after="0" w:line="240" w:lineRule="auto"/>
    </w:pPr>
    <w:rPr>
      <w:rFonts w:eastAsiaTheme="minorEastAsia"/>
      <w:lang w:val="en-US"/>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B04DC8"/>
    <w:rPr>
      <w:color w:val="0000FF" w:themeColor="hyperlink"/>
      <w:u w:val="single"/>
    </w:rPr>
  </w:style>
  <w:style w:type="character" w:customStyle="1" w:styleId="UnresolvedMention1">
    <w:name w:val="Unresolved Mention1"/>
    <w:basedOn w:val="DefaultParagraphFont"/>
    <w:uiPriority w:val="99"/>
    <w:semiHidden/>
    <w:unhideWhenUsed/>
    <w:rsid w:val="00B04D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87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4203/annalesbogorienses.v18i2.1000" TargetMode="External"/><Relationship Id="rId18" Type="http://schemas.openxmlformats.org/officeDocument/2006/relationships/hyperlink" Target="https://doi.org/10.1128/mr.60.2.439-471.1996" TargetMode="External"/><Relationship Id="rId26" Type="http://schemas.openxmlformats.org/officeDocument/2006/relationships/hyperlink" Target="https://www.cabidigitallibrary.org/doi/10.1079/PA19560090" TargetMode="External"/><Relationship Id="rId3" Type="http://schemas.openxmlformats.org/officeDocument/2006/relationships/settings" Target="settings.xml"/><Relationship Id="rId21" Type="http://schemas.openxmlformats.org/officeDocument/2006/relationships/hyperlink" Target="https://doi.org/10.1007/978-981-33-4508-9_12"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016/s0956-053x(03)00105-3" TargetMode="External"/><Relationship Id="rId25" Type="http://schemas.openxmlformats.org/officeDocument/2006/relationships/hyperlink" Target="https://doi.org/10.1016/j.soilbio.2018.05.025" TargetMode="External"/><Relationship Id="rId2" Type="http://schemas.openxmlformats.org/officeDocument/2006/relationships/styles" Target="styles.xml"/><Relationship Id="rId16" Type="http://schemas.openxmlformats.org/officeDocument/2006/relationships/hyperlink" Target="https://doi.org/10.1007/BF00369384" TargetMode="External"/><Relationship Id="rId20" Type="http://schemas.openxmlformats.org/officeDocument/2006/relationships/hyperlink" Target="https://doi.org/10.1016/j.bej.2010.01.003"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111/j.1574-6976.2010.00212.x" TargetMode="External"/><Relationship Id="rId5" Type="http://schemas.openxmlformats.org/officeDocument/2006/relationships/footnotes" Target="footnotes.xml"/><Relationship Id="rId15" Type="http://schemas.openxmlformats.org/officeDocument/2006/relationships/hyperlink" Target="https://doi.org/10.1097/00010694-194501000-00006" TargetMode="External"/><Relationship Id="rId23" Type="http://schemas.openxmlformats.org/officeDocument/2006/relationships/hyperlink" Target="https://doi.org/10.22161/ijeab/3.5.25" TargetMode="External"/><Relationship Id="rId28" Type="http://schemas.openxmlformats.org/officeDocument/2006/relationships/hyperlink" Target="https://doi.org/10.1002/elsc.200900093" TargetMode="External"/><Relationship Id="rId10" Type="http://schemas.openxmlformats.org/officeDocument/2006/relationships/footer" Target="footer2.xml"/><Relationship Id="rId19" Type="http://schemas.openxmlformats.org/officeDocument/2006/relationships/hyperlink" Target="http://krishikosh.egranth.ac.in/handle/1/5810135824"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trove.nla.gov.au/work/3917256" TargetMode="External"/><Relationship Id="rId22" Type="http://schemas.openxmlformats.org/officeDocument/2006/relationships/hyperlink" Target="https://doi.org/10.3389/fmicb.2021.669244" TargetMode="External"/><Relationship Id="rId27" Type="http://schemas.openxmlformats.org/officeDocument/2006/relationships/hyperlink" Target="https://doi.org/10.1016/S0065-2164(07)00005-6"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5522</Words>
  <Characters>31479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1022</cp:lastModifiedBy>
  <cp:revision>3</cp:revision>
  <dcterms:created xsi:type="dcterms:W3CDTF">2025-12-31T12:27:00Z</dcterms:created>
  <dcterms:modified xsi:type="dcterms:W3CDTF">2026-01-01T06:57:00Z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19f783ef-8d72-48b1-bc29-92c9044da554</vt:lpwstr>
  </property>
</Properties>
</file>