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19116" w14:textId="77777777" w:rsidR="009F569C" w:rsidRPr="009F569C" w:rsidRDefault="009F569C" w:rsidP="009F569C">
      <w:pPr>
        <w:spacing w:after="0" w:line="480" w:lineRule="auto"/>
        <w:jc w:val="both"/>
        <w:rPr>
          <w:rFonts w:ascii="Times New Roman" w:hAnsi="Times New Roman" w:cs="Times New Roman"/>
          <w:b/>
          <w:bCs/>
          <w:i/>
          <w:iCs/>
          <w:sz w:val="24"/>
          <w:szCs w:val="24"/>
          <w:u w:val="single"/>
          <w:lang w:val="en-US"/>
        </w:rPr>
      </w:pPr>
      <w:r w:rsidRPr="009F569C">
        <w:rPr>
          <w:rFonts w:ascii="Times New Roman" w:hAnsi="Times New Roman" w:cs="Times New Roman"/>
          <w:b/>
          <w:bCs/>
          <w:i/>
          <w:iCs/>
          <w:sz w:val="24"/>
          <w:szCs w:val="24"/>
          <w:u w:val="single"/>
          <w:lang w:val="en-US"/>
        </w:rPr>
        <w:t>Original Research Article</w:t>
      </w:r>
    </w:p>
    <w:p w14:paraId="61CC7535" w14:textId="7CFFB414" w:rsidR="00DC2B52" w:rsidRPr="009E0F63" w:rsidRDefault="00FA29B3" w:rsidP="00E04111">
      <w:pPr>
        <w:spacing w:after="0" w:line="480" w:lineRule="auto"/>
        <w:jc w:val="both"/>
        <w:rPr>
          <w:rFonts w:ascii="Times New Roman" w:hAnsi="Times New Roman" w:cs="Times New Roman"/>
          <w:b/>
          <w:bCs/>
          <w:sz w:val="24"/>
          <w:szCs w:val="24"/>
          <w:lang w:val="en-US"/>
        </w:rPr>
      </w:pPr>
      <w:r w:rsidRPr="009E0F63">
        <w:rPr>
          <w:rFonts w:ascii="Times New Roman" w:hAnsi="Times New Roman" w:cs="Times New Roman"/>
          <w:b/>
          <w:i/>
          <w:sz w:val="24"/>
          <w:szCs w:val="24"/>
          <w:lang w:val="en-US"/>
        </w:rPr>
        <w:t>Artemisia annua</w:t>
      </w:r>
      <w:r w:rsidRPr="009E0F63">
        <w:rPr>
          <w:rFonts w:ascii="Times New Roman" w:hAnsi="Times New Roman" w:cs="Times New Roman"/>
          <w:b/>
          <w:sz w:val="24"/>
          <w:szCs w:val="24"/>
          <w:lang w:val="en-US"/>
        </w:rPr>
        <w:t xml:space="preserve"> aqueous extract as a biocidal agent against </w:t>
      </w:r>
      <w:proofErr w:type="spellStart"/>
      <w:r w:rsidRPr="009E0F63">
        <w:rPr>
          <w:rFonts w:ascii="Times New Roman" w:hAnsi="Times New Roman" w:cs="Times New Roman"/>
          <w:b/>
          <w:i/>
          <w:sz w:val="24"/>
          <w:szCs w:val="24"/>
          <w:lang w:val="en-US"/>
        </w:rPr>
        <w:t>Alphitobius</w:t>
      </w:r>
      <w:proofErr w:type="spellEnd"/>
      <w:r w:rsidRPr="009E0F63">
        <w:rPr>
          <w:rFonts w:ascii="Times New Roman" w:hAnsi="Times New Roman" w:cs="Times New Roman"/>
          <w:b/>
          <w:i/>
          <w:sz w:val="24"/>
          <w:szCs w:val="24"/>
          <w:lang w:val="en-US"/>
        </w:rPr>
        <w:t xml:space="preserve"> </w:t>
      </w:r>
      <w:proofErr w:type="spellStart"/>
      <w:r w:rsidRPr="009E0F63">
        <w:rPr>
          <w:rFonts w:ascii="Times New Roman" w:hAnsi="Times New Roman" w:cs="Times New Roman"/>
          <w:b/>
          <w:i/>
          <w:sz w:val="24"/>
          <w:szCs w:val="24"/>
          <w:lang w:val="en-US"/>
        </w:rPr>
        <w:t>diaperinus</w:t>
      </w:r>
      <w:proofErr w:type="spellEnd"/>
      <w:r w:rsidRPr="009E0F63">
        <w:rPr>
          <w:rFonts w:ascii="Times New Roman" w:hAnsi="Times New Roman" w:cs="Times New Roman"/>
          <w:b/>
          <w:sz w:val="24"/>
          <w:szCs w:val="24"/>
          <w:lang w:val="en-US"/>
        </w:rPr>
        <w:t xml:space="preserve"> beetles in poultry litter</w:t>
      </w:r>
    </w:p>
    <w:p w14:paraId="10D07802" w14:textId="77777777" w:rsidR="004D63AB" w:rsidRPr="009E0F63" w:rsidRDefault="004D63AB" w:rsidP="00E04111">
      <w:pPr>
        <w:spacing w:after="0" w:line="480" w:lineRule="auto"/>
        <w:jc w:val="both"/>
        <w:rPr>
          <w:rFonts w:ascii="Times New Roman" w:hAnsi="Times New Roman" w:cs="Times New Roman"/>
          <w:b/>
          <w:bCs/>
          <w:sz w:val="24"/>
          <w:szCs w:val="24"/>
          <w:lang w:val="en-US"/>
        </w:rPr>
      </w:pPr>
    </w:p>
    <w:p w14:paraId="0EFFE490" w14:textId="65333EA6" w:rsidR="0055126B" w:rsidRPr="00214D44" w:rsidRDefault="00CD5C8B" w:rsidP="00E04111">
      <w:pPr>
        <w:spacing w:after="0" w:line="480" w:lineRule="auto"/>
        <w:jc w:val="both"/>
        <w:rPr>
          <w:rFonts w:ascii="Times New Roman" w:hAnsi="Times New Roman" w:cs="Times New Roman"/>
          <w:b/>
          <w:bCs/>
          <w:sz w:val="24"/>
          <w:szCs w:val="24"/>
          <w:lang w:val="en-US"/>
        </w:rPr>
      </w:pPr>
      <w:r w:rsidRPr="00214D44">
        <w:rPr>
          <w:rFonts w:ascii="Times New Roman" w:hAnsi="Times New Roman" w:cs="Times New Roman"/>
          <w:b/>
          <w:sz w:val="24"/>
          <w:szCs w:val="24"/>
          <w:lang w:val="en-US"/>
        </w:rPr>
        <w:t>A</w:t>
      </w:r>
      <w:r w:rsidR="002A7056" w:rsidRPr="00214D44">
        <w:rPr>
          <w:rFonts w:ascii="Times New Roman" w:hAnsi="Times New Roman" w:cs="Times New Roman"/>
          <w:b/>
          <w:bCs/>
          <w:sz w:val="24"/>
          <w:szCs w:val="24"/>
          <w:lang w:val="en-US"/>
        </w:rPr>
        <w:t>BSTRACT</w:t>
      </w:r>
      <w:r w:rsidR="00D10BC5" w:rsidRPr="00214D44">
        <w:rPr>
          <w:rFonts w:ascii="Times New Roman" w:hAnsi="Times New Roman" w:cs="Times New Roman"/>
          <w:b/>
          <w:bCs/>
          <w:sz w:val="24"/>
          <w:szCs w:val="24"/>
          <w:lang w:val="en-US"/>
        </w:rPr>
        <w:t xml:space="preserve"> </w:t>
      </w:r>
    </w:p>
    <w:p w14:paraId="620D63F9" w14:textId="2EDAA629" w:rsidR="00244308" w:rsidRPr="009E0F63" w:rsidRDefault="00861E02" w:rsidP="000B4010">
      <w:pPr>
        <w:spacing w:after="0" w:line="480" w:lineRule="auto"/>
        <w:jc w:val="both"/>
        <w:rPr>
          <w:rFonts w:ascii="Times New Roman" w:hAnsi="Times New Roman" w:cs="Times New Roman"/>
          <w:bCs/>
          <w:sz w:val="24"/>
          <w:szCs w:val="24"/>
          <w:lang w:val="en-US"/>
        </w:rPr>
      </w:pPr>
      <w:r w:rsidRPr="009E0F63">
        <w:rPr>
          <w:rFonts w:ascii="Times New Roman" w:hAnsi="Times New Roman" w:cs="Times New Roman"/>
          <w:sz w:val="24"/>
          <w:szCs w:val="24"/>
          <w:lang w:val="en-US"/>
        </w:rPr>
        <w:t xml:space="preserve">Given the importance of controlling the lesser mealworm </w:t>
      </w:r>
      <w:proofErr w:type="spellStart"/>
      <w:r w:rsidRPr="009E0F63">
        <w:rPr>
          <w:rFonts w:ascii="Times New Roman" w:hAnsi="Times New Roman" w:cs="Times New Roman"/>
          <w:i/>
          <w:iCs/>
          <w:sz w:val="24"/>
          <w:szCs w:val="24"/>
          <w:lang w:val="en-US"/>
        </w:rPr>
        <w:t>Alphitobius</w:t>
      </w:r>
      <w:proofErr w:type="spellEnd"/>
      <w:r w:rsidRPr="009E0F63">
        <w:rPr>
          <w:rFonts w:ascii="Times New Roman" w:hAnsi="Times New Roman" w:cs="Times New Roman"/>
          <w:i/>
          <w:iCs/>
          <w:sz w:val="24"/>
          <w:szCs w:val="24"/>
          <w:lang w:val="en-US"/>
        </w:rPr>
        <w:t xml:space="preserve"> </w:t>
      </w:r>
      <w:proofErr w:type="spellStart"/>
      <w:r w:rsidRPr="009E0F63">
        <w:rPr>
          <w:rFonts w:ascii="Times New Roman" w:hAnsi="Times New Roman" w:cs="Times New Roman"/>
          <w:i/>
          <w:iCs/>
          <w:sz w:val="24"/>
          <w:szCs w:val="24"/>
          <w:lang w:val="en-US"/>
        </w:rPr>
        <w:t>diaperinus</w:t>
      </w:r>
      <w:proofErr w:type="spellEnd"/>
      <w:r w:rsidRPr="009E0F63">
        <w:rPr>
          <w:rFonts w:ascii="Times New Roman" w:hAnsi="Times New Roman" w:cs="Times New Roman"/>
          <w:sz w:val="24"/>
          <w:szCs w:val="24"/>
          <w:lang w:val="en-US"/>
        </w:rPr>
        <w:t xml:space="preserve"> (Panzer) (Coleoptera: Tenebrionidae) in poultry farms, this study evaluated the </w:t>
      </w:r>
      <w:proofErr w:type="spellStart"/>
      <w:r w:rsidRPr="009E0F63">
        <w:rPr>
          <w:rFonts w:ascii="Times New Roman" w:hAnsi="Times New Roman" w:cs="Times New Roman"/>
          <w:sz w:val="24"/>
          <w:szCs w:val="24"/>
          <w:lang w:val="en-US"/>
        </w:rPr>
        <w:t>biopesticidal</w:t>
      </w:r>
      <w:proofErr w:type="spellEnd"/>
      <w:r w:rsidRPr="009E0F63">
        <w:rPr>
          <w:rFonts w:ascii="Times New Roman" w:hAnsi="Times New Roman" w:cs="Times New Roman"/>
          <w:sz w:val="24"/>
          <w:szCs w:val="24"/>
          <w:lang w:val="en-US"/>
        </w:rPr>
        <w:t xml:space="preserve"> activity of an aqueous extract of </w:t>
      </w:r>
      <w:r w:rsidRPr="009E0F63">
        <w:rPr>
          <w:rFonts w:ascii="Times New Roman" w:hAnsi="Times New Roman" w:cs="Times New Roman"/>
          <w:i/>
          <w:iCs/>
          <w:sz w:val="24"/>
          <w:szCs w:val="24"/>
          <w:lang w:val="en-US"/>
        </w:rPr>
        <w:t>Artemisia annua</w:t>
      </w:r>
      <w:r w:rsidRPr="009E0F63">
        <w:rPr>
          <w:rFonts w:ascii="Times New Roman" w:hAnsi="Times New Roman" w:cs="Times New Roman"/>
          <w:sz w:val="24"/>
          <w:szCs w:val="24"/>
          <w:lang w:val="en-US"/>
        </w:rPr>
        <w:t xml:space="preserve"> L. (Asteraceae)</w:t>
      </w:r>
      <w:r w:rsidR="00072199" w:rsidRPr="009E0F63">
        <w:rPr>
          <w:rFonts w:ascii="Times New Roman" w:hAnsi="Times New Roman" w:cs="Times New Roman"/>
          <w:sz w:val="24"/>
          <w:szCs w:val="24"/>
          <w:lang w:val="en-US"/>
        </w:rPr>
        <w:t xml:space="preserve">. Dried leaves of </w:t>
      </w:r>
      <w:r w:rsidR="00072199" w:rsidRPr="009E0F63">
        <w:rPr>
          <w:rFonts w:ascii="Times New Roman" w:hAnsi="Times New Roman" w:cs="Times New Roman"/>
          <w:i/>
          <w:iCs/>
          <w:sz w:val="24"/>
          <w:szCs w:val="24"/>
          <w:lang w:val="en-US"/>
        </w:rPr>
        <w:t>A. annua</w:t>
      </w:r>
      <w:r w:rsidR="00072199" w:rsidRPr="009E0F63">
        <w:rPr>
          <w:rFonts w:ascii="Times New Roman" w:hAnsi="Times New Roman" w:cs="Times New Roman"/>
          <w:sz w:val="24"/>
          <w:szCs w:val="24"/>
          <w:lang w:val="en-US"/>
        </w:rPr>
        <w:t xml:space="preserve"> were analyzed for artemisinin (ART) content, and adult beetles were randomly distributed into 12 Petri dishes (100 insects each) to form four treatments in triplicate: a negative control (distilled water) and extracts containing 19.2, 38.4, and 76.8 mg ART/</w:t>
      </w:r>
      <w:proofErr w:type="spellStart"/>
      <w:r w:rsidR="00072199" w:rsidRPr="009E0F63">
        <w:rPr>
          <w:rFonts w:ascii="Times New Roman" w:hAnsi="Times New Roman" w:cs="Times New Roman"/>
          <w:sz w:val="24"/>
          <w:szCs w:val="24"/>
          <w:lang w:val="en-US"/>
        </w:rPr>
        <w:t>mL.</w:t>
      </w:r>
      <w:proofErr w:type="spellEnd"/>
      <w:r w:rsidR="00072199" w:rsidRPr="009E0F63">
        <w:rPr>
          <w:rFonts w:ascii="Times New Roman" w:hAnsi="Times New Roman" w:cs="Times New Roman"/>
          <w:sz w:val="24"/>
          <w:szCs w:val="24"/>
          <w:lang w:val="en-US"/>
        </w:rPr>
        <w:t xml:space="preserve"> Filter papers were treated with 10 mL of each solution, and insect mortality was assessed after 1, 3, 12, and 24 h of exposure. The aqueous extract of </w:t>
      </w:r>
      <w:r w:rsidR="00072199" w:rsidRPr="009E0F63">
        <w:rPr>
          <w:rFonts w:ascii="Times New Roman" w:hAnsi="Times New Roman" w:cs="Times New Roman"/>
          <w:i/>
          <w:iCs/>
          <w:sz w:val="24"/>
          <w:szCs w:val="24"/>
          <w:lang w:val="en-US"/>
        </w:rPr>
        <w:t>A. annua</w:t>
      </w:r>
      <w:r w:rsidR="00072199" w:rsidRPr="009E0F63">
        <w:rPr>
          <w:rFonts w:ascii="Times New Roman" w:hAnsi="Times New Roman" w:cs="Times New Roman"/>
          <w:sz w:val="24"/>
          <w:szCs w:val="24"/>
          <w:lang w:val="en-US"/>
        </w:rPr>
        <w:t xml:space="preserve"> showed a clear concentration-dependent insecticidal effect against adult </w:t>
      </w:r>
      <w:r w:rsidR="00072199" w:rsidRPr="009E0F63">
        <w:rPr>
          <w:rFonts w:ascii="Times New Roman" w:hAnsi="Times New Roman" w:cs="Times New Roman"/>
          <w:i/>
          <w:iCs/>
          <w:sz w:val="24"/>
          <w:szCs w:val="24"/>
          <w:lang w:val="en-US"/>
        </w:rPr>
        <w:t xml:space="preserve">A. </w:t>
      </w:r>
      <w:proofErr w:type="spellStart"/>
      <w:r w:rsidR="00072199" w:rsidRPr="009E0F63">
        <w:rPr>
          <w:rFonts w:ascii="Times New Roman" w:hAnsi="Times New Roman" w:cs="Times New Roman"/>
          <w:i/>
          <w:iCs/>
          <w:sz w:val="24"/>
          <w:szCs w:val="24"/>
          <w:lang w:val="en-US"/>
        </w:rPr>
        <w:t>diaperinus</w:t>
      </w:r>
      <w:proofErr w:type="spellEnd"/>
      <w:r w:rsidR="00072199" w:rsidRPr="009E0F63">
        <w:rPr>
          <w:rFonts w:ascii="Times New Roman" w:hAnsi="Times New Roman" w:cs="Times New Roman"/>
          <w:sz w:val="24"/>
          <w:szCs w:val="24"/>
          <w:lang w:val="en-US"/>
        </w:rPr>
        <w:t>, with mortality rates of 33.6%, 40.0%, and 57.3% after 24 h for concentrations of 19.2, 38.4, and 76.8 mg ART/mL, respectively, compared with the control group. The estimated lethal concentration for 50% mortality at 24 h (LC₅₀-24h) was 59.2 mg ART/</w:t>
      </w:r>
      <w:proofErr w:type="spellStart"/>
      <w:r w:rsidR="00072199" w:rsidRPr="009E0F63">
        <w:rPr>
          <w:rFonts w:ascii="Times New Roman" w:hAnsi="Times New Roman" w:cs="Times New Roman"/>
          <w:sz w:val="24"/>
          <w:szCs w:val="24"/>
          <w:lang w:val="en-US"/>
        </w:rPr>
        <w:t>mL.</w:t>
      </w:r>
      <w:proofErr w:type="spellEnd"/>
      <w:r w:rsidR="00072199" w:rsidRPr="009E0F63">
        <w:rPr>
          <w:rFonts w:ascii="Times New Roman" w:hAnsi="Times New Roman" w:cs="Times New Roman"/>
          <w:sz w:val="24"/>
          <w:szCs w:val="24"/>
          <w:lang w:val="en-US"/>
        </w:rPr>
        <w:t xml:space="preserve"> Under these controlled experimental conditions, the aqueous extract of </w:t>
      </w:r>
      <w:r w:rsidR="00072199" w:rsidRPr="009E0F63">
        <w:rPr>
          <w:rFonts w:ascii="Times New Roman" w:hAnsi="Times New Roman" w:cs="Times New Roman"/>
          <w:i/>
          <w:iCs/>
          <w:sz w:val="24"/>
          <w:szCs w:val="24"/>
          <w:lang w:val="en-US"/>
        </w:rPr>
        <w:t>A. annua</w:t>
      </w:r>
      <w:r w:rsidR="00072199" w:rsidRPr="009E0F63">
        <w:rPr>
          <w:rFonts w:ascii="Times New Roman" w:hAnsi="Times New Roman" w:cs="Times New Roman"/>
          <w:sz w:val="24"/>
          <w:szCs w:val="24"/>
          <w:lang w:val="en-US"/>
        </w:rPr>
        <w:t xml:space="preserve"> demonstrated significant efficacy against </w:t>
      </w:r>
      <w:r w:rsidR="00072199" w:rsidRPr="009E0F63">
        <w:rPr>
          <w:rFonts w:ascii="Times New Roman" w:hAnsi="Times New Roman" w:cs="Times New Roman"/>
          <w:i/>
          <w:iCs/>
          <w:sz w:val="24"/>
          <w:szCs w:val="24"/>
          <w:lang w:val="en-US"/>
        </w:rPr>
        <w:t xml:space="preserve">A. </w:t>
      </w:r>
      <w:proofErr w:type="spellStart"/>
      <w:r w:rsidR="00072199" w:rsidRPr="009E0F63">
        <w:rPr>
          <w:rFonts w:ascii="Times New Roman" w:hAnsi="Times New Roman" w:cs="Times New Roman"/>
          <w:i/>
          <w:iCs/>
          <w:sz w:val="24"/>
          <w:szCs w:val="24"/>
          <w:lang w:val="en-US"/>
        </w:rPr>
        <w:t>diaperinus</w:t>
      </w:r>
      <w:proofErr w:type="spellEnd"/>
      <w:r w:rsidR="00072199" w:rsidRPr="009E0F63">
        <w:rPr>
          <w:rFonts w:ascii="Times New Roman" w:hAnsi="Times New Roman" w:cs="Times New Roman"/>
          <w:sz w:val="24"/>
          <w:szCs w:val="24"/>
          <w:lang w:val="en-US"/>
        </w:rPr>
        <w:t>, highlighting the potential of artemisinin-based products for the environmental control of lesser mealworm populations in poultry farms.</w:t>
      </w:r>
    </w:p>
    <w:p w14:paraId="6A06FB62" w14:textId="77777777" w:rsidR="00B2529C" w:rsidRPr="009E0F63" w:rsidRDefault="00B2529C" w:rsidP="00E04111">
      <w:pPr>
        <w:spacing w:after="0" w:line="480" w:lineRule="auto"/>
        <w:ind w:firstLine="708"/>
        <w:jc w:val="both"/>
        <w:rPr>
          <w:rFonts w:ascii="Times New Roman" w:hAnsi="Times New Roman" w:cs="Times New Roman"/>
          <w:sz w:val="24"/>
          <w:szCs w:val="24"/>
          <w:lang w:val="en-US"/>
        </w:rPr>
      </w:pPr>
    </w:p>
    <w:p w14:paraId="3F114523" w14:textId="7040BDB3" w:rsidR="00C672C6" w:rsidRPr="009E0F63" w:rsidRDefault="00C672C6" w:rsidP="00E04111">
      <w:pPr>
        <w:spacing w:after="0" w:line="480" w:lineRule="auto"/>
        <w:jc w:val="both"/>
        <w:rPr>
          <w:rFonts w:ascii="Times New Roman" w:hAnsi="Times New Roman" w:cs="Times New Roman"/>
          <w:sz w:val="24"/>
          <w:szCs w:val="24"/>
          <w:lang w:val="en-US"/>
        </w:rPr>
      </w:pPr>
      <w:r w:rsidRPr="009E0F63">
        <w:rPr>
          <w:rFonts w:ascii="Times New Roman" w:hAnsi="Times New Roman" w:cs="Times New Roman"/>
          <w:b/>
          <w:sz w:val="24"/>
          <w:szCs w:val="24"/>
          <w:lang w:val="en-US"/>
        </w:rPr>
        <w:t>Keywords:</w:t>
      </w:r>
      <w:r w:rsidRPr="009E0F63">
        <w:rPr>
          <w:rFonts w:ascii="Times New Roman" w:hAnsi="Times New Roman" w:cs="Times New Roman"/>
          <w:sz w:val="24"/>
          <w:szCs w:val="24"/>
          <w:lang w:val="en-US"/>
        </w:rPr>
        <w:t xml:space="preserve"> </w:t>
      </w:r>
      <w:r w:rsidR="00072199" w:rsidRPr="009E0F63">
        <w:rPr>
          <w:rFonts w:ascii="Times New Roman" w:hAnsi="Times New Roman" w:cs="Times New Roman"/>
          <w:sz w:val="24"/>
          <w:szCs w:val="24"/>
          <w:lang w:val="en-US"/>
        </w:rPr>
        <w:t>Coleoptera: Tenebrionidae, lesser mealworm, artemisinin, integrated pest management, veterinary entomology</w:t>
      </w:r>
    </w:p>
    <w:p w14:paraId="1334E1E2" w14:textId="777B22B5" w:rsidR="002A7056" w:rsidRDefault="002A7056" w:rsidP="00E04111">
      <w:pPr>
        <w:spacing w:after="0" w:line="480" w:lineRule="auto"/>
        <w:ind w:firstLine="708"/>
        <w:jc w:val="both"/>
        <w:rPr>
          <w:rFonts w:ascii="Times New Roman" w:hAnsi="Times New Roman" w:cs="Times New Roman"/>
          <w:b/>
          <w:bCs/>
          <w:sz w:val="20"/>
          <w:szCs w:val="20"/>
          <w:lang w:val="en-US"/>
        </w:rPr>
      </w:pPr>
    </w:p>
    <w:p w14:paraId="49EF7E9A" w14:textId="03D8C147" w:rsidR="00364550" w:rsidRDefault="00364550" w:rsidP="00E04111">
      <w:pPr>
        <w:spacing w:after="0" w:line="480" w:lineRule="auto"/>
        <w:ind w:firstLine="708"/>
        <w:jc w:val="both"/>
        <w:rPr>
          <w:rFonts w:ascii="Times New Roman" w:hAnsi="Times New Roman" w:cs="Times New Roman"/>
          <w:b/>
          <w:bCs/>
          <w:sz w:val="20"/>
          <w:szCs w:val="20"/>
          <w:lang w:val="en-US"/>
        </w:rPr>
      </w:pPr>
    </w:p>
    <w:p w14:paraId="2D7B606A" w14:textId="77777777" w:rsidR="00364550" w:rsidRPr="00377965" w:rsidRDefault="00364550" w:rsidP="00E04111">
      <w:pPr>
        <w:spacing w:after="0" w:line="480" w:lineRule="auto"/>
        <w:ind w:firstLine="708"/>
        <w:jc w:val="both"/>
        <w:rPr>
          <w:rFonts w:ascii="Times New Roman" w:hAnsi="Times New Roman" w:cs="Times New Roman"/>
          <w:b/>
          <w:bCs/>
          <w:sz w:val="20"/>
          <w:szCs w:val="20"/>
          <w:lang w:val="en-US"/>
        </w:rPr>
      </w:pPr>
    </w:p>
    <w:p w14:paraId="61693E9E" w14:textId="01230FC1" w:rsidR="002A7056" w:rsidRDefault="002A7056" w:rsidP="00E04111">
      <w:pPr>
        <w:spacing w:after="0" w:line="480" w:lineRule="auto"/>
        <w:jc w:val="both"/>
        <w:rPr>
          <w:rFonts w:ascii="Times New Roman" w:hAnsi="Times New Roman" w:cs="Times New Roman"/>
          <w:b/>
          <w:bCs/>
          <w:sz w:val="20"/>
          <w:szCs w:val="20"/>
          <w:lang w:val="en-US"/>
        </w:rPr>
      </w:pPr>
    </w:p>
    <w:p w14:paraId="39201C2E" w14:textId="2CEBE4B5" w:rsidR="00E26635" w:rsidRPr="009E0F63" w:rsidRDefault="00E26635" w:rsidP="009E0F63">
      <w:pPr>
        <w:spacing w:after="0" w:line="360" w:lineRule="auto"/>
        <w:jc w:val="both"/>
        <w:rPr>
          <w:rFonts w:ascii="Times New Roman" w:hAnsi="Times New Roman" w:cs="Times New Roman"/>
          <w:b/>
          <w:bCs/>
          <w:sz w:val="24"/>
          <w:szCs w:val="24"/>
          <w:lang w:val="en-US"/>
        </w:rPr>
      </w:pPr>
      <w:r w:rsidRPr="009E0F63">
        <w:rPr>
          <w:rFonts w:ascii="Times New Roman" w:hAnsi="Times New Roman" w:cs="Times New Roman"/>
          <w:b/>
          <w:bCs/>
          <w:sz w:val="24"/>
          <w:szCs w:val="24"/>
          <w:lang w:val="en-US"/>
        </w:rPr>
        <w:t>Introduction</w:t>
      </w:r>
    </w:p>
    <w:p w14:paraId="09F01AE5" w14:textId="798BDD6F" w:rsidR="00D10BC5" w:rsidRDefault="00844109" w:rsidP="009E0F63">
      <w:pPr>
        <w:spacing w:after="0" w:line="360" w:lineRule="auto"/>
        <w:ind w:firstLine="708"/>
        <w:jc w:val="both"/>
        <w:rPr>
          <w:rFonts w:ascii="Times New Roman" w:hAnsi="Times New Roman" w:cs="Times New Roman"/>
          <w:sz w:val="24"/>
          <w:szCs w:val="24"/>
          <w:lang w:val="en-US"/>
        </w:rPr>
      </w:pPr>
      <w:proofErr w:type="spellStart"/>
      <w:r w:rsidRPr="009E0F63">
        <w:rPr>
          <w:rFonts w:ascii="Times New Roman" w:hAnsi="Times New Roman" w:cs="Times New Roman"/>
          <w:i/>
          <w:iCs/>
          <w:sz w:val="24"/>
          <w:szCs w:val="24"/>
          <w:lang w:val="en-US"/>
        </w:rPr>
        <w:t>Alphitobius</w:t>
      </w:r>
      <w:proofErr w:type="spellEnd"/>
      <w:r w:rsidRPr="009E0F63">
        <w:rPr>
          <w:rFonts w:ascii="Times New Roman" w:hAnsi="Times New Roman" w:cs="Times New Roman"/>
          <w:i/>
          <w:iCs/>
          <w:sz w:val="24"/>
          <w:szCs w:val="24"/>
          <w:lang w:val="en-US"/>
        </w:rPr>
        <w:t xml:space="preserve"> </w:t>
      </w:r>
      <w:proofErr w:type="spellStart"/>
      <w:r w:rsidRPr="009E0F63">
        <w:rPr>
          <w:rFonts w:ascii="Times New Roman" w:hAnsi="Times New Roman" w:cs="Times New Roman"/>
          <w:i/>
          <w:iCs/>
          <w:sz w:val="24"/>
          <w:szCs w:val="24"/>
          <w:lang w:val="en-US"/>
        </w:rPr>
        <w:t>diaperinus</w:t>
      </w:r>
      <w:proofErr w:type="spellEnd"/>
      <w:r w:rsidRPr="009E0F63">
        <w:rPr>
          <w:rFonts w:ascii="Times New Roman" w:hAnsi="Times New Roman" w:cs="Times New Roman"/>
          <w:sz w:val="24"/>
          <w:szCs w:val="24"/>
          <w:lang w:val="en-US"/>
        </w:rPr>
        <w:t xml:space="preserve"> (Panzer) (Coleoptera: Tenebrionidae) is a worldwide poultry pest that causes several problems, including the dissemination of pathogenic microorganisms (Charlie-Silva et al.</w:t>
      </w:r>
      <w:r w:rsidR="00B36220" w:rsidRPr="009E0F63">
        <w:rPr>
          <w:rFonts w:ascii="Times New Roman" w:hAnsi="Times New Roman" w:cs="Times New Roman"/>
          <w:sz w:val="24"/>
          <w:szCs w:val="24"/>
          <w:lang w:val="en-US"/>
        </w:rPr>
        <w:t>,</w:t>
      </w:r>
      <w:r w:rsidRPr="009E0F63">
        <w:rPr>
          <w:rFonts w:ascii="Times New Roman" w:hAnsi="Times New Roman" w:cs="Times New Roman"/>
          <w:sz w:val="24"/>
          <w:szCs w:val="24"/>
          <w:lang w:val="en-US"/>
        </w:rPr>
        <w:t xml:space="preserve"> 2018</w:t>
      </w:r>
      <w:r w:rsidR="00A768BF">
        <w:rPr>
          <w:rFonts w:ascii="Times New Roman" w:hAnsi="Times New Roman" w:cs="Times New Roman"/>
          <w:sz w:val="24"/>
          <w:szCs w:val="24"/>
          <w:lang w:val="en-US"/>
        </w:rPr>
        <w:t xml:space="preserve">; </w:t>
      </w:r>
      <w:proofErr w:type="spellStart"/>
      <w:r w:rsidR="00A768BF" w:rsidRPr="002D0A33">
        <w:rPr>
          <w:rFonts w:ascii="Times New Roman" w:hAnsi="Times New Roman" w:cs="Times New Roman"/>
          <w:color w:val="FF0000"/>
          <w:sz w:val="24"/>
          <w:lang w:val="en-US"/>
        </w:rPr>
        <w:t>Kaboudi</w:t>
      </w:r>
      <w:proofErr w:type="spellEnd"/>
      <w:r w:rsidR="00A768BF" w:rsidRPr="002D0A33">
        <w:rPr>
          <w:rFonts w:ascii="Times New Roman" w:hAnsi="Times New Roman" w:cs="Times New Roman"/>
          <w:color w:val="FF0000"/>
          <w:sz w:val="24"/>
          <w:lang w:val="en-US"/>
        </w:rPr>
        <w:t xml:space="preserve"> et al., 2025</w:t>
      </w:r>
      <w:r w:rsidRPr="009E0F63">
        <w:rPr>
          <w:rFonts w:ascii="Times New Roman" w:hAnsi="Times New Roman" w:cs="Times New Roman"/>
          <w:sz w:val="24"/>
          <w:szCs w:val="24"/>
          <w:lang w:val="en-US"/>
        </w:rPr>
        <w:t xml:space="preserve">). </w:t>
      </w:r>
      <w:r w:rsidR="00EE7759" w:rsidRPr="009E0F63">
        <w:rPr>
          <w:rFonts w:ascii="Times New Roman" w:hAnsi="Times New Roman" w:cs="Times New Roman"/>
          <w:sz w:val="24"/>
          <w:szCs w:val="24"/>
          <w:lang w:val="en-US"/>
        </w:rPr>
        <w:t xml:space="preserve">In general, the use of chemical pesticides remains the main form of </w:t>
      </w:r>
      <w:r w:rsidR="002E3FFA" w:rsidRPr="009E0F63">
        <w:rPr>
          <w:rFonts w:ascii="Times New Roman" w:hAnsi="Times New Roman" w:cs="Times New Roman"/>
          <w:i/>
          <w:sz w:val="24"/>
          <w:szCs w:val="24"/>
          <w:lang w:val="en-US"/>
        </w:rPr>
        <w:t xml:space="preserve">A. </w:t>
      </w:r>
      <w:proofErr w:type="spellStart"/>
      <w:r w:rsidR="002E3FFA" w:rsidRPr="009E0F63">
        <w:rPr>
          <w:rFonts w:ascii="Times New Roman" w:hAnsi="Times New Roman" w:cs="Times New Roman"/>
          <w:i/>
          <w:sz w:val="24"/>
          <w:szCs w:val="24"/>
          <w:lang w:val="en-US"/>
        </w:rPr>
        <w:t>diaperinus</w:t>
      </w:r>
      <w:proofErr w:type="spellEnd"/>
      <w:r w:rsidR="002E3FFA" w:rsidRPr="009E0F63">
        <w:rPr>
          <w:rFonts w:ascii="Times New Roman" w:hAnsi="Times New Roman" w:cs="Times New Roman"/>
          <w:sz w:val="24"/>
          <w:szCs w:val="24"/>
          <w:lang w:val="en-US"/>
        </w:rPr>
        <w:t xml:space="preserve"> </w:t>
      </w:r>
      <w:r w:rsidR="00EE7759" w:rsidRPr="009E0F63">
        <w:rPr>
          <w:rFonts w:ascii="Times New Roman" w:hAnsi="Times New Roman" w:cs="Times New Roman"/>
          <w:sz w:val="24"/>
          <w:szCs w:val="24"/>
          <w:lang w:val="en-US"/>
        </w:rPr>
        <w:t>control</w:t>
      </w:r>
      <w:r w:rsidR="00203CD6" w:rsidRPr="009E0F63">
        <w:rPr>
          <w:rFonts w:ascii="Times New Roman" w:hAnsi="Times New Roman" w:cs="Times New Roman"/>
          <w:sz w:val="24"/>
          <w:szCs w:val="24"/>
          <w:lang w:val="en-US"/>
        </w:rPr>
        <w:t xml:space="preserve"> in poultry farms</w:t>
      </w:r>
      <w:r w:rsidR="00EE7759" w:rsidRPr="009E0F63">
        <w:rPr>
          <w:rFonts w:ascii="Times New Roman" w:hAnsi="Times New Roman" w:cs="Times New Roman"/>
          <w:sz w:val="24"/>
          <w:szCs w:val="24"/>
          <w:lang w:val="en-US"/>
        </w:rPr>
        <w:t xml:space="preserve">. Several studies on the strategic control of </w:t>
      </w:r>
      <w:r w:rsidR="00EE7759" w:rsidRPr="009E0F63">
        <w:rPr>
          <w:rFonts w:ascii="Times New Roman" w:hAnsi="Times New Roman" w:cs="Times New Roman"/>
          <w:i/>
          <w:sz w:val="24"/>
          <w:szCs w:val="24"/>
          <w:lang w:val="en-US"/>
        </w:rPr>
        <w:t>A</w:t>
      </w:r>
      <w:r w:rsidR="00C01954" w:rsidRPr="009E0F63">
        <w:rPr>
          <w:rFonts w:ascii="Times New Roman" w:hAnsi="Times New Roman" w:cs="Times New Roman"/>
          <w:i/>
          <w:sz w:val="24"/>
          <w:szCs w:val="24"/>
          <w:lang w:val="en-US"/>
        </w:rPr>
        <w:t xml:space="preserve">. </w:t>
      </w:r>
      <w:proofErr w:type="spellStart"/>
      <w:r w:rsidR="00EE7759" w:rsidRPr="009E0F63">
        <w:rPr>
          <w:rFonts w:ascii="Times New Roman" w:hAnsi="Times New Roman" w:cs="Times New Roman"/>
          <w:i/>
          <w:sz w:val="24"/>
          <w:szCs w:val="24"/>
          <w:lang w:val="en-US"/>
        </w:rPr>
        <w:t>diaperinus</w:t>
      </w:r>
      <w:proofErr w:type="spellEnd"/>
      <w:r w:rsidR="00EE7759" w:rsidRPr="009E0F63">
        <w:rPr>
          <w:rFonts w:ascii="Times New Roman" w:hAnsi="Times New Roman" w:cs="Times New Roman"/>
          <w:sz w:val="24"/>
          <w:szCs w:val="24"/>
          <w:lang w:val="en-US"/>
        </w:rPr>
        <w:t xml:space="preserve"> in poultry have been described using pyrethroids </w:t>
      </w:r>
      <w:r w:rsidR="00BF233C" w:rsidRPr="009E0F63">
        <w:rPr>
          <w:rFonts w:ascii="Times New Roman" w:hAnsi="Times New Roman" w:cs="Times New Roman"/>
          <w:sz w:val="24"/>
          <w:szCs w:val="24"/>
          <w:lang w:val="en-US"/>
        </w:rPr>
        <w:fldChar w:fldCharType="begin" w:fldLock="1"/>
      </w:r>
      <w:r w:rsidR="00B36220" w:rsidRPr="009E0F63">
        <w:rPr>
          <w:rFonts w:ascii="Times New Roman" w:hAnsi="Times New Roman" w:cs="Times New Roman"/>
          <w:sz w:val="24"/>
          <w:szCs w:val="24"/>
          <w:lang w:val="en-US"/>
        </w:rPr>
        <w:instrText xml:space="preserve"> ADDIN ZOTERO_ITEM CSL_CITATION {"citationID":"FJNccYZs","properties":{"formattedCitation":"(Hamm et al., 2006)","plainCitation":"(Hamm et al., 2006)","noteIndex":0},"citationItems":[{"id":"SRjOxPcs/Si32dUEc","uris":["http://www.mendeley.com/documents/?uuid=9a3fdcae-851d-4a4a-a84e-32e9db25a548"],"itemData":{"DOI":"10.1002/ps.1230","ISSN":"1526-498X","author":[{"dropping-particle":"","family":"Hamm","given":"Ronda L","non-dropping-particle":"","parse-names":false,"suffix":""},{"dropping-particle":"","family":"Kaufman","given":"Phillip E","non-dropping-particle":"","parse-names":false,"suffix":""},{"dropping-particle":"","family":"Reasor","given":"Colleen A","non-dropping-particle":"","parse-names":false,"suffix":""},{"dropping-particle":"","family":"Rutz","given":"Donald A","non-dropping-particle":"","parse-names":false,"suffix":""},{"dropping-particle":"","family":"Scott","given":"Jeffrey G","non-dropping-particle":"","parse-names":false,"suffix":""}],"container-title":"Pest Management Science","id":"ITEM-1","issue":"7","issued":{"date-parts":[["2006","7"]]},"page":"673-677","title":"Resistance to cyfluthrin and tetrachlorvinphos in the lesser mealworm,Alphitobius diaperinus, collected from the eastern United States","type":"article-journal","volume":"62"}}],"schema":"https://github.com/citation-style-language/schema/raw/master/csl-citation.json"} </w:instrText>
      </w:r>
      <w:r w:rsidR="00BF233C" w:rsidRPr="009E0F63">
        <w:rPr>
          <w:rFonts w:ascii="Times New Roman" w:hAnsi="Times New Roman" w:cs="Times New Roman"/>
          <w:sz w:val="24"/>
          <w:szCs w:val="24"/>
          <w:lang w:val="en-US"/>
        </w:rPr>
        <w:fldChar w:fldCharType="separate"/>
      </w:r>
      <w:r w:rsidR="009E0F63" w:rsidRPr="009E0F63">
        <w:rPr>
          <w:rFonts w:ascii="Times New Roman" w:hAnsi="Times New Roman" w:cs="Times New Roman"/>
          <w:sz w:val="24"/>
          <w:szCs w:val="24"/>
          <w:lang w:val="en-US"/>
        </w:rPr>
        <w:t>(Hamm et al., 2006)</w:t>
      </w:r>
      <w:r w:rsidR="00BF233C" w:rsidRPr="009E0F63">
        <w:rPr>
          <w:rFonts w:ascii="Times New Roman" w:hAnsi="Times New Roman" w:cs="Times New Roman"/>
          <w:sz w:val="24"/>
          <w:szCs w:val="24"/>
          <w:lang w:val="en-US"/>
        </w:rPr>
        <w:fldChar w:fldCharType="end"/>
      </w:r>
      <w:r w:rsidR="00EE7759" w:rsidRPr="009E0F63">
        <w:rPr>
          <w:rFonts w:ascii="Times New Roman" w:hAnsi="Times New Roman" w:cs="Times New Roman"/>
          <w:sz w:val="24"/>
          <w:szCs w:val="24"/>
          <w:lang w:val="en-US"/>
        </w:rPr>
        <w:t>, organophosphate, chlorinated carbamate</w:t>
      </w:r>
      <w:r w:rsidR="002E3FFA" w:rsidRPr="009E0F63">
        <w:rPr>
          <w:rFonts w:ascii="Times New Roman" w:hAnsi="Times New Roman" w:cs="Times New Roman"/>
          <w:sz w:val="24"/>
          <w:szCs w:val="24"/>
          <w:lang w:val="en-US"/>
        </w:rPr>
        <w:t xml:space="preserve">, </w:t>
      </w:r>
      <w:r w:rsidR="00EE7759" w:rsidRPr="009E0F63">
        <w:rPr>
          <w:rFonts w:ascii="Times New Roman" w:hAnsi="Times New Roman" w:cs="Times New Roman"/>
          <w:sz w:val="24"/>
          <w:szCs w:val="24"/>
          <w:lang w:val="en-US"/>
        </w:rPr>
        <w:t>macrocyclic lactones</w:t>
      </w:r>
      <w:r w:rsidR="002E3FFA" w:rsidRPr="009E0F63">
        <w:rPr>
          <w:rFonts w:ascii="Times New Roman" w:hAnsi="Times New Roman" w:cs="Times New Roman"/>
          <w:sz w:val="24"/>
          <w:szCs w:val="24"/>
          <w:lang w:val="en-US"/>
        </w:rPr>
        <w:t xml:space="preserve"> </w:t>
      </w:r>
      <w:r w:rsidR="00BF233C" w:rsidRPr="009E0F63">
        <w:rPr>
          <w:rFonts w:ascii="Times New Roman" w:hAnsi="Times New Roman" w:cs="Times New Roman"/>
          <w:sz w:val="24"/>
          <w:szCs w:val="24"/>
          <w:lang w:val="en-US"/>
        </w:rPr>
        <w:fldChar w:fldCharType="begin" w:fldLock="1"/>
      </w:r>
      <w:r w:rsidR="00B36220" w:rsidRPr="009E0F63">
        <w:rPr>
          <w:rFonts w:ascii="Times New Roman" w:hAnsi="Times New Roman" w:cs="Times New Roman"/>
          <w:sz w:val="24"/>
          <w:szCs w:val="24"/>
          <w:lang w:val="en-US"/>
        </w:rPr>
        <w:instrText xml:space="preserve"> ADDIN ZOTERO_ITEM CSL_CITATION {"citationID":"zQQiwsLS","properties":{"formattedCitation":"(Miller, 1990)","plainCitation":"(Miller, 1990)","noteIndex":0},"citationItems":[{"id":"SRjOxPcs/hiYt6arq","uris":["http://www.mendeley.com/documents/?uuid=f66aece0-b0d5-43cf-b09e-141487fe8141"],"itemData":{"author":[{"dropping-particle":"","family":"Miller","given":"RW","non-dropping-particle":"","parse-names":false,"suffix":""}],"container-title":"Poultry Science","id":"ITEM-1","issued":{"date-parts":[["1990"]]},"page":"1281-1284","title":"Use of Ivermectin to Control the Lesser Mealworm (Coleoptera: Tenebrionidae) in a Simulated Poultry Broiler House","type":"article-journal","volume":"69"}}],"schema":"https://github.com/citation-style-language/schema/raw/master/csl-citation.json"} </w:instrText>
      </w:r>
      <w:r w:rsidR="00BF233C" w:rsidRPr="009E0F63">
        <w:rPr>
          <w:rFonts w:ascii="Times New Roman" w:hAnsi="Times New Roman" w:cs="Times New Roman"/>
          <w:sz w:val="24"/>
          <w:szCs w:val="24"/>
          <w:lang w:val="en-US"/>
        </w:rPr>
        <w:fldChar w:fldCharType="separate"/>
      </w:r>
      <w:r w:rsidR="009E0F63" w:rsidRPr="009E0F63">
        <w:rPr>
          <w:rFonts w:ascii="Times New Roman" w:hAnsi="Times New Roman" w:cs="Times New Roman"/>
          <w:sz w:val="24"/>
          <w:szCs w:val="24"/>
          <w:lang w:val="en-US"/>
        </w:rPr>
        <w:t>(Miller, 1990)</w:t>
      </w:r>
      <w:r w:rsidR="00BF233C" w:rsidRPr="009E0F63">
        <w:rPr>
          <w:rFonts w:ascii="Times New Roman" w:hAnsi="Times New Roman" w:cs="Times New Roman"/>
          <w:sz w:val="24"/>
          <w:szCs w:val="24"/>
          <w:lang w:val="en-US"/>
        </w:rPr>
        <w:fldChar w:fldCharType="end"/>
      </w:r>
      <w:r w:rsidR="00EE7759" w:rsidRPr="009E0F63">
        <w:rPr>
          <w:rFonts w:ascii="Times New Roman" w:hAnsi="Times New Roman" w:cs="Times New Roman"/>
          <w:sz w:val="24"/>
          <w:szCs w:val="24"/>
          <w:lang w:val="en-US"/>
        </w:rPr>
        <w:t xml:space="preserve">, and </w:t>
      </w:r>
      <w:proofErr w:type="spellStart"/>
      <w:r w:rsidR="00EE7759" w:rsidRPr="009E0F63">
        <w:rPr>
          <w:rFonts w:ascii="Times New Roman" w:hAnsi="Times New Roman" w:cs="Times New Roman"/>
          <w:sz w:val="24"/>
          <w:szCs w:val="24"/>
          <w:lang w:val="en-US"/>
        </w:rPr>
        <w:t>spinosad</w:t>
      </w:r>
      <w:proofErr w:type="spellEnd"/>
      <w:r w:rsidR="002E3FFA" w:rsidRPr="009E0F63">
        <w:rPr>
          <w:rFonts w:ascii="Times New Roman" w:hAnsi="Times New Roman" w:cs="Times New Roman"/>
          <w:sz w:val="24"/>
          <w:szCs w:val="24"/>
          <w:lang w:val="en-US"/>
        </w:rPr>
        <w:t xml:space="preserve"> </w:t>
      </w:r>
      <w:r w:rsidR="00BF233C" w:rsidRPr="009E0F63">
        <w:rPr>
          <w:rFonts w:ascii="Times New Roman" w:hAnsi="Times New Roman" w:cs="Times New Roman"/>
          <w:sz w:val="24"/>
          <w:szCs w:val="24"/>
          <w:lang w:val="en-US"/>
        </w:rPr>
        <w:fldChar w:fldCharType="begin" w:fldLock="1"/>
      </w:r>
      <w:r w:rsidR="00B36220" w:rsidRPr="009E0F63">
        <w:rPr>
          <w:rFonts w:ascii="Times New Roman" w:hAnsi="Times New Roman" w:cs="Times New Roman"/>
          <w:sz w:val="24"/>
          <w:szCs w:val="24"/>
          <w:lang w:val="en-US"/>
        </w:rPr>
        <w:instrText xml:space="preserve"> ADDIN ZOTERO_ITEM CSL_CITATION {"citationID":"PjNwv6rn","properties":{"formattedCitation":"(Souza et al., 2009)","plainCitation":"(Souza et al., 2009)","noteIndex":0},"citationItems":[{"id":"SRjOxPcs/2HCp4hFP","uris":["http://www.mendeley.com/documents/?uuid=cdfb674f-78fd-4d6a-8b70-2544b6451d7a"],"itemData":{"DOI":"10.5380/avs.v14i4.12282","ISSN":"1517-784X","abstract":"Em busca de uma nova alternativa para o controle do Alphitobius diaperinus, (Cascudinho) avaliou-se, neste estudo, a ação do Spinosad aplicado em duas concentrações (250 ppm e 400 ppm) e duas dosagens (0,05L/m2 e 0,1L/m2), em instalações de frango de corte infestadas naturalmente por este coleóptero. Avaliações da infestação foram realizadas por capturas de coleópteros com armadilhas, em intervalos semanais até 49 dias após o tratamento. A partir dos resultados do número de adultos e/ou estágios larvais presentes nos grupos controle e tratados foram calculados os percentuais de eficácia dos tratamentos. O Spinosad, na concentração de 250 ppm, aplicado na dose de 0,1 L/m2, foi considerado ineficaz no controle de cascudinhos, porém na concentração de 400 ppm e dose de 0,05 L/m2 apresentou elevada eficácia e período residual curto. A dose de 0,1 L/m2 de Spinosad na concentração de 400 ppm proporcionou entre os tratamentos a maior eficácia contra os coleópteros e foi o único tratamento que apresentou, já no sétimo dia pós-tratamento, 100% de mortalidade das larvas de A. diaperinus.","author":[{"dropping-particle":"de","family":"Souza","given":"Luciano Melo","non-dropping-particle":"","parse-names":false,"suffix":""},{"dropping-particle":"da","family":"Silva","given":"Giane Serafim","non-dropping-particle":"","parse-names":false,"suffix":""},{"dropping-particle":"","family":"Belo","given":"Marco Antonio De Andrade","non-dropping-particle":"","parse-names":false,"suffix":""},{"dropping-particle":"","family":"Soares","given":"Vando Edésio","non-dropping-particle":"","parse-names":false,"suffix":""},{"dropping-particle":"da","family":"Costa","given":"Alvimar José","non-dropping-particle":"","parse-names":false,"suffix":""}],"container-title":"Archives of Veterinary Science","id":"ITEM-1","issue":"4","issued":{"date-parts":[["2009","12","31"]]},"title":"CONTROLE DE Alphitobius diaperinus (Panzer) (Coleoptera: Tenebrionidae) EM INSTALAÇÕES PARA FRANGOS DE CORTE","type":"article-journal","volume":"14"}}],"schema":"https://github.com/citation-style-language/schema/raw/master/csl-citation.json"} </w:instrText>
      </w:r>
      <w:r w:rsidR="00BF233C" w:rsidRPr="009E0F63">
        <w:rPr>
          <w:rFonts w:ascii="Times New Roman" w:hAnsi="Times New Roman" w:cs="Times New Roman"/>
          <w:sz w:val="24"/>
          <w:szCs w:val="24"/>
          <w:lang w:val="en-US"/>
        </w:rPr>
        <w:fldChar w:fldCharType="separate"/>
      </w:r>
      <w:r w:rsidR="009E0F63" w:rsidRPr="009E0F63">
        <w:rPr>
          <w:rFonts w:ascii="Times New Roman" w:hAnsi="Times New Roman" w:cs="Times New Roman"/>
          <w:sz w:val="24"/>
          <w:szCs w:val="24"/>
          <w:lang w:val="en-US"/>
        </w:rPr>
        <w:t>(Souza et al., 2009</w:t>
      </w:r>
      <w:r w:rsidR="004156E5">
        <w:rPr>
          <w:rFonts w:ascii="Times New Roman" w:hAnsi="Times New Roman" w:cs="Times New Roman"/>
          <w:sz w:val="24"/>
          <w:szCs w:val="24"/>
          <w:lang w:val="en-US"/>
        </w:rPr>
        <w:t>, 2020</w:t>
      </w:r>
      <w:r w:rsidR="00F01FA7">
        <w:rPr>
          <w:rFonts w:ascii="Times New Roman" w:hAnsi="Times New Roman" w:cs="Times New Roman"/>
          <w:sz w:val="24"/>
          <w:szCs w:val="24"/>
          <w:lang w:val="en-US"/>
        </w:rPr>
        <w:t>a,b</w:t>
      </w:r>
      <w:r w:rsidR="009E0F63" w:rsidRPr="009E0F63">
        <w:rPr>
          <w:rFonts w:ascii="Times New Roman" w:hAnsi="Times New Roman" w:cs="Times New Roman"/>
          <w:sz w:val="24"/>
          <w:szCs w:val="24"/>
          <w:lang w:val="en-US"/>
        </w:rPr>
        <w:t>)</w:t>
      </w:r>
      <w:r w:rsidR="00BF233C" w:rsidRPr="009E0F63">
        <w:rPr>
          <w:rFonts w:ascii="Times New Roman" w:hAnsi="Times New Roman" w:cs="Times New Roman"/>
          <w:sz w:val="24"/>
          <w:szCs w:val="24"/>
          <w:lang w:val="en-US"/>
        </w:rPr>
        <w:fldChar w:fldCharType="end"/>
      </w:r>
      <w:r w:rsidR="00EE7759" w:rsidRPr="009E0F63">
        <w:rPr>
          <w:rFonts w:ascii="Times New Roman" w:hAnsi="Times New Roman" w:cs="Times New Roman"/>
          <w:sz w:val="24"/>
          <w:szCs w:val="24"/>
          <w:lang w:val="en-US"/>
        </w:rPr>
        <w:t xml:space="preserve">. Numerous </w:t>
      </w:r>
      <w:r w:rsidR="00241A8D" w:rsidRPr="009E0F63">
        <w:rPr>
          <w:rFonts w:ascii="Times New Roman" w:hAnsi="Times New Roman" w:cs="Times New Roman"/>
          <w:sz w:val="24"/>
          <w:szCs w:val="24"/>
          <w:lang w:val="en-US"/>
        </w:rPr>
        <w:t>approaches</w:t>
      </w:r>
      <w:r w:rsidR="00EE7759" w:rsidRPr="009E0F63">
        <w:rPr>
          <w:rFonts w:ascii="Times New Roman" w:hAnsi="Times New Roman" w:cs="Times New Roman"/>
          <w:sz w:val="24"/>
          <w:szCs w:val="24"/>
          <w:lang w:val="en-US"/>
        </w:rPr>
        <w:t xml:space="preserve"> are employed to control poultry pest in the environment, such as biological control with entomopathogenic fung</w:t>
      </w:r>
      <w:r w:rsidR="00C01954" w:rsidRPr="009E0F63">
        <w:rPr>
          <w:rFonts w:ascii="Times New Roman" w:hAnsi="Times New Roman" w:cs="Times New Roman"/>
          <w:sz w:val="24"/>
          <w:szCs w:val="24"/>
          <w:lang w:val="en-US"/>
        </w:rPr>
        <w:t>i</w:t>
      </w:r>
      <w:r w:rsidR="002E3FFA" w:rsidRPr="009E0F63">
        <w:rPr>
          <w:rFonts w:ascii="Times New Roman" w:hAnsi="Times New Roman" w:cs="Times New Roman"/>
          <w:sz w:val="24"/>
          <w:szCs w:val="24"/>
          <w:lang w:val="en-US"/>
        </w:rPr>
        <w:t>,</w:t>
      </w:r>
      <w:r w:rsidR="00EE7759" w:rsidRPr="009E0F63">
        <w:rPr>
          <w:rFonts w:ascii="Times New Roman" w:hAnsi="Times New Roman" w:cs="Times New Roman"/>
          <w:sz w:val="24"/>
          <w:szCs w:val="24"/>
          <w:lang w:val="en-US"/>
        </w:rPr>
        <w:t xml:space="preserve"> microbial compounds</w:t>
      </w:r>
      <w:r w:rsidR="00C01954" w:rsidRPr="009E0F63">
        <w:rPr>
          <w:rFonts w:ascii="Times New Roman" w:hAnsi="Times New Roman" w:cs="Times New Roman"/>
          <w:sz w:val="24"/>
          <w:szCs w:val="24"/>
          <w:lang w:val="en-US"/>
        </w:rPr>
        <w:t xml:space="preserve"> </w:t>
      </w:r>
      <w:r w:rsidR="00BF233C" w:rsidRPr="009E0F63">
        <w:rPr>
          <w:rFonts w:ascii="Times New Roman" w:hAnsi="Times New Roman" w:cs="Times New Roman"/>
          <w:sz w:val="24"/>
          <w:szCs w:val="24"/>
          <w:lang w:val="en-US"/>
        </w:rPr>
        <w:fldChar w:fldCharType="begin" w:fldLock="1"/>
      </w:r>
      <w:r w:rsidR="00B36220" w:rsidRPr="009E0F63">
        <w:rPr>
          <w:rFonts w:ascii="Times New Roman" w:hAnsi="Times New Roman" w:cs="Times New Roman"/>
          <w:sz w:val="24"/>
          <w:szCs w:val="24"/>
          <w:lang w:val="en-US"/>
        </w:rPr>
        <w:instrText xml:space="preserve"> ADDIN ZOTERO_ITEM CSL_CITATION {"citationID":"6frc3L5Y","properties":{"formattedCitation":"(Santoro et al., 2008)","plainCitation":"(Santoro et al., 2008)","noteIndex":0},"citationItems":[{"id":"SRjOxPcs/Iv4c4usv","uris":["http://www.mendeley.com/documents/?uuid=b397eda9-7b60-4df4-b603-add0d780ca4b"],"itemData":{"DOI":"10.1016/j.jip.2007.07.009","ISSN":"00222011","author":[{"dropping-particle":"","family":"Santoro","given":"Patricia Helena","non-dropping-particle":"","parse-names":false,"suffix":""},{"dropping-particle":"","family":"Neves","given":"Pedro Manuel Oliveira Janeiro","non-dropping-particle":"","parse-names":false,"suffix":""},{"dropping-particle":"","family":"Alexandre","given":"Talita Moretto","non-dropping-particle":"","parse-names":false,"suffix":""},{"dropping-particle":"","family":"Sartori","given":"Daniele","non-dropping-particle":"","parse-names":false,"suffix":""},{"dropping-particle":"","family":"Alves","given":"Luis Francisco Angeli","non-dropping-particle":"","parse-names":false,"suffix":""},{"dropping-particle":"","family":"Fungaro","given":"Maria Helena Pelegrinelli","non-dropping-particle":"","parse-names":false,"suffix":""}],"container-title":"Journal of Invertebrate Pathology","id":"ITEM-1","issue":"2","issued":{"date-parts":[["2008","2"]]},"page":"83-90","title":"Selection of Beauveria bassiana isolates to control Alphitobius diaperinus","type":"article-journal","volume":"97"}}],"schema":"https://github.com/citation-style-language/schema/raw/master/csl-citation.json"} </w:instrText>
      </w:r>
      <w:r w:rsidR="00BF233C" w:rsidRPr="009E0F63">
        <w:rPr>
          <w:rFonts w:ascii="Times New Roman" w:hAnsi="Times New Roman" w:cs="Times New Roman"/>
          <w:sz w:val="24"/>
          <w:szCs w:val="24"/>
          <w:lang w:val="en-US"/>
        </w:rPr>
        <w:fldChar w:fldCharType="separate"/>
      </w:r>
      <w:r w:rsidR="009E0F63" w:rsidRPr="009E0F63">
        <w:rPr>
          <w:rFonts w:ascii="Times New Roman" w:hAnsi="Times New Roman" w:cs="Times New Roman"/>
          <w:sz w:val="24"/>
          <w:szCs w:val="24"/>
          <w:lang w:val="en-US"/>
        </w:rPr>
        <w:t>(Santoro et al., 2008)</w:t>
      </w:r>
      <w:r w:rsidR="00BF233C" w:rsidRPr="009E0F63">
        <w:rPr>
          <w:rFonts w:ascii="Times New Roman" w:hAnsi="Times New Roman" w:cs="Times New Roman"/>
          <w:sz w:val="24"/>
          <w:szCs w:val="24"/>
          <w:lang w:val="en-US"/>
        </w:rPr>
        <w:fldChar w:fldCharType="end"/>
      </w:r>
      <w:r w:rsidR="00EE7759" w:rsidRPr="009E0F63">
        <w:rPr>
          <w:rFonts w:ascii="Times New Roman" w:hAnsi="Times New Roman" w:cs="Times New Roman"/>
          <w:sz w:val="24"/>
          <w:szCs w:val="24"/>
          <w:lang w:val="en-US"/>
        </w:rPr>
        <w:t xml:space="preserve">, </w:t>
      </w:r>
      <w:r w:rsidR="002E3FFA" w:rsidRPr="009E0F63">
        <w:rPr>
          <w:rFonts w:ascii="Times New Roman" w:hAnsi="Times New Roman" w:cs="Times New Roman"/>
          <w:sz w:val="24"/>
          <w:szCs w:val="24"/>
          <w:lang w:val="en-US"/>
        </w:rPr>
        <w:t xml:space="preserve">and the </w:t>
      </w:r>
      <w:r w:rsidR="00EE7759" w:rsidRPr="009E0F63">
        <w:rPr>
          <w:rFonts w:ascii="Times New Roman" w:hAnsi="Times New Roman" w:cs="Times New Roman"/>
          <w:sz w:val="24"/>
          <w:szCs w:val="24"/>
          <w:lang w:val="en-US"/>
        </w:rPr>
        <w:t xml:space="preserve">use of diatomaceous </w:t>
      </w:r>
      <w:r w:rsidR="00BF233C" w:rsidRPr="009E0F63">
        <w:rPr>
          <w:rFonts w:ascii="Times New Roman" w:hAnsi="Times New Roman" w:cs="Times New Roman"/>
          <w:sz w:val="24"/>
          <w:szCs w:val="24"/>
          <w:lang w:val="en-US"/>
        </w:rPr>
        <w:fldChar w:fldCharType="begin" w:fldLock="1"/>
      </w:r>
      <w:r w:rsidR="00B36220" w:rsidRPr="009E0F63">
        <w:rPr>
          <w:rFonts w:ascii="Times New Roman" w:hAnsi="Times New Roman" w:cs="Times New Roman"/>
          <w:sz w:val="24"/>
          <w:szCs w:val="24"/>
          <w:lang w:val="en-US"/>
        </w:rPr>
        <w:instrText xml:space="preserve"> ADDIN ZOTERO_ITEM CSL_CITATION {"citationID":"pUgYkOI5","properties":{"formattedCitation":"(Santoro et al., 2010)","plainCitation":"(Santoro et al., 2010)","noteIndex":0},"citationItems":[{"id":"SRjOxPcs/RW0tnGIL","uris":["http://www.mendeley.com/documents/?uuid=c3c21e34-da30-4ea3-8036-e2c873c56033"],"itemData":{"DOI":"10.1590/S0103-84782010005000087","ISSN":"1678-4596","abstract":"O objetivo deste trabalho foi avaliar a eficiência de Beauveria bassiana (Bb), da terra diatomácea (TD) e dos pós de rocha Protesyl e Rocksil, isoladamente ou em associações, para o controle de Alphitobius diaperinus. Os agentes de controle foram aplicados na forma sólida misturados à cama de frango. A concentração de conídios de Bb foi de 0,08% e, para os pós inertes, as concentrações foram de 0,5; 1,0 e 1,5%. Testaram-se 20 tratamentos, com cinco repetições de 200 insetos, por 10 dias. Os tratamentos que apresentaram maior eficiência foram TD 1,5% e Bb 0,08% + TD 1,5%, com 60,2 e 57,8% de mortalidade, respectivamente. Protesyl e Rocksil, nas três concentrações, e TD 0,5% não diferiram da testemunha. Na interação entre os agentes de controle, ocorreu efeito aditivo para Bb + TD e Bb + Rocksil, nas três concentrações, e para Bb + Protesyl a 1,5%. A eficiência do fungo foi reduzida na associação com Protesyl, com efeito não aditivo antagônico nas concentrações de 0,5 e 1,0%. A terra diatomácea, isolada ou associada à B. bassiana, apresenta-se como boa alternativa para controle de A. diaperinus. Já os pós de rocha Protesyl e Rocksil não foram eficientes para o controle da praga.","author":[{"dropping-particle":"","family":"Santoro","given":"Patricia Helena","non-dropping-particle":"","parse-names":false,"suffix":""},{"dropping-particle":"","family":"Neves","given":"Pedro Manuel Oliveira Janeiro","non-dropping-particle":"","parse-names":false,"suffix":""},{"dropping-particle":"","family":"Amaro","given":"Junio Tavares","non-dropping-particle":"","parse-names":false,"suffix":""},{"dropping-particle":"","family":"Constanski","given":"Kelly","non-dropping-particle":"","parse-names":false,"suffix":""},{"dropping-particle":"","family":"López","given":"Ernesto Antonio Lema","non-dropping-particle":"","parse-names":false,"suffix":""},{"dropping-particle":"","family":"Alves","given":"Luis Francisco Angeli","non-dropping-particle":"","parse-names":false,"suffix":""}],"container-title":"Ciência Rural","id":"ITEM-1","issue":"6","issued":{"date-parts":[["2010","6","25"]]},"page":"1354-1359","title":"Associação de pós inertes com fungo entomopatogênico para o controle do cascudinho (Alphitobius diaperinus)","type":"article-journal","volume":"40"}}],"schema":"https://github.com/citation-style-language/schema/raw/master/csl-citation.json"} </w:instrText>
      </w:r>
      <w:r w:rsidR="00BF233C" w:rsidRPr="009E0F63">
        <w:rPr>
          <w:rFonts w:ascii="Times New Roman" w:hAnsi="Times New Roman" w:cs="Times New Roman"/>
          <w:sz w:val="24"/>
          <w:szCs w:val="24"/>
          <w:lang w:val="en-US"/>
        </w:rPr>
        <w:fldChar w:fldCharType="separate"/>
      </w:r>
      <w:r w:rsidR="009E0F63" w:rsidRPr="009E0F63">
        <w:rPr>
          <w:rFonts w:ascii="Times New Roman" w:hAnsi="Times New Roman" w:cs="Times New Roman"/>
          <w:sz w:val="24"/>
          <w:szCs w:val="24"/>
          <w:lang w:val="en-US"/>
        </w:rPr>
        <w:t>(Santoro et al., 2010</w:t>
      </w:r>
      <w:r w:rsidR="00A768BF">
        <w:rPr>
          <w:rFonts w:ascii="Times New Roman" w:hAnsi="Times New Roman" w:cs="Times New Roman"/>
          <w:sz w:val="24"/>
          <w:szCs w:val="24"/>
          <w:lang w:val="en-US"/>
        </w:rPr>
        <w:t xml:space="preserve">; </w:t>
      </w:r>
      <w:r w:rsidR="00A768BF" w:rsidRPr="002D0A33">
        <w:rPr>
          <w:rFonts w:ascii="Times New Roman" w:hAnsi="Times New Roman" w:cs="Times New Roman"/>
          <w:color w:val="FF0000"/>
          <w:sz w:val="24"/>
          <w:szCs w:val="24"/>
          <w:lang w:val="en-US"/>
        </w:rPr>
        <w:t>Moura et al., 2025</w:t>
      </w:r>
      <w:r w:rsidR="009E0F63" w:rsidRPr="009E0F63">
        <w:rPr>
          <w:rFonts w:ascii="Times New Roman" w:hAnsi="Times New Roman" w:cs="Times New Roman"/>
          <w:sz w:val="24"/>
          <w:szCs w:val="24"/>
          <w:lang w:val="en-US"/>
        </w:rPr>
        <w:t>)</w:t>
      </w:r>
      <w:r w:rsidR="00BF233C" w:rsidRPr="009E0F63">
        <w:rPr>
          <w:rFonts w:ascii="Times New Roman" w:hAnsi="Times New Roman" w:cs="Times New Roman"/>
          <w:sz w:val="24"/>
          <w:szCs w:val="24"/>
          <w:lang w:val="en-US"/>
        </w:rPr>
        <w:fldChar w:fldCharType="end"/>
      </w:r>
      <w:r w:rsidR="00046053" w:rsidRPr="009E0F63">
        <w:rPr>
          <w:rFonts w:ascii="Times New Roman" w:hAnsi="Times New Roman" w:cs="Times New Roman"/>
          <w:sz w:val="24"/>
          <w:szCs w:val="24"/>
          <w:lang w:val="en-US"/>
        </w:rPr>
        <w:t>.</w:t>
      </w:r>
    </w:p>
    <w:p w14:paraId="792C62B9" w14:textId="675BA893" w:rsidR="00D0356C" w:rsidRPr="002D0A33" w:rsidRDefault="00D0356C" w:rsidP="009E0F63">
      <w:pPr>
        <w:spacing w:after="0" w:line="360" w:lineRule="auto"/>
        <w:ind w:firstLine="708"/>
        <w:jc w:val="both"/>
        <w:rPr>
          <w:rFonts w:ascii="Times New Roman" w:hAnsi="Times New Roman" w:cs="Times New Roman"/>
          <w:color w:val="FF0000"/>
          <w:sz w:val="24"/>
          <w:szCs w:val="24"/>
          <w:lang w:val="en-US"/>
        </w:rPr>
      </w:pPr>
      <w:r w:rsidRPr="002D0A33">
        <w:rPr>
          <w:rFonts w:ascii="Times New Roman" w:hAnsi="Times New Roman" w:cs="Times New Roman"/>
          <w:color w:val="FF0000"/>
          <w:sz w:val="24"/>
          <w:szCs w:val="24"/>
          <w:lang w:val="en-US"/>
        </w:rPr>
        <w:t xml:space="preserve">Plant-based biocides (botanical pesticides), including crude extracts and essential oils, have gained attention as biorational alternatives to conventional insecticides because they can deliver effective pest suppression while reducing environmental persistence and non-target risks, fitting well within Integrated Pest Management (IPM) strategies that aim to minimize pesticide-related hazards (Gupta et al., 2023; </w:t>
      </w:r>
      <w:r w:rsidR="00224DFE" w:rsidRPr="002D0A33">
        <w:rPr>
          <w:rFonts w:ascii="Times New Roman" w:hAnsi="Times New Roman" w:cs="Times New Roman"/>
          <w:color w:val="FF0000"/>
          <w:sz w:val="24"/>
          <w:szCs w:val="24"/>
          <w:lang w:val="en-US"/>
        </w:rPr>
        <w:t>Dian et al., 2020</w:t>
      </w:r>
      <w:r w:rsidRPr="002D0A33">
        <w:rPr>
          <w:rFonts w:ascii="Times New Roman" w:hAnsi="Times New Roman" w:cs="Times New Roman"/>
          <w:color w:val="FF0000"/>
          <w:sz w:val="24"/>
          <w:szCs w:val="24"/>
          <w:lang w:val="en-US"/>
        </w:rPr>
        <w:t>).  In addition to consumer/regulatory pressure to lower chemical residues, botanicals are typically biodegradable and often contain multiple bioactive compounds, which may confer diverse modes of action (e.g., toxicity, repellency, oviposition deterrence) and potentially help mitigate resistance development compared with single-site synthetic chemistries</w:t>
      </w:r>
      <w:r w:rsidR="00040E55" w:rsidRPr="002D0A33">
        <w:rPr>
          <w:rFonts w:ascii="Times New Roman" w:hAnsi="Times New Roman" w:cs="Times New Roman"/>
          <w:color w:val="FF0000"/>
          <w:sz w:val="24"/>
          <w:szCs w:val="24"/>
          <w:lang w:val="en-US"/>
        </w:rPr>
        <w:t xml:space="preserve"> (</w:t>
      </w:r>
      <w:proofErr w:type="spellStart"/>
      <w:r w:rsidR="00224DFE" w:rsidRPr="002D0A33">
        <w:rPr>
          <w:rFonts w:ascii="Times New Roman" w:hAnsi="Times New Roman" w:cs="Times New Roman"/>
          <w:color w:val="FF0000"/>
          <w:sz w:val="24"/>
          <w:szCs w:val="24"/>
          <w:lang w:val="en-US"/>
        </w:rPr>
        <w:t>Daraban</w:t>
      </w:r>
      <w:proofErr w:type="spellEnd"/>
      <w:r w:rsidR="00224DFE" w:rsidRPr="002D0A33">
        <w:rPr>
          <w:rFonts w:ascii="Times New Roman" w:hAnsi="Times New Roman" w:cs="Times New Roman"/>
          <w:color w:val="FF0000"/>
          <w:sz w:val="24"/>
          <w:szCs w:val="24"/>
          <w:lang w:val="en-US"/>
        </w:rPr>
        <w:t xml:space="preserve"> et al., 2023; </w:t>
      </w:r>
      <w:proofErr w:type="spellStart"/>
      <w:r w:rsidR="00040E55" w:rsidRPr="002D0A33">
        <w:rPr>
          <w:rFonts w:ascii="Times New Roman" w:hAnsi="Times New Roman" w:cs="Times New Roman"/>
          <w:color w:val="FF0000"/>
          <w:sz w:val="24"/>
          <w:szCs w:val="24"/>
          <w:lang w:val="en-US"/>
        </w:rPr>
        <w:t>Legai</w:t>
      </w:r>
      <w:proofErr w:type="spellEnd"/>
      <w:r w:rsidR="00040E55" w:rsidRPr="002D0A33">
        <w:rPr>
          <w:rFonts w:ascii="Times New Roman" w:hAnsi="Times New Roman" w:cs="Times New Roman"/>
          <w:color w:val="FF0000"/>
          <w:sz w:val="24"/>
          <w:szCs w:val="24"/>
          <w:lang w:val="en-US"/>
        </w:rPr>
        <w:t xml:space="preserve"> et al., 2020)</w:t>
      </w:r>
      <w:r w:rsidRPr="002D0A33">
        <w:rPr>
          <w:rFonts w:ascii="Times New Roman" w:hAnsi="Times New Roman" w:cs="Times New Roman"/>
          <w:color w:val="FF0000"/>
          <w:sz w:val="24"/>
          <w:szCs w:val="24"/>
          <w:lang w:val="en-US"/>
        </w:rPr>
        <w:t xml:space="preserve">. In poultry production systems, where </w:t>
      </w:r>
      <w:proofErr w:type="spellStart"/>
      <w:r w:rsidRPr="002D0A33">
        <w:rPr>
          <w:rFonts w:ascii="Times New Roman" w:hAnsi="Times New Roman" w:cs="Times New Roman"/>
          <w:i/>
          <w:color w:val="FF0000"/>
          <w:sz w:val="24"/>
          <w:szCs w:val="24"/>
          <w:lang w:val="en-US"/>
        </w:rPr>
        <w:t>Alphitobius</w:t>
      </w:r>
      <w:proofErr w:type="spellEnd"/>
      <w:r w:rsidRPr="002D0A33">
        <w:rPr>
          <w:rFonts w:ascii="Times New Roman" w:hAnsi="Times New Roman" w:cs="Times New Roman"/>
          <w:i/>
          <w:color w:val="FF0000"/>
          <w:sz w:val="24"/>
          <w:szCs w:val="24"/>
          <w:lang w:val="en-US"/>
        </w:rPr>
        <w:t xml:space="preserve"> </w:t>
      </w:r>
      <w:proofErr w:type="spellStart"/>
      <w:r w:rsidRPr="002D0A33">
        <w:rPr>
          <w:rFonts w:ascii="Times New Roman" w:hAnsi="Times New Roman" w:cs="Times New Roman"/>
          <w:i/>
          <w:color w:val="FF0000"/>
          <w:sz w:val="24"/>
          <w:szCs w:val="24"/>
          <w:lang w:val="en-US"/>
        </w:rPr>
        <w:t>diaperinus</w:t>
      </w:r>
      <w:proofErr w:type="spellEnd"/>
      <w:r w:rsidRPr="002D0A33">
        <w:rPr>
          <w:rFonts w:ascii="Times New Roman" w:hAnsi="Times New Roman" w:cs="Times New Roman"/>
          <w:color w:val="FF0000"/>
          <w:sz w:val="24"/>
          <w:szCs w:val="24"/>
          <w:lang w:val="en-US"/>
        </w:rPr>
        <w:t xml:space="preserve"> is a relevant pest and insecticide reliance remains common, several studies have already indicated that plant-derived products (notably essential oils and plant extracts) can exhibit insecticidal activity and/or enhance control efficacy, supporting the rationale for evaluating botanical candidates as complementary or alternative tools for lesser mealworm management</w:t>
      </w:r>
      <w:r w:rsidR="00224DFE" w:rsidRPr="002D0A33">
        <w:rPr>
          <w:rFonts w:ascii="Times New Roman" w:hAnsi="Times New Roman" w:cs="Times New Roman"/>
          <w:color w:val="FF0000"/>
          <w:sz w:val="24"/>
          <w:szCs w:val="24"/>
          <w:lang w:val="en-US"/>
        </w:rPr>
        <w:t xml:space="preserve"> (Deb &amp; Kumar, 2020)</w:t>
      </w:r>
      <w:r w:rsidRPr="002D0A33">
        <w:rPr>
          <w:rFonts w:ascii="Times New Roman" w:hAnsi="Times New Roman" w:cs="Times New Roman"/>
          <w:color w:val="FF0000"/>
          <w:sz w:val="24"/>
          <w:szCs w:val="24"/>
          <w:lang w:val="en-US"/>
        </w:rPr>
        <w:t>.</w:t>
      </w:r>
    </w:p>
    <w:p w14:paraId="5B44679B" w14:textId="7E9F1568" w:rsidR="00151C7E" w:rsidRPr="009E0F63" w:rsidRDefault="00024D2D" w:rsidP="009E0F63">
      <w:pPr>
        <w:spacing w:after="0" w:line="360" w:lineRule="auto"/>
        <w:ind w:firstLine="708"/>
        <w:jc w:val="both"/>
        <w:rPr>
          <w:rFonts w:ascii="Times New Roman" w:hAnsi="Times New Roman" w:cs="Times New Roman"/>
          <w:bCs/>
          <w:sz w:val="24"/>
          <w:szCs w:val="24"/>
          <w:lang w:val="en-US"/>
        </w:rPr>
      </w:pPr>
      <w:r w:rsidRPr="009E0F63">
        <w:rPr>
          <w:rFonts w:ascii="Times New Roman" w:hAnsi="Times New Roman" w:cs="Times New Roman"/>
          <w:bCs/>
          <w:sz w:val="24"/>
          <w:szCs w:val="24"/>
          <w:lang w:val="en-US"/>
        </w:rPr>
        <w:t>N</w:t>
      </w:r>
      <w:r w:rsidR="00151C7E" w:rsidRPr="009E0F63">
        <w:rPr>
          <w:rFonts w:ascii="Times New Roman" w:hAnsi="Times New Roman" w:cs="Times New Roman"/>
          <w:bCs/>
          <w:sz w:val="24"/>
          <w:szCs w:val="24"/>
          <w:lang w:val="en-US"/>
        </w:rPr>
        <w:t>atural products, such as plant derivatives, are known to be sources of biologically active substances</w:t>
      </w:r>
      <w:r w:rsidR="00241A8D" w:rsidRPr="009E0F63">
        <w:rPr>
          <w:rFonts w:ascii="Times New Roman" w:hAnsi="Times New Roman" w:cs="Times New Roman"/>
          <w:bCs/>
          <w:sz w:val="24"/>
          <w:szCs w:val="24"/>
          <w:lang w:val="en-US"/>
        </w:rPr>
        <w:t xml:space="preserve"> with unique mechanism of action that</w:t>
      </w:r>
      <w:r w:rsidR="00241A8D" w:rsidRPr="009E0F63">
        <w:rPr>
          <w:rFonts w:cstheme="minorHAnsi"/>
          <w:bCs/>
          <w:sz w:val="24"/>
          <w:szCs w:val="24"/>
          <w:lang w:val="en-US"/>
        </w:rPr>
        <w:t xml:space="preserve"> </w:t>
      </w:r>
      <w:r w:rsidR="00151C7E" w:rsidRPr="009E0F63">
        <w:rPr>
          <w:rFonts w:ascii="Times New Roman" w:hAnsi="Times New Roman" w:cs="Times New Roman"/>
          <w:bCs/>
          <w:sz w:val="24"/>
          <w:szCs w:val="24"/>
          <w:lang w:val="en-US"/>
        </w:rPr>
        <w:t xml:space="preserve"> have shown</w:t>
      </w:r>
      <w:r w:rsidR="00241A8D" w:rsidRPr="009E0F63">
        <w:rPr>
          <w:rFonts w:ascii="Times New Roman" w:hAnsi="Times New Roman" w:cs="Times New Roman"/>
          <w:bCs/>
          <w:sz w:val="24"/>
          <w:szCs w:val="24"/>
          <w:lang w:val="en-US"/>
        </w:rPr>
        <w:t xml:space="preserve"> to be</w:t>
      </w:r>
      <w:r w:rsidR="00151C7E" w:rsidRPr="009E0F63">
        <w:rPr>
          <w:rFonts w:ascii="Times New Roman" w:hAnsi="Times New Roman" w:cs="Times New Roman"/>
          <w:bCs/>
          <w:sz w:val="24"/>
          <w:szCs w:val="24"/>
          <w:lang w:val="en-US"/>
        </w:rPr>
        <w:t xml:space="preserve"> </w:t>
      </w:r>
      <w:r w:rsidR="00241A8D" w:rsidRPr="009E0F63">
        <w:rPr>
          <w:rFonts w:ascii="Times New Roman" w:hAnsi="Times New Roman" w:cs="Times New Roman"/>
          <w:bCs/>
          <w:sz w:val="24"/>
          <w:szCs w:val="24"/>
          <w:lang w:val="en-US"/>
        </w:rPr>
        <w:t>promising</w:t>
      </w:r>
      <w:r w:rsidR="00151C7E" w:rsidRPr="009E0F63">
        <w:rPr>
          <w:rFonts w:ascii="Times New Roman" w:hAnsi="Times New Roman" w:cs="Times New Roman"/>
          <w:bCs/>
          <w:sz w:val="24"/>
          <w:szCs w:val="24"/>
          <w:lang w:val="en-US"/>
        </w:rPr>
        <w:t xml:space="preserve"> as biopesticide</w:t>
      </w:r>
      <w:r w:rsidR="002E3FFA" w:rsidRPr="009E0F63">
        <w:rPr>
          <w:rFonts w:ascii="Times New Roman" w:hAnsi="Times New Roman" w:cs="Times New Roman"/>
          <w:bCs/>
          <w:sz w:val="24"/>
          <w:szCs w:val="24"/>
          <w:lang w:val="en-US"/>
        </w:rPr>
        <w:t xml:space="preserve">s </w:t>
      </w:r>
      <w:r w:rsidR="00BF233C" w:rsidRPr="002D0A33">
        <w:rPr>
          <w:rFonts w:ascii="Times New Roman" w:hAnsi="Times New Roman" w:cs="Times New Roman"/>
          <w:bCs/>
          <w:color w:val="FF0000"/>
          <w:sz w:val="24"/>
          <w:szCs w:val="24"/>
          <w:lang w:val="en-US"/>
        </w:rPr>
        <w:fldChar w:fldCharType="begin" w:fldLock="1"/>
      </w:r>
      <w:r w:rsidR="00B36220" w:rsidRPr="002D0A33">
        <w:rPr>
          <w:rFonts w:ascii="Times New Roman" w:hAnsi="Times New Roman" w:cs="Times New Roman"/>
          <w:bCs/>
          <w:color w:val="FF0000"/>
          <w:sz w:val="24"/>
          <w:szCs w:val="24"/>
          <w:lang w:val="en-US"/>
        </w:rPr>
        <w:instrText xml:space="preserve"> ADDIN ZOTERO_ITEM CSL_CITATION {"citationID":"EvFv1lZL","properties":{"formattedCitation":"(Barreiro and Bolzani, 2009)","plainCitation":"(Barreiro and Bolzani, 2009)","noteIndex":0},"citationItems":[{"id":"SRjOxPcs/e5s3sY0o","uris":["http://www.mendeley.com/documents/?uuid=1303b2ea-cb3f-46af-92bc-e8a2d150f61d"],"itemData":{"DOI":"10.1590/S0100-40422009000300012","ISSN":"0100-4042","author":[{"dropping-particle":"","family":"Barreiro","given":"Eliezer J.","non-dropping-particle":"","parse-names":false,"suffix":""},{"dropping-particle":"","family":"Bolzani","given":"Vanderlan da Silva","non-dropping-particle":"","parse-names":false,"suffix":""}],"container-title":"Química Nova","id":"ITEM-1","issue":"3","issued":{"date-parts":[["2009"]]},"page":"679-688","title":"Biodiversidade: fonte potencial para a descoberta de fármacos","type":"article-journal","volume":"32"}}],"schema":"https://github.com/citation-style-language/schema/raw/master/csl-citation.json"} </w:instrText>
      </w:r>
      <w:r w:rsidR="00BF233C" w:rsidRPr="002D0A33">
        <w:rPr>
          <w:rFonts w:ascii="Times New Roman" w:hAnsi="Times New Roman" w:cs="Times New Roman"/>
          <w:bCs/>
          <w:color w:val="FF0000"/>
          <w:sz w:val="24"/>
          <w:szCs w:val="24"/>
          <w:lang w:val="en-US"/>
        </w:rPr>
        <w:fldChar w:fldCharType="separate"/>
      </w:r>
      <w:r w:rsidR="009E0F63" w:rsidRPr="002D0A33">
        <w:rPr>
          <w:rFonts w:ascii="Times New Roman" w:hAnsi="Times New Roman" w:cs="Times New Roman"/>
          <w:sz w:val="24"/>
          <w:szCs w:val="24"/>
          <w:lang w:val="en-US"/>
        </w:rPr>
        <w:t xml:space="preserve">(Barreiro </w:t>
      </w:r>
      <w:r w:rsidR="00D27F09" w:rsidRPr="002D0A33">
        <w:rPr>
          <w:rFonts w:ascii="Times New Roman" w:hAnsi="Times New Roman" w:cs="Times New Roman"/>
          <w:sz w:val="24"/>
          <w:szCs w:val="24"/>
          <w:lang w:val="en-US"/>
        </w:rPr>
        <w:t xml:space="preserve">&amp; </w:t>
      </w:r>
      <w:r w:rsidR="009E0F63" w:rsidRPr="002D0A33">
        <w:rPr>
          <w:rFonts w:ascii="Times New Roman" w:hAnsi="Times New Roman" w:cs="Times New Roman"/>
          <w:sz w:val="24"/>
          <w:szCs w:val="24"/>
          <w:lang w:val="en-US"/>
        </w:rPr>
        <w:t xml:space="preserve"> Bolzani, 2009</w:t>
      </w:r>
      <w:r w:rsidR="00D27F09" w:rsidRPr="002D0A33">
        <w:rPr>
          <w:rFonts w:ascii="Times New Roman" w:hAnsi="Times New Roman" w:cs="Times New Roman"/>
          <w:sz w:val="24"/>
          <w:szCs w:val="24"/>
          <w:lang w:val="en-US"/>
        </w:rPr>
        <w:t>; Charlie-Silva et al., 2019</w:t>
      </w:r>
      <w:r w:rsidR="00C04285" w:rsidRPr="002D0A33">
        <w:rPr>
          <w:rFonts w:ascii="Times New Roman" w:hAnsi="Times New Roman" w:cs="Times New Roman"/>
          <w:sz w:val="24"/>
          <w:szCs w:val="24"/>
          <w:lang w:val="en-US"/>
        </w:rPr>
        <w:t xml:space="preserve">; </w:t>
      </w:r>
      <w:r w:rsidR="00C04285" w:rsidRPr="002D0A33">
        <w:rPr>
          <w:rFonts w:ascii="Times New Roman" w:hAnsi="Times New Roman" w:cs="Times New Roman"/>
          <w:color w:val="FF0000"/>
          <w:sz w:val="24"/>
          <w:szCs w:val="24"/>
          <w:lang w:val="en-US"/>
        </w:rPr>
        <w:t>Santos et al. 2025</w:t>
      </w:r>
      <w:r w:rsidR="009E0F63" w:rsidRPr="002D0A33">
        <w:rPr>
          <w:rFonts w:ascii="Times New Roman" w:hAnsi="Times New Roman" w:cs="Times New Roman"/>
          <w:color w:val="FF0000"/>
          <w:sz w:val="24"/>
          <w:szCs w:val="24"/>
          <w:lang w:val="en-US"/>
        </w:rPr>
        <w:t>)</w:t>
      </w:r>
      <w:r w:rsidR="00BF233C" w:rsidRPr="002D0A33">
        <w:rPr>
          <w:rFonts w:ascii="Times New Roman" w:hAnsi="Times New Roman" w:cs="Times New Roman"/>
          <w:bCs/>
          <w:color w:val="FF0000"/>
          <w:sz w:val="24"/>
          <w:szCs w:val="24"/>
          <w:lang w:val="en-US"/>
        </w:rPr>
        <w:fldChar w:fldCharType="end"/>
      </w:r>
      <w:r w:rsidR="00203CD6" w:rsidRPr="002D0A33">
        <w:rPr>
          <w:rFonts w:ascii="Times New Roman" w:hAnsi="Times New Roman" w:cs="Times New Roman"/>
          <w:bCs/>
          <w:color w:val="FF0000"/>
          <w:sz w:val="24"/>
          <w:szCs w:val="24"/>
          <w:lang w:val="en-US"/>
        </w:rPr>
        <w:t>.</w:t>
      </w:r>
      <w:r w:rsidR="00203CD6" w:rsidRPr="009E0F63">
        <w:rPr>
          <w:rFonts w:ascii="Times New Roman" w:hAnsi="Times New Roman" w:cs="Times New Roman"/>
          <w:bCs/>
          <w:sz w:val="24"/>
          <w:szCs w:val="24"/>
          <w:lang w:val="en-US"/>
        </w:rPr>
        <w:t xml:space="preserve"> </w:t>
      </w:r>
      <w:r w:rsidR="00151C7E" w:rsidRPr="009E0F63">
        <w:rPr>
          <w:rFonts w:ascii="Times New Roman" w:hAnsi="Times New Roman" w:cs="Times New Roman"/>
          <w:bCs/>
          <w:i/>
          <w:iCs/>
          <w:sz w:val="24"/>
          <w:szCs w:val="24"/>
          <w:lang w:val="en-US"/>
        </w:rPr>
        <w:t>Artemisia annua</w:t>
      </w:r>
      <w:r w:rsidR="00C01954" w:rsidRPr="009E0F63">
        <w:rPr>
          <w:rFonts w:ascii="Times New Roman" w:hAnsi="Times New Roman" w:cs="Times New Roman"/>
          <w:bCs/>
          <w:sz w:val="24"/>
          <w:szCs w:val="24"/>
          <w:lang w:val="en-US"/>
        </w:rPr>
        <w:t xml:space="preserve"> </w:t>
      </w:r>
      <w:r w:rsidR="00151C7E" w:rsidRPr="009E0F63">
        <w:rPr>
          <w:rFonts w:ascii="Times New Roman" w:hAnsi="Times New Roman" w:cs="Times New Roman"/>
          <w:bCs/>
          <w:sz w:val="24"/>
          <w:szCs w:val="24"/>
          <w:lang w:val="en-US"/>
        </w:rPr>
        <w:t>L</w:t>
      </w:r>
      <w:r w:rsidR="00241A8D" w:rsidRPr="009E0F63">
        <w:rPr>
          <w:rFonts w:ascii="Times New Roman" w:hAnsi="Times New Roman" w:cs="Times New Roman"/>
          <w:bCs/>
          <w:sz w:val="24"/>
          <w:szCs w:val="24"/>
          <w:lang w:val="en-US"/>
        </w:rPr>
        <w:t>. (</w:t>
      </w:r>
      <w:r w:rsidR="00151C7E" w:rsidRPr="009E0F63">
        <w:rPr>
          <w:rFonts w:ascii="Times New Roman" w:hAnsi="Times New Roman" w:cs="Times New Roman"/>
          <w:bCs/>
          <w:sz w:val="24"/>
          <w:szCs w:val="24"/>
          <w:lang w:val="en-US"/>
        </w:rPr>
        <w:t>Asteraceae</w:t>
      </w:r>
      <w:r w:rsidR="00241A8D" w:rsidRPr="009E0F63">
        <w:rPr>
          <w:rFonts w:ascii="Times New Roman" w:hAnsi="Times New Roman" w:cs="Times New Roman"/>
          <w:bCs/>
          <w:sz w:val="24"/>
          <w:szCs w:val="24"/>
          <w:lang w:val="en-US"/>
        </w:rPr>
        <w:t>)</w:t>
      </w:r>
      <w:r w:rsidR="00513CC8" w:rsidRPr="009E0F63">
        <w:rPr>
          <w:rFonts w:ascii="Times New Roman" w:hAnsi="Times New Roman" w:cs="Times New Roman"/>
          <w:bCs/>
          <w:sz w:val="24"/>
          <w:szCs w:val="24"/>
          <w:lang w:val="en-US"/>
        </w:rPr>
        <w:t xml:space="preserve"> provides artemisinin that is a </w:t>
      </w:r>
      <w:r w:rsidR="00151C7E" w:rsidRPr="009E0F63">
        <w:rPr>
          <w:rFonts w:ascii="Times New Roman" w:hAnsi="Times New Roman" w:cs="Times New Roman"/>
          <w:bCs/>
          <w:sz w:val="24"/>
          <w:szCs w:val="24"/>
          <w:lang w:val="en-US"/>
        </w:rPr>
        <w:t xml:space="preserve">sesquiterpene lactone </w:t>
      </w:r>
      <w:r w:rsidR="00513CC8" w:rsidRPr="009E0F63">
        <w:rPr>
          <w:rFonts w:ascii="Times New Roman" w:hAnsi="Times New Roman" w:cs="Times New Roman"/>
          <w:bCs/>
          <w:sz w:val="24"/>
          <w:szCs w:val="24"/>
          <w:lang w:val="en-US"/>
        </w:rPr>
        <w:t>with an endoperoxide link</w:t>
      </w:r>
      <w:r w:rsidR="002E3FFA" w:rsidRPr="009E0F63">
        <w:rPr>
          <w:rFonts w:ascii="Times New Roman" w:hAnsi="Times New Roman" w:cs="Times New Roman"/>
          <w:bCs/>
          <w:sz w:val="24"/>
          <w:szCs w:val="24"/>
          <w:lang w:val="en-US"/>
        </w:rPr>
        <w:t>.</w:t>
      </w:r>
      <w:r w:rsidR="00151C7E" w:rsidRPr="009E0F63">
        <w:rPr>
          <w:rFonts w:ascii="Times New Roman" w:hAnsi="Times New Roman" w:cs="Times New Roman"/>
          <w:bCs/>
          <w:sz w:val="24"/>
          <w:szCs w:val="24"/>
          <w:lang w:val="en-US"/>
        </w:rPr>
        <w:t xml:space="preserve"> The relevance </w:t>
      </w:r>
      <w:r w:rsidR="00513CC8" w:rsidRPr="009E0F63">
        <w:rPr>
          <w:rFonts w:ascii="Times New Roman" w:hAnsi="Times New Roman" w:cs="Times New Roman"/>
          <w:bCs/>
          <w:sz w:val="24"/>
          <w:szCs w:val="24"/>
          <w:lang w:val="en-US"/>
        </w:rPr>
        <w:t xml:space="preserve">of this compound to </w:t>
      </w:r>
      <w:r w:rsidR="00151C7E" w:rsidRPr="009E0F63">
        <w:rPr>
          <w:rFonts w:ascii="Times New Roman" w:hAnsi="Times New Roman" w:cs="Times New Roman"/>
          <w:bCs/>
          <w:sz w:val="24"/>
          <w:szCs w:val="24"/>
          <w:lang w:val="en-US"/>
        </w:rPr>
        <w:t xml:space="preserve">humanity was </w:t>
      </w:r>
      <w:r w:rsidR="00513CC8" w:rsidRPr="009E0F63">
        <w:rPr>
          <w:rFonts w:ascii="Times New Roman" w:hAnsi="Times New Roman" w:cs="Times New Roman"/>
          <w:bCs/>
          <w:sz w:val="24"/>
          <w:szCs w:val="24"/>
          <w:lang w:val="en-US"/>
        </w:rPr>
        <w:t xml:space="preserve">only </w:t>
      </w:r>
      <w:r w:rsidR="00151C7E" w:rsidRPr="009E0F63">
        <w:rPr>
          <w:rFonts w:ascii="Times New Roman" w:hAnsi="Times New Roman" w:cs="Times New Roman"/>
          <w:bCs/>
          <w:sz w:val="24"/>
          <w:szCs w:val="24"/>
          <w:lang w:val="en-US"/>
        </w:rPr>
        <w:t>recognized</w:t>
      </w:r>
      <w:r w:rsidR="00513CC8" w:rsidRPr="009E0F63">
        <w:rPr>
          <w:rFonts w:ascii="Times New Roman" w:hAnsi="Times New Roman" w:cs="Times New Roman"/>
          <w:bCs/>
          <w:sz w:val="24"/>
          <w:szCs w:val="24"/>
          <w:lang w:val="en-US"/>
        </w:rPr>
        <w:t xml:space="preserve"> 43 years after discovery,</w:t>
      </w:r>
      <w:r w:rsidR="00151C7E" w:rsidRPr="009E0F63">
        <w:rPr>
          <w:rFonts w:ascii="Times New Roman" w:hAnsi="Times New Roman" w:cs="Times New Roman"/>
          <w:bCs/>
          <w:sz w:val="24"/>
          <w:szCs w:val="24"/>
          <w:lang w:val="en-US"/>
        </w:rPr>
        <w:t xml:space="preserve"> by the Nobel Prize</w:t>
      </w:r>
      <w:r w:rsidR="00513CC8" w:rsidRPr="009E0F63">
        <w:rPr>
          <w:rFonts w:ascii="Times New Roman" w:hAnsi="Times New Roman" w:cs="Times New Roman"/>
          <w:bCs/>
          <w:sz w:val="24"/>
          <w:szCs w:val="24"/>
          <w:lang w:val="en-US"/>
        </w:rPr>
        <w:t xml:space="preserve"> award</w:t>
      </w:r>
      <w:r w:rsidR="00151C7E" w:rsidRPr="009E0F63">
        <w:rPr>
          <w:rFonts w:ascii="Times New Roman" w:hAnsi="Times New Roman" w:cs="Times New Roman"/>
          <w:bCs/>
          <w:sz w:val="24"/>
          <w:szCs w:val="24"/>
          <w:lang w:val="en-US"/>
        </w:rPr>
        <w:t xml:space="preserve"> in </w:t>
      </w:r>
      <w:r w:rsidR="002E3FFA" w:rsidRPr="009E0F63">
        <w:rPr>
          <w:rFonts w:ascii="Times New Roman" w:hAnsi="Times New Roman" w:cs="Times New Roman"/>
          <w:bCs/>
          <w:sz w:val="24"/>
          <w:szCs w:val="24"/>
          <w:lang w:val="en-US"/>
        </w:rPr>
        <w:t>M</w:t>
      </w:r>
      <w:r w:rsidR="00151C7E" w:rsidRPr="009E0F63">
        <w:rPr>
          <w:rFonts w:ascii="Times New Roman" w:hAnsi="Times New Roman" w:cs="Times New Roman"/>
          <w:bCs/>
          <w:sz w:val="24"/>
          <w:szCs w:val="24"/>
          <w:lang w:val="en-US"/>
        </w:rPr>
        <w:t xml:space="preserve">edicine in 2015 to </w:t>
      </w:r>
      <w:r w:rsidRPr="009E0F63">
        <w:rPr>
          <w:rFonts w:ascii="Times New Roman" w:hAnsi="Times New Roman" w:cs="Times New Roman"/>
          <w:bCs/>
          <w:sz w:val="24"/>
          <w:szCs w:val="24"/>
          <w:lang w:val="en-US"/>
        </w:rPr>
        <w:t xml:space="preserve">Dr. </w:t>
      </w:r>
      <w:r w:rsidR="00151C7E" w:rsidRPr="009E0F63">
        <w:rPr>
          <w:rFonts w:ascii="Times New Roman" w:hAnsi="Times New Roman" w:cs="Times New Roman"/>
          <w:bCs/>
          <w:sz w:val="24"/>
          <w:szCs w:val="24"/>
          <w:lang w:val="en-US"/>
        </w:rPr>
        <w:t>Youyou Tu</w:t>
      </w:r>
      <w:r w:rsidR="002E3FFA" w:rsidRPr="009E0F63">
        <w:rPr>
          <w:rFonts w:ascii="Times New Roman" w:hAnsi="Times New Roman" w:cs="Times New Roman"/>
          <w:bCs/>
          <w:sz w:val="24"/>
          <w:szCs w:val="24"/>
          <w:lang w:val="en-US"/>
        </w:rPr>
        <w:t xml:space="preserve">, </w:t>
      </w:r>
      <w:r w:rsidRPr="009E0F63">
        <w:rPr>
          <w:rFonts w:ascii="Times New Roman" w:hAnsi="Times New Roman" w:cs="Times New Roman"/>
          <w:bCs/>
          <w:sz w:val="24"/>
          <w:szCs w:val="24"/>
          <w:lang w:val="en-US"/>
        </w:rPr>
        <w:t>for</w:t>
      </w:r>
      <w:r w:rsidR="002E3FFA" w:rsidRPr="009E0F63">
        <w:rPr>
          <w:rFonts w:ascii="Times New Roman" w:hAnsi="Times New Roman" w:cs="Times New Roman"/>
          <w:bCs/>
          <w:sz w:val="24"/>
          <w:szCs w:val="24"/>
          <w:lang w:val="en-US"/>
        </w:rPr>
        <w:t xml:space="preserve"> the treatment of </w:t>
      </w:r>
      <w:r w:rsidR="00844109" w:rsidRPr="009E0F63">
        <w:rPr>
          <w:rFonts w:ascii="Times New Roman" w:hAnsi="Times New Roman" w:cs="Times New Roman"/>
          <w:bCs/>
          <w:sz w:val="24"/>
          <w:szCs w:val="24"/>
          <w:lang w:val="en-US"/>
        </w:rPr>
        <w:t>m</w:t>
      </w:r>
      <w:r w:rsidR="002E3FFA" w:rsidRPr="009E0F63">
        <w:rPr>
          <w:rFonts w:ascii="Times New Roman" w:hAnsi="Times New Roman" w:cs="Times New Roman"/>
          <w:bCs/>
          <w:sz w:val="24"/>
          <w:szCs w:val="24"/>
          <w:lang w:val="en-US"/>
        </w:rPr>
        <w:t>alaria</w:t>
      </w:r>
      <w:r w:rsidR="00151C7E" w:rsidRPr="009E0F63">
        <w:rPr>
          <w:rFonts w:ascii="Times New Roman" w:hAnsi="Times New Roman" w:cs="Times New Roman"/>
          <w:bCs/>
          <w:sz w:val="24"/>
          <w:szCs w:val="24"/>
          <w:lang w:val="en-US"/>
        </w:rPr>
        <w:t>.</w:t>
      </w:r>
      <w:r w:rsidR="00513CC8" w:rsidRPr="009E0F63">
        <w:rPr>
          <w:rFonts w:ascii="Times New Roman" w:hAnsi="Times New Roman" w:cs="Times New Roman"/>
          <w:bCs/>
          <w:sz w:val="24"/>
          <w:szCs w:val="24"/>
          <w:lang w:val="en-US"/>
        </w:rPr>
        <w:t xml:space="preserve"> Furthermore</w:t>
      </w:r>
      <w:r w:rsidR="00151C7E" w:rsidRPr="009E0F63">
        <w:rPr>
          <w:rFonts w:ascii="Times New Roman" w:hAnsi="Times New Roman" w:cs="Times New Roman"/>
          <w:bCs/>
          <w:sz w:val="24"/>
          <w:szCs w:val="24"/>
          <w:lang w:val="en-US"/>
        </w:rPr>
        <w:t xml:space="preserve">, studies have shown that </w:t>
      </w:r>
      <w:r w:rsidR="00151C7E" w:rsidRPr="009E0F63">
        <w:rPr>
          <w:rFonts w:ascii="Times New Roman" w:hAnsi="Times New Roman" w:cs="Times New Roman"/>
          <w:bCs/>
          <w:sz w:val="24"/>
          <w:szCs w:val="24"/>
          <w:lang w:val="en-US"/>
        </w:rPr>
        <w:lastRenderedPageBreak/>
        <w:t xml:space="preserve">artemisinin also </w:t>
      </w:r>
      <w:r w:rsidR="00513CC8" w:rsidRPr="009E0F63">
        <w:rPr>
          <w:rFonts w:ascii="Times New Roman" w:hAnsi="Times New Roman" w:cs="Times New Roman"/>
          <w:bCs/>
          <w:sz w:val="24"/>
          <w:szCs w:val="24"/>
          <w:lang w:val="en-US"/>
        </w:rPr>
        <w:t>presented</w:t>
      </w:r>
      <w:r w:rsidR="00151C7E" w:rsidRPr="009E0F63">
        <w:rPr>
          <w:rFonts w:ascii="Times New Roman" w:hAnsi="Times New Roman" w:cs="Times New Roman"/>
          <w:bCs/>
          <w:sz w:val="24"/>
          <w:szCs w:val="24"/>
          <w:lang w:val="en-US"/>
        </w:rPr>
        <w:t xml:space="preserve"> anti-leishmania and antitumor activity</w:t>
      </w:r>
      <w:r w:rsidR="00C01954" w:rsidRPr="009E0F63">
        <w:rPr>
          <w:rFonts w:ascii="Times New Roman" w:hAnsi="Times New Roman" w:cs="Times New Roman"/>
          <w:bCs/>
          <w:sz w:val="24"/>
          <w:szCs w:val="24"/>
          <w:lang w:val="en-US"/>
        </w:rPr>
        <w:t xml:space="preserve"> </w:t>
      </w:r>
      <w:r w:rsidR="00BF233C" w:rsidRPr="009E0F63">
        <w:rPr>
          <w:rFonts w:ascii="Times New Roman" w:hAnsi="Times New Roman" w:cs="Times New Roman"/>
          <w:bCs/>
          <w:sz w:val="24"/>
          <w:szCs w:val="24"/>
          <w:lang w:val="en-US"/>
        </w:rPr>
        <w:fldChar w:fldCharType="begin" w:fldLock="1"/>
      </w:r>
      <w:r w:rsidR="00EA1B75">
        <w:rPr>
          <w:rFonts w:ascii="Times New Roman" w:hAnsi="Times New Roman" w:cs="Times New Roman"/>
          <w:bCs/>
          <w:sz w:val="24"/>
          <w:szCs w:val="24"/>
          <w:lang w:val="en-US"/>
        </w:rPr>
        <w:instrText xml:space="preserve"> ADDIN ZOTERO_ITEM CSL_CITATION {"citationID":"VtDjJL33","properties":{"unsorted":true,"formattedCitation":"(Want et al., 2015; Loo et al., 2017)","plainCitation":"(Want et al., 2015; Loo et al., 2017)","noteIndex":0},"citationItems":[{"id":"SRjOxPcs/zZXSfcDD","uris":["http://www.mendeley.com/documents/?uuid=e284034d-c49c-4c67-accd-e2fe8d619b9b"],"itemData":{"DOI":"10.1016/j.colsurfb.2015.04.013","ISSN":"09277765","author":[{"dropping-particle":"","family":"Want","given":"Muzamil Yaqub","non-dropping-particle":"","parse-names":false,"suffix":""},{"dropping-particle":"","family":"Islamuddin","given":"Mohammad","non-dropping-particle":"","parse-names":false,"suffix":""},{"dropping-particle":"","family":"Chouhan","given":"Garima","non-dropping-particle":"","parse-names":false,"suffix":""},{"dropping-particle":"","family":"Ozbak","given":"Hani A.","non-dropping-particle":"","parse-names":false,"suffix":""},{"dropping-particle":"","family":"Hemeg","given":"Hassan A.","non-dropping-particle":"","parse-names":false,"suffix":""},{"dropping-particle":"","family":"Dasgupta","given":"Anjan Kumar","non-dropping-particle":"","parse-names":false,"suffix":""},{"dropping-particle":"","family":"Chattopadhyay","given":"Asoke Prasun","non-dropping-particle":"","parse-names":false,"suffix":""},{"dropping-particle":"","family":"Afrin","given":"Farhat","non-dropping-particle":"","parse-names":false,"suffix":""}],"container-title":"Colloids and Surfaces B: Biointerfaces","id":"ITEM-1","issued":{"date-parts":[["2015","6"]]},"page":"215-221","title":"Therapeutic efficacy of artemisinin-loaded nanoparticles in experimental visceral leishmaniasis","type":"article-journal","volume":"130"}},{"id":"SRjOxPcs/LIwyUzC9","uris":["http://www.mendeley.com/documents/?uuid=a653dcae-c7bf-4b6e-8edb-ee5ba665f4e3"],"itemData":{"DOI":"10.1016/j.phrs.2016.11.012","ISSN":"10436618","author":[{"dropping-particle":"","family":"Loo","given":"Cecilia Shi Ni","non-dropping-particle":"","parse-names":false,"suffix":""},{"dropping-particle":"","family":"Lam","given":"Nelson Siu Kei","non-dropping-particle":"","parse-names":false,"suffix":""},{"dropping-particle":"","family":"Yu","given":"Deying","non-dropping-particle":"","parse-names":false,"suffix":""},{"dropping-particle":"","family":"Su","given":"Xin-zhuan","non-dropping-particle":"","parse-names":false,"suffix":""},{"dropping-particle":"","family":"Lu","given":"Fangli","non-dropping-particle":"","parse-names":false,"suffix":""}],"container-title":"Pharmacological Research","id":"ITEM-2","issued":{"date-parts":[["2017","3"]]},"page":"192-217","title":"Artemisinin and its derivatives in treating protozoan infections beyond malaria","type":"article-journal","volume":"117"}}],"schema":"https://github.com/citation-style-language/schema/raw/master/csl-citation.json"} </w:instrText>
      </w:r>
      <w:r w:rsidR="00BF233C" w:rsidRPr="009E0F63">
        <w:rPr>
          <w:rFonts w:ascii="Times New Roman" w:hAnsi="Times New Roman" w:cs="Times New Roman"/>
          <w:bCs/>
          <w:sz w:val="24"/>
          <w:szCs w:val="24"/>
          <w:lang w:val="en-US"/>
        </w:rPr>
        <w:fldChar w:fldCharType="separate"/>
      </w:r>
      <w:r w:rsidR="00EA1B75" w:rsidRPr="006A6EAC">
        <w:rPr>
          <w:rFonts w:ascii="Times New Roman" w:hAnsi="Times New Roman" w:cs="Times New Roman"/>
          <w:sz w:val="24"/>
          <w:lang w:val="en-US"/>
        </w:rPr>
        <w:t>(Want et al., 2015; Loo et al., 2017)</w:t>
      </w:r>
      <w:r w:rsidR="00BF233C" w:rsidRPr="009E0F63">
        <w:rPr>
          <w:rFonts w:ascii="Times New Roman" w:hAnsi="Times New Roman" w:cs="Times New Roman"/>
          <w:bCs/>
          <w:sz w:val="24"/>
          <w:szCs w:val="24"/>
          <w:lang w:val="en-US"/>
        </w:rPr>
        <w:fldChar w:fldCharType="end"/>
      </w:r>
      <w:r w:rsidR="00CA15A0" w:rsidRPr="009E0F63">
        <w:rPr>
          <w:rFonts w:ascii="Times New Roman" w:hAnsi="Times New Roman" w:cs="Times New Roman"/>
          <w:bCs/>
          <w:sz w:val="24"/>
          <w:szCs w:val="24"/>
          <w:lang w:val="en-US"/>
        </w:rPr>
        <w:t>.</w:t>
      </w:r>
      <w:r w:rsidR="00151C7E" w:rsidRPr="009E0F63">
        <w:rPr>
          <w:rFonts w:ascii="Times New Roman" w:hAnsi="Times New Roman" w:cs="Times New Roman"/>
          <w:bCs/>
          <w:sz w:val="24"/>
          <w:szCs w:val="24"/>
          <w:lang w:val="en-US"/>
        </w:rPr>
        <w:t xml:space="preserve"> </w:t>
      </w:r>
      <w:r w:rsidR="00513CC8" w:rsidRPr="009E0F63">
        <w:rPr>
          <w:rFonts w:ascii="Times New Roman" w:hAnsi="Times New Roman" w:cs="Times New Roman"/>
          <w:bCs/>
          <w:sz w:val="24"/>
          <w:szCs w:val="24"/>
          <w:lang w:val="en-US"/>
        </w:rPr>
        <w:t>Semi</w:t>
      </w:r>
      <w:r w:rsidR="00B621D8" w:rsidRPr="009E0F63">
        <w:rPr>
          <w:rFonts w:ascii="Times New Roman" w:hAnsi="Times New Roman" w:cs="Times New Roman"/>
          <w:bCs/>
          <w:sz w:val="24"/>
          <w:szCs w:val="24"/>
          <w:lang w:val="en-US"/>
        </w:rPr>
        <w:t>-</w:t>
      </w:r>
      <w:r w:rsidR="00513CC8" w:rsidRPr="009E0F63">
        <w:rPr>
          <w:rFonts w:ascii="Times New Roman" w:hAnsi="Times New Roman" w:cs="Times New Roman"/>
          <w:bCs/>
          <w:sz w:val="24"/>
          <w:szCs w:val="24"/>
          <w:lang w:val="en-US"/>
        </w:rPr>
        <w:t xml:space="preserve">synthetic derivatives of artemisinin such as </w:t>
      </w:r>
      <w:r w:rsidR="00151C7E" w:rsidRPr="009E0F63">
        <w:rPr>
          <w:rFonts w:ascii="Times New Roman" w:hAnsi="Times New Roman" w:cs="Times New Roman"/>
          <w:bCs/>
          <w:sz w:val="24"/>
          <w:szCs w:val="24"/>
          <w:lang w:val="en-US"/>
        </w:rPr>
        <w:t>dihydro</w:t>
      </w:r>
      <w:r w:rsidR="00C01954" w:rsidRPr="009E0F63">
        <w:rPr>
          <w:rFonts w:ascii="Times New Roman" w:hAnsi="Times New Roman" w:cs="Times New Roman"/>
          <w:bCs/>
          <w:sz w:val="24"/>
          <w:szCs w:val="24"/>
          <w:lang w:val="en-US"/>
        </w:rPr>
        <w:t>-</w:t>
      </w:r>
      <w:r w:rsidR="00151C7E" w:rsidRPr="009E0F63">
        <w:rPr>
          <w:rFonts w:ascii="Times New Roman" w:hAnsi="Times New Roman" w:cs="Times New Roman"/>
          <w:bCs/>
          <w:sz w:val="24"/>
          <w:szCs w:val="24"/>
          <w:lang w:val="en-US"/>
        </w:rPr>
        <w:t>artemisinin derivatives (DHA), artesunate and artemether</w:t>
      </w:r>
      <w:r w:rsidR="00C01954" w:rsidRPr="009E0F63">
        <w:rPr>
          <w:rFonts w:ascii="Times New Roman" w:hAnsi="Times New Roman" w:cs="Times New Roman"/>
          <w:bCs/>
          <w:sz w:val="24"/>
          <w:szCs w:val="24"/>
          <w:lang w:val="en-US"/>
        </w:rPr>
        <w:t xml:space="preserve"> </w:t>
      </w:r>
      <w:r w:rsidR="00513CC8" w:rsidRPr="009E0F63">
        <w:rPr>
          <w:rFonts w:ascii="Times New Roman" w:hAnsi="Times New Roman" w:cs="Times New Roman"/>
          <w:bCs/>
          <w:sz w:val="24"/>
          <w:szCs w:val="24"/>
          <w:lang w:val="en-US"/>
        </w:rPr>
        <w:t xml:space="preserve">have demonstrated better </w:t>
      </w:r>
      <w:r w:rsidR="000E4F09" w:rsidRPr="009E0F63">
        <w:rPr>
          <w:rFonts w:ascii="Times New Roman" w:hAnsi="Times New Roman" w:cs="Times New Roman"/>
          <w:bCs/>
          <w:sz w:val="24"/>
          <w:szCs w:val="24"/>
          <w:lang w:val="en-US"/>
        </w:rPr>
        <w:t xml:space="preserve">bioavailability </w:t>
      </w:r>
      <w:r w:rsidR="00046053" w:rsidRPr="009E0F63">
        <w:rPr>
          <w:rFonts w:ascii="Times New Roman" w:hAnsi="Times New Roman" w:cs="Times New Roman"/>
          <w:bCs/>
          <w:sz w:val="24"/>
          <w:szCs w:val="24"/>
          <w:lang w:val="en-US"/>
        </w:rPr>
        <w:t>(Charlie-</w:t>
      </w:r>
      <w:r w:rsidR="00C01954" w:rsidRPr="009E0F63">
        <w:rPr>
          <w:rFonts w:ascii="Times New Roman" w:hAnsi="Times New Roman" w:cs="Times New Roman"/>
          <w:bCs/>
          <w:sz w:val="24"/>
          <w:szCs w:val="24"/>
          <w:lang w:val="en-US"/>
        </w:rPr>
        <w:t>S</w:t>
      </w:r>
      <w:r w:rsidR="00046053" w:rsidRPr="009E0F63">
        <w:rPr>
          <w:rFonts w:ascii="Times New Roman" w:hAnsi="Times New Roman" w:cs="Times New Roman"/>
          <w:bCs/>
          <w:sz w:val="24"/>
          <w:szCs w:val="24"/>
          <w:lang w:val="en-US"/>
        </w:rPr>
        <w:t>ilva et al.</w:t>
      </w:r>
      <w:r w:rsidR="00B36220" w:rsidRPr="009E0F63">
        <w:rPr>
          <w:rFonts w:ascii="Times New Roman" w:hAnsi="Times New Roman" w:cs="Times New Roman"/>
          <w:bCs/>
          <w:sz w:val="24"/>
          <w:szCs w:val="24"/>
          <w:lang w:val="en-US"/>
        </w:rPr>
        <w:t xml:space="preserve">, </w:t>
      </w:r>
      <w:r w:rsidR="00046053" w:rsidRPr="009E0F63">
        <w:rPr>
          <w:rFonts w:ascii="Times New Roman" w:hAnsi="Times New Roman" w:cs="Times New Roman"/>
          <w:bCs/>
          <w:sz w:val="24"/>
          <w:szCs w:val="24"/>
          <w:lang w:val="en-US"/>
        </w:rPr>
        <w:t>201</w:t>
      </w:r>
      <w:r w:rsidR="0004555A" w:rsidRPr="009E0F63">
        <w:rPr>
          <w:rFonts w:ascii="Times New Roman" w:hAnsi="Times New Roman" w:cs="Times New Roman"/>
          <w:bCs/>
          <w:sz w:val="24"/>
          <w:szCs w:val="24"/>
          <w:lang w:val="en-US"/>
        </w:rPr>
        <w:t>8</w:t>
      </w:r>
      <w:r w:rsidR="00046053" w:rsidRPr="009E0F63">
        <w:rPr>
          <w:rFonts w:ascii="Times New Roman" w:hAnsi="Times New Roman" w:cs="Times New Roman"/>
          <w:bCs/>
          <w:sz w:val="24"/>
          <w:szCs w:val="24"/>
          <w:lang w:val="en-US"/>
        </w:rPr>
        <w:t>)</w:t>
      </w:r>
      <w:r w:rsidR="00C01954" w:rsidRPr="009E0F63">
        <w:rPr>
          <w:rFonts w:ascii="Times New Roman" w:hAnsi="Times New Roman" w:cs="Times New Roman"/>
          <w:bCs/>
          <w:sz w:val="24"/>
          <w:szCs w:val="24"/>
          <w:lang w:val="en-US"/>
        </w:rPr>
        <w:t>.</w:t>
      </w:r>
      <w:r w:rsidR="003357A4" w:rsidRPr="009E0F63">
        <w:rPr>
          <w:rFonts w:ascii="Times New Roman" w:hAnsi="Times New Roman" w:cs="Times New Roman"/>
          <w:bCs/>
          <w:sz w:val="24"/>
          <w:szCs w:val="24"/>
          <w:lang w:val="en-US"/>
        </w:rPr>
        <w:t xml:space="preserve"> </w:t>
      </w:r>
    </w:p>
    <w:p w14:paraId="796FD2E6" w14:textId="4E4EC187" w:rsidR="0006005A" w:rsidRDefault="00151C7E" w:rsidP="009E0F63">
      <w:pPr>
        <w:spacing w:after="0" w:line="360" w:lineRule="auto"/>
        <w:ind w:firstLine="708"/>
        <w:jc w:val="both"/>
        <w:rPr>
          <w:rFonts w:ascii="Times New Roman" w:hAnsi="Times New Roman" w:cs="Times New Roman"/>
          <w:bCs/>
          <w:sz w:val="24"/>
          <w:szCs w:val="24"/>
          <w:lang w:val="en-US"/>
        </w:rPr>
      </w:pPr>
      <w:r w:rsidRPr="009E0F63">
        <w:rPr>
          <w:rFonts w:ascii="Times New Roman" w:hAnsi="Times New Roman" w:cs="Times New Roman"/>
          <w:bCs/>
          <w:sz w:val="24"/>
          <w:szCs w:val="24"/>
          <w:lang w:val="en-US"/>
        </w:rPr>
        <w:t xml:space="preserve">Extracts produced from </w:t>
      </w:r>
      <w:r w:rsidRPr="009E0F63">
        <w:rPr>
          <w:rFonts w:ascii="Times New Roman" w:hAnsi="Times New Roman" w:cs="Times New Roman"/>
          <w:bCs/>
          <w:i/>
          <w:iCs/>
          <w:sz w:val="24"/>
          <w:szCs w:val="24"/>
          <w:lang w:val="en-US"/>
        </w:rPr>
        <w:t>A. annua</w:t>
      </w:r>
      <w:r w:rsidRPr="009E0F63">
        <w:rPr>
          <w:rFonts w:ascii="Times New Roman" w:hAnsi="Times New Roman" w:cs="Times New Roman"/>
          <w:bCs/>
          <w:sz w:val="24"/>
          <w:szCs w:val="24"/>
          <w:lang w:val="en-US"/>
        </w:rPr>
        <w:t xml:space="preserve"> have shown to be effective against several agents such as </w:t>
      </w:r>
      <w:r w:rsidRPr="009E0F63">
        <w:rPr>
          <w:rFonts w:ascii="Times New Roman" w:hAnsi="Times New Roman" w:cs="Times New Roman"/>
          <w:bCs/>
          <w:i/>
          <w:iCs/>
          <w:sz w:val="24"/>
          <w:szCs w:val="24"/>
          <w:lang w:val="en-US"/>
        </w:rPr>
        <w:t xml:space="preserve">Babesia </w:t>
      </w:r>
      <w:proofErr w:type="spellStart"/>
      <w:r w:rsidRPr="009E0F63">
        <w:rPr>
          <w:rFonts w:ascii="Times New Roman" w:hAnsi="Times New Roman" w:cs="Times New Roman"/>
          <w:bCs/>
          <w:i/>
          <w:iCs/>
          <w:sz w:val="24"/>
          <w:szCs w:val="24"/>
          <w:lang w:val="en-US"/>
        </w:rPr>
        <w:t>equi</w:t>
      </w:r>
      <w:proofErr w:type="spellEnd"/>
      <w:r w:rsidRPr="009E0F63">
        <w:rPr>
          <w:rFonts w:ascii="Times New Roman" w:hAnsi="Times New Roman" w:cs="Times New Roman"/>
          <w:bCs/>
          <w:sz w:val="24"/>
          <w:szCs w:val="24"/>
          <w:lang w:val="en-US"/>
        </w:rPr>
        <w:t xml:space="preserve">, </w:t>
      </w:r>
      <w:r w:rsidRPr="009E0F63">
        <w:rPr>
          <w:rFonts w:ascii="Times New Roman" w:hAnsi="Times New Roman" w:cs="Times New Roman"/>
          <w:bCs/>
          <w:i/>
          <w:iCs/>
          <w:sz w:val="24"/>
          <w:szCs w:val="24"/>
          <w:lang w:val="en-US"/>
        </w:rPr>
        <w:t xml:space="preserve">Clonorchis </w:t>
      </w:r>
      <w:proofErr w:type="spellStart"/>
      <w:r w:rsidRPr="009E0F63">
        <w:rPr>
          <w:rFonts w:ascii="Times New Roman" w:hAnsi="Times New Roman" w:cs="Times New Roman"/>
          <w:bCs/>
          <w:i/>
          <w:iCs/>
          <w:sz w:val="24"/>
          <w:szCs w:val="24"/>
          <w:lang w:val="en-US"/>
        </w:rPr>
        <w:t>sinensis</w:t>
      </w:r>
      <w:proofErr w:type="spellEnd"/>
      <w:r w:rsidRPr="009E0F63">
        <w:rPr>
          <w:rFonts w:ascii="Times New Roman" w:hAnsi="Times New Roman" w:cs="Times New Roman"/>
          <w:bCs/>
          <w:sz w:val="24"/>
          <w:szCs w:val="24"/>
          <w:lang w:val="en-US"/>
        </w:rPr>
        <w:t xml:space="preserve">, </w:t>
      </w:r>
      <w:r w:rsidRPr="009E0F63">
        <w:rPr>
          <w:rFonts w:ascii="Times New Roman" w:hAnsi="Times New Roman" w:cs="Times New Roman"/>
          <w:bCs/>
          <w:i/>
          <w:iCs/>
          <w:sz w:val="24"/>
          <w:szCs w:val="24"/>
          <w:lang w:val="en-US"/>
        </w:rPr>
        <w:t>Cryptosporidium</w:t>
      </w:r>
      <w:r w:rsidRPr="009E0F63">
        <w:rPr>
          <w:rFonts w:ascii="Times New Roman" w:hAnsi="Times New Roman" w:cs="Times New Roman"/>
          <w:bCs/>
          <w:sz w:val="24"/>
          <w:szCs w:val="24"/>
          <w:lang w:val="en-US"/>
        </w:rPr>
        <w:t xml:space="preserve"> sp., </w:t>
      </w:r>
      <w:r w:rsidRPr="009E0F63">
        <w:rPr>
          <w:rFonts w:ascii="Times New Roman" w:hAnsi="Times New Roman" w:cs="Times New Roman"/>
          <w:bCs/>
          <w:i/>
          <w:iCs/>
          <w:sz w:val="24"/>
          <w:szCs w:val="24"/>
          <w:lang w:val="en-US"/>
        </w:rPr>
        <w:t>Eimeria</w:t>
      </w:r>
      <w:r w:rsidRPr="009E0F63">
        <w:rPr>
          <w:rFonts w:ascii="Times New Roman" w:hAnsi="Times New Roman" w:cs="Times New Roman"/>
          <w:bCs/>
          <w:sz w:val="24"/>
          <w:szCs w:val="24"/>
          <w:lang w:val="en-US"/>
        </w:rPr>
        <w:t xml:space="preserve"> sp., </w:t>
      </w:r>
      <w:proofErr w:type="spellStart"/>
      <w:r w:rsidRPr="009E0F63">
        <w:rPr>
          <w:rFonts w:ascii="Times New Roman" w:hAnsi="Times New Roman" w:cs="Times New Roman"/>
          <w:bCs/>
          <w:i/>
          <w:iCs/>
          <w:sz w:val="24"/>
          <w:szCs w:val="24"/>
          <w:lang w:val="en-US"/>
        </w:rPr>
        <w:t>Entemo</w:t>
      </w:r>
      <w:r w:rsidR="00080E1E" w:rsidRPr="009E0F63">
        <w:rPr>
          <w:rFonts w:ascii="Times New Roman" w:hAnsi="Times New Roman" w:cs="Times New Roman"/>
          <w:bCs/>
          <w:i/>
          <w:iCs/>
          <w:sz w:val="24"/>
          <w:szCs w:val="24"/>
          <w:lang w:val="en-US"/>
        </w:rPr>
        <w:t>eba</w:t>
      </w:r>
      <w:proofErr w:type="spellEnd"/>
      <w:r w:rsidR="00C01954" w:rsidRPr="009E0F63">
        <w:rPr>
          <w:rFonts w:ascii="Times New Roman" w:hAnsi="Times New Roman" w:cs="Times New Roman"/>
          <w:bCs/>
          <w:i/>
          <w:iCs/>
          <w:sz w:val="24"/>
          <w:szCs w:val="24"/>
          <w:lang w:val="en-US"/>
        </w:rPr>
        <w:t xml:space="preserve"> </w:t>
      </w:r>
      <w:proofErr w:type="spellStart"/>
      <w:r w:rsidR="00080E1E" w:rsidRPr="009E0F63">
        <w:rPr>
          <w:rFonts w:ascii="Times New Roman" w:hAnsi="Times New Roman" w:cs="Times New Roman"/>
          <w:bCs/>
          <w:i/>
          <w:iCs/>
          <w:sz w:val="24"/>
          <w:szCs w:val="24"/>
          <w:lang w:val="en-US"/>
        </w:rPr>
        <w:t>intestolyis</w:t>
      </w:r>
      <w:proofErr w:type="spellEnd"/>
      <w:r w:rsidR="00080E1E" w:rsidRPr="009E0F63">
        <w:rPr>
          <w:rFonts w:ascii="Times New Roman" w:hAnsi="Times New Roman" w:cs="Times New Roman"/>
          <w:bCs/>
          <w:sz w:val="24"/>
          <w:szCs w:val="24"/>
          <w:lang w:val="en-US"/>
        </w:rPr>
        <w:t xml:space="preserve">, </w:t>
      </w:r>
      <w:r w:rsidR="00080E1E" w:rsidRPr="009E0F63">
        <w:rPr>
          <w:rFonts w:ascii="Times New Roman" w:hAnsi="Times New Roman" w:cs="Times New Roman"/>
          <w:bCs/>
          <w:i/>
          <w:iCs/>
          <w:sz w:val="24"/>
          <w:szCs w:val="24"/>
          <w:lang w:val="en-US"/>
        </w:rPr>
        <w:t>Leishmania</w:t>
      </w:r>
      <w:r w:rsidR="00080E1E" w:rsidRPr="009E0F63">
        <w:rPr>
          <w:rFonts w:ascii="Times New Roman" w:hAnsi="Times New Roman" w:cs="Times New Roman"/>
          <w:bCs/>
          <w:sz w:val="24"/>
          <w:szCs w:val="24"/>
          <w:lang w:val="en-US"/>
        </w:rPr>
        <w:t xml:space="preserve"> sp.</w:t>
      </w:r>
      <w:r w:rsidRPr="009E0F63">
        <w:rPr>
          <w:rFonts w:ascii="Times New Roman" w:hAnsi="Times New Roman" w:cs="Times New Roman"/>
          <w:bCs/>
          <w:sz w:val="24"/>
          <w:szCs w:val="24"/>
          <w:lang w:val="en-US"/>
        </w:rPr>
        <w:t xml:space="preserve">, </w:t>
      </w:r>
      <w:proofErr w:type="spellStart"/>
      <w:r w:rsidR="00024D2D" w:rsidRPr="009E0F63">
        <w:rPr>
          <w:rFonts w:ascii="Times New Roman" w:hAnsi="Times New Roman" w:cs="Times New Roman"/>
          <w:bCs/>
          <w:i/>
          <w:iCs/>
          <w:sz w:val="24"/>
          <w:szCs w:val="24"/>
          <w:lang w:val="en-US"/>
        </w:rPr>
        <w:t>H</w:t>
      </w:r>
      <w:r w:rsidRPr="009E0F63">
        <w:rPr>
          <w:rFonts w:ascii="Times New Roman" w:hAnsi="Times New Roman" w:cs="Times New Roman"/>
          <w:bCs/>
          <w:i/>
          <w:iCs/>
          <w:sz w:val="24"/>
          <w:szCs w:val="24"/>
          <w:lang w:val="en-US"/>
        </w:rPr>
        <w:t>aemotobium</w:t>
      </w:r>
      <w:proofErr w:type="spellEnd"/>
      <w:r w:rsidRPr="009E0F63">
        <w:rPr>
          <w:rFonts w:ascii="Times New Roman" w:hAnsi="Times New Roman" w:cs="Times New Roman"/>
          <w:bCs/>
          <w:sz w:val="24"/>
          <w:szCs w:val="24"/>
          <w:lang w:val="en-US"/>
        </w:rPr>
        <w:t xml:space="preserve">, </w:t>
      </w:r>
      <w:r w:rsidRPr="009E0F63">
        <w:rPr>
          <w:rFonts w:ascii="Times New Roman" w:hAnsi="Times New Roman" w:cs="Times New Roman"/>
          <w:bCs/>
          <w:i/>
          <w:iCs/>
          <w:sz w:val="24"/>
          <w:szCs w:val="24"/>
          <w:lang w:val="en-US"/>
        </w:rPr>
        <w:t>S. mansoni</w:t>
      </w:r>
      <w:r w:rsidRPr="009E0F63">
        <w:rPr>
          <w:rFonts w:ascii="Times New Roman" w:hAnsi="Times New Roman" w:cs="Times New Roman"/>
          <w:bCs/>
          <w:sz w:val="24"/>
          <w:szCs w:val="24"/>
          <w:lang w:val="en-US"/>
        </w:rPr>
        <w:t xml:space="preserve">, </w:t>
      </w:r>
      <w:r w:rsidRPr="009E0F63">
        <w:rPr>
          <w:rFonts w:ascii="Times New Roman" w:hAnsi="Times New Roman" w:cs="Times New Roman"/>
          <w:bCs/>
          <w:i/>
          <w:iCs/>
          <w:sz w:val="24"/>
          <w:szCs w:val="24"/>
          <w:lang w:val="en-US"/>
        </w:rPr>
        <w:t>Trypanosoma</w:t>
      </w:r>
      <w:r w:rsidRPr="009E0F63">
        <w:rPr>
          <w:rFonts w:ascii="Times New Roman" w:hAnsi="Times New Roman" w:cs="Times New Roman"/>
          <w:bCs/>
          <w:sz w:val="24"/>
          <w:szCs w:val="24"/>
          <w:lang w:val="en-US"/>
        </w:rPr>
        <w:t xml:space="preserve"> sp., </w:t>
      </w:r>
      <w:proofErr w:type="spellStart"/>
      <w:r w:rsidRPr="009E0F63">
        <w:rPr>
          <w:rFonts w:ascii="Times New Roman" w:hAnsi="Times New Roman" w:cs="Times New Roman"/>
          <w:bCs/>
          <w:i/>
          <w:iCs/>
          <w:sz w:val="24"/>
          <w:szCs w:val="24"/>
          <w:lang w:val="en-US"/>
        </w:rPr>
        <w:t>Fasciola</w:t>
      </w:r>
      <w:proofErr w:type="spellEnd"/>
      <w:r w:rsidRPr="009E0F63">
        <w:rPr>
          <w:rFonts w:ascii="Times New Roman" w:hAnsi="Times New Roman" w:cs="Times New Roman"/>
          <w:bCs/>
          <w:i/>
          <w:iCs/>
          <w:sz w:val="24"/>
          <w:szCs w:val="24"/>
          <w:lang w:val="en-US"/>
        </w:rPr>
        <w:t xml:space="preserve"> hepatica</w:t>
      </w:r>
      <w:r w:rsidRPr="009E0F63">
        <w:rPr>
          <w:rFonts w:ascii="Times New Roman" w:hAnsi="Times New Roman" w:cs="Times New Roman"/>
          <w:bCs/>
          <w:sz w:val="24"/>
          <w:szCs w:val="24"/>
          <w:lang w:val="en-US"/>
        </w:rPr>
        <w:t xml:space="preserve">, </w:t>
      </w:r>
      <w:proofErr w:type="spellStart"/>
      <w:r w:rsidRPr="009E0F63">
        <w:rPr>
          <w:rFonts w:ascii="Times New Roman" w:hAnsi="Times New Roman" w:cs="Times New Roman"/>
          <w:bCs/>
          <w:i/>
          <w:iCs/>
          <w:sz w:val="24"/>
          <w:szCs w:val="24"/>
          <w:lang w:val="en-US"/>
        </w:rPr>
        <w:t>Neospora</w:t>
      </w:r>
      <w:proofErr w:type="spellEnd"/>
      <w:r w:rsidRPr="009E0F63">
        <w:rPr>
          <w:rFonts w:ascii="Times New Roman" w:hAnsi="Times New Roman" w:cs="Times New Roman"/>
          <w:bCs/>
          <w:i/>
          <w:iCs/>
          <w:sz w:val="24"/>
          <w:szCs w:val="24"/>
          <w:lang w:val="en-US"/>
        </w:rPr>
        <w:t xml:space="preserve"> caninum</w:t>
      </w:r>
      <w:r w:rsidR="002E3FFA" w:rsidRPr="009E0F63">
        <w:rPr>
          <w:rFonts w:ascii="Times New Roman" w:hAnsi="Times New Roman" w:cs="Times New Roman"/>
          <w:bCs/>
          <w:sz w:val="24"/>
          <w:szCs w:val="24"/>
          <w:lang w:val="en-US"/>
        </w:rPr>
        <w:t xml:space="preserve"> and</w:t>
      </w:r>
      <w:r w:rsidRPr="009E0F63">
        <w:rPr>
          <w:rFonts w:ascii="Times New Roman" w:hAnsi="Times New Roman" w:cs="Times New Roman"/>
          <w:bCs/>
          <w:sz w:val="24"/>
          <w:szCs w:val="24"/>
          <w:lang w:val="en-US"/>
        </w:rPr>
        <w:t xml:space="preserve"> </w:t>
      </w:r>
      <w:r w:rsidRPr="009E0F63">
        <w:rPr>
          <w:rFonts w:ascii="Times New Roman" w:hAnsi="Times New Roman" w:cs="Times New Roman"/>
          <w:bCs/>
          <w:i/>
          <w:iCs/>
          <w:sz w:val="24"/>
          <w:szCs w:val="24"/>
          <w:lang w:val="en-US"/>
        </w:rPr>
        <w:t>Toxoplasma gondii</w:t>
      </w:r>
      <w:r w:rsidR="00024D2D" w:rsidRPr="009E0F63">
        <w:rPr>
          <w:rFonts w:ascii="Times New Roman" w:hAnsi="Times New Roman" w:cs="Times New Roman"/>
          <w:bCs/>
          <w:sz w:val="24"/>
          <w:szCs w:val="24"/>
          <w:lang w:val="en-US"/>
        </w:rPr>
        <w:t xml:space="preserve">, </w:t>
      </w:r>
      <w:r w:rsidR="002E3FFA" w:rsidRPr="009E0F63">
        <w:rPr>
          <w:rFonts w:ascii="Times New Roman" w:hAnsi="Times New Roman" w:cs="Times New Roman"/>
          <w:bCs/>
          <w:sz w:val="24"/>
          <w:szCs w:val="24"/>
          <w:lang w:val="en-US"/>
        </w:rPr>
        <w:t>that infect humans and animals.</w:t>
      </w:r>
      <w:r w:rsidRPr="009E0F63">
        <w:rPr>
          <w:rFonts w:ascii="Times New Roman" w:hAnsi="Times New Roman" w:cs="Times New Roman"/>
          <w:bCs/>
          <w:sz w:val="24"/>
          <w:szCs w:val="24"/>
          <w:lang w:val="en-US"/>
        </w:rPr>
        <w:t xml:space="preserve"> </w:t>
      </w:r>
      <w:r w:rsidR="00BF233C" w:rsidRPr="009E0F63">
        <w:rPr>
          <w:rFonts w:ascii="Times New Roman" w:hAnsi="Times New Roman" w:cs="Times New Roman"/>
          <w:bCs/>
          <w:sz w:val="24"/>
          <w:szCs w:val="24"/>
          <w:lang w:val="en-US"/>
        </w:rPr>
        <w:fldChar w:fldCharType="begin" w:fldLock="1"/>
      </w:r>
      <w:r w:rsidR="00B36220" w:rsidRPr="009E0F63">
        <w:rPr>
          <w:rFonts w:ascii="Times New Roman" w:hAnsi="Times New Roman" w:cs="Times New Roman"/>
          <w:bCs/>
          <w:sz w:val="24"/>
          <w:szCs w:val="24"/>
          <w:lang w:val="en-US"/>
        </w:rPr>
        <w:instrText xml:space="preserve"> ADDIN ZOTERO_ITEM CSL_CITATION {"citationID":"3jxPEtvd","properties":{"formattedCitation":"(Brisibe, EA., Umoren, UE., Owai, PU., Brisibe, 2008)","plainCitation":"(Brisibe, EA., Umoren, UE., Owai, PU., Brisibe, 2008)","noteIndex":0},"citationItems":[{"id":"SRjOxPcs/B8Gmj6FB","uris":["http://www.mendeley.com/documents/?uuid=446df3e3-4add-419f-9ff7-a5c12dd2766b"],"itemData":{"author":[{"dropping-particle":"","family":"Brisibe, EA., Umoren, UE., Owai, PU., Brisibe","given":"P","non-dropping-particle":"","parse-names":false,"suffix":""}],"container-title":"African Journal of Biotechnology","id":"ITEM-1","issue":"22","issued":{"date-parts":[["2008"]]},"page":"4083-4092","title":"Dietary inclusion of dried Artemisia annua leaves for management of coccidiosis and growth enhancement in chickens","type":"article-journal","volume":"7"}}],"schema":"https://github.com/citation-style-language/schema/raw/master/csl-citation.json"} </w:instrText>
      </w:r>
      <w:r w:rsidR="00BF233C" w:rsidRPr="009E0F63">
        <w:rPr>
          <w:rFonts w:ascii="Times New Roman" w:hAnsi="Times New Roman" w:cs="Times New Roman"/>
          <w:bCs/>
          <w:sz w:val="24"/>
          <w:szCs w:val="24"/>
          <w:lang w:val="en-US"/>
        </w:rPr>
        <w:fldChar w:fldCharType="separate"/>
      </w:r>
      <w:r w:rsidR="009E0F63" w:rsidRPr="009E0F63">
        <w:rPr>
          <w:rFonts w:ascii="Times New Roman" w:hAnsi="Times New Roman" w:cs="Times New Roman"/>
          <w:sz w:val="24"/>
          <w:szCs w:val="24"/>
          <w:lang w:val="en-US"/>
        </w:rPr>
        <w:t>Brisibe</w:t>
      </w:r>
      <w:r w:rsidR="00EA1B75">
        <w:rPr>
          <w:rFonts w:ascii="Times New Roman" w:hAnsi="Times New Roman" w:cs="Times New Roman"/>
          <w:sz w:val="24"/>
          <w:szCs w:val="24"/>
          <w:lang w:val="en-US"/>
        </w:rPr>
        <w:t xml:space="preserve"> et al.</w:t>
      </w:r>
      <w:r w:rsidR="009E0F63" w:rsidRPr="009E0F63">
        <w:rPr>
          <w:rFonts w:ascii="Times New Roman" w:hAnsi="Times New Roman" w:cs="Times New Roman"/>
          <w:sz w:val="24"/>
          <w:szCs w:val="24"/>
          <w:lang w:val="en-US"/>
        </w:rPr>
        <w:t xml:space="preserve"> </w:t>
      </w:r>
      <w:r w:rsidR="00EA1B75">
        <w:rPr>
          <w:rFonts w:ascii="Times New Roman" w:hAnsi="Times New Roman" w:cs="Times New Roman"/>
          <w:sz w:val="24"/>
          <w:szCs w:val="24"/>
          <w:lang w:val="en-US"/>
        </w:rPr>
        <w:t>(</w:t>
      </w:r>
      <w:r w:rsidR="009E0F63" w:rsidRPr="009E0F63">
        <w:rPr>
          <w:rFonts w:ascii="Times New Roman" w:hAnsi="Times New Roman" w:cs="Times New Roman"/>
          <w:sz w:val="24"/>
          <w:szCs w:val="24"/>
          <w:lang w:val="en-US"/>
        </w:rPr>
        <w:t>2008)</w:t>
      </w:r>
      <w:r w:rsidR="00BF233C" w:rsidRPr="009E0F63">
        <w:rPr>
          <w:rFonts w:ascii="Times New Roman" w:hAnsi="Times New Roman" w:cs="Times New Roman"/>
          <w:bCs/>
          <w:sz w:val="24"/>
          <w:szCs w:val="24"/>
          <w:lang w:val="en-US"/>
        </w:rPr>
        <w:fldChar w:fldCharType="end"/>
      </w:r>
      <w:r w:rsidRPr="009E0F63">
        <w:rPr>
          <w:rFonts w:ascii="Times New Roman" w:hAnsi="Times New Roman" w:cs="Times New Roman"/>
          <w:bCs/>
          <w:sz w:val="24"/>
          <w:szCs w:val="24"/>
          <w:lang w:val="en-US"/>
        </w:rPr>
        <w:t xml:space="preserve"> have suggested that this compound may be useful as an alternative </w:t>
      </w:r>
      <w:r w:rsidR="00024D2D" w:rsidRPr="009E0F63">
        <w:rPr>
          <w:rFonts w:ascii="Times New Roman" w:hAnsi="Times New Roman" w:cs="Times New Roman"/>
          <w:bCs/>
          <w:sz w:val="24"/>
          <w:szCs w:val="24"/>
          <w:lang w:val="en-US"/>
        </w:rPr>
        <w:t xml:space="preserve">therapy </w:t>
      </w:r>
      <w:r w:rsidRPr="009E0F63">
        <w:rPr>
          <w:rFonts w:ascii="Times New Roman" w:hAnsi="Times New Roman" w:cs="Times New Roman"/>
          <w:bCs/>
          <w:sz w:val="24"/>
          <w:szCs w:val="24"/>
          <w:lang w:val="en-US"/>
        </w:rPr>
        <w:t>to treat many arthropod diseases and vectors</w:t>
      </w:r>
      <w:r w:rsidR="00C01954" w:rsidRPr="009E0F63">
        <w:rPr>
          <w:rFonts w:ascii="Times New Roman" w:hAnsi="Times New Roman" w:cs="Times New Roman"/>
          <w:bCs/>
          <w:sz w:val="24"/>
          <w:szCs w:val="24"/>
          <w:lang w:val="en-US"/>
        </w:rPr>
        <w:t xml:space="preserve"> </w:t>
      </w:r>
      <w:r w:rsidR="00BF233C" w:rsidRPr="009E0F63">
        <w:rPr>
          <w:rFonts w:ascii="Times New Roman" w:hAnsi="Times New Roman" w:cs="Times New Roman"/>
          <w:bCs/>
          <w:sz w:val="24"/>
          <w:szCs w:val="24"/>
          <w:lang w:val="en-US"/>
        </w:rPr>
        <w:fldChar w:fldCharType="begin" w:fldLock="1"/>
      </w:r>
      <w:r w:rsidR="00B36220" w:rsidRPr="009E0F63">
        <w:rPr>
          <w:rFonts w:ascii="Times New Roman" w:hAnsi="Times New Roman" w:cs="Times New Roman"/>
          <w:bCs/>
          <w:sz w:val="24"/>
          <w:szCs w:val="24"/>
          <w:lang w:val="en-US"/>
        </w:rPr>
        <w:instrText xml:space="preserve"> ADDIN ZOTERO_ITEM CSL_CITATION {"citationID":"l5fadZHE","properties":{"formattedCitation":"(Brisibe, EA., Umoren, UE., Owai, PU., Brisibe, 2008; Ferreira et al., 2011)","plainCitation":"(Brisibe, EA., Umoren, UE., Owai, PU., Brisibe, 2008; Ferreira et al., 2011)","noteIndex":0},"citationItems":[{"id":"SRjOxPcs/B8Gmj6FB","uris":["http://www.mendeley</w:instrText>
      </w:r>
      <w:r w:rsidR="00B36220" w:rsidRPr="00EA1B75">
        <w:rPr>
          <w:rFonts w:ascii="Times New Roman" w:hAnsi="Times New Roman" w:cs="Times New Roman"/>
          <w:bCs/>
          <w:sz w:val="24"/>
          <w:szCs w:val="24"/>
          <w:lang w:val="en-US"/>
        </w:rPr>
        <w:instrText xml:space="preserve">.com/documents/?uuid=446df3e3-4add-419f-9ff7-a5c12dd2766b"],"itemData":{"author":[{"dropping-particle":"","family":"Brisibe, EA., Umoren, UE., Owai, PU., Brisibe","given":"P","non-dropping-particle":"","parse-names":false,"suffix":""}],"container-title":"African Journal of Biotechnology","id":"ITEM-1","issue":"22","issued":{"date-parts":[["2008"]]},"page":"4083-4092","title":"Dietary inclusion of dried Artemisia annua leaves for management of coccidiosis and growth enhancement in chickens","type":"article-journal","volume":"7"}},{"id":"SRjOxPcs/Xuex2XO6","uris":["http://www.mendeley.com/documents/?uuid=7cd83242-6364-4c3a-a0f8-0a3393728ba9"],"itemData":{"DOI":"10.1007/s00436-011-2418-0","ISSN":"0932-0113","author":[{"dropping-particle":"","family":"Ferreira","given":"Jorge F. S.","non-dropping-particle":"","parse-names":false,"suffix":""},{"dropping-particle":"","family":"Peaden","given":"Paul","non-dropping-particle":"","parse-names":false,"suffix":""},{"dropping-particle":"","family":"Keiser","given":"Jennifer","non-dropping-particle":"","parse-names":false,"suffix":""}],"container-title":"Parasitology Research","id":"ITEM-2","issue":"6","issued":{"date-parts":[["2011","12","12"]]},"page":"1585-1592","title":"In vitro trematocidal effects of crude alcoholic extracts of Artemisia annua, A. absinthium, Asimina triloba, and Fumaria officinalis","type":"article-journal","volume":"109"}}],"schema":"https://github.com/citation-style-language/schema/raw/master/csl-citation.json"} </w:instrText>
      </w:r>
      <w:r w:rsidR="00BF233C" w:rsidRPr="009E0F63">
        <w:rPr>
          <w:rFonts w:ascii="Times New Roman" w:hAnsi="Times New Roman" w:cs="Times New Roman"/>
          <w:bCs/>
          <w:sz w:val="24"/>
          <w:szCs w:val="24"/>
          <w:lang w:val="en-US"/>
        </w:rPr>
        <w:fldChar w:fldCharType="separate"/>
      </w:r>
      <w:r w:rsidR="009E0F63" w:rsidRPr="00EA1B75">
        <w:rPr>
          <w:rFonts w:ascii="Times New Roman" w:hAnsi="Times New Roman" w:cs="Times New Roman"/>
          <w:sz w:val="24"/>
          <w:szCs w:val="24"/>
          <w:lang w:val="en-US"/>
        </w:rPr>
        <w:t>(Brisibe</w:t>
      </w:r>
      <w:r w:rsidR="00EA1B75">
        <w:rPr>
          <w:rFonts w:ascii="Times New Roman" w:hAnsi="Times New Roman" w:cs="Times New Roman"/>
          <w:sz w:val="24"/>
          <w:szCs w:val="24"/>
          <w:lang w:val="en-US"/>
        </w:rPr>
        <w:t xml:space="preserve"> et al.,</w:t>
      </w:r>
      <w:r w:rsidR="009E0F63" w:rsidRPr="00EA1B75">
        <w:rPr>
          <w:rFonts w:ascii="Times New Roman" w:hAnsi="Times New Roman" w:cs="Times New Roman"/>
          <w:sz w:val="24"/>
          <w:szCs w:val="24"/>
          <w:lang w:val="en-US"/>
        </w:rPr>
        <w:t xml:space="preserve"> 2008; Ferreira et al., 2011)</w:t>
      </w:r>
      <w:r w:rsidR="00BF233C" w:rsidRPr="009E0F63">
        <w:rPr>
          <w:rFonts w:ascii="Times New Roman" w:hAnsi="Times New Roman" w:cs="Times New Roman"/>
          <w:bCs/>
          <w:sz w:val="24"/>
          <w:szCs w:val="24"/>
          <w:lang w:val="en-US"/>
        </w:rPr>
        <w:fldChar w:fldCharType="end"/>
      </w:r>
      <w:r w:rsidR="00C04285">
        <w:rPr>
          <w:rFonts w:ascii="Times New Roman" w:hAnsi="Times New Roman" w:cs="Times New Roman"/>
          <w:bCs/>
          <w:sz w:val="24"/>
          <w:szCs w:val="24"/>
          <w:lang w:val="en-US"/>
        </w:rPr>
        <w:t xml:space="preserve"> </w:t>
      </w:r>
      <w:r w:rsidR="00C04285" w:rsidRPr="002D0A33">
        <w:rPr>
          <w:rFonts w:ascii="Times New Roman" w:hAnsi="Times New Roman" w:cs="Times New Roman"/>
          <w:bCs/>
          <w:color w:val="FF0000"/>
          <w:sz w:val="24"/>
          <w:szCs w:val="24"/>
          <w:lang w:val="en-US"/>
        </w:rPr>
        <w:t>and coccidiosis in poultry (Chen et al., 2025).</w:t>
      </w:r>
    </w:p>
    <w:p w14:paraId="47C6B46F" w14:textId="5DD34E2C" w:rsidR="0026180A" w:rsidRPr="002D0A33" w:rsidRDefault="009646D3" w:rsidP="0026180A">
      <w:pPr>
        <w:spacing w:after="0" w:line="360" w:lineRule="auto"/>
        <w:ind w:firstLine="708"/>
        <w:jc w:val="both"/>
        <w:rPr>
          <w:rFonts w:ascii="Times New Roman" w:hAnsi="Times New Roman" w:cs="Times New Roman"/>
          <w:bCs/>
          <w:color w:val="FF0000"/>
          <w:sz w:val="24"/>
          <w:szCs w:val="24"/>
          <w:lang w:val="en-US"/>
        </w:rPr>
      </w:pPr>
      <w:r w:rsidRPr="009646D3">
        <w:rPr>
          <w:rFonts w:ascii="Times New Roman" w:hAnsi="Times New Roman" w:cs="Times New Roman"/>
          <w:bCs/>
          <w:sz w:val="24"/>
          <w:szCs w:val="24"/>
          <w:lang w:val="en-US"/>
        </w:rPr>
        <w:t xml:space="preserve">Beyond its direct economic impact on poultry production, </w:t>
      </w:r>
      <w:r w:rsidRPr="009646D3">
        <w:rPr>
          <w:rFonts w:ascii="Times New Roman" w:hAnsi="Times New Roman" w:cs="Times New Roman"/>
          <w:bCs/>
          <w:i/>
          <w:sz w:val="24"/>
          <w:szCs w:val="24"/>
          <w:lang w:val="en-US"/>
        </w:rPr>
        <w:t xml:space="preserve">A. </w:t>
      </w:r>
      <w:proofErr w:type="spellStart"/>
      <w:r w:rsidRPr="009646D3">
        <w:rPr>
          <w:rFonts w:ascii="Times New Roman" w:hAnsi="Times New Roman" w:cs="Times New Roman"/>
          <w:bCs/>
          <w:i/>
          <w:sz w:val="24"/>
          <w:szCs w:val="24"/>
          <w:lang w:val="en-US"/>
        </w:rPr>
        <w:t>diaperinus</w:t>
      </w:r>
      <w:proofErr w:type="spellEnd"/>
      <w:r w:rsidRPr="009646D3">
        <w:rPr>
          <w:rFonts w:ascii="Times New Roman" w:hAnsi="Times New Roman" w:cs="Times New Roman"/>
          <w:bCs/>
          <w:sz w:val="24"/>
          <w:szCs w:val="24"/>
          <w:lang w:val="en-US"/>
        </w:rPr>
        <w:t xml:space="preserve"> control has clear social relevance within a One Health framework, because the poultry-house environment connects </w:t>
      </w:r>
      <w:r w:rsidR="000641F3" w:rsidRPr="009646D3">
        <w:rPr>
          <w:rFonts w:ascii="Times New Roman" w:hAnsi="Times New Roman" w:cs="Times New Roman"/>
          <w:bCs/>
          <w:sz w:val="24"/>
          <w:szCs w:val="24"/>
          <w:lang w:val="en-US"/>
        </w:rPr>
        <w:t>ecosystem integrity</w:t>
      </w:r>
      <w:r w:rsidR="000641F3">
        <w:rPr>
          <w:rFonts w:ascii="Times New Roman" w:hAnsi="Times New Roman" w:cs="Times New Roman"/>
          <w:bCs/>
          <w:sz w:val="24"/>
          <w:szCs w:val="24"/>
          <w:lang w:val="en-US"/>
        </w:rPr>
        <w:t xml:space="preserve">, </w:t>
      </w:r>
      <w:r w:rsidRPr="009646D3">
        <w:rPr>
          <w:rFonts w:ascii="Times New Roman" w:hAnsi="Times New Roman" w:cs="Times New Roman"/>
          <w:bCs/>
          <w:sz w:val="24"/>
          <w:szCs w:val="24"/>
          <w:lang w:val="en-US"/>
        </w:rPr>
        <w:t xml:space="preserve">animal </w:t>
      </w:r>
      <w:r w:rsidR="000641F3">
        <w:rPr>
          <w:rFonts w:ascii="Times New Roman" w:hAnsi="Times New Roman" w:cs="Times New Roman"/>
          <w:bCs/>
          <w:sz w:val="24"/>
          <w:szCs w:val="24"/>
          <w:lang w:val="en-US"/>
        </w:rPr>
        <w:t xml:space="preserve">and human </w:t>
      </w:r>
      <w:r w:rsidRPr="009646D3">
        <w:rPr>
          <w:rFonts w:ascii="Times New Roman" w:hAnsi="Times New Roman" w:cs="Times New Roman"/>
          <w:bCs/>
          <w:sz w:val="24"/>
          <w:szCs w:val="24"/>
          <w:lang w:val="en-US"/>
        </w:rPr>
        <w:t>health</w:t>
      </w:r>
      <w:r w:rsidR="000641F3">
        <w:rPr>
          <w:rFonts w:ascii="Times New Roman" w:hAnsi="Times New Roman" w:cs="Times New Roman"/>
          <w:bCs/>
          <w:sz w:val="24"/>
          <w:szCs w:val="24"/>
          <w:lang w:val="en-US"/>
        </w:rPr>
        <w:t xml:space="preserve"> (</w:t>
      </w:r>
      <w:r w:rsidR="000641F3" w:rsidRPr="000641F3">
        <w:rPr>
          <w:rFonts w:ascii="Times New Roman" w:hAnsi="Times New Roman" w:cs="Times New Roman"/>
          <w:bCs/>
          <w:sz w:val="24"/>
          <w:szCs w:val="24"/>
          <w:lang w:val="en-US"/>
        </w:rPr>
        <w:t>Tufan-Cetin</w:t>
      </w:r>
      <w:r w:rsidR="000641F3">
        <w:rPr>
          <w:rFonts w:ascii="Times New Roman" w:hAnsi="Times New Roman" w:cs="Times New Roman"/>
          <w:bCs/>
          <w:sz w:val="24"/>
          <w:szCs w:val="24"/>
          <w:lang w:val="en-US"/>
        </w:rPr>
        <w:t xml:space="preserve"> </w:t>
      </w:r>
      <w:r w:rsidR="000641F3" w:rsidRPr="000641F3">
        <w:rPr>
          <w:rFonts w:ascii="Times New Roman" w:hAnsi="Times New Roman" w:cs="Times New Roman"/>
          <w:bCs/>
          <w:sz w:val="24"/>
          <w:szCs w:val="24"/>
          <w:lang w:val="en-US"/>
        </w:rPr>
        <w:t>&amp; Cetin,</w:t>
      </w:r>
      <w:r w:rsidR="000641F3">
        <w:rPr>
          <w:rFonts w:ascii="Times New Roman" w:hAnsi="Times New Roman" w:cs="Times New Roman"/>
          <w:bCs/>
          <w:sz w:val="24"/>
          <w:szCs w:val="24"/>
          <w:lang w:val="en-US"/>
        </w:rPr>
        <w:t xml:space="preserve"> </w:t>
      </w:r>
      <w:r w:rsidR="000641F3" w:rsidRPr="000641F3">
        <w:rPr>
          <w:rFonts w:ascii="Times New Roman" w:hAnsi="Times New Roman" w:cs="Times New Roman"/>
          <w:bCs/>
          <w:sz w:val="24"/>
          <w:szCs w:val="24"/>
          <w:lang w:val="en-US"/>
        </w:rPr>
        <w:t>2025).</w:t>
      </w:r>
      <w:r w:rsidRPr="009646D3">
        <w:rPr>
          <w:rFonts w:ascii="Times New Roman" w:hAnsi="Times New Roman" w:cs="Times New Roman"/>
          <w:bCs/>
          <w:sz w:val="24"/>
          <w:szCs w:val="24"/>
          <w:lang w:val="en-US"/>
        </w:rPr>
        <w:t xml:space="preserve"> </w:t>
      </w:r>
      <w:r w:rsidR="001C7344">
        <w:rPr>
          <w:rFonts w:ascii="Times New Roman" w:hAnsi="Times New Roman" w:cs="Times New Roman"/>
          <w:bCs/>
          <w:sz w:val="24"/>
          <w:szCs w:val="24"/>
          <w:lang w:val="en-US"/>
        </w:rPr>
        <w:t>T</w:t>
      </w:r>
      <w:r w:rsidR="001C7344" w:rsidRPr="001C7344">
        <w:rPr>
          <w:rFonts w:ascii="Times New Roman" w:hAnsi="Times New Roman" w:cs="Times New Roman"/>
          <w:bCs/>
          <w:sz w:val="24"/>
          <w:szCs w:val="24"/>
          <w:lang w:val="en-US"/>
        </w:rPr>
        <w:t>his synanthropic beetle can act as a carrier and disseminator of avian pathogens within farms, contributing to disease circulation in flocks and raising sanitary risks for workers and surrounding communities via contact with contaminated litter, dust, and fomites</w:t>
      </w:r>
      <w:r w:rsidR="001C7344">
        <w:rPr>
          <w:rFonts w:ascii="Times New Roman" w:hAnsi="Times New Roman" w:cs="Times New Roman"/>
          <w:bCs/>
          <w:sz w:val="24"/>
          <w:szCs w:val="24"/>
          <w:lang w:val="en-US"/>
        </w:rPr>
        <w:t xml:space="preserve"> (Smith et al., 2022)</w:t>
      </w:r>
      <w:r w:rsidRPr="009646D3">
        <w:rPr>
          <w:rFonts w:ascii="Times New Roman" w:hAnsi="Times New Roman" w:cs="Times New Roman"/>
          <w:bCs/>
          <w:sz w:val="24"/>
          <w:szCs w:val="24"/>
          <w:lang w:val="en-US"/>
        </w:rPr>
        <w:t xml:space="preserve">. </w:t>
      </w:r>
      <w:r w:rsidR="0006490F" w:rsidRPr="0006490F">
        <w:rPr>
          <w:rFonts w:ascii="Times New Roman" w:hAnsi="Times New Roman" w:cs="Times New Roman"/>
          <w:bCs/>
          <w:sz w:val="24"/>
          <w:szCs w:val="24"/>
          <w:lang w:val="en-US"/>
        </w:rPr>
        <w:t xml:space="preserve">At the same time, the routine reliance on chemical insecticides remains a common control strategy in poultry facilities, which may favor the emergence of less-susceptible/resistant beetle populations and increase chemical pressure in the production environment (Hickmann et al., 2018; Renault &amp; </w:t>
      </w:r>
      <w:proofErr w:type="spellStart"/>
      <w:r w:rsidR="0006490F" w:rsidRPr="0006490F">
        <w:rPr>
          <w:rFonts w:ascii="Times New Roman" w:hAnsi="Times New Roman" w:cs="Times New Roman"/>
          <w:bCs/>
          <w:sz w:val="24"/>
          <w:szCs w:val="24"/>
          <w:lang w:val="en-US"/>
        </w:rPr>
        <w:t>Colinet</w:t>
      </w:r>
      <w:proofErr w:type="spellEnd"/>
      <w:r w:rsidR="0006490F" w:rsidRPr="0006490F">
        <w:rPr>
          <w:rFonts w:ascii="Times New Roman" w:hAnsi="Times New Roman" w:cs="Times New Roman"/>
          <w:bCs/>
          <w:sz w:val="24"/>
          <w:szCs w:val="24"/>
          <w:lang w:val="en-US"/>
        </w:rPr>
        <w:t xml:space="preserve">, 2021). </w:t>
      </w:r>
      <w:r w:rsidRPr="009646D3">
        <w:rPr>
          <w:rFonts w:ascii="Times New Roman" w:hAnsi="Times New Roman" w:cs="Times New Roman"/>
          <w:bCs/>
          <w:sz w:val="24"/>
          <w:szCs w:val="24"/>
          <w:lang w:val="en-US"/>
        </w:rPr>
        <w:t>Therefore, developing effective and safer alternatives</w:t>
      </w:r>
      <w:r>
        <w:rPr>
          <w:rFonts w:ascii="Times New Roman" w:hAnsi="Times New Roman" w:cs="Times New Roman"/>
          <w:bCs/>
          <w:sz w:val="24"/>
          <w:szCs w:val="24"/>
          <w:lang w:val="en-US"/>
        </w:rPr>
        <w:t xml:space="preserve">, </w:t>
      </w:r>
      <w:r w:rsidRPr="009646D3">
        <w:rPr>
          <w:rFonts w:ascii="Times New Roman" w:hAnsi="Times New Roman" w:cs="Times New Roman"/>
          <w:bCs/>
          <w:sz w:val="24"/>
          <w:szCs w:val="24"/>
          <w:lang w:val="en-US"/>
        </w:rPr>
        <w:t>such as plant-derived biopesticides</w:t>
      </w:r>
      <w:r>
        <w:rPr>
          <w:rFonts w:ascii="Times New Roman" w:hAnsi="Times New Roman" w:cs="Times New Roman"/>
          <w:bCs/>
          <w:sz w:val="24"/>
          <w:szCs w:val="24"/>
          <w:lang w:val="en-US"/>
        </w:rPr>
        <w:t xml:space="preserve">, </w:t>
      </w:r>
      <w:r w:rsidRPr="009646D3">
        <w:rPr>
          <w:rFonts w:ascii="Times New Roman" w:hAnsi="Times New Roman" w:cs="Times New Roman"/>
          <w:bCs/>
          <w:sz w:val="24"/>
          <w:szCs w:val="24"/>
          <w:lang w:val="en-US"/>
        </w:rPr>
        <w:t>supports more sustainable poultry systems by reducing pathogen dissemination routes, minimizing chemical residues, and aligning pest management strategies with One Health goals</w:t>
      </w:r>
      <w:r w:rsidR="0006490F">
        <w:rPr>
          <w:rFonts w:ascii="Times New Roman" w:hAnsi="Times New Roman" w:cs="Times New Roman"/>
          <w:bCs/>
          <w:sz w:val="24"/>
          <w:szCs w:val="24"/>
          <w:lang w:val="en-US"/>
        </w:rPr>
        <w:t xml:space="preserve"> (</w:t>
      </w:r>
      <w:proofErr w:type="spellStart"/>
      <w:r w:rsidR="0006490F" w:rsidRPr="000641F3">
        <w:rPr>
          <w:rFonts w:ascii="Times New Roman" w:hAnsi="Times New Roman" w:cs="Times New Roman"/>
          <w:bCs/>
          <w:sz w:val="24"/>
          <w:szCs w:val="24"/>
          <w:lang w:val="en-US"/>
        </w:rPr>
        <w:t>Tufan</w:t>
      </w:r>
      <w:proofErr w:type="spellEnd"/>
      <w:r w:rsidR="0006490F" w:rsidRPr="000641F3">
        <w:rPr>
          <w:rFonts w:ascii="Times New Roman" w:hAnsi="Times New Roman" w:cs="Times New Roman"/>
          <w:bCs/>
          <w:sz w:val="24"/>
          <w:szCs w:val="24"/>
          <w:lang w:val="en-US"/>
        </w:rPr>
        <w:t>-Cetin</w:t>
      </w:r>
      <w:r w:rsidR="0006490F">
        <w:rPr>
          <w:rFonts w:ascii="Times New Roman" w:hAnsi="Times New Roman" w:cs="Times New Roman"/>
          <w:bCs/>
          <w:sz w:val="24"/>
          <w:szCs w:val="24"/>
          <w:lang w:val="en-US"/>
        </w:rPr>
        <w:t xml:space="preserve"> </w:t>
      </w:r>
      <w:r w:rsidR="0006490F" w:rsidRPr="000641F3">
        <w:rPr>
          <w:rFonts w:ascii="Times New Roman" w:hAnsi="Times New Roman" w:cs="Times New Roman"/>
          <w:bCs/>
          <w:sz w:val="24"/>
          <w:szCs w:val="24"/>
          <w:lang w:val="en-US"/>
        </w:rPr>
        <w:t>&amp; Cetin,</w:t>
      </w:r>
      <w:r w:rsidR="0006490F">
        <w:rPr>
          <w:rFonts w:ascii="Times New Roman" w:hAnsi="Times New Roman" w:cs="Times New Roman"/>
          <w:bCs/>
          <w:sz w:val="24"/>
          <w:szCs w:val="24"/>
          <w:lang w:val="en-US"/>
        </w:rPr>
        <w:t xml:space="preserve"> </w:t>
      </w:r>
      <w:r w:rsidR="0006490F" w:rsidRPr="000641F3">
        <w:rPr>
          <w:rFonts w:ascii="Times New Roman" w:hAnsi="Times New Roman" w:cs="Times New Roman"/>
          <w:bCs/>
          <w:sz w:val="24"/>
          <w:szCs w:val="24"/>
          <w:lang w:val="en-US"/>
        </w:rPr>
        <w:t>2025</w:t>
      </w:r>
      <w:r w:rsidR="008E6B30">
        <w:rPr>
          <w:rFonts w:ascii="Times New Roman" w:hAnsi="Times New Roman" w:cs="Times New Roman"/>
          <w:bCs/>
          <w:sz w:val="24"/>
          <w:szCs w:val="24"/>
          <w:lang w:val="en-US"/>
        </w:rPr>
        <w:t xml:space="preserve">; </w:t>
      </w:r>
      <w:r w:rsidR="008E6B30" w:rsidRPr="002D0A33">
        <w:rPr>
          <w:rFonts w:ascii="Times New Roman" w:hAnsi="Times New Roman" w:cs="Times New Roman"/>
          <w:bCs/>
          <w:color w:val="FF0000"/>
          <w:sz w:val="24"/>
          <w:szCs w:val="24"/>
          <w:lang w:val="en-US"/>
        </w:rPr>
        <w:t>Dutra et al., 2025</w:t>
      </w:r>
      <w:r w:rsidR="0006490F" w:rsidRPr="002D0A33">
        <w:rPr>
          <w:rFonts w:ascii="Times New Roman" w:hAnsi="Times New Roman" w:cs="Times New Roman"/>
          <w:bCs/>
          <w:color w:val="FF0000"/>
          <w:sz w:val="24"/>
          <w:szCs w:val="24"/>
          <w:lang w:val="en-US"/>
        </w:rPr>
        <w:t>)</w:t>
      </w:r>
      <w:r w:rsidR="0026180A">
        <w:rPr>
          <w:rFonts w:ascii="Times New Roman" w:hAnsi="Times New Roman" w:cs="Times New Roman"/>
          <w:bCs/>
          <w:sz w:val="24"/>
          <w:szCs w:val="24"/>
          <w:lang w:val="en-US"/>
        </w:rPr>
        <w:t>.</w:t>
      </w:r>
      <w:r w:rsidR="0026180A" w:rsidRPr="0026180A">
        <w:rPr>
          <w:rFonts w:ascii="Times New Roman" w:hAnsi="Times New Roman" w:cs="Times New Roman"/>
          <w:bCs/>
          <w:sz w:val="24"/>
          <w:szCs w:val="24"/>
          <w:lang w:val="en-US"/>
        </w:rPr>
        <w:t xml:space="preserve"> </w:t>
      </w:r>
      <w:r w:rsidR="0026180A" w:rsidRPr="002D0A33">
        <w:rPr>
          <w:rFonts w:ascii="Times New Roman" w:hAnsi="Times New Roman" w:cs="Times New Roman"/>
          <w:bCs/>
          <w:color w:val="FF0000"/>
          <w:sz w:val="24"/>
          <w:szCs w:val="24"/>
          <w:lang w:val="en-US"/>
        </w:rPr>
        <w:t xml:space="preserve">In addition to these herbal medicines having important antioxidant capabilities, they can be added to food in intensive animal production systems to increase the shelf life of meat and fish after slaughter (Pu et al., 2025; Rodrigues et al., 2025; </w:t>
      </w:r>
      <w:proofErr w:type="spellStart"/>
      <w:r w:rsidR="0026180A" w:rsidRPr="002D0A33">
        <w:rPr>
          <w:rFonts w:ascii="Times New Roman" w:hAnsi="Times New Roman" w:cs="Times New Roman"/>
          <w:bCs/>
          <w:color w:val="FF0000"/>
          <w:sz w:val="24"/>
          <w:szCs w:val="24"/>
          <w:lang w:val="en-US"/>
        </w:rPr>
        <w:t>Carlino</w:t>
      </w:r>
      <w:proofErr w:type="spellEnd"/>
      <w:r w:rsidR="0026180A" w:rsidRPr="002D0A33">
        <w:rPr>
          <w:rFonts w:ascii="Times New Roman" w:hAnsi="Times New Roman" w:cs="Times New Roman"/>
          <w:bCs/>
          <w:color w:val="FF0000"/>
          <w:sz w:val="24"/>
          <w:szCs w:val="24"/>
          <w:lang w:val="en-US"/>
        </w:rPr>
        <w:t xml:space="preserve">-Costa &amp; Belo, 2025). </w:t>
      </w:r>
    </w:p>
    <w:p w14:paraId="6A4789C9" w14:textId="5BC2E7FD" w:rsidR="00046053" w:rsidRPr="009E0F63" w:rsidRDefault="00151C7E" w:rsidP="009E0F63">
      <w:pPr>
        <w:spacing w:after="0" w:line="360" w:lineRule="auto"/>
        <w:ind w:firstLine="708"/>
        <w:jc w:val="both"/>
        <w:rPr>
          <w:rFonts w:ascii="Times New Roman" w:hAnsi="Times New Roman" w:cs="Times New Roman"/>
          <w:bCs/>
          <w:sz w:val="24"/>
          <w:szCs w:val="24"/>
          <w:lang w:val="en-US"/>
        </w:rPr>
      </w:pPr>
      <w:r w:rsidRPr="009E0F63">
        <w:rPr>
          <w:rFonts w:ascii="Times New Roman" w:hAnsi="Times New Roman" w:cs="Times New Roman"/>
          <w:bCs/>
          <w:sz w:val="24"/>
          <w:szCs w:val="24"/>
          <w:lang w:val="en-US"/>
        </w:rPr>
        <w:t xml:space="preserve">Based on the importance of controlling </w:t>
      </w:r>
      <w:r w:rsidR="00024D2D" w:rsidRPr="009E0F63">
        <w:rPr>
          <w:rFonts w:ascii="Times New Roman" w:hAnsi="Times New Roman" w:cs="Times New Roman"/>
          <w:i/>
          <w:sz w:val="24"/>
          <w:szCs w:val="24"/>
          <w:lang w:val="en-US"/>
        </w:rPr>
        <w:t xml:space="preserve">A. </w:t>
      </w:r>
      <w:proofErr w:type="spellStart"/>
      <w:r w:rsidR="00024D2D" w:rsidRPr="009E0F63">
        <w:rPr>
          <w:rFonts w:ascii="Times New Roman" w:hAnsi="Times New Roman" w:cs="Times New Roman"/>
          <w:i/>
          <w:sz w:val="24"/>
          <w:szCs w:val="24"/>
          <w:lang w:val="en-US"/>
        </w:rPr>
        <w:t>diaperinus</w:t>
      </w:r>
      <w:proofErr w:type="spellEnd"/>
      <w:r w:rsidR="00FB61E9" w:rsidRPr="009E0F63">
        <w:rPr>
          <w:rFonts w:ascii="Times New Roman" w:hAnsi="Times New Roman" w:cs="Times New Roman"/>
          <w:bCs/>
          <w:sz w:val="24"/>
          <w:szCs w:val="24"/>
          <w:lang w:val="en-US"/>
        </w:rPr>
        <w:t xml:space="preserve">, </w:t>
      </w:r>
      <w:r w:rsidRPr="009E0F63">
        <w:rPr>
          <w:rFonts w:ascii="Times New Roman" w:hAnsi="Times New Roman" w:cs="Times New Roman"/>
          <w:bCs/>
          <w:sz w:val="24"/>
          <w:szCs w:val="24"/>
          <w:lang w:val="en-US"/>
        </w:rPr>
        <w:t xml:space="preserve">the objective of this study was to evaluate the biopesticide activity of </w:t>
      </w:r>
      <w:r w:rsidRPr="009E0F63">
        <w:rPr>
          <w:rFonts w:ascii="Times New Roman" w:hAnsi="Times New Roman" w:cs="Times New Roman"/>
          <w:bCs/>
          <w:i/>
          <w:sz w:val="24"/>
          <w:szCs w:val="24"/>
          <w:lang w:val="en-US"/>
        </w:rPr>
        <w:t>A</w:t>
      </w:r>
      <w:r w:rsidR="00C01954" w:rsidRPr="009E0F63">
        <w:rPr>
          <w:rFonts w:ascii="Times New Roman" w:hAnsi="Times New Roman" w:cs="Times New Roman"/>
          <w:bCs/>
          <w:i/>
          <w:sz w:val="24"/>
          <w:szCs w:val="24"/>
          <w:lang w:val="en-US"/>
        </w:rPr>
        <w:t>.</w:t>
      </w:r>
      <w:r w:rsidRPr="009E0F63">
        <w:rPr>
          <w:rFonts w:ascii="Times New Roman" w:hAnsi="Times New Roman" w:cs="Times New Roman"/>
          <w:bCs/>
          <w:i/>
          <w:sz w:val="24"/>
          <w:szCs w:val="24"/>
          <w:lang w:val="en-US"/>
        </w:rPr>
        <w:t xml:space="preserve"> annua</w:t>
      </w:r>
      <w:r w:rsidR="00C01954" w:rsidRPr="009E0F63">
        <w:rPr>
          <w:rFonts w:ascii="Times New Roman" w:hAnsi="Times New Roman" w:cs="Times New Roman"/>
          <w:bCs/>
          <w:i/>
          <w:sz w:val="24"/>
          <w:szCs w:val="24"/>
          <w:lang w:val="en-US"/>
        </w:rPr>
        <w:t xml:space="preserve"> </w:t>
      </w:r>
      <w:r w:rsidRPr="009E0F63">
        <w:rPr>
          <w:rFonts w:ascii="Times New Roman" w:hAnsi="Times New Roman" w:cs="Times New Roman"/>
          <w:bCs/>
          <w:sz w:val="24"/>
          <w:szCs w:val="24"/>
          <w:lang w:val="en-US"/>
        </w:rPr>
        <w:t xml:space="preserve">extract against </w:t>
      </w:r>
      <w:r w:rsidRPr="009E0F63">
        <w:rPr>
          <w:rFonts w:ascii="Times New Roman" w:hAnsi="Times New Roman" w:cs="Times New Roman"/>
          <w:bCs/>
          <w:i/>
          <w:iCs/>
          <w:sz w:val="24"/>
          <w:szCs w:val="24"/>
          <w:lang w:val="en-US"/>
        </w:rPr>
        <w:t>A</w:t>
      </w:r>
      <w:r w:rsidR="00C01954" w:rsidRPr="009E0F63">
        <w:rPr>
          <w:rFonts w:ascii="Times New Roman" w:hAnsi="Times New Roman" w:cs="Times New Roman"/>
          <w:bCs/>
          <w:i/>
          <w:iCs/>
          <w:sz w:val="24"/>
          <w:szCs w:val="24"/>
          <w:lang w:val="en-US"/>
        </w:rPr>
        <w:t xml:space="preserve">. </w:t>
      </w:r>
      <w:proofErr w:type="spellStart"/>
      <w:r w:rsidRPr="009E0F63">
        <w:rPr>
          <w:rFonts w:ascii="Times New Roman" w:hAnsi="Times New Roman" w:cs="Times New Roman"/>
          <w:bCs/>
          <w:i/>
          <w:iCs/>
          <w:sz w:val="24"/>
          <w:szCs w:val="24"/>
          <w:lang w:val="en-US"/>
        </w:rPr>
        <w:t>diaperinus</w:t>
      </w:r>
      <w:proofErr w:type="spellEnd"/>
      <w:r w:rsidR="002E3FFA" w:rsidRPr="009E0F63">
        <w:rPr>
          <w:rFonts w:ascii="Times New Roman" w:hAnsi="Times New Roman" w:cs="Times New Roman"/>
          <w:bCs/>
          <w:sz w:val="24"/>
          <w:szCs w:val="24"/>
          <w:lang w:val="en-US"/>
        </w:rPr>
        <w:t>. Our hypothesis is that the biofriendly product is effective against th</w:t>
      </w:r>
      <w:r w:rsidR="00FA29B3" w:rsidRPr="009E0F63">
        <w:rPr>
          <w:rFonts w:ascii="Times New Roman" w:hAnsi="Times New Roman" w:cs="Times New Roman"/>
          <w:bCs/>
          <w:sz w:val="24"/>
          <w:szCs w:val="24"/>
          <w:lang w:val="en-US"/>
        </w:rPr>
        <w:t>is beetle</w:t>
      </w:r>
      <w:r w:rsidR="002E3FFA" w:rsidRPr="009E0F63">
        <w:rPr>
          <w:rFonts w:ascii="Times New Roman" w:hAnsi="Times New Roman" w:cs="Times New Roman"/>
          <w:bCs/>
          <w:sz w:val="24"/>
          <w:szCs w:val="24"/>
          <w:lang w:val="en-US"/>
        </w:rPr>
        <w:t xml:space="preserve"> and </w:t>
      </w:r>
      <w:r w:rsidR="00585D7E" w:rsidRPr="009E0F63">
        <w:rPr>
          <w:rFonts w:ascii="Times New Roman" w:hAnsi="Times New Roman" w:cs="Times New Roman"/>
          <w:bCs/>
          <w:sz w:val="24"/>
          <w:szCs w:val="24"/>
          <w:lang w:val="en-US"/>
        </w:rPr>
        <w:t>c</w:t>
      </w:r>
      <w:r w:rsidR="00AE1AEA" w:rsidRPr="009E0F63">
        <w:rPr>
          <w:rFonts w:ascii="Times New Roman" w:hAnsi="Times New Roman" w:cs="Times New Roman"/>
          <w:bCs/>
          <w:sz w:val="24"/>
          <w:szCs w:val="24"/>
          <w:lang w:val="en-US"/>
        </w:rPr>
        <w:t>ould</w:t>
      </w:r>
      <w:r w:rsidR="002E3FFA" w:rsidRPr="009E0F63">
        <w:rPr>
          <w:rFonts w:ascii="Times New Roman" w:hAnsi="Times New Roman" w:cs="Times New Roman"/>
          <w:bCs/>
          <w:sz w:val="24"/>
          <w:szCs w:val="24"/>
          <w:lang w:val="en-US"/>
        </w:rPr>
        <w:t xml:space="preserve"> be</w:t>
      </w:r>
      <w:r w:rsidR="00FA29B3" w:rsidRPr="009E0F63">
        <w:rPr>
          <w:rFonts w:ascii="Times New Roman" w:hAnsi="Times New Roman" w:cs="Times New Roman"/>
          <w:bCs/>
          <w:sz w:val="24"/>
          <w:szCs w:val="24"/>
          <w:lang w:val="en-US"/>
        </w:rPr>
        <w:t xml:space="preserve"> </w:t>
      </w:r>
      <w:r w:rsidR="00BC7632" w:rsidRPr="009E0F63">
        <w:rPr>
          <w:rFonts w:ascii="Times New Roman" w:hAnsi="Times New Roman" w:cs="Times New Roman"/>
          <w:bCs/>
          <w:sz w:val="24"/>
          <w:szCs w:val="24"/>
          <w:lang w:val="en-US"/>
        </w:rPr>
        <w:t>environmentally</w:t>
      </w:r>
      <w:r w:rsidR="000E4F09" w:rsidRPr="009E0F63">
        <w:rPr>
          <w:rFonts w:ascii="Times New Roman" w:hAnsi="Times New Roman" w:cs="Times New Roman"/>
          <w:bCs/>
          <w:sz w:val="24"/>
          <w:szCs w:val="24"/>
          <w:lang w:val="en-US"/>
        </w:rPr>
        <w:t xml:space="preserve"> </w:t>
      </w:r>
      <w:r w:rsidR="00FA29B3" w:rsidRPr="009E0F63">
        <w:rPr>
          <w:rFonts w:ascii="Times New Roman" w:hAnsi="Times New Roman" w:cs="Times New Roman"/>
          <w:bCs/>
          <w:sz w:val="24"/>
          <w:szCs w:val="24"/>
          <w:lang w:val="en-US"/>
        </w:rPr>
        <w:t>sustainable</w:t>
      </w:r>
      <w:r w:rsidR="000E4F09" w:rsidRPr="009E0F63">
        <w:rPr>
          <w:rFonts w:ascii="Times New Roman" w:hAnsi="Times New Roman" w:cs="Times New Roman"/>
          <w:bCs/>
          <w:sz w:val="24"/>
          <w:szCs w:val="24"/>
          <w:lang w:val="en-US"/>
        </w:rPr>
        <w:t xml:space="preserve"> approach</w:t>
      </w:r>
      <w:r w:rsidR="00A0155E" w:rsidRPr="009E0F63">
        <w:rPr>
          <w:rFonts w:ascii="Times New Roman" w:hAnsi="Times New Roman" w:cs="Times New Roman"/>
          <w:bCs/>
          <w:sz w:val="24"/>
          <w:szCs w:val="24"/>
          <w:lang w:val="en-US"/>
        </w:rPr>
        <w:t>.</w:t>
      </w:r>
    </w:p>
    <w:p w14:paraId="0AB61E51" w14:textId="0B8103AD" w:rsidR="00E26635" w:rsidRPr="009E0F63" w:rsidRDefault="00E26635" w:rsidP="009E0F63">
      <w:pPr>
        <w:spacing w:after="0" w:line="360" w:lineRule="auto"/>
        <w:jc w:val="both"/>
        <w:rPr>
          <w:rFonts w:ascii="Times New Roman" w:hAnsi="Times New Roman" w:cs="Times New Roman"/>
          <w:bCs/>
          <w:sz w:val="24"/>
          <w:szCs w:val="24"/>
          <w:lang w:val="en-US"/>
        </w:rPr>
      </w:pPr>
    </w:p>
    <w:p w14:paraId="6F76A87C" w14:textId="1D8BBF13" w:rsidR="00E26635" w:rsidRPr="009E0F63" w:rsidRDefault="00E26635" w:rsidP="009E0F63">
      <w:pPr>
        <w:spacing w:after="0" w:line="360" w:lineRule="auto"/>
        <w:jc w:val="both"/>
        <w:rPr>
          <w:rFonts w:ascii="Times New Roman" w:hAnsi="Times New Roman" w:cs="Times New Roman"/>
          <w:b/>
          <w:bCs/>
          <w:sz w:val="24"/>
          <w:szCs w:val="24"/>
          <w:lang w:val="en-US"/>
        </w:rPr>
      </w:pPr>
      <w:r w:rsidRPr="009E0F63">
        <w:rPr>
          <w:rFonts w:ascii="Times New Roman" w:hAnsi="Times New Roman" w:cs="Times New Roman"/>
          <w:b/>
          <w:bCs/>
          <w:sz w:val="24"/>
          <w:szCs w:val="24"/>
          <w:lang w:val="en-US"/>
        </w:rPr>
        <w:lastRenderedPageBreak/>
        <w:t>Materials and methods</w:t>
      </w:r>
    </w:p>
    <w:p w14:paraId="557DD41C" w14:textId="02B16BB9" w:rsidR="002E3FFA" w:rsidRPr="009E0F63" w:rsidRDefault="00FB39CC" w:rsidP="009E0F63">
      <w:pPr>
        <w:spacing w:after="0" w:line="360" w:lineRule="auto"/>
        <w:ind w:firstLine="708"/>
        <w:jc w:val="both"/>
        <w:rPr>
          <w:rFonts w:ascii="Times New Roman" w:hAnsi="Times New Roman" w:cs="Times New Roman"/>
          <w:sz w:val="24"/>
          <w:szCs w:val="24"/>
          <w:lang w:val="en-US"/>
        </w:rPr>
      </w:pPr>
      <w:r w:rsidRPr="009E0F63">
        <w:rPr>
          <w:rFonts w:ascii="Times New Roman" w:hAnsi="Times New Roman" w:cs="Times New Roman"/>
          <w:sz w:val="24"/>
          <w:szCs w:val="24"/>
          <w:lang w:val="en-US"/>
        </w:rPr>
        <w:t xml:space="preserve">Samples from dry leaves of </w:t>
      </w:r>
      <w:r w:rsidR="00905AD0" w:rsidRPr="009E0F63">
        <w:rPr>
          <w:rFonts w:ascii="Times New Roman" w:hAnsi="Times New Roman" w:cs="Times New Roman"/>
          <w:i/>
          <w:iCs/>
          <w:sz w:val="24"/>
          <w:szCs w:val="24"/>
          <w:lang w:val="en-US"/>
        </w:rPr>
        <w:t>A</w:t>
      </w:r>
      <w:r w:rsidR="00C01954" w:rsidRPr="009E0F63">
        <w:rPr>
          <w:rFonts w:ascii="Times New Roman" w:hAnsi="Times New Roman" w:cs="Times New Roman"/>
          <w:i/>
          <w:iCs/>
          <w:sz w:val="24"/>
          <w:szCs w:val="24"/>
          <w:lang w:val="en-US"/>
        </w:rPr>
        <w:t>.</w:t>
      </w:r>
      <w:r w:rsidR="00D7572C" w:rsidRPr="009E0F63">
        <w:rPr>
          <w:rFonts w:ascii="Times New Roman" w:hAnsi="Times New Roman" w:cs="Times New Roman"/>
          <w:i/>
          <w:iCs/>
          <w:sz w:val="24"/>
          <w:szCs w:val="24"/>
          <w:lang w:val="en-US"/>
        </w:rPr>
        <w:t xml:space="preserve"> </w:t>
      </w:r>
      <w:r w:rsidR="00905AD0" w:rsidRPr="009E0F63">
        <w:rPr>
          <w:rFonts w:ascii="Times New Roman" w:hAnsi="Times New Roman" w:cs="Times New Roman"/>
          <w:i/>
          <w:iCs/>
          <w:sz w:val="24"/>
          <w:szCs w:val="24"/>
          <w:lang w:val="en-US"/>
        </w:rPr>
        <w:t>annu</w:t>
      </w:r>
      <w:r w:rsidR="001D0555" w:rsidRPr="009E0F63">
        <w:rPr>
          <w:rFonts w:ascii="Times New Roman" w:hAnsi="Times New Roman" w:cs="Times New Roman"/>
          <w:i/>
          <w:iCs/>
          <w:sz w:val="24"/>
          <w:szCs w:val="24"/>
          <w:lang w:val="en-US"/>
        </w:rPr>
        <w:t>a</w:t>
      </w:r>
      <w:r w:rsidR="001D0555" w:rsidRPr="009E0F63">
        <w:rPr>
          <w:rFonts w:ascii="Times New Roman" w:hAnsi="Times New Roman" w:cs="Times New Roman"/>
          <w:sz w:val="24"/>
          <w:szCs w:val="24"/>
          <w:lang w:val="en-US"/>
        </w:rPr>
        <w:t xml:space="preserve"> </w:t>
      </w:r>
      <w:r w:rsidRPr="009E0F63">
        <w:rPr>
          <w:rFonts w:ascii="Times New Roman" w:hAnsi="Times New Roman" w:cs="Times New Roman"/>
          <w:sz w:val="24"/>
          <w:szCs w:val="24"/>
          <w:lang w:val="en-US"/>
        </w:rPr>
        <w:t xml:space="preserve">were analyzed for </w:t>
      </w:r>
      <w:r w:rsidR="00774216" w:rsidRPr="009E0F63">
        <w:rPr>
          <w:rFonts w:ascii="Times New Roman" w:hAnsi="Times New Roman" w:cs="Times New Roman"/>
          <w:sz w:val="24"/>
          <w:szCs w:val="24"/>
          <w:lang w:val="en-US"/>
        </w:rPr>
        <w:t>artemisinin</w:t>
      </w:r>
      <w:r w:rsidR="004F668D" w:rsidRPr="009E0F63">
        <w:rPr>
          <w:rFonts w:ascii="Times New Roman" w:hAnsi="Times New Roman" w:cs="Times New Roman"/>
          <w:sz w:val="24"/>
          <w:szCs w:val="24"/>
          <w:lang w:val="en-US"/>
        </w:rPr>
        <w:t xml:space="preserve"> </w:t>
      </w:r>
      <w:r w:rsidR="004F668D" w:rsidRPr="009E0F63">
        <w:rPr>
          <w:rFonts w:ascii="Times New Roman" w:hAnsi="Times New Roman" w:cs="Times New Roman"/>
          <w:bCs/>
          <w:sz w:val="24"/>
          <w:szCs w:val="24"/>
          <w:lang w:val="en-US"/>
        </w:rPr>
        <w:t>(ART)</w:t>
      </w:r>
      <w:r w:rsidR="00C01954" w:rsidRPr="009E0F63">
        <w:rPr>
          <w:rFonts w:ascii="Times New Roman" w:hAnsi="Times New Roman" w:cs="Times New Roman"/>
          <w:sz w:val="24"/>
          <w:szCs w:val="24"/>
          <w:lang w:val="en-US"/>
        </w:rPr>
        <w:t xml:space="preserve"> </w:t>
      </w:r>
      <w:r w:rsidR="000E4F09" w:rsidRPr="009E0F63">
        <w:rPr>
          <w:rFonts w:ascii="Times New Roman" w:hAnsi="Times New Roman" w:cs="Times New Roman"/>
          <w:sz w:val="24"/>
          <w:szCs w:val="24"/>
          <w:lang w:val="en-US"/>
        </w:rPr>
        <w:t xml:space="preserve">content </w:t>
      </w:r>
      <w:r w:rsidRPr="009E0F63">
        <w:rPr>
          <w:rFonts w:ascii="Times New Roman" w:hAnsi="Times New Roman" w:cs="Times New Roman"/>
          <w:sz w:val="24"/>
          <w:szCs w:val="24"/>
          <w:lang w:val="en-US"/>
        </w:rPr>
        <w:t>at</w:t>
      </w:r>
      <w:r w:rsidR="001D0555" w:rsidRPr="009E0F63">
        <w:rPr>
          <w:rFonts w:ascii="Times New Roman" w:hAnsi="Times New Roman" w:cs="Times New Roman"/>
          <w:sz w:val="24"/>
          <w:szCs w:val="24"/>
          <w:lang w:val="en-US"/>
        </w:rPr>
        <w:t xml:space="preserve"> UNICAMP</w:t>
      </w:r>
      <w:r w:rsidR="00C01954" w:rsidRPr="009E0F63">
        <w:rPr>
          <w:rFonts w:ascii="Times New Roman" w:hAnsi="Times New Roman" w:cs="Times New Roman"/>
          <w:sz w:val="24"/>
          <w:szCs w:val="24"/>
          <w:lang w:val="en-US"/>
        </w:rPr>
        <w:t xml:space="preserve">, </w:t>
      </w:r>
      <w:r w:rsidR="001D0555" w:rsidRPr="009E0F63">
        <w:rPr>
          <w:rFonts w:ascii="Times New Roman" w:hAnsi="Times New Roman" w:cs="Times New Roman"/>
          <w:sz w:val="24"/>
          <w:szCs w:val="24"/>
          <w:lang w:val="en-US"/>
        </w:rPr>
        <w:t>SP</w:t>
      </w:r>
      <w:r w:rsidRPr="009E0F63">
        <w:rPr>
          <w:rFonts w:ascii="Times New Roman" w:hAnsi="Times New Roman" w:cs="Times New Roman"/>
          <w:sz w:val="24"/>
          <w:szCs w:val="24"/>
          <w:lang w:val="en-US"/>
        </w:rPr>
        <w:t xml:space="preserve">. </w:t>
      </w:r>
      <w:r w:rsidR="000B1BEE" w:rsidRPr="009E0F63">
        <w:rPr>
          <w:rFonts w:ascii="Times New Roman" w:hAnsi="Times New Roman" w:cs="Times New Roman"/>
          <w:sz w:val="24"/>
          <w:szCs w:val="24"/>
          <w:lang w:val="en-US"/>
        </w:rPr>
        <w:t>T</w:t>
      </w:r>
      <w:r w:rsidRPr="009E0F63">
        <w:rPr>
          <w:rFonts w:ascii="Times New Roman" w:hAnsi="Times New Roman" w:cs="Times New Roman"/>
          <w:sz w:val="24"/>
          <w:szCs w:val="24"/>
          <w:lang w:val="en-US"/>
        </w:rPr>
        <w:t xml:space="preserve">he plant was cultivated in </w:t>
      </w:r>
      <w:r w:rsidR="00203CD6" w:rsidRPr="009E0F63">
        <w:rPr>
          <w:rFonts w:ascii="Times New Roman" w:hAnsi="Times New Roman" w:cs="Times New Roman"/>
          <w:sz w:val="24"/>
          <w:szCs w:val="24"/>
          <w:lang w:val="en-US"/>
        </w:rPr>
        <w:t xml:space="preserve">the </w:t>
      </w:r>
      <w:proofErr w:type="spellStart"/>
      <w:r w:rsidR="00905AD0" w:rsidRPr="009E0F63">
        <w:rPr>
          <w:rFonts w:ascii="Times New Roman" w:hAnsi="Times New Roman" w:cs="Times New Roman"/>
          <w:sz w:val="24"/>
          <w:szCs w:val="24"/>
          <w:lang w:val="en-US"/>
        </w:rPr>
        <w:t>Paulínia</w:t>
      </w:r>
      <w:proofErr w:type="spellEnd"/>
      <w:r w:rsidR="00203CD6" w:rsidRPr="009E0F63">
        <w:rPr>
          <w:rFonts w:ascii="Times New Roman" w:hAnsi="Times New Roman" w:cs="Times New Roman"/>
          <w:sz w:val="24"/>
          <w:szCs w:val="24"/>
          <w:lang w:val="en-US"/>
        </w:rPr>
        <w:t xml:space="preserve"> city</w:t>
      </w:r>
      <w:r w:rsidR="00905AD0" w:rsidRPr="009E0F63">
        <w:rPr>
          <w:rFonts w:ascii="Times New Roman" w:hAnsi="Times New Roman" w:cs="Times New Roman"/>
          <w:sz w:val="24"/>
          <w:szCs w:val="24"/>
          <w:lang w:val="en-US"/>
        </w:rPr>
        <w:t xml:space="preserve">, </w:t>
      </w:r>
      <w:r w:rsidR="001D0555" w:rsidRPr="009E0F63">
        <w:rPr>
          <w:rFonts w:ascii="Times New Roman" w:hAnsi="Times New Roman" w:cs="Times New Roman"/>
          <w:sz w:val="24"/>
          <w:szCs w:val="24"/>
          <w:lang w:val="en-US"/>
        </w:rPr>
        <w:t>sta</w:t>
      </w:r>
      <w:r w:rsidRPr="009E0F63">
        <w:rPr>
          <w:rFonts w:ascii="Times New Roman" w:hAnsi="Times New Roman" w:cs="Times New Roman"/>
          <w:sz w:val="24"/>
          <w:szCs w:val="24"/>
          <w:lang w:val="en-US"/>
        </w:rPr>
        <w:t xml:space="preserve">te </w:t>
      </w:r>
      <w:r w:rsidR="001D0555" w:rsidRPr="009E0F63">
        <w:rPr>
          <w:rFonts w:ascii="Times New Roman" w:hAnsi="Times New Roman" w:cs="Times New Roman"/>
          <w:sz w:val="24"/>
          <w:szCs w:val="24"/>
          <w:lang w:val="en-US"/>
        </w:rPr>
        <w:t>o</w:t>
      </w:r>
      <w:r w:rsidRPr="009E0F63">
        <w:rPr>
          <w:rFonts w:ascii="Times New Roman" w:hAnsi="Times New Roman" w:cs="Times New Roman"/>
          <w:sz w:val="24"/>
          <w:szCs w:val="24"/>
          <w:lang w:val="en-US"/>
        </w:rPr>
        <w:t>f</w:t>
      </w:r>
      <w:r w:rsidR="001D0555" w:rsidRPr="009E0F63">
        <w:rPr>
          <w:rFonts w:ascii="Times New Roman" w:hAnsi="Times New Roman" w:cs="Times New Roman"/>
          <w:sz w:val="24"/>
          <w:szCs w:val="24"/>
          <w:lang w:val="en-US"/>
        </w:rPr>
        <w:t xml:space="preserve"> </w:t>
      </w:r>
      <w:r w:rsidRPr="009E0F63">
        <w:rPr>
          <w:rFonts w:ascii="Times New Roman" w:hAnsi="Times New Roman" w:cs="Times New Roman"/>
          <w:sz w:val="24"/>
          <w:szCs w:val="24"/>
          <w:lang w:val="en-US"/>
        </w:rPr>
        <w:t xml:space="preserve">São </w:t>
      </w:r>
      <w:r w:rsidR="001D0555" w:rsidRPr="009E0F63">
        <w:rPr>
          <w:rFonts w:ascii="Times New Roman" w:hAnsi="Times New Roman" w:cs="Times New Roman"/>
          <w:sz w:val="24"/>
          <w:szCs w:val="24"/>
          <w:lang w:val="en-US"/>
        </w:rPr>
        <w:t>Paulo, Bra</w:t>
      </w:r>
      <w:r w:rsidRPr="009E0F63">
        <w:rPr>
          <w:rFonts w:ascii="Times New Roman" w:hAnsi="Times New Roman" w:cs="Times New Roman"/>
          <w:sz w:val="24"/>
          <w:szCs w:val="24"/>
          <w:lang w:val="en-US"/>
        </w:rPr>
        <w:t>z</w:t>
      </w:r>
      <w:r w:rsidR="001D0555" w:rsidRPr="009E0F63">
        <w:rPr>
          <w:rFonts w:ascii="Times New Roman" w:hAnsi="Times New Roman" w:cs="Times New Roman"/>
          <w:sz w:val="24"/>
          <w:szCs w:val="24"/>
          <w:lang w:val="en-US"/>
        </w:rPr>
        <w:t xml:space="preserve">il </w:t>
      </w:r>
      <w:r w:rsidR="009456E9" w:rsidRPr="009E0F63">
        <w:rPr>
          <w:rFonts w:ascii="Times New Roman" w:hAnsi="Times New Roman" w:cs="Times New Roman"/>
          <w:sz w:val="24"/>
          <w:szCs w:val="24"/>
          <w:lang w:val="en-US"/>
        </w:rPr>
        <w:t>(</w:t>
      </w:r>
      <w:r w:rsidR="001D0555" w:rsidRPr="009E0F63">
        <w:rPr>
          <w:rFonts w:ascii="Times New Roman" w:hAnsi="Times New Roman" w:cs="Times New Roman"/>
          <w:sz w:val="24"/>
          <w:szCs w:val="24"/>
          <w:lang w:val="en-US"/>
        </w:rPr>
        <w:t>Lat. 22° 48'02.</w:t>
      </w:r>
      <w:proofErr w:type="gramStart"/>
      <w:r w:rsidR="001D0555" w:rsidRPr="009E0F63">
        <w:rPr>
          <w:rFonts w:ascii="Times New Roman" w:hAnsi="Times New Roman" w:cs="Times New Roman"/>
          <w:sz w:val="24"/>
          <w:szCs w:val="24"/>
          <w:lang w:val="en-US"/>
        </w:rPr>
        <w:t>38</w:t>
      </w:r>
      <w:r w:rsidRPr="009E0F63">
        <w:rPr>
          <w:rFonts w:ascii="Times New Roman" w:hAnsi="Times New Roman" w:cs="Times New Roman"/>
          <w:sz w:val="24"/>
          <w:szCs w:val="24"/>
          <w:lang w:val="en-US"/>
        </w:rPr>
        <w:t xml:space="preserve"> </w:t>
      </w:r>
      <w:r w:rsidR="001D0555" w:rsidRPr="009E0F63">
        <w:rPr>
          <w:rFonts w:ascii="Times New Roman" w:hAnsi="Times New Roman" w:cs="Times New Roman"/>
          <w:sz w:val="24"/>
          <w:szCs w:val="24"/>
          <w:lang w:val="en-US"/>
        </w:rPr>
        <w:t>”S</w:t>
      </w:r>
      <w:proofErr w:type="gramEnd"/>
      <w:r w:rsidR="001D0555" w:rsidRPr="009E0F63">
        <w:rPr>
          <w:rFonts w:ascii="Times New Roman" w:hAnsi="Times New Roman" w:cs="Times New Roman"/>
          <w:sz w:val="24"/>
          <w:szCs w:val="24"/>
          <w:lang w:val="en-US"/>
        </w:rPr>
        <w:t>, Long. 47° 06'43.10”W</w:t>
      </w:r>
      <w:r w:rsidR="009456E9" w:rsidRPr="009E0F63">
        <w:rPr>
          <w:rFonts w:ascii="Times New Roman" w:hAnsi="Times New Roman" w:cs="Times New Roman"/>
          <w:sz w:val="24"/>
          <w:szCs w:val="24"/>
          <w:lang w:val="en-US"/>
        </w:rPr>
        <w:t>)</w:t>
      </w:r>
      <w:r w:rsidR="001D0555" w:rsidRPr="009E0F63">
        <w:rPr>
          <w:rFonts w:ascii="Times New Roman" w:hAnsi="Times New Roman" w:cs="Times New Roman"/>
          <w:sz w:val="24"/>
          <w:szCs w:val="24"/>
          <w:lang w:val="en-US"/>
        </w:rPr>
        <w:t>,</w:t>
      </w:r>
      <w:r w:rsidR="00C01954" w:rsidRPr="009E0F63">
        <w:rPr>
          <w:rFonts w:ascii="Times New Roman" w:hAnsi="Times New Roman" w:cs="Times New Roman"/>
          <w:sz w:val="24"/>
          <w:szCs w:val="24"/>
          <w:lang w:val="en-US"/>
        </w:rPr>
        <w:t xml:space="preserve"> </w:t>
      </w:r>
      <w:r w:rsidRPr="009E0F63">
        <w:rPr>
          <w:rFonts w:ascii="Times New Roman" w:hAnsi="Times New Roman" w:cs="Times New Roman"/>
          <w:sz w:val="24"/>
          <w:szCs w:val="24"/>
          <w:lang w:val="en-US"/>
        </w:rPr>
        <w:t xml:space="preserve">at an </w:t>
      </w:r>
      <w:r w:rsidR="001D0555" w:rsidRPr="009E0F63">
        <w:rPr>
          <w:rFonts w:ascii="Times New Roman" w:hAnsi="Times New Roman" w:cs="Times New Roman"/>
          <w:sz w:val="24"/>
          <w:szCs w:val="24"/>
          <w:lang w:val="en-US"/>
        </w:rPr>
        <w:t xml:space="preserve">altitude </w:t>
      </w:r>
      <w:r w:rsidRPr="009E0F63">
        <w:rPr>
          <w:rFonts w:ascii="Times New Roman" w:hAnsi="Times New Roman" w:cs="Times New Roman"/>
          <w:sz w:val="24"/>
          <w:szCs w:val="24"/>
          <w:lang w:val="en-US"/>
        </w:rPr>
        <w:t xml:space="preserve">of </w:t>
      </w:r>
      <w:r w:rsidR="001D0555" w:rsidRPr="009E0F63">
        <w:rPr>
          <w:rFonts w:ascii="Times New Roman" w:hAnsi="Times New Roman" w:cs="Times New Roman"/>
          <w:sz w:val="24"/>
          <w:szCs w:val="24"/>
          <w:lang w:val="en-US"/>
        </w:rPr>
        <w:t>612 m</w:t>
      </w:r>
      <w:r w:rsidRPr="009E0F63">
        <w:rPr>
          <w:rFonts w:ascii="Times New Roman" w:hAnsi="Times New Roman" w:cs="Times New Roman"/>
          <w:sz w:val="24"/>
          <w:szCs w:val="24"/>
          <w:lang w:val="en-US"/>
        </w:rPr>
        <w:t>eters above the sea level</w:t>
      </w:r>
      <w:r w:rsidR="00C01954" w:rsidRPr="009E0F63">
        <w:rPr>
          <w:rFonts w:ascii="Times New Roman" w:hAnsi="Times New Roman" w:cs="Times New Roman"/>
          <w:sz w:val="24"/>
          <w:szCs w:val="24"/>
          <w:lang w:val="en-US"/>
        </w:rPr>
        <w:t>.</w:t>
      </w:r>
      <w:r w:rsidR="00905AD0" w:rsidRPr="009E0F63">
        <w:rPr>
          <w:rFonts w:ascii="Times New Roman" w:hAnsi="Times New Roman" w:cs="Times New Roman"/>
          <w:sz w:val="24"/>
          <w:szCs w:val="24"/>
          <w:lang w:val="en-US"/>
        </w:rPr>
        <w:t xml:space="preserve"> </w:t>
      </w:r>
      <w:r w:rsidRPr="009E0F63">
        <w:rPr>
          <w:rFonts w:ascii="Times New Roman" w:hAnsi="Times New Roman" w:cs="Times New Roman"/>
          <w:sz w:val="24"/>
          <w:szCs w:val="24"/>
          <w:lang w:val="en-US"/>
        </w:rPr>
        <w:t xml:space="preserve">The methodology was according to </w:t>
      </w:r>
      <w:r w:rsidR="001D0555" w:rsidRPr="009E0F63">
        <w:rPr>
          <w:rFonts w:ascii="Times New Roman" w:hAnsi="Times New Roman" w:cs="Times New Roman"/>
          <w:sz w:val="24"/>
          <w:szCs w:val="24"/>
          <w:lang w:val="en-US"/>
        </w:rPr>
        <w:t>Charlie-Silva et al.</w:t>
      </w:r>
      <w:r w:rsidR="00B36220" w:rsidRPr="009E0F63">
        <w:rPr>
          <w:rFonts w:ascii="Times New Roman" w:hAnsi="Times New Roman" w:cs="Times New Roman"/>
          <w:sz w:val="24"/>
          <w:szCs w:val="24"/>
          <w:lang w:val="en-US"/>
        </w:rPr>
        <w:t>,</w:t>
      </w:r>
      <w:r w:rsidR="00EA1B75">
        <w:rPr>
          <w:rFonts w:ascii="Times New Roman" w:hAnsi="Times New Roman" w:cs="Times New Roman"/>
          <w:sz w:val="24"/>
          <w:szCs w:val="24"/>
          <w:lang w:val="en-US"/>
        </w:rPr>
        <w:t xml:space="preserve"> (2018)</w:t>
      </w:r>
      <w:r w:rsidR="00905AD0" w:rsidRPr="009E0F63">
        <w:rPr>
          <w:rFonts w:ascii="Times New Roman" w:hAnsi="Times New Roman" w:cs="Times New Roman"/>
          <w:sz w:val="24"/>
          <w:szCs w:val="24"/>
          <w:lang w:val="en-US"/>
        </w:rPr>
        <w:t>.</w:t>
      </w:r>
      <w:r w:rsidR="002E3FFA" w:rsidRPr="009E0F63">
        <w:rPr>
          <w:rFonts w:ascii="Times New Roman" w:hAnsi="Times New Roman" w:cs="Times New Roman"/>
          <w:sz w:val="24"/>
          <w:szCs w:val="24"/>
          <w:lang w:val="en-US"/>
        </w:rPr>
        <w:t xml:space="preserve"> </w:t>
      </w:r>
      <w:r w:rsidRPr="009E0F63">
        <w:rPr>
          <w:rFonts w:ascii="Times New Roman" w:hAnsi="Times New Roman" w:cs="Times New Roman"/>
          <w:sz w:val="24"/>
          <w:szCs w:val="24"/>
          <w:lang w:val="en-US"/>
        </w:rPr>
        <w:t>To obtain the dry extracts, the material was gr</w:t>
      </w:r>
      <w:r w:rsidR="000E4F09" w:rsidRPr="009E0F63">
        <w:rPr>
          <w:rFonts w:ascii="Times New Roman" w:hAnsi="Times New Roman" w:cs="Times New Roman"/>
          <w:sz w:val="24"/>
          <w:szCs w:val="24"/>
          <w:lang w:val="en-US"/>
        </w:rPr>
        <w:t>ound</w:t>
      </w:r>
      <w:r w:rsidRPr="009E0F63">
        <w:rPr>
          <w:rFonts w:ascii="Times New Roman" w:hAnsi="Times New Roman" w:cs="Times New Roman"/>
          <w:sz w:val="24"/>
          <w:szCs w:val="24"/>
          <w:lang w:val="en-US"/>
        </w:rPr>
        <w:t xml:space="preserve"> to a fine pow</w:t>
      </w:r>
      <w:r w:rsidR="000B1BEE" w:rsidRPr="009E0F63">
        <w:rPr>
          <w:rFonts w:ascii="Times New Roman" w:hAnsi="Times New Roman" w:cs="Times New Roman"/>
          <w:sz w:val="24"/>
          <w:szCs w:val="24"/>
          <w:lang w:val="en-US"/>
        </w:rPr>
        <w:t>d</w:t>
      </w:r>
      <w:r w:rsidRPr="009E0F63">
        <w:rPr>
          <w:rFonts w:ascii="Times New Roman" w:hAnsi="Times New Roman" w:cs="Times New Roman"/>
          <w:sz w:val="24"/>
          <w:szCs w:val="24"/>
          <w:lang w:val="en-US"/>
        </w:rPr>
        <w:t>er that was kept in protected flasks</w:t>
      </w:r>
      <w:r w:rsidR="001D0555" w:rsidRPr="009E0F63">
        <w:rPr>
          <w:rFonts w:ascii="Times New Roman" w:hAnsi="Times New Roman" w:cs="Times New Roman"/>
          <w:sz w:val="24"/>
          <w:szCs w:val="24"/>
          <w:lang w:val="en-US"/>
        </w:rPr>
        <w:t>.</w:t>
      </w:r>
      <w:r w:rsidR="002E3FFA" w:rsidRPr="009E0F63">
        <w:rPr>
          <w:rFonts w:ascii="Times New Roman" w:hAnsi="Times New Roman" w:cs="Times New Roman"/>
          <w:sz w:val="24"/>
          <w:szCs w:val="24"/>
          <w:lang w:val="en-US"/>
        </w:rPr>
        <w:t xml:space="preserve"> </w:t>
      </w:r>
      <w:r w:rsidR="0006766F" w:rsidRPr="009E0F63">
        <w:rPr>
          <w:rFonts w:ascii="Times New Roman" w:hAnsi="Times New Roman" w:cs="Times New Roman"/>
          <w:sz w:val="24"/>
          <w:szCs w:val="24"/>
          <w:lang w:val="en-US"/>
        </w:rPr>
        <w:t>The aqueous extract from the second step were prepared at the Laboratory of Plant Science of the</w:t>
      </w:r>
      <w:r w:rsidR="00774216" w:rsidRPr="009E0F63">
        <w:rPr>
          <w:rFonts w:ascii="Times New Roman" w:hAnsi="Times New Roman" w:cs="Times New Roman"/>
          <w:sz w:val="24"/>
          <w:szCs w:val="24"/>
          <w:lang w:val="en-US"/>
        </w:rPr>
        <w:t xml:space="preserve"> Univers</w:t>
      </w:r>
      <w:r w:rsidR="00F32331" w:rsidRPr="009E0F63">
        <w:rPr>
          <w:rFonts w:ascii="Times New Roman" w:hAnsi="Times New Roman" w:cs="Times New Roman"/>
          <w:sz w:val="24"/>
          <w:szCs w:val="24"/>
          <w:lang w:val="en-US"/>
        </w:rPr>
        <w:t>ity</w:t>
      </w:r>
      <w:r w:rsidR="00774216" w:rsidRPr="009E0F63">
        <w:rPr>
          <w:rFonts w:ascii="Times New Roman" w:hAnsi="Times New Roman" w:cs="Times New Roman"/>
          <w:sz w:val="24"/>
          <w:szCs w:val="24"/>
          <w:lang w:val="en-US"/>
        </w:rPr>
        <w:t xml:space="preserve"> Bra</w:t>
      </w:r>
      <w:r w:rsidR="00F32331" w:rsidRPr="009E0F63">
        <w:rPr>
          <w:rFonts w:ascii="Times New Roman" w:hAnsi="Times New Roman" w:cs="Times New Roman"/>
          <w:sz w:val="24"/>
          <w:szCs w:val="24"/>
          <w:lang w:val="en-US"/>
        </w:rPr>
        <w:t>z</w:t>
      </w:r>
      <w:r w:rsidR="00774216" w:rsidRPr="009E0F63">
        <w:rPr>
          <w:rFonts w:ascii="Times New Roman" w:hAnsi="Times New Roman" w:cs="Times New Roman"/>
          <w:sz w:val="24"/>
          <w:szCs w:val="24"/>
          <w:lang w:val="en-US"/>
        </w:rPr>
        <w:t>il</w:t>
      </w:r>
      <w:r w:rsidR="00492A4D" w:rsidRPr="009E0F63">
        <w:rPr>
          <w:rFonts w:ascii="Times New Roman" w:hAnsi="Times New Roman" w:cs="Times New Roman"/>
          <w:sz w:val="24"/>
          <w:szCs w:val="24"/>
          <w:lang w:val="en-US"/>
        </w:rPr>
        <w:t xml:space="preserve"> (</w:t>
      </w:r>
      <w:proofErr w:type="spellStart"/>
      <w:r w:rsidR="00774216" w:rsidRPr="009E0F63">
        <w:rPr>
          <w:rFonts w:ascii="Times New Roman" w:hAnsi="Times New Roman" w:cs="Times New Roman"/>
          <w:sz w:val="24"/>
          <w:szCs w:val="24"/>
          <w:lang w:val="en-US"/>
        </w:rPr>
        <w:t>Descalvado</w:t>
      </w:r>
      <w:proofErr w:type="spellEnd"/>
      <w:r w:rsidR="00492A4D" w:rsidRPr="009E0F63">
        <w:rPr>
          <w:rFonts w:ascii="Times New Roman" w:hAnsi="Times New Roman" w:cs="Times New Roman"/>
          <w:sz w:val="24"/>
          <w:szCs w:val="24"/>
          <w:lang w:val="en-US"/>
        </w:rPr>
        <w:t>/SP, Brazil)</w:t>
      </w:r>
      <w:r w:rsidR="00774216" w:rsidRPr="009E0F63">
        <w:rPr>
          <w:rFonts w:ascii="Times New Roman" w:hAnsi="Times New Roman" w:cs="Times New Roman"/>
          <w:sz w:val="24"/>
          <w:szCs w:val="24"/>
          <w:lang w:val="en-US"/>
        </w:rPr>
        <w:t>.</w:t>
      </w:r>
      <w:r w:rsidR="00046053" w:rsidRPr="009E0F63">
        <w:rPr>
          <w:rFonts w:ascii="Times New Roman" w:hAnsi="Times New Roman" w:cs="Times New Roman"/>
          <w:sz w:val="24"/>
          <w:szCs w:val="24"/>
          <w:lang w:val="en-US"/>
        </w:rPr>
        <w:t xml:space="preserve"> </w:t>
      </w:r>
      <w:r w:rsidR="0006766F" w:rsidRPr="009E0F63">
        <w:rPr>
          <w:rFonts w:ascii="Times New Roman" w:hAnsi="Times New Roman" w:cs="Times New Roman"/>
          <w:sz w:val="24"/>
          <w:szCs w:val="24"/>
          <w:lang w:val="en-US"/>
        </w:rPr>
        <w:t xml:space="preserve">The extract solutions were obtained by the proportional addition of </w:t>
      </w:r>
      <w:r w:rsidR="000E4F09" w:rsidRPr="009E0F63">
        <w:rPr>
          <w:rFonts w:ascii="Times New Roman" w:hAnsi="Times New Roman" w:cs="Times New Roman"/>
          <w:sz w:val="24"/>
          <w:szCs w:val="24"/>
          <w:lang w:val="en-US"/>
        </w:rPr>
        <w:t>plant</w:t>
      </w:r>
      <w:r w:rsidR="0006766F" w:rsidRPr="009E0F63">
        <w:rPr>
          <w:rFonts w:ascii="Times New Roman" w:hAnsi="Times New Roman" w:cs="Times New Roman"/>
          <w:sz w:val="24"/>
          <w:szCs w:val="24"/>
          <w:lang w:val="en-US"/>
        </w:rPr>
        <w:t xml:space="preserve"> powder at</w:t>
      </w:r>
      <w:r w:rsidR="001D0555" w:rsidRPr="009E0F63">
        <w:rPr>
          <w:rFonts w:ascii="Times New Roman" w:hAnsi="Times New Roman" w:cs="Times New Roman"/>
          <w:sz w:val="24"/>
          <w:szCs w:val="24"/>
          <w:lang w:val="en-US"/>
        </w:rPr>
        <w:t xml:space="preserve"> 2</w:t>
      </w:r>
      <w:r w:rsidR="0006766F" w:rsidRPr="009E0F63">
        <w:rPr>
          <w:rFonts w:ascii="Times New Roman" w:hAnsi="Times New Roman" w:cs="Times New Roman"/>
          <w:sz w:val="24"/>
          <w:szCs w:val="24"/>
          <w:lang w:val="en-US"/>
        </w:rPr>
        <w:t>.0</w:t>
      </w:r>
      <w:r w:rsidR="001D0555" w:rsidRPr="009E0F63">
        <w:rPr>
          <w:rFonts w:ascii="Times New Roman" w:hAnsi="Times New Roman" w:cs="Times New Roman"/>
          <w:sz w:val="24"/>
          <w:szCs w:val="24"/>
          <w:lang w:val="en-US"/>
        </w:rPr>
        <w:t>, 4</w:t>
      </w:r>
      <w:r w:rsidR="0006766F" w:rsidRPr="009E0F63">
        <w:rPr>
          <w:rFonts w:ascii="Times New Roman" w:hAnsi="Times New Roman" w:cs="Times New Roman"/>
          <w:sz w:val="24"/>
          <w:szCs w:val="24"/>
          <w:lang w:val="en-US"/>
        </w:rPr>
        <w:t>.0</w:t>
      </w:r>
      <w:r w:rsidR="001D0555" w:rsidRPr="009E0F63">
        <w:rPr>
          <w:rFonts w:ascii="Times New Roman" w:hAnsi="Times New Roman" w:cs="Times New Roman"/>
          <w:sz w:val="24"/>
          <w:szCs w:val="24"/>
          <w:lang w:val="en-US"/>
        </w:rPr>
        <w:t xml:space="preserve">, </w:t>
      </w:r>
      <w:r w:rsidR="0006766F" w:rsidRPr="009E0F63">
        <w:rPr>
          <w:rFonts w:ascii="Times New Roman" w:hAnsi="Times New Roman" w:cs="Times New Roman"/>
          <w:sz w:val="24"/>
          <w:szCs w:val="24"/>
          <w:lang w:val="en-US"/>
        </w:rPr>
        <w:t xml:space="preserve">and </w:t>
      </w:r>
      <w:r w:rsidR="001D0555" w:rsidRPr="009E0F63">
        <w:rPr>
          <w:rFonts w:ascii="Times New Roman" w:hAnsi="Times New Roman" w:cs="Times New Roman"/>
          <w:sz w:val="24"/>
          <w:szCs w:val="24"/>
          <w:lang w:val="en-US"/>
        </w:rPr>
        <w:t>8</w:t>
      </w:r>
      <w:r w:rsidR="0006766F" w:rsidRPr="009E0F63">
        <w:rPr>
          <w:rFonts w:ascii="Times New Roman" w:hAnsi="Times New Roman" w:cs="Times New Roman"/>
          <w:sz w:val="24"/>
          <w:szCs w:val="24"/>
          <w:lang w:val="en-US"/>
        </w:rPr>
        <w:t>.0</w:t>
      </w:r>
      <w:r w:rsidR="006C1221" w:rsidRPr="009E0F63">
        <w:rPr>
          <w:rFonts w:ascii="Times New Roman" w:hAnsi="Times New Roman" w:cs="Times New Roman"/>
          <w:sz w:val="24"/>
          <w:szCs w:val="24"/>
          <w:lang w:val="en-US"/>
        </w:rPr>
        <w:t xml:space="preserve"> g</w:t>
      </w:r>
      <w:r w:rsidR="002E3FFA" w:rsidRPr="009E0F63">
        <w:rPr>
          <w:rFonts w:ascii="Times New Roman" w:hAnsi="Times New Roman" w:cs="Times New Roman"/>
          <w:sz w:val="24"/>
          <w:szCs w:val="24"/>
          <w:lang w:val="en-US"/>
        </w:rPr>
        <w:t xml:space="preserve"> </w:t>
      </w:r>
      <w:r w:rsidR="006C1221" w:rsidRPr="009E0F63">
        <w:rPr>
          <w:rFonts w:ascii="Times New Roman" w:hAnsi="Times New Roman" w:cs="Times New Roman"/>
          <w:sz w:val="24"/>
          <w:szCs w:val="24"/>
          <w:lang w:val="en-US"/>
        </w:rPr>
        <w:t xml:space="preserve">of dry </w:t>
      </w:r>
      <w:r w:rsidR="000E4F09" w:rsidRPr="009E0F63">
        <w:rPr>
          <w:rFonts w:ascii="Times New Roman" w:hAnsi="Times New Roman" w:cs="Times New Roman"/>
          <w:sz w:val="24"/>
          <w:szCs w:val="24"/>
          <w:lang w:val="en-US"/>
        </w:rPr>
        <w:t>matter</w:t>
      </w:r>
      <w:r w:rsidR="006C1221" w:rsidRPr="009E0F63">
        <w:rPr>
          <w:rFonts w:ascii="Times New Roman" w:hAnsi="Times New Roman" w:cs="Times New Roman"/>
          <w:sz w:val="24"/>
          <w:szCs w:val="24"/>
          <w:lang w:val="en-US"/>
        </w:rPr>
        <w:t xml:space="preserve">, </w:t>
      </w:r>
      <w:r w:rsidR="001D0555" w:rsidRPr="009E0F63">
        <w:rPr>
          <w:rFonts w:ascii="Times New Roman" w:hAnsi="Times New Roman" w:cs="Times New Roman"/>
          <w:sz w:val="24"/>
          <w:szCs w:val="24"/>
          <w:lang w:val="en-US"/>
        </w:rPr>
        <w:t>dilu</w:t>
      </w:r>
      <w:r w:rsidR="0006766F" w:rsidRPr="009E0F63">
        <w:rPr>
          <w:rFonts w:ascii="Times New Roman" w:hAnsi="Times New Roman" w:cs="Times New Roman"/>
          <w:sz w:val="24"/>
          <w:szCs w:val="24"/>
          <w:lang w:val="en-US"/>
        </w:rPr>
        <w:t xml:space="preserve">ted in </w:t>
      </w:r>
      <w:r w:rsidR="001D0555" w:rsidRPr="009E0F63">
        <w:rPr>
          <w:rFonts w:ascii="Times New Roman" w:hAnsi="Times New Roman" w:cs="Times New Roman"/>
          <w:sz w:val="24"/>
          <w:szCs w:val="24"/>
          <w:lang w:val="en-US"/>
        </w:rPr>
        <w:t>100 m</w:t>
      </w:r>
      <w:r w:rsidR="000564CF" w:rsidRPr="009E0F63">
        <w:rPr>
          <w:rFonts w:ascii="Times New Roman" w:hAnsi="Times New Roman" w:cs="Times New Roman"/>
          <w:sz w:val="24"/>
          <w:szCs w:val="24"/>
          <w:lang w:val="en-US"/>
        </w:rPr>
        <w:t>L</w:t>
      </w:r>
      <w:r w:rsidR="001D0555" w:rsidRPr="009E0F63">
        <w:rPr>
          <w:rFonts w:ascii="Times New Roman" w:hAnsi="Times New Roman" w:cs="Times New Roman"/>
          <w:sz w:val="24"/>
          <w:szCs w:val="24"/>
          <w:lang w:val="en-US"/>
        </w:rPr>
        <w:t xml:space="preserve"> </w:t>
      </w:r>
      <w:r w:rsidR="0006766F" w:rsidRPr="009E0F63">
        <w:rPr>
          <w:rFonts w:ascii="Times New Roman" w:hAnsi="Times New Roman" w:cs="Times New Roman"/>
          <w:sz w:val="24"/>
          <w:szCs w:val="24"/>
          <w:lang w:val="en-US"/>
        </w:rPr>
        <w:t>of distilled water</w:t>
      </w:r>
      <w:r w:rsidR="001D0555" w:rsidRPr="009E0F63">
        <w:rPr>
          <w:rFonts w:ascii="Times New Roman" w:hAnsi="Times New Roman" w:cs="Times New Roman"/>
          <w:sz w:val="24"/>
          <w:szCs w:val="24"/>
          <w:lang w:val="en-US"/>
        </w:rPr>
        <w:t xml:space="preserve"> </w:t>
      </w:r>
      <w:r w:rsidR="00BF233C" w:rsidRPr="009E0F63">
        <w:rPr>
          <w:rFonts w:ascii="Times New Roman" w:hAnsi="Times New Roman" w:cs="Times New Roman"/>
          <w:sz w:val="24"/>
          <w:szCs w:val="24"/>
        </w:rPr>
        <w:fldChar w:fldCharType="begin" w:fldLock="1"/>
      </w:r>
      <w:r w:rsidR="00B36220" w:rsidRPr="009E0F63">
        <w:rPr>
          <w:rFonts w:ascii="Times New Roman" w:hAnsi="Times New Roman" w:cs="Times New Roman"/>
          <w:sz w:val="24"/>
          <w:szCs w:val="24"/>
          <w:lang w:val="en-US"/>
        </w:rPr>
        <w:instrText xml:space="preserve"> ADDIN ZOTERO_ITEM CSL_CITATION {"citationID":"cY2GweLV","properties":{"formattedCitation":"(Bogorni and Vendramim, 2003)","plainCitation":"(Bogorni and Vendramim, 2003)","noteIndex":0},"citationItems":[{"id":"SRjOxPcs/tuiQNFEK","uris":["http://www.mendeley.com/documents/?uuid=e6a8ed08-5e1c-4124-a216-cc8433a6b62d"],"itemData":{"DOI":"10.1590/S1519-566X2003000400018","ISSN":"1519-566X","author":[{"dropping-particle":"","family":"Bogorni","given":"Paulo C.","non-dropping-particle":"","parse-names":false,"suffix":""},{"dropping-particle":"","family":"Vendramim","given":"José D.","non-dropping-particle":"","parse-names":false,"suffix":""}],"container-title":"Neotropical Entomology","id":"ITEM-1","issue":"4","issued":{"date-parts":[["2003","12"]]},"page":"665-669","title":"Bioatividade de extratos aquosos de Trichilia spp. sobre Spodoptera frugiperda (J.E. Smith) (Lepidoptera: Noctuidae) em milho","type":"article-journal","volume":"32"}}],"schema":"https://github.com/citation-style-language/schema/raw/master/csl-citation.json"} </w:instrText>
      </w:r>
      <w:r w:rsidR="00BF233C" w:rsidRPr="009E0F63">
        <w:rPr>
          <w:rFonts w:ascii="Times New Roman" w:hAnsi="Times New Roman" w:cs="Times New Roman"/>
          <w:sz w:val="24"/>
          <w:szCs w:val="24"/>
        </w:rPr>
        <w:fldChar w:fldCharType="separate"/>
      </w:r>
      <w:r w:rsidR="009E0F63" w:rsidRPr="009E0F63">
        <w:rPr>
          <w:rFonts w:ascii="Times New Roman" w:hAnsi="Times New Roman" w:cs="Times New Roman"/>
          <w:sz w:val="24"/>
          <w:szCs w:val="24"/>
          <w:lang w:val="en-US"/>
        </w:rPr>
        <w:t>(Bogorni and Vendramim, 2003)</w:t>
      </w:r>
      <w:r w:rsidR="00BF233C" w:rsidRPr="009E0F63">
        <w:rPr>
          <w:rFonts w:ascii="Times New Roman" w:hAnsi="Times New Roman" w:cs="Times New Roman"/>
          <w:sz w:val="24"/>
          <w:szCs w:val="24"/>
        </w:rPr>
        <w:fldChar w:fldCharType="end"/>
      </w:r>
      <w:r w:rsidR="00A41645" w:rsidRPr="009E0F63">
        <w:rPr>
          <w:rFonts w:ascii="Times New Roman" w:hAnsi="Times New Roman" w:cs="Times New Roman"/>
          <w:sz w:val="24"/>
          <w:szCs w:val="24"/>
          <w:lang w:val="en-US"/>
        </w:rPr>
        <w:t>.</w:t>
      </w:r>
      <w:r w:rsidR="001D0555" w:rsidRPr="009E0F63">
        <w:rPr>
          <w:rFonts w:ascii="Times New Roman" w:hAnsi="Times New Roman" w:cs="Times New Roman"/>
          <w:sz w:val="24"/>
          <w:szCs w:val="24"/>
          <w:lang w:val="en-US"/>
        </w:rPr>
        <w:t xml:space="preserve"> </w:t>
      </w:r>
      <w:r w:rsidR="0006766F" w:rsidRPr="009E0F63">
        <w:rPr>
          <w:rFonts w:ascii="Times New Roman" w:hAnsi="Times New Roman" w:cs="Times New Roman"/>
          <w:sz w:val="24"/>
          <w:szCs w:val="24"/>
          <w:lang w:val="en-US"/>
        </w:rPr>
        <w:t>The extracts were maintained in dark flasks until the extraction of hydro soluble components for 12h</w:t>
      </w:r>
      <w:r w:rsidR="001D0555" w:rsidRPr="009E0F63">
        <w:rPr>
          <w:rFonts w:ascii="Times New Roman" w:hAnsi="Times New Roman" w:cs="Times New Roman"/>
          <w:sz w:val="24"/>
          <w:szCs w:val="24"/>
          <w:lang w:val="en-US"/>
        </w:rPr>
        <w:t xml:space="preserve"> </w:t>
      </w:r>
      <w:r w:rsidR="0006766F" w:rsidRPr="009E0F63">
        <w:rPr>
          <w:rFonts w:ascii="Times New Roman" w:hAnsi="Times New Roman" w:cs="Times New Roman"/>
          <w:sz w:val="24"/>
          <w:szCs w:val="24"/>
          <w:lang w:val="en-US"/>
        </w:rPr>
        <w:t xml:space="preserve">that were </w:t>
      </w:r>
      <w:r w:rsidR="000E4F09" w:rsidRPr="009E0F63">
        <w:rPr>
          <w:rFonts w:ascii="Times New Roman" w:hAnsi="Times New Roman" w:cs="Times New Roman"/>
          <w:sz w:val="24"/>
          <w:szCs w:val="24"/>
          <w:lang w:val="en-US"/>
        </w:rPr>
        <w:t>thereafter</w:t>
      </w:r>
      <w:r w:rsidR="0006766F" w:rsidRPr="009E0F63">
        <w:rPr>
          <w:rFonts w:ascii="Times New Roman" w:hAnsi="Times New Roman" w:cs="Times New Roman"/>
          <w:sz w:val="24"/>
          <w:szCs w:val="24"/>
          <w:lang w:val="en-US"/>
        </w:rPr>
        <w:t xml:space="preserve"> filtered </w:t>
      </w:r>
      <w:r w:rsidR="000E4F09" w:rsidRPr="009E0F63">
        <w:rPr>
          <w:rFonts w:ascii="Times New Roman" w:hAnsi="Times New Roman" w:cs="Times New Roman"/>
          <w:sz w:val="24"/>
          <w:szCs w:val="24"/>
          <w:lang w:val="en-US"/>
        </w:rPr>
        <w:t>o</w:t>
      </w:r>
      <w:r w:rsidR="0006766F" w:rsidRPr="009E0F63">
        <w:rPr>
          <w:rFonts w:ascii="Times New Roman" w:hAnsi="Times New Roman" w:cs="Times New Roman"/>
          <w:sz w:val="24"/>
          <w:szCs w:val="24"/>
          <w:lang w:val="en-US"/>
        </w:rPr>
        <w:t>n filter paper to obtain each aqueous extract.</w:t>
      </w:r>
    </w:p>
    <w:p w14:paraId="7D55C5C8" w14:textId="29C8651E" w:rsidR="00D25D0F" w:rsidRDefault="009456E9" w:rsidP="009E0F63">
      <w:pPr>
        <w:spacing w:after="0" w:line="360" w:lineRule="auto"/>
        <w:ind w:firstLine="708"/>
        <w:jc w:val="both"/>
        <w:rPr>
          <w:rFonts w:ascii="Times New Roman" w:hAnsi="Times New Roman" w:cs="Times New Roman"/>
          <w:sz w:val="24"/>
          <w:szCs w:val="24"/>
          <w:lang w:val="en-US"/>
        </w:rPr>
      </w:pPr>
      <w:r w:rsidRPr="009E0F63">
        <w:rPr>
          <w:rFonts w:ascii="Times New Roman" w:hAnsi="Times New Roman" w:cs="Times New Roman"/>
          <w:sz w:val="24"/>
          <w:szCs w:val="24"/>
          <w:lang w:val="en-US"/>
        </w:rPr>
        <w:t xml:space="preserve">The insects were placed in poultry bedding that were collected from naturally contaminated commercial poultry farms at </w:t>
      </w:r>
      <w:r w:rsidR="001D0555" w:rsidRPr="009E0F63">
        <w:rPr>
          <w:rFonts w:ascii="Times New Roman" w:hAnsi="Times New Roman" w:cs="Times New Roman"/>
          <w:sz w:val="24"/>
          <w:szCs w:val="24"/>
          <w:lang w:val="en-US"/>
        </w:rPr>
        <w:t>Neves Paulista</w:t>
      </w:r>
      <w:r w:rsidRPr="009E0F63">
        <w:rPr>
          <w:rFonts w:ascii="Times New Roman" w:hAnsi="Times New Roman" w:cs="Times New Roman"/>
          <w:sz w:val="24"/>
          <w:szCs w:val="24"/>
          <w:lang w:val="en-US"/>
        </w:rPr>
        <w:t xml:space="preserve"> (</w:t>
      </w:r>
      <w:r w:rsidR="001D0555" w:rsidRPr="009E0F63">
        <w:rPr>
          <w:rFonts w:ascii="Times New Roman" w:hAnsi="Times New Roman" w:cs="Times New Roman"/>
          <w:sz w:val="24"/>
          <w:szCs w:val="24"/>
          <w:lang w:val="en-US"/>
        </w:rPr>
        <w:t>Lat</w:t>
      </w:r>
      <w:r w:rsidRPr="009E0F63">
        <w:rPr>
          <w:rFonts w:ascii="Times New Roman" w:hAnsi="Times New Roman" w:cs="Times New Roman"/>
          <w:sz w:val="24"/>
          <w:szCs w:val="24"/>
          <w:lang w:val="en-US"/>
        </w:rPr>
        <w:t>.</w:t>
      </w:r>
      <w:r w:rsidR="001D0555" w:rsidRPr="009E0F63">
        <w:rPr>
          <w:rFonts w:ascii="Times New Roman" w:hAnsi="Times New Roman" w:cs="Times New Roman"/>
          <w:sz w:val="24"/>
          <w:szCs w:val="24"/>
          <w:lang w:val="en-US"/>
        </w:rPr>
        <w:t xml:space="preserve">: -20.822336 </w:t>
      </w:r>
      <w:r w:rsidRPr="009E0F63">
        <w:rPr>
          <w:rFonts w:ascii="Times New Roman" w:hAnsi="Times New Roman" w:cs="Times New Roman"/>
          <w:sz w:val="24"/>
          <w:szCs w:val="24"/>
          <w:lang w:val="en-US"/>
        </w:rPr>
        <w:t>and</w:t>
      </w:r>
      <w:r w:rsidR="001D0555" w:rsidRPr="009E0F63">
        <w:rPr>
          <w:rFonts w:ascii="Times New Roman" w:hAnsi="Times New Roman" w:cs="Times New Roman"/>
          <w:sz w:val="24"/>
          <w:szCs w:val="24"/>
          <w:lang w:val="en-US"/>
        </w:rPr>
        <w:t xml:space="preserve"> Long</w:t>
      </w:r>
      <w:r w:rsidRPr="009E0F63">
        <w:rPr>
          <w:rFonts w:ascii="Times New Roman" w:hAnsi="Times New Roman" w:cs="Times New Roman"/>
          <w:sz w:val="24"/>
          <w:szCs w:val="24"/>
          <w:lang w:val="en-US"/>
        </w:rPr>
        <w:t>.</w:t>
      </w:r>
      <w:r w:rsidR="001D0555" w:rsidRPr="009E0F63">
        <w:rPr>
          <w:rFonts w:ascii="Times New Roman" w:hAnsi="Times New Roman" w:cs="Times New Roman"/>
          <w:sz w:val="24"/>
          <w:szCs w:val="24"/>
          <w:lang w:val="en-US"/>
        </w:rPr>
        <w:t>: 49.6360757</w:t>
      </w:r>
      <w:r w:rsidRPr="009E0F63">
        <w:rPr>
          <w:rFonts w:ascii="Times New Roman" w:hAnsi="Times New Roman" w:cs="Times New Roman"/>
          <w:sz w:val="24"/>
          <w:szCs w:val="24"/>
          <w:lang w:val="en-US"/>
        </w:rPr>
        <w:t>)</w:t>
      </w:r>
      <w:r w:rsidR="001D0555" w:rsidRPr="009E0F63">
        <w:rPr>
          <w:rFonts w:ascii="Times New Roman" w:hAnsi="Times New Roman" w:cs="Times New Roman"/>
          <w:sz w:val="24"/>
          <w:szCs w:val="24"/>
          <w:lang w:val="en-US"/>
        </w:rPr>
        <w:t xml:space="preserve">, </w:t>
      </w:r>
      <w:r w:rsidRPr="009E0F63">
        <w:rPr>
          <w:rFonts w:ascii="Times New Roman" w:hAnsi="Times New Roman" w:cs="Times New Roman"/>
          <w:sz w:val="24"/>
          <w:szCs w:val="24"/>
          <w:lang w:val="en-US"/>
        </w:rPr>
        <w:t xml:space="preserve">in the state of </w:t>
      </w:r>
      <w:r w:rsidR="001D0555" w:rsidRPr="009E0F63">
        <w:rPr>
          <w:rFonts w:ascii="Times New Roman" w:hAnsi="Times New Roman" w:cs="Times New Roman"/>
          <w:sz w:val="24"/>
          <w:szCs w:val="24"/>
          <w:lang w:val="en-US"/>
        </w:rPr>
        <w:t>São Paulo.</w:t>
      </w:r>
      <w:r w:rsidRPr="009E0F63">
        <w:rPr>
          <w:rFonts w:ascii="Times New Roman" w:hAnsi="Times New Roman" w:cs="Times New Roman"/>
          <w:sz w:val="24"/>
          <w:szCs w:val="24"/>
          <w:lang w:val="en-US"/>
        </w:rPr>
        <w:t xml:space="preserve"> The samples were transported to the laboratory in plastic containers cover with a mesh and maintained at room </w:t>
      </w:r>
      <w:r w:rsidR="002E3FFA" w:rsidRPr="009E0F63">
        <w:rPr>
          <w:rFonts w:ascii="Times New Roman" w:hAnsi="Times New Roman" w:cs="Times New Roman"/>
          <w:sz w:val="24"/>
          <w:szCs w:val="24"/>
          <w:lang w:val="en-US"/>
        </w:rPr>
        <w:t>temperatur</w:t>
      </w:r>
      <w:r w:rsidRPr="009E0F63">
        <w:rPr>
          <w:rFonts w:ascii="Times New Roman" w:hAnsi="Times New Roman" w:cs="Times New Roman"/>
          <w:sz w:val="24"/>
          <w:szCs w:val="24"/>
          <w:lang w:val="en-US"/>
        </w:rPr>
        <w:t>e</w:t>
      </w:r>
      <w:r w:rsidR="001D0555" w:rsidRPr="009E0F63">
        <w:rPr>
          <w:rFonts w:ascii="Times New Roman" w:hAnsi="Times New Roman" w:cs="Times New Roman"/>
          <w:sz w:val="24"/>
          <w:szCs w:val="24"/>
          <w:lang w:val="en-US"/>
        </w:rPr>
        <w:t xml:space="preserve"> (25</w:t>
      </w:r>
      <w:r w:rsidRPr="009E0F63">
        <w:rPr>
          <w:rFonts w:ascii="Times New Roman" w:hAnsi="Times New Roman" w:cs="Times New Roman"/>
          <w:sz w:val="24"/>
          <w:szCs w:val="24"/>
          <w:vertAlign w:val="superscript"/>
          <w:lang w:val="en-US"/>
        </w:rPr>
        <w:t>o</w:t>
      </w:r>
      <w:r w:rsidR="001D0555" w:rsidRPr="009E0F63">
        <w:rPr>
          <w:rFonts w:ascii="Times New Roman" w:hAnsi="Times New Roman" w:cs="Times New Roman"/>
          <w:sz w:val="24"/>
          <w:szCs w:val="24"/>
          <w:lang w:val="en-US"/>
        </w:rPr>
        <w:t xml:space="preserve">C </w:t>
      </w:r>
      <w:r w:rsidRPr="009E0F63">
        <w:rPr>
          <w:rFonts w:ascii="Times New Roman" w:hAnsi="Times New Roman" w:cs="Times New Roman"/>
          <w:sz w:val="24"/>
          <w:szCs w:val="24"/>
          <w:lang w:val="en-US"/>
        </w:rPr>
        <w:t>and natural</w:t>
      </w:r>
      <w:r w:rsidR="001D0555" w:rsidRPr="009E0F63">
        <w:rPr>
          <w:rFonts w:ascii="Times New Roman" w:hAnsi="Times New Roman" w:cs="Times New Roman"/>
          <w:sz w:val="24"/>
          <w:szCs w:val="24"/>
          <w:lang w:val="en-US"/>
        </w:rPr>
        <w:t xml:space="preserve"> </w:t>
      </w:r>
      <w:r w:rsidRPr="009E0F63">
        <w:rPr>
          <w:rFonts w:ascii="Times New Roman" w:hAnsi="Times New Roman" w:cs="Times New Roman"/>
          <w:sz w:val="24"/>
          <w:szCs w:val="24"/>
          <w:lang w:val="en-US"/>
        </w:rPr>
        <w:t>ph</w:t>
      </w:r>
      <w:r w:rsidR="001D0555" w:rsidRPr="009E0F63">
        <w:rPr>
          <w:rFonts w:ascii="Times New Roman" w:hAnsi="Times New Roman" w:cs="Times New Roman"/>
          <w:sz w:val="24"/>
          <w:szCs w:val="24"/>
          <w:lang w:val="en-US"/>
        </w:rPr>
        <w:t>otoper</w:t>
      </w:r>
      <w:r w:rsidRPr="009E0F63">
        <w:rPr>
          <w:rFonts w:ascii="Times New Roman" w:hAnsi="Times New Roman" w:cs="Times New Roman"/>
          <w:sz w:val="24"/>
          <w:szCs w:val="24"/>
          <w:lang w:val="en-US"/>
        </w:rPr>
        <w:t>i</w:t>
      </w:r>
      <w:r w:rsidR="001D0555" w:rsidRPr="009E0F63">
        <w:rPr>
          <w:rFonts w:ascii="Times New Roman" w:hAnsi="Times New Roman" w:cs="Times New Roman"/>
          <w:sz w:val="24"/>
          <w:szCs w:val="24"/>
          <w:lang w:val="en-US"/>
        </w:rPr>
        <w:t>od)</w:t>
      </w:r>
      <w:r w:rsidR="002E3FFA" w:rsidRPr="009E0F63">
        <w:rPr>
          <w:rFonts w:ascii="Times New Roman" w:hAnsi="Times New Roman" w:cs="Times New Roman"/>
          <w:sz w:val="24"/>
          <w:szCs w:val="24"/>
          <w:lang w:val="en-US"/>
        </w:rPr>
        <w:t>,</w:t>
      </w:r>
      <w:r w:rsidR="001D0555" w:rsidRPr="009E0F63">
        <w:rPr>
          <w:rFonts w:ascii="Times New Roman" w:hAnsi="Times New Roman" w:cs="Times New Roman"/>
          <w:sz w:val="24"/>
          <w:szCs w:val="24"/>
          <w:lang w:val="en-US"/>
        </w:rPr>
        <w:t xml:space="preserve"> </w:t>
      </w:r>
      <w:r w:rsidRPr="009E0F63">
        <w:rPr>
          <w:rFonts w:ascii="Times New Roman" w:hAnsi="Times New Roman" w:cs="Times New Roman"/>
          <w:sz w:val="24"/>
          <w:szCs w:val="24"/>
          <w:lang w:val="en-US"/>
        </w:rPr>
        <w:t xml:space="preserve">until </w:t>
      </w:r>
      <w:r w:rsidR="000E4F09" w:rsidRPr="009E0F63">
        <w:rPr>
          <w:rFonts w:ascii="Times New Roman" w:hAnsi="Times New Roman" w:cs="Times New Roman"/>
          <w:sz w:val="24"/>
          <w:szCs w:val="24"/>
          <w:lang w:val="en-US"/>
        </w:rPr>
        <w:t xml:space="preserve">starting </w:t>
      </w:r>
      <w:r w:rsidRPr="009E0F63">
        <w:rPr>
          <w:rFonts w:ascii="Times New Roman" w:hAnsi="Times New Roman" w:cs="Times New Roman"/>
          <w:sz w:val="24"/>
          <w:szCs w:val="24"/>
          <w:lang w:val="en-US"/>
        </w:rPr>
        <w:t>the experiments</w:t>
      </w:r>
      <w:r w:rsidR="001D0555" w:rsidRPr="009E0F63">
        <w:rPr>
          <w:rFonts w:ascii="Times New Roman" w:hAnsi="Times New Roman" w:cs="Times New Roman"/>
          <w:sz w:val="24"/>
          <w:szCs w:val="24"/>
          <w:lang w:val="en-US"/>
        </w:rPr>
        <w:t xml:space="preserve">. </w:t>
      </w:r>
      <w:r w:rsidRPr="009E0F63">
        <w:rPr>
          <w:rFonts w:ascii="Times New Roman" w:hAnsi="Times New Roman" w:cs="Times New Roman"/>
          <w:sz w:val="24"/>
          <w:szCs w:val="24"/>
          <w:lang w:val="en-US"/>
        </w:rPr>
        <w:t>The insect instars were fed with co</w:t>
      </w:r>
      <w:r w:rsidR="001B1887" w:rsidRPr="009E0F63">
        <w:rPr>
          <w:rFonts w:ascii="Times New Roman" w:hAnsi="Times New Roman" w:cs="Times New Roman"/>
          <w:sz w:val="24"/>
          <w:szCs w:val="24"/>
          <w:lang w:val="en-US"/>
        </w:rPr>
        <w:t>m</w:t>
      </w:r>
      <w:r w:rsidRPr="009E0F63">
        <w:rPr>
          <w:rFonts w:ascii="Times New Roman" w:hAnsi="Times New Roman" w:cs="Times New Roman"/>
          <w:sz w:val="24"/>
          <w:szCs w:val="24"/>
          <w:lang w:val="en-US"/>
        </w:rPr>
        <w:t>mercial poultry food</w:t>
      </w:r>
      <w:r w:rsidR="001D0555" w:rsidRPr="009E0F63">
        <w:rPr>
          <w:rFonts w:ascii="Times New Roman" w:hAnsi="Times New Roman" w:cs="Times New Roman"/>
          <w:sz w:val="24"/>
          <w:szCs w:val="24"/>
          <w:lang w:val="en-US"/>
        </w:rPr>
        <w:t>.</w:t>
      </w:r>
      <w:r w:rsidR="00046053" w:rsidRPr="009E0F63">
        <w:rPr>
          <w:rFonts w:ascii="Times New Roman" w:hAnsi="Times New Roman" w:cs="Times New Roman"/>
          <w:sz w:val="24"/>
          <w:szCs w:val="24"/>
          <w:lang w:val="en-US"/>
        </w:rPr>
        <w:t xml:space="preserve"> </w:t>
      </w:r>
      <w:r w:rsidR="003B5971" w:rsidRPr="009E0F63">
        <w:rPr>
          <w:rFonts w:ascii="Times New Roman" w:hAnsi="Times New Roman" w:cs="Times New Roman"/>
          <w:i/>
          <w:iCs/>
          <w:sz w:val="24"/>
          <w:szCs w:val="24"/>
          <w:lang w:val="en-US"/>
        </w:rPr>
        <w:t>I</w:t>
      </w:r>
      <w:r w:rsidR="005A4C16" w:rsidRPr="009E0F63">
        <w:rPr>
          <w:rFonts w:ascii="Times New Roman" w:hAnsi="Times New Roman" w:cs="Times New Roman"/>
          <w:i/>
          <w:iCs/>
          <w:sz w:val="24"/>
          <w:szCs w:val="24"/>
          <w:lang w:val="en-US"/>
        </w:rPr>
        <w:t>n vitro</w:t>
      </w:r>
      <w:r w:rsidR="005A4C16" w:rsidRPr="009E0F63">
        <w:rPr>
          <w:rFonts w:ascii="Times New Roman" w:hAnsi="Times New Roman" w:cs="Times New Roman"/>
          <w:sz w:val="24"/>
          <w:szCs w:val="24"/>
          <w:lang w:val="en-US"/>
        </w:rPr>
        <w:t xml:space="preserve"> tests were </w:t>
      </w:r>
      <w:r w:rsidR="00AB2568" w:rsidRPr="009E0F63">
        <w:rPr>
          <w:rFonts w:ascii="Times New Roman" w:hAnsi="Times New Roman" w:cs="Times New Roman"/>
          <w:sz w:val="24"/>
          <w:szCs w:val="24"/>
          <w:lang w:val="en-US"/>
        </w:rPr>
        <w:t>carried out</w:t>
      </w:r>
      <w:r w:rsidR="005A4C16" w:rsidRPr="009E0F63">
        <w:rPr>
          <w:rFonts w:ascii="Times New Roman" w:hAnsi="Times New Roman" w:cs="Times New Roman"/>
          <w:sz w:val="24"/>
          <w:szCs w:val="24"/>
          <w:lang w:val="en-US"/>
        </w:rPr>
        <w:t xml:space="preserve"> to evaluate the insecticidal effect of the extracts. Initially, the lesser mealworms were separated according to their activity</w:t>
      </w:r>
      <w:r w:rsidR="001D0555" w:rsidRPr="009E0F63">
        <w:rPr>
          <w:rFonts w:ascii="Times New Roman" w:hAnsi="Times New Roman" w:cs="Times New Roman"/>
          <w:sz w:val="24"/>
          <w:szCs w:val="24"/>
          <w:lang w:val="en-US"/>
        </w:rPr>
        <w:t xml:space="preserve"> </w:t>
      </w:r>
      <w:r w:rsidR="005A4C16" w:rsidRPr="009E0F63">
        <w:rPr>
          <w:rFonts w:ascii="Times New Roman" w:hAnsi="Times New Roman" w:cs="Times New Roman"/>
          <w:sz w:val="24"/>
          <w:szCs w:val="24"/>
          <w:lang w:val="en-US"/>
        </w:rPr>
        <w:t xml:space="preserve">and were </w:t>
      </w:r>
      <w:r w:rsidR="001B1887" w:rsidRPr="009E0F63">
        <w:rPr>
          <w:rFonts w:ascii="Times New Roman" w:hAnsi="Times New Roman" w:cs="Times New Roman"/>
          <w:sz w:val="24"/>
          <w:szCs w:val="24"/>
          <w:lang w:val="en-US"/>
        </w:rPr>
        <w:t>random</w:t>
      </w:r>
      <w:r w:rsidR="005A4C16" w:rsidRPr="009E0F63">
        <w:rPr>
          <w:rFonts w:ascii="Times New Roman" w:hAnsi="Times New Roman" w:cs="Times New Roman"/>
          <w:sz w:val="24"/>
          <w:szCs w:val="24"/>
          <w:lang w:val="en-US"/>
        </w:rPr>
        <w:t>l</w:t>
      </w:r>
      <w:r w:rsidR="001B1887" w:rsidRPr="009E0F63">
        <w:rPr>
          <w:rFonts w:ascii="Times New Roman" w:hAnsi="Times New Roman" w:cs="Times New Roman"/>
          <w:sz w:val="24"/>
          <w:szCs w:val="24"/>
          <w:lang w:val="en-US"/>
        </w:rPr>
        <w:t>y</w:t>
      </w:r>
      <w:r w:rsidR="005A4C16" w:rsidRPr="009E0F63">
        <w:rPr>
          <w:rFonts w:ascii="Times New Roman" w:hAnsi="Times New Roman" w:cs="Times New Roman"/>
          <w:sz w:val="24"/>
          <w:szCs w:val="24"/>
          <w:lang w:val="en-US"/>
        </w:rPr>
        <w:t xml:space="preserve"> placed </w:t>
      </w:r>
      <w:r w:rsidR="002C4853" w:rsidRPr="009E0F63">
        <w:rPr>
          <w:rFonts w:ascii="Times New Roman" w:hAnsi="Times New Roman" w:cs="Times New Roman"/>
          <w:sz w:val="24"/>
          <w:szCs w:val="24"/>
          <w:lang w:val="en-US"/>
        </w:rPr>
        <w:t>in 1</w:t>
      </w:r>
      <w:r w:rsidR="007B6AFA" w:rsidRPr="009E0F63">
        <w:rPr>
          <w:rFonts w:ascii="Times New Roman" w:hAnsi="Times New Roman" w:cs="Times New Roman"/>
          <w:sz w:val="24"/>
          <w:szCs w:val="24"/>
          <w:lang w:val="en-US"/>
        </w:rPr>
        <w:t>2</w:t>
      </w:r>
      <w:r w:rsidR="002C4853" w:rsidRPr="009E0F63">
        <w:rPr>
          <w:rFonts w:ascii="Times New Roman" w:hAnsi="Times New Roman" w:cs="Times New Roman"/>
          <w:sz w:val="24"/>
          <w:szCs w:val="24"/>
          <w:lang w:val="en-US"/>
        </w:rPr>
        <w:t xml:space="preserve"> </w:t>
      </w:r>
      <w:r w:rsidR="0032160F" w:rsidRPr="009E0F63">
        <w:rPr>
          <w:rFonts w:ascii="Times New Roman" w:hAnsi="Times New Roman" w:cs="Times New Roman"/>
          <w:sz w:val="24"/>
          <w:szCs w:val="24"/>
          <w:lang w:val="en-US"/>
        </w:rPr>
        <w:t>Petri dishes</w:t>
      </w:r>
      <w:r w:rsidR="002C4853" w:rsidRPr="009E0F63">
        <w:rPr>
          <w:rFonts w:ascii="Times New Roman" w:hAnsi="Times New Roman" w:cs="Times New Roman"/>
          <w:sz w:val="24"/>
          <w:szCs w:val="24"/>
          <w:lang w:val="en-US"/>
        </w:rPr>
        <w:t xml:space="preserve"> </w:t>
      </w:r>
      <w:r w:rsidR="005A4C16" w:rsidRPr="009E0F63">
        <w:rPr>
          <w:rFonts w:ascii="Times New Roman" w:hAnsi="Times New Roman" w:cs="Times New Roman"/>
          <w:sz w:val="24"/>
          <w:szCs w:val="24"/>
          <w:lang w:val="en-US"/>
        </w:rPr>
        <w:t xml:space="preserve">covered by a filter paper with </w:t>
      </w:r>
      <w:r w:rsidR="002C4853" w:rsidRPr="009E0F63">
        <w:rPr>
          <w:rFonts w:ascii="Times New Roman" w:hAnsi="Times New Roman" w:cs="Times New Roman"/>
          <w:sz w:val="24"/>
          <w:szCs w:val="24"/>
          <w:lang w:val="en-US"/>
        </w:rPr>
        <w:t>100</w:t>
      </w:r>
      <w:r w:rsidR="005A4C16" w:rsidRPr="009E0F63">
        <w:rPr>
          <w:rFonts w:ascii="Times New Roman" w:hAnsi="Times New Roman" w:cs="Times New Roman"/>
          <w:sz w:val="24"/>
          <w:szCs w:val="24"/>
          <w:lang w:val="en-US"/>
        </w:rPr>
        <w:t xml:space="preserve"> insects</w:t>
      </w:r>
      <w:r w:rsidR="002C4853" w:rsidRPr="009E0F63">
        <w:rPr>
          <w:rFonts w:ascii="Times New Roman" w:hAnsi="Times New Roman" w:cs="Times New Roman"/>
          <w:sz w:val="24"/>
          <w:szCs w:val="24"/>
          <w:lang w:val="en-US"/>
        </w:rPr>
        <w:t xml:space="preserve"> each to compound </w:t>
      </w:r>
      <w:r w:rsidR="007B6AFA" w:rsidRPr="009E0F63">
        <w:rPr>
          <w:rFonts w:ascii="Times New Roman" w:hAnsi="Times New Roman" w:cs="Times New Roman"/>
          <w:sz w:val="24"/>
          <w:szCs w:val="24"/>
          <w:lang w:val="en-US"/>
        </w:rPr>
        <w:t>four</w:t>
      </w:r>
      <w:r w:rsidR="002C4853" w:rsidRPr="009E0F63">
        <w:rPr>
          <w:rFonts w:ascii="Times New Roman" w:hAnsi="Times New Roman" w:cs="Times New Roman"/>
          <w:sz w:val="24"/>
          <w:szCs w:val="24"/>
          <w:lang w:val="en-US"/>
        </w:rPr>
        <w:t xml:space="preserve"> treatments in triplicate: Negative control (distilled water); treated with </w:t>
      </w:r>
      <w:r w:rsidR="006C1221" w:rsidRPr="009E0F63">
        <w:rPr>
          <w:rFonts w:ascii="Times New Roman" w:hAnsi="Times New Roman" w:cs="Times New Roman"/>
          <w:sz w:val="24"/>
          <w:szCs w:val="24"/>
          <w:lang w:val="en-US"/>
        </w:rPr>
        <w:t xml:space="preserve">19.2, 38.4 and 76.8 mg </w:t>
      </w:r>
      <w:r w:rsidR="00D90ECE" w:rsidRPr="009E0F63">
        <w:rPr>
          <w:rFonts w:ascii="Times New Roman" w:hAnsi="Times New Roman" w:cs="Times New Roman"/>
          <w:sz w:val="24"/>
          <w:szCs w:val="24"/>
          <w:lang w:val="en-US"/>
        </w:rPr>
        <w:t>of</w:t>
      </w:r>
      <w:r w:rsidR="006C1221" w:rsidRPr="009E0F63">
        <w:rPr>
          <w:rFonts w:ascii="Times New Roman" w:hAnsi="Times New Roman" w:cs="Times New Roman"/>
          <w:sz w:val="24"/>
          <w:szCs w:val="24"/>
          <w:lang w:val="en-US"/>
        </w:rPr>
        <w:t xml:space="preserve"> </w:t>
      </w:r>
      <w:r w:rsidR="008D005A" w:rsidRPr="009E0F63">
        <w:rPr>
          <w:rFonts w:ascii="Times New Roman" w:hAnsi="Times New Roman" w:cs="Times New Roman"/>
          <w:bCs/>
          <w:sz w:val="24"/>
          <w:szCs w:val="24"/>
          <w:lang w:val="en-US"/>
        </w:rPr>
        <w:t>ART</w:t>
      </w:r>
      <w:r w:rsidR="006C1221" w:rsidRPr="009E0F63">
        <w:rPr>
          <w:rFonts w:ascii="Times New Roman" w:hAnsi="Times New Roman" w:cs="Times New Roman"/>
          <w:sz w:val="24"/>
          <w:szCs w:val="24"/>
          <w:lang w:val="en-US"/>
        </w:rPr>
        <w:t>/mL of extract, respectively</w:t>
      </w:r>
      <w:r w:rsidR="000309B6" w:rsidRPr="009E0F63">
        <w:rPr>
          <w:rFonts w:ascii="Times New Roman" w:hAnsi="Times New Roman" w:cs="Times New Roman"/>
          <w:sz w:val="24"/>
          <w:szCs w:val="24"/>
          <w:lang w:val="en-US"/>
        </w:rPr>
        <w:t>.</w:t>
      </w:r>
      <w:r w:rsidR="005A4C16" w:rsidRPr="009E0F63">
        <w:rPr>
          <w:rFonts w:ascii="Times New Roman" w:hAnsi="Times New Roman" w:cs="Times New Roman"/>
          <w:sz w:val="24"/>
          <w:szCs w:val="24"/>
          <w:lang w:val="en-US"/>
        </w:rPr>
        <w:t xml:space="preserve"> After the selection, </w:t>
      </w:r>
      <w:r w:rsidR="00780C7C" w:rsidRPr="009E0F63">
        <w:rPr>
          <w:rFonts w:ascii="Times New Roman" w:hAnsi="Times New Roman" w:cs="Times New Roman"/>
          <w:sz w:val="24"/>
          <w:szCs w:val="24"/>
          <w:lang w:val="en-US"/>
        </w:rPr>
        <w:t>10</w:t>
      </w:r>
      <w:r w:rsidR="005A4C16" w:rsidRPr="009E0F63">
        <w:rPr>
          <w:rFonts w:ascii="Times New Roman" w:hAnsi="Times New Roman" w:cs="Times New Roman"/>
          <w:sz w:val="24"/>
          <w:szCs w:val="24"/>
          <w:lang w:val="en-US"/>
        </w:rPr>
        <w:t xml:space="preserve"> m</w:t>
      </w:r>
      <w:r w:rsidR="000B1BEE" w:rsidRPr="009E0F63">
        <w:rPr>
          <w:rFonts w:ascii="Times New Roman" w:hAnsi="Times New Roman" w:cs="Times New Roman"/>
          <w:sz w:val="24"/>
          <w:szCs w:val="24"/>
          <w:lang w:val="en-US"/>
        </w:rPr>
        <w:t>L</w:t>
      </w:r>
      <w:r w:rsidR="005A4C16" w:rsidRPr="009E0F63">
        <w:rPr>
          <w:rFonts w:ascii="Times New Roman" w:hAnsi="Times New Roman" w:cs="Times New Roman"/>
          <w:sz w:val="24"/>
          <w:szCs w:val="24"/>
          <w:lang w:val="en-US"/>
        </w:rPr>
        <w:t xml:space="preserve"> of the extract was evenly poured over the filter paper for each experimental unit</w:t>
      </w:r>
      <w:r w:rsidR="001D0555" w:rsidRPr="009E0F63">
        <w:rPr>
          <w:rFonts w:ascii="Times New Roman" w:hAnsi="Times New Roman" w:cs="Times New Roman"/>
          <w:sz w:val="24"/>
          <w:szCs w:val="24"/>
          <w:lang w:val="en-US"/>
        </w:rPr>
        <w:t>.</w:t>
      </w:r>
      <w:r w:rsidR="005A4C16" w:rsidRPr="009E0F63">
        <w:rPr>
          <w:rFonts w:ascii="Times New Roman" w:hAnsi="Times New Roman" w:cs="Times New Roman"/>
          <w:sz w:val="24"/>
          <w:szCs w:val="24"/>
          <w:lang w:val="en-US"/>
        </w:rPr>
        <w:t xml:space="preserve"> </w:t>
      </w:r>
      <w:r w:rsidR="006A6EAC" w:rsidRPr="006A6EAC">
        <w:rPr>
          <w:rFonts w:ascii="Times New Roman" w:hAnsi="Times New Roman" w:cs="Times New Roman"/>
          <w:sz w:val="24"/>
          <w:szCs w:val="24"/>
          <w:lang w:val="en-US"/>
        </w:rPr>
        <w:t>One control group was established with 10 mL of distilled water.</w:t>
      </w:r>
      <w:r w:rsidR="001D0555" w:rsidRPr="009E0F63">
        <w:rPr>
          <w:rFonts w:ascii="Times New Roman" w:hAnsi="Times New Roman" w:cs="Times New Roman"/>
          <w:sz w:val="24"/>
          <w:szCs w:val="24"/>
          <w:lang w:val="en-US"/>
        </w:rPr>
        <w:t xml:space="preserve"> </w:t>
      </w:r>
      <w:r w:rsidR="001B1887" w:rsidRPr="009E0F63">
        <w:rPr>
          <w:rFonts w:ascii="Times New Roman" w:hAnsi="Times New Roman" w:cs="Times New Roman"/>
          <w:sz w:val="24"/>
          <w:szCs w:val="24"/>
          <w:lang w:val="en-US"/>
        </w:rPr>
        <w:t xml:space="preserve">Mortality was </w:t>
      </w:r>
      <w:r w:rsidR="000309B6" w:rsidRPr="009E0F63">
        <w:rPr>
          <w:rFonts w:ascii="Times New Roman" w:hAnsi="Times New Roman" w:cs="Times New Roman"/>
          <w:sz w:val="24"/>
          <w:szCs w:val="24"/>
          <w:lang w:val="en-US"/>
        </w:rPr>
        <w:t>evaluated</w:t>
      </w:r>
      <w:r w:rsidR="001B1887" w:rsidRPr="009E0F63">
        <w:rPr>
          <w:rFonts w:ascii="Times New Roman" w:hAnsi="Times New Roman" w:cs="Times New Roman"/>
          <w:sz w:val="24"/>
          <w:szCs w:val="24"/>
          <w:lang w:val="en-US"/>
        </w:rPr>
        <w:t xml:space="preserve"> after </w:t>
      </w:r>
      <w:r w:rsidR="001D0555" w:rsidRPr="009E0F63">
        <w:rPr>
          <w:rFonts w:ascii="Times New Roman" w:hAnsi="Times New Roman" w:cs="Times New Roman"/>
          <w:sz w:val="24"/>
          <w:szCs w:val="24"/>
          <w:lang w:val="en-US"/>
        </w:rPr>
        <w:t>1, 3, 1</w:t>
      </w:r>
      <w:r w:rsidR="00A25C18" w:rsidRPr="009E0F63">
        <w:rPr>
          <w:rFonts w:ascii="Times New Roman" w:hAnsi="Times New Roman" w:cs="Times New Roman"/>
          <w:sz w:val="24"/>
          <w:szCs w:val="24"/>
          <w:lang w:val="en-US"/>
        </w:rPr>
        <w:t>2</w:t>
      </w:r>
      <w:r w:rsidR="001D0555" w:rsidRPr="009E0F63">
        <w:rPr>
          <w:rFonts w:ascii="Times New Roman" w:hAnsi="Times New Roman" w:cs="Times New Roman"/>
          <w:sz w:val="24"/>
          <w:szCs w:val="24"/>
          <w:lang w:val="en-US"/>
        </w:rPr>
        <w:t xml:space="preserve"> </w:t>
      </w:r>
      <w:r w:rsidR="001B1887" w:rsidRPr="009E0F63">
        <w:rPr>
          <w:rFonts w:ascii="Times New Roman" w:hAnsi="Times New Roman" w:cs="Times New Roman"/>
          <w:sz w:val="24"/>
          <w:szCs w:val="24"/>
          <w:lang w:val="en-US"/>
        </w:rPr>
        <w:t>and</w:t>
      </w:r>
      <w:r w:rsidR="001D0555" w:rsidRPr="009E0F63">
        <w:rPr>
          <w:rFonts w:ascii="Times New Roman" w:hAnsi="Times New Roman" w:cs="Times New Roman"/>
          <w:sz w:val="24"/>
          <w:szCs w:val="24"/>
          <w:lang w:val="en-US"/>
        </w:rPr>
        <w:t xml:space="preserve"> 24 h </w:t>
      </w:r>
      <w:r w:rsidR="001B1887" w:rsidRPr="009E0F63">
        <w:rPr>
          <w:rFonts w:ascii="Times New Roman" w:hAnsi="Times New Roman" w:cs="Times New Roman"/>
          <w:sz w:val="24"/>
          <w:szCs w:val="24"/>
          <w:lang w:val="en-US"/>
        </w:rPr>
        <w:t>after exposure</w:t>
      </w:r>
      <w:r w:rsidR="00D25D0F">
        <w:rPr>
          <w:rFonts w:ascii="Times New Roman" w:hAnsi="Times New Roman" w:cs="Times New Roman"/>
          <w:sz w:val="24"/>
          <w:szCs w:val="24"/>
          <w:lang w:val="en-US"/>
        </w:rPr>
        <w:t xml:space="preserve">, </w:t>
      </w:r>
    </w:p>
    <w:p w14:paraId="07DBFC41" w14:textId="77777777" w:rsidR="00D25D0F" w:rsidRDefault="00D25D0F" w:rsidP="009E0F63">
      <w:pPr>
        <w:spacing w:after="0" w:line="360" w:lineRule="auto"/>
        <w:ind w:firstLine="708"/>
        <w:jc w:val="both"/>
        <w:rPr>
          <w:rFonts w:ascii="Times New Roman" w:hAnsi="Times New Roman" w:cs="Times New Roman"/>
          <w:sz w:val="24"/>
          <w:szCs w:val="24"/>
          <w:lang w:val="en-US"/>
        </w:rPr>
      </w:pPr>
    </w:p>
    <w:p w14:paraId="5F4D7BE1" w14:textId="4F7F937A" w:rsidR="00D25D0F" w:rsidRDefault="00D25D0F" w:rsidP="00D25D0F">
      <w:pPr>
        <w:spacing w:after="0" w:line="36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w:drawing>
          <wp:inline distT="0" distB="0" distL="0" distR="0" wp14:anchorId="6C499B71" wp14:editId="0CC50EDC">
            <wp:extent cx="5247640" cy="2263140"/>
            <wp:effectExtent l="0" t="0" r="0" b="381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8">
                      <a:extLst>
                        <a:ext uri="{28A0092B-C50C-407E-A947-70E740481C1C}">
                          <a14:useLocalDpi xmlns:a14="http://schemas.microsoft.com/office/drawing/2010/main" val="0"/>
                        </a:ext>
                      </a:extLst>
                    </a:blip>
                    <a:srcRect l="2822" t="6522" b="18980"/>
                    <a:stretch/>
                  </pic:blipFill>
                  <pic:spPr bwMode="auto">
                    <a:xfrm>
                      <a:off x="0" y="0"/>
                      <a:ext cx="5247640" cy="2263140"/>
                    </a:xfrm>
                    <a:prstGeom prst="rect">
                      <a:avLst/>
                    </a:prstGeom>
                    <a:ln>
                      <a:noFill/>
                    </a:ln>
                    <a:extLst>
                      <a:ext uri="{53640926-AAD7-44D8-BBD7-CCE9431645EC}">
                        <a14:shadowObscured xmlns:a14="http://schemas.microsoft.com/office/drawing/2010/main"/>
                      </a:ext>
                    </a:extLst>
                  </pic:spPr>
                </pic:pic>
              </a:graphicData>
            </a:graphic>
          </wp:inline>
        </w:drawing>
      </w:r>
    </w:p>
    <w:p w14:paraId="0EA14491" w14:textId="5F5EDBC2" w:rsidR="00D25D0F" w:rsidRDefault="00046891" w:rsidP="0006490F">
      <w:pPr>
        <w:spacing w:after="0" w:line="240" w:lineRule="auto"/>
        <w:jc w:val="both"/>
        <w:rPr>
          <w:rFonts w:ascii="Times New Roman" w:hAnsi="Times New Roman" w:cs="Times New Roman"/>
          <w:sz w:val="24"/>
          <w:szCs w:val="24"/>
          <w:lang w:val="en-US"/>
        </w:rPr>
      </w:pPr>
      <w:r w:rsidRPr="00046891">
        <w:rPr>
          <w:rFonts w:ascii="Times New Roman" w:hAnsi="Times New Roman" w:cs="Times New Roman"/>
          <w:b/>
          <w:sz w:val="24"/>
          <w:szCs w:val="24"/>
          <w:lang w:val="en-US"/>
        </w:rPr>
        <w:t>Figure 1</w:t>
      </w:r>
      <w:r w:rsidRPr="00046891">
        <w:rPr>
          <w:rFonts w:ascii="Times New Roman" w:hAnsi="Times New Roman" w:cs="Times New Roman"/>
          <w:sz w:val="24"/>
          <w:szCs w:val="24"/>
          <w:lang w:val="en-US"/>
        </w:rPr>
        <w:t>. Experi</w:t>
      </w:r>
      <w:r>
        <w:rPr>
          <w:rFonts w:ascii="Times New Roman" w:hAnsi="Times New Roman" w:cs="Times New Roman"/>
          <w:sz w:val="24"/>
          <w:szCs w:val="24"/>
          <w:lang w:val="en-US"/>
        </w:rPr>
        <w:t>men</w:t>
      </w:r>
      <w:r w:rsidRPr="00046891">
        <w:rPr>
          <w:rFonts w:ascii="Times New Roman" w:hAnsi="Times New Roman" w:cs="Times New Roman"/>
          <w:sz w:val="24"/>
          <w:szCs w:val="24"/>
          <w:lang w:val="en-US"/>
        </w:rPr>
        <w:t xml:space="preserve">tal design of the </w:t>
      </w:r>
      <w:r w:rsidRPr="00046891">
        <w:rPr>
          <w:rFonts w:ascii="Times New Roman" w:hAnsi="Times New Roman" w:cs="Times New Roman"/>
          <w:i/>
          <w:sz w:val="24"/>
          <w:szCs w:val="24"/>
          <w:lang w:val="en-US"/>
        </w:rPr>
        <w:t>Artemisia annua</w:t>
      </w:r>
      <w:r w:rsidRPr="00046891">
        <w:rPr>
          <w:rFonts w:ascii="Times New Roman" w:hAnsi="Times New Roman" w:cs="Times New Roman"/>
          <w:sz w:val="24"/>
          <w:szCs w:val="24"/>
          <w:lang w:val="en-US"/>
        </w:rPr>
        <w:t xml:space="preserve"> aqueous-extract bioassay against </w:t>
      </w:r>
      <w:proofErr w:type="spellStart"/>
      <w:r w:rsidRPr="00046891">
        <w:rPr>
          <w:rFonts w:ascii="Times New Roman" w:hAnsi="Times New Roman" w:cs="Times New Roman"/>
          <w:i/>
          <w:sz w:val="24"/>
          <w:szCs w:val="24"/>
          <w:lang w:val="en-US"/>
        </w:rPr>
        <w:t>Alphitobius</w:t>
      </w:r>
      <w:proofErr w:type="spellEnd"/>
      <w:r w:rsidRPr="00046891">
        <w:rPr>
          <w:rFonts w:ascii="Times New Roman" w:hAnsi="Times New Roman" w:cs="Times New Roman"/>
          <w:i/>
          <w:sz w:val="24"/>
          <w:szCs w:val="24"/>
          <w:lang w:val="en-US"/>
        </w:rPr>
        <w:t xml:space="preserve"> </w:t>
      </w:r>
      <w:proofErr w:type="spellStart"/>
      <w:r w:rsidRPr="00046891">
        <w:rPr>
          <w:rFonts w:ascii="Times New Roman" w:hAnsi="Times New Roman" w:cs="Times New Roman"/>
          <w:i/>
          <w:sz w:val="24"/>
          <w:szCs w:val="24"/>
          <w:lang w:val="en-US"/>
        </w:rPr>
        <w:t>diaperinus</w:t>
      </w:r>
      <w:proofErr w:type="spellEnd"/>
      <w:r w:rsidRPr="00046891">
        <w:rPr>
          <w:rFonts w:ascii="Times New Roman" w:hAnsi="Times New Roman" w:cs="Times New Roman"/>
          <w:sz w:val="24"/>
          <w:szCs w:val="24"/>
          <w:lang w:val="en-US"/>
        </w:rPr>
        <w:t xml:space="preserve">. An aqueous extract of </w:t>
      </w:r>
      <w:r w:rsidRPr="00046891">
        <w:rPr>
          <w:rFonts w:ascii="Times New Roman" w:hAnsi="Times New Roman" w:cs="Times New Roman"/>
          <w:i/>
          <w:sz w:val="24"/>
          <w:szCs w:val="24"/>
          <w:lang w:val="en-US"/>
        </w:rPr>
        <w:t>A. annua</w:t>
      </w:r>
      <w:r w:rsidRPr="00046891">
        <w:rPr>
          <w:rFonts w:ascii="Times New Roman" w:hAnsi="Times New Roman" w:cs="Times New Roman"/>
          <w:sz w:val="24"/>
          <w:szCs w:val="24"/>
          <w:lang w:val="en-US"/>
        </w:rPr>
        <w:t xml:space="preserve"> was tested at 2, 4, and 8 g/100 mL (corresponding to 19.2, 38.4, and 76.8 mg artemisinin/mL of extract) in plate-based assays using </w:t>
      </w:r>
      <w:r w:rsidRPr="00046891">
        <w:rPr>
          <w:rFonts w:ascii="Times New Roman" w:hAnsi="Times New Roman" w:cs="Times New Roman"/>
          <w:i/>
          <w:sz w:val="24"/>
          <w:szCs w:val="24"/>
          <w:lang w:val="en-US"/>
        </w:rPr>
        <w:t xml:space="preserve">A. </w:t>
      </w:r>
      <w:proofErr w:type="spellStart"/>
      <w:r w:rsidRPr="00046891">
        <w:rPr>
          <w:rFonts w:ascii="Times New Roman" w:hAnsi="Times New Roman" w:cs="Times New Roman"/>
          <w:i/>
          <w:sz w:val="24"/>
          <w:szCs w:val="24"/>
          <w:lang w:val="en-US"/>
        </w:rPr>
        <w:t>diaperinus</w:t>
      </w:r>
      <w:proofErr w:type="spellEnd"/>
      <w:r w:rsidRPr="00046891">
        <w:rPr>
          <w:rFonts w:ascii="Times New Roman" w:hAnsi="Times New Roman" w:cs="Times New Roman"/>
          <w:sz w:val="24"/>
          <w:szCs w:val="24"/>
          <w:lang w:val="en-US"/>
        </w:rPr>
        <w:t xml:space="preserve"> (n = 300 insects per treatment; 100 insects per plate, in triplicate). Survival was monitored over 24 h to generate time-to-death curves and estimate the median lethal concentration at 24 h (LC₅₀–24h = 59.2 mg artemisinin/mL).</w:t>
      </w:r>
    </w:p>
    <w:p w14:paraId="55219A7C" w14:textId="77777777" w:rsidR="0006490F" w:rsidRPr="009E0F63" w:rsidRDefault="0006490F" w:rsidP="00046891">
      <w:pPr>
        <w:spacing w:after="0" w:line="360" w:lineRule="auto"/>
        <w:jc w:val="both"/>
        <w:rPr>
          <w:rFonts w:ascii="Times New Roman" w:hAnsi="Times New Roman" w:cs="Times New Roman"/>
          <w:sz w:val="24"/>
          <w:szCs w:val="24"/>
          <w:lang w:val="en-US"/>
        </w:rPr>
      </w:pPr>
    </w:p>
    <w:p w14:paraId="3AEEE6D2" w14:textId="7F8BA983" w:rsidR="00E26635" w:rsidRPr="009E0F63" w:rsidRDefault="00426763" w:rsidP="009E0F63">
      <w:pPr>
        <w:spacing w:after="0" w:line="360" w:lineRule="auto"/>
        <w:ind w:firstLine="708"/>
        <w:jc w:val="both"/>
        <w:rPr>
          <w:rFonts w:ascii="Times New Roman" w:hAnsi="Times New Roman" w:cs="Times New Roman"/>
          <w:sz w:val="24"/>
          <w:szCs w:val="24"/>
          <w:lang w:val="en-US"/>
        </w:rPr>
      </w:pPr>
      <w:r w:rsidRPr="009E0F63">
        <w:rPr>
          <w:rFonts w:ascii="Times New Roman" w:hAnsi="Times New Roman" w:cs="Times New Roman"/>
          <w:sz w:val="24"/>
          <w:szCs w:val="24"/>
          <w:lang w:val="en-US"/>
        </w:rPr>
        <w:t xml:space="preserve">Survival fractions for treatment and control groups (n=300, 100 beetle per container and 3 containers for treatment) were calculated using </w:t>
      </w:r>
      <w:bookmarkStart w:id="0" w:name="_Hlk35608627"/>
      <w:r w:rsidRPr="009E0F63">
        <w:rPr>
          <w:rFonts w:ascii="Times New Roman" w:hAnsi="Times New Roman" w:cs="Times New Roman"/>
          <w:sz w:val="24"/>
          <w:szCs w:val="24"/>
          <w:lang w:val="en-US"/>
        </w:rPr>
        <w:t xml:space="preserve">the product limit </w:t>
      </w:r>
      <w:bookmarkStart w:id="1" w:name="_Hlk35607495"/>
      <w:r w:rsidRPr="009E0F63">
        <w:rPr>
          <w:rFonts w:ascii="Times New Roman" w:hAnsi="Times New Roman" w:cs="Times New Roman"/>
          <w:sz w:val="24"/>
          <w:szCs w:val="24"/>
          <w:lang w:val="en-US"/>
        </w:rPr>
        <w:t>Kaplan-Meier method</w:t>
      </w:r>
      <w:bookmarkEnd w:id="0"/>
      <w:bookmarkEnd w:id="1"/>
      <w:r w:rsidRPr="009E0F63">
        <w:rPr>
          <w:rFonts w:ascii="Times New Roman" w:hAnsi="Times New Roman" w:cs="Times New Roman"/>
          <w:sz w:val="24"/>
          <w:szCs w:val="24"/>
          <w:lang w:val="en-US"/>
        </w:rPr>
        <w:t xml:space="preserve">, using Epi Info Software, version 3.5.3. </w:t>
      </w:r>
      <w:r w:rsidR="00844FD6" w:rsidRPr="009E0F63">
        <w:rPr>
          <w:rFonts w:ascii="Times New Roman" w:hAnsi="Times New Roman" w:cs="Times New Roman"/>
          <w:sz w:val="24"/>
          <w:szCs w:val="24"/>
          <w:lang w:val="en-US"/>
        </w:rPr>
        <w:t>Linear regression w</w:t>
      </w:r>
      <w:r w:rsidR="00684CA3" w:rsidRPr="009E0F63">
        <w:rPr>
          <w:rFonts w:ascii="Times New Roman" w:hAnsi="Times New Roman" w:cs="Times New Roman"/>
          <w:sz w:val="24"/>
          <w:szCs w:val="24"/>
          <w:lang w:val="en-US"/>
        </w:rPr>
        <w:t>as</w:t>
      </w:r>
      <w:r w:rsidR="00844FD6" w:rsidRPr="009E0F63">
        <w:rPr>
          <w:rFonts w:ascii="Times New Roman" w:hAnsi="Times New Roman" w:cs="Times New Roman"/>
          <w:sz w:val="24"/>
          <w:szCs w:val="24"/>
          <w:lang w:val="en-US"/>
        </w:rPr>
        <w:t xml:space="preserve"> determined </w:t>
      </w:r>
      <w:r w:rsidR="00684CA3" w:rsidRPr="009E0F63">
        <w:rPr>
          <w:rFonts w:ascii="Times New Roman" w:hAnsi="Times New Roman" w:cs="Times New Roman"/>
          <w:sz w:val="24"/>
          <w:szCs w:val="24"/>
          <w:lang w:val="en-US"/>
        </w:rPr>
        <w:t xml:space="preserve">using Prism – </w:t>
      </w:r>
      <w:proofErr w:type="spellStart"/>
      <w:r w:rsidR="00684CA3" w:rsidRPr="009E0F63">
        <w:rPr>
          <w:rFonts w:ascii="Times New Roman" w:hAnsi="Times New Roman" w:cs="Times New Roman"/>
          <w:sz w:val="24"/>
          <w:szCs w:val="24"/>
          <w:lang w:val="en-US"/>
        </w:rPr>
        <w:t>Graphpad</w:t>
      </w:r>
      <w:proofErr w:type="spellEnd"/>
      <w:r w:rsidR="00684CA3" w:rsidRPr="009E0F63">
        <w:rPr>
          <w:rFonts w:ascii="Times New Roman" w:hAnsi="Times New Roman" w:cs="Times New Roman"/>
          <w:sz w:val="24"/>
          <w:szCs w:val="24"/>
          <w:lang w:val="en-US"/>
        </w:rPr>
        <w:t xml:space="preserve"> program (Version 8).</w:t>
      </w:r>
      <w:r w:rsidR="00844FD6" w:rsidRPr="009E0F63">
        <w:rPr>
          <w:rFonts w:ascii="Times New Roman" w:hAnsi="Times New Roman" w:cs="Times New Roman"/>
          <w:sz w:val="24"/>
          <w:szCs w:val="24"/>
          <w:lang w:val="en-US"/>
        </w:rPr>
        <w:t xml:space="preserve"> </w:t>
      </w:r>
      <w:r w:rsidR="00CC51F0" w:rsidRPr="009E0F63">
        <w:rPr>
          <w:rFonts w:ascii="Times New Roman" w:hAnsi="Times New Roman" w:cs="Times New Roman"/>
          <w:sz w:val="24"/>
          <w:szCs w:val="24"/>
          <w:lang w:val="en-US"/>
        </w:rPr>
        <w:t>For the artemisinin determination, t</w:t>
      </w:r>
      <w:r w:rsidR="001B1887" w:rsidRPr="009E0F63">
        <w:rPr>
          <w:rFonts w:ascii="Times New Roman" w:hAnsi="Times New Roman" w:cs="Times New Roman"/>
          <w:sz w:val="24"/>
          <w:szCs w:val="24"/>
          <w:lang w:val="en-US"/>
        </w:rPr>
        <w:t>he objective was to observe the replicability of the data</w:t>
      </w:r>
      <w:r w:rsidR="00ED1E9F" w:rsidRPr="009E0F63">
        <w:rPr>
          <w:rFonts w:ascii="Times New Roman" w:hAnsi="Times New Roman" w:cs="Times New Roman"/>
          <w:sz w:val="24"/>
          <w:szCs w:val="24"/>
          <w:lang w:val="en-US"/>
        </w:rPr>
        <w:t xml:space="preserve"> </w:t>
      </w:r>
      <w:r w:rsidR="001B1887" w:rsidRPr="009E0F63">
        <w:rPr>
          <w:rFonts w:ascii="Times New Roman" w:hAnsi="Times New Roman" w:cs="Times New Roman"/>
          <w:sz w:val="24"/>
          <w:szCs w:val="24"/>
          <w:lang w:val="en-US"/>
        </w:rPr>
        <w:t>and quantify artemisinin in each test</w:t>
      </w:r>
      <w:r w:rsidR="00ED1E9F" w:rsidRPr="009E0F63">
        <w:rPr>
          <w:rFonts w:ascii="Times New Roman" w:hAnsi="Times New Roman" w:cs="Times New Roman"/>
          <w:sz w:val="24"/>
          <w:szCs w:val="24"/>
          <w:lang w:val="en-US"/>
        </w:rPr>
        <w:t>.</w:t>
      </w:r>
      <w:r w:rsidR="001B1887" w:rsidRPr="009E0F63">
        <w:rPr>
          <w:rFonts w:ascii="Times New Roman" w:hAnsi="Times New Roman" w:cs="Times New Roman"/>
          <w:sz w:val="24"/>
          <w:szCs w:val="24"/>
          <w:lang w:val="en-US"/>
        </w:rPr>
        <w:t xml:space="preserve"> </w:t>
      </w:r>
      <w:r w:rsidR="00ED1E9F" w:rsidRPr="002D0A33">
        <w:rPr>
          <w:rFonts w:ascii="Times New Roman" w:hAnsi="Times New Roman" w:cs="Times New Roman"/>
          <w:color w:val="FF0000"/>
          <w:sz w:val="24"/>
          <w:szCs w:val="24"/>
          <w:lang w:val="en-US"/>
        </w:rPr>
        <w:t>W</w:t>
      </w:r>
      <w:r w:rsidR="001B1887" w:rsidRPr="002D0A33">
        <w:rPr>
          <w:rFonts w:ascii="Times New Roman" w:hAnsi="Times New Roman" w:cs="Times New Roman"/>
          <w:color w:val="FF0000"/>
          <w:sz w:val="24"/>
          <w:szCs w:val="24"/>
          <w:lang w:val="en-US"/>
        </w:rPr>
        <w:t xml:space="preserve">here </w:t>
      </w:r>
      <w:r w:rsidR="00B01A34" w:rsidRPr="002D0A33">
        <w:rPr>
          <w:rFonts w:ascii="Times New Roman" w:hAnsi="Times New Roman" w:cs="Times New Roman"/>
          <w:color w:val="FF0000"/>
          <w:sz w:val="24"/>
          <w:szCs w:val="24"/>
          <w:lang w:val="en-US"/>
        </w:rPr>
        <w:t>y = 1.17e + 003x + 4.49e + 003.</w:t>
      </w:r>
      <w:r w:rsidR="00312F8C" w:rsidRPr="002D0A33">
        <w:rPr>
          <w:rFonts w:ascii="Times New Roman" w:hAnsi="Times New Roman" w:cs="Times New Roman"/>
          <w:color w:val="FF0000"/>
          <w:sz w:val="24"/>
          <w:szCs w:val="24"/>
          <w:lang w:val="en-US"/>
        </w:rPr>
        <w:t xml:space="preserve"> </w:t>
      </w:r>
      <w:r w:rsidR="001B1887" w:rsidRPr="002D0A33">
        <w:rPr>
          <w:rFonts w:ascii="Times New Roman" w:hAnsi="Times New Roman" w:cs="Times New Roman"/>
          <w:color w:val="FF0000"/>
          <w:sz w:val="24"/>
          <w:szCs w:val="24"/>
          <w:lang w:val="en-US"/>
        </w:rPr>
        <w:t>with the correlation</w:t>
      </w:r>
      <w:r w:rsidR="004F2A32" w:rsidRPr="002D0A33">
        <w:rPr>
          <w:rFonts w:ascii="Times New Roman" w:hAnsi="Times New Roman" w:cs="Times New Roman"/>
          <w:color w:val="FF0000"/>
          <w:sz w:val="24"/>
          <w:szCs w:val="24"/>
          <w:lang w:val="en-US"/>
        </w:rPr>
        <w:t xml:space="preserve"> </w:t>
      </w:r>
      <w:r w:rsidR="00ED1E9F" w:rsidRPr="002D0A33">
        <w:rPr>
          <w:rFonts w:ascii="Times New Roman" w:hAnsi="Times New Roman" w:cs="Times New Roman"/>
          <w:color w:val="FF0000"/>
          <w:sz w:val="24"/>
          <w:szCs w:val="24"/>
          <w:lang w:val="en-US"/>
        </w:rPr>
        <w:t>coefficient</w:t>
      </w:r>
      <w:r w:rsidR="001B1887" w:rsidRPr="002D0A33">
        <w:rPr>
          <w:rFonts w:ascii="Times New Roman" w:hAnsi="Times New Roman" w:cs="Times New Roman"/>
          <w:color w:val="FF0000"/>
          <w:sz w:val="24"/>
          <w:szCs w:val="24"/>
          <w:lang w:val="en-US"/>
        </w:rPr>
        <w:t xml:space="preserve"> </w:t>
      </w:r>
      <w:r w:rsidR="00ED1E9F" w:rsidRPr="002D0A33">
        <w:rPr>
          <w:rFonts w:ascii="Times New Roman" w:hAnsi="Times New Roman" w:cs="Times New Roman"/>
          <w:color w:val="FF0000"/>
          <w:sz w:val="24"/>
          <w:szCs w:val="24"/>
          <w:lang w:val="en-US"/>
        </w:rPr>
        <w:t>(R</w:t>
      </w:r>
      <w:r w:rsidR="00ED1E9F" w:rsidRPr="002D0A33">
        <w:rPr>
          <w:rFonts w:ascii="Times New Roman" w:hAnsi="Times New Roman" w:cs="Times New Roman"/>
          <w:color w:val="FF0000"/>
          <w:sz w:val="24"/>
          <w:szCs w:val="24"/>
          <w:vertAlign w:val="superscript"/>
          <w:lang w:val="en-US"/>
        </w:rPr>
        <w:t>2</w:t>
      </w:r>
      <w:r w:rsidR="00ED1E9F" w:rsidRPr="002D0A33">
        <w:rPr>
          <w:rFonts w:ascii="Times New Roman" w:hAnsi="Times New Roman" w:cs="Times New Roman"/>
          <w:color w:val="FF0000"/>
          <w:sz w:val="24"/>
          <w:szCs w:val="24"/>
          <w:lang w:val="en-US"/>
        </w:rPr>
        <w:t xml:space="preserve">) </w:t>
      </w:r>
      <w:r w:rsidR="001B1887" w:rsidRPr="002D0A33">
        <w:rPr>
          <w:rFonts w:ascii="Times New Roman" w:hAnsi="Times New Roman" w:cs="Times New Roman"/>
          <w:color w:val="FF0000"/>
          <w:sz w:val="24"/>
          <w:szCs w:val="24"/>
          <w:lang w:val="en-US"/>
        </w:rPr>
        <w:t>of</w:t>
      </w:r>
      <w:r w:rsidR="004F2A32" w:rsidRPr="002D0A33">
        <w:rPr>
          <w:rFonts w:ascii="Times New Roman" w:hAnsi="Times New Roman" w:cs="Times New Roman"/>
          <w:color w:val="FF0000"/>
          <w:sz w:val="24"/>
          <w:szCs w:val="24"/>
          <w:lang w:val="en-US"/>
        </w:rPr>
        <w:t xml:space="preserve"> 0</w:t>
      </w:r>
      <w:r w:rsidR="00224DFE" w:rsidRPr="002D0A33">
        <w:rPr>
          <w:rFonts w:ascii="Times New Roman" w:hAnsi="Times New Roman" w:cs="Times New Roman"/>
          <w:color w:val="FF0000"/>
          <w:sz w:val="24"/>
          <w:szCs w:val="24"/>
          <w:lang w:val="en-US"/>
        </w:rPr>
        <w:t>.</w:t>
      </w:r>
      <w:r w:rsidR="004F2A32" w:rsidRPr="002D0A33">
        <w:rPr>
          <w:rFonts w:ascii="Times New Roman" w:hAnsi="Times New Roman" w:cs="Times New Roman"/>
          <w:color w:val="FF0000"/>
          <w:sz w:val="24"/>
          <w:szCs w:val="24"/>
          <w:lang w:val="en-US"/>
        </w:rPr>
        <w:t>9998 ± 0</w:t>
      </w:r>
      <w:r w:rsidR="00224DFE" w:rsidRPr="002D0A33">
        <w:rPr>
          <w:rFonts w:ascii="Times New Roman" w:hAnsi="Times New Roman" w:cs="Times New Roman"/>
          <w:color w:val="FF0000"/>
          <w:sz w:val="24"/>
          <w:szCs w:val="24"/>
          <w:lang w:val="en-US"/>
        </w:rPr>
        <w:t>.</w:t>
      </w:r>
      <w:r w:rsidR="004F2A32" w:rsidRPr="002D0A33">
        <w:rPr>
          <w:rFonts w:ascii="Times New Roman" w:hAnsi="Times New Roman" w:cs="Times New Roman"/>
          <w:color w:val="FF0000"/>
          <w:sz w:val="24"/>
          <w:szCs w:val="24"/>
          <w:lang w:val="en-US"/>
        </w:rPr>
        <w:t>0005,</w:t>
      </w:r>
      <w:r w:rsidR="00ED1E9F" w:rsidRPr="002D0A33">
        <w:rPr>
          <w:rFonts w:ascii="Times New Roman" w:hAnsi="Times New Roman" w:cs="Times New Roman"/>
          <w:color w:val="FF0000"/>
          <w:sz w:val="24"/>
          <w:szCs w:val="24"/>
          <w:lang w:val="en-US"/>
        </w:rPr>
        <w:t xml:space="preserve"> the detection </w:t>
      </w:r>
      <w:r w:rsidR="004F2A32" w:rsidRPr="002D0A33">
        <w:rPr>
          <w:rFonts w:ascii="Times New Roman" w:hAnsi="Times New Roman" w:cs="Times New Roman"/>
          <w:color w:val="FF0000"/>
          <w:sz w:val="24"/>
          <w:szCs w:val="24"/>
          <w:lang w:val="en-US"/>
        </w:rPr>
        <w:t>limit</w:t>
      </w:r>
      <w:r w:rsidR="00ED1E9F" w:rsidRPr="002D0A33">
        <w:rPr>
          <w:rFonts w:ascii="Times New Roman" w:hAnsi="Times New Roman" w:cs="Times New Roman"/>
          <w:color w:val="FF0000"/>
          <w:sz w:val="24"/>
          <w:szCs w:val="24"/>
          <w:lang w:val="en-US"/>
        </w:rPr>
        <w:t xml:space="preserve"> </w:t>
      </w:r>
      <w:r w:rsidR="004F2A32" w:rsidRPr="002D0A33">
        <w:rPr>
          <w:rFonts w:ascii="Times New Roman" w:hAnsi="Times New Roman" w:cs="Times New Roman"/>
          <w:color w:val="FF0000"/>
          <w:sz w:val="24"/>
          <w:szCs w:val="24"/>
          <w:lang w:val="en-US"/>
        </w:rPr>
        <w:t xml:space="preserve">(LOD) </w:t>
      </w:r>
      <w:r w:rsidR="00ED1E9F" w:rsidRPr="002D0A33">
        <w:rPr>
          <w:rFonts w:ascii="Times New Roman" w:hAnsi="Times New Roman" w:cs="Times New Roman"/>
          <w:color w:val="FF0000"/>
          <w:sz w:val="24"/>
          <w:szCs w:val="24"/>
          <w:lang w:val="en-US"/>
        </w:rPr>
        <w:t>was equal to</w:t>
      </w:r>
      <w:r w:rsidR="004F2A32" w:rsidRPr="002D0A33">
        <w:rPr>
          <w:rFonts w:ascii="Times New Roman" w:hAnsi="Times New Roman" w:cs="Times New Roman"/>
          <w:color w:val="FF0000"/>
          <w:sz w:val="24"/>
          <w:szCs w:val="24"/>
          <w:lang w:val="en-US"/>
        </w:rPr>
        <w:t xml:space="preserve"> 2</w:t>
      </w:r>
      <w:r w:rsidR="00F01FA7" w:rsidRPr="002D0A33">
        <w:rPr>
          <w:rFonts w:ascii="Times New Roman" w:hAnsi="Times New Roman" w:cs="Times New Roman"/>
          <w:color w:val="FF0000"/>
          <w:sz w:val="24"/>
          <w:szCs w:val="24"/>
          <w:lang w:val="en-US"/>
        </w:rPr>
        <w:t>.</w:t>
      </w:r>
      <w:r w:rsidR="004F2A32" w:rsidRPr="002D0A33">
        <w:rPr>
          <w:rFonts w:ascii="Times New Roman" w:hAnsi="Times New Roman" w:cs="Times New Roman"/>
          <w:color w:val="FF0000"/>
          <w:sz w:val="24"/>
          <w:szCs w:val="24"/>
          <w:lang w:val="en-US"/>
        </w:rPr>
        <w:t>2 µg/m</w:t>
      </w:r>
      <w:r w:rsidR="00684CA3" w:rsidRPr="002D0A33">
        <w:rPr>
          <w:rFonts w:ascii="Times New Roman" w:hAnsi="Times New Roman" w:cs="Times New Roman"/>
          <w:color w:val="FF0000"/>
          <w:sz w:val="24"/>
          <w:szCs w:val="24"/>
          <w:lang w:val="en-US"/>
        </w:rPr>
        <w:t>L</w:t>
      </w:r>
      <w:r w:rsidR="004F2A32" w:rsidRPr="002D0A33">
        <w:rPr>
          <w:rFonts w:ascii="Times New Roman" w:hAnsi="Times New Roman" w:cs="Times New Roman"/>
          <w:color w:val="FF0000"/>
          <w:sz w:val="24"/>
          <w:szCs w:val="24"/>
          <w:lang w:val="en-US"/>
        </w:rPr>
        <w:t xml:space="preserve"> </w:t>
      </w:r>
      <w:r w:rsidR="00ED1E9F" w:rsidRPr="002D0A33">
        <w:rPr>
          <w:rFonts w:ascii="Times New Roman" w:hAnsi="Times New Roman" w:cs="Times New Roman"/>
          <w:color w:val="FF0000"/>
          <w:sz w:val="24"/>
          <w:szCs w:val="24"/>
          <w:lang w:val="en-US"/>
        </w:rPr>
        <w:t xml:space="preserve">and the quantification limit </w:t>
      </w:r>
      <w:r w:rsidR="004F2A32" w:rsidRPr="002D0A33">
        <w:rPr>
          <w:rFonts w:ascii="Times New Roman" w:hAnsi="Times New Roman" w:cs="Times New Roman"/>
          <w:color w:val="FF0000"/>
          <w:sz w:val="24"/>
          <w:szCs w:val="24"/>
          <w:lang w:val="en-US"/>
        </w:rPr>
        <w:t xml:space="preserve">(LOQ) </w:t>
      </w:r>
      <w:r w:rsidR="00ED1E9F" w:rsidRPr="002D0A33">
        <w:rPr>
          <w:rFonts w:ascii="Times New Roman" w:hAnsi="Times New Roman" w:cs="Times New Roman"/>
          <w:color w:val="FF0000"/>
          <w:sz w:val="24"/>
          <w:szCs w:val="24"/>
          <w:lang w:val="en-US"/>
        </w:rPr>
        <w:t>was equal to</w:t>
      </w:r>
      <w:r w:rsidR="004F2A32" w:rsidRPr="002D0A33">
        <w:rPr>
          <w:rFonts w:ascii="Times New Roman" w:hAnsi="Times New Roman" w:cs="Times New Roman"/>
          <w:color w:val="FF0000"/>
          <w:sz w:val="24"/>
          <w:szCs w:val="24"/>
          <w:lang w:val="en-US"/>
        </w:rPr>
        <w:t xml:space="preserve"> 7</w:t>
      </w:r>
      <w:r w:rsidR="00F01FA7" w:rsidRPr="002D0A33">
        <w:rPr>
          <w:rFonts w:ascii="Times New Roman" w:hAnsi="Times New Roman" w:cs="Times New Roman"/>
          <w:color w:val="FF0000"/>
          <w:sz w:val="24"/>
          <w:szCs w:val="24"/>
          <w:lang w:val="en-US"/>
        </w:rPr>
        <w:t>.</w:t>
      </w:r>
      <w:r w:rsidR="004F2A32" w:rsidRPr="002D0A33">
        <w:rPr>
          <w:rFonts w:ascii="Times New Roman" w:hAnsi="Times New Roman" w:cs="Times New Roman"/>
          <w:color w:val="FF0000"/>
          <w:sz w:val="24"/>
          <w:szCs w:val="24"/>
          <w:lang w:val="en-US"/>
        </w:rPr>
        <w:t xml:space="preserve">5 </w:t>
      </w:r>
      <w:r w:rsidR="004F2A32" w:rsidRPr="002D0A33">
        <w:rPr>
          <w:rFonts w:ascii="Times New Roman" w:hAnsi="Times New Roman" w:cs="Times New Roman"/>
          <w:color w:val="FF0000"/>
          <w:sz w:val="24"/>
          <w:szCs w:val="24"/>
        </w:rPr>
        <w:t>μ</w:t>
      </w:r>
      <w:r w:rsidR="004F2A32" w:rsidRPr="002D0A33">
        <w:rPr>
          <w:rFonts w:ascii="Times New Roman" w:hAnsi="Times New Roman" w:cs="Times New Roman"/>
          <w:color w:val="FF0000"/>
          <w:sz w:val="24"/>
          <w:szCs w:val="24"/>
          <w:lang w:val="en-US"/>
        </w:rPr>
        <w:t>g/</w:t>
      </w:r>
      <w:proofErr w:type="spellStart"/>
      <w:r w:rsidR="004F2A32" w:rsidRPr="002D0A33">
        <w:rPr>
          <w:rFonts w:ascii="Times New Roman" w:hAnsi="Times New Roman" w:cs="Times New Roman"/>
          <w:color w:val="FF0000"/>
          <w:sz w:val="24"/>
          <w:szCs w:val="24"/>
          <w:lang w:val="en-US"/>
        </w:rPr>
        <w:t>m</w:t>
      </w:r>
      <w:r w:rsidR="00684CA3" w:rsidRPr="002D0A33">
        <w:rPr>
          <w:rFonts w:ascii="Times New Roman" w:hAnsi="Times New Roman" w:cs="Times New Roman"/>
          <w:color w:val="FF0000"/>
          <w:sz w:val="24"/>
          <w:szCs w:val="24"/>
          <w:lang w:val="en-US"/>
        </w:rPr>
        <w:t>L</w:t>
      </w:r>
      <w:r w:rsidR="004F2A32" w:rsidRPr="002D0A33">
        <w:rPr>
          <w:rFonts w:ascii="Times New Roman" w:hAnsi="Times New Roman" w:cs="Times New Roman"/>
          <w:color w:val="FF0000"/>
          <w:sz w:val="24"/>
          <w:szCs w:val="24"/>
          <w:lang w:val="en-US"/>
        </w:rPr>
        <w:t>.</w:t>
      </w:r>
      <w:proofErr w:type="spellEnd"/>
      <w:r w:rsidR="00684CA3" w:rsidRPr="002D0A33">
        <w:rPr>
          <w:rFonts w:ascii="Times New Roman" w:hAnsi="Times New Roman" w:cs="Times New Roman"/>
          <w:color w:val="FF0000"/>
          <w:sz w:val="24"/>
          <w:szCs w:val="24"/>
          <w:lang w:val="en-US"/>
        </w:rPr>
        <w:t xml:space="preserve"> </w:t>
      </w:r>
    </w:p>
    <w:p w14:paraId="0C795DA6" w14:textId="41154EFE" w:rsidR="00E26635" w:rsidRPr="009E0F63" w:rsidRDefault="00E26635" w:rsidP="009E0F63">
      <w:pPr>
        <w:spacing w:after="0" w:line="360" w:lineRule="auto"/>
        <w:jc w:val="both"/>
        <w:rPr>
          <w:rFonts w:ascii="Times New Roman" w:hAnsi="Times New Roman" w:cs="Times New Roman"/>
          <w:sz w:val="24"/>
          <w:szCs w:val="24"/>
          <w:lang w:val="en-US"/>
        </w:rPr>
      </w:pPr>
    </w:p>
    <w:p w14:paraId="6984438F" w14:textId="7C380E81" w:rsidR="00E26635" w:rsidRPr="009E0F63" w:rsidRDefault="00E26635" w:rsidP="009E0F63">
      <w:pPr>
        <w:spacing w:after="0" w:line="360" w:lineRule="auto"/>
        <w:jc w:val="both"/>
        <w:rPr>
          <w:rFonts w:ascii="Times New Roman" w:hAnsi="Times New Roman" w:cs="Times New Roman"/>
          <w:b/>
          <w:sz w:val="24"/>
          <w:szCs w:val="24"/>
          <w:lang w:val="en-US"/>
        </w:rPr>
      </w:pPr>
      <w:r w:rsidRPr="009E0F63">
        <w:rPr>
          <w:rFonts w:ascii="Times New Roman" w:hAnsi="Times New Roman" w:cs="Times New Roman"/>
          <w:b/>
          <w:sz w:val="24"/>
          <w:szCs w:val="24"/>
          <w:lang w:val="en-US"/>
        </w:rPr>
        <w:t>Results and discussion</w:t>
      </w:r>
    </w:p>
    <w:p w14:paraId="26301D6F" w14:textId="466A0A4F" w:rsidR="00DB1F12" w:rsidRPr="009E0F63" w:rsidRDefault="003357A4" w:rsidP="00DB1F12">
      <w:pPr>
        <w:spacing w:after="0" w:line="360" w:lineRule="auto"/>
        <w:ind w:firstLine="709"/>
        <w:jc w:val="both"/>
        <w:rPr>
          <w:rFonts w:ascii="Times New Roman" w:hAnsi="Times New Roman" w:cs="Times New Roman"/>
          <w:sz w:val="24"/>
          <w:szCs w:val="24"/>
          <w:lang w:val="en-US"/>
        </w:rPr>
      </w:pPr>
      <w:r w:rsidRPr="009E0F63">
        <w:rPr>
          <w:rFonts w:ascii="Times New Roman" w:hAnsi="Times New Roman" w:cs="Times New Roman"/>
          <w:sz w:val="24"/>
          <w:szCs w:val="24"/>
          <w:lang w:val="en-US"/>
        </w:rPr>
        <w:t xml:space="preserve">The phytochemical </w:t>
      </w:r>
      <w:r w:rsidR="00497349" w:rsidRPr="009E0F63">
        <w:rPr>
          <w:rFonts w:ascii="Times New Roman" w:hAnsi="Times New Roman" w:cs="Times New Roman"/>
          <w:sz w:val="24"/>
          <w:szCs w:val="24"/>
          <w:lang w:val="en-US"/>
        </w:rPr>
        <w:t>analysis</w:t>
      </w:r>
      <w:r w:rsidRPr="009E0F63">
        <w:rPr>
          <w:rFonts w:ascii="Times New Roman" w:hAnsi="Times New Roman" w:cs="Times New Roman"/>
          <w:sz w:val="24"/>
          <w:szCs w:val="24"/>
          <w:lang w:val="en-US"/>
        </w:rPr>
        <w:t xml:space="preserve"> </w:t>
      </w:r>
      <w:r w:rsidR="004F2A32" w:rsidRPr="009E0F63">
        <w:rPr>
          <w:rFonts w:ascii="Times New Roman" w:hAnsi="Times New Roman" w:cs="Times New Roman"/>
          <w:sz w:val="24"/>
          <w:szCs w:val="24"/>
          <w:lang w:val="en-US"/>
        </w:rPr>
        <w:t>(</w:t>
      </w:r>
      <w:r w:rsidR="002E3FFA" w:rsidRPr="009E0F63">
        <w:rPr>
          <w:rFonts w:ascii="Times New Roman" w:hAnsi="Times New Roman" w:cs="Times New Roman"/>
          <w:sz w:val="24"/>
          <w:szCs w:val="24"/>
          <w:lang w:val="en-US"/>
        </w:rPr>
        <w:t>F</w:t>
      </w:r>
      <w:r w:rsidR="004F2A32" w:rsidRPr="009E0F63">
        <w:rPr>
          <w:rFonts w:ascii="Times New Roman" w:hAnsi="Times New Roman" w:cs="Times New Roman"/>
          <w:sz w:val="24"/>
          <w:szCs w:val="24"/>
          <w:lang w:val="en-US"/>
        </w:rPr>
        <w:t>igur</w:t>
      </w:r>
      <w:r w:rsidR="002E3FFA" w:rsidRPr="009E0F63">
        <w:rPr>
          <w:rFonts w:ascii="Times New Roman" w:hAnsi="Times New Roman" w:cs="Times New Roman"/>
          <w:sz w:val="24"/>
          <w:szCs w:val="24"/>
          <w:lang w:val="en-US"/>
        </w:rPr>
        <w:t>e</w:t>
      </w:r>
      <w:r w:rsidR="004F2A32" w:rsidRPr="009E0F63">
        <w:rPr>
          <w:rFonts w:ascii="Times New Roman" w:hAnsi="Times New Roman" w:cs="Times New Roman"/>
          <w:sz w:val="24"/>
          <w:szCs w:val="24"/>
          <w:lang w:val="en-US"/>
        </w:rPr>
        <w:t xml:space="preserve"> </w:t>
      </w:r>
      <w:r w:rsidR="00D25D0F">
        <w:rPr>
          <w:rFonts w:ascii="Times New Roman" w:hAnsi="Times New Roman" w:cs="Times New Roman"/>
          <w:sz w:val="24"/>
          <w:szCs w:val="24"/>
          <w:lang w:val="en-US"/>
        </w:rPr>
        <w:t>2</w:t>
      </w:r>
      <w:r w:rsidR="004F2A32" w:rsidRPr="009E0F63">
        <w:rPr>
          <w:rFonts w:ascii="Times New Roman" w:hAnsi="Times New Roman" w:cs="Times New Roman"/>
          <w:sz w:val="24"/>
          <w:szCs w:val="24"/>
          <w:lang w:val="en-US"/>
        </w:rPr>
        <w:t xml:space="preserve">) </w:t>
      </w:r>
      <w:r w:rsidR="00497349" w:rsidRPr="009E0F63">
        <w:rPr>
          <w:rFonts w:ascii="Times New Roman" w:hAnsi="Times New Roman" w:cs="Times New Roman"/>
          <w:sz w:val="24"/>
          <w:szCs w:val="24"/>
          <w:lang w:val="en-US"/>
        </w:rPr>
        <w:t>demonstrate</w:t>
      </w:r>
      <w:r w:rsidR="00B621D8" w:rsidRPr="009E0F63">
        <w:rPr>
          <w:rFonts w:ascii="Times New Roman" w:hAnsi="Times New Roman" w:cs="Times New Roman"/>
          <w:sz w:val="24"/>
          <w:szCs w:val="24"/>
          <w:lang w:val="en-US"/>
        </w:rPr>
        <w:t>d</w:t>
      </w:r>
      <w:r w:rsidRPr="009E0F63">
        <w:rPr>
          <w:rFonts w:ascii="Times New Roman" w:hAnsi="Times New Roman" w:cs="Times New Roman"/>
          <w:sz w:val="24"/>
          <w:szCs w:val="24"/>
          <w:lang w:val="en-US"/>
        </w:rPr>
        <w:t xml:space="preserve"> the presence of </w:t>
      </w:r>
      <w:r w:rsidR="004F2A32" w:rsidRPr="009E0F63">
        <w:rPr>
          <w:rFonts w:ascii="Times New Roman" w:hAnsi="Times New Roman" w:cs="Times New Roman"/>
          <w:sz w:val="24"/>
          <w:szCs w:val="24"/>
          <w:lang w:val="en-US"/>
        </w:rPr>
        <w:t xml:space="preserve">artemisinin </w:t>
      </w:r>
      <w:r w:rsidRPr="009E0F63">
        <w:rPr>
          <w:rFonts w:ascii="Times New Roman" w:hAnsi="Times New Roman" w:cs="Times New Roman"/>
          <w:sz w:val="24"/>
          <w:szCs w:val="24"/>
          <w:lang w:val="en-US"/>
        </w:rPr>
        <w:t xml:space="preserve">at a concentration of </w:t>
      </w:r>
      <w:r w:rsidR="004F2A32" w:rsidRPr="009E0F63">
        <w:rPr>
          <w:rFonts w:ascii="Times New Roman" w:hAnsi="Times New Roman" w:cs="Times New Roman"/>
          <w:sz w:val="24"/>
          <w:szCs w:val="24"/>
          <w:lang w:val="en-US"/>
        </w:rPr>
        <w:t>0</w:t>
      </w:r>
      <w:r w:rsidR="00844109" w:rsidRPr="009E0F63">
        <w:rPr>
          <w:rFonts w:ascii="Times New Roman" w:hAnsi="Times New Roman" w:cs="Times New Roman"/>
          <w:sz w:val="24"/>
          <w:szCs w:val="24"/>
          <w:lang w:val="en-US"/>
        </w:rPr>
        <w:t>.</w:t>
      </w:r>
      <w:r w:rsidR="004F2A32" w:rsidRPr="009E0F63">
        <w:rPr>
          <w:rFonts w:ascii="Times New Roman" w:hAnsi="Times New Roman" w:cs="Times New Roman"/>
          <w:sz w:val="24"/>
          <w:szCs w:val="24"/>
          <w:lang w:val="en-US"/>
        </w:rPr>
        <w:t xml:space="preserve">96% </w:t>
      </w:r>
      <w:r w:rsidRPr="009E0F63">
        <w:rPr>
          <w:rFonts w:ascii="Times New Roman" w:hAnsi="Times New Roman" w:cs="Times New Roman"/>
          <w:sz w:val="24"/>
          <w:szCs w:val="24"/>
          <w:lang w:val="en-US"/>
        </w:rPr>
        <w:t xml:space="preserve">(standard deviation </w:t>
      </w:r>
      <w:r w:rsidR="004F2A32" w:rsidRPr="009E0F63">
        <w:rPr>
          <w:rFonts w:ascii="Times New Roman" w:hAnsi="Times New Roman" w:cs="Times New Roman"/>
          <w:sz w:val="24"/>
          <w:szCs w:val="24"/>
          <w:lang w:val="en-US"/>
        </w:rPr>
        <w:t>± 0,010</w:t>
      </w:r>
      <w:r w:rsidRPr="009E0F63">
        <w:rPr>
          <w:rFonts w:ascii="Times New Roman" w:hAnsi="Times New Roman" w:cs="Times New Roman"/>
          <w:sz w:val="24"/>
          <w:szCs w:val="24"/>
          <w:lang w:val="en-US"/>
        </w:rPr>
        <w:t>)</w:t>
      </w:r>
      <w:r w:rsidR="009D1136" w:rsidRPr="009E0F63">
        <w:rPr>
          <w:rFonts w:ascii="Times New Roman" w:hAnsi="Times New Roman" w:cs="Times New Roman"/>
          <w:sz w:val="24"/>
          <w:szCs w:val="24"/>
          <w:lang w:val="en-US"/>
        </w:rPr>
        <w:t xml:space="preserve">. </w:t>
      </w:r>
      <w:r w:rsidRPr="009E0F63">
        <w:rPr>
          <w:rFonts w:ascii="Times New Roman" w:hAnsi="Times New Roman" w:cs="Times New Roman"/>
          <w:sz w:val="24"/>
          <w:szCs w:val="24"/>
          <w:lang w:val="en-US"/>
        </w:rPr>
        <w:t xml:space="preserve">To run the </w:t>
      </w:r>
      <w:r w:rsidRPr="009E0F63">
        <w:rPr>
          <w:rFonts w:ascii="Times New Roman" w:hAnsi="Times New Roman" w:cs="Times New Roman"/>
          <w:i/>
          <w:iCs/>
          <w:sz w:val="24"/>
          <w:szCs w:val="24"/>
          <w:lang w:val="en-US"/>
        </w:rPr>
        <w:t>in vitro</w:t>
      </w:r>
      <w:r w:rsidRPr="009E0F63">
        <w:rPr>
          <w:rFonts w:ascii="Times New Roman" w:hAnsi="Times New Roman" w:cs="Times New Roman"/>
          <w:sz w:val="24"/>
          <w:szCs w:val="24"/>
          <w:lang w:val="en-US"/>
        </w:rPr>
        <w:t xml:space="preserve"> test, each dilution was used with</w:t>
      </w:r>
      <w:r w:rsidR="006C1221" w:rsidRPr="009E0F63">
        <w:rPr>
          <w:rFonts w:ascii="Times New Roman" w:hAnsi="Times New Roman" w:cs="Times New Roman"/>
          <w:sz w:val="24"/>
          <w:szCs w:val="24"/>
          <w:lang w:val="en-US"/>
        </w:rPr>
        <w:t xml:space="preserve"> 2.0, 4.0 and 8.0 g of dry plant in 100 mL of distilled water, corresponding to 19.2, 38.4 and 76.8 mg of </w:t>
      </w:r>
      <w:r w:rsidR="008D005A" w:rsidRPr="009E0F63">
        <w:rPr>
          <w:rFonts w:ascii="Times New Roman" w:hAnsi="Times New Roman" w:cs="Times New Roman"/>
          <w:bCs/>
          <w:sz w:val="24"/>
          <w:szCs w:val="24"/>
          <w:lang w:val="en-US"/>
        </w:rPr>
        <w:t>ART</w:t>
      </w:r>
      <w:r w:rsidR="006C1221" w:rsidRPr="009E0F63">
        <w:rPr>
          <w:rFonts w:ascii="Times New Roman" w:hAnsi="Times New Roman" w:cs="Times New Roman"/>
          <w:sz w:val="24"/>
          <w:szCs w:val="24"/>
          <w:lang w:val="en-US"/>
        </w:rPr>
        <w:t>/mL of extract, respectively</w:t>
      </w:r>
      <w:r w:rsidR="004F2A32" w:rsidRPr="009E0F63">
        <w:rPr>
          <w:rFonts w:ascii="Times New Roman" w:hAnsi="Times New Roman" w:cs="Times New Roman"/>
          <w:sz w:val="24"/>
          <w:szCs w:val="24"/>
          <w:lang w:val="en-US"/>
        </w:rPr>
        <w:t>.</w:t>
      </w:r>
      <w:r w:rsidR="00497349" w:rsidRPr="009E0F63">
        <w:rPr>
          <w:rFonts w:ascii="Times New Roman" w:hAnsi="Times New Roman" w:cs="Times New Roman"/>
          <w:sz w:val="24"/>
          <w:szCs w:val="24"/>
          <w:lang w:val="en-US"/>
        </w:rPr>
        <w:t xml:space="preserve"> </w:t>
      </w:r>
      <w:r w:rsidR="00DB1F12" w:rsidRPr="009E0F63">
        <w:rPr>
          <w:rFonts w:ascii="Times New Roman" w:hAnsi="Times New Roman" w:cs="Times New Roman"/>
          <w:sz w:val="24"/>
          <w:szCs w:val="24"/>
          <w:lang w:val="en-US"/>
        </w:rPr>
        <w:t xml:space="preserve">The quantification of artemisinin content in </w:t>
      </w:r>
      <w:r w:rsidR="00DB1F12" w:rsidRPr="009E0F63">
        <w:rPr>
          <w:rFonts w:ascii="Times New Roman" w:hAnsi="Times New Roman" w:cs="Times New Roman"/>
          <w:i/>
          <w:iCs/>
          <w:sz w:val="24"/>
          <w:szCs w:val="24"/>
          <w:lang w:val="en-US"/>
        </w:rPr>
        <w:t xml:space="preserve">A. </w:t>
      </w:r>
      <w:proofErr w:type="spellStart"/>
      <w:r w:rsidR="00DB1F12" w:rsidRPr="009E0F63">
        <w:rPr>
          <w:rFonts w:ascii="Times New Roman" w:hAnsi="Times New Roman" w:cs="Times New Roman"/>
          <w:i/>
          <w:iCs/>
          <w:sz w:val="24"/>
          <w:szCs w:val="24"/>
          <w:lang w:val="en-US"/>
        </w:rPr>
        <w:t>annua</w:t>
      </w:r>
      <w:proofErr w:type="spellEnd"/>
      <w:r w:rsidR="00DB1F12" w:rsidRPr="009E0F63">
        <w:rPr>
          <w:rFonts w:ascii="Times New Roman" w:hAnsi="Times New Roman" w:cs="Times New Roman"/>
          <w:sz w:val="24"/>
          <w:szCs w:val="24"/>
          <w:lang w:val="en-US"/>
        </w:rPr>
        <w:t xml:space="preserve"> and other components in the extract, the ART may be obtained by leaves or flower extraction, with 0.01 to 0.8% of its dry weight </w:t>
      </w:r>
      <w:r w:rsidR="00DB1F12">
        <w:rPr>
          <w:rFonts w:ascii="Times New Roman" w:hAnsi="Times New Roman" w:cs="Times New Roman"/>
          <w:sz w:val="24"/>
          <w:szCs w:val="24"/>
          <w:lang w:val="en-US"/>
        </w:rPr>
        <w:fldChar w:fldCharType="begin"/>
      </w:r>
      <w:r w:rsidR="00DB1F12">
        <w:rPr>
          <w:rFonts w:ascii="Times New Roman" w:hAnsi="Times New Roman" w:cs="Times New Roman"/>
          <w:sz w:val="24"/>
          <w:szCs w:val="24"/>
          <w:lang w:val="en-US"/>
        </w:rPr>
        <w:instrText xml:space="preserve"> ADDIN ZOTERO_ITEM CSL_CITATION {"citationID":"qDpfa0xV","properties":{"formattedCitation":"(Balint, 2001)","plainCitation":"(Balint, 2001)","noteIndex":0},"citationItems":[{"id":2729,"uris":["http://zotero.org/users/local/SRvbe2Si/items/JXCD4LX3"],"itemData":{"id":2729,"type":"article-journal","container-title":"Pharmacology &amp; Therapeutics","DOI":"10.1016/S0163-7258(01)00140-1","ISSN":"01637258","issue":"2-3","journalAbbreviation":"Pharmacology &amp; Therapeutics","language":"en","license":"https://www.elsevier.com/tdm/userlicense/1.0/","page":"261-265","source":"DOI.org (Crossref)","title":"Artemisinin and its derivatives: an important new class of antimalarial agents","title-short":"Artemisinin and its derivatives","volume":"90","author":[{"family":"Balint","given":"Gabor A."}],"issued":{"date-parts":[["2001",5]]}}}],"schema":"https://github.com/citation-style-language/schema/raw/master/csl-citation.json"} </w:instrText>
      </w:r>
      <w:r w:rsidR="00DB1F12">
        <w:rPr>
          <w:rFonts w:ascii="Times New Roman" w:hAnsi="Times New Roman" w:cs="Times New Roman"/>
          <w:sz w:val="24"/>
          <w:szCs w:val="24"/>
          <w:lang w:val="en-US"/>
        </w:rPr>
        <w:fldChar w:fldCharType="separate"/>
      </w:r>
      <w:r w:rsidR="00DB1F12" w:rsidRPr="00306302">
        <w:rPr>
          <w:rFonts w:ascii="Times New Roman" w:hAnsi="Times New Roman" w:cs="Times New Roman"/>
          <w:sz w:val="24"/>
          <w:lang w:val="en-US"/>
        </w:rPr>
        <w:t>(Balint, 2001)</w:t>
      </w:r>
      <w:r w:rsidR="00DB1F12">
        <w:rPr>
          <w:rFonts w:ascii="Times New Roman" w:hAnsi="Times New Roman" w:cs="Times New Roman"/>
          <w:sz w:val="24"/>
          <w:szCs w:val="24"/>
          <w:lang w:val="en-US"/>
        </w:rPr>
        <w:fldChar w:fldCharType="end"/>
      </w:r>
      <w:r w:rsidR="00DB1F12">
        <w:rPr>
          <w:rFonts w:ascii="Times New Roman" w:hAnsi="Times New Roman" w:cs="Times New Roman"/>
          <w:sz w:val="24"/>
          <w:szCs w:val="24"/>
          <w:lang w:val="en-US"/>
        </w:rPr>
        <w:t>.</w:t>
      </w:r>
      <w:r w:rsidR="00DB1F12" w:rsidRPr="009E0F63">
        <w:rPr>
          <w:rFonts w:ascii="Times New Roman" w:hAnsi="Times New Roman" w:cs="Times New Roman"/>
          <w:sz w:val="24"/>
          <w:szCs w:val="24"/>
        </w:rPr>
        <w:fldChar w:fldCharType="begin" w:fldLock="1"/>
      </w:r>
      <w:r w:rsidR="00DB1F12" w:rsidRPr="009E0F63">
        <w:rPr>
          <w:rFonts w:ascii="Times New Roman" w:hAnsi="Times New Roman" w:cs="Times New Roman"/>
          <w:sz w:val="24"/>
          <w:szCs w:val="24"/>
          <w:lang w:val="en-US"/>
        </w:rPr>
        <w:instrText xml:space="preserve"> ADDIN ZOTERO_ITEM CSL_CITATION {"citationID":"tIr9HjmO","properties":{"formattedCitation":"(Lapkin et al., 2014)","plainCitation":"(Lapkin et al., 2014)","noteIndex":0},"citationItems":[{"id":"SRjOxPcs/fIdHj08y","uris":["http://www.mendeley.com/documents/?uuid=42b8ad2a-4cf7-40c2-b639-59c5fea7c00a"],"itemData":{"DOI":"10.1016/j.crci.2013.10.023","ISSN":"16310748","author":[{"dropping-particle":"","family":"Lapkin","given":"Alexei","non-dropping-particle":"","parse-names":false,"suffix":""},{"dropping-particle":"","family":"Adou","given":"Eba","non-dropping-particle":"","parse-names":false,"suffix":""},{"dropping-particle":"","family":"Mlambo","given":"Benhilda N.","non-dropping-particle":"","parse-names":false,"suffix":""},{"dropping-particle":"","family":"Chemat","given":"Smain","non-dropping-particle":"","parse-names":false,"suffix":""},{"dropping-particle":"","family":"Suberu","given":"John","non-dropping-particle":"","parse-names":false,"suffix":""},{"dropping-particle":"","family":"Collis","given":"Alana E.C.","non-dropping-particle":"","parse-names":false,"suffix":""},{"dropping-particle":"","family":"Clark","given":"Andrew","non-dropping-particle":"","parse-names":false,"suffix":""},{"dropping-particle":"","family":"Barker","given":"Guy","non-dropping-particle":"","parse-names":false,"suffix":""}],"container-title":"Comptes Rendus Chimie","id":"ITEM-1","issue":"3","issued":{"date-parts":[["2014","3"]]},"page":"232-241","title":"Integrating medicinal plants extraction into a high-value biorefinery: An example of Artemisia annua L.","type":"article-journal","volume":"17"}}],"schema":"https://github.com/citation-style-language/schema/raw/master/csl-citation.json"} </w:instrText>
      </w:r>
      <w:r w:rsidR="00DB1F12" w:rsidRPr="009E0F63">
        <w:rPr>
          <w:rFonts w:ascii="Times New Roman" w:hAnsi="Times New Roman" w:cs="Times New Roman"/>
          <w:sz w:val="24"/>
          <w:szCs w:val="24"/>
        </w:rPr>
        <w:fldChar w:fldCharType="separate"/>
      </w:r>
      <w:r w:rsidR="00DB1F12">
        <w:rPr>
          <w:rFonts w:ascii="Times New Roman" w:hAnsi="Times New Roman" w:cs="Times New Roman"/>
          <w:sz w:val="24"/>
          <w:szCs w:val="24"/>
          <w:lang w:val="en-US"/>
        </w:rPr>
        <w:t xml:space="preserve"> </w:t>
      </w:r>
      <w:r w:rsidR="00DB1F12" w:rsidRPr="009E0F63">
        <w:rPr>
          <w:rFonts w:ascii="Times New Roman" w:hAnsi="Times New Roman" w:cs="Times New Roman"/>
          <w:sz w:val="24"/>
          <w:szCs w:val="24"/>
          <w:lang w:val="en-US"/>
        </w:rPr>
        <w:t xml:space="preserve">Lapkin et al. </w:t>
      </w:r>
      <w:r w:rsidR="00DB1F12">
        <w:rPr>
          <w:rFonts w:ascii="Times New Roman" w:hAnsi="Times New Roman" w:cs="Times New Roman"/>
          <w:sz w:val="24"/>
          <w:szCs w:val="24"/>
          <w:lang w:val="en-US"/>
        </w:rPr>
        <w:t>(</w:t>
      </w:r>
      <w:r w:rsidR="00DB1F12" w:rsidRPr="009E0F63">
        <w:rPr>
          <w:rFonts w:ascii="Times New Roman" w:hAnsi="Times New Roman" w:cs="Times New Roman"/>
          <w:sz w:val="24"/>
          <w:szCs w:val="24"/>
          <w:lang w:val="en-US"/>
        </w:rPr>
        <w:t>2014)</w:t>
      </w:r>
      <w:r w:rsidR="00DB1F12" w:rsidRPr="009E0F63">
        <w:rPr>
          <w:rFonts w:ascii="Times New Roman" w:hAnsi="Times New Roman" w:cs="Times New Roman"/>
          <w:sz w:val="24"/>
          <w:szCs w:val="24"/>
        </w:rPr>
        <w:fldChar w:fldCharType="end"/>
      </w:r>
      <w:r w:rsidR="00DB1F12" w:rsidRPr="009E0F63">
        <w:rPr>
          <w:rFonts w:ascii="Times New Roman" w:hAnsi="Times New Roman" w:cs="Times New Roman"/>
          <w:sz w:val="24"/>
          <w:szCs w:val="24"/>
          <w:lang w:val="en-US"/>
        </w:rPr>
        <w:t xml:space="preserve">, describes that there is a significant variability in concentration of metabolites of </w:t>
      </w:r>
      <w:r w:rsidR="00DB1F12" w:rsidRPr="009E0F63">
        <w:rPr>
          <w:rFonts w:ascii="Times New Roman" w:hAnsi="Times New Roman" w:cs="Times New Roman"/>
          <w:i/>
          <w:iCs/>
          <w:sz w:val="24"/>
          <w:szCs w:val="24"/>
          <w:lang w:val="en-US"/>
        </w:rPr>
        <w:t xml:space="preserve">A. </w:t>
      </w:r>
      <w:proofErr w:type="spellStart"/>
      <w:r w:rsidR="00DB1F12" w:rsidRPr="009E0F63">
        <w:rPr>
          <w:rFonts w:ascii="Times New Roman" w:hAnsi="Times New Roman" w:cs="Times New Roman"/>
          <w:i/>
          <w:iCs/>
          <w:sz w:val="24"/>
          <w:szCs w:val="24"/>
          <w:lang w:val="en-US"/>
        </w:rPr>
        <w:t>annua</w:t>
      </w:r>
      <w:proofErr w:type="spellEnd"/>
      <w:r w:rsidR="00DB1F12" w:rsidRPr="009E0F63">
        <w:rPr>
          <w:rFonts w:ascii="Times New Roman" w:hAnsi="Times New Roman" w:cs="Times New Roman"/>
          <w:sz w:val="24"/>
          <w:szCs w:val="24"/>
          <w:lang w:val="en-US"/>
        </w:rPr>
        <w:t xml:space="preserve"> cultivated in different regions worldwide. These findings may be explained by the similar genotype of </w:t>
      </w:r>
      <w:r w:rsidR="00DB1F12" w:rsidRPr="009E0F63">
        <w:rPr>
          <w:rFonts w:ascii="Times New Roman" w:hAnsi="Times New Roman" w:cs="Times New Roman"/>
          <w:i/>
          <w:iCs/>
          <w:sz w:val="24"/>
          <w:szCs w:val="24"/>
          <w:lang w:val="en-US"/>
        </w:rPr>
        <w:t xml:space="preserve">A. </w:t>
      </w:r>
      <w:proofErr w:type="spellStart"/>
      <w:r w:rsidR="00DB1F12" w:rsidRPr="009E0F63">
        <w:rPr>
          <w:rFonts w:ascii="Times New Roman" w:hAnsi="Times New Roman" w:cs="Times New Roman"/>
          <w:i/>
          <w:iCs/>
          <w:sz w:val="24"/>
          <w:szCs w:val="24"/>
          <w:lang w:val="en-US"/>
        </w:rPr>
        <w:t>annua</w:t>
      </w:r>
      <w:proofErr w:type="spellEnd"/>
      <w:r w:rsidR="00DB1F12" w:rsidRPr="009E0F63">
        <w:rPr>
          <w:rFonts w:ascii="Times New Roman" w:hAnsi="Times New Roman" w:cs="Times New Roman"/>
          <w:sz w:val="24"/>
          <w:szCs w:val="24"/>
          <w:lang w:val="en-US"/>
        </w:rPr>
        <w:t xml:space="preserve"> used for genetic selection </w:t>
      </w:r>
      <w:r w:rsidR="00DB1F12" w:rsidRPr="009E0F63">
        <w:rPr>
          <w:rFonts w:ascii="Times New Roman" w:hAnsi="Times New Roman" w:cs="Times New Roman"/>
          <w:sz w:val="24"/>
          <w:szCs w:val="24"/>
          <w:lang w:val="en-US"/>
        </w:rPr>
        <w:lastRenderedPageBreak/>
        <w:t xml:space="preserve">containing 0.96% of ART at CPQBA/UNICAMP, adapted to the Brazilian climatic conditions. </w:t>
      </w:r>
    </w:p>
    <w:p w14:paraId="31ECE379" w14:textId="3F78BD0F" w:rsidR="00584C43" w:rsidRDefault="00584C43" w:rsidP="00584C43">
      <w:pPr>
        <w:spacing w:after="0" w:line="480" w:lineRule="auto"/>
        <w:jc w:val="center"/>
        <w:rPr>
          <w:rFonts w:ascii="Times New Roman" w:hAnsi="Times New Roman" w:cs="Times New Roman"/>
          <w:sz w:val="20"/>
          <w:szCs w:val="20"/>
          <w:lang w:val="en-US"/>
        </w:rPr>
      </w:pPr>
      <w:r w:rsidRPr="00584C43">
        <w:rPr>
          <w:noProof/>
        </w:rPr>
        <w:drawing>
          <wp:inline distT="0" distB="0" distL="0" distR="0" wp14:anchorId="58990BAE" wp14:editId="10450A28">
            <wp:extent cx="5400040" cy="195008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1950085"/>
                    </a:xfrm>
                    <a:prstGeom prst="rect">
                      <a:avLst/>
                    </a:prstGeom>
                    <a:noFill/>
                    <a:ln>
                      <a:noFill/>
                    </a:ln>
                  </pic:spPr>
                </pic:pic>
              </a:graphicData>
            </a:graphic>
          </wp:inline>
        </w:drawing>
      </w:r>
    </w:p>
    <w:p w14:paraId="6C933871" w14:textId="2BAB99AC" w:rsidR="00584C43" w:rsidRPr="00046891" w:rsidRDefault="00584C43" w:rsidP="00046891">
      <w:pPr>
        <w:spacing w:after="0" w:line="240" w:lineRule="auto"/>
        <w:jc w:val="both"/>
        <w:rPr>
          <w:rFonts w:ascii="Times New Roman" w:hAnsi="Times New Roman" w:cs="Times New Roman"/>
          <w:sz w:val="24"/>
          <w:szCs w:val="24"/>
          <w:lang w:val="en-US"/>
        </w:rPr>
      </w:pPr>
      <w:r w:rsidRPr="00046891">
        <w:rPr>
          <w:rFonts w:ascii="Times New Roman" w:hAnsi="Times New Roman" w:cs="Times New Roman"/>
          <w:b/>
          <w:bCs/>
          <w:sz w:val="24"/>
          <w:szCs w:val="24"/>
          <w:lang w:val="en-US"/>
        </w:rPr>
        <w:t>Fig</w:t>
      </w:r>
      <w:r w:rsidR="00844109" w:rsidRPr="00046891">
        <w:rPr>
          <w:rFonts w:ascii="Times New Roman" w:hAnsi="Times New Roman" w:cs="Times New Roman"/>
          <w:b/>
          <w:bCs/>
          <w:sz w:val="24"/>
          <w:szCs w:val="24"/>
          <w:lang w:val="en-US"/>
        </w:rPr>
        <w:t>ure</w:t>
      </w:r>
      <w:r w:rsidR="00B36220" w:rsidRPr="00046891">
        <w:rPr>
          <w:rFonts w:ascii="Times New Roman" w:hAnsi="Times New Roman" w:cs="Times New Roman"/>
          <w:b/>
          <w:bCs/>
          <w:sz w:val="24"/>
          <w:szCs w:val="24"/>
          <w:lang w:val="en-US"/>
        </w:rPr>
        <w:t xml:space="preserve"> </w:t>
      </w:r>
      <w:r w:rsidR="00D25D0F" w:rsidRPr="00046891">
        <w:rPr>
          <w:rFonts w:ascii="Times New Roman" w:hAnsi="Times New Roman" w:cs="Times New Roman"/>
          <w:b/>
          <w:bCs/>
          <w:sz w:val="24"/>
          <w:szCs w:val="24"/>
          <w:lang w:val="en-US"/>
        </w:rPr>
        <w:t>2</w:t>
      </w:r>
      <w:r w:rsidR="00B36220" w:rsidRPr="00046891">
        <w:rPr>
          <w:rFonts w:ascii="Times New Roman" w:hAnsi="Times New Roman" w:cs="Times New Roman"/>
          <w:b/>
          <w:bCs/>
          <w:sz w:val="24"/>
          <w:szCs w:val="24"/>
          <w:lang w:val="en-US"/>
        </w:rPr>
        <w:t>.</w:t>
      </w:r>
      <w:r w:rsidRPr="00046891">
        <w:rPr>
          <w:rFonts w:ascii="Times New Roman" w:hAnsi="Times New Roman" w:cs="Times New Roman"/>
          <w:sz w:val="24"/>
          <w:szCs w:val="24"/>
          <w:lang w:val="en-US"/>
        </w:rPr>
        <w:t xml:space="preserve"> Chromatogram of Artemisia annua aqueous extract from leaves obtained by HPLC-IR</w:t>
      </w:r>
    </w:p>
    <w:p w14:paraId="2D78DA4A" w14:textId="77777777" w:rsidR="00584C43" w:rsidRPr="00377965" w:rsidRDefault="00584C43" w:rsidP="00E04111">
      <w:pPr>
        <w:spacing w:after="0" w:line="480" w:lineRule="auto"/>
        <w:ind w:firstLine="708"/>
        <w:jc w:val="both"/>
        <w:rPr>
          <w:rFonts w:ascii="Times New Roman" w:hAnsi="Times New Roman" w:cs="Times New Roman"/>
          <w:sz w:val="20"/>
          <w:szCs w:val="20"/>
          <w:lang w:val="en-US"/>
        </w:rPr>
      </w:pPr>
    </w:p>
    <w:p w14:paraId="2C5973FF" w14:textId="6D1A4772" w:rsidR="0083408F" w:rsidRDefault="00B927F2" w:rsidP="00DB1F12">
      <w:pPr>
        <w:spacing w:after="0" w:line="360" w:lineRule="auto"/>
        <w:ind w:firstLine="709"/>
        <w:jc w:val="both"/>
        <w:rPr>
          <w:rFonts w:ascii="Times New Roman" w:hAnsi="Times New Roman" w:cs="Times New Roman"/>
          <w:iCs/>
          <w:sz w:val="24"/>
          <w:szCs w:val="24"/>
          <w:lang w:val="en-US"/>
        </w:rPr>
      </w:pPr>
      <w:r w:rsidRPr="009E0F63">
        <w:rPr>
          <w:rFonts w:ascii="Times New Roman" w:hAnsi="Times New Roman" w:cs="Times New Roman"/>
          <w:sz w:val="24"/>
          <w:szCs w:val="24"/>
          <w:lang w:val="en-US"/>
        </w:rPr>
        <w:t>More recently</w:t>
      </w:r>
      <w:r w:rsidR="004F2A32" w:rsidRPr="009E0F63">
        <w:rPr>
          <w:rFonts w:ascii="Times New Roman" w:hAnsi="Times New Roman" w:cs="Times New Roman"/>
          <w:sz w:val="24"/>
          <w:szCs w:val="24"/>
          <w:lang w:val="en-US"/>
        </w:rPr>
        <w:t xml:space="preserve">, </w:t>
      </w:r>
      <w:r w:rsidRPr="009E0F63">
        <w:rPr>
          <w:rFonts w:ascii="Times New Roman" w:hAnsi="Times New Roman" w:cs="Times New Roman"/>
          <w:sz w:val="24"/>
          <w:szCs w:val="24"/>
          <w:lang w:val="en-US"/>
        </w:rPr>
        <w:t xml:space="preserve">there was an increase of the number of scientific reports on the activity of </w:t>
      </w:r>
      <w:r w:rsidR="004F2A32" w:rsidRPr="009E0F63">
        <w:rPr>
          <w:rFonts w:ascii="Times New Roman" w:hAnsi="Times New Roman" w:cs="Times New Roman"/>
          <w:i/>
          <w:iCs/>
          <w:sz w:val="24"/>
          <w:szCs w:val="24"/>
          <w:lang w:val="en-US"/>
        </w:rPr>
        <w:t>A. annua</w:t>
      </w:r>
      <w:r w:rsidR="004F2A32" w:rsidRPr="009E0F63">
        <w:rPr>
          <w:rFonts w:ascii="Times New Roman" w:hAnsi="Times New Roman" w:cs="Times New Roman"/>
          <w:sz w:val="24"/>
          <w:szCs w:val="24"/>
          <w:lang w:val="en-US"/>
        </w:rPr>
        <w:t xml:space="preserve"> </w:t>
      </w:r>
      <w:r w:rsidR="00DC2B52" w:rsidRPr="009E0F63">
        <w:rPr>
          <w:rFonts w:ascii="Times New Roman" w:hAnsi="Times New Roman" w:cs="Times New Roman"/>
          <w:sz w:val="24"/>
          <w:szCs w:val="24"/>
          <w:lang w:val="en-US"/>
        </w:rPr>
        <w:t>in a range of parasite</w:t>
      </w:r>
      <w:r w:rsidR="004F2A32" w:rsidRPr="009E0F63">
        <w:rPr>
          <w:rFonts w:ascii="Times New Roman" w:hAnsi="Times New Roman" w:cs="Times New Roman"/>
          <w:sz w:val="24"/>
          <w:szCs w:val="24"/>
          <w:lang w:val="en-US"/>
        </w:rPr>
        <w:t xml:space="preserve">, </w:t>
      </w:r>
      <w:r w:rsidRPr="009E0F63">
        <w:rPr>
          <w:rFonts w:ascii="Times New Roman" w:hAnsi="Times New Roman" w:cs="Times New Roman"/>
          <w:sz w:val="24"/>
          <w:szCs w:val="24"/>
          <w:lang w:val="en-US"/>
        </w:rPr>
        <w:t>although</w:t>
      </w:r>
      <w:r w:rsidR="004F2A32" w:rsidRPr="009E0F63">
        <w:rPr>
          <w:rFonts w:ascii="Times New Roman" w:hAnsi="Times New Roman" w:cs="Times New Roman"/>
          <w:sz w:val="24"/>
          <w:szCs w:val="24"/>
          <w:lang w:val="en-US"/>
        </w:rPr>
        <w:t xml:space="preserve">, </w:t>
      </w:r>
      <w:r w:rsidRPr="009E0F63">
        <w:rPr>
          <w:rFonts w:ascii="Times New Roman" w:hAnsi="Times New Roman" w:cs="Times New Roman"/>
          <w:sz w:val="24"/>
          <w:szCs w:val="24"/>
          <w:lang w:val="en-US"/>
        </w:rPr>
        <w:t>to the best of our knowledge</w:t>
      </w:r>
      <w:r w:rsidR="004F2A32" w:rsidRPr="009E0F63">
        <w:rPr>
          <w:rFonts w:ascii="Times New Roman" w:hAnsi="Times New Roman" w:cs="Times New Roman"/>
          <w:sz w:val="24"/>
          <w:szCs w:val="24"/>
          <w:lang w:val="en-US"/>
        </w:rPr>
        <w:t xml:space="preserve">, </w:t>
      </w:r>
      <w:r w:rsidR="00AE6CB3" w:rsidRPr="009E0F63">
        <w:rPr>
          <w:rFonts w:ascii="Times New Roman" w:hAnsi="Times New Roman" w:cs="Times New Roman"/>
          <w:i/>
          <w:iCs/>
          <w:sz w:val="24"/>
          <w:szCs w:val="24"/>
          <w:lang w:val="en-US"/>
        </w:rPr>
        <w:t>A. annua</w:t>
      </w:r>
      <w:r w:rsidR="00C01954" w:rsidRPr="009E0F63">
        <w:rPr>
          <w:rFonts w:ascii="Times New Roman" w:hAnsi="Times New Roman" w:cs="Times New Roman"/>
          <w:i/>
          <w:iCs/>
          <w:sz w:val="24"/>
          <w:szCs w:val="24"/>
          <w:lang w:val="en-US"/>
        </w:rPr>
        <w:t xml:space="preserve"> </w:t>
      </w:r>
      <w:r w:rsidRPr="009E0F63">
        <w:rPr>
          <w:rFonts w:ascii="Times New Roman" w:hAnsi="Times New Roman" w:cs="Times New Roman"/>
          <w:sz w:val="24"/>
          <w:szCs w:val="24"/>
          <w:lang w:val="en-US"/>
        </w:rPr>
        <w:t xml:space="preserve">or </w:t>
      </w:r>
      <w:r w:rsidR="00B621D8" w:rsidRPr="009E0F63">
        <w:rPr>
          <w:rFonts w:ascii="Times New Roman" w:hAnsi="Times New Roman" w:cs="Times New Roman"/>
          <w:sz w:val="24"/>
          <w:szCs w:val="24"/>
          <w:lang w:val="en-US"/>
        </w:rPr>
        <w:t>semi-synthetic</w:t>
      </w:r>
      <w:r w:rsidRPr="009E0F63">
        <w:rPr>
          <w:rFonts w:ascii="Times New Roman" w:hAnsi="Times New Roman" w:cs="Times New Roman"/>
          <w:sz w:val="24"/>
          <w:szCs w:val="24"/>
          <w:lang w:val="en-US"/>
        </w:rPr>
        <w:t xml:space="preserve"> derivatives were not tested against </w:t>
      </w:r>
      <w:r w:rsidR="004F2A32" w:rsidRPr="009E0F63">
        <w:rPr>
          <w:rFonts w:ascii="Times New Roman" w:hAnsi="Times New Roman" w:cs="Times New Roman"/>
          <w:i/>
          <w:sz w:val="24"/>
          <w:szCs w:val="24"/>
          <w:lang w:val="en-US"/>
        </w:rPr>
        <w:t>A</w:t>
      </w:r>
      <w:r w:rsidR="00C01954" w:rsidRPr="009E0F63">
        <w:rPr>
          <w:rFonts w:ascii="Times New Roman" w:hAnsi="Times New Roman" w:cs="Times New Roman"/>
          <w:i/>
          <w:sz w:val="24"/>
          <w:szCs w:val="24"/>
          <w:lang w:val="en-US"/>
        </w:rPr>
        <w:t xml:space="preserve">. </w:t>
      </w:r>
      <w:proofErr w:type="spellStart"/>
      <w:r w:rsidR="004F2A32" w:rsidRPr="009E0F63">
        <w:rPr>
          <w:rFonts w:ascii="Times New Roman" w:hAnsi="Times New Roman" w:cs="Times New Roman"/>
          <w:i/>
          <w:sz w:val="24"/>
          <w:szCs w:val="24"/>
          <w:lang w:val="en-US"/>
        </w:rPr>
        <w:t>diaperinus</w:t>
      </w:r>
      <w:proofErr w:type="spellEnd"/>
      <w:r w:rsidR="004F2A32" w:rsidRPr="009E0F63">
        <w:rPr>
          <w:rFonts w:ascii="Times New Roman" w:hAnsi="Times New Roman" w:cs="Times New Roman"/>
          <w:sz w:val="24"/>
          <w:szCs w:val="24"/>
          <w:lang w:val="en-US"/>
        </w:rPr>
        <w:t>.</w:t>
      </w:r>
      <w:r w:rsidR="006538F0" w:rsidRPr="009E0F63">
        <w:rPr>
          <w:rFonts w:ascii="Times New Roman" w:hAnsi="Times New Roman" w:cs="Times New Roman"/>
          <w:sz w:val="24"/>
          <w:szCs w:val="24"/>
          <w:lang w:val="en-US"/>
        </w:rPr>
        <w:t xml:space="preserve"> </w:t>
      </w:r>
      <w:r w:rsidRPr="009E0F63">
        <w:rPr>
          <w:rFonts w:ascii="Times New Roman" w:hAnsi="Times New Roman" w:cs="Times New Roman"/>
          <w:sz w:val="24"/>
          <w:szCs w:val="24"/>
          <w:lang w:val="en-US"/>
        </w:rPr>
        <w:t>The data from the present work reports that the aqueous extract</w:t>
      </w:r>
      <w:r w:rsidR="006538F0" w:rsidRPr="009E0F63">
        <w:rPr>
          <w:rFonts w:ascii="Times New Roman" w:hAnsi="Times New Roman" w:cs="Times New Roman"/>
          <w:sz w:val="24"/>
          <w:szCs w:val="24"/>
          <w:lang w:val="en-US"/>
        </w:rPr>
        <w:t xml:space="preserve"> of</w:t>
      </w:r>
      <w:r w:rsidRPr="009E0F63">
        <w:rPr>
          <w:rFonts w:ascii="Times New Roman" w:hAnsi="Times New Roman" w:cs="Times New Roman"/>
          <w:sz w:val="24"/>
          <w:szCs w:val="24"/>
          <w:lang w:val="en-US"/>
        </w:rPr>
        <w:t xml:space="preserve"> </w:t>
      </w:r>
      <w:r w:rsidR="006538F0" w:rsidRPr="009E0F63">
        <w:rPr>
          <w:rFonts w:ascii="Times New Roman" w:hAnsi="Times New Roman" w:cs="Times New Roman"/>
          <w:i/>
          <w:sz w:val="24"/>
          <w:szCs w:val="24"/>
          <w:lang w:val="en-US"/>
        </w:rPr>
        <w:t xml:space="preserve">A. annua </w:t>
      </w:r>
      <w:r w:rsidRPr="009E0F63">
        <w:rPr>
          <w:rFonts w:ascii="Times New Roman" w:hAnsi="Times New Roman" w:cs="Times New Roman"/>
          <w:sz w:val="24"/>
          <w:szCs w:val="24"/>
          <w:lang w:val="en-US"/>
        </w:rPr>
        <w:t>used in different concentration have show</w:t>
      </w:r>
      <w:r w:rsidR="00B621D8" w:rsidRPr="009E0F63">
        <w:rPr>
          <w:rFonts w:ascii="Times New Roman" w:hAnsi="Times New Roman" w:cs="Times New Roman"/>
          <w:sz w:val="24"/>
          <w:szCs w:val="24"/>
          <w:lang w:val="en-US"/>
        </w:rPr>
        <w:t>n</w:t>
      </w:r>
      <w:r w:rsidRPr="009E0F63">
        <w:rPr>
          <w:rFonts w:ascii="Times New Roman" w:hAnsi="Times New Roman" w:cs="Times New Roman"/>
          <w:sz w:val="24"/>
          <w:szCs w:val="24"/>
          <w:lang w:val="en-US"/>
        </w:rPr>
        <w:t xml:space="preserve"> </w:t>
      </w:r>
      <w:r w:rsidR="006538F0" w:rsidRPr="009E0F63">
        <w:rPr>
          <w:rFonts w:ascii="Times New Roman" w:hAnsi="Times New Roman" w:cs="Times New Roman"/>
          <w:sz w:val="24"/>
          <w:szCs w:val="24"/>
          <w:lang w:val="en-US"/>
        </w:rPr>
        <w:t xml:space="preserve">a </w:t>
      </w:r>
      <w:r w:rsidR="00B621D8" w:rsidRPr="009E0F63">
        <w:rPr>
          <w:rFonts w:ascii="Times New Roman" w:hAnsi="Times New Roman" w:cs="Times New Roman"/>
          <w:sz w:val="24"/>
          <w:szCs w:val="24"/>
          <w:lang w:val="en-US"/>
        </w:rPr>
        <w:t>concentration</w:t>
      </w:r>
      <w:r w:rsidR="006538F0" w:rsidRPr="009E0F63">
        <w:rPr>
          <w:rFonts w:ascii="Times New Roman" w:hAnsi="Times New Roman" w:cs="Times New Roman"/>
          <w:sz w:val="24"/>
          <w:szCs w:val="24"/>
          <w:lang w:val="en-US"/>
        </w:rPr>
        <w:t>-dependent insecticide effect against adults</w:t>
      </w:r>
      <w:r w:rsidR="004F2A32" w:rsidRPr="009E0F63">
        <w:rPr>
          <w:rFonts w:ascii="Times New Roman" w:hAnsi="Times New Roman" w:cs="Times New Roman"/>
          <w:sz w:val="24"/>
          <w:szCs w:val="24"/>
          <w:lang w:val="en-US"/>
        </w:rPr>
        <w:t xml:space="preserve"> o</w:t>
      </w:r>
      <w:r w:rsidR="006538F0" w:rsidRPr="009E0F63">
        <w:rPr>
          <w:rFonts w:ascii="Times New Roman" w:hAnsi="Times New Roman" w:cs="Times New Roman"/>
          <w:sz w:val="24"/>
          <w:szCs w:val="24"/>
          <w:lang w:val="en-US"/>
        </w:rPr>
        <w:t xml:space="preserve">f </w:t>
      </w:r>
      <w:r w:rsidR="004F2A32" w:rsidRPr="009E0F63">
        <w:rPr>
          <w:rFonts w:ascii="Times New Roman" w:hAnsi="Times New Roman" w:cs="Times New Roman"/>
          <w:i/>
          <w:iCs/>
          <w:sz w:val="24"/>
          <w:szCs w:val="24"/>
          <w:lang w:val="en-US"/>
        </w:rPr>
        <w:t>A</w:t>
      </w:r>
      <w:r w:rsidR="00C01954" w:rsidRPr="009E0F63">
        <w:rPr>
          <w:rFonts w:ascii="Times New Roman" w:hAnsi="Times New Roman" w:cs="Times New Roman"/>
          <w:i/>
          <w:iCs/>
          <w:sz w:val="24"/>
          <w:szCs w:val="24"/>
          <w:lang w:val="en-US"/>
        </w:rPr>
        <w:t xml:space="preserve">. </w:t>
      </w:r>
      <w:proofErr w:type="spellStart"/>
      <w:r w:rsidR="004F2A32" w:rsidRPr="009E0F63">
        <w:rPr>
          <w:rFonts w:ascii="Times New Roman" w:hAnsi="Times New Roman" w:cs="Times New Roman"/>
          <w:i/>
          <w:iCs/>
          <w:sz w:val="24"/>
          <w:szCs w:val="24"/>
          <w:lang w:val="en-US"/>
        </w:rPr>
        <w:t>diaperinus</w:t>
      </w:r>
      <w:proofErr w:type="spellEnd"/>
      <w:r w:rsidR="00CB7E50">
        <w:rPr>
          <w:rFonts w:ascii="Times New Roman" w:hAnsi="Times New Roman" w:cs="Times New Roman"/>
          <w:i/>
          <w:iCs/>
          <w:sz w:val="24"/>
          <w:szCs w:val="24"/>
          <w:lang w:val="en-US"/>
        </w:rPr>
        <w:t xml:space="preserve"> </w:t>
      </w:r>
      <w:r w:rsidR="00CB7E50" w:rsidRPr="00CB7E50">
        <w:rPr>
          <w:rFonts w:ascii="Times New Roman" w:hAnsi="Times New Roman" w:cs="Times New Roman"/>
          <w:iCs/>
          <w:sz w:val="24"/>
          <w:szCs w:val="24"/>
          <w:lang w:val="en-US"/>
        </w:rPr>
        <w:t>(Table 1)</w:t>
      </w:r>
      <w:r w:rsidR="00CB7E50">
        <w:rPr>
          <w:rFonts w:ascii="Times New Roman" w:hAnsi="Times New Roman" w:cs="Times New Roman"/>
          <w:iCs/>
          <w:sz w:val="24"/>
          <w:szCs w:val="24"/>
          <w:lang w:val="en-US"/>
        </w:rPr>
        <w:t>.</w:t>
      </w:r>
    </w:p>
    <w:p w14:paraId="2433DCF2" w14:textId="77777777" w:rsidR="00DB1F12" w:rsidRDefault="00DB1F12" w:rsidP="00DB1F12">
      <w:pPr>
        <w:spacing w:after="0" w:line="360" w:lineRule="auto"/>
        <w:ind w:firstLine="709"/>
        <w:jc w:val="both"/>
        <w:rPr>
          <w:rFonts w:ascii="Times New Roman" w:hAnsi="Times New Roman" w:cs="Times New Roman"/>
          <w:iCs/>
          <w:sz w:val="24"/>
          <w:szCs w:val="24"/>
          <w:lang w:val="en-US"/>
        </w:rPr>
      </w:pPr>
    </w:p>
    <w:p w14:paraId="34873442" w14:textId="57684290" w:rsidR="0083408F" w:rsidRDefault="0083408F" w:rsidP="0083408F">
      <w:pPr>
        <w:spacing w:after="0" w:line="240" w:lineRule="auto"/>
        <w:jc w:val="both"/>
        <w:rPr>
          <w:rFonts w:ascii="Times New Roman" w:hAnsi="Times New Roman" w:cs="Times New Roman"/>
          <w:iCs/>
          <w:sz w:val="24"/>
          <w:szCs w:val="24"/>
          <w:lang w:val="en-US"/>
        </w:rPr>
      </w:pPr>
      <w:r w:rsidRPr="0083408F">
        <w:rPr>
          <w:rFonts w:ascii="Times New Roman" w:hAnsi="Times New Roman" w:cs="Times New Roman"/>
          <w:b/>
          <w:iCs/>
          <w:sz w:val="24"/>
          <w:szCs w:val="24"/>
          <w:lang w:val="en-US"/>
        </w:rPr>
        <w:t>Table 1.</w:t>
      </w:r>
      <w:r>
        <w:rPr>
          <w:rFonts w:ascii="Times New Roman" w:hAnsi="Times New Roman" w:cs="Times New Roman"/>
          <w:iCs/>
          <w:sz w:val="24"/>
          <w:szCs w:val="24"/>
          <w:lang w:val="en-US"/>
        </w:rPr>
        <w:t xml:space="preserve"> Number of </w:t>
      </w:r>
      <w:r w:rsidRPr="0083408F">
        <w:rPr>
          <w:rFonts w:ascii="Times New Roman" w:hAnsi="Times New Roman" w:cs="Times New Roman"/>
          <w:i/>
          <w:iCs/>
          <w:sz w:val="24"/>
          <w:szCs w:val="24"/>
          <w:lang w:val="en-US"/>
        </w:rPr>
        <w:t xml:space="preserve">A. </w:t>
      </w:r>
      <w:proofErr w:type="spellStart"/>
      <w:r w:rsidRPr="0083408F">
        <w:rPr>
          <w:rFonts w:ascii="Times New Roman" w:hAnsi="Times New Roman" w:cs="Times New Roman"/>
          <w:i/>
          <w:iCs/>
          <w:sz w:val="24"/>
          <w:szCs w:val="24"/>
          <w:lang w:val="en-US"/>
        </w:rPr>
        <w:t>diaperinus</w:t>
      </w:r>
      <w:proofErr w:type="spellEnd"/>
      <w:r>
        <w:rPr>
          <w:rFonts w:ascii="Times New Roman" w:hAnsi="Times New Roman" w:cs="Times New Roman"/>
          <w:iCs/>
          <w:sz w:val="24"/>
          <w:szCs w:val="24"/>
          <w:lang w:val="en-US"/>
        </w:rPr>
        <w:t xml:space="preserve"> dead and percentual of survival observed by plate during 24 hours.</w:t>
      </w:r>
    </w:p>
    <w:p w14:paraId="50002048" w14:textId="5EDFF163" w:rsidR="00CB7E50" w:rsidRDefault="00CB7E50" w:rsidP="00CB7E50">
      <w:pPr>
        <w:spacing w:after="0" w:line="360" w:lineRule="auto"/>
        <w:jc w:val="both"/>
        <w:rPr>
          <w:rFonts w:ascii="Times New Roman" w:hAnsi="Times New Roman" w:cs="Times New Roman"/>
          <w:i/>
          <w:iCs/>
          <w:sz w:val="24"/>
          <w:szCs w:val="24"/>
          <w:lang w:val="en-US"/>
        </w:rPr>
      </w:pPr>
      <w:r w:rsidRPr="00CB7E50">
        <w:rPr>
          <w:noProof/>
        </w:rPr>
        <w:drawing>
          <wp:inline distT="0" distB="0" distL="0" distR="0" wp14:anchorId="58D08793" wp14:editId="11124C11">
            <wp:extent cx="5575355" cy="2409825"/>
            <wp:effectExtent l="0" t="0" r="635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7404" cy="2410711"/>
                    </a:xfrm>
                    <a:prstGeom prst="rect">
                      <a:avLst/>
                    </a:prstGeom>
                    <a:noFill/>
                    <a:ln>
                      <a:noFill/>
                    </a:ln>
                  </pic:spPr>
                </pic:pic>
              </a:graphicData>
            </a:graphic>
          </wp:inline>
        </w:drawing>
      </w:r>
    </w:p>
    <w:p w14:paraId="3032E0A6" w14:textId="77777777" w:rsidR="00CB7E50" w:rsidRDefault="00CB7E50" w:rsidP="009E0F63">
      <w:pPr>
        <w:spacing w:after="0" w:line="360" w:lineRule="auto"/>
        <w:ind w:firstLine="709"/>
        <w:jc w:val="both"/>
        <w:rPr>
          <w:rFonts w:ascii="Times New Roman" w:hAnsi="Times New Roman" w:cs="Times New Roman"/>
          <w:i/>
          <w:iCs/>
          <w:sz w:val="24"/>
          <w:szCs w:val="24"/>
          <w:lang w:val="en-US"/>
        </w:rPr>
      </w:pPr>
    </w:p>
    <w:p w14:paraId="738F3F9E" w14:textId="584D2739" w:rsidR="00140751" w:rsidRDefault="00F478C3" w:rsidP="009E0F63">
      <w:pPr>
        <w:spacing w:after="0" w:line="360" w:lineRule="auto"/>
        <w:ind w:firstLine="709"/>
        <w:jc w:val="both"/>
        <w:rPr>
          <w:rFonts w:ascii="Times New Roman" w:hAnsi="Times New Roman" w:cs="Times New Roman"/>
          <w:sz w:val="24"/>
          <w:szCs w:val="24"/>
          <w:lang w:val="en-US"/>
        </w:rPr>
      </w:pPr>
      <w:r w:rsidRPr="009E0F63">
        <w:rPr>
          <w:rFonts w:ascii="Times New Roman" w:hAnsi="Times New Roman" w:cs="Times New Roman"/>
          <w:i/>
          <w:iCs/>
          <w:sz w:val="24"/>
          <w:szCs w:val="24"/>
          <w:lang w:val="en-US"/>
        </w:rPr>
        <w:t xml:space="preserve"> </w:t>
      </w:r>
      <w:r w:rsidR="0083408F">
        <w:rPr>
          <w:rFonts w:ascii="Times New Roman" w:hAnsi="Times New Roman" w:cs="Times New Roman"/>
          <w:sz w:val="24"/>
          <w:szCs w:val="24"/>
          <w:lang w:val="en-US"/>
        </w:rPr>
        <w:t>The survival study demonstrated</w:t>
      </w:r>
      <w:r w:rsidRPr="009E0F63">
        <w:rPr>
          <w:rFonts w:ascii="Times New Roman" w:hAnsi="Times New Roman" w:cs="Times New Roman"/>
          <w:sz w:val="24"/>
          <w:szCs w:val="24"/>
          <w:lang w:val="en-US"/>
        </w:rPr>
        <w:t xml:space="preserve"> 3</w:t>
      </w:r>
      <w:r w:rsidR="00ED0A03" w:rsidRPr="009E0F63">
        <w:rPr>
          <w:rFonts w:ascii="Times New Roman" w:hAnsi="Times New Roman" w:cs="Times New Roman"/>
          <w:sz w:val="24"/>
          <w:szCs w:val="24"/>
          <w:lang w:val="en-US"/>
        </w:rPr>
        <w:t>3.6</w:t>
      </w:r>
      <w:r w:rsidR="00F93D5E" w:rsidRPr="009E0F63">
        <w:rPr>
          <w:rFonts w:ascii="Times New Roman" w:hAnsi="Times New Roman" w:cs="Times New Roman"/>
          <w:sz w:val="24"/>
          <w:szCs w:val="24"/>
          <w:lang w:val="en-US"/>
        </w:rPr>
        <w:t xml:space="preserve"> (66.4)</w:t>
      </w:r>
      <w:r w:rsidR="00ED0A03" w:rsidRPr="009E0F63">
        <w:rPr>
          <w:rFonts w:ascii="Times New Roman" w:hAnsi="Times New Roman" w:cs="Times New Roman"/>
          <w:sz w:val="24"/>
          <w:szCs w:val="24"/>
          <w:lang w:val="en-US"/>
        </w:rPr>
        <w:t>, 40.0</w:t>
      </w:r>
      <w:r w:rsidR="00F93D5E" w:rsidRPr="009E0F63">
        <w:rPr>
          <w:rFonts w:ascii="Times New Roman" w:hAnsi="Times New Roman" w:cs="Times New Roman"/>
          <w:sz w:val="24"/>
          <w:szCs w:val="24"/>
          <w:lang w:val="en-US"/>
        </w:rPr>
        <w:t xml:space="preserve"> (60.0)</w:t>
      </w:r>
      <w:r w:rsidRPr="009E0F63">
        <w:rPr>
          <w:rFonts w:ascii="Times New Roman" w:hAnsi="Times New Roman" w:cs="Times New Roman"/>
          <w:sz w:val="24"/>
          <w:szCs w:val="24"/>
          <w:lang w:val="en-US"/>
        </w:rPr>
        <w:t xml:space="preserve"> and </w:t>
      </w:r>
      <w:r w:rsidR="00ED0A03" w:rsidRPr="009E0F63">
        <w:rPr>
          <w:rFonts w:ascii="Times New Roman" w:hAnsi="Times New Roman" w:cs="Times New Roman"/>
          <w:sz w:val="24"/>
          <w:szCs w:val="24"/>
          <w:lang w:val="en-US"/>
        </w:rPr>
        <w:t>57.3</w:t>
      </w:r>
      <w:r w:rsidR="00F93D5E" w:rsidRPr="009E0F63">
        <w:rPr>
          <w:rFonts w:ascii="Times New Roman" w:hAnsi="Times New Roman" w:cs="Times New Roman"/>
          <w:sz w:val="24"/>
          <w:szCs w:val="24"/>
          <w:lang w:val="en-US"/>
        </w:rPr>
        <w:t xml:space="preserve"> (42.7) </w:t>
      </w:r>
      <w:r w:rsidRPr="009E0F63">
        <w:rPr>
          <w:rFonts w:ascii="Times New Roman" w:hAnsi="Times New Roman" w:cs="Times New Roman"/>
          <w:sz w:val="24"/>
          <w:szCs w:val="24"/>
          <w:lang w:val="en-US"/>
        </w:rPr>
        <w:t xml:space="preserve">% of mortality </w:t>
      </w:r>
      <w:r w:rsidR="00F93D5E" w:rsidRPr="009E0F63">
        <w:rPr>
          <w:rFonts w:ascii="Times New Roman" w:hAnsi="Times New Roman" w:cs="Times New Roman"/>
          <w:sz w:val="24"/>
          <w:szCs w:val="24"/>
          <w:lang w:val="en-US"/>
        </w:rPr>
        <w:t xml:space="preserve">(survival) </w:t>
      </w:r>
      <w:r w:rsidRPr="009E0F63">
        <w:rPr>
          <w:rFonts w:ascii="Times New Roman" w:hAnsi="Times New Roman" w:cs="Times New Roman"/>
          <w:sz w:val="24"/>
          <w:szCs w:val="24"/>
          <w:lang w:val="en-US"/>
        </w:rPr>
        <w:t xml:space="preserve">after </w:t>
      </w:r>
      <w:r w:rsidR="00BC7632" w:rsidRPr="009E0F63">
        <w:rPr>
          <w:rFonts w:ascii="Times New Roman" w:hAnsi="Times New Roman" w:cs="Times New Roman"/>
          <w:sz w:val="24"/>
          <w:szCs w:val="24"/>
          <w:lang w:val="en-US"/>
        </w:rPr>
        <w:t>24-hour</w:t>
      </w:r>
      <w:r w:rsidRPr="009E0F63">
        <w:rPr>
          <w:rFonts w:ascii="Times New Roman" w:hAnsi="Times New Roman" w:cs="Times New Roman"/>
          <w:sz w:val="24"/>
          <w:szCs w:val="24"/>
          <w:lang w:val="en-US"/>
        </w:rPr>
        <w:t xml:space="preserve"> post treatment for</w:t>
      </w:r>
      <w:r w:rsidR="00067960" w:rsidRPr="009E0F63">
        <w:rPr>
          <w:rFonts w:ascii="Times New Roman" w:hAnsi="Times New Roman" w:cs="Times New Roman"/>
          <w:sz w:val="24"/>
          <w:szCs w:val="24"/>
          <w:lang w:val="en-US"/>
        </w:rPr>
        <w:t xml:space="preserve"> 19.2, 38.4 and 76.8 mg of </w:t>
      </w:r>
      <w:r w:rsidR="00067960" w:rsidRPr="009E0F63">
        <w:rPr>
          <w:rFonts w:ascii="Times New Roman" w:hAnsi="Times New Roman" w:cs="Times New Roman"/>
          <w:sz w:val="24"/>
          <w:szCs w:val="24"/>
          <w:lang w:val="en-US"/>
        </w:rPr>
        <w:lastRenderedPageBreak/>
        <w:t>artemisinin/mL of extract, respectively</w:t>
      </w:r>
      <w:r w:rsidR="00DD1D2C" w:rsidRPr="009E0F63">
        <w:rPr>
          <w:rFonts w:ascii="Times New Roman" w:hAnsi="Times New Roman" w:cs="Times New Roman"/>
          <w:sz w:val="24"/>
          <w:szCs w:val="24"/>
          <w:lang w:val="en-US"/>
        </w:rPr>
        <w:t xml:space="preserve"> (Figure </w:t>
      </w:r>
      <w:r w:rsidR="00D25D0F">
        <w:rPr>
          <w:rFonts w:ascii="Times New Roman" w:hAnsi="Times New Roman" w:cs="Times New Roman"/>
          <w:sz w:val="24"/>
          <w:szCs w:val="24"/>
          <w:lang w:val="en-US"/>
        </w:rPr>
        <w:t>3</w:t>
      </w:r>
      <w:r w:rsidR="00DD1D2C" w:rsidRPr="009E0F63">
        <w:rPr>
          <w:rFonts w:ascii="Times New Roman" w:hAnsi="Times New Roman" w:cs="Times New Roman"/>
          <w:sz w:val="24"/>
          <w:szCs w:val="24"/>
          <w:lang w:val="en-US"/>
        </w:rPr>
        <w:t>A)</w:t>
      </w:r>
      <w:r w:rsidR="00067960" w:rsidRPr="009E0F63">
        <w:rPr>
          <w:rFonts w:ascii="Times New Roman" w:hAnsi="Times New Roman" w:cs="Times New Roman"/>
          <w:sz w:val="24"/>
          <w:szCs w:val="24"/>
          <w:lang w:val="en-US"/>
        </w:rPr>
        <w:t xml:space="preserve">. </w:t>
      </w:r>
      <w:r w:rsidR="006538F0" w:rsidRPr="009E0F63">
        <w:rPr>
          <w:rFonts w:ascii="Times New Roman" w:hAnsi="Times New Roman" w:cs="Times New Roman"/>
          <w:sz w:val="24"/>
          <w:szCs w:val="24"/>
          <w:lang w:val="en-US"/>
        </w:rPr>
        <w:t>The control group (distilled water)</w:t>
      </w:r>
      <w:r w:rsidR="004F2A32" w:rsidRPr="009E0F63">
        <w:rPr>
          <w:rFonts w:ascii="Times New Roman" w:hAnsi="Times New Roman" w:cs="Times New Roman"/>
          <w:sz w:val="24"/>
          <w:szCs w:val="24"/>
          <w:lang w:val="en-US"/>
        </w:rPr>
        <w:t xml:space="preserve"> </w:t>
      </w:r>
      <w:r w:rsidR="006538F0" w:rsidRPr="009E0F63">
        <w:rPr>
          <w:rFonts w:ascii="Times New Roman" w:hAnsi="Times New Roman" w:cs="Times New Roman"/>
          <w:sz w:val="24"/>
          <w:szCs w:val="24"/>
          <w:lang w:val="en-US"/>
        </w:rPr>
        <w:t xml:space="preserve">showed </w:t>
      </w:r>
      <w:r w:rsidR="000309B6" w:rsidRPr="009E0F63">
        <w:rPr>
          <w:rFonts w:ascii="Times New Roman" w:hAnsi="Times New Roman" w:cs="Times New Roman"/>
          <w:sz w:val="24"/>
          <w:szCs w:val="24"/>
          <w:lang w:val="en-US"/>
        </w:rPr>
        <w:t>5</w:t>
      </w:r>
      <w:r w:rsidR="00DD1D2C" w:rsidRPr="009E0F63">
        <w:rPr>
          <w:rFonts w:ascii="Times New Roman" w:hAnsi="Times New Roman" w:cs="Times New Roman"/>
          <w:sz w:val="24"/>
          <w:szCs w:val="24"/>
          <w:lang w:val="en-US"/>
        </w:rPr>
        <w:t>.</w:t>
      </w:r>
      <w:r w:rsidR="000309B6" w:rsidRPr="009E0F63">
        <w:rPr>
          <w:rFonts w:ascii="Times New Roman" w:hAnsi="Times New Roman" w:cs="Times New Roman"/>
          <w:sz w:val="24"/>
          <w:szCs w:val="24"/>
          <w:lang w:val="en-US"/>
        </w:rPr>
        <w:t>3</w:t>
      </w:r>
      <w:r w:rsidR="00DD1D2C" w:rsidRPr="009E0F63">
        <w:rPr>
          <w:rFonts w:ascii="Times New Roman" w:hAnsi="Times New Roman" w:cs="Times New Roman"/>
          <w:sz w:val="24"/>
          <w:szCs w:val="24"/>
          <w:lang w:val="en-US"/>
        </w:rPr>
        <w:t xml:space="preserve"> (94.7) </w:t>
      </w:r>
      <w:r w:rsidR="006538F0" w:rsidRPr="009E0F63">
        <w:rPr>
          <w:rFonts w:ascii="Times New Roman" w:hAnsi="Times New Roman" w:cs="Times New Roman"/>
          <w:sz w:val="24"/>
          <w:szCs w:val="24"/>
          <w:lang w:val="en-US"/>
        </w:rPr>
        <w:t xml:space="preserve">% </w:t>
      </w:r>
      <w:r w:rsidR="003C3B4D" w:rsidRPr="009E0F63">
        <w:rPr>
          <w:rFonts w:ascii="Times New Roman" w:hAnsi="Times New Roman" w:cs="Times New Roman"/>
          <w:sz w:val="24"/>
          <w:szCs w:val="24"/>
          <w:lang w:val="en-US"/>
        </w:rPr>
        <w:t xml:space="preserve">of </w:t>
      </w:r>
      <w:r w:rsidR="006538F0" w:rsidRPr="009E0F63">
        <w:rPr>
          <w:rFonts w:ascii="Times New Roman" w:hAnsi="Times New Roman" w:cs="Times New Roman"/>
          <w:sz w:val="24"/>
          <w:szCs w:val="24"/>
          <w:lang w:val="en-US"/>
        </w:rPr>
        <w:t xml:space="preserve">mortality </w:t>
      </w:r>
      <w:r w:rsidR="00DD1D2C" w:rsidRPr="009E0F63">
        <w:rPr>
          <w:rFonts w:ascii="Times New Roman" w:hAnsi="Times New Roman" w:cs="Times New Roman"/>
          <w:sz w:val="24"/>
          <w:szCs w:val="24"/>
          <w:lang w:val="en-US"/>
        </w:rPr>
        <w:t>(survival)</w:t>
      </w:r>
      <w:r w:rsidR="003F4150" w:rsidRPr="009E0F63">
        <w:rPr>
          <w:rFonts w:ascii="Times New Roman" w:hAnsi="Times New Roman" w:cs="Times New Roman"/>
          <w:sz w:val="24"/>
          <w:szCs w:val="24"/>
          <w:lang w:val="en-US"/>
        </w:rPr>
        <w:t xml:space="preserve">, </w:t>
      </w:r>
      <w:r w:rsidR="006538F0" w:rsidRPr="009E0F63">
        <w:rPr>
          <w:rFonts w:ascii="Times New Roman" w:hAnsi="Times New Roman" w:cs="Times New Roman"/>
          <w:sz w:val="24"/>
          <w:szCs w:val="24"/>
          <w:lang w:val="en-US"/>
        </w:rPr>
        <w:t>describing the function</w:t>
      </w:r>
      <w:r w:rsidR="00FE4D87" w:rsidRPr="009E0F63">
        <w:rPr>
          <w:rFonts w:ascii="Times New Roman" w:hAnsi="Times New Roman" w:cs="Times New Roman"/>
          <w:sz w:val="24"/>
          <w:szCs w:val="24"/>
          <w:lang w:val="en-US"/>
        </w:rPr>
        <w:t>ality</w:t>
      </w:r>
      <w:r w:rsidR="006538F0" w:rsidRPr="009E0F63">
        <w:rPr>
          <w:rFonts w:ascii="Times New Roman" w:hAnsi="Times New Roman" w:cs="Times New Roman"/>
          <w:sz w:val="24"/>
          <w:szCs w:val="24"/>
          <w:lang w:val="en-US"/>
        </w:rPr>
        <w:t xml:space="preserve"> of the test</w:t>
      </w:r>
      <w:r w:rsidR="00DD1D2C" w:rsidRPr="009E0F63">
        <w:rPr>
          <w:rFonts w:ascii="Times New Roman" w:hAnsi="Times New Roman" w:cs="Times New Roman"/>
          <w:sz w:val="24"/>
          <w:szCs w:val="24"/>
          <w:lang w:val="en-US"/>
        </w:rPr>
        <w:t xml:space="preserve"> (Figure </w:t>
      </w:r>
      <w:r w:rsidR="00D25D0F">
        <w:rPr>
          <w:rFonts w:ascii="Times New Roman" w:hAnsi="Times New Roman" w:cs="Times New Roman"/>
          <w:sz w:val="24"/>
          <w:szCs w:val="24"/>
          <w:lang w:val="en-US"/>
        </w:rPr>
        <w:t>3</w:t>
      </w:r>
      <w:r w:rsidR="00DD1D2C" w:rsidRPr="009E0F63">
        <w:rPr>
          <w:rFonts w:ascii="Times New Roman" w:hAnsi="Times New Roman" w:cs="Times New Roman"/>
          <w:sz w:val="24"/>
          <w:szCs w:val="24"/>
          <w:lang w:val="en-US"/>
        </w:rPr>
        <w:t>A)</w:t>
      </w:r>
      <w:r w:rsidR="000309B6" w:rsidRPr="009E0F63">
        <w:rPr>
          <w:rFonts w:ascii="Times New Roman" w:hAnsi="Times New Roman" w:cs="Times New Roman"/>
          <w:sz w:val="24"/>
          <w:szCs w:val="24"/>
          <w:lang w:val="en-US"/>
        </w:rPr>
        <w:t>.</w:t>
      </w:r>
      <w:r w:rsidR="00717609" w:rsidRPr="009E0F63">
        <w:rPr>
          <w:rFonts w:ascii="Times New Roman" w:hAnsi="Times New Roman" w:cs="Times New Roman"/>
          <w:sz w:val="24"/>
          <w:szCs w:val="24"/>
          <w:lang w:val="en-US"/>
        </w:rPr>
        <w:t xml:space="preserve"> </w:t>
      </w:r>
      <w:r w:rsidR="008D005A" w:rsidRPr="009E0F63">
        <w:rPr>
          <w:rFonts w:ascii="Times New Roman" w:hAnsi="Times New Roman" w:cs="Times New Roman"/>
          <w:sz w:val="24"/>
          <w:szCs w:val="24"/>
          <w:lang w:val="en-US"/>
        </w:rPr>
        <w:t xml:space="preserve">The determination of lethal concentration for 50 % in 24 </w:t>
      </w:r>
      <w:r w:rsidR="00717609" w:rsidRPr="009E0F63">
        <w:rPr>
          <w:rFonts w:ascii="Times New Roman" w:hAnsi="Times New Roman" w:cs="Times New Roman"/>
          <w:sz w:val="24"/>
          <w:szCs w:val="24"/>
          <w:lang w:val="en-US"/>
        </w:rPr>
        <w:t>hours</w:t>
      </w:r>
      <w:r w:rsidR="008D005A" w:rsidRPr="009E0F63">
        <w:rPr>
          <w:rFonts w:ascii="Times New Roman" w:hAnsi="Times New Roman" w:cs="Times New Roman"/>
          <w:sz w:val="24"/>
          <w:szCs w:val="24"/>
          <w:lang w:val="en-US"/>
        </w:rPr>
        <w:t xml:space="preserve"> (LC </w:t>
      </w:r>
      <w:r w:rsidR="008D005A" w:rsidRPr="009E0F63">
        <w:rPr>
          <w:rFonts w:ascii="Times New Roman" w:hAnsi="Times New Roman" w:cs="Times New Roman"/>
          <w:sz w:val="24"/>
          <w:szCs w:val="24"/>
          <w:vertAlign w:val="subscript"/>
          <w:lang w:val="en-US"/>
        </w:rPr>
        <w:t>50-24h</w:t>
      </w:r>
      <w:r w:rsidR="008D005A" w:rsidRPr="009E0F63">
        <w:rPr>
          <w:rFonts w:ascii="Times New Roman" w:hAnsi="Times New Roman" w:cs="Times New Roman"/>
          <w:sz w:val="24"/>
          <w:szCs w:val="24"/>
          <w:lang w:val="en-US"/>
        </w:rPr>
        <w:t xml:space="preserve">) </w:t>
      </w:r>
      <w:r w:rsidR="00717609" w:rsidRPr="009E0F63">
        <w:rPr>
          <w:rFonts w:ascii="Times New Roman" w:hAnsi="Times New Roman" w:cs="Times New Roman"/>
          <w:sz w:val="24"/>
          <w:szCs w:val="24"/>
          <w:lang w:val="en-US"/>
        </w:rPr>
        <w:t>resul</w:t>
      </w:r>
      <w:r w:rsidR="008B7F2B" w:rsidRPr="009E0F63">
        <w:rPr>
          <w:rFonts w:ascii="Times New Roman" w:hAnsi="Times New Roman" w:cs="Times New Roman"/>
          <w:sz w:val="24"/>
          <w:szCs w:val="24"/>
          <w:lang w:val="en-US"/>
        </w:rPr>
        <w:t xml:space="preserve">ted </w:t>
      </w:r>
      <w:r w:rsidR="00717609" w:rsidRPr="009E0F63">
        <w:rPr>
          <w:rFonts w:ascii="Times New Roman" w:hAnsi="Times New Roman" w:cs="Times New Roman"/>
          <w:sz w:val="24"/>
          <w:szCs w:val="24"/>
          <w:lang w:val="en-US"/>
        </w:rPr>
        <w:t xml:space="preserve">in </w:t>
      </w:r>
      <w:r w:rsidR="008D005A" w:rsidRPr="009E0F63">
        <w:rPr>
          <w:rFonts w:ascii="Times New Roman" w:hAnsi="Times New Roman" w:cs="Times New Roman"/>
          <w:sz w:val="24"/>
          <w:szCs w:val="24"/>
          <w:lang w:val="en-US"/>
        </w:rPr>
        <w:t xml:space="preserve">59.2 mg of </w:t>
      </w:r>
      <w:r w:rsidR="008D005A" w:rsidRPr="009E0F63">
        <w:rPr>
          <w:rFonts w:ascii="Times New Roman" w:hAnsi="Times New Roman" w:cs="Times New Roman"/>
          <w:bCs/>
          <w:sz w:val="24"/>
          <w:szCs w:val="24"/>
          <w:lang w:val="en-US"/>
        </w:rPr>
        <w:t>ART</w:t>
      </w:r>
      <w:r w:rsidR="008D005A" w:rsidRPr="009E0F63">
        <w:rPr>
          <w:rFonts w:ascii="Times New Roman" w:hAnsi="Times New Roman" w:cs="Times New Roman"/>
          <w:sz w:val="24"/>
          <w:szCs w:val="24"/>
          <w:lang w:val="en-US"/>
        </w:rPr>
        <w:t>/mL</w:t>
      </w:r>
      <w:r w:rsidR="008B7F2B" w:rsidRPr="009E0F63">
        <w:rPr>
          <w:rFonts w:ascii="Times New Roman" w:hAnsi="Times New Roman" w:cs="Times New Roman"/>
          <w:sz w:val="24"/>
          <w:szCs w:val="24"/>
          <w:lang w:val="en-US"/>
        </w:rPr>
        <w:t xml:space="preserve"> (Figure </w:t>
      </w:r>
      <w:r w:rsidR="00214D44">
        <w:rPr>
          <w:rFonts w:ascii="Times New Roman" w:hAnsi="Times New Roman" w:cs="Times New Roman"/>
          <w:sz w:val="24"/>
          <w:szCs w:val="24"/>
          <w:lang w:val="en-US"/>
        </w:rPr>
        <w:t>3</w:t>
      </w:r>
      <w:r w:rsidR="008B7F2B" w:rsidRPr="009E0F63">
        <w:rPr>
          <w:rFonts w:ascii="Times New Roman" w:hAnsi="Times New Roman" w:cs="Times New Roman"/>
          <w:sz w:val="24"/>
          <w:szCs w:val="24"/>
          <w:lang w:val="en-US"/>
        </w:rPr>
        <w:t>B)</w:t>
      </w:r>
      <w:r w:rsidR="008D005A" w:rsidRPr="009E0F63">
        <w:rPr>
          <w:rFonts w:ascii="Times New Roman" w:hAnsi="Times New Roman" w:cs="Times New Roman"/>
          <w:sz w:val="24"/>
          <w:szCs w:val="24"/>
          <w:lang w:val="en-US"/>
        </w:rPr>
        <w:t>.</w:t>
      </w:r>
      <w:r w:rsidR="008B7F2B" w:rsidRPr="009E0F63">
        <w:rPr>
          <w:rFonts w:ascii="Times New Roman" w:hAnsi="Times New Roman" w:cs="Times New Roman"/>
          <w:sz w:val="24"/>
          <w:szCs w:val="24"/>
          <w:lang w:val="en-US"/>
        </w:rPr>
        <w:t xml:space="preserve"> For the generated regression equation, the LC </w:t>
      </w:r>
      <w:r w:rsidR="008B7F2B" w:rsidRPr="009E0F63">
        <w:rPr>
          <w:rFonts w:ascii="Times New Roman" w:hAnsi="Times New Roman" w:cs="Times New Roman"/>
          <w:sz w:val="24"/>
          <w:szCs w:val="24"/>
          <w:vertAlign w:val="subscript"/>
          <w:lang w:val="en-US"/>
        </w:rPr>
        <w:t xml:space="preserve">99-24h </w:t>
      </w:r>
      <w:r w:rsidR="008B7F2B" w:rsidRPr="009E0F63">
        <w:rPr>
          <w:rFonts w:ascii="Times New Roman" w:hAnsi="Times New Roman" w:cs="Times New Roman"/>
          <w:sz w:val="24"/>
          <w:szCs w:val="24"/>
          <w:lang w:val="en-US"/>
        </w:rPr>
        <w:t xml:space="preserve">is </w:t>
      </w:r>
      <w:r w:rsidR="009C2CFF" w:rsidRPr="009E0F63">
        <w:rPr>
          <w:rFonts w:ascii="Times New Roman" w:hAnsi="Times New Roman" w:cs="Times New Roman"/>
          <w:sz w:val="24"/>
          <w:szCs w:val="24"/>
          <w:lang w:val="en-US"/>
        </w:rPr>
        <w:t xml:space="preserve">138.0 mg of </w:t>
      </w:r>
      <w:r w:rsidR="009C2CFF" w:rsidRPr="009E0F63">
        <w:rPr>
          <w:rFonts w:ascii="Times New Roman" w:hAnsi="Times New Roman" w:cs="Times New Roman"/>
          <w:bCs/>
          <w:sz w:val="24"/>
          <w:szCs w:val="24"/>
          <w:lang w:val="en-US"/>
        </w:rPr>
        <w:t>ART</w:t>
      </w:r>
      <w:r w:rsidR="009C2CFF" w:rsidRPr="009E0F63">
        <w:rPr>
          <w:rFonts w:ascii="Times New Roman" w:hAnsi="Times New Roman" w:cs="Times New Roman"/>
          <w:sz w:val="24"/>
          <w:szCs w:val="24"/>
          <w:lang w:val="en-US"/>
        </w:rPr>
        <w:t xml:space="preserve">/mL of extract. </w:t>
      </w:r>
      <w:r w:rsidR="00717609" w:rsidRPr="009E0F63">
        <w:rPr>
          <w:rFonts w:ascii="Times New Roman" w:hAnsi="Times New Roman" w:cs="Times New Roman"/>
          <w:sz w:val="24"/>
          <w:szCs w:val="24"/>
          <w:lang w:val="en-US"/>
        </w:rPr>
        <w:t>In this situation, t</w:t>
      </w:r>
      <w:r w:rsidR="009C2CFF" w:rsidRPr="009E0F63">
        <w:rPr>
          <w:rFonts w:ascii="Times New Roman" w:hAnsi="Times New Roman" w:cs="Times New Roman"/>
          <w:sz w:val="24"/>
          <w:szCs w:val="24"/>
          <w:lang w:val="en-US"/>
        </w:rPr>
        <w:t xml:space="preserve">o obtain a 100 mL of extract would be necessary 14.3g of dry </w:t>
      </w:r>
      <w:r w:rsidR="00B621D8" w:rsidRPr="009E0F63">
        <w:rPr>
          <w:rFonts w:ascii="Times New Roman" w:hAnsi="Times New Roman" w:cs="Times New Roman"/>
          <w:sz w:val="24"/>
          <w:szCs w:val="24"/>
          <w:lang w:val="en-US"/>
        </w:rPr>
        <w:t>plant</w:t>
      </w:r>
      <w:r w:rsidR="009C2CFF" w:rsidRPr="009E0F63">
        <w:rPr>
          <w:rFonts w:ascii="Times New Roman" w:hAnsi="Times New Roman" w:cs="Times New Roman"/>
          <w:sz w:val="24"/>
          <w:szCs w:val="24"/>
          <w:lang w:val="en-US"/>
        </w:rPr>
        <w:t>.</w:t>
      </w:r>
      <w:r w:rsidR="00717609" w:rsidRPr="009E0F63">
        <w:rPr>
          <w:rFonts w:ascii="Times New Roman" w:hAnsi="Times New Roman" w:cs="Times New Roman"/>
          <w:sz w:val="24"/>
          <w:szCs w:val="24"/>
          <w:lang w:val="en-US"/>
        </w:rPr>
        <w:t xml:space="preserve"> Such results are promising, as they demonstrate the technical feasibility for the commercial development of this biopesticide.</w:t>
      </w:r>
      <w:r w:rsidR="009C2CFF" w:rsidRPr="009E0F63">
        <w:rPr>
          <w:rFonts w:ascii="Times New Roman" w:hAnsi="Times New Roman" w:cs="Times New Roman"/>
          <w:sz w:val="24"/>
          <w:szCs w:val="24"/>
          <w:lang w:val="en-US"/>
        </w:rPr>
        <w:t xml:space="preserve"> </w:t>
      </w:r>
    </w:p>
    <w:p w14:paraId="4F5B80A9" w14:textId="7CE847AF" w:rsidR="00CB7E50" w:rsidRPr="009E0F63" w:rsidRDefault="00CB7E50" w:rsidP="00CB7E50">
      <w:pPr>
        <w:spacing w:after="0" w:line="360" w:lineRule="auto"/>
        <w:jc w:val="both"/>
        <w:rPr>
          <w:rFonts w:ascii="Times New Roman" w:hAnsi="Times New Roman" w:cs="Times New Roman"/>
          <w:sz w:val="24"/>
          <w:szCs w:val="24"/>
          <w:lang w:val="en-US"/>
        </w:rPr>
      </w:pPr>
    </w:p>
    <w:p w14:paraId="4DCBAF76" w14:textId="1F5865B5" w:rsidR="00584C43" w:rsidRDefault="00584C43" w:rsidP="00584C43">
      <w:pPr>
        <w:spacing w:after="0" w:line="480" w:lineRule="auto"/>
        <w:jc w:val="both"/>
        <w:rPr>
          <w:rFonts w:ascii="Times New Roman" w:hAnsi="Times New Roman" w:cs="Times New Roman"/>
          <w:sz w:val="20"/>
          <w:szCs w:val="20"/>
          <w:lang w:val="en-US"/>
        </w:rPr>
      </w:pPr>
      <w:r w:rsidRPr="00584C43">
        <w:rPr>
          <w:noProof/>
        </w:rPr>
        <w:drawing>
          <wp:inline distT="0" distB="0" distL="0" distR="0" wp14:anchorId="12CC8635" wp14:editId="3B1D5DD6">
            <wp:extent cx="5400040" cy="175577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1755775"/>
                    </a:xfrm>
                    <a:prstGeom prst="rect">
                      <a:avLst/>
                    </a:prstGeom>
                    <a:noFill/>
                    <a:ln>
                      <a:noFill/>
                    </a:ln>
                  </pic:spPr>
                </pic:pic>
              </a:graphicData>
            </a:graphic>
          </wp:inline>
        </w:drawing>
      </w:r>
    </w:p>
    <w:p w14:paraId="7A8D8922" w14:textId="1A770692" w:rsidR="00584C43" w:rsidRPr="00046891" w:rsidRDefault="00584C43" w:rsidP="009E0F63">
      <w:pPr>
        <w:spacing w:after="0" w:line="240" w:lineRule="auto"/>
        <w:jc w:val="both"/>
        <w:rPr>
          <w:rFonts w:ascii="Times New Roman" w:hAnsi="Times New Roman" w:cs="Times New Roman"/>
          <w:sz w:val="24"/>
          <w:szCs w:val="24"/>
          <w:lang w:val="en-US"/>
        </w:rPr>
      </w:pPr>
      <w:r w:rsidRPr="00046891">
        <w:rPr>
          <w:rFonts w:ascii="Times New Roman" w:hAnsi="Times New Roman" w:cs="Times New Roman"/>
          <w:b/>
          <w:bCs/>
          <w:sz w:val="24"/>
          <w:szCs w:val="24"/>
          <w:lang w:val="en-US"/>
        </w:rPr>
        <w:t>Fig</w:t>
      </w:r>
      <w:r w:rsidR="00844109" w:rsidRPr="00046891">
        <w:rPr>
          <w:rFonts w:ascii="Times New Roman" w:hAnsi="Times New Roman" w:cs="Times New Roman"/>
          <w:b/>
          <w:bCs/>
          <w:sz w:val="24"/>
          <w:szCs w:val="24"/>
          <w:lang w:val="en-US"/>
        </w:rPr>
        <w:t>ur</w:t>
      </w:r>
      <w:r w:rsidR="00B36220" w:rsidRPr="00046891">
        <w:rPr>
          <w:rFonts w:ascii="Times New Roman" w:hAnsi="Times New Roman" w:cs="Times New Roman"/>
          <w:b/>
          <w:bCs/>
          <w:sz w:val="24"/>
          <w:szCs w:val="24"/>
          <w:lang w:val="en-US"/>
        </w:rPr>
        <w:t xml:space="preserve">e </w:t>
      </w:r>
      <w:r w:rsidR="00D25D0F" w:rsidRPr="00046891">
        <w:rPr>
          <w:rFonts w:ascii="Times New Roman" w:hAnsi="Times New Roman" w:cs="Times New Roman"/>
          <w:b/>
          <w:bCs/>
          <w:sz w:val="24"/>
          <w:szCs w:val="24"/>
          <w:lang w:val="en-US"/>
        </w:rPr>
        <w:t>3</w:t>
      </w:r>
      <w:r w:rsidR="00B36220" w:rsidRPr="00046891">
        <w:rPr>
          <w:rFonts w:ascii="Times New Roman" w:hAnsi="Times New Roman" w:cs="Times New Roman"/>
          <w:b/>
          <w:bCs/>
          <w:sz w:val="24"/>
          <w:szCs w:val="24"/>
          <w:lang w:val="en-US"/>
        </w:rPr>
        <w:t>.</w:t>
      </w:r>
      <w:r w:rsidRPr="00046891">
        <w:rPr>
          <w:rFonts w:ascii="Times New Roman" w:hAnsi="Times New Roman" w:cs="Times New Roman"/>
          <w:sz w:val="24"/>
          <w:szCs w:val="24"/>
          <w:lang w:val="en-US"/>
        </w:rPr>
        <w:t xml:space="preserve"> (A) </w:t>
      </w:r>
      <w:r w:rsidRPr="00046891">
        <w:rPr>
          <w:rFonts w:ascii="Times New Roman" w:hAnsi="Times New Roman"/>
          <w:sz w:val="24"/>
          <w:szCs w:val="24"/>
          <w:lang w:val="en-US"/>
        </w:rPr>
        <w:t xml:space="preserve">Data (n=300, 100 beetle per glass container and three containers for treatment) show significant differences (p &lt;0.0001) by the product limit Kaplan-Meier method. </w:t>
      </w:r>
      <w:r w:rsidRPr="00046891">
        <w:rPr>
          <w:rFonts w:ascii="Times New Roman" w:hAnsi="Times New Roman" w:cs="Times New Roman"/>
          <w:sz w:val="24"/>
          <w:szCs w:val="24"/>
          <w:lang w:val="en-US"/>
        </w:rPr>
        <w:t>(B) Linear regression of the percent</w:t>
      </w:r>
      <w:r w:rsidR="00844109" w:rsidRPr="00046891">
        <w:rPr>
          <w:rFonts w:ascii="Times New Roman" w:hAnsi="Times New Roman" w:cs="Times New Roman"/>
          <w:sz w:val="24"/>
          <w:szCs w:val="24"/>
          <w:lang w:val="en-US"/>
        </w:rPr>
        <w:t>age</w:t>
      </w:r>
      <w:r w:rsidRPr="00046891">
        <w:rPr>
          <w:rFonts w:ascii="Times New Roman" w:hAnsi="Times New Roman" w:cs="Times New Roman"/>
          <w:sz w:val="24"/>
          <w:szCs w:val="24"/>
          <w:lang w:val="en-US"/>
        </w:rPr>
        <w:t xml:space="preserve"> of mortality by the concentration of </w:t>
      </w:r>
      <w:r w:rsidRPr="00046891">
        <w:rPr>
          <w:rFonts w:ascii="Times New Roman" w:hAnsi="Times New Roman" w:cs="Times New Roman"/>
          <w:i/>
          <w:iCs/>
          <w:sz w:val="24"/>
          <w:szCs w:val="24"/>
          <w:lang w:val="en-US"/>
        </w:rPr>
        <w:t xml:space="preserve">A. </w:t>
      </w:r>
      <w:proofErr w:type="spellStart"/>
      <w:r w:rsidRPr="00046891">
        <w:rPr>
          <w:rFonts w:ascii="Times New Roman" w:hAnsi="Times New Roman" w:cs="Times New Roman"/>
          <w:i/>
          <w:iCs/>
          <w:sz w:val="24"/>
          <w:szCs w:val="24"/>
          <w:lang w:val="en-US"/>
        </w:rPr>
        <w:t>annua</w:t>
      </w:r>
      <w:proofErr w:type="spellEnd"/>
      <w:r w:rsidRPr="00046891">
        <w:rPr>
          <w:rFonts w:ascii="Times New Roman" w:hAnsi="Times New Roman" w:cs="Times New Roman"/>
          <w:sz w:val="24"/>
          <w:szCs w:val="24"/>
          <w:lang w:val="en-US"/>
        </w:rPr>
        <w:t xml:space="preserve"> aqueous extract</w:t>
      </w:r>
      <w:r w:rsidR="0083408F">
        <w:rPr>
          <w:rFonts w:ascii="Times New Roman" w:hAnsi="Times New Roman" w:cs="Times New Roman"/>
          <w:sz w:val="24"/>
          <w:szCs w:val="24"/>
          <w:lang w:val="en-US"/>
        </w:rPr>
        <w:t>.</w:t>
      </w:r>
    </w:p>
    <w:p w14:paraId="64F4C737" w14:textId="41F9AD61" w:rsidR="00584C43" w:rsidRDefault="00584C43" w:rsidP="000B4010">
      <w:pPr>
        <w:spacing w:after="0" w:line="480" w:lineRule="auto"/>
        <w:ind w:firstLine="708"/>
        <w:jc w:val="both"/>
        <w:rPr>
          <w:rFonts w:ascii="Times New Roman" w:hAnsi="Times New Roman" w:cs="Times New Roman"/>
          <w:sz w:val="20"/>
          <w:szCs w:val="20"/>
          <w:lang w:val="en-US"/>
        </w:rPr>
      </w:pPr>
    </w:p>
    <w:p w14:paraId="201D2A06" w14:textId="6874C141" w:rsidR="00B3374A" w:rsidRPr="009E0F63" w:rsidRDefault="00140751" w:rsidP="009E0F63">
      <w:pPr>
        <w:spacing w:after="0" w:line="360" w:lineRule="auto"/>
        <w:ind w:firstLine="708"/>
        <w:jc w:val="both"/>
        <w:rPr>
          <w:rFonts w:ascii="Times New Roman" w:hAnsi="Times New Roman" w:cs="Times New Roman"/>
          <w:sz w:val="24"/>
          <w:szCs w:val="24"/>
          <w:lang w:val="en-US"/>
        </w:rPr>
      </w:pPr>
      <w:r w:rsidRPr="009E0F63">
        <w:rPr>
          <w:rFonts w:ascii="Times New Roman" w:hAnsi="Times New Roman" w:cs="Times New Roman"/>
          <w:sz w:val="24"/>
          <w:szCs w:val="24"/>
          <w:lang w:val="en-US"/>
        </w:rPr>
        <w:t>We suggest that among t</w:t>
      </w:r>
      <w:r w:rsidR="00B3374A" w:rsidRPr="009E0F63">
        <w:rPr>
          <w:rFonts w:ascii="Times New Roman" w:hAnsi="Times New Roman" w:cs="Times New Roman"/>
          <w:sz w:val="24"/>
          <w:szCs w:val="24"/>
          <w:lang w:val="en-US"/>
        </w:rPr>
        <w:t xml:space="preserve">he mechanism of action of </w:t>
      </w:r>
      <w:r w:rsidR="00B3374A" w:rsidRPr="009E0F63">
        <w:rPr>
          <w:rFonts w:ascii="Times New Roman" w:hAnsi="Times New Roman" w:cs="Times New Roman"/>
          <w:i/>
          <w:sz w:val="24"/>
          <w:szCs w:val="24"/>
          <w:lang w:val="en-US"/>
        </w:rPr>
        <w:t>A. annua</w:t>
      </w:r>
      <w:r w:rsidR="00B3374A" w:rsidRPr="009E0F63">
        <w:rPr>
          <w:rFonts w:ascii="Times New Roman" w:hAnsi="Times New Roman" w:cs="Times New Roman"/>
          <w:sz w:val="24"/>
          <w:szCs w:val="24"/>
          <w:lang w:val="en-US"/>
        </w:rPr>
        <w:t xml:space="preserve"> in mealworm </w:t>
      </w:r>
      <w:r w:rsidRPr="009E0F63">
        <w:rPr>
          <w:rFonts w:ascii="Times New Roman" w:hAnsi="Times New Roman" w:cs="Times New Roman"/>
          <w:sz w:val="24"/>
          <w:szCs w:val="24"/>
          <w:lang w:val="en-US"/>
        </w:rPr>
        <w:t xml:space="preserve">there must be a relationship with artemisinin </w:t>
      </w:r>
      <w:r w:rsidR="00B3374A" w:rsidRPr="009E0F63">
        <w:rPr>
          <w:rFonts w:ascii="Times New Roman" w:hAnsi="Times New Roman" w:cs="Times New Roman"/>
          <w:sz w:val="24"/>
          <w:szCs w:val="24"/>
          <w:lang w:val="en-US"/>
        </w:rPr>
        <w:t xml:space="preserve">that is also relevant to humans as antimalarial drugs. The parasiticidal effect of </w:t>
      </w:r>
      <w:r w:rsidR="00B3374A" w:rsidRPr="009E0F63">
        <w:rPr>
          <w:rFonts w:ascii="Times New Roman" w:hAnsi="Times New Roman" w:cs="Times New Roman"/>
          <w:i/>
          <w:iCs/>
          <w:sz w:val="24"/>
          <w:szCs w:val="24"/>
          <w:lang w:val="en-US"/>
        </w:rPr>
        <w:t>A. annua</w:t>
      </w:r>
      <w:r w:rsidR="00B3374A" w:rsidRPr="009E0F63">
        <w:rPr>
          <w:rFonts w:ascii="Times New Roman" w:hAnsi="Times New Roman" w:cs="Times New Roman"/>
          <w:sz w:val="24"/>
          <w:szCs w:val="24"/>
          <w:lang w:val="en-US"/>
        </w:rPr>
        <w:t xml:space="preserve"> may involve the opening of the peroxide bridge dimer acting with free radicals, that are reactive species, interacting with nucleic acids and lipids of </w:t>
      </w:r>
      <w:r w:rsidRPr="009E0F63">
        <w:rPr>
          <w:rFonts w:ascii="Times New Roman" w:hAnsi="Times New Roman" w:cs="Times New Roman"/>
          <w:sz w:val="24"/>
          <w:szCs w:val="24"/>
          <w:lang w:val="en-US"/>
        </w:rPr>
        <w:t>the</w:t>
      </w:r>
      <w:r w:rsidR="00B3374A" w:rsidRPr="009E0F63">
        <w:rPr>
          <w:rFonts w:ascii="Times New Roman" w:hAnsi="Times New Roman" w:cs="Times New Roman"/>
          <w:sz w:val="24"/>
          <w:szCs w:val="24"/>
          <w:lang w:val="en-US"/>
        </w:rPr>
        <w:t xml:space="preserve"> parasites. Another </w:t>
      </w:r>
      <w:r w:rsidRPr="009E0F63">
        <w:rPr>
          <w:rFonts w:ascii="Times New Roman" w:hAnsi="Times New Roman" w:cs="Times New Roman"/>
          <w:sz w:val="24"/>
          <w:szCs w:val="24"/>
          <w:lang w:val="en-US"/>
        </w:rPr>
        <w:t xml:space="preserve">alternative mechanism proposed is that the compounds my inhibit </w:t>
      </w:r>
      <w:r w:rsidR="00B3374A" w:rsidRPr="009E0F63">
        <w:rPr>
          <w:rFonts w:ascii="Times New Roman" w:hAnsi="Times New Roman" w:cs="Times New Roman"/>
          <w:sz w:val="24"/>
          <w:szCs w:val="24"/>
          <w:lang w:val="en-US"/>
        </w:rPr>
        <w:t>Ca</w:t>
      </w:r>
      <w:r w:rsidR="00B3374A" w:rsidRPr="009E0F63">
        <w:rPr>
          <w:rFonts w:ascii="Times New Roman" w:hAnsi="Times New Roman" w:cs="Times New Roman"/>
          <w:sz w:val="24"/>
          <w:szCs w:val="24"/>
          <w:vertAlign w:val="superscript"/>
          <w:lang w:val="en-US"/>
        </w:rPr>
        <w:t>+2</w:t>
      </w:r>
      <w:r w:rsidR="00B3374A" w:rsidRPr="009E0F63">
        <w:rPr>
          <w:rFonts w:ascii="Times New Roman" w:hAnsi="Times New Roman" w:cs="Times New Roman"/>
          <w:sz w:val="24"/>
          <w:szCs w:val="24"/>
          <w:lang w:val="en-US"/>
        </w:rPr>
        <w:t xml:space="preserve"> ATPase </w:t>
      </w:r>
      <w:r w:rsidRPr="009E0F63">
        <w:rPr>
          <w:rFonts w:ascii="Times New Roman" w:hAnsi="Times New Roman" w:cs="Times New Roman"/>
          <w:sz w:val="24"/>
          <w:szCs w:val="24"/>
          <w:lang w:val="en-US"/>
        </w:rPr>
        <w:t xml:space="preserve">from </w:t>
      </w:r>
      <w:r w:rsidR="00B3374A" w:rsidRPr="009E0F63">
        <w:rPr>
          <w:rFonts w:ascii="Times New Roman" w:hAnsi="Times New Roman" w:cs="Times New Roman"/>
          <w:sz w:val="24"/>
          <w:szCs w:val="24"/>
          <w:lang w:val="en-US"/>
        </w:rPr>
        <w:t xml:space="preserve">sarco-endoplasmic reticulum (SERCA) of the parasite, as reported by </w:t>
      </w:r>
      <w:r w:rsidR="00B3374A" w:rsidRPr="009E0F63">
        <w:rPr>
          <w:rFonts w:ascii="Times New Roman" w:hAnsi="Times New Roman" w:cs="Times New Roman"/>
          <w:sz w:val="24"/>
          <w:szCs w:val="24"/>
        </w:rPr>
        <w:fldChar w:fldCharType="begin" w:fldLock="1"/>
      </w:r>
      <w:r w:rsidR="00B36220" w:rsidRPr="009E0F63">
        <w:rPr>
          <w:rFonts w:ascii="Times New Roman" w:hAnsi="Times New Roman" w:cs="Times New Roman"/>
          <w:sz w:val="24"/>
          <w:szCs w:val="24"/>
          <w:lang w:val="en-US"/>
        </w:rPr>
        <w:instrText xml:space="preserve"> ADDIN ZOTERO_ITEM CSL_CITATION {"citationID":"B8jZKPOa","properties":{"formattedCitation":"(Uhlemann et al., 2005)","plainCitation":"(Uhlemann et al., 2005)","noteIndex":0},"citationItems":[{"id":"SRjOxPcs/nC3PmQ35","uris":["http://www.mendeley.com/documents/?uuid=df162abb-f5be-4ec1-b6ac-98a3f5606c77"],"itemData":{"DOI":"10.1038/nsmb947","ISSN":"1545-9993","author":[{"dropping-particle":"","family":"Uhlemann","given":"Anne-Catrin","non-dropping-particle":"","parse-names":false,"suffix":""},{"dropping-particle":"","family":"Cameron","given":"Angus","non-dropping-particle":"","parse-names":false,"suffix":""},{"dropping-particle":"","family":"Eckstein-Ludwig","given":"Ursula","non-dropping-particle":"","parse-names":false,"suffix":""},{"dropping-particle":"","family":"Fischbarg","given":"Jorge","non-dropping-particle":"","parse-names":false,"suffix":""},{"dropping-particle":"","family":"Iserovich","given":"Pavel","non-dropping-particle":"","parse-names":false,"suffix":""},{"dropping-particle":"","family":"Zuniga","given":"Felipe A","non-dropping-particle":"","parse-names":false,"suffix":""},{"dropping-particle":"","family":"East","given":"Malcolm","non-dropping-particle":"","parse-names":false,"suffix":""},{"dropping-particle":"","family":"Lee","given":"Anthony","non-dropping-particle":"","parse-names":false,"suffix":""},{"dropping-particle":"","family":"Brady","given":"Leo","non-dropping-particle":"","parse-names":false,"suffix":""},{"dropping-particle":"","family":"Haynes","given":"Richard K","non-dropping-particle":"","parse-names":false,"suffix":""},{"dropping-particle":"","family":"Krishna","given":"Sanjeev","non-dropping-particle":"","parse-names":false,"suffix":""}],"container-title":"Nature Structural &amp; Molecular Biology","id":"ITEM-1","issue":"7","issued":{"date-parts":[["2005","7","5"]]},"page":"628-629","title":"A single amino acid residue can determine the sensitivity of SERCAs to artemisinins","type":"article-journal","volume":"12"}}],"schema":"https://github.com/citation-style-language/schema/raw/master/csl-citation.json"} </w:instrText>
      </w:r>
      <w:r w:rsidR="00B3374A" w:rsidRPr="009E0F63">
        <w:rPr>
          <w:rFonts w:ascii="Times New Roman" w:hAnsi="Times New Roman" w:cs="Times New Roman"/>
          <w:sz w:val="24"/>
          <w:szCs w:val="24"/>
        </w:rPr>
        <w:fldChar w:fldCharType="separate"/>
      </w:r>
      <w:r w:rsidR="009E0F63" w:rsidRPr="009E0F63">
        <w:rPr>
          <w:rFonts w:ascii="Times New Roman" w:hAnsi="Times New Roman" w:cs="Times New Roman"/>
          <w:sz w:val="24"/>
          <w:szCs w:val="24"/>
          <w:lang w:val="en-US"/>
        </w:rPr>
        <w:t xml:space="preserve">Uhlemann et al. </w:t>
      </w:r>
      <w:r w:rsidR="00EA1B75">
        <w:rPr>
          <w:rFonts w:ascii="Times New Roman" w:hAnsi="Times New Roman" w:cs="Times New Roman"/>
          <w:sz w:val="24"/>
          <w:szCs w:val="24"/>
          <w:lang w:val="en-US"/>
        </w:rPr>
        <w:t>(</w:t>
      </w:r>
      <w:r w:rsidR="009E0F63" w:rsidRPr="009E0F63">
        <w:rPr>
          <w:rFonts w:ascii="Times New Roman" w:hAnsi="Times New Roman" w:cs="Times New Roman"/>
          <w:sz w:val="24"/>
          <w:szCs w:val="24"/>
          <w:lang w:val="en-US"/>
        </w:rPr>
        <w:t>2005)</w:t>
      </w:r>
      <w:r w:rsidR="00B3374A" w:rsidRPr="009E0F63">
        <w:rPr>
          <w:rFonts w:ascii="Times New Roman" w:hAnsi="Times New Roman" w:cs="Times New Roman"/>
          <w:sz w:val="24"/>
          <w:szCs w:val="24"/>
        </w:rPr>
        <w:fldChar w:fldCharType="end"/>
      </w:r>
      <w:r w:rsidR="00B3374A" w:rsidRPr="009E0F63">
        <w:rPr>
          <w:rFonts w:ascii="Times New Roman" w:hAnsi="Times New Roman" w:cs="Times New Roman"/>
          <w:sz w:val="24"/>
          <w:szCs w:val="24"/>
          <w:lang w:val="en-US"/>
        </w:rPr>
        <w:t xml:space="preserve">, in the control of </w:t>
      </w:r>
      <w:r w:rsidR="00B3374A" w:rsidRPr="009E0F63">
        <w:rPr>
          <w:rFonts w:ascii="Times New Roman" w:hAnsi="Times New Roman" w:cs="Times New Roman"/>
          <w:i/>
          <w:sz w:val="24"/>
          <w:szCs w:val="24"/>
          <w:lang w:val="en-US"/>
        </w:rPr>
        <w:t>Plasmodium</w:t>
      </w:r>
      <w:r w:rsidR="00B3374A" w:rsidRPr="009E0F63">
        <w:rPr>
          <w:rFonts w:ascii="Times New Roman" w:hAnsi="Times New Roman" w:cs="Times New Roman"/>
          <w:sz w:val="24"/>
          <w:szCs w:val="24"/>
          <w:lang w:val="en-US"/>
        </w:rPr>
        <w:t xml:space="preserve"> spp. Therefore, the mechanism attributed of this metabolite includes the interference of protein transport of the parasites, disruption of mitochondrial function, modulation of the immunological system of the host, as well the inhibition of the angiogenesis </w:t>
      </w:r>
      <w:r w:rsidR="00B3374A" w:rsidRPr="009E0F63">
        <w:rPr>
          <w:rFonts w:ascii="Times New Roman" w:hAnsi="Times New Roman" w:cs="Times New Roman"/>
          <w:sz w:val="24"/>
          <w:szCs w:val="24"/>
        </w:rPr>
        <w:fldChar w:fldCharType="begin" w:fldLock="1"/>
      </w:r>
      <w:r w:rsidR="00B36220" w:rsidRPr="009E0F63">
        <w:rPr>
          <w:rFonts w:ascii="Times New Roman" w:hAnsi="Times New Roman" w:cs="Times New Roman"/>
          <w:sz w:val="24"/>
          <w:szCs w:val="24"/>
          <w:lang w:val="en-US"/>
        </w:rPr>
        <w:instrText xml:space="preserve"> ADDIN ZOTERO_ITEM CSL_CITATION {"citationID":"fqUnGs7L","properties":{"formattedCitation":"(Golenser et al., 2006)","plainCitation":"(Golenser et al., 2006)","noteIndex":0},"citationItems":[{"id":"SRjOxPcs/OCc03JBu","uris":["http://www.mendeley.com/documents/?uuid=91f7031d-54b2-4dab-86be-9ec88ebe9365"],"itemData":{"DOI":"10.1016/j.ijpara.2006.07.011","ISSN":"00207519","author":[{"dropping-particle":"","family":"Golenser","given":"Jacob","non-dropping-particle":"","parse-names":false,"suffix":""},{"dropping-particle":"","family":"Waknine","given":"Judith H.","non-dropping-particle":"","parse-names":false,"suffix":""},{"dropping-particle":"","family":"Krugliak","given":"Miriam","non-dropping-particle":"","parse-names":false,"suffix":""},{"dropping-particle":"","family":"Hunt","given":"Nicholas H.","non-dropping-particle":"","parse-names":false,"suffix":""},{"dropping-particle":"","family":"Grau","given":"Georges E.","non-dropping-particle":"","parse-names":false,"suffix":""}],"container-title":"International Journal for Parasitology","id":"ITEM-1","issue":"14","issued":{"date-parts":[["2006","12"]]},"page":"1427-1441","title":"Current perspectives on the mechanism of action of artemisinins","type":"article-journal","volume":"36"}}],"schema":"https://github.com/citation-style-language/schema/raw/master/csl-citation.json"} </w:instrText>
      </w:r>
      <w:r w:rsidR="00B3374A" w:rsidRPr="009E0F63">
        <w:rPr>
          <w:rFonts w:ascii="Times New Roman" w:hAnsi="Times New Roman" w:cs="Times New Roman"/>
          <w:sz w:val="24"/>
          <w:szCs w:val="24"/>
        </w:rPr>
        <w:fldChar w:fldCharType="separate"/>
      </w:r>
      <w:r w:rsidR="009E0F63" w:rsidRPr="009E0F63">
        <w:rPr>
          <w:rFonts w:ascii="Times New Roman" w:hAnsi="Times New Roman" w:cs="Times New Roman"/>
          <w:sz w:val="24"/>
          <w:szCs w:val="24"/>
          <w:lang w:val="en-US"/>
        </w:rPr>
        <w:t>(Golenser et al., 2006)</w:t>
      </w:r>
      <w:r w:rsidR="00B3374A" w:rsidRPr="009E0F63">
        <w:rPr>
          <w:rFonts w:ascii="Times New Roman" w:hAnsi="Times New Roman" w:cs="Times New Roman"/>
          <w:sz w:val="24"/>
          <w:szCs w:val="24"/>
        </w:rPr>
        <w:fldChar w:fldCharType="end"/>
      </w:r>
      <w:r w:rsidR="00B3374A" w:rsidRPr="009E0F63">
        <w:rPr>
          <w:rFonts w:ascii="Times New Roman" w:hAnsi="Times New Roman" w:cs="Times New Roman"/>
          <w:sz w:val="24"/>
          <w:szCs w:val="24"/>
          <w:lang w:val="en-US"/>
        </w:rPr>
        <w:t>.</w:t>
      </w:r>
    </w:p>
    <w:p w14:paraId="308B4949" w14:textId="5C3646FA" w:rsidR="00CA6B81" w:rsidRPr="009E0F63" w:rsidRDefault="00CA6B81" w:rsidP="009E0F63">
      <w:pPr>
        <w:spacing w:after="0" w:line="360" w:lineRule="auto"/>
        <w:ind w:firstLine="708"/>
        <w:jc w:val="both"/>
        <w:rPr>
          <w:rFonts w:ascii="Times New Roman" w:hAnsi="Times New Roman" w:cs="Times New Roman"/>
          <w:sz w:val="24"/>
          <w:szCs w:val="24"/>
          <w:lang w:val="en-US"/>
        </w:rPr>
      </w:pPr>
      <w:r w:rsidRPr="009E0F63">
        <w:rPr>
          <w:rFonts w:ascii="Times New Roman" w:hAnsi="Times New Roman" w:cs="Times New Roman"/>
          <w:sz w:val="24"/>
          <w:szCs w:val="24"/>
          <w:lang w:val="en-US"/>
        </w:rPr>
        <w:t xml:space="preserve">Previously, the biological effects of </w:t>
      </w:r>
      <w:r w:rsidRPr="009E0F63">
        <w:rPr>
          <w:rFonts w:ascii="Times New Roman" w:hAnsi="Times New Roman" w:cs="Times New Roman"/>
          <w:i/>
          <w:iCs/>
          <w:sz w:val="24"/>
          <w:szCs w:val="24"/>
          <w:lang w:val="en-US"/>
        </w:rPr>
        <w:t>A</w:t>
      </w:r>
      <w:r w:rsidR="00A2130C" w:rsidRPr="009E0F63">
        <w:rPr>
          <w:rFonts w:ascii="Times New Roman" w:hAnsi="Times New Roman" w:cs="Times New Roman"/>
          <w:i/>
          <w:iCs/>
          <w:sz w:val="24"/>
          <w:szCs w:val="24"/>
          <w:lang w:val="en-US"/>
        </w:rPr>
        <w:t>.</w:t>
      </w:r>
      <w:r w:rsidRPr="009E0F63">
        <w:rPr>
          <w:rFonts w:ascii="Times New Roman" w:hAnsi="Times New Roman" w:cs="Times New Roman"/>
          <w:i/>
          <w:iCs/>
          <w:sz w:val="24"/>
          <w:szCs w:val="24"/>
          <w:lang w:val="en-US"/>
        </w:rPr>
        <w:t xml:space="preserve"> annua</w:t>
      </w:r>
      <w:r w:rsidRPr="009E0F63">
        <w:rPr>
          <w:rFonts w:ascii="Times New Roman" w:hAnsi="Times New Roman" w:cs="Times New Roman"/>
          <w:sz w:val="24"/>
          <w:szCs w:val="24"/>
          <w:lang w:val="en-US"/>
        </w:rPr>
        <w:t xml:space="preserve"> aqueous extract against ticks </w:t>
      </w:r>
      <w:r w:rsidR="00A2130C" w:rsidRPr="009E0F63">
        <w:rPr>
          <w:rFonts w:ascii="Times New Roman" w:hAnsi="Times New Roman" w:cs="Times New Roman"/>
          <w:sz w:val="24"/>
          <w:szCs w:val="24"/>
          <w:lang w:val="en-US"/>
        </w:rPr>
        <w:t xml:space="preserve">of </w:t>
      </w:r>
      <w:r w:rsidR="00E51928" w:rsidRPr="009E0F63">
        <w:rPr>
          <w:rFonts w:ascii="Times New Roman" w:hAnsi="Times New Roman" w:cs="Times New Roman"/>
          <w:sz w:val="24"/>
          <w:szCs w:val="24"/>
          <w:lang w:val="en-US"/>
        </w:rPr>
        <w:t xml:space="preserve">sheep and cattle </w:t>
      </w:r>
      <w:r w:rsidR="00E51928" w:rsidRPr="009E0F63">
        <w:rPr>
          <w:rFonts w:ascii="Times New Roman" w:hAnsi="Times New Roman" w:cs="Times New Roman"/>
          <w:i/>
          <w:sz w:val="24"/>
          <w:szCs w:val="24"/>
          <w:lang w:val="en-US"/>
        </w:rPr>
        <w:t>in vivo</w:t>
      </w:r>
      <w:r w:rsidR="00E51928" w:rsidRPr="009E0F63">
        <w:rPr>
          <w:rFonts w:ascii="Times New Roman" w:hAnsi="Times New Roman" w:cs="Times New Roman"/>
          <w:sz w:val="24"/>
          <w:szCs w:val="24"/>
          <w:lang w:val="en-US"/>
        </w:rPr>
        <w:t xml:space="preserve"> was demonstrated </w:t>
      </w:r>
      <w:r w:rsidR="00306302">
        <w:rPr>
          <w:rFonts w:ascii="Times New Roman" w:hAnsi="Times New Roman" w:cs="Times New Roman"/>
          <w:sz w:val="24"/>
          <w:szCs w:val="24"/>
          <w:lang w:val="en-US"/>
        </w:rPr>
        <w:fldChar w:fldCharType="begin"/>
      </w:r>
      <w:r w:rsidR="00306302">
        <w:rPr>
          <w:rFonts w:ascii="Times New Roman" w:hAnsi="Times New Roman" w:cs="Times New Roman"/>
          <w:sz w:val="24"/>
          <w:szCs w:val="24"/>
          <w:lang w:val="en-US"/>
        </w:rPr>
        <w:instrText xml:space="preserve"> ADDIN ZOTERO_ITEM CSL_CITATION {"citationID":"wIfRwESI","properties":{"unsorted":true,"formattedCitation":"(Ives et al., 2017; Charlie-Silva et al., 2018)","plainCitation":"(Ives et al., 2017; Charlie-Silva et al., 2018)","noteIndex":0},"citationItems":[{"id":2728,"uris":["http://zotero.org/users/local/SRvbe2Si/items/ZU8QGT4P"],"itemData":{"id":2728,"type":"article-journal","container-title":"Journal of Medicinal Plants Research","DOI":"10.5897/JMPR2016.6318","ISSN":"1996-0875","issue":"7","journalAbbreviation":"J. Med. Plants Res.","page":"137-143","source":"DOI.org (Crossref)","title":"Anthelmintic activity of Artemisia annua in sheep-model","volume":"11","author":[{"family":"Ives","given":"Charlie Da Silva"},{"family":"Pedro","given":"Melillo De Magalhães"},{"family":"Ilza","given":"Maria De Oliveira Sousa"},{"family":"Mary","given":"Ann Foglio"},{"family":"Eduardo","given":"Leonardecz"},{"family":"Sérgio","given":"Novita Esteves"},{"family":"Ana","given":"Carolina De Souza Chagas"}],"issued":{"date-parts":[["2017",2,17]]}}},{"id":2727,"uris":["http://zotero.org/users/local/SRvbe2Si/items/72WRIKIM"],"itemData":{"id":2727,"type":"article-journal","container-title":"Ticks and Tick-borne Diseases","DOI":"10.1016/j.ttbdis.2018.04.004","ISSN":"1877959X","issue":"5","journalAbbreviation":"Ticks and Tick-borne Diseases","language":"en","page":"1115-1119","source":"DOI.org (Crossref)","title":"Lack of impact of dietary inclusion of dried Artemisia annua leaves for cattle on infestation by Rhipicephalus (Boophilus) microplus ticks","volume":"9","author":[{"family":"Charlie-Silva","given":"Ives"},{"family":"Giglioti","given":"Rodrigo"},{"family":"Magalhães","given":"Pedro M."},{"family":"Sousa","given":"Ilza M.O."},{"family":"Foglio","given":"Mary Ann"},{"family":"Oliveira","given":"Márcia C.S."},{"family":"Chagas","given":"Ana Carolina S."}],"issued":{"date-parts":[["2018",7]]}}}],"schema":"https://github.com/citation-style-language/schema/raw/master/csl-citation.json"} </w:instrText>
      </w:r>
      <w:r w:rsidR="00306302">
        <w:rPr>
          <w:rFonts w:ascii="Times New Roman" w:hAnsi="Times New Roman" w:cs="Times New Roman"/>
          <w:sz w:val="24"/>
          <w:szCs w:val="24"/>
          <w:lang w:val="en-US"/>
        </w:rPr>
        <w:fldChar w:fldCharType="separate"/>
      </w:r>
      <w:r w:rsidR="00306302" w:rsidRPr="00306302">
        <w:rPr>
          <w:rFonts w:ascii="Times New Roman" w:hAnsi="Times New Roman" w:cs="Times New Roman"/>
          <w:sz w:val="24"/>
          <w:lang w:val="en-US"/>
        </w:rPr>
        <w:t>(Ives et al., 2017; Charlie-Silva et al., 2018)</w:t>
      </w:r>
      <w:r w:rsidR="00306302">
        <w:rPr>
          <w:rFonts w:ascii="Times New Roman" w:hAnsi="Times New Roman" w:cs="Times New Roman"/>
          <w:sz w:val="24"/>
          <w:szCs w:val="24"/>
          <w:lang w:val="en-US"/>
        </w:rPr>
        <w:fldChar w:fldCharType="end"/>
      </w:r>
      <w:r w:rsidR="00E51928" w:rsidRPr="009E0F63">
        <w:rPr>
          <w:rFonts w:ascii="Times New Roman" w:hAnsi="Times New Roman" w:cs="Times New Roman"/>
          <w:sz w:val="24"/>
          <w:szCs w:val="24"/>
          <w:lang w:val="en-US"/>
        </w:rPr>
        <w:t xml:space="preserve">. </w:t>
      </w:r>
      <w:r w:rsidR="00C05AC9" w:rsidRPr="009E0F63">
        <w:rPr>
          <w:rFonts w:ascii="Times New Roman" w:hAnsi="Times New Roman" w:cs="Times New Roman"/>
          <w:sz w:val="24"/>
          <w:szCs w:val="24"/>
          <w:lang w:val="en-US"/>
        </w:rPr>
        <w:t>The</w:t>
      </w:r>
      <w:r w:rsidR="00E51928" w:rsidRPr="009E0F63">
        <w:rPr>
          <w:rFonts w:ascii="Times New Roman" w:hAnsi="Times New Roman" w:cs="Times New Roman"/>
          <w:sz w:val="24"/>
          <w:szCs w:val="24"/>
          <w:lang w:val="en-US"/>
        </w:rPr>
        <w:t>se</w:t>
      </w:r>
      <w:r w:rsidR="00C05AC9" w:rsidRPr="009E0F63">
        <w:rPr>
          <w:rFonts w:ascii="Times New Roman" w:hAnsi="Times New Roman" w:cs="Times New Roman"/>
          <w:sz w:val="24"/>
          <w:szCs w:val="24"/>
          <w:lang w:val="en-US"/>
        </w:rPr>
        <w:t xml:space="preserve"> authors reported that the effect was attributed to ART</w:t>
      </w:r>
      <w:r w:rsidR="00412E19" w:rsidRPr="009E0F63">
        <w:rPr>
          <w:rFonts w:ascii="Times New Roman" w:hAnsi="Times New Roman" w:cs="Times New Roman"/>
          <w:sz w:val="24"/>
          <w:szCs w:val="24"/>
          <w:lang w:val="en-US"/>
        </w:rPr>
        <w:t>.</w:t>
      </w:r>
      <w:r w:rsidR="00C05AC9" w:rsidRPr="009E0F63">
        <w:rPr>
          <w:rFonts w:ascii="Times New Roman" w:hAnsi="Times New Roman" w:cs="Times New Roman"/>
          <w:sz w:val="24"/>
          <w:szCs w:val="24"/>
          <w:lang w:val="en-US"/>
        </w:rPr>
        <w:t xml:space="preserve"> Although </w:t>
      </w:r>
      <w:r w:rsidR="00E51928" w:rsidRPr="009E0F63">
        <w:rPr>
          <w:rFonts w:ascii="Times New Roman" w:hAnsi="Times New Roman" w:cs="Times New Roman"/>
          <w:sz w:val="24"/>
          <w:szCs w:val="24"/>
          <w:lang w:val="en-US"/>
        </w:rPr>
        <w:t xml:space="preserve">artemisinin’s </w:t>
      </w:r>
      <w:r w:rsidR="00724587" w:rsidRPr="009E0F63">
        <w:rPr>
          <w:rFonts w:ascii="Times New Roman" w:hAnsi="Times New Roman" w:cs="Times New Roman"/>
          <w:sz w:val="24"/>
          <w:szCs w:val="24"/>
          <w:lang w:val="en-US"/>
        </w:rPr>
        <w:t xml:space="preserve">confirmed </w:t>
      </w:r>
      <w:r w:rsidR="00C05AC9" w:rsidRPr="009E0F63">
        <w:rPr>
          <w:rFonts w:ascii="Times New Roman" w:hAnsi="Times New Roman" w:cs="Times New Roman"/>
          <w:sz w:val="24"/>
          <w:szCs w:val="24"/>
          <w:lang w:val="en-US"/>
        </w:rPr>
        <w:t xml:space="preserve">efficacy, </w:t>
      </w:r>
      <w:r w:rsidR="00E51928" w:rsidRPr="009E0F63">
        <w:rPr>
          <w:rFonts w:ascii="Times New Roman" w:hAnsi="Times New Roman" w:cs="Times New Roman"/>
          <w:sz w:val="24"/>
          <w:szCs w:val="24"/>
          <w:lang w:val="en-US"/>
        </w:rPr>
        <w:t>the compound</w:t>
      </w:r>
      <w:r w:rsidR="00C05AC9" w:rsidRPr="009E0F63">
        <w:rPr>
          <w:rFonts w:ascii="Times New Roman" w:hAnsi="Times New Roman" w:cs="Times New Roman"/>
          <w:sz w:val="24"/>
          <w:szCs w:val="24"/>
          <w:lang w:val="en-US"/>
        </w:rPr>
        <w:t xml:space="preserve"> still has a limited use</w:t>
      </w:r>
      <w:r w:rsidR="00E51928" w:rsidRPr="009E0F63">
        <w:rPr>
          <w:rFonts w:ascii="Times New Roman" w:hAnsi="Times New Roman" w:cs="Times New Roman"/>
          <w:sz w:val="24"/>
          <w:szCs w:val="24"/>
          <w:lang w:val="en-US"/>
        </w:rPr>
        <w:t>,</w:t>
      </w:r>
      <w:r w:rsidR="00C05AC9" w:rsidRPr="009E0F63">
        <w:rPr>
          <w:rFonts w:ascii="Times New Roman" w:hAnsi="Times New Roman" w:cs="Times New Roman"/>
          <w:sz w:val="24"/>
          <w:szCs w:val="24"/>
          <w:lang w:val="en-US"/>
        </w:rPr>
        <w:t xml:space="preserve"> as </w:t>
      </w:r>
      <w:r w:rsidR="00E51928" w:rsidRPr="009E0F63">
        <w:rPr>
          <w:rFonts w:ascii="Times New Roman" w:hAnsi="Times New Roman" w:cs="Times New Roman"/>
          <w:sz w:val="24"/>
          <w:szCs w:val="24"/>
          <w:lang w:val="en-US"/>
        </w:rPr>
        <w:t>this compound</w:t>
      </w:r>
      <w:r w:rsidR="00C05AC9" w:rsidRPr="009E0F63">
        <w:rPr>
          <w:rFonts w:ascii="Times New Roman" w:hAnsi="Times New Roman" w:cs="Times New Roman"/>
          <w:sz w:val="24"/>
          <w:szCs w:val="24"/>
          <w:lang w:val="en-US"/>
        </w:rPr>
        <w:t xml:space="preserve"> is not easily </w:t>
      </w:r>
      <w:r w:rsidR="00C05AC9" w:rsidRPr="009E0F63">
        <w:rPr>
          <w:rFonts w:ascii="Times New Roman" w:hAnsi="Times New Roman" w:cs="Times New Roman"/>
          <w:sz w:val="24"/>
          <w:szCs w:val="24"/>
          <w:lang w:val="en-US"/>
        </w:rPr>
        <w:lastRenderedPageBreak/>
        <w:t>diluted in water</w:t>
      </w:r>
      <w:r w:rsidR="00412E19" w:rsidRPr="009E0F63">
        <w:rPr>
          <w:rFonts w:ascii="Times New Roman" w:hAnsi="Times New Roman" w:cs="Times New Roman"/>
          <w:sz w:val="24"/>
          <w:szCs w:val="24"/>
          <w:lang w:val="en-US"/>
        </w:rPr>
        <w:t>,</w:t>
      </w:r>
      <w:r w:rsidR="00C05AC9" w:rsidRPr="009E0F63">
        <w:rPr>
          <w:rFonts w:ascii="Times New Roman" w:hAnsi="Times New Roman" w:cs="Times New Roman"/>
          <w:sz w:val="24"/>
          <w:szCs w:val="24"/>
          <w:lang w:val="en-US"/>
        </w:rPr>
        <w:t xml:space="preserve"> resulting in a weak and erratic absorption after exposition. </w:t>
      </w:r>
      <w:r w:rsidR="00E51928" w:rsidRPr="009E0F63">
        <w:rPr>
          <w:rFonts w:ascii="Times New Roman" w:hAnsi="Times New Roman" w:cs="Times New Roman"/>
          <w:sz w:val="24"/>
          <w:szCs w:val="24"/>
          <w:lang w:val="en-US"/>
        </w:rPr>
        <w:t xml:space="preserve">Furthermore, the compound presented </w:t>
      </w:r>
      <w:r w:rsidR="00C05AC9" w:rsidRPr="009E0F63">
        <w:rPr>
          <w:rFonts w:ascii="Times New Roman" w:hAnsi="Times New Roman" w:cs="Times New Roman"/>
          <w:sz w:val="24"/>
          <w:szCs w:val="24"/>
          <w:lang w:val="en-US"/>
        </w:rPr>
        <w:t xml:space="preserve">a short half-life and a fast </w:t>
      </w:r>
      <w:r w:rsidR="00724587" w:rsidRPr="009E0F63">
        <w:rPr>
          <w:rFonts w:ascii="Times New Roman" w:hAnsi="Times New Roman" w:cs="Times New Roman"/>
          <w:sz w:val="24"/>
          <w:szCs w:val="24"/>
          <w:lang w:val="en-US"/>
        </w:rPr>
        <w:t xml:space="preserve">first-hand </w:t>
      </w:r>
      <w:r w:rsidR="00C05AC9" w:rsidRPr="009E0F63">
        <w:rPr>
          <w:rFonts w:ascii="Times New Roman" w:hAnsi="Times New Roman" w:cs="Times New Roman"/>
          <w:sz w:val="24"/>
          <w:szCs w:val="24"/>
          <w:lang w:val="en-US"/>
        </w:rPr>
        <w:t>metabolism</w:t>
      </w:r>
      <w:r w:rsidR="00412E19" w:rsidRPr="009E0F63">
        <w:rPr>
          <w:rFonts w:ascii="Times New Roman" w:hAnsi="Times New Roman" w:cs="Times New Roman"/>
          <w:sz w:val="24"/>
          <w:szCs w:val="24"/>
          <w:lang w:val="en-US"/>
        </w:rPr>
        <w:t xml:space="preserve"> </w:t>
      </w:r>
      <w:r w:rsidR="00BF233C" w:rsidRPr="009E0F63">
        <w:rPr>
          <w:rFonts w:ascii="Times New Roman" w:hAnsi="Times New Roman" w:cs="Times New Roman"/>
          <w:sz w:val="24"/>
          <w:szCs w:val="24"/>
        </w:rPr>
        <w:fldChar w:fldCharType="begin" w:fldLock="1"/>
      </w:r>
      <w:r w:rsidR="00B36220" w:rsidRPr="009E0F63">
        <w:rPr>
          <w:rFonts w:ascii="Times New Roman" w:hAnsi="Times New Roman" w:cs="Times New Roman"/>
          <w:sz w:val="24"/>
          <w:szCs w:val="24"/>
          <w:lang w:val="en-US"/>
        </w:rPr>
        <w:instrText xml:space="preserve"> ADDIN ZOTERO_ITEM CSL_CITATION {"citationID":"ZXHTJO4o","properties":{"formattedCitation":"(Titulaer et al., 1991)","plainCitation":"(Titulaer et al., 1991)","noteIndex":0},"citationItems":[{"id":"SRjOxPcs/AjeZzSTJ","uris":["http://www.mendeley.com/documents/?uuid=da90c56c-05c9-4bb1-bf14-4e4b2c67f9a4"],"itemData":{"DOI":"10.1016/0378-5173(91)90213-8","ISSN":"03785173","author":[{"dropping-particle":"","family":"Titulaer","given":"H.A.C.","non-dropping-particle":"","parse-names":false,"suffix":""},{"dropping-particle":"","family":"Zuidema","given":"J.","non-dropping-particle":"","parse-names":false,"suffix":""},{"dropping-particle":"","family":"Lugt","given":"C.B.","non-dropping-particle":"","parse-names":false,"suffix":""}],"container-title":"International Journal of Pharmaceutics","id":"ITEM-1","issue":"2","issued":{"date-parts":[["1991","3"]]},"page":"83-92","title":"Formulation and pharmacokinetics of artemisinin and its derivatives","type":"article-journal","volume":"69"}}],"schema":"https://github.com/citation-style-language/schema/raw/master/csl-citation.json"} </w:instrText>
      </w:r>
      <w:r w:rsidR="00BF233C" w:rsidRPr="009E0F63">
        <w:rPr>
          <w:rFonts w:ascii="Times New Roman" w:hAnsi="Times New Roman" w:cs="Times New Roman"/>
          <w:sz w:val="24"/>
          <w:szCs w:val="24"/>
        </w:rPr>
        <w:fldChar w:fldCharType="separate"/>
      </w:r>
      <w:r w:rsidR="009E0F63" w:rsidRPr="009E0F63">
        <w:rPr>
          <w:rFonts w:ascii="Times New Roman" w:hAnsi="Times New Roman" w:cs="Times New Roman"/>
          <w:sz w:val="24"/>
          <w:szCs w:val="24"/>
          <w:lang w:val="en-US"/>
        </w:rPr>
        <w:t>(Titulaer et al., 1991)</w:t>
      </w:r>
      <w:r w:rsidR="00BF233C" w:rsidRPr="009E0F63">
        <w:rPr>
          <w:rFonts w:ascii="Times New Roman" w:hAnsi="Times New Roman" w:cs="Times New Roman"/>
          <w:sz w:val="24"/>
          <w:szCs w:val="24"/>
        </w:rPr>
        <w:fldChar w:fldCharType="end"/>
      </w:r>
      <w:r w:rsidR="00C26DF7" w:rsidRPr="009E0F63">
        <w:rPr>
          <w:rFonts w:ascii="Times New Roman" w:hAnsi="Times New Roman" w:cs="Times New Roman"/>
          <w:sz w:val="24"/>
          <w:szCs w:val="24"/>
          <w:lang w:val="en-US"/>
        </w:rPr>
        <w:t>.</w:t>
      </w:r>
      <w:r w:rsidR="00DC2B52" w:rsidRPr="009E0F63">
        <w:rPr>
          <w:rFonts w:ascii="Times New Roman" w:hAnsi="Times New Roman" w:cs="Times New Roman"/>
          <w:sz w:val="24"/>
          <w:szCs w:val="24"/>
          <w:lang w:val="en-US"/>
        </w:rPr>
        <w:t xml:space="preserve"> </w:t>
      </w:r>
    </w:p>
    <w:p w14:paraId="3A6562CE" w14:textId="526BC1B3" w:rsidR="006D1B02" w:rsidRDefault="00DC2B52" w:rsidP="00DB1F12">
      <w:pPr>
        <w:spacing w:after="0" w:line="360" w:lineRule="auto"/>
        <w:ind w:firstLine="708"/>
        <w:jc w:val="both"/>
        <w:rPr>
          <w:rFonts w:ascii="Times New Roman" w:hAnsi="Times New Roman" w:cs="Times New Roman"/>
          <w:sz w:val="24"/>
          <w:szCs w:val="24"/>
          <w:lang w:val="en-US"/>
        </w:rPr>
      </w:pPr>
      <w:r w:rsidRPr="009E0F63">
        <w:rPr>
          <w:rFonts w:ascii="Times New Roman" w:hAnsi="Times New Roman" w:cs="Times New Roman"/>
          <w:sz w:val="24"/>
          <w:szCs w:val="24"/>
          <w:lang w:val="en-US"/>
        </w:rPr>
        <w:t xml:space="preserve">In the present study, the aqueous extract </w:t>
      </w:r>
      <w:r w:rsidR="002F3C81" w:rsidRPr="009E0F63">
        <w:rPr>
          <w:rFonts w:ascii="Times New Roman" w:hAnsi="Times New Roman" w:cs="Times New Roman"/>
          <w:sz w:val="24"/>
          <w:szCs w:val="24"/>
          <w:lang w:val="en-US"/>
        </w:rPr>
        <w:t xml:space="preserve">of </w:t>
      </w:r>
      <w:r w:rsidR="002F3C81" w:rsidRPr="009E0F63">
        <w:rPr>
          <w:rFonts w:ascii="Times New Roman" w:hAnsi="Times New Roman" w:cs="Times New Roman"/>
          <w:i/>
          <w:iCs/>
          <w:sz w:val="24"/>
          <w:szCs w:val="24"/>
          <w:lang w:val="en-US"/>
        </w:rPr>
        <w:t>A. annua</w:t>
      </w:r>
      <w:r w:rsidR="002F3C81" w:rsidRPr="009E0F63">
        <w:rPr>
          <w:rFonts w:ascii="Times New Roman" w:hAnsi="Times New Roman" w:cs="Times New Roman"/>
          <w:sz w:val="24"/>
          <w:szCs w:val="24"/>
          <w:lang w:val="en-US"/>
        </w:rPr>
        <w:t xml:space="preserve"> </w:t>
      </w:r>
      <w:r w:rsidR="00D61686" w:rsidRPr="009E0F63">
        <w:rPr>
          <w:rFonts w:ascii="Times New Roman" w:hAnsi="Times New Roman" w:cs="Times New Roman"/>
          <w:sz w:val="24"/>
          <w:szCs w:val="24"/>
          <w:lang w:val="en-US"/>
        </w:rPr>
        <w:t xml:space="preserve">demonstrated significant efficacy in </w:t>
      </w:r>
      <w:r w:rsidR="002F3C81" w:rsidRPr="009E0F63">
        <w:rPr>
          <w:rFonts w:ascii="Times New Roman" w:hAnsi="Times New Roman" w:cs="Times New Roman"/>
          <w:sz w:val="24"/>
          <w:szCs w:val="24"/>
          <w:lang w:val="en-US"/>
        </w:rPr>
        <w:t xml:space="preserve">the control of </w:t>
      </w:r>
      <w:r w:rsidR="000309B6" w:rsidRPr="009E0F63">
        <w:rPr>
          <w:rFonts w:ascii="Times New Roman" w:hAnsi="Times New Roman" w:cs="Times New Roman"/>
          <w:i/>
          <w:iCs/>
          <w:sz w:val="24"/>
          <w:szCs w:val="24"/>
          <w:lang w:val="en-US"/>
        </w:rPr>
        <w:t xml:space="preserve">A.  </w:t>
      </w:r>
      <w:proofErr w:type="spellStart"/>
      <w:r w:rsidR="000309B6" w:rsidRPr="009E0F63">
        <w:rPr>
          <w:rFonts w:ascii="Times New Roman" w:hAnsi="Times New Roman" w:cs="Times New Roman"/>
          <w:i/>
          <w:iCs/>
          <w:sz w:val="24"/>
          <w:szCs w:val="24"/>
          <w:lang w:val="en-US"/>
        </w:rPr>
        <w:t>diaperinus</w:t>
      </w:r>
      <w:proofErr w:type="spellEnd"/>
      <w:r w:rsidR="000309B6" w:rsidRPr="009E0F63">
        <w:rPr>
          <w:rFonts w:ascii="Times New Roman" w:hAnsi="Times New Roman" w:cs="Times New Roman"/>
          <w:sz w:val="24"/>
          <w:szCs w:val="24"/>
          <w:lang w:val="en-US"/>
        </w:rPr>
        <w:t xml:space="preserve">. </w:t>
      </w:r>
      <w:r w:rsidR="00835788" w:rsidRPr="009E0F63">
        <w:rPr>
          <w:rFonts w:ascii="Times New Roman" w:hAnsi="Times New Roman" w:cs="Times New Roman"/>
          <w:sz w:val="24"/>
          <w:szCs w:val="24"/>
          <w:lang w:val="en-US"/>
        </w:rPr>
        <w:t>Therefore, our</w:t>
      </w:r>
      <w:r w:rsidR="00A82AE3" w:rsidRPr="009E0F63">
        <w:rPr>
          <w:rFonts w:ascii="Times New Roman" w:hAnsi="Times New Roman" w:cs="Times New Roman"/>
          <w:sz w:val="24"/>
          <w:szCs w:val="24"/>
          <w:lang w:val="en-US"/>
        </w:rPr>
        <w:t xml:space="preserve"> results showed the potential of artemisinin </w:t>
      </w:r>
      <w:r w:rsidR="00731844" w:rsidRPr="009E0F63">
        <w:rPr>
          <w:rFonts w:ascii="Times New Roman" w:hAnsi="Times New Roman" w:cs="Times New Roman"/>
          <w:sz w:val="24"/>
          <w:szCs w:val="24"/>
          <w:lang w:val="en-US"/>
        </w:rPr>
        <w:t>for</w:t>
      </w:r>
      <w:r w:rsidR="00A82AE3" w:rsidRPr="009E0F63">
        <w:rPr>
          <w:rFonts w:ascii="Times New Roman" w:hAnsi="Times New Roman" w:cs="Times New Roman"/>
          <w:sz w:val="24"/>
          <w:szCs w:val="24"/>
          <w:lang w:val="en-US"/>
        </w:rPr>
        <w:t xml:space="preserve"> environmental control of mealworm in poultry farms. </w:t>
      </w:r>
      <w:r w:rsidR="006D1B02" w:rsidRPr="009E0F63">
        <w:rPr>
          <w:rFonts w:ascii="Times New Roman" w:hAnsi="Times New Roman" w:cs="Times New Roman"/>
          <w:sz w:val="24"/>
          <w:szCs w:val="24"/>
          <w:lang w:val="en-US"/>
        </w:rPr>
        <w:t xml:space="preserve">Since </w:t>
      </w:r>
      <w:r w:rsidR="00A82AE3" w:rsidRPr="009E0F63">
        <w:rPr>
          <w:rFonts w:ascii="Times New Roman" w:hAnsi="Times New Roman" w:cs="Times New Roman"/>
          <w:sz w:val="24"/>
          <w:szCs w:val="24"/>
          <w:lang w:val="en-US"/>
        </w:rPr>
        <w:t xml:space="preserve">this controlled experiment seeks to mimic the environmental conditions for raising chickens, as the biopesticide should be applied </w:t>
      </w:r>
      <w:r w:rsidR="006D1B02" w:rsidRPr="009E0F63">
        <w:rPr>
          <w:rFonts w:ascii="Times New Roman" w:hAnsi="Times New Roman" w:cs="Times New Roman"/>
          <w:sz w:val="24"/>
          <w:szCs w:val="24"/>
          <w:lang w:val="en-US"/>
        </w:rPr>
        <w:t xml:space="preserve">direct </w:t>
      </w:r>
      <w:r w:rsidR="00A82AE3" w:rsidRPr="009E0F63">
        <w:rPr>
          <w:rFonts w:ascii="Times New Roman" w:hAnsi="Times New Roman" w:cs="Times New Roman"/>
          <w:sz w:val="24"/>
          <w:szCs w:val="24"/>
          <w:lang w:val="en-US"/>
        </w:rPr>
        <w:t xml:space="preserve">to </w:t>
      </w:r>
      <w:r w:rsidR="006D1B02" w:rsidRPr="009E0F63">
        <w:rPr>
          <w:rFonts w:ascii="Times New Roman" w:hAnsi="Times New Roman" w:cs="Times New Roman"/>
          <w:sz w:val="24"/>
          <w:szCs w:val="24"/>
          <w:lang w:val="en-US"/>
        </w:rPr>
        <w:t>their</w:t>
      </w:r>
      <w:r w:rsidR="00A82AE3" w:rsidRPr="009E0F63">
        <w:rPr>
          <w:rFonts w:ascii="Times New Roman" w:hAnsi="Times New Roman" w:cs="Times New Roman"/>
          <w:sz w:val="24"/>
          <w:szCs w:val="24"/>
          <w:lang w:val="en-US"/>
        </w:rPr>
        <w:t xml:space="preserve"> litter. </w:t>
      </w:r>
      <w:r w:rsidR="006D1B02" w:rsidRPr="009E0F63">
        <w:rPr>
          <w:rFonts w:ascii="Times New Roman" w:hAnsi="Times New Roman" w:cs="Times New Roman"/>
          <w:sz w:val="24"/>
          <w:szCs w:val="24"/>
          <w:lang w:val="en-US"/>
        </w:rPr>
        <w:t xml:space="preserve">Other studies must be carried out to determinate the efficacy in poultry farms, as well as their toxicity to the birds and </w:t>
      </w:r>
      <w:r w:rsidR="00067960" w:rsidRPr="009E0F63">
        <w:rPr>
          <w:rFonts w:ascii="Times New Roman" w:hAnsi="Times New Roman" w:cs="Times New Roman"/>
          <w:sz w:val="24"/>
          <w:szCs w:val="24"/>
          <w:lang w:val="en-US"/>
        </w:rPr>
        <w:t xml:space="preserve">the </w:t>
      </w:r>
      <w:r w:rsidR="00E21D9B" w:rsidRPr="009E0F63">
        <w:rPr>
          <w:rFonts w:ascii="Times New Roman" w:hAnsi="Times New Roman" w:cs="Times New Roman"/>
          <w:sz w:val="24"/>
          <w:szCs w:val="24"/>
          <w:lang w:val="en-US"/>
        </w:rPr>
        <w:t>artemisinin</w:t>
      </w:r>
      <w:r w:rsidR="00067960" w:rsidRPr="009E0F63">
        <w:rPr>
          <w:rFonts w:ascii="Times New Roman" w:hAnsi="Times New Roman" w:cs="Times New Roman"/>
          <w:sz w:val="24"/>
          <w:szCs w:val="24"/>
          <w:lang w:val="en-US"/>
        </w:rPr>
        <w:t xml:space="preserve"> </w:t>
      </w:r>
      <w:r w:rsidR="00E21D9B" w:rsidRPr="009E0F63">
        <w:rPr>
          <w:rFonts w:ascii="Times New Roman" w:hAnsi="Times New Roman" w:cs="Times New Roman"/>
          <w:sz w:val="24"/>
          <w:szCs w:val="24"/>
          <w:lang w:val="en-US"/>
        </w:rPr>
        <w:t xml:space="preserve">environmental stability </w:t>
      </w:r>
      <w:r w:rsidR="00067960" w:rsidRPr="009E0F63">
        <w:rPr>
          <w:rFonts w:ascii="Times New Roman" w:hAnsi="Times New Roman" w:cs="Times New Roman"/>
          <w:sz w:val="24"/>
          <w:szCs w:val="24"/>
          <w:lang w:val="en-US"/>
        </w:rPr>
        <w:t>when applied under rearing conditions</w:t>
      </w:r>
      <w:r w:rsidR="006D1B02" w:rsidRPr="009E0F63">
        <w:rPr>
          <w:rFonts w:ascii="Times New Roman" w:hAnsi="Times New Roman" w:cs="Times New Roman"/>
          <w:sz w:val="24"/>
          <w:szCs w:val="24"/>
          <w:lang w:val="en-US"/>
        </w:rPr>
        <w:t xml:space="preserve">. </w:t>
      </w:r>
      <w:r w:rsidR="00DB1F12" w:rsidRPr="002D0A33">
        <w:rPr>
          <w:rFonts w:ascii="Times New Roman" w:hAnsi="Times New Roman" w:cs="Times New Roman"/>
          <w:color w:val="FF0000"/>
          <w:sz w:val="24"/>
          <w:szCs w:val="24"/>
          <w:lang w:val="en-US"/>
        </w:rPr>
        <w:t xml:space="preserve">In the context of Integrated Pest Management (IPM), which combines cultural/physical, biological and (when needed) chemical tactics to suppress pests while minimizing risks, </w:t>
      </w:r>
      <w:r w:rsidR="00DB1F12" w:rsidRPr="002D0A33">
        <w:rPr>
          <w:rFonts w:ascii="Times New Roman" w:hAnsi="Times New Roman" w:cs="Times New Roman"/>
          <w:i/>
          <w:color w:val="FF0000"/>
          <w:sz w:val="24"/>
          <w:szCs w:val="24"/>
          <w:lang w:val="en-US"/>
        </w:rPr>
        <w:t xml:space="preserve">Artemisia </w:t>
      </w:r>
      <w:proofErr w:type="spellStart"/>
      <w:r w:rsidR="00DB1F12" w:rsidRPr="002D0A33">
        <w:rPr>
          <w:rFonts w:ascii="Times New Roman" w:hAnsi="Times New Roman" w:cs="Times New Roman"/>
          <w:i/>
          <w:color w:val="FF0000"/>
          <w:sz w:val="24"/>
          <w:szCs w:val="24"/>
          <w:lang w:val="en-US"/>
        </w:rPr>
        <w:t>annua</w:t>
      </w:r>
      <w:proofErr w:type="spellEnd"/>
      <w:r w:rsidR="00DB1F12" w:rsidRPr="002D0A33">
        <w:rPr>
          <w:rFonts w:ascii="Times New Roman" w:hAnsi="Times New Roman" w:cs="Times New Roman"/>
          <w:color w:val="FF0000"/>
          <w:sz w:val="24"/>
          <w:szCs w:val="24"/>
          <w:lang w:val="en-US"/>
        </w:rPr>
        <w:t>–based products (e.g., aqueous extracts or essential oils) are highly compatible as a biorational tool that can be deployed in a threshold-guided and rotational manner rather than as a stand-alone solution. Because many plant essential oils are volatile and short-residual, they tend to leave less persistent residues and may be less disruptive to beneficial arthropods, which supports their fit within IPM programs; additionally, their chemically complex mixtures can contribute to slower resistance development compared with single-site synthetic insecticides (</w:t>
      </w:r>
      <w:proofErr w:type="spellStart"/>
      <w:r w:rsidR="00DB1F12" w:rsidRPr="002D0A33">
        <w:rPr>
          <w:rFonts w:ascii="Times New Roman" w:hAnsi="Times New Roman" w:cs="Times New Roman"/>
          <w:color w:val="FF0000"/>
          <w:sz w:val="24"/>
          <w:szCs w:val="24"/>
          <w:lang w:val="en-US"/>
        </w:rPr>
        <w:t>Lengai</w:t>
      </w:r>
      <w:proofErr w:type="spellEnd"/>
      <w:r w:rsidR="00DB1F12" w:rsidRPr="002D0A33">
        <w:rPr>
          <w:rFonts w:ascii="Times New Roman" w:hAnsi="Times New Roman" w:cs="Times New Roman"/>
          <w:color w:val="FF0000"/>
          <w:sz w:val="24"/>
          <w:szCs w:val="24"/>
          <w:lang w:val="en-US"/>
        </w:rPr>
        <w:t xml:space="preserve"> et al., 2020). Specifically, </w:t>
      </w:r>
      <w:r w:rsidR="00DB1F12" w:rsidRPr="002D0A33">
        <w:rPr>
          <w:rFonts w:ascii="Times New Roman" w:hAnsi="Times New Roman" w:cs="Times New Roman"/>
          <w:i/>
          <w:color w:val="FF0000"/>
          <w:sz w:val="24"/>
          <w:szCs w:val="24"/>
          <w:lang w:val="en-US"/>
        </w:rPr>
        <w:t xml:space="preserve">A. </w:t>
      </w:r>
      <w:proofErr w:type="spellStart"/>
      <w:r w:rsidR="00DB1F12" w:rsidRPr="002D0A33">
        <w:rPr>
          <w:rFonts w:ascii="Times New Roman" w:hAnsi="Times New Roman" w:cs="Times New Roman"/>
          <w:i/>
          <w:color w:val="FF0000"/>
          <w:sz w:val="24"/>
          <w:szCs w:val="24"/>
          <w:lang w:val="en-US"/>
        </w:rPr>
        <w:t>annua</w:t>
      </w:r>
      <w:proofErr w:type="spellEnd"/>
      <w:r w:rsidR="00DB1F12" w:rsidRPr="002D0A33">
        <w:rPr>
          <w:rFonts w:ascii="Times New Roman" w:hAnsi="Times New Roman" w:cs="Times New Roman"/>
          <w:color w:val="FF0000"/>
          <w:sz w:val="24"/>
          <w:szCs w:val="24"/>
          <w:lang w:val="en-US"/>
        </w:rPr>
        <w:t xml:space="preserve"> has documented insecticidal and repellent activity against storage/coleopteran pests (e.g., </w:t>
      </w:r>
      <w:proofErr w:type="spellStart"/>
      <w:r w:rsidR="00DB1F12" w:rsidRPr="002D0A33">
        <w:rPr>
          <w:rFonts w:ascii="Times New Roman" w:hAnsi="Times New Roman" w:cs="Times New Roman"/>
          <w:i/>
          <w:color w:val="FF0000"/>
          <w:sz w:val="24"/>
          <w:szCs w:val="24"/>
          <w:lang w:val="en-US"/>
        </w:rPr>
        <w:t>Tribolium</w:t>
      </w:r>
      <w:proofErr w:type="spellEnd"/>
      <w:r w:rsidR="00DB1F12" w:rsidRPr="002D0A33">
        <w:rPr>
          <w:rFonts w:ascii="Times New Roman" w:hAnsi="Times New Roman" w:cs="Times New Roman"/>
          <w:i/>
          <w:color w:val="FF0000"/>
          <w:sz w:val="24"/>
          <w:szCs w:val="24"/>
          <w:lang w:val="en-US"/>
        </w:rPr>
        <w:t xml:space="preserve"> </w:t>
      </w:r>
      <w:proofErr w:type="spellStart"/>
      <w:r w:rsidR="00DB1F12" w:rsidRPr="002D0A33">
        <w:rPr>
          <w:rFonts w:ascii="Times New Roman" w:hAnsi="Times New Roman" w:cs="Times New Roman"/>
          <w:i/>
          <w:color w:val="FF0000"/>
          <w:sz w:val="24"/>
          <w:szCs w:val="24"/>
          <w:lang w:val="en-US"/>
        </w:rPr>
        <w:t>castaneum</w:t>
      </w:r>
      <w:proofErr w:type="spellEnd"/>
      <w:r w:rsidR="00DB1F12" w:rsidRPr="002D0A33">
        <w:rPr>
          <w:rFonts w:ascii="Times New Roman" w:hAnsi="Times New Roman" w:cs="Times New Roman"/>
          <w:color w:val="FF0000"/>
          <w:sz w:val="24"/>
          <w:szCs w:val="24"/>
          <w:lang w:val="en-US"/>
        </w:rPr>
        <w:t>), indicating its potential to function in IPM either as a curative/knockdown treatment applied when monitoring indicates rising infestation, and/or a repellent/behavior-modifying input that complements sanitation and other non-chemical measures (Deb &amp; Kumar, 2020). Finally, to maximize IPM utility under field conditions, discussion of standardization and formulation is important, since volatility and batch-to-batch compositional variability can limit persistence; approaches such as encapsulation/</w:t>
      </w:r>
      <w:proofErr w:type="spellStart"/>
      <w:r w:rsidR="00DB1F12" w:rsidRPr="002D0A33">
        <w:rPr>
          <w:rFonts w:ascii="Times New Roman" w:hAnsi="Times New Roman" w:cs="Times New Roman"/>
          <w:color w:val="FF0000"/>
          <w:sz w:val="24"/>
          <w:szCs w:val="24"/>
          <w:lang w:val="en-US"/>
        </w:rPr>
        <w:t>nanoformulation</w:t>
      </w:r>
      <w:proofErr w:type="spellEnd"/>
      <w:r w:rsidR="00DB1F12" w:rsidRPr="002D0A33">
        <w:rPr>
          <w:rFonts w:ascii="Times New Roman" w:hAnsi="Times New Roman" w:cs="Times New Roman"/>
          <w:color w:val="FF0000"/>
          <w:sz w:val="24"/>
          <w:szCs w:val="24"/>
          <w:lang w:val="en-US"/>
        </w:rPr>
        <w:t xml:space="preserve"> have been highlighted to improve stability and controlled release while preserving an IPM-</w:t>
      </w:r>
      <w:bookmarkStart w:id="2" w:name="_GoBack"/>
      <w:bookmarkEnd w:id="2"/>
      <w:r w:rsidR="00DB1F12" w:rsidRPr="002D0A33">
        <w:rPr>
          <w:rFonts w:ascii="Times New Roman" w:hAnsi="Times New Roman" w:cs="Times New Roman"/>
          <w:color w:val="FF0000"/>
          <w:sz w:val="24"/>
          <w:szCs w:val="24"/>
          <w:lang w:val="en-US"/>
        </w:rPr>
        <w:t>aligned safety profile (Gupta et al., 2023).</w:t>
      </w:r>
    </w:p>
    <w:p w14:paraId="429095E3" w14:textId="679A1CD2" w:rsidR="00FC393E" w:rsidRDefault="00FC393E" w:rsidP="00FC393E">
      <w:pPr>
        <w:spacing w:after="0" w:line="360" w:lineRule="auto"/>
        <w:jc w:val="both"/>
        <w:rPr>
          <w:rFonts w:ascii="Times New Roman" w:hAnsi="Times New Roman" w:cs="Times New Roman"/>
          <w:i/>
          <w:iCs/>
          <w:sz w:val="24"/>
          <w:szCs w:val="24"/>
          <w:lang w:val="en-US"/>
        </w:rPr>
      </w:pPr>
    </w:p>
    <w:p w14:paraId="26F74CD1" w14:textId="3C43E879" w:rsidR="00FC393E" w:rsidRPr="00FC393E" w:rsidRDefault="00FC393E" w:rsidP="00FC393E">
      <w:pPr>
        <w:spacing w:after="0" w:line="360" w:lineRule="auto"/>
        <w:jc w:val="both"/>
        <w:rPr>
          <w:rFonts w:ascii="Times New Roman" w:hAnsi="Times New Roman" w:cs="Times New Roman"/>
          <w:b/>
          <w:sz w:val="24"/>
          <w:szCs w:val="24"/>
          <w:lang w:val="en-US"/>
        </w:rPr>
      </w:pPr>
      <w:r w:rsidRPr="00FC393E">
        <w:rPr>
          <w:rFonts w:ascii="Times New Roman" w:hAnsi="Times New Roman" w:cs="Times New Roman"/>
          <w:b/>
          <w:sz w:val="24"/>
          <w:szCs w:val="24"/>
          <w:lang w:val="en-US"/>
        </w:rPr>
        <w:t>Conclusion</w:t>
      </w:r>
    </w:p>
    <w:p w14:paraId="784AA60B" w14:textId="77777777" w:rsidR="00FC393E" w:rsidRPr="00FC393E" w:rsidRDefault="00FC393E" w:rsidP="00FC393E">
      <w:pPr>
        <w:spacing w:after="0" w:line="360" w:lineRule="auto"/>
        <w:jc w:val="both"/>
        <w:rPr>
          <w:rFonts w:ascii="Times New Roman" w:hAnsi="Times New Roman" w:cs="Times New Roman"/>
          <w:sz w:val="24"/>
          <w:szCs w:val="24"/>
          <w:lang w:val="en-US"/>
        </w:rPr>
      </w:pPr>
    </w:p>
    <w:p w14:paraId="1E509BBA" w14:textId="62D0F612" w:rsidR="00FC393E" w:rsidRPr="00FC393E" w:rsidRDefault="00FC393E" w:rsidP="00FC393E">
      <w:pPr>
        <w:spacing w:after="0" w:line="360" w:lineRule="auto"/>
        <w:ind w:firstLine="708"/>
        <w:jc w:val="both"/>
        <w:rPr>
          <w:rFonts w:ascii="Times New Roman" w:hAnsi="Times New Roman" w:cs="Times New Roman"/>
          <w:sz w:val="24"/>
          <w:szCs w:val="24"/>
          <w:lang w:val="en-US"/>
        </w:rPr>
      </w:pPr>
      <w:r w:rsidRPr="00FC393E">
        <w:rPr>
          <w:rFonts w:ascii="Times New Roman" w:hAnsi="Times New Roman" w:cs="Times New Roman"/>
          <w:sz w:val="24"/>
          <w:szCs w:val="24"/>
          <w:lang w:val="en-US"/>
        </w:rPr>
        <w:t xml:space="preserve">Under controlled laboratory conditions, the aqueous extract of </w:t>
      </w:r>
      <w:r w:rsidRPr="00FC393E">
        <w:rPr>
          <w:rFonts w:ascii="Times New Roman" w:hAnsi="Times New Roman" w:cs="Times New Roman"/>
          <w:i/>
          <w:sz w:val="24"/>
          <w:szCs w:val="24"/>
          <w:lang w:val="en-US"/>
        </w:rPr>
        <w:t>Artemisia annua</w:t>
      </w:r>
      <w:r w:rsidRPr="00FC393E">
        <w:rPr>
          <w:rFonts w:ascii="Times New Roman" w:hAnsi="Times New Roman" w:cs="Times New Roman"/>
          <w:sz w:val="24"/>
          <w:szCs w:val="24"/>
          <w:lang w:val="en-US"/>
        </w:rPr>
        <w:t xml:space="preserve"> demonstrated a clear, concentration-dependent biocidal effect against adult </w:t>
      </w:r>
      <w:proofErr w:type="spellStart"/>
      <w:r w:rsidRPr="00FC393E">
        <w:rPr>
          <w:rFonts w:ascii="Times New Roman" w:hAnsi="Times New Roman" w:cs="Times New Roman"/>
          <w:i/>
          <w:sz w:val="24"/>
          <w:szCs w:val="24"/>
          <w:lang w:val="en-US"/>
        </w:rPr>
        <w:t>Alphitobius</w:t>
      </w:r>
      <w:proofErr w:type="spellEnd"/>
      <w:r w:rsidRPr="00FC393E">
        <w:rPr>
          <w:rFonts w:ascii="Times New Roman" w:hAnsi="Times New Roman" w:cs="Times New Roman"/>
          <w:i/>
          <w:sz w:val="24"/>
          <w:szCs w:val="24"/>
          <w:lang w:val="en-US"/>
        </w:rPr>
        <w:t xml:space="preserve"> </w:t>
      </w:r>
      <w:proofErr w:type="spellStart"/>
      <w:r w:rsidRPr="00FC393E">
        <w:rPr>
          <w:rFonts w:ascii="Times New Roman" w:hAnsi="Times New Roman" w:cs="Times New Roman"/>
          <w:i/>
          <w:sz w:val="24"/>
          <w:szCs w:val="24"/>
          <w:lang w:val="en-US"/>
        </w:rPr>
        <w:t>diaperinus</w:t>
      </w:r>
      <w:proofErr w:type="spellEnd"/>
      <w:r w:rsidRPr="00FC393E">
        <w:rPr>
          <w:rFonts w:ascii="Times New Roman" w:hAnsi="Times New Roman" w:cs="Times New Roman"/>
          <w:sz w:val="24"/>
          <w:szCs w:val="24"/>
          <w:lang w:val="en-US"/>
        </w:rPr>
        <w:t xml:space="preserve">. The estimated LC₅₀–24h was 59.2 mg artemisinin/mL, indicating that </w:t>
      </w:r>
      <w:r w:rsidRPr="00FC393E">
        <w:rPr>
          <w:rFonts w:ascii="Times New Roman" w:hAnsi="Times New Roman" w:cs="Times New Roman"/>
          <w:sz w:val="24"/>
          <w:szCs w:val="24"/>
          <w:lang w:val="en-US"/>
        </w:rPr>
        <w:lastRenderedPageBreak/>
        <w:t xml:space="preserve">artemisinin-based products derived from </w:t>
      </w:r>
      <w:r w:rsidRPr="00FC393E">
        <w:rPr>
          <w:rFonts w:ascii="Times New Roman" w:hAnsi="Times New Roman" w:cs="Times New Roman"/>
          <w:i/>
          <w:sz w:val="24"/>
          <w:szCs w:val="24"/>
          <w:lang w:val="en-US"/>
        </w:rPr>
        <w:t>A. annua</w:t>
      </w:r>
      <w:r w:rsidRPr="00FC393E">
        <w:rPr>
          <w:rFonts w:ascii="Times New Roman" w:hAnsi="Times New Roman" w:cs="Times New Roman"/>
          <w:sz w:val="24"/>
          <w:szCs w:val="24"/>
          <w:lang w:val="en-US"/>
        </w:rPr>
        <w:t xml:space="preserve"> have practical potential as environmentally oriented tools within integrated pest management programs for poultry facilities.</w:t>
      </w:r>
    </w:p>
    <w:p w14:paraId="21B2028F" w14:textId="16714148" w:rsidR="00FB39CC" w:rsidRPr="009E0F63" w:rsidRDefault="00FB39CC" w:rsidP="009E0F63">
      <w:pPr>
        <w:spacing w:after="0" w:line="360" w:lineRule="auto"/>
        <w:jc w:val="both"/>
        <w:rPr>
          <w:rFonts w:ascii="Times New Roman" w:hAnsi="Times New Roman" w:cs="Times New Roman"/>
          <w:sz w:val="24"/>
          <w:szCs w:val="24"/>
          <w:lang w:val="en-US"/>
        </w:rPr>
      </w:pPr>
    </w:p>
    <w:p w14:paraId="4DDCB6C8" w14:textId="4403291E" w:rsidR="00EA64DE" w:rsidRPr="009E0F63" w:rsidRDefault="00EA64DE" w:rsidP="009E0F63">
      <w:pPr>
        <w:spacing w:after="0" w:line="360" w:lineRule="auto"/>
        <w:jc w:val="both"/>
        <w:rPr>
          <w:rFonts w:ascii="Times New Roman" w:hAnsi="Times New Roman" w:cs="Times New Roman"/>
          <w:b/>
          <w:sz w:val="24"/>
          <w:szCs w:val="24"/>
          <w:lang w:val="en-US"/>
        </w:rPr>
      </w:pPr>
      <w:r w:rsidRPr="009E0F63">
        <w:rPr>
          <w:rFonts w:ascii="Times New Roman" w:hAnsi="Times New Roman" w:cs="Times New Roman"/>
          <w:b/>
          <w:sz w:val="24"/>
          <w:szCs w:val="24"/>
          <w:lang w:val="en-US"/>
        </w:rPr>
        <w:t xml:space="preserve">Ethics approval: </w:t>
      </w:r>
    </w:p>
    <w:p w14:paraId="12A0BB34" w14:textId="5B36C374" w:rsidR="00EA64DE" w:rsidRPr="009E0F63" w:rsidRDefault="00EA64DE" w:rsidP="009E0F63">
      <w:pPr>
        <w:spacing w:after="0" w:line="360" w:lineRule="auto"/>
        <w:ind w:firstLine="708"/>
        <w:jc w:val="both"/>
        <w:rPr>
          <w:rFonts w:ascii="Times New Roman" w:hAnsi="Times New Roman" w:cs="Times New Roman"/>
          <w:sz w:val="24"/>
          <w:szCs w:val="24"/>
          <w:lang w:val="en-US"/>
        </w:rPr>
      </w:pPr>
      <w:r w:rsidRPr="009E0F63">
        <w:rPr>
          <w:rFonts w:ascii="Times New Roman" w:hAnsi="Times New Roman" w:cs="Times New Roman"/>
          <w:sz w:val="24"/>
          <w:szCs w:val="24"/>
          <w:lang w:val="en-US"/>
        </w:rPr>
        <w:t xml:space="preserve">Not applicable </w:t>
      </w:r>
    </w:p>
    <w:p w14:paraId="1AD731E7" w14:textId="77777777" w:rsidR="00192A66" w:rsidRPr="009E0F63" w:rsidRDefault="00192A66" w:rsidP="009E0F63">
      <w:pPr>
        <w:spacing w:after="0" w:line="360" w:lineRule="auto"/>
        <w:jc w:val="both"/>
        <w:rPr>
          <w:rFonts w:ascii="Times New Roman" w:hAnsi="Times New Roman" w:cs="Times New Roman"/>
          <w:sz w:val="24"/>
          <w:szCs w:val="24"/>
          <w:lang w:val="en-US"/>
        </w:rPr>
      </w:pPr>
    </w:p>
    <w:p w14:paraId="733D7844" w14:textId="53ACA6FF" w:rsidR="00192A66" w:rsidRPr="009E0F63" w:rsidRDefault="00844109" w:rsidP="009E0F63">
      <w:pPr>
        <w:spacing w:after="0" w:line="360" w:lineRule="auto"/>
        <w:jc w:val="both"/>
        <w:rPr>
          <w:rFonts w:ascii="Times New Roman" w:hAnsi="Times New Roman" w:cs="Times New Roman"/>
          <w:b/>
          <w:sz w:val="24"/>
          <w:szCs w:val="24"/>
          <w:lang w:val="en-US"/>
        </w:rPr>
      </w:pPr>
      <w:r w:rsidRPr="009E0F63">
        <w:rPr>
          <w:rFonts w:ascii="Times New Roman" w:hAnsi="Times New Roman" w:cs="Times New Roman"/>
          <w:b/>
          <w:sz w:val="24"/>
          <w:szCs w:val="24"/>
          <w:lang w:val="en-US"/>
        </w:rPr>
        <w:t>Data availability statement:</w:t>
      </w:r>
    </w:p>
    <w:p w14:paraId="3B0D0374" w14:textId="46472C6D" w:rsidR="00192A66" w:rsidRPr="009E0F63" w:rsidRDefault="00844109" w:rsidP="009E0F63">
      <w:pPr>
        <w:spacing w:after="0" w:line="360" w:lineRule="auto"/>
        <w:ind w:firstLine="709"/>
        <w:jc w:val="both"/>
        <w:rPr>
          <w:rFonts w:ascii="Times New Roman" w:hAnsi="Times New Roman" w:cs="Times New Roman"/>
          <w:sz w:val="24"/>
          <w:szCs w:val="24"/>
          <w:lang w:val="en-US"/>
        </w:rPr>
      </w:pPr>
      <w:r w:rsidRPr="009E0F63">
        <w:rPr>
          <w:rFonts w:ascii="Times New Roman" w:hAnsi="Times New Roman" w:cs="Times New Roman"/>
          <w:sz w:val="24"/>
          <w:szCs w:val="24"/>
          <w:lang w:val="en-US"/>
        </w:rPr>
        <w:t>The data that support the findings of this study are available from the corresponding author upon reasonable request.</w:t>
      </w:r>
    </w:p>
    <w:p w14:paraId="6D7B2EFB" w14:textId="77777777" w:rsidR="00EA64DE" w:rsidRPr="009E0F63" w:rsidRDefault="00EA64DE" w:rsidP="009E0F63">
      <w:pPr>
        <w:spacing w:after="0" w:line="360" w:lineRule="auto"/>
        <w:ind w:firstLine="708"/>
        <w:jc w:val="both"/>
        <w:rPr>
          <w:rFonts w:ascii="Times New Roman" w:hAnsi="Times New Roman" w:cs="Times New Roman"/>
          <w:sz w:val="24"/>
          <w:szCs w:val="24"/>
          <w:lang w:val="en-US"/>
        </w:rPr>
      </w:pPr>
    </w:p>
    <w:p w14:paraId="783A4CFE" w14:textId="77777777" w:rsidR="00EA64DE" w:rsidRPr="009E0F63" w:rsidRDefault="00EA64DE" w:rsidP="009E0F63">
      <w:pPr>
        <w:spacing w:after="0" w:line="360" w:lineRule="auto"/>
        <w:jc w:val="both"/>
        <w:rPr>
          <w:rFonts w:ascii="Times New Roman" w:hAnsi="Times New Roman" w:cs="Times New Roman"/>
          <w:sz w:val="24"/>
          <w:szCs w:val="24"/>
          <w:lang w:val="en-US"/>
        </w:rPr>
      </w:pPr>
      <w:r w:rsidRPr="009E0F63">
        <w:rPr>
          <w:rFonts w:ascii="Times New Roman" w:hAnsi="Times New Roman" w:cs="Times New Roman"/>
          <w:b/>
          <w:sz w:val="24"/>
          <w:szCs w:val="24"/>
          <w:lang w:val="en-US"/>
        </w:rPr>
        <w:t>Consent to participate:</w:t>
      </w:r>
      <w:r w:rsidRPr="009E0F63">
        <w:rPr>
          <w:rFonts w:ascii="Times New Roman" w:hAnsi="Times New Roman" w:cs="Times New Roman"/>
          <w:sz w:val="24"/>
          <w:szCs w:val="24"/>
          <w:lang w:val="en-US"/>
        </w:rPr>
        <w:t xml:space="preserve"> </w:t>
      </w:r>
    </w:p>
    <w:p w14:paraId="42349298" w14:textId="077FB79C" w:rsidR="00EA64DE" w:rsidRPr="009E0F63" w:rsidRDefault="00EA64DE" w:rsidP="009E0F63">
      <w:pPr>
        <w:spacing w:after="0" w:line="360" w:lineRule="auto"/>
        <w:ind w:firstLine="708"/>
        <w:jc w:val="both"/>
        <w:rPr>
          <w:rFonts w:ascii="Times New Roman" w:hAnsi="Times New Roman" w:cs="Times New Roman"/>
          <w:sz w:val="24"/>
          <w:szCs w:val="24"/>
          <w:lang w:val="en-US"/>
        </w:rPr>
      </w:pPr>
      <w:r w:rsidRPr="009E0F63">
        <w:rPr>
          <w:rFonts w:ascii="Times New Roman" w:hAnsi="Times New Roman" w:cs="Times New Roman"/>
          <w:sz w:val="24"/>
          <w:szCs w:val="24"/>
          <w:lang w:val="en-US"/>
        </w:rPr>
        <w:t>The authors obtained consent from the responsible authorities at the institute/organization where the work has been carried out before the work is submitted.</w:t>
      </w:r>
    </w:p>
    <w:p w14:paraId="1A7B4C15" w14:textId="77777777" w:rsidR="00EA64DE" w:rsidRPr="009E0F63" w:rsidRDefault="00EA64DE" w:rsidP="009E0F63">
      <w:pPr>
        <w:spacing w:after="0" w:line="360" w:lineRule="auto"/>
        <w:jc w:val="both"/>
        <w:rPr>
          <w:rFonts w:ascii="Times New Roman" w:hAnsi="Times New Roman" w:cs="Times New Roman"/>
          <w:sz w:val="24"/>
          <w:szCs w:val="24"/>
          <w:lang w:val="en-US"/>
        </w:rPr>
      </w:pPr>
    </w:p>
    <w:p w14:paraId="4199D801" w14:textId="31E08D9E" w:rsidR="00EA64DE" w:rsidRPr="009E0F63" w:rsidRDefault="00EA64DE" w:rsidP="009E0F63">
      <w:pPr>
        <w:spacing w:after="0" w:line="360" w:lineRule="auto"/>
        <w:jc w:val="both"/>
        <w:rPr>
          <w:rFonts w:ascii="Times New Roman" w:hAnsi="Times New Roman" w:cs="Times New Roman"/>
          <w:sz w:val="24"/>
          <w:szCs w:val="24"/>
          <w:lang w:val="en-US"/>
        </w:rPr>
      </w:pPr>
      <w:r w:rsidRPr="009E0F63">
        <w:rPr>
          <w:rFonts w:ascii="Times New Roman" w:hAnsi="Times New Roman" w:cs="Times New Roman"/>
          <w:b/>
          <w:sz w:val="24"/>
          <w:szCs w:val="24"/>
          <w:lang w:val="en-US"/>
        </w:rPr>
        <w:t>Consent for publication:</w:t>
      </w:r>
      <w:r w:rsidRPr="009E0F63">
        <w:rPr>
          <w:rFonts w:ascii="Times New Roman" w:hAnsi="Times New Roman" w:cs="Times New Roman"/>
          <w:sz w:val="24"/>
          <w:szCs w:val="24"/>
          <w:lang w:val="en-US"/>
        </w:rPr>
        <w:t xml:space="preserve"> </w:t>
      </w:r>
    </w:p>
    <w:p w14:paraId="75E8B2D9" w14:textId="081C529C" w:rsidR="00EA64DE" w:rsidRPr="009E0F63" w:rsidRDefault="00EA64DE" w:rsidP="009E0F63">
      <w:pPr>
        <w:spacing w:after="0" w:line="360" w:lineRule="auto"/>
        <w:ind w:firstLine="708"/>
        <w:jc w:val="both"/>
        <w:rPr>
          <w:rFonts w:ascii="Times New Roman" w:hAnsi="Times New Roman" w:cs="Times New Roman"/>
          <w:sz w:val="24"/>
          <w:szCs w:val="24"/>
          <w:lang w:val="en-US"/>
        </w:rPr>
      </w:pPr>
      <w:r w:rsidRPr="009E0F63">
        <w:rPr>
          <w:rFonts w:ascii="Times New Roman" w:hAnsi="Times New Roman" w:cs="Times New Roman"/>
          <w:sz w:val="24"/>
          <w:szCs w:val="24"/>
          <w:lang w:val="en-US"/>
        </w:rPr>
        <w:t>All authors gave explicit consent to submit the work.</w:t>
      </w:r>
    </w:p>
    <w:p w14:paraId="4F083CC4" w14:textId="77777777" w:rsidR="00844109" w:rsidRPr="009E0F63" w:rsidRDefault="00844109" w:rsidP="009E0F63">
      <w:pPr>
        <w:spacing w:after="0" w:line="360" w:lineRule="auto"/>
        <w:jc w:val="both"/>
        <w:rPr>
          <w:rFonts w:ascii="Times New Roman" w:hAnsi="Times New Roman" w:cs="Times New Roman"/>
          <w:b/>
          <w:sz w:val="24"/>
          <w:szCs w:val="24"/>
          <w:lang w:val="en-US"/>
        </w:rPr>
      </w:pPr>
    </w:p>
    <w:p w14:paraId="46A0013B" w14:textId="4891E28A" w:rsidR="0003409D" w:rsidRPr="009176E2" w:rsidRDefault="009176E2" w:rsidP="0003409D">
      <w:pPr>
        <w:spacing w:after="0" w:line="360" w:lineRule="auto"/>
        <w:jc w:val="both"/>
        <w:rPr>
          <w:rFonts w:ascii="Times New Roman" w:hAnsi="Times New Roman" w:cs="Times New Roman"/>
          <w:b/>
          <w:sz w:val="24"/>
          <w:szCs w:val="24"/>
          <w:lang w:val="en-US"/>
        </w:rPr>
      </w:pPr>
      <w:r w:rsidRPr="009176E2">
        <w:rPr>
          <w:rFonts w:ascii="Times New Roman" w:hAnsi="Times New Roman" w:cs="Times New Roman"/>
          <w:b/>
          <w:sz w:val="24"/>
          <w:szCs w:val="24"/>
          <w:lang w:val="en-US"/>
        </w:rPr>
        <w:t>Disclaimer (Artificial Intelligence)</w:t>
      </w:r>
    </w:p>
    <w:p w14:paraId="06259746" w14:textId="61B20F66" w:rsidR="0003409D" w:rsidRPr="009E0F63" w:rsidRDefault="0003409D" w:rsidP="009176E2">
      <w:pPr>
        <w:spacing w:after="0" w:line="360" w:lineRule="auto"/>
        <w:ind w:firstLine="708"/>
        <w:jc w:val="both"/>
        <w:rPr>
          <w:rFonts w:ascii="Times New Roman" w:hAnsi="Times New Roman" w:cs="Times New Roman"/>
          <w:sz w:val="24"/>
          <w:szCs w:val="24"/>
          <w:lang w:val="en-US"/>
        </w:rPr>
      </w:pPr>
      <w:r w:rsidRPr="0003409D">
        <w:rPr>
          <w:rFonts w:ascii="Times New Roman" w:hAnsi="Times New Roman" w:cs="Times New Roman"/>
          <w:sz w:val="24"/>
          <w:szCs w:val="24"/>
          <w:lang w:val="en-US"/>
        </w:rPr>
        <w:t xml:space="preserve">Author(s) hereby </w:t>
      </w:r>
      <w:proofErr w:type="spellStart"/>
      <w:r w:rsidRPr="0003409D">
        <w:rPr>
          <w:rFonts w:ascii="Times New Roman" w:hAnsi="Times New Roman" w:cs="Times New Roman"/>
          <w:sz w:val="24"/>
          <w:szCs w:val="24"/>
          <w:lang w:val="en-US"/>
        </w:rPr>
        <w:t>declaresthat</w:t>
      </w:r>
      <w:proofErr w:type="spellEnd"/>
      <w:r w:rsidRPr="0003409D">
        <w:rPr>
          <w:rFonts w:ascii="Times New Roman" w:hAnsi="Times New Roman" w:cs="Times New Roman"/>
          <w:sz w:val="24"/>
          <w:szCs w:val="24"/>
          <w:lang w:val="en-US"/>
        </w:rPr>
        <w:t xml:space="preserve"> NO generative AI technologies such as Large Language Models (ChatGPT, </w:t>
      </w:r>
      <w:proofErr w:type="gramStart"/>
      <w:r w:rsidRPr="0003409D">
        <w:rPr>
          <w:rFonts w:ascii="Times New Roman" w:hAnsi="Times New Roman" w:cs="Times New Roman"/>
          <w:sz w:val="24"/>
          <w:szCs w:val="24"/>
          <w:lang w:val="en-US"/>
        </w:rPr>
        <w:t>COPILOT,  etc.</w:t>
      </w:r>
      <w:proofErr w:type="gramEnd"/>
      <w:r w:rsidRPr="0003409D">
        <w:rPr>
          <w:rFonts w:ascii="Times New Roman" w:hAnsi="Times New Roman" w:cs="Times New Roman"/>
          <w:sz w:val="24"/>
          <w:szCs w:val="24"/>
          <w:lang w:val="en-US"/>
        </w:rPr>
        <w:t>)   and   text-to-image generators have been used during writing or editing of this manuscript.</w:t>
      </w:r>
    </w:p>
    <w:p w14:paraId="1EE5D6DB" w14:textId="77777777" w:rsidR="00C81906" w:rsidRPr="009E0F63" w:rsidRDefault="00C81906" w:rsidP="009E0F63">
      <w:pPr>
        <w:spacing w:after="0" w:line="360" w:lineRule="auto"/>
        <w:ind w:firstLine="709"/>
        <w:jc w:val="both"/>
        <w:rPr>
          <w:rFonts w:ascii="Times New Roman" w:hAnsi="Times New Roman" w:cs="Times New Roman"/>
          <w:sz w:val="24"/>
          <w:szCs w:val="24"/>
          <w:lang w:val="en-US"/>
        </w:rPr>
      </w:pPr>
    </w:p>
    <w:p w14:paraId="5F5699BB" w14:textId="342AE181" w:rsidR="009E0F63" w:rsidRDefault="00FB39CC" w:rsidP="009E0F63">
      <w:pPr>
        <w:pStyle w:val="Bibliography"/>
        <w:spacing w:line="360" w:lineRule="auto"/>
        <w:rPr>
          <w:rFonts w:ascii="Times New Roman" w:hAnsi="Times New Roman" w:cs="Times New Roman"/>
          <w:b/>
          <w:bCs/>
          <w:sz w:val="24"/>
          <w:szCs w:val="24"/>
          <w:lang w:val="en-US"/>
        </w:rPr>
      </w:pPr>
      <w:r w:rsidRPr="009E0F63">
        <w:rPr>
          <w:rFonts w:ascii="Times New Roman" w:hAnsi="Times New Roman" w:cs="Times New Roman"/>
          <w:b/>
          <w:bCs/>
          <w:sz w:val="24"/>
          <w:szCs w:val="24"/>
          <w:lang w:val="en-US"/>
        </w:rPr>
        <w:t>References</w:t>
      </w:r>
    </w:p>
    <w:p w14:paraId="6C19D3A6" w14:textId="77777777" w:rsidR="0041659D" w:rsidRPr="0041659D" w:rsidRDefault="0041659D" w:rsidP="0041659D">
      <w:pPr>
        <w:rPr>
          <w:lang w:val="en-US"/>
        </w:rPr>
      </w:pPr>
    </w:p>
    <w:p w14:paraId="09971440" w14:textId="63F556AA" w:rsidR="00306302" w:rsidRDefault="00BF233C" w:rsidP="00962010">
      <w:pPr>
        <w:pStyle w:val="Bibliography"/>
        <w:numPr>
          <w:ilvl w:val="0"/>
          <w:numId w:val="9"/>
        </w:numPr>
        <w:spacing w:line="240" w:lineRule="auto"/>
        <w:rPr>
          <w:rFonts w:ascii="Times New Roman" w:hAnsi="Times New Roman" w:cs="Times New Roman"/>
          <w:sz w:val="24"/>
        </w:rPr>
      </w:pPr>
      <w:r w:rsidRPr="009E0F63">
        <w:fldChar w:fldCharType="begin" w:fldLock="1"/>
      </w:r>
      <w:r w:rsidR="009E0F63" w:rsidRPr="00306302">
        <w:rPr>
          <w:lang w:val="en-US"/>
        </w:rPr>
        <w:instrText xml:space="preserve"> ADDIN ZOTERO_BIBL {"uncited":[],"omitted":[],"custom":[]} CSL_BIBLIOGRAPHY </w:instrText>
      </w:r>
      <w:r w:rsidRPr="009E0F63">
        <w:fldChar w:fldCharType="separate"/>
      </w:r>
      <w:r w:rsidR="00306302" w:rsidRPr="00306302">
        <w:rPr>
          <w:rFonts w:ascii="Times New Roman" w:hAnsi="Times New Roman" w:cs="Times New Roman"/>
          <w:sz w:val="24"/>
          <w:lang w:val="en-US"/>
        </w:rPr>
        <w:t>Balint, G</w:t>
      </w:r>
      <w:r w:rsidR="006A6EAC">
        <w:rPr>
          <w:rFonts w:ascii="Times New Roman" w:hAnsi="Times New Roman" w:cs="Times New Roman"/>
          <w:sz w:val="24"/>
          <w:lang w:val="en-US"/>
        </w:rPr>
        <w:t>.</w:t>
      </w:r>
      <w:r w:rsidR="00306302" w:rsidRPr="00306302">
        <w:rPr>
          <w:rFonts w:ascii="Times New Roman" w:hAnsi="Times New Roman" w:cs="Times New Roman"/>
          <w:sz w:val="24"/>
          <w:lang w:val="en-US"/>
        </w:rPr>
        <w:t xml:space="preserve">A. (2001). Artemisinin and its derivatives: an important new class of antimalarial agents. </w:t>
      </w:r>
      <w:r w:rsidR="00306302" w:rsidRPr="00306302">
        <w:rPr>
          <w:rFonts w:ascii="Times New Roman" w:hAnsi="Times New Roman" w:cs="Times New Roman"/>
          <w:i/>
          <w:iCs/>
          <w:sz w:val="24"/>
        </w:rPr>
        <w:t>Pharmacology &amp; Therapeutics</w:t>
      </w:r>
      <w:r w:rsidR="00306302" w:rsidRPr="00306302">
        <w:rPr>
          <w:rFonts w:ascii="Times New Roman" w:hAnsi="Times New Roman" w:cs="Times New Roman"/>
          <w:sz w:val="24"/>
        </w:rPr>
        <w:t>, 90</w:t>
      </w:r>
      <w:r w:rsidR="006A6EAC">
        <w:rPr>
          <w:rFonts w:ascii="Times New Roman" w:hAnsi="Times New Roman" w:cs="Times New Roman"/>
          <w:sz w:val="24"/>
        </w:rPr>
        <w:t xml:space="preserve">, </w:t>
      </w:r>
      <w:r w:rsidR="00306302" w:rsidRPr="00306302">
        <w:rPr>
          <w:rFonts w:ascii="Times New Roman" w:hAnsi="Times New Roman" w:cs="Times New Roman"/>
          <w:sz w:val="24"/>
        </w:rPr>
        <w:t>261–265. doi:10.1016/S0163-7258(01)00140-1</w:t>
      </w:r>
    </w:p>
    <w:p w14:paraId="560AA84D" w14:textId="77777777" w:rsidR="003A5287" w:rsidRPr="003A5287" w:rsidRDefault="003A5287" w:rsidP="003A5287"/>
    <w:p w14:paraId="03F0A090" w14:textId="4F88A46A" w:rsidR="00306302" w:rsidRDefault="00306302" w:rsidP="00962010">
      <w:pPr>
        <w:pStyle w:val="Bibliography"/>
        <w:numPr>
          <w:ilvl w:val="0"/>
          <w:numId w:val="9"/>
        </w:numPr>
        <w:spacing w:line="240" w:lineRule="auto"/>
        <w:rPr>
          <w:rFonts w:ascii="Times New Roman" w:hAnsi="Times New Roman" w:cs="Times New Roman"/>
          <w:sz w:val="24"/>
        </w:rPr>
      </w:pPr>
      <w:r w:rsidRPr="00306302">
        <w:rPr>
          <w:rFonts w:ascii="Times New Roman" w:hAnsi="Times New Roman" w:cs="Times New Roman"/>
          <w:sz w:val="24"/>
        </w:rPr>
        <w:t>Barreiro, E</w:t>
      </w:r>
      <w:r w:rsidR="006A6EAC">
        <w:rPr>
          <w:rFonts w:ascii="Times New Roman" w:hAnsi="Times New Roman" w:cs="Times New Roman"/>
          <w:sz w:val="24"/>
        </w:rPr>
        <w:t>.</w:t>
      </w:r>
      <w:r w:rsidRPr="00306302">
        <w:rPr>
          <w:rFonts w:ascii="Times New Roman" w:hAnsi="Times New Roman" w:cs="Times New Roman"/>
          <w:sz w:val="24"/>
        </w:rPr>
        <w:t xml:space="preserve">J. </w:t>
      </w:r>
      <w:r w:rsidR="006A6EAC" w:rsidRPr="006A6EAC">
        <w:rPr>
          <w:rFonts w:ascii="Times New Roman" w:hAnsi="Times New Roman" w:cs="Times New Roman"/>
          <w:sz w:val="24"/>
          <w:szCs w:val="24"/>
        </w:rPr>
        <w:t>&amp;</w:t>
      </w:r>
      <w:r w:rsidRPr="00306302">
        <w:rPr>
          <w:rFonts w:ascii="Times New Roman" w:hAnsi="Times New Roman" w:cs="Times New Roman"/>
          <w:sz w:val="24"/>
        </w:rPr>
        <w:t xml:space="preserve"> Bolzani, V</w:t>
      </w:r>
      <w:r w:rsidR="006A6EAC">
        <w:rPr>
          <w:rFonts w:ascii="Times New Roman" w:hAnsi="Times New Roman" w:cs="Times New Roman"/>
          <w:sz w:val="24"/>
        </w:rPr>
        <w:t>.</w:t>
      </w:r>
      <w:r w:rsidRPr="00306302">
        <w:rPr>
          <w:rFonts w:ascii="Times New Roman" w:hAnsi="Times New Roman" w:cs="Times New Roman"/>
          <w:sz w:val="24"/>
        </w:rPr>
        <w:t xml:space="preserve">S. (2009). Biodiversidade: fonte potencial para a descoberta de fármacos. </w:t>
      </w:r>
      <w:r w:rsidRPr="00306302">
        <w:rPr>
          <w:rFonts w:ascii="Times New Roman" w:hAnsi="Times New Roman" w:cs="Times New Roman"/>
          <w:i/>
          <w:iCs/>
          <w:sz w:val="24"/>
        </w:rPr>
        <w:t>Química Nova</w:t>
      </w:r>
      <w:r w:rsidRPr="00306302">
        <w:rPr>
          <w:rFonts w:ascii="Times New Roman" w:hAnsi="Times New Roman" w:cs="Times New Roman"/>
          <w:sz w:val="24"/>
        </w:rPr>
        <w:t>, 32</w:t>
      </w:r>
      <w:r w:rsidR="006A6EAC">
        <w:rPr>
          <w:rFonts w:ascii="Times New Roman" w:hAnsi="Times New Roman" w:cs="Times New Roman"/>
          <w:sz w:val="24"/>
        </w:rPr>
        <w:t xml:space="preserve">, </w:t>
      </w:r>
      <w:r w:rsidRPr="00306302">
        <w:rPr>
          <w:rFonts w:ascii="Times New Roman" w:hAnsi="Times New Roman" w:cs="Times New Roman"/>
          <w:sz w:val="24"/>
        </w:rPr>
        <w:t>679–688. doi:10.1590/S0100-40422009000300012</w:t>
      </w:r>
    </w:p>
    <w:p w14:paraId="48184C4D" w14:textId="77777777" w:rsidR="003A5287" w:rsidRPr="003A5287" w:rsidRDefault="003A5287" w:rsidP="003A5287"/>
    <w:p w14:paraId="414C6876" w14:textId="6733FEFC" w:rsidR="00306302" w:rsidRDefault="00306302" w:rsidP="00962010">
      <w:pPr>
        <w:pStyle w:val="Bibliography"/>
        <w:numPr>
          <w:ilvl w:val="0"/>
          <w:numId w:val="9"/>
        </w:numPr>
        <w:spacing w:line="240" w:lineRule="auto"/>
        <w:rPr>
          <w:rFonts w:ascii="Times New Roman" w:hAnsi="Times New Roman" w:cs="Times New Roman"/>
          <w:sz w:val="24"/>
        </w:rPr>
      </w:pPr>
      <w:r w:rsidRPr="00306302">
        <w:rPr>
          <w:rFonts w:ascii="Times New Roman" w:hAnsi="Times New Roman" w:cs="Times New Roman"/>
          <w:sz w:val="24"/>
        </w:rPr>
        <w:t>Bogorni, P</w:t>
      </w:r>
      <w:r w:rsidR="006A6EAC">
        <w:rPr>
          <w:rFonts w:ascii="Times New Roman" w:hAnsi="Times New Roman" w:cs="Times New Roman"/>
          <w:sz w:val="24"/>
        </w:rPr>
        <w:t>.</w:t>
      </w:r>
      <w:r w:rsidRPr="00306302">
        <w:rPr>
          <w:rFonts w:ascii="Times New Roman" w:hAnsi="Times New Roman" w:cs="Times New Roman"/>
          <w:sz w:val="24"/>
        </w:rPr>
        <w:t xml:space="preserve"> C.  </w:t>
      </w:r>
      <w:r w:rsidR="006A6EAC" w:rsidRPr="006A6EAC">
        <w:rPr>
          <w:rFonts w:ascii="Times New Roman" w:hAnsi="Times New Roman" w:cs="Times New Roman"/>
          <w:sz w:val="24"/>
          <w:szCs w:val="24"/>
        </w:rPr>
        <w:t>&amp;</w:t>
      </w:r>
      <w:r w:rsidR="006A6EAC">
        <w:rPr>
          <w:rFonts w:ascii="Times New Roman" w:hAnsi="Times New Roman" w:cs="Times New Roman"/>
          <w:sz w:val="24"/>
          <w:szCs w:val="24"/>
        </w:rPr>
        <w:t xml:space="preserve"> </w:t>
      </w:r>
      <w:r w:rsidRPr="00306302">
        <w:rPr>
          <w:rFonts w:ascii="Times New Roman" w:hAnsi="Times New Roman" w:cs="Times New Roman"/>
          <w:sz w:val="24"/>
        </w:rPr>
        <w:t>Vendramim, J</w:t>
      </w:r>
      <w:r w:rsidR="006A6EAC">
        <w:rPr>
          <w:rFonts w:ascii="Times New Roman" w:hAnsi="Times New Roman" w:cs="Times New Roman"/>
          <w:sz w:val="24"/>
        </w:rPr>
        <w:t xml:space="preserve">. </w:t>
      </w:r>
      <w:r w:rsidRPr="00306302">
        <w:rPr>
          <w:rFonts w:ascii="Times New Roman" w:hAnsi="Times New Roman" w:cs="Times New Roman"/>
          <w:sz w:val="24"/>
        </w:rPr>
        <w:t xml:space="preserve">D. (2003). Bioatividade de extratos aquosos de Trichilia spp. sobre Spodoptera frugiperda (J.E. Smith) (Lepidoptera: Noctuidae) </w:t>
      </w:r>
      <w:r w:rsidRPr="00306302">
        <w:rPr>
          <w:rFonts w:ascii="Times New Roman" w:hAnsi="Times New Roman" w:cs="Times New Roman"/>
          <w:sz w:val="24"/>
        </w:rPr>
        <w:lastRenderedPageBreak/>
        <w:t xml:space="preserve">em milho. </w:t>
      </w:r>
      <w:r w:rsidRPr="00306302">
        <w:rPr>
          <w:rFonts w:ascii="Times New Roman" w:hAnsi="Times New Roman" w:cs="Times New Roman"/>
          <w:i/>
          <w:iCs/>
          <w:sz w:val="24"/>
        </w:rPr>
        <w:t>Neotropical Entomology</w:t>
      </w:r>
      <w:r w:rsidRPr="00306302">
        <w:rPr>
          <w:rFonts w:ascii="Times New Roman" w:hAnsi="Times New Roman" w:cs="Times New Roman"/>
          <w:sz w:val="24"/>
        </w:rPr>
        <w:t>, 32</w:t>
      </w:r>
      <w:r w:rsidR="006A6EAC">
        <w:rPr>
          <w:rFonts w:ascii="Times New Roman" w:hAnsi="Times New Roman" w:cs="Times New Roman"/>
          <w:sz w:val="24"/>
        </w:rPr>
        <w:t>,</w:t>
      </w:r>
      <w:r w:rsidRPr="00306302">
        <w:rPr>
          <w:rFonts w:ascii="Times New Roman" w:hAnsi="Times New Roman" w:cs="Times New Roman"/>
          <w:sz w:val="24"/>
        </w:rPr>
        <w:t xml:space="preserve"> 665–669. doi:10.1590/S1519-566X2003000400018</w:t>
      </w:r>
    </w:p>
    <w:p w14:paraId="50CA01A8" w14:textId="77777777" w:rsidR="003A5287" w:rsidRPr="003A5287" w:rsidRDefault="003A5287" w:rsidP="003A5287"/>
    <w:p w14:paraId="2B5060E4" w14:textId="1E6B8519" w:rsidR="00306302" w:rsidRDefault="00306302" w:rsidP="00962010">
      <w:pPr>
        <w:pStyle w:val="Bibliography"/>
        <w:numPr>
          <w:ilvl w:val="0"/>
          <w:numId w:val="9"/>
        </w:numPr>
        <w:spacing w:line="240" w:lineRule="auto"/>
        <w:rPr>
          <w:rFonts w:ascii="Times New Roman" w:hAnsi="Times New Roman" w:cs="Times New Roman"/>
          <w:sz w:val="24"/>
        </w:rPr>
      </w:pPr>
      <w:r w:rsidRPr="00306302">
        <w:rPr>
          <w:rFonts w:ascii="Times New Roman" w:hAnsi="Times New Roman" w:cs="Times New Roman"/>
          <w:sz w:val="24"/>
        </w:rPr>
        <w:t>Brisibe, E</w:t>
      </w:r>
      <w:r w:rsidR="006E7939">
        <w:rPr>
          <w:rFonts w:ascii="Times New Roman" w:hAnsi="Times New Roman" w:cs="Times New Roman"/>
          <w:sz w:val="24"/>
        </w:rPr>
        <w:t>.</w:t>
      </w:r>
      <w:r w:rsidRPr="00306302">
        <w:rPr>
          <w:rFonts w:ascii="Times New Roman" w:hAnsi="Times New Roman" w:cs="Times New Roman"/>
          <w:sz w:val="24"/>
        </w:rPr>
        <w:t>A., Umoren, U</w:t>
      </w:r>
      <w:r w:rsidR="006E7939">
        <w:rPr>
          <w:rFonts w:ascii="Times New Roman" w:hAnsi="Times New Roman" w:cs="Times New Roman"/>
          <w:sz w:val="24"/>
        </w:rPr>
        <w:t>.</w:t>
      </w:r>
      <w:r w:rsidRPr="00306302">
        <w:rPr>
          <w:rFonts w:ascii="Times New Roman" w:hAnsi="Times New Roman" w:cs="Times New Roman"/>
          <w:sz w:val="24"/>
        </w:rPr>
        <w:t>E., Owai, P</w:t>
      </w:r>
      <w:r w:rsidR="006E7939">
        <w:rPr>
          <w:rFonts w:ascii="Times New Roman" w:hAnsi="Times New Roman" w:cs="Times New Roman"/>
          <w:sz w:val="24"/>
        </w:rPr>
        <w:t>.</w:t>
      </w:r>
      <w:r w:rsidRPr="00306302">
        <w:rPr>
          <w:rFonts w:ascii="Times New Roman" w:hAnsi="Times New Roman" w:cs="Times New Roman"/>
          <w:sz w:val="24"/>
        </w:rPr>
        <w:t>U.</w:t>
      </w:r>
      <w:r w:rsidR="006E7939">
        <w:rPr>
          <w:rFonts w:ascii="Times New Roman" w:hAnsi="Times New Roman" w:cs="Times New Roman"/>
          <w:sz w:val="24"/>
        </w:rPr>
        <w:t xml:space="preserve"> </w:t>
      </w:r>
      <w:r w:rsidR="006E7939" w:rsidRPr="006A6EAC">
        <w:rPr>
          <w:rFonts w:ascii="Times New Roman" w:hAnsi="Times New Roman" w:cs="Times New Roman"/>
          <w:sz w:val="24"/>
          <w:szCs w:val="24"/>
        </w:rPr>
        <w:t>&amp;</w:t>
      </w:r>
      <w:r w:rsidRPr="00306302">
        <w:rPr>
          <w:rFonts w:ascii="Times New Roman" w:hAnsi="Times New Roman" w:cs="Times New Roman"/>
          <w:sz w:val="24"/>
        </w:rPr>
        <w:t xml:space="preserve"> Brisibe, P. (2008). </w:t>
      </w:r>
      <w:r w:rsidRPr="00306302">
        <w:rPr>
          <w:rFonts w:ascii="Times New Roman" w:hAnsi="Times New Roman" w:cs="Times New Roman"/>
          <w:sz w:val="24"/>
          <w:lang w:val="en-US"/>
        </w:rPr>
        <w:t xml:space="preserve">Dietary inclusion of dried Artemisia annua leaves for management of coccidiosis and growth enhancement in chickens. </w:t>
      </w:r>
      <w:r w:rsidRPr="00306302">
        <w:rPr>
          <w:rFonts w:ascii="Times New Roman" w:hAnsi="Times New Roman" w:cs="Times New Roman"/>
          <w:i/>
          <w:iCs/>
          <w:sz w:val="24"/>
        </w:rPr>
        <w:t>African Journal of Biotechnology</w:t>
      </w:r>
      <w:r w:rsidRPr="00306302">
        <w:rPr>
          <w:rFonts w:ascii="Times New Roman" w:hAnsi="Times New Roman" w:cs="Times New Roman"/>
          <w:sz w:val="24"/>
        </w:rPr>
        <w:t>, 7</w:t>
      </w:r>
      <w:r w:rsidR="006A6EAC">
        <w:rPr>
          <w:rFonts w:ascii="Times New Roman" w:hAnsi="Times New Roman" w:cs="Times New Roman"/>
          <w:sz w:val="24"/>
        </w:rPr>
        <w:t>,</w:t>
      </w:r>
      <w:r w:rsidR="006E7939">
        <w:rPr>
          <w:rFonts w:ascii="Times New Roman" w:hAnsi="Times New Roman" w:cs="Times New Roman"/>
          <w:sz w:val="24"/>
        </w:rPr>
        <w:t xml:space="preserve"> </w:t>
      </w:r>
      <w:r w:rsidRPr="00306302">
        <w:rPr>
          <w:rFonts w:ascii="Times New Roman" w:hAnsi="Times New Roman" w:cs="Times New Roman"/>
          <w:sz w:val="24"/>
        </w:rPr>
        <w:t>4083–4092.</w:t>
      </w:r>
    </w:p>
    <w:p w14:paraId="1DDDC5E2" w14:textId="77777777" w:rsidR="0041659D" w:rsidRPr="0041659D" w:rsidRDefault="0041659D" w:rsidP="0041659D">
      <w:pPr>
        <w:ind w:left="567" w:hanging="567"/>
        <w:rPr>
          <w:rFonts w:ascii="Times New Roman" w:hAnsi="Times New Roman" w:cs="Times New Roman"/>
          <w:sz w:val="24"/>
          <w:lang w:val="en-US"/>
        </w:rPr>
      </w:pPr>
    </w:p>
    <w:p w14:paraId="35690E52" w14:textId="4581C4E6" w:rsidR="0026180A" w:rsidRPr="00962010" w:rsidRDefault="0041659D" w:rsidP="00962010">
      <w:pPr>
        <w:pStyle w:val="ListParagraph"/>
        <w:numPr>
          <w:ilvl w:val="0"/>
          <w:numId w:val="9"/>
        </w:numPr>
        <w:rPr>
          <w:rFonts w:ascii="Times New Roman" w:hAnsi="Times New Roman" w:cs="Times New Roman"/>
          <w:color w:val="FF0000"/>
          <w:sz w:val="24"/>
        </w:rPr>
      </w:pPr>
      <w:r w:rsidRPr="00962010">
        <w:rPr>
          <w:rFonts w:ascii="Times New Roman" w:hAnsi="Times New Roman" w:cs="Times New Roman"/>
          <w:color w:val="FF0000"/>
          <w:sz w:val="24"/>
          <w:lang w:val="en-US"/>
        </w:rPr>
        <w:t xml:space="preserve">Carlino-Costa, C., &amp; Belo, M. A. d. A. (2025). Ensuring Fish Safety Through Sustainable Aquaculture Practices. </w:t>
      </w:r>
      <w:r w:rsidRPr="00962010">
        <w:rPr>
          <w:rFonts w:ascii="Times New Roman" w:hAnsi="Times New Roman" w:cs="Times New Roman"/>
          <w:i/>
          <w:color w:val="FF0000"/>
          <w:sz w:val="24"/>
        </w:rPr>
        <w:t>Hygiene,</w:t>
      </w:r>
      <w:r w:rsidRPr="00962010">
        <w:rPr>
          <w:rFonts w:ascii="Times New Roman" w:hAnsi="Times New Roman" w:cs="Times New Roman"/>
          <w:color w:val="FF0000"/>
          <w:sz w:val="24"/>
        </w:rPr>
        <w:t xml:space="preserve"> 5(4), 51. doi: 10.3390/hygiene5040051</w:t>
      </w:r>
    </w:p>
    <w:p w14:paraId="45A1E57E" w14:textId="70AE6A63" w:rsidR="00306302" w:rsidRDefault="00306302" w:rsidP="00962010">
      <w:pPr>
        <w:pStyle w:val="Bibliography"/>
        <w:numPr>
          <w:ilvl w:val="0"/>
          <w:numId w:val="9"/>
        </w:numPr>
        <w:spacing w:line="240" w:lineRule="auto"/>
        <w:rPr>
          <w:rFonts w:ascii="Times New Roman" w:hAnsi="Times New Roman" w:cs="Times New Roman"/>
          <w:sz w:val="24"/>
          <w:lang w:val="en-US"/>
        </w:rPr>
      </w:pPr>
      <w:r w:rsidRPr="00306302">
        <w:rPr>
          <w:rFonts w:ascii="Times New Roman" w:hAnsi="Times New Roman" w:cs="Times New Roman"/>
          <w:sz w:val="24"/>
        </w:rPr>
        <w:t>Charlie-Silva, I</w:t>
      </w:r>
      <w:r w:rsidR="006E7939">
        <w:rPr>
          <w:rFonts w:ascii="Times New Roman" w:hAnsi="Times New Roman" w:cs="Times New Roman"/>
          <w:sz w:val="24"/>
        </w:rPr>
        <w:t>,</w:t>
      </w:r>
      <w:r w:rsidRPr="00306302">
        <w:rPr>
          <w:rFonts w:ascii="Times New Roman" w:hAnsi="Times New Roman" w:cs="Times New Roman"/>
          <w:sz w:val="24"/>
        </w:rPr>
        <w:t xml:space="preserve"> Giglioti, R</w:t>
      </w:r>
      <w:r w:rsidR="006E7939">
        <w:rPr>
          <w:rFonts w:ascii="Times New Roman" w:hAnsi="Times New Roman" w:cs="Times New Roman"/>
          <w:sz w:val="24"/>
        </w:rPr>
        <w:t>,</w:t>
      </w:r>
      <w:r w:rsidRPr="00306302">
        <w:rPr>
          <w:rFonts w:ascii="Times New Roman" w:hAnsi="Times New Roman" w:cs="Times New Roman"/>
          <w:sz w:val="24"/>
        </w:rPr>
        <w:t xml:space="preserve"> Magalhães, Pedro M.S, Ilza M.O.</w:t>
      </w:r>
      <w:r w:rsidR="006E7939">
        <w:rPr>
          <w:rFonts w:ascii="Times New Roman" w:hAnsi="Times New Roman" w:cs="Times New Roman"/>
          <w:sz w:val="24"/>
        </w:rPr>
        <w:t>,</w:t>
      </w:r>
      <w:r w:rsidRPr="00306302">
        <w:rPr>
          <w:rFonts w:ascii="Times New Roman" w:hAnsi="Times New Roman" w:cs="Times New Roman"/>
          <w:sz w:val="24"/>
        </w:rPr>
        <w:t xml:space="preserve"> Foglio, M</w:t>
      </w:r>
      <w:r w:rsidR="006E7939">
        <w:rPr>
          <w:rFonts w:ascii="Times New Roman" w:hAnsi="Times New Roman" w:cs="Times New Roman"/>
          <w:sz w:val="24"/>
        </w:rPr>
        <w:t>.</w:t>
      </w:r>
      <w:r w:rsidRPr="00306302">
        <w:rPr>
          <w:rFonts w:ascii="Times New Roman" w:hAnsi="Times New Roman" w:cs="Times New Roman"/>
          <w:sz w:val="24"/>
        </w:rPr>
        <w:t xml:space="preserve"> A</w:t>
      </w:r>
      <w:r w:rsidR="006E7939">
        <w:rPr>
          <w:rFonts w:ascii="Times New Roman" w:hAnsi="Times New Roman" w:cs="Times New Roman"/>
          <w:sz w:val="24"/>
        </w:rPr>
        <w:t>,</w:t>
      </w:r>
      <w:r w:rsidRPr="00306302">
        <w:rPr>
          <w:rFonts w:ascii="Times New Roman" w:hAnsi="Times New Roman" w:cs="Times New Roman"/>
          <w:sz w:val="24"/>
        </w:rPr>
        <w:t xml:space="preserve"> Oliveira, M</w:t>
      </w:r>
      <w:r w:rsidR="006E7939">
        <w:rPr>
          <w:rFonts w:ascii="Times New Roman" w:hAnsi="Times New Roman" w:cs="Times New Roman"/>
          <w:sz w:val="24"/>
        </w:rPr>
        <w:t>.</w:t>
      </w:r>
      <w:r w:rsidRPr="00306302">
        <w:rPr>
          <w:rFonts w:ascii="Times New Roman" w:hAnsi="Times New Roman" w:cs="Times New Roman"/>
          <w:sz w:val="24"/>
        </w:rPr>
        <w:t xml:space="preserve">C.S. </w:t>
      </w:r>
      <w:r w:rsidR="006E7939" w:rsidRPr="006A6EAC">
        <w:rPr>
          <w:rFonts w:ascii="Times New Roman" w:hAnsi="Times New Roman" w:cs="Times New Roman"/>
          <w:sz w:val="24"/>
          <w:szCs w:val="24"/>
        </w:rPr>
        <w:t>&amp;</w:t>
      </w:r>
      <w:r w:rsidR="006E7939">
        <w:rPr>
          <w:rFonts w:ascii="Times New Roman" w:hAnsi="Times New Roman" w:cs="Times New Roman"/>
          <w:sz w:val="24"/>
          <w:szCs w:val="24"/>
        </w:rPr>
        <w:t xml:space="preserve"> </w:t>
      </w:r>
      <w:r w:rsidRPr="00306302">
        <w:rPr>
          <w:rFonts w:ascii="Times New Roman" w:hAnsi="Times New Roman" w:cs="Times New Roman"/>
          <w:sz w:val="24"/>
        </w:rPr>
        <w:t xml:space="preserve">Chagas, Ana Carolina S. (2018). </w:t>
      </w:r>
      <w:r w:rsidRPr="00306302">
        <w:rPr>
          <w:rFonts w:ascii="Times New Roman" w:hAnsi="Times New Roman" w:cs="Times New Roman"/>
          <w:sz w:val="24"/>
          <w:lang w:val="en-US"/>
        </w:rPr>
        <w:t xml:space="preserve">Lack of impact of dietary inclusion of dried Artemisia annua leaves for cattle on infestation by Rhipicephalus (Boophilus) microplus ticks. </w:t>
      </w:r>
      <w:r w:rsidRPr="00306302">
        <w:rPr>
          <w:rFonts w:ascii="Times New Roman" w:hAnsi="Times New Roman" w:cs="Times New Roman"/>
          <w:i/>
          <w:iCs/>
          <w:sz w:val="24"/>
          <w:lang w:val="en-US"/>
        </w:rPr>
        <w:t>Ticks and Tick-Borne Diseases</w:t>
      </w:r>
      <w:r w:rsidRPr="00306302">
        <w:rPr>
          <w:rFonts w:ascii="Times New Roman" w:hAnsi="Times New Roman" w:cs="Times New Roman"/>
          <w:sz w:val="24"/>
          <w:lang w:val="en-US"/>
        </w:rPr>
        <w:t>, 9</w:t>
      </w:r>
      <w:r w:rsidR="006E7939">
        <w:rPr>
          <w:rFonts w:ascii="Times New Roman" w:hAnsi="Times New Roman" w:cs="Times New Roman"/>
          <w:sz w:val="24"/>
          <w:lang w:val="en-US"/>
        </w:rPr>
        <w:t xml:space="preserve">, </w:t>
      </w:r>
      <w:r w:rsidRPr="00306302">
        <w:rPr>
          <w:rFonts w:ascii="Times New Roman" w:hAnsi="Times New Roman" w:cs="Times New Roman"/>
          <w:sz w:val="24"/>
          <w:lang w:val="en-US"/>
        </w:rPr>
        <w:t xml:space="preserve">1115–1119. </w:t>
      </w:r>
      <w:proofErr w:type="gramStart"/>
      <w:r w:rsidRPr="00306302">
        <w:rPr>
          <w:rFonts w:ascii="Times New Roman" w:hAnsi="Times New Roman" w:cs="Times New Roman"/>
          <w:sz w:val="24"/>
          <w:lang w:val="en-US"/>
        </w:rPr>
        <w:t>doi:10.1016/j.ttbdis</w:t>
      </w:r>
      <w:proofErr w:type="gramEnd"/>
      <w:r w:rsidRPr="00306302">
        <w:rPr>
          <w:rFonts w:ascii="Times New Roman" w:hAnsi="Times New Roman" w:cs="Times New Roman"/>
          <w:sz w:val="24"/>
          <w:lang w:val="en-US"/>
        </w:rPr>
        <w:t>.2018.04.004</w:t>
      </w:r>
    </w:p>
    <w:p w14:paraId="6E34486E" w14:textId="77777777" w:rsidR="003A5287" w:rsidRPr="003A5287" w:rsidRDefault="003A5287" w:rsidP="003A5287">
      <w:pPr>
        <w:rPr>
          <w:lang w:val="en-US"/>
        </w:rPr>
      </w:pPr>
    </w:p>
    <w:p w14:paraId="14C331BB" w14:textId="775D8E93" w:rsidR="00F306F5" w:rsidRPr="00962010" w:rsidRDefault="00D25D0F" w:rsidP="00962010">
      <w:pPr>
        <w:pStyle w:val="ListParagraph"/>
        <w:numPr>
          <w:ilvl w:val="0"/>
          <w:numId w:val="9"/>
        </w:numPr>
        <w:spacing w:line="240" w:lineRule="auto"/>
        <w:rPr>
          <w:rFonts w:ascii="Times New Roman" w:hAnsi="Times New Roman" w:cs="Times New Roman"/>
          <w:sz w:val="24"/>
          <w:szCs w:val="24"/>
        </w:rPr>
      </w:pPr>
      <w:r w:rsidRPr="00962010">
        <w:rPr>
          <w:rFonts w:ascii="Times New Roman" w:hAnsi="Times New Roman" w:cs="Times New Roman"/>
          <w:sz w:val="24"/>
          <w:szCs w:val="24"/>
          <w:lang w:val="en-US"/>
        </w:rPr>
        <w:t>Charlie-Silva, I., Souza, L. M., Pereira, C. C., Mazzonetto, F., Belo, M. A. A. Insecticidal Efficacy of Aqueous Extracts of Ricinus Communis, Baccharis Trimera And Chenopodium Ambrisioide</w:t>
      </w:r>
      <w:r w:rsidR="00F306F5" w:rsidRPr="00962010">
        <w:rPr>
          <w:rFonts w:ascii="Times New Roman" w:hAnsi="Times New Roman" w:cs="Times New Roman"/>
          <w:sz w:val="24"/>
          <w:szCs w:val="24"/>
          <w:lang w:val="en-US"/>
        </w:rPr>
        <w:t xml:space="preserve">s ON ADULTS OF Alphitobius diaperinus. </w:t>
      </w:r>
      <w:r w:rsidR="00DB1F12" w:rsidRPr="00962010">
        <w:rPr>
          <w:rFonts w:ascii="Times New Roman" w:hAnsi="Times New Roman" w:cs="Times New Roman"/>
          <w:i/>
          <w:sz w:val="24"/>
          <w:szCs w:val="24"/>
        </w:rPr>
        <w:t>Ars Veterinária</w:t>
      </w:r>
      <w:r w:rsidR="00F306F5" w:rsidRPr="00962010">
        <w:rPr>
          <w:rFonts w:ascii="Times New Roman" w:hAnsi="Times New Roman" w:cs="Times New Roman"/>
          <w:sz w:val="24"/>
          <w:szCs w:val="24"/>
        </w:rPr>
        <w:t>, v. 35, p. 07-11, 2019.</w:t>
      </w:r>
    </w:p>
    <w:p w14:paraId="50767466" w14:textId="5680C097" w:rsidR="00C04285" w:rsidRPr="00962010" w:rsidRDefault="00C04285" w:rsidP="00962010">
      <w:pPr>
        <w:pStyle w:val="ListParagraph"/>
        <w:numPr>
          <w:ilvl w:val="0"/>
          <w:numId w:val="9"/>
        </w:numPr>
        <w:spacing w:line="240" w:lineRule="auto"/>
        <w:rPr>
          <w:rFonts w:ascii="Times New Roman" w:hAnsi="Times New Roman" w:cs="Times New Roman"/>
          <w:color w:val="FF0000"/>
          <w:sz w:val="24"/>
          <w:szCs w:val="24"/>
        </w:rPr>
      </w:pPr>
      <w:r w:rsidRPr="00962010">
        <w:rPr>
          <w:rFonts w:ascii="Times New Roman" w:hAnsi="Times New Roman" w:cs="Times New Roman"/>
          <w:color w:val="FF0000"/>
          <w:sz w:val="24"/>
          <w:szCs w:val="24"/>
          <w:lang w:val="en-US"/>
        </w:rPr>
        <w:t xml:space="preserve">Chen, P., Liu, K., Yue, T., Lu, Y., Li, S., Jian, F., &amp; Huang, S. (2025). Plants, plant‐derived compounds, probiotics, and postbiotics as green agents to fight against poultry coccidiosis: A review. </w:t>
      </w:r>
      <w:r w:rsidRPr="00962010">
        <w:rPr>
          <w:rFonts w:ascii="Times New Roman" w:hAnsi="Times New Roman" w:cs="Times New Roman"/>
          <w:i/>
          <w:color w:val="FF0000"/>
          <w:sz w:val="24"/>
          <w:szCs w:val="24"/>
        </w:rPr>
        <w:t>Animal Research and One Health,</w:t>
      </w:r>
      <w:r w:rsidRPr="00962010">
        <w:rPr>
          <w:rFonts w:ascii="Times New Roman" w:hAnsi="Times New Roman" w:cs="Times New Roman"/>
          <w:color w:val="FF0000"/>
          <w:sz w:val="24"/>
          <w:szCs w:val="24"/>
        </w:rPr>
        <w:t xml:space="preserve"> 3(3), 240-260.</w:t>
      </w:r>
      <w:r w:rsidRPr="00962010">
        <w:rPr>
          <w:color w:val="FF0000"/>
        </w:rPr>
        <w:t xml:space="preserve"> </w:t>
      </w:r>
      <w:r w:rsidRPr="00962010">
        <w:rPr>
          <w:rFonts w:ascii="Times New Roman" w:hAnsi="Times New Roman" w:cs="Times New Roman"/>
          <w:color w:val="FF0000"/>
          <w:sz w:val="24"/>
          <w:szCs w:val="24"/>
        </w:rPr>
        <w:t>doi:10.1002/aro2.96</w:t>
      </w:r>
    </w:p>
    <w:p w14:paraId="24694E2E" w14:textId="01180FF4" w:rsidR="00D0356C" w:rsidRPr="00962010" w:rsidRDefault="00D0356C" w:rsidP="00962010">
      <w:pPr>
        <w:pStyle w:val="ListParagraph"/>
        <w:numPr>
          <w:ilvl w:val="0"/>
          <w:numId w:val="9"/>
        </w:numPr>
        <w:spacing w:line="240" w:lineRule="auto"/>
        <w:rPr>
          <w:rFonts w:ascii="Times New Roman" w:hAnsi="Times New Roman" w:cs="Times New Roman"/>
          <w:color w:val="FF0000"/>
          <w:sz w:val="24"/>
          <w:szCs w:val="24"/>
        </w:rPr>
      </w:pPr>
      <w:r w:rsidRPr="00962010">
        <w:rPr>
          <w:rFonts w:ascii="Times New Roman" w:hAnsi="Times New Roman" w:cs="Times New Roman"/>
          <w:color w:val="FF0000"/>
          <w:sz w:val="24"/>
          <w:szCs w:val="24"/>
        </w:rPr>
        <w:t xml:space="preserve">Daraban, G. M., Hlihor, R.-M., &amp; Suteu, D. (2023). </w:t>
      </w:r>
      <w:r w:rsidRPr="00962010">
        <w:rPr>
          <w:rFonts w:ascii="Times New Roman" w:hAnsi="Times New Roman" w:cs="Times New Roman"/>
          <w:color w:val="FF0000"/>
          <w:sz w:val="24"/>
          <w:szCs w:val="24"/>
          <w:lang w:val="en-US"/>
        </w:rPr>
        <w:t xml:space="preserve">Pesticides vs. Biopesticides: From Pest Management to Toxicity and Impacts on the Environment and Human Health. </w:t>
      </w:r>
      <w:r w:rsidRPr="00962010">
        <w:rPr>
          <w:rFonts w:ascii="Times New Roman" w:hAnsi="Times New Roman" w:cs="Times New Roman"/>
          <w:i/>
          <w:color w:val="FF0000"/>
          <w:sz w:val="24"/>
          <w:szCs w:val="24"/>
        </w:rPr>
        <w:t>Toxics,</w:t>
      </w:r>
      <w:r w:rsidRPr="00962010">
        <w:rPr>
          <w:rFonts w:ascii="Times New Roman" w:hAnsi="Times New Roman" w:cs="Times New Roman"/>
          <w:color w:val="FF0000"/>
          <w:sz w:val="24"/>
          <w:szCs w:val="24"/>
        </w:rPr>
        <w:t xml:space="preserve"> 11(12), 983. doi:10.3390/toxics11120983</w:t>
      </w:r>
    </w:p>
    <w:p w14:paraId="1328BFA9" w14:textId="54773273" w:rsidR="00224DFE" w:rsidRPr="00962010" w:rsidRDefault="00224DFE" w:rsidP="00962010">
      <w:pPr>
        <w:pStyle w:val="ListParagraph"/>
        <w:numPr>
          <w:ilvl w:val="0"/>
          <w:numId w:val="9"/>
        </w:numPr>
        <w:spacing w:line="240" w:lineRule="auto"/>
        <w:rPr>
          <w:rFonts w:ascii="Times New Roman" w:hAnsi="Times New Roman" w:cs="Times New Roman"/>
          <w:color w:val="FF0000"/>
          <w:sz w:val="24"/>
          <w:szCs w:val="24"/>
          <w:lang w:val="en-US"/>
        </w:rPr>
      </w:pPr>
      <w:r w:rsidRPr="00962010">
        <w:rPr>
          <w:rFonts w:ascii="Times New Roman" w:hAnsi="Times New Roman" w:cs="Times New Roman"/>
          <w:color w:val="FF0000"/>
          <w:sz w:val="24"/>
          <w:szCs w:val="24"/>
          <w:lang w:val="en-US"/>
        </w:rPr>
        <w:t>Deb, M., &amp; Kumar, D. (2020). Bioactivity and efficacy of essential oils extracted from Artemisia annua against Tribolium casteneum (Herbst. 1797)(Coleoptera: Tenebrionidae): An eco-friendly approach.</w:t>
      </w:r>
      <w:r w:rsidRPr="00962010">
        <w:rPr>
          <w:rFonts w:ascii="Times New Roman" w:hAnsi="Times New Roman" w:cs="Times New Roman"/>
          <w:i/>
          <w:color w:val="FF0000"/>
          <w:sz w:val="24"/>
          <w:szCs w:val="24"/>
          <w:lang w:val="en-US"/>
        </w:rPr>
        <w:t xml:space="preserve"> Ecotoxicology and environmental safety</w:t>
      </w:r>
      <w:r w:rsidRPr="00962010">
        <w:rPr>
          <w:rFonts w:ascii="Times New Roman" w:hAnsi="Times New Roman" w:cs="Times New Roman"/>
          <w:color w:val="FF0000"/>
          <w:sz w:val="24"/>
          <w:szCs w:val="24"/>
          <w:lang w:val="en-US"/>
        </w:rPr>
        <w:t xml:space="preserve">, 189, 109988. </w:t>
      </w:r>
      <w:proofErr w:type="gramStart"/>
      <w:r w:rsidRPr="00962010">
        <w:rPr>
          <w:rFonts w:ascii="Times New Roman" w:hAnsi="Times New Roman" w:cs="Times New Roman"/>
          <w:color w:val="FF0000"/>
          <w:sz w:val="24"/>
          <w:szCs w:val="24"/>
          <w:lang w:val="en-US"/>
        </w:rPr>
        <w:t>doi:10.1016/j.ecoenv</w:t>
      </w:r>
      <w:proofErr w:type="gramEnd"/>
      <w:r w:rsidRPr="00962010">
        <w:rPr>
          <w:rFonts w:ascii="Times New Roman" w:hAnsi="Times New Roman" w:cs="Times New Roman"/>
          <w:color w:val="FF0000"/>
          <w:sz w:val="24"/>
          <w:szCs w:val="24"/>
          <w:lang w:val="en-US"/>
        </w:rPr>
        <w:t>.2019.109988</w:t>
      </w:r>
    </w:p>
    <w:p w14:paraId="090EF788" w14:textId="429C0AC6" w:rsidR="00224DFE" w:rsidRPr="00962010" w:rsidRDefault="00224DFE" w:rsidP="00962010">
      <w:pPr>
        <w:pStyle w:val="ListParagraph"/>
        <w:numPr>
          <w:ilvl w:val="0"/>
          <w:numId w:val="9"/>
        </w:numPr>
        <w:spacing w:line="240" w:lineRule="auto"/>
        <w:rPr>
          <w:rFonts w:ascii="Times New Roman" w:hAnsi="Times New Roman" w:cs="Times New Roman"/>
          <w:color w:val="FF0000"/>
          <w:sz w:val="24"/>
          <w:szCs w:val="24"/>
        </w:rPr>
      </w:pPr>
      <w:r w:rsidRPr="00962010">
        <w:rPr>
          <w:rFonts w:ascii="Times New Roman" w:hAnsi="Times New Roman" w:cs="Times New Roman"/>
          <w:color w:val="FF0000"/>
          <w:sz w:val="24"/>
          <w:szCs w:val="24"/>
        </w:rPr>
        <w:t xml:space="preserve">Dian, P. H. M., JOPPERT, P., Kozusny-Andreani, D. I., Soares, V. E., BELO, M., MELO, G., &amp; Pacheco, M. D. (2020). Atividade antimicrobiana de ácidos orgânicos com e sem extrato vegetal no controle in vitro de Escherichia coli e Salmonella Typhi. </w:t>
      </w:r>
      <w:r w:rsidRPr="00962010">
        <w:rPr>
          <w:rFonts w:ascii="Times New Roman" w:hAnsi="Times New Roman" w:cs="Times New Roman"/>
          <w:i/>
          <w:color w:val="FF0000"/>
          <w:sz w:val="24"/>
          <w:szCs w:val="24"/>
        </w:rPr>
        <w:t>Ars Veterinaria</w:t>
      </w:r>
      <w:r w:rsidRPr="00962010">
        <w:rPr>
          <w:rFonts w:ascii="Times New Roman" w:hAnsi="Times New Roman" w:cs="Times New Roman"/>
          <w:color w:val="FF0000"/>
          <w:sz w:val="24"/>
          <w:szCs w:val="24"/>
        </w:rPr>
        <w:t>, 36(4), 236-241. doi:10.15361/2175-0106.2020v36n4p236-241</w:t>
      </w:r>
    </w:p>
    <w:p w14:paraId="44D0ECFA" w14:textId="6AE90852" w:rsidR="00A65412" w:rsidRPr="00962010" w:rsidRDefault="008E6B30" w:rsidP="00962010">
      <w:pPr>
        <w:pStyle w:val="ListParagraph"/>
        <w:numPr>
          <w:ilvl w:val="0"/>
          <w:numId w:val="9"/>
        </w:numPr>
        <w:spacing w:line="240" w:lineRule="auto"/>
        <w:rPr>
          <w:rFonts w:ascii="Times New Roman" w:hAnsi="Times New Roman" w:cs="Times New Roman"/>
          <w:color w:val="FF0000"/>
          <w:sz w:val="24"/>
          <w:szCs w:val="24"/>
        </w:rPr>
      </w:pPr>
      <w:r w:rsidRPr="00962010">
        <w:rPr>
          <w:rFonts w:ascii="Times New Roman" w:hAnsi="Times New Roman" w:cs="Times New Roman"/>
          <w:color w:val="FF0000"/>
          <w:sz w:val="24"/>
          <w:szCs w:val="24"/>
        </w:rPr>
        <w:t>Dutra, D. R. ; Carneiro, N. M. G. M. ; Villegas-Cayllahua, E. A. ; Fidelis, H. A. ; Cavalcanti, Erika Nayara Freire ; Rodrigues, R. A. ; Bornatte, N. S. ; Belo, M. A. A. ; Borba, Hirasilva .</w:t>
      </w:r>
      <w:r w:rsidR="00A65412" w:rsidRPr="00962010">
        <w:rPr>
          <w:rFonts w:ascii="Times New Roman" w:hAnsi="Times New Roman" w:cs="Times New Roman"/>
          <w:color w:val="FF0000"/>
          <w:sz w:val="24"/>
          <w:szCs w:val="24"/>
        </w:rPr>
        <w:t xml:space="preserve"> </w:t>
      </w:r>
      <w:r w:rsidR="00A65412" w:rsidRPr="00962010">
        <w:rPr>
          <w:rFonts w:ascii="Times New Roman" w:hAnsi="Times New Roman" w:cs="Times New Roman"/>
          <w:color w:val="FF0000"/>
          <w:sz w:val="24"/>
          <w:szCs w:val="24"/>
          <w:lang w:val="en-US"/>
        </w:rPr>
        <w:t xml:space="preserve">Microbiological Quality of Free-Range Eggs from Nest Boxes and Litter in </w:t>
      </w:r>
      <w:r w:rsidR="00A65412" w:rsidRPr="00962010">
        <w:rPr>
          <w:rFonts w:ascii="Times New Roman" w:hAnsi="Times New Roman" w:cs="Times New Roman"/>
          <w:color w:val="FF0000"/>
          <w:sz w:val="24"/>
          <w:lang w:val="en-US"/>
        </w:rPr>
        <w:t xml:space="preserve">the Late Production Stage in Southeastern Brazil. </w:t>
      </w:r>
      <w:r w:rsidR="00C04285" w:rsidRPr="00962010">
        <w:rPr>
          <w:rFonts w:ascii="Times New Roman" w:hAnsi="Times New Roman" w:cs="Times New Roman"/>
          <w:i/>
          <w:color w:val="FF0000"/>
          <w:sz w:val="24"/>
          <w:lang w:val="en-US"/>
        </w:rPr>
        <w:t>Animals</w:t>
      </w:r>
      <w:r w:rsidR="00A65412" w:rsidRPr="00962010">
        <w:rPr>
          <w:rFonts w:ascii="Times New Roman" w:hAnsi="Times New Roman" w:cs="Times New Roman"/>
          <w:color w:val="FF0000"/>
          <w:sz w:val="24"/>
          <w:lang w:val="en-US"/>
        </w:rPr>
        <w:t>, v. 15, p. 2597, 2025</w:t>
      </w:r>
      <w:r w:rsidRPr="00962010">
        <w:rPr>
          <w:rFonts w:ascii="Times New Roman" w:hAnsi="Times New Roman" w:cs="Times New Roman"/>
          <w:color w:val="FF0000"/>
          <w:sz w:val="24"/>
          <w:lang w:val="en-US"/>
        </w:rPr>
        <w:t xml:space="preserve">. </w:t>
      </w:r>
      <w:hyperlink r:id="rId12" w:history="1">
        <w:r w:rsidRPr="00962010">
          <w:rPr>
            <w:rFonts w:ascii="Times New Roman" w:hAnsi="Times New Roman" w:cs="Times New Roman"/>
            <w:color w:val="FF0000"/>
            <w:sz w:val="24"/>
            <w:lang w:val="en-US"/>
          </w:rPr>
          <w:t>doi: 10.3390/ani15172597</w:t>
        </w:r>
      </w:hyperlink>
    </w:p>
    <w:p w14:paraId="6EEDE45E" w14:textId="2297052C" w:rsidR="00306302" w:rsidRDefault="00306302" w:rsidP="00962010">
      <w:pPr>
        <w:pStyle w:val="Bibliography"/>
        <w:numPr>
          <w:ilvl w:val="0"/>
          <w:numId w:val="9"/>
        </w:numPr>
        <w:spacing w:line="240" w:lineRule="auto"/>
        <w:rPr>
          <w:rFonts w:ascii="Times New Roman" w:hAnsi="Times New Roman" w:cs="Times New Roman"/>
          <w:sz w:val="24"/>
          <w:lang w:val="en-US"/>
        </w:rPr>
      </w:pPr>
      <w:r w:rsidRPr="00FA36DD">
        <w:rPr>
          <w:rFonts w:ascii="Times New Roman" w:hAnsi="Times New Roman" w:cs="Times New Roman"/>
          <w:sz w:val="24"/>
        </w:rPr>
        <w:t>Ferreira, J</w:t>
      </w:r>
      <w:r w:rsidR="006E7939" w:rsidRPr="00FA36DD">
        <w:rPr>
          <w:rFonts w:ascii="Times New Roman" w:hAnsi="Times New Roman" w:cs="Times New Roman"/>
          <w:sz w:val="24"/>
        </w:rPr>
        <w:t>.</w:t>
      </w:r>
      <w:r w:rsidRPr="00FA36DD">
        <w:rPr>
          <w:rFonts w:ascii="Times New Roman" w:hAnsi="Times New Roman" w:cs="Times New Roman"/>
          <w:sz w:val="24"/>
        </w:rPr>
        <w:t>F. S.</w:t>
      </w:r>
      <w:r w:rsidR="006E7939" w:rsidRPr="00FA36DD">
        <w:rPr>
          <w:rFonts w:ascii="Times New Roman" w:hAnsi="Times New Roman" w:cs="Times New Roman"/>
          <w:sz w:val="24"/>
        </w:rPr>
        <w:t xml:space="preserve">, </w:t>
      </w:r>
      <w:r w:rsidRPr="00FA36DD">
        <w:rPr>
          <w:rFonts w:ascii="Times New Roman" w:hAnsi="Times New Roman" w:cs="Times New Roman"/>
          <w:sz w:val="24"/>
        </w:rPr>
        <w:t>Peaden, P</w:t>
      </w:r>
      <w:r w:rsidR="006E7939" w:rsidRPr="00FA36DD">
        <w:rPr>
          <w:rFonts w:ascii="Times New Roman" w:hAnsi="Times New Roman" w:cs="Times New Roman"/>
          <w:sz w:val="24"/>
        </w:rPr>
        <w:t>.</w:t>
      </w:r>
      <w:r w:rsidRPr="00FA36DD">
        <w:rPr>
          <w:rFonts w:ascii="Times New Roman" w:hAnsi="Times New Roman" w:cs="Times New Roman"/>
          <w:sz w:val="24"/>
        </w:rPr>
        <w:t xml:space="preserve"> </w:t>
      </w:r>
      <w:r w:rsidR="006E7939" w:rsidRPr="00FA36DD">
        <w:rPr>
          <w:rFonts w:ascii="Times New Roman" w:hAnsi="Times New Roman" w:cs="Times New Roman"/>
          <w:sz w:val="24"/>
          <w:szCs w:val="24"/>
        </w:rPr>
        <w:t xml:space="preserve">&amp; </w:t>
      </w:r>
      <w:r w:rsidRPr="00FA36DD">
        <w:rPr>
          <w:rFonts w:ascii="Times New Roman" w:hAnsi="Times New Roman" w:cs="Times New Roman"/>
          <w:sz w:val="24"/>
        </w:rPr>
        <w:t xml:space="preserve">Keiser, J. (2011). </w:t>
      </w:r>
      <w:r w:rsidRPr="00306302">
        <w:rPr>
          <w:rFonts w:ascii="Times New Roman" w:hAnsi="Times New Roman" w:cs="Times New Roman"/>
          <w:sz w:val="24"/>
          <w:lang w:val="en-US"/>
        </w:rPr>
        <w:t xml:space="preserve">In vitro trematocidal effects of crude alcoholic extracts of Artemisia annua, A. absinthium, Asimina triloba, and Fumaria officinalis. </w:t>
      </w:r>
      <w:r w:rsidRPr="00306302">
        <w:rPr>
          <w:rFonts w:ascii="Times New Roman" w:hAnsi="Times New Roman" w:cs="Times New Roman"/>
          <w:i/>
          <w:iCs/>
          <w:sz w:val="24"/>
          <w:lang w:val="en-US"/>
        </w:rPr>
        <w:t>Parasitology Research</w:t>
      </w:r>
      <w:r w:rsidRPr="00306302">
        <w:rPr>
          <w:rFonts w:ascii="Times New Roman" w:hAnsi="Times New Roman" w:cs="Times New Roman"/>
          <w:sz w:val="24"/>
          <w:lang w:val="en-US"/>
        </w:rPr>
        <w:t>, 109</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1585–1592. doi:10.1007/s00436-011-2418-0</w:t>
      </w:r>
    </w:p>
    <w:p w14:paraId="16AE2D66" w14:textId="77777777" w:rsidR="00965358" w:rsidRPr="00965358" w:rsidRDefault="00965358" w:rsidP="00965358">
      <w:pPr>
        <w:rPr>
          <w:lang w:val="en-US"/>
        </w:rPr>
      </w:pPr>
    </w:p>
    <w:p w14:paraId="375EE2EF" w14:textId="33104F50" w:rsidR="00306302" w:rsidRDefault="00306302" w:rsidP="00962010">
      <w:pPr>
        <w:pStyle w:val="Bibliography"/>
        <w:numPr>
          <w:ilvl w:val="0"/>
          <w:numId w:val="9"/>
        </w:numPr>
        <w:spacing w:line="240" w:lineRule="auto"/>
        <w:rPr>
          <w:rFonts w:ascii="Times New Roman" w:hAnsi="Times New Roman" w:cs="Times New Roman"/>
          <w:sz w:val="24"/>
          <w:lang w:val="en-US"/>
        </w:rPr>
      </w:pPr>
      <w:r w:rsidRPr="00306302">
        <w:rPr>
          <w:rFonts w:ascii="Times New Roman" w:hAnsi="Times New Roman" w:cs="Times New Roman"/>
          <w:sz w:val="24"/>
          <w:lang w:val="en-US"/>
        </w:rPr>
        <w:lastRenderedPageBreak/>
        <w:t>Golenser, J</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Waknine, J</w:t>
      </w:r>
      <w:r w:rsidR="006E7939">
        <w:rPr>
          <w:rFonts w:ascii="Times New Roman" w:hAnsi="Times New Roman" w:cs="Times New Roman"/>
          <w:sz w:val="24"/>
          <w:lang w:val="en-US"/>
        </w:rPr>
        <w:t xml:space="preserve">. </w:t>
      </w:r>
      <w:r w:rsidRPr="00306302">
        <w:rPr>
          <w:rFonts w:ascii="Times New Roman" w:hAnsi="Times New Roman" w:cs="Times New Roman"/>
          <w:sz w:val="24"/>
          <w:lang w:val="en-US"/>
        </w:rPr>
        <w:t>H.</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Krugliak, M</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Hunt, N</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H. </w:t>
      </w:r>
      <w:r w:rsidR="006E7939" w:rsidRPr="006E7939">
        <w:rPr>
          <w:rFonts w:ascii="Times New Roman" w:hAnsi="Times New Roman" w:cs="Times New Roman"/>
          <w:sz w:val="24"/>
          <w:szCs w:val="24"/>
          <w:lang w:val="en-US"/>
        </w:rPr>
        <w:t>&amp;</w:t>
      </w:r>
      <w:r w:rsidRPr="00306302">
        <w:rPr>
          <w:rFonts w:ascii="Times New Roman" w:hAnsi="Times New Roman" w:cs="Times New Roman"/>
          <w:sz w:val="24"/>
          <w:lang w:val="en-US"/>
        </w:rPr>
        <w:t xml:space="preserve"> Grau, G</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E. (2006). Current perspectives on the mechanism of action of artemisinins. </w:t>
      </w:r>
      <w:r w:rsidRPr="00306302">
        <w:rPr>
          <w:rFonts w:ascii="Times New Roman" w:hAnsi="Times New Roman" w:cs="Times New Roman"/>
          <w:i/>
          <w:iCs/>
          <w:sz w:val="24"/>
          <w:lang w:val="en-US"/>
        </w:rPr>
        <w:t>International Journal for Parasitology</w:t>
      </w:r>
      <w:r w:rsidRPr="00306302">
        <w:rPr>
          <w:rFonts w:ascii="Times New Roman" w:hAnsi="Times New Roman" w:cs="Times New Roman"/>
          <w:sz w:val="24"/>
          <w:lang w:val="en-US"/>
        </w:rPr>
        <w:t>, 36</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1427–1441. </w:t>
      </w:r>
      <w:proofErr w:type="gramStart"/>
      <w:r w:rsidRPr="00306302">
        <w:rPr>
          <w:rFonts w:ascii="Times New Roman" w:hAnsi="Times New Roman" w:cs="Times New Roman"/>
          <w:sz w:val="24"/>
          <w:lang w:val="en-US"/>
        </w:rPr>
        <w:t>doi:10.1016/j.ijpara</w:t>
      </w:r>
      <w:proofErr w:type="gramEnd"/>
      <w:r w:rsidRPr="00306302">
        <w:rPr>
          <w:rFonts w:ascii="Times New Roman" w:hAnsi="Times New Roman" w:cs="Times New Roman"/>
          <w:sz w:val="24"/>
          <w:lang w:val="en-US"/>
        </w:rPr>
        <w:t>.2006.07.011</w:t>
      </w:r>
    </w:p>
    <w:p w14:paraId="13BF7ED1" w14:textId="10445F21" w:rsidR="00965358" w:rsidRPr="00D0356C" w:rsidRDefault="00965358" w:rsidP="00D0356C">
      <w:pPr>
        <w:ind w:left="567" w:hanging="567"/>
        <w:rPr>
          <w:rFonts w:ascii="Times New Roman" w:hAnsi="Times New Roman" w:cs="Times New Roman"/>
          <w:sz w:val="24"/>
          <w:lang w:val="en-US"/>
        </w:rPr>
      </w:pPr>
    </w:p>
    <w:p w14:paraId="2A022937" w14:textId="66E51FF3" w:rsidR="00D0356C" w:rsidRPr="00962010" w:rsidRDefault="00D0356C" w:rsidP="00962010">
      <w:pPr>
        <w:pStyle w:val="ListParagraph"/>
        <w:numPr>
          <w:ilvl w:val="0"/>
          <w:numId w:val="9"/>
        </w:numPr>
        <w:rPr>
          <w:rFonts w:ascii="Times New Roman" w:hAnsi="Times New Roman" w:cs="Times New Roman"/>
          <w:color w:val="FF0000"/>
          <w:sz w:val="24"/>
          <w:lang w:val="en-US"/>
        </w:rPr>
      </w:pPr>
      <w:r w:rsidRPr="00962010">
        <w:rPr>
          <w:rFonts w:ascii="Times New Roman" w:hAnsi="Times New Roman" w:cs="Times New Roman"/>
          <w:color w:val="FF0000"/>
          <w:sz w:val="24"/>
          <w:lang w:val="en-US"/>
        </w:rPr>
        <w:t xml:space="preserve">Gupta, I., Singh, R., Muthusamy, S., Sharma, M., Grewal, K., Singh, H. P., &amp; Batish, D. R. (2023). Plant Essential Oils as Biopesticides: Applications, Mechanisms, Innovations, and Constraints. </w:t>
      </w:r>
      <w:r w:rsidRPr="00962010">
        <w:rPr>
          <w:rFonts w:ascii="Times New Roman" w:hAnsi="Times New Roman" w:cs="Times New Roman"/>
          <w:i/>
          <w:color w:val="FF0000"/>
          <w:sz w:val="24"/>
          <w:lang w:val="en-US"/>
        </w:rPr>
        <w:t>Plants</w:t>
      </w:r>
      <w:r w:rsidRPr="00962010">
        <w:rPr>
          <w:rFonts w:ascii="Times New Roman" w:hAnsi="Times New Roman" w:cs="Times New Roman"/>
          <w:color w:val="FF0000"/>
          <w:sz w:val="24"/>
          <w:lang w:val="en-US"/>
        </w:rPr>
        <w:t>, 12(16), 2916. doi:10.3390/plants12162916</w:t>
      </w:r>
    </w:p>
    <w:p w14:paraId="4E34BD2B" w14:textId="538F665D" w:rsidR="00306302" w:rsidRDefault="00306302" w:rsidP="00962010">
      <w:pPr>
        <w:pStyle w:val="Bibliography"/>
        <w:numPr>
          <w:ilvl w:val="0"/>
          <w:numId w:val="9"/>
        </w:numPr>
        <w:spacing w:line="240" w:lineRule="auto"/>
        <w:rPr>
          <w:rFonts w:ascii="Times New Roman" w:hAnsi="Times New Roman" w:cs="Times New Roman"/>
          <w:sz w:val="24"/>
          <w:lang w:val="en-US"/>
        </w:rPr>
      </w:pPr>
      <w:r w:rsidRPr="00306302">
        <w:rPr>
          <w:rFonts w:ascii="Times New Roman" w:hAnsi="Times New Roman" w:cs="Times New Roman"/>
          <w:sz w:val="24"/>
          <w:lang w:val="en-US"/>
        </w:rPr>
        <w:t>Hamm, R</w:t>
      </w:r>
      <w:r w:rsidR="006E7939">
        <w:rPr>
          <w:rFonts w:ascii="Times New Roman" w:hAnsi="Times New Roman" w:cs="Times New Roman"/>
          <w:sz w:val="24"/>
          <w:lang w:val="en-US"/>
        </w:rPr>
        <w:t>.</w:t>
      </w:r>
      <w:r w:rsidRPr="00306302">
        <w:rPr>
          <w:rFonts w:ascii="Times New Roman" w:hAnsi="Times New Roman" w:cs="Times New Roman"/>
          <w:sz w:val="24"/>
          <w:lang w:val="en-US"/>
        </w:rPr>
        <w:t>L</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Kaufman, P</w:t>
      </w:r>
      <w:r w:rsidR="006E7939">
        <w:rPr>
          <w:rFonts w:ascii="Times New Roman" w:hAnsi="Times New Roman" w:cs="Times New Roman"/>
          <w:sz w:val="24"/>
          <w:lang w:val="en-US"/>
        </w:rPr>
        <w:t>.</w:t>
      </w:r>
      <w:r w:rsidRPr="00306302">
        <w:rPr>
          <w:rFonts w:ascii="Times New Roman" w:hAnsi="Times New Roman" w:cs="Times New Roman"/>
          <w:sz w:val="24"/>
          <w:lang w:val="en-US"/>
        </w:rPr>
        <w:t>E</w:t>
      </w:r>
      <w:r w:rsidR="006E7939">
        <w:rPr>
          <w:rFonts w:ascii="Times New Roman" w:hAnsi="Times New Roman" w:cs="Times New Roman"/>
          <w:sz w:val="24"/>
          <w:lang w:val="en-US"/>
        </w:rPr>
        <w:t xml:space="preserve">., </w:t>
      </w:r>
      <w:r w:rsidR="006E7939" w:rsidRPr="00306302">
        <w:rPr>
          <w:rFonts w:ascii="Times New Roman" w:hAnsi="Times New Roman" w:cs="Times New Roman"/>
          <w:sz w:val="24"/>
          <w:lang w:val="en-US"/>
        </w:rPr>
        <w:t>Reasor</w:t>
      </w:r>
      <w:r w:rsidRPr="00306302">
        <w:rPr>
          <w:rFonts w:ascii="Times New Roman" w:hAnsi="Times New Roman" w:cs="Times New Roman"/>
          <w:sz w:val="24"/>
          <w:lang w:val="en-US"/>
        </w:rPr>
        <w:t>, C</w:t>
      </w:r>
      <w:r w:rsidR="006E7939">
        <w:rPr>
          <w:rFonts w:ascii="Times New Roman" w:hAnsi="Times New Roman" w:cs="Times New Roman"/>
          <w:sz w:val="24"/>
          <w:lang w:val="en-US"/>
        </w:rPr>
        <w:t>.</w:t>
      </w:r>
      <w:r w:rsidRPr="00306302">
        <w:rPr>
          <w:rFonts w:ascii="Times New Roman" w:hAnsi="Times New Roman" w:cs="Times New Roman"/>
          <w:sz w:val="24"/>
          <w:lang w:val="en-US"/>
        </w:rPr>
        <w:t>A</w:t>
      </w:r>
      <w:r w:rsidR="006E7939">
        <w:rPr>
          <w:rFonts w:ascii="Times New Roman" w:hAnsi="Times New Roman" w:cs="Times New Roman"/>
          <w:sz w:val="24"/>
          <w:lang w:val="en-US"/>
        </w:rPr>
        <w:t xml:space="preserve">., </w:t>
      </w:r>
      <w:r w:rsidRPr="00306302">
        <w:rPr>
          <w:rFonts w:ascii="Times New Roman" w:hAnsi="Times New Roman" w:cs="Times New Roman"/>
          <w:sz w:val="24"/>
          <w:lang w:val="en-US"/>
        </w:rPr>
        <w:t>Rutz, D</w:t>
      </w:r>
      <w:r w:rsidR="006E7939">
        <w:rPr>
          <w:rFonts w:ascii="Times New Roman" w:hAnsi="Times New Roman" w:cs="Times New Roman"/>
          <w:sz w:val="24"/>
          <w:lang w:val="en-US"/>
        </w:rPr>
        <w:t>.</w:t>
      </w:r>
      <w:r w:rsidRPr="00306302">
        <w:rPr>
          <w:rFonts w:ascii="Times New Roman" w:hAnsi="Times New Roman" w:cs="Times New Roman"/>
          <w:sz w:val="24"/>
          <w:lang w:val="en-US"/>
        </w:rPr>
        <w:t>A</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w:t>
      </w:r>
      <w:r w:rsidR="006E7939" w:rsidRPr="006E7939">
        <w:rPr>
          <w:rFonts w:ascii="Times New Roman" w:hAnsi="Times New Roman" w:cs="Times New Roman"/>
          <w:sz w:val="24"/>
          <w:szCs w:val="24"/>
          <w:lang w:val="en-US"/>
        </w:rPr>
        <w:t>&amp;</w:t>
      </w:r>
      <w:r w:rsidR="006E7939">
        <w:rPr>
          <w:rFonts w:ascii="Times New Roman" w:hAnsi="Times New Roman" w:cs="Times New Roman"/>
          <w:sz w:val="24"/>
          <w:szCs w:val="24"/>
          <w:lang w:val="en-US"/>
        </w:rPr>
        <w:t xml:space="preserve"> </w:t>
      </w:r>
      <w:r w:rsidRPr="00306302">
        <w:rPr>
          <w:rFonts w:ascii="Times New Roman" w:hAnsi="Times New Roman" w:cs="Times New Roman"/>
          <w:sz w:val="24"/>
          <w:lang w:val="en-US"/>
        </w:rPr>
        <w:t>Scott, J</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G. (2006). Resistance to cyfluthrin and tetrachlorvinphos in the lesser </w:t>
      </w:r>
      <w:proofErr w:type="gramStart"/>
      <w:r w:rsidRPr="00306302">
        <w:rPr>
          <w:rFonts w:ascii="Times New Roman" w:hAnsi="Times New Roman" w:cs="Times New Roman"/>
          <w:sz w:val="24"/>
          <w:lang w:val="en-US"/>
        </w:rPr>
        <w:t>mealworm,Alphitobius</w:t>
      </w:r>
      <w:proofErr w:type="gramEnd"/>
      <w:r w:rsidRPr="00306302">
        <w:rPr>
          <w:rFonts w:ascii="Times New Roman" w:hAnsi="Times New Roman" w:cs="Times New Roman"/>
          <w:sz w:val="24"/>
          <w:lang w:val="en-US"/>
        </w:rPr>
        <w:t xml:space="preserve"> diaperinus, collected from the eastern United States. </w:t>
      </w:r>
      <w:r w:rsidRPr="00D27F09">
        <w:rPr>
          <w:rFonts w:ascii="Times New Roman" w:hAnsi="Times New Roman" w:cs="Times New Roman"/>
          <w:i/>
          <w:iCs/>
          <w:sz w:val="24"/>
          <w:lang w:val="en-US"/>
        </w:rPr>
        <w:t>Pest Management Science</w:t>
      </w:r>
      <w:r w:rsidRPr="00D27F09">
        <w:rPr>
          <w:rFonts w:ascii="Times New Roman" w:hAnsi="Times New Roman" w:cs="Times New Roman"/>
          <w:sz w:val="24"/>
          <w:lang w:val="en-US"/>
        </w:rPr>
        <w:t>, 62</w:t>
      </w:r>
      <w:r w:rsidR="006E7939" w:rsidRPr="00D27F09">
        <w:rPr>
          <w:rFonts w:ascii="Times New Roman" w:hAnsi="Times New Roman" w:cs="Times New Roman"/>
          <w:sz w:val="24"/>
          <w:lang w:val="en-US"/>
        </w:rPr>
        <w:t xml:space="preserve">, </w:t>
      </w:r>
      <w:r w:rsidRPr="00D27F09">
        <w:rPr>
          <w:rFonts w:ascii="Times New Roman" w:hAnsi="Times New Roman" w:cs="Times New Roman"/>
          <w:sz w:val="24"/>
          <w:lang w:val="en-US"/>
        </w:rPr>
        <w:t>673–677. doi:10.1002/ps.1230</w:t>
      </w:r>
    </w:p>
    <w:p w14:paraId="3F56CF3C" w14:textId="77777777" w:rsidR="003A5287" w:rsidRPr="003A5287" w:rsidRDefault="003A5287" w:rsidP="003A5287">
      <w:pPr>
        <w:rPr>
          <w:lang w:val="en-US"/>
        </w:rPr>
      </w:pPr>
    </w:p>
    <w:p w14:paraId="7F066D48" w14:textId="77777777" w:rsidR="0006490F" w:rsidRPr="00962010" w:rsidRDefault="0006490F" w:rsidP="00962010">
      <w:pPr>
        <w:pStyle w:val="ListParagraph"/>
        <w:numPr>
          <w:ilvl w:val="0"/>
          <w:numId w:val="9"/>
        </w:numPr>
        <w:rPr>
          <w:rFonts w:ascii="Times New Roman" w:hAnsi="Times New Roman" w:cs="Times New Roman"/>
          <w:sz w:val="24"/>
          <w:lang w:val="en-US"/>
        </w:rPr>
      </w:pPr>
      <w:r w:rsidRPr="00962010">
        <w:rPr>
          <w:rFonts w:ascii="Times New Roman" w:hAnsi="Times New Roman" w:cs="Times New Roman"/>
          <w:sz w:val="24"/>
          <w:lang w:val="en-US"/>
        </w:rPr>
        <w:t xml:space="preserve">Hickmann, F., de Morais, A. F., Bronzatto, E. S., Giacomelli, T., Guedes, J. V., &amp; Bernardi, O. (2018). Susceptibility of the lesser mealworm, </w:t>
      </w:r>
      <w:r w:rsidRPr="00962010">
        <w:rPr>
          <w:rFonts w:ascii="Times New Roman" w:hAnsi="Times New Roman" w:cs="Times New Roman"/>
          <w:i/>
          <w:sz w:val="24"/>
          <w:lang w:val="en-US"/>
        </w:rPr>
        <w:t xml:space="preserve">Alphitobius diaperinus </w:t>
      </w:r>
      <w:r w:rsidRPr="00962010">
        <w:rPr>
          <w:rFonts w:ascii="Times New Roman" w:hAnsi="Times New Roman" w:cs="Times New Roman"/>
          <w:sz w:val="24"/>
          <w:lang w:val="en-US"/>
        </w:rPr>
        <w:t xml:space="preserve">(Coleoptera: Tenebrionidae), from broiler farms of southern Brazil to insecticides. </w:t>
      </w:r>
      <w:r w:rsidRPr="00962010">
        <w:rPr>
          <w:rFonts w:ascii="Times New Roman" w:hAnsi="Times New Roman" w:cs="Times New Roman"/>
          <w:i/>
          <w:sz w:val="24"/>
          <w:lang w:val="en-US"/>
        </w:rPr>
        <w:t>Journal of Economic Entomology</w:t>
      </w:r>
      <w:r w:rsidRPr="00962010">
        <w:rPr>
          <w:rFonts w:ascii="Times New Roman" w:hAnsi="Times New Roman" w:cs="Times New Roman"/>
          <w:sz w:val="24"/>
          <w:lang w:val="en-US"/>
        </w:rPr>
        <w:t>, 111(2), 980-985. doi: 10.1093/jee/toy059.</w:t>
      </w:r>
    </w:p>
    <w:p w14:paraId="584A0C5C" w14:textId="5C11213E" w:rsidR="00306302" w:rsidRPr="00962010" w:rsidRDefault="00306302" w:rsidP="00962010">
      <w:pPr>
        <w:pStyle w:val="ListParagraph"/>
        <w:numPr>
          <w:ilvl w:val="0"/>
          <w:numId w:val="9"/>
        </w:numPr>
        <w:rPr>
          <w:rFonts w:ascii="Times New Roman" w:hAnsi="Times New Roman" w:cs="Times New Roman"/>
          <w:sz w:val="24"/>
          <w:lang w:val="en-US"/>
        </w:rPr>
      </w:pPr>
      <w:r w:rsidRPr="00962010">
        <w:rPr>
          <w:rFonts w:ascii="Times New Roman" w:hAnsi="Times New Roman" w:cs="Times New Roman"/>
          <w:sz w:val="24"/>
          <w:lang w:val="en-US"/>
        </w:rPr>
        <w:t>Ives, C</w:t>
      </w:r>
      <w:r w:rsidR="007A2412" w:rsidRPr="00962010">
        <w:rPr>
          <w:rFonts w:ascii="Times New Roman" w:hAnsi="Times New Roman" w:cs="Times New Roman"/>
          <w:sz w:val="24"/>
          <w:lang w:val="en-US"/>
        </w:rPr>
        <w:t>.</w:t>
      </w:r>
      <w:r w:rsidRPr="00962010">
        <w:rPr>
          <w:rFonts w:ascii="Times New Roman" w:hAnsi="Times New Roman" w:cs="Times New Roman"/>
          <w:sz w:val="24"/>
          <w:lang w:val="en-US"/>
        </w:rPr>
        <w:t>S</w:t>
      </w:r>
      <w:r w:rsidR="007A2412" w:rsidRPr="00962010">
        <w:rPr>
          <w:rFonts w:ascii="Times New Roman" w:hAnsi="Times New Roman" w:cs="Times New Roman"/>
          <w:sz w:val="24"/>
          <w:lang w:val="en-US"/>
        </w:rPr>
        <w:t>.</w:t>
      </w:r>
      <w:r w:rsidRPr="00962010">
        <w:rPr>
          <w:rFonts w:ascii="Times New Roman" w:hAnsi="Times New Roman" w:cs="Times New Roman"/>
          <w:sz w:val="24"/>
          <w:lang w:val="en-US"/>
        </w:rPr>
        <w:t xml:space="preserve">; </w:t>
      </w:r>
      <w:r w:rsidR="007A2412" w:rsidRPr="00962010">
        <w:rPr>
          <w:rFonts w:ascii="Times New Roman" w:hAnsi="Times New Roman" w:cs="Times New Roman"/>
          <w:sz w:val="24"/>
          <w:lang w:val="en-US"/>
        </w:rPr>
        <w:t>Magalhães</w:t>
      </w:r>
      <w:r w:rsidRPr="00962010">
        <w:rPr>
          <w:rFonts w:ascii="Times New Roman" w:hAnsi="Times New Roman" w:cs="Times New Roman"/>
          <w:sz w:val="24"/>
          <w:lang w:val="en-US"/>
        </w:rPr>
        <w:t xml:space="preserve">, </w:t>
      </w:r>
      <w:r w:rsidR="007A2412" w:rsidRPr="00962010">
        <w:rPr>
          <w:rFonts w:ascii="Times New Roman" w:hAnsi="Times New Roman" w:cs="Times New Roman"/>
          <w:sz w:val="24"/>
          <w:lang w:val="en-US"/>
        </w:rPr>
        <w:t>P.</w:t>
      </w:r>
      <w:r w:rsidRPr="00962010">
        <w:rPr>
          <w:rFonts w:ascii="Times New Roman" w:hAnsi="Times New Roman" w:cs="Times New Roman"/>
          <w:sz w:val="24"/>
          <w:lang w:val="en-US"/>
        </w:rPr>
        <w:t>M</w:t>
      </w:r>
      <w:r w:rsidR="007A2412" w:rsidRPr="00962010">
        <w:rPr>
          <w:rFonts w:ascii="Times New Roman" w:hAnsi="Times New Roman" w:cs="Times New Roman"/>
          <w:sz w:val="24"/>
          <w:lang w:val="en-US"/>
        </w:rPr>
        <w:t>., Sousa, I.M.O.,</w:t>
      </w:r>
      <w:r w:rsidR="007A2412" w:rsidRPr="00962010">
        <w:rPr>
          <w:lang w:val="en-US"/>
        </w:rPr>
        <w:t xml:space="preserve"> </w:t>
      </w:r>
      <w:r w:rsidR="007A2412" w:rsidRPr="00962010">
        <w:rPr>
          <w:rFonts w:ascii="Times New Roman" w:hAnsi="Times New Roman" w:cs="Times New Roman"/>
          <w:sz w:val="24"/>
          <w:lang w:val="en-US"/>
        </w:rPr>
        <w:t xml:space="preserve">Foglio, M.A., Leonardecz, E. &amp; Chagas, </w:t>
      </w:r>
      <w:proofErr w:type="gramStart"/>
      <w:r w:rsidR="007A2412" w:rsidRPr="00962010">
        <w:rPr>
          <w:rFonts w:ascii="Times New Roman" w:hAnsi="Times New Roman" w:cs="Times New Roman"/>
          <w:sz w:val="24"/>
          <w:lang w:val="en-US"/>
        </w:rPr>
        <w:t>A.C.S.</w:t>
      </w:r>
      <w:r w:rsidRPr="00962010">
        <w:rPr>
          <w:rFonts w:ascii="Times New Roman" w:hAnsi="Times New Roman" w:cs="Times New Roman"/>
          <w:sz w:val="24"/>
          <w:lang w:val="en-US"/>
        </w:rPr>
        <w:t>.</w:t>
      </w:r>
      <w:proofErr w:type="gramEnd"/>
      <w:r w:rsidRPr="00962010">
        <w:rPr>
          <w:rFonts w:ascii="Times New Roman" w:hAnsi="Times New Roman" w:cs="Times New Roman"/>
          <w:sz w:val="24"/>
          <w:lang w:val="en-US"/>
        </w:rPr>
        <w:t xml:space="preserve"> (2017). Anthelmintic activity of </w:t>
      </w:r>
      <w:r w:rsidRPr="00962010">
        <w:rPr>
          <w:rFonts w:ascii="Times New Roman" w:hAnsi="Times New Roman" w:cs="Times New Roman"/>
          <w:i/>
          <w:sz w:val="24"/>
          <w:lang w:val="en-US"/>
        </w:rPr>
        <w:t>Artemisia annua</w:t>
      </w:r>
      <w:r w:rsidRPr="00962010">
        <w:rPr>
          <w:rFonts w:ascii="Times New Roman" w:hAnsi="Times New Roman" w:cs="Times New Roman"/>
          <w:sz w:val="24"/>
          <w:lang w:val="en-US"/>
        </w:rPr>
        <w:t xml:space="preserve"> in sheep-model. </w:t>
      </w:r>
      <w:r w:rsidRPr="00962010">
        <w:rPr>
          <w:rFonts w:ascii="Times New Roman" w:hAnsi="Times New Roman" w:cs="Times New Roman"/>
          <w:i/>
          <w:iCs/>
          <w:sz w:val="24"/>
          <w:lang w:val="en-US"/>
        </w:rPr>
        <w:t>Journal of Medicinal Plants Research</w:t>
      </w:r>
      <w:r w:rsidRPr="00962010">
        <w:rPr>
          <w:rFonts w:ascii="Times New Roman" w:hAnsi="Times New Roman" w:cs="Times New Roman"/>
          <w:sz w:val="24"/>
          <w:lang w:val="en-US"/>
        </w:rPr>
        <w:t>, 11</w:t>
      </w:r>
      <w:r w:rsidR="006E7939" w:rsidRPr="00962010">
        <w:rPr>
          <w:rFonts w:ascii="Times New Roman" w:hAnsi="Times New Roman" w:cs="Times New Roman"/>
          <w:sz w:val="24"/>
          <w:lang w:val="en-US"/>
        </w:rPr>
        <w:t>,</w:t>
      </w:r>
      <w:r w:rsidRPr="00962010">
        <w:rPr>
          <w:rFonts w:ascii="Times New Roman" w:hAnsi="Times New Roman" w:cs="Times New Roman"/>
          <w:sz w:val="24"/>
          <w:lang w:val="en-US"/>
        </w:rPr>
        <w:t xml:space="preserve"> 137–143. doi:10.5897/JMPR2016.6318</w:t>
      </w:r>
    </w:p>
    <w:p w14:paraId="183523B0" w14:textId="1733D09A" w:rsidR="008E6B30" w:rsidRPr="00962010" w:rsidRDefault="008E6B30" w:rsidP="00962010">
      <w:pPr>
        <w:pStyle w:val="ListParagraph"/>
        <w:numPr>
          <w:ilvl w:val="0"/>
          <w:numId w:val="9"/>
        </w:numPr>
        <w:rPr>
          <w:rFonts w:ascii="Times New Roman" w:hAnsi="Times New Roman" w:cs="Times New Roman"/>
          <w:color w:val="FF0000"/>
          <w:sz w:val="24"/>
          <w:lang w:val="en-US"/>
        </w:rPr>
      </w:pPr>
      <w:r w:rsidRPr="00962010">
        <w:rPr>
          <w:rFonts w:ascii="Times New Roman" w:hAnsi="Times New Roman" w:cs="Times New Roman"/>
          <w:color w:val="FF0000"/>
          <w:sz w:val="24"/>
          <w:lang w:val="en-US"/>
        </w:rPr>
        <w:t>Kaboudi, K., Gadria, M., Chebbi, C., &amp; Messadi, L. (2025). Study of bacterial carriage in darkling beetles (</w:t>
      </w:r>
      <w:r w:rsidR="00A768BF" w:rsidRPr="00962010">
        <w:rPr>
          <w:rFonts w:ascii="Times New Roman" w:hAnsi="Times New Roman" w:cs="Times New Roman"/>
          <w:i/>
          <w:color w:val="FF0000"/>
          <w:sz w:val="24"/>
          <w:lang w:val="en-US"/>
        </w:rPr>
        <w:t>A</w:t>
      </w:r>
      <w:r w:rsidRPr="00962010">
        <w:rPr>
          <w:rFonts w:ascii="Times New Roman" w:hAnsi="Times New Roman" w:cs="Times New Roman"/>
          <w:i/>
          <w:color w:val="FF0000"/>
          <w:sz w:val="24"/>
          <w:lang w:val="en-US"/>
        </w:rPr>
        <w:t>lphitobius diaperinus</w:t>
      </w:r>
      <w:r w:rsidRPr="00962010">
        <w:rPr>
          <w:rFonts w:ascii="Times New Roman" w:hAnsi="Times New Roman" w:cs="Times New Roman"/>
          <w:color w:val="FF0000"/>
          <w:sz w:val="24"/>
          <w:lang w:val="en-US"/>
        </w:rPr>
        <w:t xml:space="preserve">) collected from industrial broiler flocks in north-east of tunisia. </w:t>
      </w:r>
      <w:r w:rsidRPr="00962010">
        <w:rPr>
          <w:rFonts w:ascii="Times New Roman" w:hAnsi="Times New Roman" w:cs="Times New Roman"/>
          <w:i/>
          <w:color w:val="FF0000"/>
          <w:sz w:val="24"/>
          <w:lang w:val="en-US"/>
        </w:rPr>
        <w:t>Archives of Veterinary Medicine</w:t>
      </w:r>
      <w:r w:rsidRPr="00962010">
        <w:rPr>
          <w:rFonts w:ascii="Times New Roman" w:hAnsi="Times New Roman" w:cs="Times New Roman"/>
          <w:color w:val="FF0000"/>
          <w:sz w:val="24"/>
          <w:lang w:val="en-US"/>
        </w:rPr>
        <w:t>, 18(2), 97-115.</w:t>
      </w:r>
      <w:r w:rsidR="00A768BF" w:rsidRPr="00962010">
        <w:rPr>
          <w:rFonts w:ascii="Times New Roman" w:hAnsi="Times New Roman" w:cs="Times New Roman"/>
          <w:color w:val="FF0000"/>
          <w:sz w:val="24"/>
          <w:lang w:val="en-US"/>
        </w:rPr>
        <w:t xml:space="preserve"> </w:t>
      </w:r>
      <w:hyperlink r:id="rId13" w:history="1">
        <w:r w:rsidR="00A768BF" w:rsidRPr="00962010">
          <w:rPr>
            <w:rFonts w:ascii="Times New Roman" w:hAnsi="Times New Roman" w:cs="Times New Roman"/>
            <w:color w:val="FF0000"/>
            <w:sz w:val="24"/>
            <w:lang w:val="en-US"/>
          </w:rPr>
          <w:t>doi:10.46784/e-avm.v18i2.488</w:t>
        </w:r>
      </w:hyperlink>
    </w:p>
    <w:p w14:paraId="2BC91B49" w14:textId="2E0919AA" w:rsidR="00306302" w:rsidRDefault="00306302" w:rsidP="00962010">
      <w:pPr>
        <w:pStyle w:val="Bibliography"/>
        <w:numPr>
          <w:ilvl w:val="0"/>
          <w:numId w:val="9"/>
        </w:numPr>
        <w:spacing w:line="240" w:lineRule="auto"/>
        <w:rPr>
          <w:rFonts w:ascii="Times New Roman" w:hAnsi="Times New Roman" w:cs="Times New Roman"/>
          <w:sz w:val="24"/>
          <w:lang w:val="en-US"/>
        </w:rPr>
      </w:pPr>
      <w:r w:rsidRPr="00306302">
        <w:rPr>
          <w:rFonts w:ascii="Times New Roman" w:hAnsi="Times New Roman" w:cs="Times New Roman"/>
          <w:sz w:val="24"/>
          <w:lang w:val="en-US"/>
        </w:rPr>
        <w:t>Lapkin, A</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Adou, E</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Mlambo, B</w:t>
      </w:r>
      <w:r w:rsidR="006E7939">
        <w:rPr>
          <w:rFonts w:ascii="Times New Roman" w:hAnsi="Times New Roman" w:cs="Times New Roman"/>
          <w:sz w:val="24"/>
          <w:lang w:val="en-US"/>
        </w:rPr>
        <w:t>.</w:t>
      </w:r>
      <w:r w:rsidRPr="00306302">
        <w:rPr>
          <w:rFonts w:ascii="Times New Roman" w:hAnsi="Times New Roman" w:cs="Times New Roman"/>
          <w:sz w:val="24"/>
          <w:lang w:val="en-US"/>
        </w:rPr>
        <w:t>N.</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Chemat, S</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Suberu, J</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Collis, A</w:t>
      </w:r>
      <w:r w:rsidR="006E7939">
        <w:rPr>
          <w:rFonts w:ascii="Times New Roman" w:hAnsi="Times New Roman" w:cs="Times New Roman"/>
          <w:sz w:val="24"/>
          <w:lang w:val="en-US"/>
        </w:rPr>
        <w:t xml:space="preserve">. </w:t>
      </w:r>
      <w:r w:rsidR="006E7939" w:rsidRPr="00306302">
        <w:rPr>
          <w:rFonts w:ascii="Times New Roman" w:hAnsi="Times New Roman" w:cs="Times New Roman"/>
          <w:sz w:val="24"/>
          <w:lang w:val="en-US"/>
        </w:rPr>
        <w:t>E.C.</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Clark, A</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w:t>
      </w:r>
      <w:r w:rsidR="006E7939" w:rsidRPr="00A768BF">
        <w:rPr>
          <w:rFonts w:ascii="Times New Roman" w:hAnsi="Times New Roman" w:cs="Times New Roman"/>
          <w:sz w:val="24"/>
          <w:lang w:val="en-US"/>
        </w:rPr>
        <w:t xml:space="preserve">&amp; </w:t>
      </w:r>
      <w:r w:rsidRPr="00306302">
        <w:rPr>
          <w:rFonts w:ascii="Times New Roman" w:hAnsi="Times New Roman" w:cs="Times New Roman"/>
          <w:sz w:val="24"/>
          <w:lang w:val="en-US"/>
        </w:rPr>
        <w:t xml:space="preserve">Barker, </w:t>
      </w:r>
      <w:r w:rsidR="006E7939">
        <w:rPr>
          <w:rFonts w:ascii="Times New Roman" w:hAnsi="Times New Roman" w:cs="Times New Roman"/>
          <w:sz w:val="24"/>
          <w:lang w:val="en-US"/>
        </w:rPr>
        <w:t>G</w:t>
      </w:r>
      <w:r w:rsidRPr="00306302">
        <w:rPr>
          <w:rFonts w:ascii="Times New Roman" w:hAnsi="Times New Roman" w:cs="Times New Roman"/>
          <w:sz w:val="24"/>
          <w:lang w:val="en-US"/>
        </w:rPr>
        <w:t xml:space="preserve">. (2014). Integrating medicinal plants extraction into a high-value biorefinery: An example of Artemisia annua L. </w:t>
      </w:r>
      <w:r w:rsidRPr="00DB1F12">
        <w:rPr>
          <w:rFonts w:ascii="Times New Roman" w:hAnsi="Times New Roman" w:cs="Times New Roman"/>
          <w:i/>
          <w:sz w:val="24"/>
          <w:lang w:val="en-US"/>
        </w:rPr>
        <w:t>Comptes Rendus Chimie</w:t>
      </w:r>
      <w:r w:rsidRPr="00306302">
        <w:rPr>
          <w:rFonts w:ascii="Times New Roman" w:hAnsi="Times New Roman" w:cs="Times New Roman"/>
          <w:sz w:val="24"/>
          <w:lang w:val="en-US"/>
        </w:rPr>
        <w:t>, 17</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232–241. </w:t>
      </w:r>
      <w:proofErr w:type="gramStart"/>
      <w:r w:rsidRPr="00306302">
        <w:rPr>
          <w:rFonts w:ascii="Times New Roman" w:hAnsi="Times New Roman" w:cs="Times New Roman"/>
          <w:sz w:val="24"/>
          <w:lang w:val="en-US"/>
        </w:rPr>
        <w:t>doi:10.1016/j.crci</w:t>
      </w:r>
      <w:proofErr w:type="gramEnd"/>
      <w:r w:rsidRPr="00306302">
        <w:rPr>
          <w:rFonts w:ascii="Times New Roman" w:hAnsi="Times New Roman" w:cs="Times New Roman"/>
          <w:sz w:val="24"/>
          <w:lang w:val="en-US"/>
        </w:rPr>
        <w:t>.2013.10.023</w:t>
      </w:r>
    </w:p>
    <w:p w14:paraId="2E2A6467" w14:textId="77777777" w:rsidR="00040E55" w:rsidRPr="00040E55" w:rsidRDefault="00040E55" w:rsidP="00040E55">
      <w:pPr>
        <w:rPr>
          <w:lang w:val="en-US"/>
        </w:rPr>
      </w:pPr>
    </w:p>
    <w:p w14:paraId="2B5A888B" w14:textId="239FAC9C" w:rsidR="003A5287" w:rsidRPr="00962010" w:rsidRDefault="00040E55" w:rsidP="00962010">
      <w:pPr>
        <w:pStyle w:val="ListParagraph"/>
        <w:numPr>
          <w:ilvl w:val="0"/>
          <w:numId w:val="9"/>
        </w:numPr>
        <w:rPr>
          <w:rFonts w:ascii="Times New Roman" w:hAnsi="Times New Roman" w:cs="Times New Roman"/>
          <w:color w:val="FF0000"/>
          <w:sz w:val="24"/>
          <w:szCs w:val="24"/>
          <w:lang w:val="en-US"/>
        </w:rPr>
      </w:pPr>
      <w:r w:rsidRPr="00962010">
        <w:rPr>
          <w:rFonts w:ascii="Times New Roman" w:hAnsi="Times New Roman" w:cs="Times New Roman"/>
          <w:color w:val="FF0000"/>
          <w:sz w:val="24"/>
          <w:szCs w:val="24"/>
          <w:lang w:val="en-US"/>
        </w:rPr>
        <w:t xml:space="preserve">Lengai, G. M., Muthomi, J. W., &amp; Mbega, E. R. (2020). Phytochemical activity and role of botanical pesticides in pest management for sustainable agricultural crop production. </w:t>
      </w:r>
      <w:r w:rsidRPr="00962010">
        <w:rPr>
          <w:rFonts w:ascii="Times New Roman" w:hAnsi="Times New Roman" w:cs="Times New Roman"/>
          <w:i/>
          <w:color w:val="FF0000"/>
          <w:sz w:val="24"/>
          <w:szCs w:val="24"/>
          <w:lang w:val="en-US"/>
        </w:rPr>
        <w:t>Scientific African</w:t>
      </w:r>
      <w:r w:rsidRPr="00962010">
        <w:rPr>
          <w:rFonts w:ascii="Times New Roman" w:hAnsi="Times New Roman" w:cs="Times New Roman"/>
          <w:color w:val="FF0000"/>
          <w:sz w:val="24"/>
          <w:szCs w:val="24"/>
          <w:lang w:val="en-US"/>
        </w:rPr>
        <w:t xml:space="preserve">, 7, e00239. doi: </w:t>
      </w:r>
      <w:proofErr w:type="gramStart"/>
      <w:r w:rsidRPr="00962010">
        <w:rPr>
          <w:rFonts w:ascii="Times New Roman" w:hAnsi="Times New Roman" w:cs="Times New Roman"/>
          <w:color w:val="FF0000"/>
          <w:sz w:val="24"/>
          <w:szCs w:val="24"/>
          <w:lang w:val="en-US"/>
        </w:rPr>
        <w:t>10.1016/j.sciaf.2019.e</w:t>
      </w:r>
      <w:proofErr w:type="gramEnd"/>
      <w:r w:rsidRPr="00962010">
        <w:rPr>
          <w:rFonts w:ascii="Times New Roman" w:hAnsi="Times New Roman" w:cs="Times New Roman"/>
          <w:color w:val="FF0000"/>
          <w:sz w:val="24"/>
          <w:szCs w:val="24"/>
          <w:lang w:val="en-US"/>
        </w:rPr>
        <w:t>00239</w:t>
      </w:r>
    </w:p>
    <w:p w14:paraId="5D288EA4" w14:textId="32D15B05" w:rsidR="00306302" w:rsidRDefault="00306302" w:rsidP="00962010">
      <w:pPr>
        <w:pStyle w:val="Bibliography"/>
        <w:numPr>
          <w:ilvl w:val="0"/>
          <w:numId w:val="9"/>
        </w:numPr>
        <w:spacing w:line="240" w:lineRule="auto"/>
        <w:rPr>
          <w:rFonts w:ascii="Times New Roman" w:hAnsi="Times New Roman" w:cs="Times New Roman"/>
          <w:sz w:val="24"/>
          <w:lang w:val="en-US"/>
        </w:rPr>
      </w:pPr>
      <w:r w:rsidRPr="00306302">
        <w:rPr>
          <w:rFonts w:ascii="Times New Roman" w:hAnsi="Times New Roman" w:cs="Times New Roman"/>
          <w:sz w:val="24"/>
          <w:lang w:val="en-US"/>
        </w:rPr>
        <w:t>Loo, C</w:t>
      </w:r>
      <w:r w:rsidR="006E7939">
        <w:rPr>
          <w:rFonts w:ascii="Times New Roman" w:hAnsi="Times New Roman" w:cs="Times New Roman"/>
          <w:sz w:val="24"/>
          <w:lang w:val="en-US"/>
        </w:rPr>
        <w:t>.</w:t>
      </w:r>
      <w:r w:rsidRPr="00306302">
        <w:rPr>
          <w:rFonts w:ascii="Times New Roman" w:hAnsi="Times New Roman" w:cs="Times New Roman"/>
          <w:sz w:val="24"/>
          <w:lang w:val="en-US"/>
        </w:rPr>
        <w:t>S</w:t>
      </w:r>
      <w:r w:rsidR="006E7939">
        <w:rPr>
          <w:rFonts w:ascii="Times New Roman" w:hAnsi="Times New Roman" w:cs="Times New Roman"/>
          <w:sz w:val="24"/>
          <w:lang w:val="en-US"/>
        </w:rPr>
        <w:t>.</w:t>
      </w:r>
      <w:r w:rsidRPr="00306302">
        <w:rPr>
          <w:rFonts w:ascii="Times New Roman" w:hAnsi="Times New Roman" w:cs="Times New Roman"/>
          <w:sz w:val="24"/>
          <w:lang w:val="en-US"/>
        </w:rPr>
        <w:t>N</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Lam, N</w:t>
      </w:r>
      <w:r w:rsidR="006E7939">
        <w:rPr>
          <w:rFonts w:ascii="Times New Roman" w:hAnsi="Times New Roman" w:cs="Times New Roman"/>
          <w:sz w:val="24"/>
          <w:lang w:val="en-US"/>
        </w:rPr>
        <w:t>.</w:t>
      </w:r>
      <w:r w:rsidRPr="00306302">
        <w:rPr>
          <w:rFonts w:ascii="Times New Roman" w:hAnsi="Times New Roman" w:cs="Times New Roman"/>
          <w:sz w:val="24"/>
          <w:lang w:val="en-US"/>
        </w:rPr>
        <w:t>S</w:t>
      </w:r>
      <w:r w:rsidR="006E7939">
        <w:rPr>
          <w:rFonts w:ascii="Times New Roman" w:hAnsi="Times New Roman" w:cs="Times New Roman"/>
          <w:sz w:val="24"/>
          <w:lang w:val="en-US"/>
        </w:rPr>
        <w:t>.</w:t>
      </w:r>
      <w:r w:rsidRPr="00306302">
        <w:rPr>
          <w:rFonts w:ascii="Times New Roman" w:hAnsi="Times New Roman" w:cs="Times New Roman"/>
          <w:sz w:val="24"/>
          <w:lang w:val="en-US"/>
        </w:rPr>
        <w:t>K</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Yu, D</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Su, X</w:t>
      </w:r>
      <w:r w:rsidR="006E7939">
        <w:rPr>
          <w:rFonts w:ascii="Times New Roman" w:hAnsi="Times New Roman" w:cs="Times New Roman"/>
          <w:sz w:val="24"/>
          <w:lang w:val="en-US"/>
        </w:rPr>
        <w:t>.Z.</w:t>
      </w:r>
      <w:r w:rsidRPr="00306302">
        <w:rPr>
          <w:rFonts w:ascii="Times New Roman" w:hAnsi="Times New Roman" w:cs="Times New Roman"/>
          <w:sz w:val="24"/>
          <w:lang w:val="en-US"/>
        </w:rPr>
        <w:t xml:space="preserve"> </w:t>
      </w:r>
      <w:r w:rsidR="006E7939" w:rsidRPr="00A768BF">
        <w:rPr>
          <w:rFonts w:ascii="Times New Roman" w:hAnsi="Times New Roman" w:cs="Times New Roman"/>
          <w:sz w:val="24"/>
          <w:lang w:val="en-US"/>
        </w:rPr>
        <w:t>&amp;</w:t>
      </w:r>
      <w:r w:rsidRPr="00306302">
        <w:rPr>
          <w:rFonts w:ascii="Times New Roman" w:hAnsi="Times New Roman" w:cs="Times New Roman"/>
          <w:sz w:val="24"/>
          <w:lang w:val="en-US"/>
        </w:rPr>
        <w:t xml:space="preserve"> Lu, F. (2017). Artemisinin and its derivatives in treating protozoan infections beyond malaria. </w:t>
      </w:r>
      <w:r w:rsidRPr="00DB1F12">
        <w:rPr>
          <w:rFonts w:ascii="Times New Roman" w:hAnsi="Times New Roman" w:cs="Times New Roman"/>
          <w:i/>
          <w:sz w:val="24"/>
          <w:lang w:val="en-US"/>
        </w:rPr>
        <w:t>Pharmacological Research</w:t>
      </w:r>
      <w:r w:rsidRPr="00306302">
        <w:rPr>
          <w:rFonts w:ascii="Times New Roman" w:hAnsi="Times New Roman" w:cs="Times New Roman"/>
          <w:sz w:val="24"/>
          <w:lang w:val="en-US"/>
        </w:rPr>
        <w:t xml:space="preserve">, 117, 192–217. </w:t>
      </w:r>
      <w:proofErr w:type="gramStart"/>
      <w:r w:rsidRPr="00306302">
        <w:rPr>
          <w:rFonts w:ascii="Times New Roman" w:hAnsi="Times New Roman" w:cs="Times New Roman"/>
          <w:sz w:val="24"/>
          <w:lang w:val="en-US"/>
        </w:rPr>
        <w:t>doi:10.1016/j.phrs</w:t>
      </w:r>
      <w:proofErr w:type="gramEnd"/>
      <w:r w:rsidRPr="00306302">
        <w:rPr>
          <w:rFonts w:ascii="Times New Roman" w:hAnsi="Times New Roman" w:cs="Times New Roman"/>
          <w:sz w:val="24"/>
          <w:lang w:val="en-US"/>
        </w:rPr>
        <w:t>.2016.11.012</w:t>
      </w:r>
    </w:p>
    <w:p w14:paraId="249D8D62" w14:textId="77777777" w:rsidR="003A5287" w:rsidRPr="003A5287" w:rsidRDefault="003A5287" w:rsidP="003A5287">
      <w:pPr>
        <w:rPr>
          <w:lang w:val="en-US"/>
        </w:rPr>
      </w:pPr>
    </w:p>
    <w:p w14:paraId="77F52296" w14:textId="0B0DA872" w:rsidR="00306302" w:rsidRDefault="00306302" w:rsidP="00962010">
      <w:pPr>
        <w:pStyle w:val="Bibliography"/>
        <w:numPr>
          <w:ilvl w:val="0"/>
          <w:numId w:val="9"/>
        </w:numPr>
        <w:spacing w:line="240" w:lineRule="auto"/>
        <w:rPr>
          <w:rFonts w:ascii="Times New Roman" w:hAnsi="Times New Roman" w:cs="Times New Roman"/>
          <w:sz w:val="24"/>
          <w:lang w:val="en-US"/>
        </w:rPr>
      </w:pPr>
      <w:r w:rsidRPr="00306302">
        <w:rPr>
          <w:rFonts w:ascii="Times New Roman" w:hAnsi="Times New Roman" w:cs="Times New Roman"/>
          <w:sz w:val="24"/>
          <w:lang w:val="en-US"/>
        </w:rPr>
        <w:t xml:space="preserve">Miller, RW. (1990). Use of Ivermectin to Control the Lesser Mealworm (Coleoptera: Tenebrionidae) in a Simulated Poultry Broiler House. </w:t>
      </w:r>
      <w:r w:rsidRPr="00DB1F12">
        <w:rPr>
          <w:rFonts w:ascii="Times New Roman" w:hAnsi="Times New Roman" w:cs="Times New Roman"/>
          <w:i/>
          <w:sz w:val="24"/>
          <w:lang w:val="en-US"/>
        </w:rPr>
        <w:t>Poultry Science</w:t>
      </w:r>
      <w:r w:rsidRPr="00214D44">
        <w:rPr>
          <w:rFonts w:ascii="Times New Roman" w:hAnsi="Times New Roman" w:cs="Times New Roman"/>
          <w:sz w:val="24"/>
          <w:lang w:val="en-US"/>
        </w:rPr>
        <w:t>, 69, 1281–1284.</w:t>
      </w:r>
      <w:r w:rsidR="00DB1F12" w:rsidRPr="00DB1F12">
        <w:t xml:space="preserve"> </w:t>
      </w:r>
      <w:hyperlink r:id="rId14" w:tgtFrame="_blank" w:tooltip="Persistent link using digital object identifier" w:history="1">
        <w:r w:rsidR="00DB1F12" w:rsidRPr="00DB1F12">
          <w:rPr>
            <w:rFonts w:ascii="Times New Roman" w:hAnsi="Times New Roman" w:cs="Times New Roman"/>
            <w:sz w:val="24"/>
            <w:lang w:val="en-US"/>
          </w:rPr>
          <w:t>doi</w:t>
        </w:r>
        <w:r w:rsidR="00DB1F12">
          <w:rPr>
            <w:rFonts w:ascii="Times New Roman" w:hAnsi="Times New Roman" w:cs="Times New Roman"/>
            <w:sz w:val="24"/>
            <w:lang w:val="en-US"/>
          </w:rPr>
          <w:t>:</w:t>
        </w:r>
        <w:r w:rsidR="00DB1F12" w:rsidRPr="00DB1F12">
          <w:rPr>
            <w:rFonts w:ascii="Times New Roman" w:hAnsi="Times New Roman" w:cs="Times New Roman"/>
            <w:sz w:val="24"/>
            <w:lang w:val="en-US"/>
          </w:rPr>
          <w:t>10.3382/ps.0691281</w:t>
        </w:r>
      </w:hyperlink>
    </w:p>
    <w:p w14:paraId="6FC6A5BE" w14:textId="77777777" w:rsidR="003A5287" w:rsidRPr="003A5287" w:rsidRDefault="003A5287" w:rsidP="003A5287">
      <w:pPr>
        <w:rPr>
          <w:lang w:val="en-US"/>
        </w:rPr>
      </w:pPr>
    </w:p>
    <w:p w14:paraId="5A9F42DC" w14:textId="55ACF56F" w:rsidR="00A768BF" w:rsidRPr="00962010" w:rsidRDefault="00A768BF" w:rsidP="00962010">
      <w:pPr>
        <w:pStyle w:val="ListParagraph"/>
        <w:numPr>
          <w:ilvl w:val="0"/>
          <w:numId w:val="9"/>
        </w:numPr>
        <w:rPr>
          <w:rFonts w:ascii="Times New Roman" w:hAnsi="Times New Roman" w:cs="Times New Roman"/>
          <w:color w:val="FF0000"/>
          <w:sz w:val="24"/>
          <w:lang w:val="en-US"/>
        </w:rPr>
      </w:pPr>
      <w:r w:rsidRPr="00962010">
        <w:rPr>
          <w:rFonts w:ascii="Times New Roman" w:hAnsi="Times New Roman" w:cs="Times New Roman"/>
          <w:color w:val="FF0000"/>
          <w:sz w:val="24"/>
        </w:rPr>
        <w:t xml:space="preserve">Moura, R. B. P., Lima, L. C. N., Teixeira, A. L. C., Monteiro, C. M. D. O., Ferreira, F. F., Silva, J. P. D.,&amp; Neves Marreto, R. (2025). </w:t>
      </w:r>
      <w:r w:rsidRPr="00962010">
        <w:rPr>
          <w:rFonts w:ascii="Times New Roman" w:hAnsi="Times New Roman" w:cs="Times New Roman"/>
          <w:color w:val="FF0000"/>
          <w:sz w:val="24"/>
          <w:lang w:val="en-US"/>
        </w:rPr>
        <w:t xml:space="preserve">Influence of the </w:t>
      </w:r>
      <w:r w:rsidRPr="00962010">
        <w:rPr>
          <w:rFonts w:ascii="Times New Roman" w:hAnsi="Times New Roman" w:cs="Times New Roman"/>
          <w:color w:val="FF0000"/>
          <w:sz w:val="24"/>
          <w:lang w:val="en-US"/>
        </w:rPr>
        <w:lastRenderedPageBreak/>
        <w:t>Physicochemical and Microstructural Properties on the Insecticidal Efficacy of Diatomaceous Earth on the Poultry Pest</w:t>
      </w:r>
      <w:r w:rsidRPr="00962010">
        <w:rPr>
          <w:rFonts w:ascii="Times New Roman" w:hAnsi="Times New Roman" w:cs="Times New Roman"/>
          <w:i/>
          <w:color w:val="FF0000"/>
          <w:sz w:val="24"/>
          <w:lang w:val="en-US"/>
        </w:rPr>
        <w:t xml:space="preserve"> Alphitobius diaperinus</w:t>
      </w:r>
      <w:r w:rsidRPr="00962010">
        <w:rPr>
          <w:rFonts w:ascii="Times New Roman" w:hAnsi="Times New Roman" w:cs="Times New Roman"/>
          <w:color w:val="FF0000"/>
          <w:sz w:val="24"/>
          <w:lang w:val="en-US"/>
        </w:rPr>
        <w:t xml:space="preserve">. </w:t>
      </w:r>
      <w:r w:rsidRPr="00962010">
        <w:rPr>
          <w:rFonts w:ascii="Times New Roman" w:hAnsi="Times New Roman" w:cs="Times New Roman"/>
          <w:i/>
          <w:color w:val="FF0000"/>
          <w:sz w:val="24"/>
          <w:lang w:val="en-US"/>
        </w:rPr>
        <w:t>ACS omega</w:t>
      </w:r>
      <w:r w:rsidRPr="00962010">
        <w:rPr>
          <w:rFonts w:ascii="Times New Roman" w:hAnsi="Times New Roman" w:cs="Times New Roman"/>
          <w:color w:val="FF0000"/>
          <w:sz w:val="24"/>
          <w:lang w:val="en-US"/>
        </w:rPr>
        <w:t>, 10(44), 52670-52680.</w:t>
      </w:r>
      <w:r w:rsidR="00C04285" w:rsidRPr="00962010">
        <w:rPr>
          <w:color w:val="FF0000"/>
        </w:rPr>
        <w:t xml:space="preserve"> </w:t>
      </w:r>
      <w:r w:rsidR="00C04285" w:rsidRPr="00962010">
        <w:rPr>
          <w:rFonts w:ascii="Times New Roman" w:hAnsi="Times New Roman" w:cs="Times New Roman"/>
          <w:color w:val="FF0000"/>
          <w:sz w:val="24"/>
          <w:lang w:val="en-US"/>
        </w:rPr>
        <w:t>DOI:</w:t>
      </w:r>
      <w:hyperlink r:id="rId15" w:tooltip="DOI URL" w:history="1">
        <w:r w:rsidR="00C04285" w:rsidRPr="00962010">
          <w:rPr>
            <w:rFonts w:ascii="Times New Roman" w:hAnsi="Times New Roman" w:cs="Times New Roman"/>
            <w:color w:val="FF0000"/>
            <w:sz w:val="24"/>
            <w:lang w:val="en-US"/>
          </w:rPr>
          <w:t>10.1021/acsomega.5c06320</w:t>
        </w:r>
      </w:hyperlink>
    </w:p>
    <w:p w14:paraId="2C1384FF" w14:textId="320991CB" w:rsidR="0026180A" w:rsidRPr="00962010" w:rsidRDefault="0026180A" w:rsidP="00962010">
      <w:pPr>
        <w:pStyle w:val="ListParagraph"/>
        <w:numPr>
          <w:ilvl w:val="0"/>
          <w:numId w:val="9"/>
        </w:numPr>
        <w:spacing w:after="0" w:line="240" w:lineRule="auto"/>
        <w:jc w:val="both"/>
        <w:rPr>
          <w:rFonts w:ascii="Times New Roman" w:hAnsi="Times New Roman" w:cs="Times New Roman"/>
          <w:bCs/>
          <w:color w:val="FF0000"/>
          <w:sz w:val="24"/>
          <w:szCs w:val="24"/>
          <w:lang w:val="en-US"/>
        </w:rPr>
      </w:pPr>
      <w:r w:rsidRPr="00962010">
        <w:rPr>
          <w:rFonts w:ascii="Times New Roman" w:hAnsi="Times New Roman" w:cs="Times New Roman"/>
          <w:bCs/>
          <w:color w:val="FF0000"/>
          <w:sz w:val="24"/>
          <w:szCs w:val="24"/>
          <w:lang w:val="en-US"/>
        </w:rPr>
        <w:t xml:space="preserve">Pu, X., Liang, Y., Lian, J., Xu, M., Yong, Y., Zhang, H., &amp; Zhang, J. (2025). Effects of dietary dihydroartemisinin on growth performance, meat quality, and antioxidant capacity in broiler chickens. </w:t>
      </w:r>
      <w:r w:rsidRPr="00962010">
        <w:rPr>
          <w:rFonts w:ascii="Times New Roman" w:hAnsi="Times New Roman" w:cs="Times New Roman"/>
          <w:bCs/>
          <w:i/>
          <w:color w:val="FF0000"/>
          <w:sz w:val="24"/>
          <w:szCs w:val="24"/>
          <w:lang w:val="en-US"/>
        </w:rPr>
        <w:t>Poultry Science</w:t>
      </w:r>
      <w:r w:rsidRPr="00962010">
        <w:rPr>
          <w:rFonts w:ascii="Times New Roman" w:hAnsi="Times New Roman" w:cs="Times New Roman"/>
          <w:bCs/>
          <w:color w:val="FF0000"/>
          <w:sz w:val="24"/>
          <w:szCs w:val="24"/>
          <w:lang w:val="en-US"/>
        </w:rPr>
        <w:t>, 104(1), 104523. doi: 10.1016/j.psj.2024.104523</w:t>
      </w:r>
    </w:p>
    <w:p w14:paraId="675085DA" w14:textId="4EF51AD7" w:rsidR="0026180A" w:rsidRPr="0026180A" w:rsidRDefault="0026180A" w:rsidP="0026180A">
      <w:pPr>
        <w:spacing w:after="0" w:line="240" w:lineRule="auto"/>
        <w:ind w:left="567" w:hanging="567"/>
        <w:jc w:val="both"/>
        <w:rPr>
          <w:rFonts w:ascii="Times New Roman" w:hAnsi="Times New Roman" w:cs="Times New Roman"/>
          <w:bCs/>
          <w:sz w:val="24"/>
          <w:szCs w:val="24"/>
          <w:lang w:val="en-US"/>
        </w:rPr>
      </w:pPr>
      <w:r w:rsidRPr="009646D3">
        <w:rPr>
          <w:rFonts w:ascii="Times New Roman" w:hAnsi="Times New Roman" w:cs="Times New Roman"/>
          <w:bCs/>
          <w:sz w:val="24"/>
          <w:szCs w:val="24"/>
          <w:lang w:val="en-US"/>
        </w:rPr>
        <w:t xml:space="preserve"> </w:t>
      </w:r>
    </w:p>
    <w:p w14:paraId="7F0ED91F" w14:textId="1A572A7F" w:rsidR="0006490F" w:rsidRPr="00962010" w:rsidRDefault="0006490F" w:rsidP="00962010">
      <w:pPr>
        <w:pStyle w:val="ListParagraph"/>
        <w:numPr>
          <w:ilvl w:val="0"/>
          <w:numId w:val="9"/>
        </w:numPr>
        <w:rPr>
          <w:rFonts w:ascii="Times New Roman" w:hAnsi="Times New Roman" w:cs="Times New Roman"/>
          <w:sz w:val="24"/>
          <w:lang w:val="en-US"/>
        </w:rPr>
      </w:pPr>
      <w:r w:rsidRPr="00962010">
        <w:rPr>
          <w:rFonts w:ascii="Times New Roman" w:hAnsi="Times New Roman" w:cs="Times New Roman"/>
          <w:sz w:val="24"/>
          <w:lang w:val="en-US"/>
        </w:rPr>
        <w:t xml:space="preserve">Renault, D., &amp; Colinet, H. (2021). Differences in the susceptibility to commercial insecticides among populations of the lesser mealworm Alphitobius diaperinus collected from poultry houses in France. </w:t>
      </w:r>
      <w:r w:rsidRPr="00962010">
        <w:rPr>
          <w:rFonts w:ascii="Times New Roman" w:hAnsi="Times New Roman" w:cs="Times New Roman"/>
          <w:i/>
          <w:sz w:val="24"/>
          <w:lang w:val="en-US"/>
        </w:rPr>
        <w:t>Insects</w:t>
      </w:r>
      <w:r w:rsidRPr="00962010">
        <w:rPr>
          <w:rFonts w:ascii="Times New Roman" w:hAnsi="Times New Roman" w:cs="Times New Roman"/>
          <w:sz w:val="24"/>
          <w:lang w:val="en-US"/>
        </w:rPr>
        <w:t>, 12(4), 309. Doi:10.3390/insects12040309</w:t>
      </w:r>
    </w:p>
    <w:p w14:paraId="1D060149" w14:textId="3A2BC008" w:rsidR="0026180A" w:rsidRPr="00962010" w:rsidRDefault="0026180A" w:rsidP="00962010">
      <w:pPr>
        <w:pStyle w:val="ListParagraph"/>
        <w:numPr>
          <w:ilvl w:val="0"/>
          <w:numId w:val="9"/>
        </w:numPr>
        <w:rPr>
          <w:rFonts w:ascii="Times New Roman" w:hAnsi="Times New Roman" w:cs="Times New Roman"/>
          <w:color w:val="FF0000"/>
          <w:sz w:val="24"/>
          <w:lang w:val="en-US"/>
        </w:rPr>
      </w:pPr>
      <w:r w:rsidRPr="00962010">
        <w:rPr>
          <w:rFonts w:ascii="Times New Roman" w:hAnsi="Times New Roman" w:cs="Times New Roman"/>
          <w:color w:val="FF0000"/>
          <w:sz w:val="24"/>
        </w:rPr>
        <w:t xml:space="preserve">Rodrigues, L. F., Aracati, M. F., Luporini de Oliveira, S., Carlino-Costa, C., Alves Rodrigues, R., Pereira, M. R., Borba, H., Menegasso Mansano, C. F., Marques Rossi, G. A., Galindo-Villegas, J., Conde, G., Malta Pereira, L. A., Montassier, H. J., &amp; de Andrade Belo, M. A. (2025). </w:t>
      </w:r>
      <w:r w:rsidRPr="00962010">
        <w:rPr>
          <w:rFonts w:ascii="Times New Roman" w:hAnsi="Times New Roman" w:cs="Times New Roman"/>
          <w:color w:val="FF0000"/>
          <w:sz w:val="24"/>
          <w:lang w:val="en-US"/>
        </w:rPr>
        <w:t>Dietary Supplementation with Green Alga (</w:t>
      </w:r>
      <w:r w:rsidRPr="00962010">
        <w:rPr>
          <w:rFonts w:ascii="Times New Roman" w:hAnsi="Times New Roman" w:cs="Times New Roman"/>
          <w:i/>
          <w:color w:val="FF0000"/>
          <w:sz w:val="24"/>
          <w:lang w:val="en-US"/>
        </w:rPr>
        <w:t>Chlorella pyrenoidosa</w:t>
      </w:r>
      <w:r w:rsidRPr="00962010">
        <w:rPr>
          <w:rFonts w:ascii="Times New Roman" w:hAnsi="Times New Roman" w:cs="Times New Roman"/>
          <w:color w:val="FF0000"/>
          <w:sz w:val="24"/>
          <w:lang w:val="en-US"/>
        </w:rPr>
        <w:t>) Enhances the Shelf Life of Refrigerated Nile Tilapia (</w:t>
      </w:r>
      <w:r w:rsidRPr="00962010">
        <w:rPr>
          <w:rFonts w:ascii="Times New Roman" w:hAnsi="Times New Roman" w:cs="Times New Roman"/>
          <w:i/>
          <w:color w:val="FF0000"/>
          <w:sz w:val="24"/>
          <w:lang w:val="en-US"/>
        </w:rPr>
        <w:t>Oreochromis niloticus</w:t>
      </w:r>
      <w:r w:rsidRPr="00962010">
        <w:rPr>
          <w:rFonts w:ascii="Times New Roman" w:hAnsi="Times New Roman" w:cs="Times New Roman"/>
          <w:color w:val="FF0000"/>
          <w:sz w:val="24"/>
          <w:lang w:val="en-US"/>
        </w:rPr>
        <w:t xml:space="preserve">) Fillets. </w:t>
      </w:r>
      <w:r w:rsidRPr="00962010">
        <w:rPr>
          <w:rFonts w:ascii="Times New Roman" w:hAnsi="Times New Roman" w:cs="Times New Roman"/>
          <w:i/>
          <w:color w:val="FF0000"/>
          <w:sz w:val="24"/>
          <w:lang w:val="en-US"/>
        </w:rPr>
        <w:t>Foods</w:t>
      </w:r>
      <w:r w:rsidRPr="00962010">
        <w:rPr>
          <w:rFonts w:ascii="Times New Roman" w:hAnsi="Times New Roman" w:cs="Times New Roman"/>
          <w:color w:val="FF0000"/>
          <w:sz w:val="24"/>
          <w:lang w:val="en-US"/>
        </w:rPr>
        <w:t>, 14(9), 1642. doi:10.3390/foods14091642</w:t>
      </w:r>
    </w:p>
    <w:p w14:paraId="123CBBBF" w14:textId="4B350B9F" w:rsidR="00306302" w:rsidRDefault="00306302" w:rsidP="00962010">
      <w:pPr>
        <w:pStyle w:val="Bibliography"/>
        <w:numPr>
          <w:ilvl w:val="0"/>
          <w:numId w:val="9"/>
        </w:numPr>
        <w:spacing w:line="240" w:lineRule="auto"/>
        <w:rPr>
          <w:rFonts w:ascii="Times New Roman" w:hAnsi="Times New Roman" w:cs="Times New Roman"/>
          <w:sz w:val="24"/>
          <w:lang w:val="en-US"/>
        </w:rPr>
      </w:pPr>
      <w:r w:rsidRPr="00A768BF">
        <w:rPr>
          <w:rFonts w:ascii="Times New Roman" w:hAnsi="Times New Roman" w:cs="Times New Roman"/>
          <w:sz w:val="24"/>
          <w:lang w:val="en-US"/>
        </w:rPr>
        <w:t>Santoro, P</w:t>
      </w:r>
      <w:r w:rsidR="007A2412" w:rsidRPr="00A768BF">
        <w:rPr>
          <w:rFonts w:ascii="Times New Roman" w:hAnsi="Times New Roman" w:cs="Times New Roman"/>
          <w:sz w:val="24"/>
          <w:lang w:val="en-US"/>
        </w:rPr>
        <w:t>.</w:t>
      </w:r>
      <w:r w:rsidRPr="00A768BF">
        <w:rPr>
          <w:rFonts w:ascii="Times New Roman" w:hAnsi="Times New Roman" w:cs="Times New Roman"/>
          <w:sz w:val="24"/>
          <w:lang w:val="en-US"/>
        </w:rPr>
        <w:t>H</w:t>
      </w:r>
      <w:r w:rsidR="007A2412" w:rsidRPr="00A768BF">
        <w:rPr>
          <w:rFonts w:ascii="Times New Roman" w:hAnsi="Times New Roman" w:cs="Times New Roman"/>
          <w:sz w:val="24"/>
          <w:lang w:val="en-US"/>
        </w:rPr>
        <w:t xml:space="preserve">., </w:t>
      </w:r>
      <w:r w:rsidRPr="00A768BF">
        <w:rPr>
          <w:rFonts w:ascii="Times New Roman" w:hAnsi="Times New Roman" w:cs="Times New Roman"/>
          <w:sz w:val="24"/>
          <w:lang w:val="en-US"/>
        </w:rPr>
        <w:t>Neves, P</w:t>
      </w:r>
      <w:r w:rsidR="007A2412" w:rsidRPr="00A768BF">
        <w:rPr>
          <w:rFonts w:ascii="Times New Roman" w:hAnsi="Times New Roman" w:cs="Times New Roman"/>
          <w:sz w:val="24"/>
          <w:lang w:val="en-US"/>
        </w:rPr>
        <w:t>.</w:t>
      </w:r>
      <w:r w:rsidRPr="00A768BF">
        <w:rPr>
          <w:rFonts w:ascii="Times New Roman" w:hAnsi="Times New Roman" w:cs="Times New Roman"/>
          <w:sz w:val="24"/>
          <w:lang w:val="en-US"/>
        </w:rPr>
        <w:t>M</w:t>
      </w:r>
      <w:r w:rsidR="007A2412" w:rsidRPr="00A768BF">
        <w:rPr>
          <w:rFonts w:ascii="Times New Roman" w:hAnsi="Times New Roman" w:cs="Times New Roman"/>
          <w:sz w:val="24"/>
          <w:lang w:val="en-US"/>
        </w:rPr>
        <w:t>.</w:t>
      </w:r>
      <w:r w:rsidRPr="00A768BF">
        <w:rPr>
          <w:rFonts w:ascii="Times New Roman" w:hAnsi="Times New Roman" w:cs="Times New Roman"/>
          <w:sz w:val="24"/>
          <w:lang w:val="en-US"/>
        </w:rPr>
        <w:t>O</w:t>
      </w:r>
      <w:r w:rsidR="007A2412" w:rsidRPr="00A768BF">
        <w:rPr>
          <w:rFonts w:ascii="Times New Roman" w:hAnsi="Times New Roman" w:cs="Times New Roman"/>
          <w:sz w:val="24"/>
          <w:lang w:val="en-US"/>
        </w:rPr>
        <w:t>.</w:t>
      </w:r>
      <w:r w:rsidRPr="00A768BF">
        <w:rPr>
          <w:rFonts w:ascii="Times New Roman" w:hAnsi="Times New Roman" w:cs="Times New Roman"/>
          <w:sz w:val="24"/>
          <w:lang w:val="en-US"/>
        </w:rPr>
        <w:t>J</w:t>
      </w:r>
      <w:r w:rsidR="007A2412" w:rsidRPr="00A768BF">
        <w:rPr>
          <w:rFonts w:ascii="Times New Roman" w:hAnsi="Times New Roman" w:cs="Times New Roman"/>
          <w:sz w:val="24"/>
          <w:lang w:val="en-US"/>
        </w:rPr>
        <w:t xml:space="preserve">., </w:t>
      </w:r>
      <w:r w:rsidRPr="00A768BF">
        <w:rPr>
          <w:rFonts w:ascii="Times New Roman" w:hAnsi="Times New Roman" w:cs="Times New Roman"/>
          <w:sz w:val="24"/>
          <w:lang w:val="en-US"/>
        </w:rPr>
        <w:t>Alexandre, T</w:t>
      </w:r>
      <w:r w:rsidR="007A2412" w:rsidRPr="00A768BF">
        <w:rPr>
          <w:rFonts w:ascii="Times New Roman" w:hAnsi="Times New Roman" w:cs="Times New Roman"/>
          <w:sz w:val="24"/>
          <w:lang w:val="en-US"/>
        </w:rPr>
        <w:t>.</w:t>
      </w:r>
      <w:r w:rsidRPr="00A768BF">
        <w:rPr>
          <w:rFonts w:ascii="Times New Roman" w:hAnsi="Times New Roman" w:cs="Times New Roman"/>
          <w:sz w:val="24"/>
          <w:lang w:val="en-US"/>
        </w:rPr>
        <w:t xml:space="preserve"> M</w:t>
      </w:r>
      <w:r w:rsidR="007A2412" w:rsidRPr="00A768BF">
        <w:rPr>
          <w:rFonts w:ascii="Times New Roman" w:hAnsi="Times New Roman" w:cs="Times New Roman"/>
          <w:sz w:val="24"/>
          <w:lang w:val="en-US"/>
        </w:rPr>
        <w:t xml:space="preserve">., </w:t>
      </w:r>
      <w:r w:rsidRPr="00A768BF">
        <w:rPr>
          <w:rFonts w:ascii="Times New Roman" w:hAnsi="Times New Roman" w:cs="Times New Roman"/>
          <w:sz w:val="24"/>
          <w:lang w:val="en-US"/>
        </w:rPr>
        <w:t>S</w:t>
      </w:r>
      <w:r w:rsidR="007A2412" w:rsidRPr="00A768BF">
        <w:rPr>
          <w:rFonts w:ascii="Times New Roman" w:hAnsi="Times New Roman" w:cs="Times New Roman"/>
          <w:sz w:val="24"/>
          <w:lang w:val="en-US"/>
        </w:rPr>
        <w:t>artori.</w:t>
      </w:r>
      <w:r w:rsidRPr="00A768BF">
        <w:rPr>
          <w:rFonts w:ascii="Times New Roman" w:hAnsi="Times New Roman" w:cs="Times New Roman"/>
          <w:sz w:val="24"/>
          <w:lang w:val="en-US"/>
        </w:rPr>
        <w:t>, D</w:t>
      </w:r>
      <w:r w:rsidR="007A2412" w:rsidRPr="00A768BF">
        <w:rPr>
          <w:rFonts w:ascii="Times New Roman" w:hAnsi="Times New Roman" w:cs="Times New Roman"/>
          <w:sz w:val="24"/>
          <w:lang w:val="en-US"/>
        </w:rPr>
        <w:t xml:space="preserve">., </w:t>
      </w:r>
      <w:r w:rsidRPr="00A768BF">
        <w:rPr>
          <w:rFonts w:ascii="Times New Roman" w:hAnsi="Times New Roman" w:cs="Times New Roman"/>
          <w:sz w:val="24"/>
          <w:lang w:val="en-US"/>
        </w:rPr>
        <w:t>Alves, L</w:t>
      </w:r>
      <w:r w:rsidR="007A2412" w:rsidRPr="00A768BF">
        <w:rPr>
          <w:rFonts w:ascii="Times New Roman" w:hAnsi="Times New Roman" w:cs="Times New Roman"/>
          <w:sz w:val="24"/>
          <w:lang w:val="en-US"/>
        </w:rPr>
        <w:t>.</w:t>
      </w:r>
      <w:r w:rsidRPr="00A768BF">
        <w:rPr>
          <w:rFonts w:ascii="Times New Roman" w:hAnsi="Times New Roman" w:cs="Times New Roman"/>
          <w:sz w:val="24"/>
          <w:lang w:val="en-US"/>
        </w:rPr>
        <w:t xml:space="preserve"> F</w:t>
      </w:r>
      <w:r w:rsidR="007A2412" w:rsidRPr="00A768BF">
        <w:rPr>
          <w:rFonts w:ascii="Times New Roman" w:hAnsi="Times New Roman" w:cs="Times New Roman"/>
          <w:sz w:val="24"/>
          <w:lang w:val="en-US"/>
        </w:rPr>
        <w:t>.</w:t>
      </w:r>
      <w:r w:rsidRPr="00A768BF">
        <w:rPr>
          <w:rFonts w:ascii="Times New Roman" w:hAnsi="Times New Roman" w:cs="Times New Roman"/>
          <w:sz w:val="24"/>
          <w:lang w:val="en-US"/>
        </w:rPr>
        <w:t>A</w:t>
      </w:r>
      <w:r w:rsidR="007A2412" w:rsidRPr="00A768BF">
        <w:rPr>
          <w:rFonts w:ascii="Times New Roman" w:hAnsi="Times New Roman" w:cs="Times New Roman"/>
          <w:sz w:val="24"/>
          <w:lang w:val="en-US"/>
        </w:rPr>
        <w:t>. &amp;</w:t>
      </w:r>
      <w:r w:rsidRPr="00A768BF">
        <w:rPr>
          <w:rFonts w:ascii="Times New Roman" w:hAnsi="Times New Roman" w:cs="Times New Roman"/>
          <w:sz w:val="24"/>
          <w:lang w:val="en-US"/>
        </w:rPr>
        <w:t xml:space="preserve"> Fungaro, M</w:t>
      </w:r>
      <w:r w:rsidR="007A2412" w:rsidRPr="00A768BF">
        <w:rPr>
          <w:rFonts w:ascii="Times New Roman" w:hAnsi="Times New Roman" w:cs="Times New Roman"/>
          <w:sz w:val="24"/>
          <w:lang w:val="en-US"/>
        </w:rPr>
        <w:t>.</w:t>
      </w:r>
      <w:r w:rsidRPr="00A768BF">
        <w:rPr>
          <w:rFonts w:ascii="Times New Roman" w:hAnsi="Times New Roman" w:cs="Times New Roman"/>
          <w:sz w:val="24"/>
          <w:lang w:val="en-US"/>
        </w:rPr>
        <w:t>H</w:t>
      </w:r>
      <w:r w:rsidR="007A2412" w:rsidRPr="00A768BF">
        <w:rPr>
          <w:rFonts w:ascii="Times New Roman" w:hAnsi="Times New Roman" w:cs="Times New Roman"/>
          <w:sz w:val="24"/>
          <w:lang w:val="en-US"/>
        </w:rPr>
        <w:t>.</w:t>
      </w:r>
      <w:r w:rsidRPr="00A768BF">
        <w:rPr>
          <w:rFonts w:ascii="Times New Roman" w:hAnsi="Times New Roman" w:cs="Times New Roman"/>
          <w:sz w:val="24"/>
          <w:lang w:val="en-US"/>
        </w:rPr>
        <w:t xml:space="preserve">P. (2008). </w:t>
      </w:r>
      <w:r w:rsidRPr="00D27F09">
        <w:rPr>
          <w:rFonts w:ascii="Times New Roman" w:hAnsi="Times New Roman" w:cs="Times New Roman"/>
          <w:sz w:val="24"/>
          <w:lang w:val="en-US"/>
        </w:rPr>
        <w:t xml:space="preserve">Selection of Beauveria bassiana isolates to control Alphitobius diaperinus. </w:t>
      </w:r>
      <w:r w:rsidRPr="0041659D">
        <w:rPr>
          <w:rFonts w:ascii="Times New Roman" w:hAnsi="Times New Roman" w:cs="Times New Roman"/>
          <w:i/>
          <w:sz w:val="24"/>
          <w:lang w:val="en-US"/>
        </w:rPr>
        <w:t>Journal of Invertebrate Pathology</w:t>
      </w:r>
      <w:r w:rsidRPr="00D27F09">
        <w:rPr>
          <w:rFonts w:ascii="Times New Roman" w:hAnsi="Times New Roman" w:cs="Times New Roman"/>
          <w:sz w:val="24"/>
          <w:lang w:val="en-US"/>
        </w:rPr>
        <w:t>, 97</w:t>
      </w:r>
      <w:r w:rsidR="006E7939" w:rsidRPr="00D27F09">
        <w:rPr>
          <w:rFonts w:ascii="Times New Roman" w:hAnsi="Times New Roman" w:cs="Times New Roman"/>
          <w:sz w:val="24"/>
          <w:lang w:val="en-US"/>
        </w:rPr>
        <w:t>,</w:t>
      </w:r>
      <w:r w:rsidRPr="00D27F09">
        <w:rPr>
          <w:rFonts w:ascii="Times New Roman" w:hAnsi="Times New Roman" w:cs="Times New Roman"/>
          <w:sz w:val="24"/>
          <w:lang w:val="en-US"/>
        </w:rPr>
        <w:t xml:space="preserve"> 83–90. </w:t>
      </w:r>
      <w:proofErr w:type="gramStart"/>
      <w:r w:rsidRPr="00D27F09">
        <w:rPr>
          <w:rFonts w:ascii="Times New Roman" w:hAnsi="Times New Roman" w:cs="Times New Roman"/>
          <w:sz w:val="24"/>
          <w:lang w:val="en-US"/>
        </w:rPr>
        <w:t>doi:10.1016/j.jip</w:t>
      </w:r>
      <w:proofErr w:type="gramEnd"/>
      <w:r w:rsidRPr="00D27F09">
        <w:rPr>
          <w:rFonts w:ascii="Times New Roman" w:hAnsi="Times New Roman" w:cs="Times New Roman"/>
          <w:sz w:val="24"/>
          <w:lang w:val="en-US"/>
        </w:rPr>
        <w:t>.2007.07.009</w:t>
      </w:r>
    </w:p>
    <w:p w14:paraId="4D0BA568" w14:textId="77777777" w:rsidR="003A5287" w:rsidRPr="003A5287" w:rsidRDefault="003A5287" w:rsidP="003A5287">
      <w:pPr>
        <w:rPr>
          <w:lang w:val="en-US"/>
        </w:rPr>
      </w:pPr>
    </w:p>
    <w:p w14:paraId="3EFB4D8D" w14:textId="4B45B5C7" w:rsidR="00306302" w:rsidRDefault="00306302" w:rsidP="00962010">
      <w:pPr>
        <w:pStyle w:val="Bibliography"/>
        <w:numPr>
          <w:ilvl w:val="0"/>
          <w:numId w:val="9"/>
        </w:numPr>
        <w:spacing w:line="240" w:lineRule="auto"/>
        <w:rPr>
          <w:rFonts w:ascii="Times New Roman" w:hAnsi="Times New Roman" w:cs="Times New Roman"/>
          <w:sz w:val="24"/>
          <w:lang w:val="en-US"/>
        </w:rPr>
      </w:pPr>
      <w:r w:rsidRPr="00A768BF">
        <w:rPr>
          <w:rFonts w:ascii="Times New Roman" w:hAnsi="Times New Roman" w:cs="Times New Roman"/>
          <w:sz w:val="24"/>
          <w:lang w:val="en-US"/>
        </w:rPr>
        <w:t>Santoro, P</w:t>
      </w:r>
      <w:r w:rsidR="006E7939" w:rsidRPr="00A768BF">
        <w:rPr>
          <w:rFonts w:ascii="Times New Roman" w:hAnsi="Times New Roman" w:cs="Times New Roman"/>
          <w:sz w:val="24"/>
          <w:lang w:val="en-US"/>
        </w:rPr>
        <w:t>.</w:t>
      </w:r>
      <w:r w:rsidRPr="00A768BF">
        <w:rPr>
          <w:rFonts w:ascii="Times New Roman" w:hAnsi="Times New Roman" w:cs="Times New Roman"/>
          <w:sz w:val="24"/>
          <w:lang w:val="en-US"/>
        </w:rPr>
        <w:t xml:space="preserve"> H</w:t>
      </w:r>
      <w:r w:rsidR="007A2412" w:rsidRPr="00A768BF">
        <w:rPr>
          <w:rFonts w:ascii="Times New Roman" w:hAnsi="Times New Roman" w:cs="Times New Roman"/>
          <w:sz w:val="24"/>
          <w:lang w:val="en-US"/>
        </w:rPr>
        <w:t>.,</w:t>
      </w:r>
      <w:r w:rsidRPr="00A768BF">
        <w:rPr>
          <w:rFonts w:ascii="Times New Roman" w:hAnsi="Times New Roman" w:cs="Times New Roman"/>
          <w:sz w:val="24"/>
          <w:lang w:val="en-US"/>
        </w:rPr>
        <w:t xml:space="preserve"> Neves, P</w:t>
      </w:r>
      <w:r w:rsidR="006E7939" w:rsidRPr="00A768BF">
        <w:rPr>
          <w:rFonts w:ascii="Times New Roman" w:hAnsi="Times New Roman" w:cs="Times New Roman"/>
          <w:sz w:val="24"/>
          <w:lang w:val="en-US"/>
        </w:rPr>
        <w:t>.</w:t>
      </w:r>
      <w:r w:rsidRPr="00A768BF">
        <w:rPr>
          <w:rFonts w:ascii="Times New Roman" w:hAnsi="Times New Roman" w:cs="Times New Roman"/>
          <w:sz w:val="24"/>
          <w:lang w:val="en-US"/>
        </w:rPr>
        <w:t>M</w:t>
      </w:r>
      <w:r w:rsidR="006E7939" w:rsidRPr="00A768BF">
        <w:rPr>
          <w:rFonts w:ascii="Times New Roman" w:hAnsi="Times New Roman" w:cs="Times New Roman"/>
          <w:sz w:val="24"/>
          <w:lang w:val="en-US"/>
        </w:rPr>
        <w:t>.</w:t>
      </w:r>
      <w:r w:rsidRPr="00A768BF">
        <w:rPr>
          <w:rFonts w:ascii="Times New Roman" w:hAnsi="Times New Roman" w:cs="Times New Roman"/>
          <w:sz w:val="24"/>
          <w:lang w:val="en-US"/>
        </w:rPr>
        <w:t xml:space="preserve"> O</w:t>
      </w:r>
      <w:r w:rsidR="006E7939" w:rsidRPr="00A768BF">
        <w:rPr>
          <w:rFonts w:ascii="Times New Roman" w:hAnsi="Times New Roman" w:cs="Times New Roman"/>
          <w:sz w:val="24"/>
          <w:lang w:val="en-US"/>
        </w:rPr>
        <w:t>.</w:t>
      </w:r>
      <w:r w:rsidRPr="00A768BF">
        <w:rPr>
          <w:rFonts w:ascii="Times New Roman" w:hAnsi="Times New Roman" w:cs="Times New Roman"/>
          <w:sz w:val="24"/>
          <w:lang w:val="en-US"/>
        </w:rPr>
        <w:t>J</w:t>
      </w:r>
      <w:r w:rsidR="006E7939" w:rsidRPr="00A768BF">
        <w:rPr>
          <w:rFonts w:ascii="Times New Roman" w:hAnsi="Times New Roman" w:cs="Times New Roman"/>
          <w:sz w:val="24"/>
          <w:lang w:val="en-US"/>
        </w:rPr>
        <w:t>.</w:t>
      </w:r>
      <w:r w:rsidR="007A2412" w:rsidRPr="00A768BF">
        <w:rPr>
          <w:rFonts w:ascii="Times New Roman" w:hAnsi="Times New Roman" w:cs="Times New Roman"/>
          <w:sz w:val="24"/>
          <w:lang w:val="en-US"/>
        </w:rPr>
        <w:t>,</w:t>
      </w:r>
      <w:r w:rsidRPr="00A768BF">
        <w:rPr>
          <w:rFonts w:ascii="Times New Roman" w:hAnsi="Times New Roman" w:cs="Times New Roman"/>
          <w:sz w:val="24"/>
          <w:lang w:val="en-US"/>
        </w:rPr>
        <w:t xml:space="preserve"> Amaro, J</w:t>
      </w:r>
      <w:r w:rsidR="006E7939" w:rsidRPr="00A768BF">
        <w:rPr>
          <w:rFonts w:ascii="Times New Roman" w:hAnsi="Times New Roman" w:cs="Times New Roman"/>
          <w:sz w:val="24"/>
          <w:lang w:val="en-US"/>
        </w:rPr>
        <w:t>.</w:t>
      </w:r>
      <w:r w:rsidRPr="00A768BF">
        <w:rPr>
          <w:rFonts w:ascii="Times New Roman" w:hAnsi="Times New Roman" w:cs="Times New Roman"/>
          <w:sz w:val="24"/>
          <w:lang w:val="en-US"/>
        </w:rPr>
        <w:t xml:space="preserve"> T</w:t>
      </w:r>
      <w:r w:rsidR="006E7939" w:rsidRPr="00A768BF">
        <w:rPr>
          <w:rFonts w:ascii="Times New Roman" w:hAnsi="Times New Roman" w:cs="Times New Roman"/>
          <w:sz w:val="24"/>
          <w:lang w:val="en-US"/>
        </w:rPr>
        <w:t>.</w:t>
      </w:r>
      <w:r w:rsidR="007A2412" w:rsidRPr="00A768BF">
        <w:rPr>
          <w:rFonts w:ascii="Times New Roman" w:hAnsi="Times New Roman" w:cs="Times New Roman"/>
          <w:sz w:val="24"/>
          <w:lang w:val="en-US"/>
        </w:rPr>
        <w:t xml:space="preserve">, </w:t>
      </w:r>
      <w:r w:rsidRPr="00A768BF">
        <w:rPr>
          <w:rFonts w:ascii="Times New Roman" w:hAnsi="Times New Roman" w:cs="Times New Roman"/>
          <w:sz w:val="24"/>
          <w:lang w:val="en-US"/>
        </w:rPr>
        <w:t>Constanski, K</w:t>
      </w:r>
      <w:r w:rsidR="006E7939" w:rsidRPr="00A768BF">
        <w:rPr>
          <w:rFonts w:ascii="Times New Roman" w:hAnsi="Times New Roman" w:cs="Times New Roman"/>
          <w:sz w:val="24"/>
          <w:lang w:val="en-US"/>
        </w:rPr>
        <w:t>.</w:t>
      </w:r>
      <w:r w:rsidR="007A2412" w:rsidRPr="00A768BF">
        <w:rPr>
          <w:rFonts w:ascii="Times New Roman" w:hAnsi="Times New Roman" w:cs="Times New Roman"/>
          <w:sz w:val="24"/>
          <w:lang w:val="en-US"/>
        </w:rPr>
        <w:t>,</w:t>
      </w:r>
      <w:r w:rsidRPr="00A768BF">
        <w:rPr>
          <w:rFonts w:ascii="Times New Roman" w:hAnsi="Times New Roman" w:cs="Times New Roman"/>
          <w:sz w:val="24"/>
          <w:lang w:val="en-US"/>
        </w:rPr>
        <w:t xml:space="preserve"> López, E</w:t>
      </w:r>
      <w:r w:rsidR="007A2412" w:rsidRPr="00A768BF">
        <w:rPr>
          <w:rFonts w:ascii="Times New Roman" w:hAnsi="Times New Roman" w:cs="Times New Roman"/>
          <w:sz w:val="24"/>
          <w:lang w:val="en-US"/>
        </w:rPr>
        <w:t>.</w:t>
      </w:r>
      <w:r w:rsidRPr="00A768BF">
        <w:rPr>
          <w:rFonts w:ascii="Times New Roman" w:hAnsi="Times New Roman" w:cs="Times New Roman"/>
          <w:sz w:val="24"/>
          <w:lang w:val="en-US"/>
        </w:rPr>
        <w:t xml:space="preserve"> A</w:t>
      </w:r>
      <w:r w:rsidR="007A2412" w:rsidRPr="00A768BF">
        <w:rPr>
          <w:rFonts w:ascii="Times New Roman" w:hAnsi="Times New Roman" w:cs="Times New Roman"/>
          <w:sz w:val="24"/>
          <w:lang w:val="en-US"/>
        </w:rPr>
        <w:t>.</w:t>
      </w:r>
      <w:r w:rsidRPr="00A768BF">
        <w:rPr>
          <w:rFonts w:ascii="Times New Roman" w:hAnsi="Times New Roman" w:cs="Times New Roman"/>
          <w:sz w:val="24"/>
          <w:lang w:val="en-US"/>
        </w:rPr>
        <w:t xml:space="preserve"> Lema and Alves, Luis Francisco Angeli. (2010). Associação de pós inertes com fungo entomopatogênico para o controle do cascudinho (Alphitobius diaperinus). </w:t>
      </w:r>
      <w:r w:rsidRPr="00DB1F12">
        <w:rPr>
          <w:rFonts w:ascii="Times New Roman" w:hAnsi="Times New Roman" w:cs="Times New Roman"/>
          <w:i/>
          <w:sz w:val="24"/>
          <w:lang w:val="en-US"/>
        </w:rPr>
        <w:t>Ciência Rural</w:t>
      </w:r>
      <w:r w:rsidRPr="00214D44">
        <w:rPr>
          <w:rFonts w:ascii="Times New Roman" w:hAnsi="Times New Roman" w:cs="Times New Roman"/>
          <w:sz w:val="24"/>
          <w:lang w:val="en-US"/>
        </w:rPr>
        <w:t>, 40(6), pp. 1354–1359. doi:10.1590/S0103-84782010005000087</w:t>
      </w:r>
    </w:p>
    <w:p w14:paraId="4C5B7094" w14:textId="77777777" w:rsidR="003A5287" w:rsidRPr="003A5287" w:rsidRDefault="003A5287" w:rsidP="003A5287">
      <w:pPr>
        <w:rPr>
          <w:lang w:val="en-US"/>
        </w:rPr>
      </w:pPr>
    </w:p>
    <w:p w14:paraId="7EA09A8C" w14:textId="599C44FC" w:rsidR="00C04285" w:rsidRPr="00962010" w:rsidRDefault="00C04285" w:rsidP="00962010">
      <w:pPr>
        <w:pStyle w:val="ListParagraph"/>
        <w:numPr>
          <w:ilvl w:val="0"/>
          <w:numId w:val="9"/>
        </w:numPr>
        <w:rPr>
          <w:rFonts w:ascii="Times New Roman" w:hAnsi="Times New Roman" w:cs="Times New Roman"/>
          <w:sz w:val="24"/>
          <w:lang w:val="en-US"/>
        </w:rPr>
      </w:pPr>
      <w:r w:rsidRPr="00962010">
        <w:rPr>
          <w:rFonts w:ascii="Times New Roman" w:hAnsi="Times New Roman" w:cs="Times New Roman"/>
          <w:sz w:val="24"/>
        </w:rPr>
        <w:t xml:space="preserve">Santos, N. D. D. L., Dos Santos, P. É. M., Lira, T. L. D. S., Santos, A. R. D. S., Silva, J. N. D. O., Dos Santos, A. N. S., &amp; Pontual, E. V. (2025). </w:t>
      </w:r>
      <w:r w:rsidRPr="00962010">
        <w:rPr>
          <w:rFonts w:ascii="Times New Roman" w:hAnsi="Times New Roman" w:cs="Times New Roman"/>
          <w:sz w:val="24"/>
          <w:lang w:val="en-US"/>
        </w:rPr>
        <w:t xml:space="preserve">Insecticidal activity of lectin preparations from </w:t>
      </w:r>
      <w:r w:rsidRPr="00962010">
        <w:rPr>
          <w:rFonts w:ascii="Times New Roman" w:hAnsi="Times New Roman" w:cs="Times New Roman"/>
          <w:i/>
          <w:sz w:val="24"/>
          <w:lang w:val="en-US"/>
        </w:rPr>
        <w:t>Moringa oleifera</w:t>
      </w:r>
      <w:r w:rsidRPr="00962010">
        <w:rPr>
          <w:rFonts w:ascii="Times New Roman" w:hAnsi="Times New Roman" w:cs="Times New Roman"/>
          <w:sz w:val="24"/>
          <w:lang w:val="en-US"/>
        </w:rPr>
        <w:t xml:space="preserve"> </w:t>
      </w:r>
      <w:proofErr w:type="gramStart"/>
      <w:r w:rsidRPr="00962010">
        <w:rPr>
          <w:rFonts w:ascii="Times New Roman" w:hAnsi="Times New Roman" w:cs="Times New Roman"/>
          <w:sz w:val="24"/>
          <w:lang w:val="en-US"/>
        </w:rPr>
        <w:t>Lam.(</w:t>
      </w:r>
      <w:proofErr w:type="gramEnd"/>
      <w:r w:rsidRPr="00962010">
        <w:rPr>
          <w:rFonts w:ascii="Times New Roman" w:hAnsi="Times New Roman" w:cs="Times New Roman"/>
          <w:sz w:val="24"/>
          <w:lang w:val="en-US"/>
        </w:rPr>
        <w:t xml:space="preserve">Moringaceae) seeds against </w:t>
      </w:r>
      <w:r w:rsidRPr="00962010">
        <w:rPr>
          <w:rFonts w:ascii="Times New Roman" w:hAnsi="Times New Roman" w:cs="Times New Roman"/>
          <w:i/>
          <w:sz w:val="24"/>
          <w:lang w:val="en-US"/>
        </w:rPr>
        <w:t>Alphitobius diaperinus</w:t>
      </w:r>
      <w:r w:rsidRPr="00962010">
        <w:rPr>
          <w:rFonts w:ascii="Times New Roman" w:hAnsi="Times New Roman" w:cs="Times New Roman"/>
          <w:sz w:val="24"/>
          <w:lang w:val="en-US"/>
        </w:rPr>
        <w:t xml:space="preserve"> (Panzer)(Coleoptera: Tenebrionidae). </w:t>
      </w:r>
      <w:r w:rsidRPr="00962010">
        <w:rPr>
          <w:rFonts w:ascii="Times New Roman" w:hAnsi="Times New Roman" w:cs="Times New Roman"/>
          <w:i/>
          <w:sz w:val="24"/>
          <w:lang w:val="en-US"/>
        </w:rPr>
        <w:t>Plants</w:t>
      </w:r>
      <w:r w:rsidRPr="00962010">
        <w:rPr>
          <w:rFonts w:ascii="Times New Roman" w:hAnsi="Times New Roman" w:cs="Times New Roman"/>
          <w:sz w:val="24"/>
          <w:lang w:val="en-US"/>
        </w:rPr>
        <w:t>, 14(4), 511.</w:t>
      </w:r>
      <w:r w:rsidRPr="00C04285">
        <w:t xml:space="preserve"> </w:t>
      </w:r>
      <w:hyperlink r:id="rId16" w:history="1">
        <w:r w:rsidRPr="00962010">
          <w:rPr>
            <w:rFonts w:ascii="Times New Roman" w:hAnsi="Times New Roman" w:cs="Times New Roman"/>
            <w:sz w:val="24"/>
            <w:lang w:val="en-US"/>
          </w:rPr>
          <w:t>doi: 10.3390/plants14040511</w:t>
        </w:r>
      </w:hyperlink>
    </w:p>
    <w:p w14:paraId="76234CA9" w14:textId="30ED92F3" w:rsidR="000641F3" w:rsidRPr="00962010" w:rsidRDefault="000641F3" w:rsidP="00962010">
      <w:pPr>
        <w:pStyle w:val="ListParagraph"/>
        <w:numPr>
          <w:ilvl w:val="0"/>
          <w:numId w:val="9"/>
        </w:numPr>
        <w:rPr>
          <w:rFonts w:ascii="Times New Roman" w:hAnsi="Times New Roman" w:cs="Times New Roman"/>
          <w:sz w:val="24"/>
          <w:lang w:val="en-US"/>
        </w:rPr>
      </w:pPr>
      <w:r w:rsidRPr="00962010">
        <w:rPr>
          <w:rFonts w:ascii="Times New Roman" w:hAnsi="Times New Roman" w:cs="Times New Roman"/>
          <w:sz w:val="24"/>
          <w:lang w:val="en-US"/>
        </w:rPr>
        <w:t xml:space="preserve">Smith, R., Hauck, R., Macklin, K., Price, S., Dormitorio, T., &amp; Wang, C. (2022). A review of the lesser mealworm beetle (Alphitobius diaperinus) as a reservoir for poultry bacterial pathogens and antimicrobial resistance. </w:t>
      </w:r>
      <w:r w:rsidRPr="00962010">
        <w:rPr>
          <w:rFonts w:ascii="Times New Roman" w:hAnsi="Times New Roman" w:cs="Times New Roman"/>
          <w:i/>
          <w:sz w:val="24"/>
          <w:lang w:val="en-US"/>
        </w:rPr>
        <w:t>World's Poultry Science Journal</w:t>
      </w:r>
      <w:r w:rsidRPr="00962010">
        <w:rPr>
          <w:rFonts w:ascii="Times New Roman" w:hAnsi="Times New Roman" w:cs="Times New Roman"/>
          <w:sz w:val="24"/>
          <w:lang w:val="en-US"/>
        </w:rPr>
        <w:t>, 78(1), 197-214.Doi: 10.1080/00439339.2022.2003172</w:t>
      </w:r>
    </w:p>
    <w:p w14:paraId="49DAF8C8" w14:textId="6AFABD12" w:rsidR="00306302" w:rsidRDefault="00306302" w:rsidP="00962010">
      <w:pPr>
        <w:pStyle w:val="Bibliography"/>
        <w:numPr>
          <w:ilvl w:val="0"/>
          <w:numId w:val="9"/>
        </w:numPr>
        <w:spacing w:line="240" w:lineRule="auto"/>
        <w:rPr>
          <w:rFonts w:ascii="Times New Roman" w:hAnsi="Times New Roman" w:cs="Times New Roman"/>
          <w:sz w:val="24"/>
          <w:lang w:val="en-US"/>
        </w:rPr>
      </w:pPr>
      <w:r w:rsidRPr="00A768BF">
        <w:rPr>
          <w:rFonts w:ascii="Times New Roman" w:hAnsi="Times New Roman" w:cs="Times New Roman"/>
          <w:sz w:val="24"/>
          <w:lang w:val="en-US"/>
        </w:rPr>
        <w:t>Souza, L</w:t>
      </w:r>
      <w:r w:rsidR="006E7939" w:rsidRPr="00A768BF">
        <w:rPr>
          <w:rFonts w:ascii="Times New Roman" w:hAnsi="Times New Roman" w:cs="Times New Roman"/>
          <w:sz w:val="24"/>
          <w:lang w:val="en-US"/>
        </w:rPr>
        <w:t>.</w:t>
      </w:r>
      <w:r w:rsidRPr="00A768BF">
        <w:rPr>
          <w:rFonts w:ascii="Times New Roman" w:hAnsi="Times New Roman" w:cs="Times New Roman"/>
          <w:sz w:val="24"/>
          <w:lang w:val="en-US"/>
        </w:rPr>
        <w:t>M</w:t>
      </w:r>
      <w:r w:rsidR="006E7939" w:rsidRPr="00A768BF">
        <w:rPr>
          <w:rFonts w:ascii="Times New Roman" w:hAnsi="Times New Roman" w:cs="Times New Roman"/>
          <w:sz w:val="24"/>
          <w:lang w:val="en-US"/>
        </w:rPr>
        <w:t>.</w:t>
      </w:r>
      <w:r w:rsidR="007A2412" w:rsidRPr="00A768BF">
        <w:rPr>
          <w:rFonts w:ascii="Times New Roman" w:hAnsi="Times New Roman" w:cs="Times New Roman"/>
          <w:sz w:val="24"/>
          <w:lang w:val="en-US"/>
        </w:rPr>
        <w:t>,</w:t>
      </w:r>
      <w:r w:rsidRPr="00A768BF">
        <w:rPr>
          <w:rFonts w:ascii="Times New Roman" w:hAnsi="Times New Roman" w:cs="Times New Roman"/>
          <w:sz w:val="24"/>
          <w:lang w:val="en-US"/>
        </w:rPr>
        <w:t xml:space="preserve"> Silva, G</w:t>
      </w:r>
      <w:r w:rsidR="006E7939" w:rsidRPr="00A768BF">
        <w:rPr>
          <w:rFonts w:ascii="Times New Roman" w:hAnsi="Times New Roman" w:cs="Times New Roman"/>
          <w:sz w:val="24"/>
          <w:lang w:val="en-US"/>
        </w:rPr>
        <w:t>.</w:t>
      </w:r>
      <w:r w:rsidRPr="00A768BF">
        <w:rPr>
          <w:rFonts w:ascii="Times New Roman" w:hAnsi="Times New Roman" w:cs="Times New Roman"/>
          <w:sz w:val="24"/>
          <w:lang w:val="en-US"/>
        </w:rPr>
        <w:t xml:space="preserve"> S</w:t>
      </w:r>
      <w:r w:rsidR="006E7939" w:rsidRPr="00A768BF">
        <w:rPr>
          <w:rFonts w:ascii="Times New Roman" w:hAnsi="Times New Roman" w:cs="Times New Roman"/>
          <w:sz w:val="24"/>
          <w:lang w:val="en-US"/>
        </w:rPr>
        <w:t>.</w:t>
      </w:r>
      <w:r w:rsidR="007A2412" w:rsidRPr="00A768BF">
        <w:rPr>
          <w:rFonts w:ascii="Times New Roman" w:hAnsi="Times New Roman" w:cs="Times New Roman"/>
          <w:sz w:val="24"/>
          <w:lang w:val="en-US"/>
        </w:rPr>
        <w:t>,</w:t>
      </w:r>
      <w:r w:rsidRPr="00A768BF">
        <w:rPr>
          <w:rFonts w:ascii="Times New Roman" w:hAnsi="Times New Roman" w:cs="Times New Roman"/>
          <w:sz w:val="24"/>
          <w:lang w:val="en-US"/>
        </w:rPr>
        <w:t xml:space="preserve"> Belo, M</w:t>
      </w:r>
      <w:r w:rsidR="006E7939" w:rsidRPr="00A768BF">
        <w:rPr>
          <w:rFonts w:ascii="Times New Roman" w:hAnsi="Times New Roman" w:cs="Times New Roman"/>
          <w:sz w:val="24"/>
          <w:lang w:val="en-US"/>
        </w:rPr>
        <w:t>.</w:t>
      </w:r>
      <w:r w:rsidRPr="00A768BF">
        <w:rPr>
          <w:rFonts w:ascii="Times New Roman" w:hAnsi="Times New Roman" w:cs="Times New Roman"/>
          <w:sz w:val="24"/>
          <w:lang w:val="en-US"/>
        </w:rPr>
        <w:t xml:space="preserve"> A</w:t>
      </w:r>
      <w:r w:rsidR="006E7939" w:rsidRPr="00A768BF">
        <w:rPr>
          <w:rFonts w:ascii="Times New Roman" w:hAnsi="Times New Roman" w:cs="Times New Roman"/>
          <w:sz w:val="24"/>
          <w:lang w:val="en-US"/>
        </w:rPr>
        <w:t>.</w:t>
      </w:r>
      <w:r w:rsidRPr="00A768BF">
        <w:rPr>
          <w:rFonts w:ascii="Times New Roman" w:hAnsi="Times New Roman" w:cs="Times New Roman"/>
          <w:sz w:val="24"/>
          <w:lang w:val="en-US"/>
        </w:rPr>
        <w:t>A</w:t>
      </w:r>
      <w:r w:rsidR="006E7939" w:rsidRPr="00A768BF">
        <w:rPr>
          <w:rFonts w:ascii="Times New Roman" w:hAnsi="Times New Roman" w:cs="Times New Roman"/>
          <w:sz w:val="24"/>
          <w:lang w:val="en-US"/>
        </w:rPr>
        <w:t>.</w:t>
      </w:r>
      <w:r w:rsidR="007A2412" w:rsidRPr="00A768BF">
        <w:rPr>
          <w:rFonts w:ascii="Times New Roman" w:hAnsi="Times New Roman" w:cs="Times New Roman"/>
          <w:sz w:val="24"/>
          <w:lang w:val="en-US"/>
        </w:rPr>
        <w:t>,</w:t>
      </w:r>
      <w:r w:rsidRPr="00A768BF">
        <w:rPr>
          <w:rFonts w:ascii="Times New Roman" w:hAnsi="Times New Roman" w:cs="Times New Roman"/>
          <w:sz w:val="24"/>
          <w:lang w:val="en-US"/>
        </w:rPr>
        <w:t xml:space="preserve"> Soares, V</w:t>
      </w:r>
      <w:r w:rsidR="006E7939" w:rsidRPr="00A768BF">
        <w:rPr>
          <w:rFonts w:ascii="Times New Roman" w:hAnsi="Times New Roman" w:cs="Times New Roman"/>
          <w:sz w:val="24"/>
          <w:lang w:val="en-US"/>
        </w:rPr>
        <w:t>.</w:t>
      </w:r>
      <w:r w:rsidRPr="00A768BF">
        <w:rPr>
          <w:rFonts w:ascii="Times New Roman" w:hAnsi="Times New Roman" w:cs="Times New Roman"/>
          <w:sz w:val="24"/>
          <w:lang w:val="en-US"/>
        </w:rPr>
        <w:t xml:space="preserve"> E</w:t>
      </w:r>
      <w:r w:rsidR="006E7939" w:rsidRPr="00A768BF">
        <w:rPr>
          <w:rFonts w:ascii="Times New Roman" w:hAnsi="Times New Roman" w:cs="Times New Roman"/>
          <w:sz w:val="24"/>
          <w:lang w:val="en-US"/>
        </w:rPr>
        <w:t>.</w:t>
      </w:r>
      <w:r w:rsidRPr="00A768BF">
        <w:rPr>
          <w:rFonts w:ascii="Times New Roman" w:hAnsi="Times New Roman" w:cs="Times New Roman"/>
          <w:sz w:val="24"/>
          <w:lang w:val="en-US"/>
        </w:rPr>
        <w:t xml:space="preserve"> </w:t>
      </w:r>
      <w:r w:rsidR="006E7939" w:rsidRPr="00A768BF">
        <w:rPr>
          <w:rFonts w:ascii="Times New Roman" w:hAnsi="Times New Roman" w:cs="Times New Roman"/>
          <w:sz w:val="24"/>
          <w:lang w:val="en-US"/>
        </w:rPr>
        <w:t xml:space="preserve">&amp; </w:t>
      </w:r>
      <w:r w:rsidRPr="00A768BF">
        <w:rPr>
          <w:rFonts w:ascii="Times New Roman" w:hAnsi="Times New Roman" w:cs="Times New Roman"/>
          <w:sz w:val="24"/>
          <w:lang w:val="en-US"/>
        </w:rPr>
        <w:t>Costa, A</w:t>
      </w:r>
      <w:r w:rsidR="006E7939" w:rsidRPr="00A768BF">
        <w:rPr>
          <w:rFonts w:ascii="Times New Roman" w:hAnsi="Times New Roman" w:cs="Times New Roman"/>
          <w:sz w:val="24"/>
          <w:lang w:val="en-US"/>
        </w:rPr>
        <w:t>.</w:t>
      </w:r>
      <w:r w:rsidRPr="00A768BF">
        <w:rPr>
          <w:rFonts w:ascii="Times New Roman" w:hAnsi="Times New Roman" w:cs="Times New Roman"/>
          <w:sz w:val="24"/>
          <w:lang w:val="en-US"/>
        </w:rPr>
        <w:t>J. (2009). C</w:t>
      </w:r>
      <w:r w:rsidR="0006490F" w:rsidRPr="00A768BF">
        <w:rPr>
          <w:rFonts w:ascii="Times New Roman" w:hAnsi="Times New Roman" w:cs="Times New Roman"/>
          <w:sz w:val="24"/>
          <w:lang w:val="en-US"/>
        </w:rPr>
        <w:t>ontrole de</w:t>
      </w:r>
      <w:r w:rsidRPr="00A768BF">
        <w:rPr>
          <w:rFonts w:ascii="Times New Roman" w:hAnsi="Times New Roman" w:cs="Times New Roman"/>
          <w:sz w:val="24"/>
          <w:lang w:val="en-US"/>
        </w:rPr>
        <w:t xml:space="preserve"> Alphitobius diaperinus (Panzer) (Coleoptera: Tenebrionidae) </w:t>
      </w:r>
      <w:r w:rsidR="0006490F" w:rsidRPr="00A768BF">
        <w:rPr>
          <w:rFonts w:ascii="Times New Roman" w:hAnsi="Times New Roman" w:cs="Times New Roman"/>
          <w:sz w:val="24"/>
          <w:lang w:val="en-US"/>
        </w:rPr>
        <w:t>em instalações para frangos de corte</w:t>
      </w:r>
      <w:r w:rsidRPr="00A768BF">
        <w:rPr>
          <w:rFonts w:ascii="Times New Roman" w:hAnsi="Times New Roman" w:cs="Times New Roman"/>
          <w:sz w:val="24"/>
          <w:lang w:val="en-US"/>
        </w:rPr>
        <w:t xml:space="preserve">. </w:t>
      </w:r>
      <w:r w:rsidRPr="00F01FA7">
        <w:rPr>
          <w:rFonts w:ascii="Times New Roman" w:hAnsi="Times New Roman" w:cs="Times New Roman"/>
          <w:i/>
          <w:sz w:val="24"/>
          <w:lang w:val="en-US"/>
        </w:rPr>
        <w:t>Archives of Veterinary Science</w:t>
      </w:r>
      <w:r w:rsidRPr="00A768BF">
        <w:rPr>
          <w:rFonts w:ascii="Times New Roman" w:hAnsi="Times New Roman" w:cs="Times New Roman"/>
          <w:sz w:val="24"/>
          <w:lang w:val="en-US"/>
        </w:rPr>
        <w:t>, 14(4). doi:10.5380/</w:t>
      </w:r>
      <w:proofErr w:type="gramStart"/>
      <w:r w:rsidRPr="00A768BF">
        <w:rPr>
          <w:rFonts w:ascii="Times New Roman" w:hAnsi="Times New Roman" w:cs="Times New Roman"/>
          <w:sz w:val="24"/>
          <w:lang w:val="en-US"/>
        </w:rPr>
        <w:t>avs.v</w:t>
      </w:r>
      <w:proofErr w:type="gramEnd"/>
      <w:r w:rsidRPr="00A768BF">
        <w:rPr>
          <w:rFonts w:ascii="Times New Roman" w:hAnsi="Times New Roman" w:cs="Times New Roman"/>
          <w:sz w:val="24"/>
          <w:lang w:val="en-US"/>
        </w:rPr>
        <w:t>14i4.12282</w:t>
      </w:r>
    </w:p>
    <w:p w14:paraId="30345D8A" w14:textId="77777777" w:rsidR="003A5287" w:rsidRPr="003A5287" w:rsidRDefault="003A5287" w:rsidP="003A5287">
      <w:pPr>
        <w:rPr>
          <w:lang w:val="en-US"/>
        </w:rPr>
      </w:pPr>
    </w:p>
    <w:p w14:paraId="271AA944" w14:textId="44EC1831" w:rsidR="004156E5" w:rsidRPr="00962010" w:rsidRDefault="00D25D0F" w:rsidP="00962010">
      <w:pPr>
        <w:pStyle w:val="ListParagraph"/>
        <w:numPr>
          <w:ilvl w:val="0"/>
          <w:numId w:val="9"/>
        </w:numPr>
        <w:rPr>
          <w:rFonts w:ascii="Times New Roman" w:hAnsi="Times New Roman" w:cs="Times New Roman"/>
          <w:sz w:val="24"/>
        </w:rPr>
      </w:pPr>
      <w:r w:rsidRPr="00962010">
        <w:rPr>
          <w:rFonts w:ascii="Times New Roman" w:hAnsi="Times New Roman" w:cs="Times New Roman"/>
          <w:sz w:val="24"/>
        </w:rPr>
        <w:lastRenderedPageBreak/>
        <w:t>S</w:t>
      </w:r>
      <w:r w:rsidR="00F01FA7" w:rsidRPr="00962010">
        <w:rPr>
          <w:rFonts w:ascii="Times New Roman" w:hAnsi="Times New Roman" w:cs="Times New Roman"/>
          <w:sz w:val="24"/>
        </w:rPr>
        <w:t xml:space="preserve">ouza, L. M., Silva, G. S., Belo, M. A. A., Soares, V. E., Silva, I. C., &amp; Costa, A. J. (2020a). Atividade inseticida do spinosad sobre Alphitobius diaperinus em fezes de poedeiras comerciais naturalmente infestadas. </w:t>
      </w:r>
      <w:r w:rsidR="00F01FA7" w:rsidRPr="00962010">
        <w:rPr>
          <w:rFonts w:ascii="Times New Roman" w:hAnsi="Times New Roman" w:cs="Times New Roman"/>
          <w:i/>
          <w:sz w:val="24"/>
        </w:rPr>
        <w:t>Ars Veterinaria</w:t>
      </w:r>
      <w:r w:rsidR="00F01FA7" w:rsidRPr="00962010">
        <w:rPr>
          <w:rFonts w:ascii="Times New Roman" w:hAnsi="Times New Roman" w:cs="Times New Roman"/>
          <w:sz w:val="24"/>
        </w:rPr>
        <w:t>, 36(2), 109-116.doi:10.15361/2175-0106.2020v36n2p109-116</w:t>
      </w:r>
    </w:p>
    <w:p w14:paraId="015B1877" w14:textId="1CFFBC22" w:rsidR="00F01FA7" w:rsidRPr="00962010" w:rsidRDefault="00F01FA7" w:rsidP="00962010">
      <w:pPr>
        <w:pStyle w:val="ListParagraph"/>
        <w:numPr>
          <w:ilvl w:val="0"/>
          <w:numId w:val="9"/>
        </w:numPr>
        <w:rPr>
          <w:rFonts w:ascii="Times New Roman" w:hAnsi="Times New Roman" w:cs="Times New Roman"/>
          <w:sz w:val="24"/>
        </w:rPr>
      </w:pPr>
      <w:r w:rsidRPr="00962010">
        <w:rPr>
          <w:rFonts w:ascii="Times New Roman" w:hAnsi="Times New Roman" w:cs="Times New Roman"/>
          <w:sz w:val="24"/>
        </w:rPr>
        <w:t xml:space="preserve">Souza, L. M., Silva, G. S., Charlie-Silva, I., BELO, M., Soares, V. E., &amp; Costa, A. J. (2020b). Eficácia in vitro do spinosad contra </w:t>
      </w:r>
      <w:r w:rsidRPr="00962010">
        <w:rPr>
          <w:rFonts w:ascii="Times New Roman" w:hAnsi="Times New Roman" w:cs="Times New Roman"/>
          <w:i/>
          <w:sz w:val="24"/>
        </w:rPr>
        <w:t>Alphitobius diaperinus</w:t>
      </w:r>
      <w:r w:rsidRPr="00962010">
        <w:rPr>
          <w:rFonts w:ascii="Times New Roman" w:hAnsi="Times New Roman" w:cs="Times New Roman"/>
          <w:sz w:val="24"/>
        </w:rPr>
        <w:t xml:space="preserve"> (Panzer)(Coleoptera: Tenebrionidae).</w:t>
      </w:r>
      <w:r w:rsidRPr="00962010">
        <w:rPr>
          <w:rFonts w:ascii="Times New Roman" w:hAnsi="Times New Roman" w:cs="Times New Roman"/>
          <w:i/>
          <w:sz w:val="24"/>
        </w:rPr>
        <w:t xml:space="preserve"> Ars Veterinaria</w:t>
      </w:r>
      <w:r w:rsidRPr="00962010">
        <w:rPr>
          <w:rFonts w:ascii="Times New Roman" w:hAnsi="Times New Roman" w:cs="Times New Roman"/>
          <w:sz w:val="24"/>
        </w:rPr>
        <w:t>, 36(4), 242-252.doi:10.15361/2175-0106.2020v36n4p242-252</w:t>
      </w:r>
    </w:p>
    <w:p w14:paraId="7086F356" w14:textId="52D56E08" w:rsidR="00306302" w:rsidRDefault="00306302" w:rsidP="00962010">
      <w:pPr>
        <w:pStyle w:val="Bibliography"/>
        <w:numPr>
          <w:ilvl w:val="0"/>
          <w:numId w:val="9"/>
        </w:numPr>
        <w:spacing w:line="240" w:lineRule="auto"/>
        <w:rPr>
          <w:rFonts w:ascii="Times New Roman" w:hAnsi="Times New Roman" w:cs="Times New Roman"/>
          <w:sz w:val="24"/>
          <w:lang w:val="en-US"/>
        </w:rPr>
      </w:pPr>
      <w:r w:rsidRPr="00F01FA7">
        <w:rPr>
          <w:rFonts w:ascii="Times New Roman" w:hAnsi="Times New Roman" w:cs="Times New Roman"/>
          <w:sz w:val="24"/>
        </w:rPr>
        <w:t>Titulaer, H.A.C.</w:t>
      </w:r>
      <w:r w:rsidR="007A2412" w:rsidRPr="00F01FA7">
        <w:rPr>
          <w:rFonts w:ascii="Times New Roman" w:hAnsi="Times New Roman" w:cs="Times New Roman"/>
          <w:sz w:val="24"/>
        </w:rPr>
        <w:t xml:space="preserve">, </w:t>
      </w:r>
      <w:r w:rsidRPr="00F01FA7">
        <w:rPr>
          <w:rFonts w:ascii="Times New Roman" w:hAnsi="Times New Roman" w:cs="Times New Roman"/>
          <w:sz w:val="24"/>
        </w:rPr>
        <w:t xml:space="preserve">Zuidema, J. </w:t>
      </w:r>
      <w:r w:rsidR="007A2412" w:rsidRPr="00F01FA7">
        <w:rPr>
          <w:rFonts w:ascii="Times New Roman" w:hAnsi="Times New Roman" w:cs="Times New Roman"/>
          <w:sz w:val="24"/>
        </w:rPr>
        <w:t>&amp;</w:t>
      </w:r>
      <w:r w:rsidRPr="00F01FA7">
        <w:rPr>
          <w:rFonts w:ascii="Times New Roman" w:hAnsi="Times New Roman" w:cs="Times New Roman"/>
          <w:sz w:val="24"/>
        </w:rPr>
        <w:t xml:space="preserve"> Lugt, C.B. (1991). </w:t>
      </w:r>
      <w:r w:rsidRPr="00306302">
        <w:rPr>
          <w:rFonts w:ascii="Times New Roman" w:hAnsi="Times New Roman" w:cs="Times New Roman"/>
          <w:sz w:val="24"/>
          <w:lang w:val="en-US"/>
        </w:rPr>
        <w:t xml:space="preserve">Formulation and pharmacokinetics of artemisinin and its derivatives. </w:t>
      </w:r>
      <w:r w:rsidRPr="00DB1F12">
        <w:rPr>
          <w:rFonts w:ascii="Times New Roman" w:hAnsi="Times New Roman" w:cs="Times New Roman"/>
          <w:i/>
          <w:sz w:val="24"/>
          <w:lang w:val="en-US"/>
        </w:rPr>
        <w:t>International Journal of Pharmaceutics</w:t>
      </w:r>
      <w:r w:rsidRPr="00306302">
        <w:rPr>
          <w:rFonts w:ascii="Times New Roman" w:hAnsi="Times New Roman" w:cs="Times New Roman"/>
          <w:sz w:val="24"/>
          <w:lang w:val="en-US"/>
        </w:rPr>
        <w:t>, 69(2), pp. 83–92. doi:10.1016/0378-5173(91)90213-8</w:t>
      </w:r>
    </w:p>
    <w:p w14:paraId="60EB0E48" w14:textId="77777777" w:rsidR="003A5287" w:rsidRPr="003A5287" w:rsidRDefault="003A5287" w:rsidP="003A5287">
      <w:pPr>
        <w:rPr>
          <w:lang w:val="en-US"/>
        </w:rPr>
      </w:pPr>
    </w:p>
    <w:p w14:paraId="5B685CA9" w14:textId="389BDC50" w:rsidR="000641F3" w:rsidRPr="00962010" w:rsidRDefault="000641F3" w:rsidP="00962010">
      <w:pPr>
        <w:pStyle w:val="ListParagraph"/>
        <w:numPr>
          <w:ilvl w:val="0"/>
          <w:numId w:val="9"/>
        </w:numPr>
        <w:rPr>
          <w:rFonts w:ascii="Times New Roman" w:hAnsi="Times New Roman" w:cs="Times New Roman"/>
          <w:sz w:val="24"/>
          <w:lang w:val="en-US"/>
        </w:rPr>
      </w:pPr>
      <w:r w:rsidRPr="00962010">
        <w:rPr>
          <w:rFonts w:ascii="Times New Roman" w:hAnsi="Times New Roman" w:cs="Times New Roman"/>
          <w:sz w:val="24"/>
          <w:lang w:val="en-US"/>
        </w:rPr>
        <w:t>Tufan-Cetin, O., &amp; Cetin, H. (2025). A Review of Biological and Sustainable Management Approaches for Alphitobius diaperinus, a Major Pest in Poultry Facilities. </w:t>
      </w:r>
      <w:r w:rsidRPr="00962010">
        <w:rPr>
          <w:rFonts w:ascii="Times New Roman" w:hAnsi="Times New Roman" w:cs="Times New Roman"/>
          <w:i/>
          <w:sz w:val="24"/>
          <w:lang w:val="en-US"/>
        </w:rPr>
        <w:t>Veterinary Sciences</w:t>
      </w:r>
      <w:r w:rsidRPr="00962010">
        <w:rPr>
          <w:rFonts w:ascii="Times New Roman" w:hAnsi="Times New Roman" w:cs="Times New Roman"/>
          <w:sz w:val="24"/>
          <w:lang w:val="en-US"/>
        </w:rPr>
        <w:t>, 12(2), 158. doi:10.3390/vetsci12020158</w:t>
      </w:r>
    </w:p>
    <w:p w14:paraId="04320C8D" w14:textId="348FD725" w:rsidR="00306302" w:rsidRDefault="00306302" w:rsidP="00962010">
      <w:pPr>
        <w:pStyle w:val="Bibliography"/>
        <w:numPr>
          <w:ilvl w:val="0"/>
          <w:numId w:val="9"/>
        </w:numPr>
        <w:spacing w:line="240" w:lineRule="auto"/>
        <w:rPr>
          <w:rFonts w:ascii="Times New Roman" w:hAnsi="Times New Roman" w:cs="Times New Roman"/>
          <w:sz w:val="24"/>
          <w:lang w:val="en-US"/>
        </w:rPr>
      </w:pPr>
      <w:r w:rsidRPr="00306302">
        <w:rPr>
          <w:rFonts w:ascii="Times New Roman" w:hAnsi="Times New Roman" w:cs="Times New Roman"/>
          <w:sz w:val="24"/>
          <w:lang w:val="en-US"/>
        </w:rPr>
        <w:t>Uhlemann, A</w:t>
      </w:r>
      <w:r w:rsidR="006E7939">
        <w:rPr>
          <w:rFonts w:ascii="Times New Roman" w:hAnsi="Times New Roman" w:cs="Times New Roman"/>
          <w:sz w:val="24"/>
          <w:lang w:val="en-US"/>
        </w:rPr>
        <w:t>.</w:t>
      </w:r>
      <w:r w:rsidRPr="00306302">
        <w:rPr>
          <w:rFonts w:ascii="Times New Roman" w:hAnsi="Times New Roman" w:cs="Times New Roman"/>
          <w:sz w:val="24"/>
          <w:lang w:val="en-US"/>
        </w:rPr>
        <w:t>-C</w:t>
      </w:r>
      <w:r w:rsidR="006E7939">
        <w:rPr>
          <w:rFonts w:ascii="Times New Roman" w:hAnsi="Times New Roman" w:cs="Times New Roman"/>
          <w:sz w:val="24"/>
          <w:lang w:val="en-US"/>
        </w:rPr>
        <w:t>.</w:t>
      </w:r>
      <w:r w:rsidRPr="00306302">
        <w:rPr>
          <w:rFonts w:ascii="Times New Roman" w:hAnsi="Times New Roman" w:cs="Times New Roman"/>
          <w:sz w:val="24"/>
          <w:lang w:val="en-US"/>
        </w:rPr>
        <w:t>; Cameron, A</w:t>
      </w:r>
      <w:r w:rsidR="006E7939">
        <w:rPr>
          <w:rFonts w:ascii="Times New Roman" w:hAnsi="Times New Roman" w:cs="Times New Roman"/>
          <w:sz w:val="24"/>
          <w:lang w:val="en-US"/>
        </w:rPr>
        <w:t>.</w:t>
      </w:r>
      <w:r w:rsidR="007A2412">
        <w:rPr>
          <w:rFonts w:ascii="Times New Roman" w:hAnsi="Times New Roman" w:cs="Times New Roman"/>
          <w:sz w:val="24"/>
          <w:lang w:val="en-US"/>
        </w:rPr>
        <w:t>,</w:t>
      </w:r>
      <w:r w:rsidRPr="00306302">
        <w:rPr>
          <w:rFonts w:ascii="Times New Roman" w:hAnsi="Times New Roman" w:cs="Times New Roman"/>
          <w:sz w:val="24"/>
          <w:lang w:val="en-US"/>
        </w:rPr>
        <w:t xml:space="preserve"> Eckstein-Ludwig, U</w:t>
      </w:r>
      <w:r w:rsidR="006E7939">
        <w:rPr>
          <w:rFonts w:ascii="Times New Roman" w:hAnsi="Times New Roman" w:cs="Times New Roman"/>
          <w:sz w:val="24"/>
          <w:lang w:val="en-US"/>
        </w:rPr>
        <w:t>.</w:t>
      </w:r>
      <w:r w:rsidR="007A2412">
        <w:rPr>
          <w:rFonts w:ascii="Times New Roman" w:hAnsi="Times New Roman" w:cs="Times New Roman"/>
          <w:sz w:val="24"/>
          <w:lang w:val="en-US"/>
        </w:rPr>
        <w:t xml:space="preserve">, </w:t>
      </w:r>
      <w:r w:rsidRPr="00306302">
        <w:rPr>
          <w:rFonts w:ascii="Times New Roman" w:hAnsi="Times New Roman" w:cs="Times New Roman"/>
          <w:sz w:val="24"/>
          <w:lang w:val="en-US"/>
        </w:rPr>
        <w:t>Fischbarg, J</w:t>
      </w:r>
      <w:r w:rsidR="007A2412">
        <w:rPr>
          <w:rFonts w:ascii="Times New Roman" w:hAnsi="Times New Roman" w:cs="Times New Roman"/>
          <w:sz w:val="24"/>
          <w:lang w:val="en-US"/>
        </w:rPr>
        <w:t xml:space="preserve">., </w:t>
      </w:r>
      <w:r w:rsidRPr="00306302">
        <w:rPr>
          <w:rFonts w:ascii="Times New Roman" w:hAnsi="Times New Roman" w:cs="Times New Roman"/>
          <w:sz w:val="24"/>
          <w:lang w:val="en-US"/>
        </w:rPr>
        <w:t>Iserovich, P</w:t>
      </w:r>
      <w:r w:rsidR="006E7939">
        <w:rPr>
          <w:rFonts w:ascii="Times New Roman" w:hAnsi="Times New Roman" w:cs="Times New Roman"/>
          <w:sz w:val="24"/>
          <w:lang w:val="en-US"/>
        </w:rPr>
        <w:t>.</w:t>
      </w:r>
      <w:r w:rsidR="007A2412">
        <w:rPr>
          <w:rFonts w:ascii="Times New Roman" w:hAnsi="Times New Roman" w:cs="Times New Roman"/>
          <w:sz w:val="24"/>
          <w:lang w:val="en-US"/>
        </w:rPr>
        <w:t>,</w:t>
      </w:r>
      <w:r w:rsidRPr="00306302">
        <w:rPr>
          <w:rFonts w:ascii="Times New Roman" w:hAnsi="Times New Roman" w:cs="Times New Roman"/>
          <w:sz w:val="24"/>
          <w:lang w:val="en-US"/>
        </w:rPr>
        <w:t xml:space="preserve"> Zuniga, F</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A</w:t>
      </w:r>
      <w:r w:rsidR="007A2412">
        <w:rPr>
          <w:rFonts w:ascii="Times New Roman" w:hAnsi="Times New Roman" w:cs="Times New Roman"/>
          <w:sz w:val="24"/>
          <w:lang w:val="en-US"/>
        </w:rPr>
        <w:t xml:space="preserve">., </w:t>
      </w:r>
      <w:r w:rsidRPr="00306302">
        <w:rPr>
          <w:rFonts w:ascii="Times New Roman" w:hAnsi="Times New Roman" w:cs="Times New Roman"/>
          <w:sz w:val="24"/>
          <w:lang w:val="en-US"/>
        </w:rPr>
        <w:t>East, M</w:t>
      </w:r>
      <w:r w:rsidR="006E7939">
        <w:rPr>
          <w:rFonts w:ascii="Times New Roman" w:hAnsi="Times New Roman" w:cs="Times New Roman"/>
          <w:sz w:val="24"/>
          <w:lang w:val="en-US"/>
        </w:rPr>
        <w:t>.</w:t>
      </w:r>
      <w:r w:rsidR="007A2412">
        <w:rPr>
          <w:rFonts w:ascii="Times New Roman" w:hAnsi="Times New Roman" w:cs="Times New Roman"/>
          <w:sz w:val="24"/>
          <w:lang w:val="en-US"/>
        </w:rPr>
        <w:t>,</w:t>
      </w:r>
      <w:r w:rsidRPr="00306302">
        <w:rPr>
          <w:rFonts w:ascii="Times New Roman" w:hAnsi="Times New Roman" w:cs="Times New Roman"/>
          <w:sz w:val="24"/>
          <w:lang w:val="en-US"/>
        </w:rPr>
        <w:t xml:space="preserve"> Lee, A</w:t>
      </w:r>
      <w:r w:rsidR="006E7939">
        <w:rPr>
          <w:rFonts w:ascii="Times New Roman" w:hAnsi="Times New Roman" w:cs="Times New Roman"/>
          <w:sz w:val="24"/>
          <w:lang w:val="en-US"/>
        </w:rPr>
        <w:t>.</w:t>
      </w:r>
      <w:r w:rsidR="007A2412">
        <w:rPr>
          <w:rFonts w:ascii="Times New Roman" w:hAnsi="Times New Roman" w:cs="Times New Roman"/>
          <w:sz w:val="24"/>
          <w:lang w:val="en-US"/>
        </w:rPr>
        <w:t xml:space="preserve">, </w:t>
      </w:r>
      <w:r w:rsidRPr="00306302">
        <w:rPr>
          <w:rFonts w:ascii="Times New Roman" w:hAnsi="Times New Roman" w:cs="Times New Roman"/>
          <w:sz w:val="24"/>
          <w:lang w:val="en-US"/>
        </w:rPr>
        <w:t>Brady, L</w:t>
      </w:r>
      <w:r w:rsidR="006E7939">
        <w:rPr>
          <w:rFonts w:ascii="Times New Roman" w:hAnsi="Times New Roman" w:cs="Times New Roman"/>
          <w:sz w:val="24"/>
          <w:lang w:val="en-US"/>
        </w:rPr>
        <w:t>.</w:t>
      </w:r>
      <w:r w:rsidR="007A2412">
        <w:rPr>
          <w:rFonts w:ascii="Times New Roman" w:hAnsi="Times New Roman" w:cs="Times New Roman"/>
          <w:sz w:val="24"/>
          <w:lang w:val="en-US"/>
        </w:rPr>
        <w:t>,</w:t>
      </w:r>
      <w:r w:rsidRPr="00306302">
        <w:rPr>
          <w:rFonts w:ascii="Times New Roman" w:hAnsi="Times New Roman" w:cs="Times New Roman"/>
          <w:sz w:val="24"/>
          <w:lang w:val="en-US"/>
        </w:rPr>
        <w:t xml:space="preserve"> Haynes, R</w:t>
      </w:r>
      <w:r w:rsidR="006E7939">
        <w:rPr>
          <w:rFonts w:ascii="Times New Roman" w:hAnsi="Times New Roman" w:cs="Times New Roman"/>
          <w:sz w:val="24"/>
          <w:lang w:val="en-US"/>
        </w:rPr>
        <w:t>.</w:t>
      </w:r>
      <w:r w:rsidRPr="00306302">
        <w:rPr>
          <w:rFonts w:ascii="Times New Roman" w:hAnsi="Times New Roman" w:cs="Times New Roman"/>
          <w:sz w:val="24"/>
          <w:lang w:val="en-US"/>
        </w:rPr>
        <w:t>K</w:t>
      </w:r>
      <w:r w:rsidR="007A2412">
        <w:rPr>
          <w:rFonts w:ascii="Times New Roman" w:hAnsi="Times New Roman" w:cs="Times New Roman"/>
          <w:sz w:val="24"/>
          <w:lang w:val="en-US"/>
        </w:rPr>
        <w:t>.</w:t>
      </w:r>
      <w:r w:rsidRPr="00306302">
        <w:rPr>
          <w:rFonts w:ascii="Times New Roman" w:hAnsi="Times New Roman" w:cs="Times New Roman"/>
          <w:sz w:val="24"/>
          <w:lang w:val="en-US"/>
        </w:rPr>
        <w:t xml:space="preserve"> </w:t>
      </w:r>
      <w:r w:rsidR="006E7939" w:rsidRPr="00A768BF">
        <w:rPr>
          <w:rFonts w:ascii="Times New Roman" w:hAnsi="Times New Roman" w:cs="Times New Roman"/>
          <w:sz w:val="24"/>
          <w:lang w:val="en-US"/>
        </w:rPr>
        <w:t xml:space="preserve">&amp; </w:t>
      </w:r>
      <w:r w:rsidRPr="00306302">
        <w:rPr>
          <w:rFonts w:ascii="Times New Roman" w:hAnsi="Times New Roman" w:cs="Times New Roman"/>
          <w:sz w:val="24"/>
          <w:lang w:val="en-US"/>
        </w:rPr>
        <w:t xml:space="preserve">Krishna, S. (2005). A single amino acid residue can determine the sensitivity of SERCAs to artemisinins. </w:t>
      </w:r>
      <w:r w:rsidRPr="00DB1F12">
        <w:rPr>
          <w:rFonts w:ascii="Times New Roman" w:hAnsi="Times New Roman" w:cs="Times New Roman"/>
          <w:i/>
          <w:sz w:val="24"/>
          <w:lang w:val="en-US"/>
        </w:rPr>
        <w:t>Nature Structural &amp; Molecular Biology</w:t>
      </w:r>
      <w:r w:rsidRPr="00306302">
        <w:rPr>
          <w:rFonts w:ascii="Times New Roman" w:hAnsi="Times New Roman" w:cs="Times New Roman"/>
          <w:sz w:val="24"/>
          <w:lang w:val="en-US"/>
        </w:rPr>
        <w:t>, 12</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628–629. doi:10.1038/nsmb947</w:t>
      </w:r>
    </w:p>
    <w:p w14:paraId="0D3D6B01" w14:textId="77777777" w:rsidR="003A5287" w:rsidRPr="003A5287" w:rsidRDefault="003A5287" w:rsidP="003A5287">
      <w:pPr>
        <w:rPr>
          <w:lang w:val="en-US"/>
        </w:rPr>
      </w:pPr>
    </w:p>
    <w:p w14:paraId="0F183CB1" w14:textId="74E8B27D" w:rsidR="00306302" w:rsidRPr="00306302" w:rsidRDefault="00306302" w:rsidP="00962010">
      <w:pPr>
        <w:pStyle w:val="Bibliography"/>
        <w:numPr>
          <w:ilvl w:val="0"/>
          <w:numId w:val="9"/>
        </w:numPr>
        <w:spacing w:line="240" w:lineRule="auto"/>
        <w:rPr>
          <w:rFonts w:ascii="Times New Roman" w:hAnsi="Times New Roman" w:cs="Times New Roman"/>
          <w:sz w:val="24"/>
          <w:lang w:val="en-US"/>
        </w:rPr>
      </w:pPr>
      <w:r w:rsidRPr="00306302">
        <w:rPr>
          <w:rFonts w:ascii="Times New Roman" w:hAnsi="Times New Roman" w:cs="Times New Roman"/>
          <w:sz w:val="24"/>
          <w:lang w:val="en-US"/>
        </w:rPr>
        <w:t>Want, M</w:t>
      </w:r>
      <w:r w:rsidR="006E7939">
        <w:rPr>
          <w:rFonts w:ascii="Times New Roman" w:hAnsi="Times New Roman" w:cs="Times New Roman"/>
          <w:sz w:val="24"/>
          <w:lang w:val="en-US"/>
        </w:rPr>
        <w:t>.</w:t>
      </w:r>
      <w:r w:rsidRPr="00306302">
        <w:rPr>
          <w:rFonts w:ascii="Times New Roman" w:hAnsi="Times New Roman" w:cs="Times New Roman"/>
          <w:sz w:val="24"/>
          <w:lang w:val="en-US"/>
        </w:rPr>
        <w:t>Y</w:t>
      </w:r>
      <w:r w:rsidR="006E7939">
        <w:rPr>
          <w:rFonts w:ascii="Times New Roman" w:hAnsi="Times New Roman" w:cs="Times New Roman"/>
          <w:sz w:val="24"/>
          <w:lang w:val="en-US"/>
        </w:rPr>
        <w:t>.</w:t>
      </w:r>
      <w:r w:rsidR="007A2412">
        <w:rPr>
          <w:rFonts w:ascii="Times New Roman" w:hAnsi="Times New Roman" w:cs="Times New Roman"/>
          <w:sz w:val="24"/>
          <w:lang w:val="en-US"/>
        </w:rPr>
        <w:t xml:space="preserve">, </w:t>
      </w:r>
      <w:r w:rsidRPr="00306302">
        <w:rPr>
          <w:rFonts w:ascii="Times New Roman" w:hAnsi="Times New Roman" w:cs="Times New Roman"/>
          <w:sz w:val="24"/>
          <w:lang w:val="en-US"/>
        </w:rPr>
        <w:t>Islamuddin, M</w:t>
      </w:r>
      <w:r w:rsidR="006E7939">
        <w:rPr>
          <w:rFonts w:ascii="Times New Roman" w:hAnsi="Times New Roman" w:cs="Times New Roman"/>
          <w:sz w:val="24"/>
          <w:lang w:val="en-US"/>
        </w:rPr>
        <w:t>.</w:t>
      </w:r>
      <w:r w:rsidR="007A2412">
        <w:rPr>
          <w:rFonts w:ascii="Times New Roman" w:hAnsi="Times New Roman" w:cs="Times New Roman"/>
          <w:sz w:val="24"/>
          <w:lang w:val="en-US"/>
        </w:rPr>
        <w:t>,</w:t>
      </w:r>
      <w:r w:rsidRPr="00306302">
        <w:rPr>
          <w:rFonts w:ascii="Times New Roman" w:hAnsi="Times New Roman" w:cs="Times New Roman"/>
          <w:sz w:val="24"/>
          <w:lang w:val="en-US"/>
        </w:rPr>
        <w:t xml:space="preserve"> Chouhan, G</w:t>
      </w:r>
      <w:r w:rsidR="006E7939">
        <w:rPr>
          <w:rFonts w:ascii="Times New Roman" w:hAnsi="Times New Roman" w:cs="Times New Roman"/>
          <w:sz w:val="24"/>
          <w:lang w:val="en-US"/>
        </w:rPr>
        <w:t>.</w:t>
      </w:r>
      <w:r w:rsidR="007A2412">
        <w:rPr>
          <w:rFonts w:ascii="Times New Roman" w:hAnsi="Times New Roman" w:cs="Times New Roman"/>
          <w:sz w:val="24"/>
          <w:lang w:val="en-US"/>
        </w:rPr>
        <w:t xml:space="preserve">, </w:t>
      </w:r>
      <w:r w:rsidRPr="00306302">
        <w:rPr>
          <w:rFonts w:ascii="Times New Roman" w:hAnsi="Times New Roman" w:cs="Times New Roman"/>
          <w:sz w:val="24"/>
          <w:lang w:val="en-US"/>
        </w:rPr>
        <w:t>Ozbak, H</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A.</w:t>
      </w:r>
      <w:r w:rsidR="007A2412">
        <w:rPr>
          <w:rFonts w:ascii="Times New Roman" w:hAnsi="Times New Roman" w:cs="Times New Roman"/>
          <w:sz w:val="24"/>
          <w:lang w:val="en-US"/>
        </w:rPr>
        <w:t xml:space="preserve">, </w:t>
      </w:r>
      <w:r w:rsidRPr="00306302">
        <w:rPr>
          <w:rFonts w:ascii="Times New Roman" w:hAnsi="Times New Roman" w:cs="Times New Roman"/>
          <w:sz w:val="24"/>
          <w:lang w:val="en-US"/>
        </w:rPr>
        <w:t>Hemeg, H</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A.</w:t>
      </w:r>
      <w:r w:rsidR="007A2412">
        <w:rPr>
          <w:rFonts w:ascii="Times New Roman" w:hAnsi="Times New Roman" w:cs="Times New Roman"/>
          <w:sz w:val="24"/>
          <w:lang w:val="en-US"/>
        </w:rPr>
        <w:t xml:space="preserve"> </w:t>
      </w:r>
      <w:r w:rsidRPr="00306302">
        <w:rPr>
          <w:rFonts w:ascii="Times New Roman" w:hAnsi="Times New Roman" w:cs="Times New Roman"/>
          <w:sz w:val="24"/>
          <w:lang w:val="en-US"/>
        </w:rPr>
        <w:t>Dasgupta, A</w:t>
      </w:r>
      <w:r w:rsidR="007A2412">
        <w:rPr>
          <w:rFonts w:ascii="Times New Roman" w:hAnsi="Times New Roman" w:cs="Times New Roman"/>
          <w:sz w:val="24"/>
          <w:lang w:val="en-US"/>
        </w:rPr>
        <w:t>.</w:t>
      </w:r>
      <w:r w:rsidRPr="00306302">
        <w:rPr>
          <w:rFonts w:ascii="Times New Roman" w:hAnsi="Times New Roman" w:cs="Times New Roman"/>
          <w:sz w:val="24"/>
          <w:lang w:val="en-US"/>
        </w:rPr>
        <w:t>K</w:t>
      </w:r>
      <w:r w:rsidR="007A2412">
        <w:rPr>
          <w:rFonts w:ascii="Times New Roman" w:hAnsi="Times New Roman" w:cs="Times New Roman"/>
          <w:sz w:val="24"/>
          <w:lang w:val="en-US"/>
        </w:rPr>
        <w:t>.,</w:t>
      </w:r>
      <w:r w:rsidRPr="00306302">
        <w:rPr>
          <w:rFonts w:ascii="Times New Roman" w:hAnsi="Times New Roman" w:cs="Times New Roman"/>
          <w:sz w:val="24"/>
          <w:lang w:val="en-US"/>
        </w:rPr>
        <w:t xml:space="preserve"> Chattopadhyay, A</w:t>
      </w:r>
      <w:r w:rsidR="007A2412">
        <w:rPr>
          <w:rFonts w:ascii="Times New Roman" w:hAnsi="Times New Roman" w:cs="Times New Roman"/>
          <w:sz w:val="24"/>
          <w:lang w:val="en-US"/>
        </w:rPr>
        <w:t>.</w:t>
      </w:r>
      <w:r w:rsidRPr="00306302">
        <w:rPr>
          <w:rFonts w:ascii="Times New Roman" w:hAnsi="Times New Roman" w:cs="Times New Roman"/>
          <w:sz w:val="24"/>
          <w:lang w:val="en-US"/>
        </w:rPr>
        <w:t xml:space="preserve"> P</w:t>
      </w:r>
      <w:r w:rsidR="007A2412">
        <w:rPr>
          <w:rFonts w:ascii="Times New Roman" w:hAnsi="Times New Roman" w:cs="Times New Roman"/>
          <w:sz w:val="24"/>
          <w:lang w:val="en-US"/>
        </w:rPr>
        <w:t>.</w:t>
      </w:r>
      <w:r w:rsidRPr="00306302">
        <w:rPr>
          <w:rFonts w:ascii="Times New Roman" w:hAnsi="Times New Roman" w:cs="Times New Roman"/>
          <w:sz w:val="24"/>
          <w:lang w:val="en-US"/>
        </w:rPr>
        <w:t xml:space="preserve"> </w:t>
      </w:r>
      <w:r w:rsidR="007A2412" w:rsidRPr="00A768BF">
        <w:rPr>
          <w:rFonts w:ascii="Times New Roman" w:hAnsi="Times New Roman" w:cs="Times New Roman"/>
          <w:sz w:val="24"/>
          <w:lang w:val="en-US"/>
        </w:rPr>
        <w:t>&amp;</w:t>
      </w:r>
      <w:r w:rsidRPr="00306302">
        <w:rPr>
          <w:rFonts w:ascii="Times New Roman" w:hAnsi="Times New Roman" w:cs="Times New Roman"/>
          <w:sz w:val="24"/>
          <w:lang w:val="en-US"/>
        </w:rPr>
        <w:t xml:space="preserve"> Afrin, F. (2015). Therapeutic efficacy of artemisinin-loaded nanoparticles in experimental visceral leishmaniasis. </w:t>
      </w:r>
      <w:r w:rsidRPr="00DB1F12">
        <w:rPr>
          <w:rFonts w:ascii="Times New Roman" w:hAnsi="Times New Roman" w:cs="Times New Roman"/>
          <w:i/>
          <w:sz w:val="24"/>
          <w:lang w:val="en-US"/>
        </w:rPr>
        <w:t>Colloids and Surfaces B: Biointerfaces</w:t>
      </w:r>
      <w:r w:rsidRPr="00A768BF">
        <w:rPr>
          <w:rFonts w:ascii="Times New Roman" w:hAnsi="Times New Roman" w:cs="Times New Roman"/>
          <w:sz w:val="24"/>
          <w:lang w:val="en-US"/>
        </w:rPr>
        <w:t xml:space="preserve">, 130, 215–221. </w:t>
      </w:r>
      <w:proofErr w:type="gramStart"/>
      <w:r w:rsidRPr="00A768BF">
        <w:rPr>
          <w:rFonts w:ascii="Times New Roman" w:hAnsi="Times New Roman" w:cs="Times New Roman"/>
          <w:sz w:val="24"/>
          <w:lang w:val="en-US"/>
        </w:rPr>
        <w:t>doi:10.1016/j.colsurfb</w:t>
      </w:r>
      <w:proofErr w:type="gramEnd"/>
      <w:r w:rsidRPr="00A768BF">
        <w:rPr>
          <w:rFonts w:ascii="Times New Roman" w:hAnsi="Times New Roman" w:cs="Times New Roman"/>
          <w:sz w:val="24"/>
          <w:lang w:val="en-US"/>
        </w:rPr>
        <w:t>.2015.04.013</w:t>
      </w:r>
    </w:p>
    <w:p w14:paraId="6974C9E0" w14:textId="1EED278B" w:rsidR="000B4010" w:rsidRPr="009E0F63" w:rsidRDefault="00BF233C" w:rsidP="00F306F5">
      <w:pPr>
        <w:widowControl w:val="0"/>
        <w:autoSpaceDE w:val="0"/>
        <w:autoSpaceDN w:val="0"/>
        <w:adjustRightInd w:val="0"/>
        <w:spacing w:after="0" w:line="240" w:lineRule="auto"/>
        <w:ind w:left="567" w:hanging="567"/>
        <w:jc w:val="both"/>
        <w:rPr>
          <w:rFonts w:ascii="Times New Roman" w:hAnsi="Times New Roman" w:cs="Times New Roman"/>
          <w:sz w:val="24"/>
          <w:szCs w:val="24"/>
          <w:lang w:val="en-US"/>
        </w:rPr>
      </w:pPr>
      <w:r w:rsidRPr="009E0F63">
        <w:rPr>
          <w:rFonts w:ascii="Times New Roman" w:hAnsi="Times New Roman" w:cs="Times New Roman"/>
          <w:sz w:val="24"/>
          <w:szCs w:val="24"/>
        </w:rPr>
        <w:fldChar w:fldCharType="end"/>
      </w:r>
    </w:p>
    <w:p w14:paraId="4783AC1F" w14:textId="203C9D21" w:rsidR="00B36220" w:rsidRPr="009E0F63" w:rsidRDefault="00B36220" w:rsidP="003F4BCE">
      <w:pPr>
        <w:widowControl w:val="0"/>
        <w:autoSpaceDE w:val="0"/>
        <w:autoSpaceDN w:val="0"/>
        <w:adjustRightInd w:val="0"/>
        <w:spacing w:after="0" w:line="480" w:lineRule="auto"/>
        <w:ind w:left="480" w:hanging="480"/>
        <w:jc w:val="both"/>
        <w:rPr>
          <w:rFonts w:ascii="Times New Roman" w:hAnsi="Times New Roman" w:cs="Times New Roman"/>
          <w:sz w:val="20"/>
          <w:szCs w:val="20"/>
          <w:lang w:val="en-US"/>
        </w:rPr>
      </w:pPr>
    </w:p>
    <w:p w14:paraId="5064BA01" w14:textId="77777777" w:rsidR="00B36220" w:rsidRPr="00900EE0" w:rsidRDefault="00B36220" w:rsidP="003F4BCE">
      <w:pPr>
        <w:widowControl w:val="0"/>
        <w:autoSpaceDE w:val="0"/>
        <w:autoSpaceDN w:val="0"/>
        <w:adjustRightInd w:val="0"/>
        <w:spacing w:after="0" w:line="480" w:lineRule="auto"/>
        <w:ind w:left="480" w:hanging="480"/>
        <w:jc w:val="both"/>
        <w:rPr>
          <w:rFonts w:ascii="Times New Roman" w:hAnsi="Times New Roman" w:cs="Times New Roman"/>
          <w:sz w:val="24"/>
          <w:szCs w:val="24"/>
          <w:lang w:val="en-US"/>
        </w:rPr>
      </w:pPr>
    </w:p>
    <w:sectPr w:rsidR="00B36220" w:rsidRPr="00900EE0" w:rsidSect="00364550">
      <w:headerReference w:type="even" r:id="rId17"/>
      <w:headerReference w:type="default" r:id="rId18"/>
      <w:footerReference w:type="default" r:id="rId19"/>
      <w:headerReference w:type="firs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D7857" w14:textId="77777777" w:rsidR="001558D8" w:rsidRDefault="001558D8" w:rsidP="00C771BF">
      <w:pPr>
        <w:spacing w:after="0" w:line="240" w:lineRule="auto"/>
      </w:pPr>
      <w:r>
        <w:separator/>
      </w:r>
    </w:p>
  </w:endnote>
  <w:endnote w:type="continuationSeparator" w:id="0">
    <w:p w14:paraId="20D9146C" w14:textId="77777777" w:rsidR="001558D8" w:rsidRDefault="001558D8" w:rsidP="00C77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550B7" w14:textId="676561A1" w:rsidR="00140751" w:rsidRDefault="00140751">
    <w:pPr>
      <w:pStyle w:val="Footer"/>
      <w:jc w:val="right"/>
    </w:pPr>
  </w:p>
  <w:p w14:paraId="74C67B9F" w14:textId="77777777" w:rsidR="00140751" w:rsidRDefault="00140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36FCC" w14:textId="77777777" w:rsidR="001558D8" w:rsidRDefault="001558D8" w:rsidP="00C771BF">
      <w:pPr>
        <w:spacing w:after="0" w:line="240" w:lineRule="auto"/>
      </w:pPr>
      <w:r>
        <w:separator/>
      </w:r>
    </w:p>
  </w:footnote>
  <w:footnote w:type="continuationSeparator" w:id="0">
    <w:p w14:paraId="32C54D38" w14:textId="77777777" w:rsidR="001558D8" w:rsidRDefault="001558D8" w:rsidP="00C77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12B07" w14:textId="3F9AE3E7" w:rsidR="00364550" w:rsidRDefault="001558D8">
    <w:pPr>
      <w:pStyle w:val="Header"/>
    </w:pPr>
    <w:r>
      <w:rPr>
        <w:noProof/>
      </w:rPr>
      <w:pict w14:anchorId="68BD42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73485" o:spid="_x0000_s2050" type="#_x0000_t136" style="position:absolute;margin-left:0;margin-top:0;width:504.3pt;height:95.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7A30B" w14:textId="78573B00" w:rsidR="000B4010" w:rsidRDefault="001558D8">
    <w:pPr>
      <w:pStyle w:val="Header"/>
      <w:jc w:val="right"/>
    </w:pPr>
    <w:r>
      <w:rPr>
        <w:noProof/>
      </w:rPr>
      <w:pict w14:anchorId="07C3A9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73486" o:spid="_x0000_s2051" type="#_x0000_t136" style="position:absolute;left:0;text-align:left;margin-left:0;margin-top:0;width:504.3pt;height:95.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805083758"/>
        <w:docPartObj>
          <w:docPartGallery w:val="Page Numbers (Top of Page)"/>
          <w:docPartUnique/>
        </w:docPartObj>
      </w:sdtPr>
      <w:sdtEndPr/>
      <w:sdtContent>
        <w:r w:rsidR="000B4010">
          <w:fldChar w:fldCharType="begin"/>
        </w:r>
        <w:r w:rsidR="000B4010">
          <w:instrText>PAGE   \* MERGEFORMAT</w:instrText>
        </w:r>
        <w:r w:rsidR="000B4010">
          <w:fldChar w:fldCharType="separate"/>
        </w:r>
        <w:r w:rsidR="000B4010">
          <w:t>2</w:t>
        </w:r>
        <w:r w:rsidR="000B4010">
          <w:fldChar w:fldCharType="end"/>
        </w:r>
      </w:sdtContent>
    </w:sdt>
  </w:p>
  <w:p w14:paraId="3503553C" w14:textId="77777777" w:rsidR="000B4010" w:rsidRDefault="000B40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78A0D" w14:textId="11FAAC46" w:rsidR="00364550" w:rsidRDefault="001558D8">
    <w:pPr>
      <w:pStyle w:val="Header"/>
    </w:pPr>
    <w:r>
      <w:rPr>
        <w:noProof/>
      </w:rPr>
      <w:pict w14:anchorId="0B4FD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73484" o:spid="_x0000_s2049" type="#_x0000_t136" style="position:absolute;margin-left:0;margin-top:0;width:504.3pt;height:95.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E7962"/>
    <w:multiLevelType w:val="hybridMultilevel"/>
    <w:tmpl w:val="147AF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A3612"/>
    <w:multiLevelType w:val="multilevel"/>
    <w:tmpl w:val="256E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12212"/>
    <w:multiLevelType w:val="hybridMultilevel"/>
    <w:tmpl w:val="B134CE0C"/>
    <w:lvl w:ilvl="0" w:tplc="B61C015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C100C7A"/>
    <w:multiLevelType w:val="multilevel"/>
    <w:tmpl w:val="8F16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7B497E"/>
    <w:multiLevelType w:val="hybridMultilevel"/>
    <w:tmpl w:val="CD805100"/>
    <w:lvl w:ilvl="0" w:tplc="A9D6F880">
      <w:start w:val="1"/>
      <w:numFmt w:val="upp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15:restartNumberingAfterBreak="0">
    <w:nsid w:val="353B5D5A"/>
    <w:multiLevelType w:val="hybridMultilevel"/>
    <w:tmpl w:val="0B30AE5C"/>
    <w:lvl w:ilvl="0" w:tplc="BF5CD236">
      <w:start w:val="6"/>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8372293"/>
    <w:multiLevelType w:val="multilevel"/>
    <w:tmpl w:val="22C6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75267"/>
    <w:multiLevelType w:val="multilevel"/>
    <w:tmpl w:val="150A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E00773"/>
    <w:multiLevelType w:val="hybridMultilevel"/>
    <w:tmpl w:val="2CA86F0A"/>
    <w:lvl w:ilvl="0" w:tplc="D7BCFAE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4"/>
  </w:num>
  <w:num w:numId="3">
    <w:abstractNumId w:val="2"/>
  </w:num>
  <w:num w:numId="4">
    <w:abstractNumId w:val="5"/>
  </w:num>
  <w:num w:numId="5">
    <w:abstractNumId w:val="6"/>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84F"/>
    <w:rsid w:val="00017AC5"/>
    <w:rsid w:val="00024D2D"/>
    <w:rsid w:val="000309B6"/>
    <w:rsid w:val="0003409D"/>
    <w:rsid w:val="00040E55"/>
    <w:rsid w:val="0004555A"/>
    <w:rsid w:val="00046053"/>
    <w:rsid w:val="00046891"/>
    <w:rsid w:val="000539E1"/>
    <w:rsid w:val="000564CF"/>
    <w:rsid w:val="0006005A"/>
    <w:rsid w:val="000641F3"/>
    <w:rsid w:val="0006490F"/>
    <w:rsid w:val="0006766F"/>
    <w:rsid w:val="00067960"/>
    <w:rsid w:val="00067D06"/>
    <w:rsid w:val="00072199"/>
    <w:rsid w:val="00080E1E"/>
    <w:rsid w:val="00085029"/>
    <w:rsid w:val="000A0E29"/>
    <w:rsid w:val="000A6AEE"/>
    <w:rsid w:val="000B1BEE"/>
    <w:rsid w:val="000B4010"/>
    <w:rsid w:val="000C667B"/>
    <w:rsid w:val="000C7608"/>
    <w:rsid w:val="000D3F96"/>
    <w:rsid w:val="000E4F09"/>
    <w:rsid w:val="00137C2F"/>
    <w:rsid w:val="00140751"/>
    <w:rsid w:val="00151C7E"/>
    <w:rsid w:val="00151EE2"/>
    <w:rsid w:val="00154F9E"/>
    <w:rsid w:val="001558D8"/>
    <w:rsid w:val="00157AAE"/>
    <w:rsid w:val="00160382"/>
    <w:rsid w:val="00181E30"/>
    <w:rsid w:val="00182C7E"/>
    <w:rsid w:val="001903CE"/>
    <w:rsid w:val="00190558"/>
    <w:rsid w:val="00192A66"/>
    <w:rsid w:val="001B1887"/>
    <w:rsid w:val="001B2AB3"/>
    <w:rsid w:val="001B7FDA"/>
    <w:rsid w:val="001C0307"/>
    <w:rsid w:val="001C319E"/>
    <w:rsid w:val="001C52DA"/>
    <w:rsid w:val="001C7344"/>
    <w:rsid w:val="001D0555"/>
    <w:rsid w:val="001D4350"/>
    <w:rsid w:val="00203CD6"/>
    <w:rsid w:val="00214D44"/>
    <w:rsid w:val="0022127C"/>
    <w:rsid w:val="00224DFE"/>
    <w:rsid w:val="00225BAB"/>
    <w:rsid w:val="00236CB6"/>
    <w:rsid w:val="00241A8D"/>
    <w:rsid w:val="00244308"/>
    <w:rsid w:val="0026180A"/>
    <w:rsid w:val="00274BAD"/>
    <w:rsid w:val="00276010"/>
    <w:rsid w:val="002A7056"/>
    <w:rsid w:val="002B2AC0"/>
    <w:rsid w:val="002B49B3"/>
    <w:rsid w:val="002C3282"/>
    <w:rsid w:val="002C4853"/>
    <w:rsid w:val="002D0A33"/>
    <w:rsid w:val="002D4F55"/>
    <w:rsid w:val="002E3FFA"/>
    <w:rsid w:val="002F2688"/>
    <w:rsid w:val="002F3C81"/>
    <w:rsid w:val="002F4F00"/>
    <w:rsid w:val="00306153"/>
    <w:rsid w:val="00306302"/>
    <w:rsid w:val="00312F8C"/>
    <w:rsid w:val="00317F54"/>
    <w:rsid w:val="0032160F"/>
    <w:rsid w:val="00331933"/>
    <w:rsid w:val="003357A4"/>
    <w:rsid w:val="00335924"/>
    <w:rsid w:val="00345AD1"/>
    <w:rsid w:val="00364550"/>
    <w:rsid w:val="00371CB0"/>
    <w:rsid w:val="00377965"/>
    <w:rsid w:val="0039084F"/>
    <w:rsid w:val="00396AE4"/>
    <w:rsid w:val="003A1421"/>
    <w:rsid w:val="003A346D"/>
    <w:rsid w:val="003A5287"/>
    <w:rsid w:val="003B5971"/>
    <w:rsid w:val="003C0317"/>
    <w:rsid w:val="003C3B4D"/>
    <w:rsid w:val="003E1853"/>
    <w:rsid w:val="003F4150"/>
    <w:rsid w:val="003F4BCE"/>
    <w:rsid w:val="0040138D"/>
    <w:rsid w:val="00412E19"/>
    <w:rsid w:val="00415043"/>
    <w:rsid w:val="004156E5"/>
    <w:rsid w:val="0041659D"/>
    <w:rsid w:val="00420980"/>
    <w:rsid w:val="00426763"/>
    <w:rsid w:val="00426B31"/>
    <w:rsid w:val="004455BD"/>
    <w:rsid w:val="004674BE"/>
    <w:rsid w:val="00492A4D"/>
    <w:rsid w:val="00497349"/>
    <w:rsid w:val="004B25E4"/>
    <w:rsid w:val="004C0A5F"/>
    <w:rsid w:val="004C33E6"/>
    <w:rsid w:val="004D63AB"/>
    <w:rsid w:val="004F2A32"/>
    <w:rsid w:val="004F668D"/>
    <w:rsid w:val="00513CC8"/>
    <w:rsid w:val="00521B58"/>
    <w:rsid w:val="0055126B"/>
    <w:rsid w:val="0055604F"/>
    <w:rsid w:val="0055667D"/>
    <w:rsid w:val="0056199A"/>
    <w:rsid w:val="00584C43"/>
    <w:rsid w:val="00585D7E"/>
    <w:rsid w:val="00592898"/>
    <w:rsid w:val="005A3486"/>
    <w:rsid w:val="005A4C16"/>
    <w:rsid w:val="005E77F5"/>
    <w:rsid w:val="006223BF"/>
    <w:rsid w:val="006265FC"/>
    <w:rsid w:val="006269B8"/>
    <w:rsid w:val="006538F0"/>
    <w:rsid w:val="00677C71"/>
    <w:rsid w:val="0068403C"/>
    <w:rsid w:val="00684CA3"/>
    <w:rsid w:val="0069069F"/>
    <w:rsid w:val="006A6EAC"/>
    <w:rsid w:val="006B1CD8"/>
    <w:rsid w:val="006C1221"/>
    <w:rsid w:val="006D1B02"/>
    <w:rsid w:val="006E1109"/>
    <w:rsid w:val="006E47FF"/>
    <w:rsid w:val="006E7939"/>
    <w:rsid w:val="006F5954"/>
    <w:rsid w:val="00707E5C"/>
    <w:rsid w:val="00717609"/>
    <w:rsid w:val="00724587"/>
    <w:rsid w:val="007268F4"/>
    <w:rsid w:val="00731844"/>
    <w:rsid w:val="00734113"/>
    <w:rsid w:val="00747A0B"/>
    <w:rsid w:val="00755C14"/>
    <w:rsid w:val="00774216"/>
    <w:rsid w:val="00780C7C"/>
    <w:rsid w:val="00782FF8"/>
    <w:rsid w:val="00783809"/>
    <w:rsid w:val="007A02B6"/>
    <w:rsid w:val="007A1AD5"/>
    <w:rsid w:val="007A2412"/>
    <w:rsid w:val="007A342A"/>
    <w:rsid w:val="007B3933"/>
    <w:rsid w:val="007B6AFA"/>
    <w:rsid w:val="007D4F88"/>
    <w:rsid w:val="007F658F"/>
    <w:rsid w:val="008021BF"/>
    <w:rsid w:val="00807CD8"/>
    <w:rsid w:val="0083408F"/>
    <w:rsid w:val="008349EF"/>
    <w:rsid w:val="00835788"/>
    <w:rsid w:val="00844109"/>
    <w:rsid w:val="00844FD6"/>
    <w:rsid w:val="00857984"/>
    <w:rsid w:val="00861E02"/>
    <w:rsid w:val="00874633"/>
    <w:rsid w:val="008B7F2B"/>
    <w:rsid w:val="008C31CB"/>
    <w:rsid w:val="008C72BE"/>
    <w:rsid w:val="008D005A"/>
    <w:rsid w:val="008D57F2"/>
    <w:rsid w:val="008D68D8"/>
    <w:rsid w:val="008E6B30"/>
    <w:rsid w:val="00900EE0"/>
    <w:rsid w:val="00905AD0"/>
    <w:rsid w:val="009176E2"/>
    <w:rsid w:val="00941A3F"/>
    <w:rsid w:val="009456E9"/>
    <w:rsid w:val="00954E71"/>
    <w:rsid w:val="009610CE"/>
    <w:rsid w:val="00962010"/>
    <w:rsid w:val="009646D3"/>
    <w:rsid w:val="00965358"/>
    <w:rsid w:val="009704E3"/>
    <w:rsid w:val="00990A1B"/>
    <w:rsid w:val="00992794"/>
    <w:rsid w:val="009C2519"/>
    <w:rsid w:val="009C2CFF"/>
    <w:rsid w:val="009D1136"/>
    <w:rsid w:val="009D74F0"/>
    <w:rsid w:val="009E0F63"/>
    <w:rsid w:val="009F569C"/>
    <w:rsid w:val="00A0155E"/>
    <w:rsid w:val="00A2130C"/>
    <w:rsid w:val="00A2586D"/>
    <w:rsid w:val="00A25C18"/>
    <w:rsid w:val="00A26086"/>
    <w:rsid w:val="00A41645"/>
    <w:rsid w:val="00A46B2F"/>
    <w:rsid w:val="00A46FCA"/>
    <w:rsid w:val="00A50892"/>
    <w:rsid w:val="00A546D5"/>
    <w:rsid w:val="00A54B66"/>
    <w:rsid w:val="00A65412"/>
    <w:rsid w:val="00A768BF"/>
    <w:rsid w:val="00A82AE3"/>
    <w:rsid w:val="00A82BE5"/>
    <w:rsid w:val="00A9086B"/>
    <w:rsid w:val="00A9226F"/>
    <w:rsid w:val="00AB2568"/>
    <w:rsid w:val="00AC5F8D"/>
    <w:rsid w:val="00AE1AEA"/>
    <w:rsid w:val="00AE3DB6"/>
    <w:rsid w:val="00AE5458"/>
    <w:rsid w:val="00AE6CB3"/>
    <w:rsid w:val="00AE7F1F"/>
    <w:rsid w:val="00AF764A"/>
    <w:rsid w:val="00B01A34"/>
    <w:rsid w:val="00B21D01"/>
    <w:rsid w:val="00B2529C"/>
    <w:rsid w:val="00B3374A"/>
    <w:rsid w:val="00B36220"/>
    <w:rsid w:val="00B4587D"/>
    <w:rsid w:val="00B51E0A"/>
    <w:rsid w:val="00B52A9F"/>
    <w:rsid w:val="00B621D8"/>
    <w:rsid w:val="00B628D8"/>
    <w:rsid w:val="00B81065"/>
    <w:rsid w:val="00B81B37"/>
    <w:rsid w:val="00B927F2"/>
    <w:rsid w:val="00BC7632"/>
    <w:rsid w:val="00BF233C"/>
    <w:rsid w:val="00C01954"/>
    <w:rsid w:val="00C04285"/>
    <w:rsid w:val="00C05AC9"/>
    <w:rsid w:val="00C118A8"/>
    <w:rsid w:val="00C141F4"/>
    <w:rsid w:val="00C25392"/>
    <w:rsid w:val="00C26DF7"/>
    <w:rsid w:val="00C43C44"/>
    <w:rsid w:val="00C560DD"/>
    <w:rsid w:val="00C672C6"/>
    <w:rsid w:val="00C771BF"/>
    <w:rsid w:val="00C8007D"/>
    <w:rsid w:val="00C81906"/>
    <w:rsid w:val="00C853CD"/>
    <w:rsid w:val="00CA15A0"/>
    <w:rsid w:val="00CA6B81"/>
    <w:rsid w:val="00CB172A"/>
    <w:rsid w:val="00CB7E50"/>
    <w:rsid w:val="00CC2612"/>
    <w:rsid w:val="00CC51F0"/>
    <w:rsid w:val="00CD5C8B"/>
    <w:rsid w:val="00CF2F66"/>
    <w:rsid w:val="00CF45BB"/>
    <w:rsid w:val="00CF7993"/>
    <w:rsid w:val="00D0356C"/>
    <w:rsid w:val="00D10083"/>
    <w:rsid w:val="00D10BC5"/>
    <w:rsid w:val="00D16E4B"/>
    <w:rsid w:val="00D25D0F"/>
    <w:rsid w:val="00D2739B"/>
    <w:rsid w:val="00D27F09"/>
    <w:rsid w:val="00D35E21"/>
    <w:rsid w:val="00D4466C"/>
    <w:rsid w:val="00D61686"/>
    <w:rsid w:val="00D62B5A"/>
    <w:rsid w:val="00D7572C"/>
    <w:rsid w:val="00D90ECE"/>
    <w:rsid w:val="00DB1F12"/>
    <w:rsid w:val="00DC2B52"/>
    <w:rsid w:val="00DD1D2C"/>
    <w:rsid w:val="00DF0656"/>
    <w:rsid w:val="00DF4570"/>
    <w:rsid w:val="00E04111"/>
    <w:rsid w:val="00E21D9B"/>
    <w:rsid w:val="00E26635"/>
    <w:rsid w:val="00E35680"/>
    <w:rsid w:val="00E43AE3"/>
    <w:rsid w:val="00E51928"/>
    <w:rsid w:val="00E64C75"/>
    <w:rsid w:val="00E76920"/>
    <w:rsid w:val="00E81F37"/>
    <w:rsid w:val="00E86CD7"/>
    <w:rsid w:val="00E90A1B"/>
    <w:rsid w:val="00E93955"/>
    <w:rsid w:val="00EA1B75"/>
    <w:rsid w:val="00EA64DE"/>
    <w:rsid w:val="00EC2BC0"/>
    <w:rsid w:val="00EC5C01"/>
    <w:rsid w:val="00ED0A03"/>
    <w:rsid w:val="00ED1E9F"/>
    <w:rsid w:val="00EE2141"/>
    <w:rsid w:val="00EE7759"/>
    <w:rsid w:val="00F01FA7"/>
    <w:rsid w:val="00F02564"/>
    <w:rsid w:val="00F306F5"/>
    <w:rsid w:val="00F32135"/>
    <w:rsid w:val="00F32331"/>
    <w:rsid w:val="00F345C2"/>
    <w:rsid w:val="00F478C3"/>
    <w:rsid w:val="00F506CA"/>
    <w:rsid w:val="00F85685"/>
    <w:rsid w:val="00F93D5E"/>
    <w:rsid w:val="00FA29B3"/>
    <w:rsid w:val="00FA36DD"/>
    <w:rsid w:val="00FB31F5"/>
    <w:rsid w:val="00FB39CC"/>
    <w:rsid w:val="00FB61E9"/>
    <w:rsid w:val="00FC393E"/>
    <w:rsid w:val="00FE2719"/>
    <w:rsid w:val="00FE4D8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957059"/>
  <w15:docId w15:val="{8FA2B16F-7560-4E0A-994C-832FC2E7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23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27C"/>
    <w:pPr>
      <w:ind w:left="720"/>
      <w:contextualSpacing/>
    </w:pPr>
  </w:style>
  <w:style w:type="character" w:styleId="Hyperlink">
    <w:name w:val="Hyperlink"/>
    <w:basedOn w:val="DefaultParagraphFont"/>
    <w:uiPriority w:val="99"/>
    <w:unhideWhenUsed/>
    <w:rsid w:val="0004555A"/>
    <w:rPr>
      <w:color w:val="0000FF"/>
      <w:u w:val="single"/>
    </w:rPr>
  </w:style>
  <w:style w:type="paragraph" w:styleId="BalloonText">
    <w:name w:val="Balloon Text"/>
    <w:basedOn w:val="Normal"/>
    <w:link w:val="BalloonTextChar"/>
    <w:uiPriority w:val="99"/>
    <w:semiHidden/>
    <w:unhideWhenUsed/>
    <w:rsid w:val="00B458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87D"/>
    <w:rPr>
      <w:rFonts w:ascii="Segoe UI" w:hAnsi="Segoe UI" w:cs="Segoe UI"/>
      <w:sz w:val="18"/>
      <w:szCs w:val="18"/>
    </w:rPr>
  </w:style>
  <w:style w:type="paragraph" w:customStyle="1" w:styleId="nova-e-listitem">
    <w:name w:val="nova-e-list__item"/>
    <w:basedOn w:val="Normal"/>
    <w:rsid w:val="00A26086"/>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leGrid">
    <w:name w:val="Table Grid"/>
    <w:basedOn w:val="TableNormal"/>
    <w:uiPriority w:val="39"/>
    <w:rsid w:val="00154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71BF"/>
    <w:pPr>
      <w:tabs>
        <w:tab w:val="center" w:pos="4252"/>
        <w:tab w:val="right" w:pos="8504"/>
      </w:tabs>
      <w:spacing w:after="0" w:line="240" w:lineRule="auto"/>
    </w:pPr>
  </w:style>
  <w:style w:type="character" w:customStyle="1" w:styleId="HeaderChar">
    <w:name w:val="Header Char"/>
    <w:basedOn w:val="DefaultParagraphFont"/>
    <w:link w:val="Header"/>
    <w:uiPriority w:val="99"/>
    <w:rsid w:val="00C771BF"/>
  </w:style>
  <w:style w:type="paragraph" w:styleId="Footer">
    <w:name w:val="footer"/>
    <w:basedOn w:val="Normal"/>
    <w:link w:val="FooterChar"/>
    <w:uiPriority w:val="99"/>
    <w:unhideWhenUsed/>
    <w:rsid w:val="00C771BF"/>
    <w:pPr>
      <w:tabs>
        <w:tab w:val="center" w:pos="4252"/>
        <w:tab w:val="right" w:pos="8504"/>
      </w:tabs>
      <w:spacing w:after="0" w:line="240" w:lineRule="auto"/>
    </w:pPr>
  </w:style>
  <w:style w:type="character" w:customStyle="1" w:styleId="FooterChar">
    <w:name w:val="Footer Char"/>
    <w:basedOn w:val="DefaultParagraphFont"/>
    <w:link w:val="Footer"/>
    <w:uiPriority w:val="99"/>
    <w:rsid w:val="00C771BF"/>
  </w:style>
  <w:style w:type="character" w:styleId="LineNumber">
    <w:name w:val="line number"/>
    <w:basedOn w:val="DefaultParagraphFont"/>
    <w:uiPriority w:val="99"/>
    <w:semiHidden/>
    <w:unhideWhenUsed/>
    <w:rsid w:val="00C771BF"/>
  </w:style>
  <w:style w:type="character" w:styleId="UnresolvedMention">
    <w:name w:val="Unresolved Mention"/>
    <w:basedOn w:val="DefaultParagraphFont"/>
    <w:uiPriority w:val="99"/>
    <w:semiHidden/>
    <w:unhideWhenUsed/>
    <w:rsid w:val="00377965"/>
    <w:rPr>
      <w:color w:val="605E5C"/>
      <w:shd w:val="clear" w:color="auto" w:fill="E1DFDD"/>
    </w:rPr>
  </w:style>
  <w:style w:type="character" w:customStyle="1" w:styleId="anchor-text">
    <w:name w:val="anchor-text"/>
    <w:basedOn w:val="DefaultParagraphFont"/>
    <w:rsid w:val="00B21D01"/>
  </w:style>
  <w:style w:type="character" w:customStyle="1" w:styleId="typography-modulelvnit">
    <w:name w:val="typography-module__lvnit"/>
    <w:basedOn w:val="DefaultParagraphFont"/>
    <w:rsid w:val="004D63AB"/>
  </w:style>
  <w:style w:type="paragraph" w:styleId="Bibliography">
    <w:name w:val="Bibliography"/>
    <w:basedOn w:val="Normal"/>
    <w:next w:val="Normal"/>
    <w:uiPriority w:val="37"/>
    <w:unhideWhenUsed/>
    <w:rsid w:val="00B36220"/>
    <w:pPr>
      <w:spacing w:after="0" w:line="480" w:lineRule="auto"/>
      <w:ind w:left="720" w:hanging="720"/>
    </w:pPr>
  </w:style>
  <w:style w:type="character" w:styleId="Strong">
    <w:name w:val="Strong"/>
    <w:basedOn w:val="DefaultParagraphFont"/>
    <w:uiPriority w:val="22"/>
    <w:qFormat/>
    <w:rsid w:val="00FA36DD"/>
    <w:rPr>
      <w:b/>
      <w:bCs/>
    </w:rPr>
  </w:style>
  <w:style w:type="character" w:styleId="Emphasis">
    <w:name w:val="Emphasis"/>
    <w:basedOn w:val="DefaultParagraphFont"/>
    <w:uiPriority w:val="20"/>
    <w:qFormat/>
    <w:rsid w:val="00FA36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768100">
      <w:bodyDiv w:val="1"/>
      <w:marLeft w:val="0"/>
      <w:marRight w:val="0"/>
      <w:marTop w:val="0"/>
      <w:marBottom w:val="0"/>
      <w:divBdr>
        <w:top w:val="none" w:sz="0" w:space="0" w:color="auto"/>
        <w:left w:val="none" w:sz="0" w:space="0" w:color="auto"/>
        <w:bottom w:val="none" w:sz="0" w:space="0" w:color="auto"/>
        <w:right w:val="none" w:sz="0" w:space="0" w:color="auto"/>
      </w:divBdr>
    </w:div>
    <w:div w:id="368535692">
      <w:bodyDiv w:val="1"/>
      <w:marLeft w:val="0"/>
      <w:marRight w:val="0"/>
      <w:marTop w:val="0"/>
      <w:marBottom w:val="0"/>
      <w:divBdr>
        <w:top w:val="none" w:sz="0" w:space="0" w:color="auto"/>
        <w:left w:val="none" w:sz="0" w:space="0" w:color="auto"/>
        <w:bottom w:val="none" w:sz="0" w:space="0" w:color="auto"/>
        <w:right w:val="none" w:sz="0" w:space="0" w:color="auto"/>
      </w:divBdr>
    </w:div>
    <w:div w:id="763385104">
      <w:bodyDiv w:val="1"/>
      <w:marLeft w:val="0"/>
      <w:marRight w:val="0"/>
      <w:marTop w:val="0"/>
      <w:marBottom w:val="0"/>
      <w:divBdr>
        <w:top w:val="none" w:sz="0" w:space="0" w:color="auto"/>
        <w:left w:val="none" w:sz="0" w:space="0" w:color="auto"/>
        <w:bottom w:val="none" w:sz="0" w:space="0" w:color="auto"/>
        <w:right w:val="none" w:sz="0" w:space="0" w:color="auto"/>
      </w:divBdr>
    </w:div>
    <w:div w:id="1109739408">
      <w:bodyDiv w:val="1"/>
      <w:marLeft w:val="0"/>
      <w:marRight w:val="0"/>
      <w:marTop w:val="0"/>
      <w:marBottom w:val="0"/>
      <w:divBdr>
        <w:top w:val="none" w:sz="0" w:space="0" w:color="auto"/>
        <w:left w:val="none" w:sz="0" w:space="0" w:color="auto"/>
        <w:bottom w:val="none" w:sz="0" w:space="0" w:color="auto"/>
        <w:right w:val="none" w:sz="0" w:space="0" w:color="auto"/>
      </w:divBdr>
    </w:div>
    <w:div w:id="1139960526">
      <w:bodyDiv w:val="1"/>
      <w:marLeft w:val="0"/>
      <w:marRight w:val="0"/>
      <w:marTop w:val="0"/>
      <w:marBottom w:val="0"/>
      <w:divBdr>
        <w:top w:val="none" w:sz="0" w:space="0" w:color="auto"/>
        <w:left w:val="none" w:sz="0" w:space="0" w:color="auto"/>
        <w:bottom w:val="none" w:sz="0" w:space="0" w:color="auto"/>
        <w:right w:val="none" w:sz="0" w:space="0" w:color="auto"/>
      </w:divBdr>
      <w:divsChild>
        <w:div w:id="685593571">
          <w:marLeft w:val="0"/>
          <w:marRight w:val="0"/>
          <w:marTop w:val="0"/>
          <w:marBottom w:val="150"/>
          <w:divBdr>
            <w:top w:val="none" w:sz="0" w:space="0" w:color="auto"/>
            <w:left w:val="none" w:sz="0" w:space="0" w:color="auto"/>
            <w:bottom w:val="none" w:sz="0" w:space="0" w:color="auto"/>
            <w:right w:val="none" w:sz="0" w:space="0" w:color="auto"/>
          </w:divBdr>
        </w:div>
        <w:div w:id="2059548269">
          <w:marLeft w:val="0"/>
          <w:marRight w:val="0"/>
          <w:marTop w:val="0"/>
          <w:marBottom w:val="225"/>
          <w:divBdr>
            <w:top w:val="none" w:sz="0" w:space="0" w:color="auto"/>
            <w:left w:val="none" w:sz="0" w:space="0" w:color="auto"/>
            <w:bottom w:val="none" w:sz="0" w:space="0" w:color="auto"/>
            <w:right w:val="none" w:sz="0" w:space="0" w:color="auto"/>
          </w:divBdr>
          <w:divsChild>
            <w:div w:id="1003897260">
              <w:marLeft w:val="0"/>
              <w:marRight w:val="0"/>
              <w:marTop w:val="0"/>
              <w:marBottom w:val="0"/>
              <w:divBdr>
                <w:top w:val="none" w:sz="0" w:space="0" w:color="auto"/>
                <w:left w:val="none" w:sz="0" w:space="0" w:color="auto"/>
                <w:bottom w:val="none" w:sz="0" w:space="0" w:color="auto"/>
                <w:right w:val="none" w:sz="0" w:space="0" w:color="auto"/>
              </w:divBdr>
              <w:divsChild>
                <w:div w:id="1918589163">
                  <w:marLeft w:val="0"/>
                  <w:marRight w:val="0"/>
                  <w:marTop w:val="0"/>
                  <w:marBottom w:val="75"/>
                  <w:divBdr>
                    <w:top w:val="none" w:sz="0" w:space="0" w:color="auto"/>
                    <w:left w:val="none" w:sz="0" w:space="0" w:color="auto"/>
                    <w:bottom w:val="none" w:sz="0" w:space="0" w:color="auto"/>
                    <w:right w:val="none" w:sz="0" w:space="0" w:color="auto"/>
                  </w:divBdr>
                </w:div>
                <w:div w:id="1713457779">
                  <w:marLeft w:val="0"/>
                  <w:marRight w:val="0"/>
                  <w:marTop w:val="0"/>
                  <w:marBottom w:val="75"/>
                  <w:divBdr>
                    <w:top w:val="none" w:sz="0" w:space="0" w:color="auto"/>
                    <w:left w:val="none" w:sz="0" w:space="0" w:color="auto"/>
                    <w:bottom w:val="none" w:sz="0" w:space="0" w:color="auto"/>
                    <w:right w:val="none" w:sz="0" w:space="0" w:color="auto"/>
                  </w:divBdr>
                </w:div>
                <w:div w:id="12602139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192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hyperlink" Target="https://doi.org/10.46784/e-avm.v18i2.488"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390/ani1517259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3390/plants14040511"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s://doi.org/10.1021/acsomega.5c06320" TargetMode="External"/><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doi.org/10.3382/ps.0691281"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4EE41-6FD8-4D09-AEF1-1BE4AED4F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13</Pages>
  <Words>8026</Words>
  <Characters>45753</Characters>
  <Application>Microsoft Office Word</Application>
  <DocSecurity>0</DocSecurity>
  <Lines>381</Lines>
  <Paragraphs>107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Transfucão Banco de sangue</dc:creator>
  <cp:keywords/>
  <dc:description/>
  <cp:lastModifiedBy>Editor-11</cp:lastModifiedBy>
  <cp:revision>11</cp:revision>
  <dcterms:created xsi:type="dcterms:W3CDTF">2026-01-11T04:00:00Z</dcterms:created>
  <dcterms:modified xsi:type="dcterms:W3CDTF">2026-01-12T09:19:00Z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-202091488</vt:i4>
  </property>
  <property fmtid="{D5CDD505-2E9C-101B-9397-08002B2CF9AE}" pid="3" name="Mendeley Recent Style Id 0_1">
    <vt:lpwstr>http://www.zotero.org/styles/apa</vt:lpwstr>
  </property>
  <property fmtid="{D5CDD505-2E9C-101B-9397-08002B2CF9AE}" pid="4" name="Mendeley Recent Style Name 0_1">
    <vt:lpwstr>American Psychological Association 6th edition</vt:lpwstr>
  </property>
  <property fmtid="{D5CDD505-2E9C-101B-9397-08002B2CF9AE}" pid="5" name="Mendeley Recent Style Id 1_1">
    <vt:lpwstr>http://www.zotero.org/styles/chicago-author-date</vt:lpwstr>
  </property>
  <property fmtid="{D5CDD505-2E9C-101B-9397-08002B2CF9AE}" pid="6" name="Mendeley Recent Style Name 1_1">
    <vt:lpwstr>Chicago Manual of Style 17th edition (author-date)</vt:lpwstr>
  </property>
  <property fmtid="{D5CDD505-2E9C-101B-9397-08002B2CF9AE}" pid="7" name="Mendeley Recent Style Id 2_1">
    <vt:lpwstr>http://www.zotero.org/styles/harvard1</vt:lpwstr>
  </property>
  <property fmtid="{D5CDD505-2E9C-101B-9397-08002B2CF9AE}" pid="8" name="Mendeley Recent Style Name 2_1">
    <vt:lpwstr>Harvard reference format 1 (deprecated)</vt:lpwstr>
  </property>
  <property fmtid="{D5CDD505-2E9C-101B-9397-08002B2CF9AE}" pid="9" name="Mendeley Recent Style Id 3_1">
    <vt:lpwstr>http://www.zotero.org/styles/ieee</vt:lpwstr>
  </property>
  <property fmtid="{D5CDD505-2E9C-101B-9397-08002B2CF9AE}" pid="10" name="Mendeley Recent Style Name 3_1">
    <vt:lpwstr>IEEE</vt:lpwstr>
  </property>
  <property fmtid="{D5CDD505-2E9C-101B-9397-08002B2CF9AE}" pid="11" name="Mendeley Recent Style Id 4_1">
    <vt:lpwstr>http://www.zotero.org/styles/journal-of-ethnopharmacology</vt:lpwstr>
  </property>
  <property fmtid="{D5CDD505-2E9C-101B-9397-08002B2CF9AE}" pid="12" name="Mendeley Recent Style Name 4_1">
    <vt:lpwstr>Journal of Ethnopharmacology</vt:lpwstr>
  </property>
  <property fmtid="{D5CDD505-2E9C-101B-9397-08002B2CF9AE}" pid="13" name="Mendeley Recent Style Id 5_1">
    <vt:lpwstr>http://www.zotero.org/styles/journal-of-pest-science</vt:lpwstr>
  </property>
  <property fmtid="{D5CDD505-2E9C-101B-9397-08002B2CF9AE}" pid="14" name="Mendeley Recent Style Name 5_1">
    <vt:lpwstr>Journal of Pest Science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http://www.zotero.org/styles/nature</vt:lpwstr>
  </property>
  <property fmtid="{D5CDD505-2E9C-101B-9397-08002B2CF9AE}" pid="18" name="Mendeley Recent Style Name 7_1">
    <vt:lpwstr>Nature</vt:lpwstr>
  </property>
  <property fmtid="{D5CDD505-2E9C-101B-9397-08002B2CF9AE}" pid="19" name="Mendeley Recent Style Id 8_1">
    <vt:lpwstr>http://www.zotero.org/styles/planta-medica</vt:lpwstr>
  </property>
  <property fmtid="{D5CDD505-2E9C-101B-9397-08002B2CF9AE}" pid="20" name="Mendeley Recent Style Name 8_1">
    <vt:lpwstr>Planta Medica</vt:lpwstr>
  </property>
  <property fmtid="{D5CDD505-2E9C-101B-9397-08002B2CF9AE}" pid="21" name="Mendeley Recent Style Id 9_1">
    <vt:lpwstr>http://www.zotero.org/styles/planta-medica-international-open</vt:lpwstr>
  </property>
  <property fmtid="{D5CDD505-2E9C-101B-9397-08002B2CF9AE}" pid="22" name="Mendeley Recent Style Name 9_1">
    <vt:lpwstr>Planta Medica International Open</vt:lpwstr>
  </property>
  <property fmtid="{D5CDD505-2E9C-101B-9397-08002B2CF9AE}" pid="23" name="Mendeley Document_1">
    <vt:lpwstr>True</vt:lpwstr>
  </property>
  <property fmtid="{D5CDD505-2E9C-101B-9397-08002B2CF9AE}" pid="24" name="Mendeley Unique User Id_1">
    <vt:lpwstr>34af763b-5a4c-325b-b9bd-d95f21205483</vt:lpwstr>
  </property>
  <property fmtid="{D5CDD505-2E9C-101B-9397-08002B2CF9AE}" pid="25" name="Mendeley Citation Style_1">
    <vt:lpwstr>http://www.zotero.org/styles/journal-of-pest-science</vt:lpwstr>
  </property>
  <property fmtid="{D5CDD505-2E9C-101B-9397-08002B2CF9AE}" pid="26" name="ZOTERO_PREF_1">
    <vt:lpwstr>&lt;data data-version="3" zotero-version="7.0.27"&gt;&lt;session id="SRjOxPcs"/&gt;&lt;style id="http://www.zotero.org/styles/harvard-cite-them-right" locale="en-US" hasBibliography="1" bibliographyStyleHasBeenSet="1"/&gt;&lt;prefs&gt;&lt;pref name="fieldType" value="Field"/&gt;&lt;/pref</vt:lpwstr>
  </property>
  <property fmtid="{D5CDD505-2E9C-101B-9397-08002B2CF9AE}" pid="27" name="ZOTERO_PREF_2">
    <vt:lpwstr>s&gt;&lt;/data&gt;</vt:lpwstr>
  </property>
</Properties>
</file>