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DE87A" w14:textId="77777777" w:rsidR="00754C9A" w:rsidRPr="00CA6C46" w:rsidRDefault="00754C9A" w:rsidP="00441B6F">
      <w:pPr>
        <w:pStyle w:val="Titre"/>
        <w:spacing w:after="0"/>
        <w:jc w:val="both"/>
        <w:rPr>
          <w:rFonts w:ascii="Arial" w:hAnsi="Arial" w:cs="Arial"/>
        </w:rPr>
      </w:pPr>
    </w:p>
    <w:p w14:paraId="53F63D04" w14:textId="77777777" w:rsidR="000F2D4C" w:rsidRPr="00CA6C46" w:rsidRDefault="000F2D4C" w:rsidP="000F2D4C">
      <w:pPr>
        <w:pStyle w:val="Author"/>
        <w:jc w:val="both"/>
        <w:rPr>
          <w:rFonts w:ascii="Arial" w:hAnsi="Arial" w:cs="Arial"/>
          <w:bCs/>
          <w:i/>
          <w:iCs/>
          <w:kern w:val="28"/>
          <w:sz w:val="18"/>
          <w:szCs w:val="18"/>
          <w:u w:val="single"/>
        </w:rPr>
      </w:pPr>
      <w:r w:rsidRPr="00CA6C46">
        <w:rPr>
          <w:rFonts w:ascii="Arial" w:hAnsi="Arial" w:cs="Arial"/>
          <w:bCs/>
          <w:i/>
          <w:iCs/>
          <w:kern w:val="28"/>
          <w:sz w:val="18"/>
          <w:szCs w:val="18"/>
          <w:u w:val="single"/>
        </w:rPr>
        <w:t>Original Research Article</w:t>
      </w:r>
    </w:p>
    <w:p w14:paraId="35D66A39" w14:textId="74B7A1BF" w:rsidR="00A258C3" w:rsidRPr="00CA6C46" w:rsidRDefault="00D95F0A" w:rsidP="00441B6F">
      <w:pPr>
        <w:pStyle w:val="Author"/>
        <w:spacing w:line="240" w:lineRule="auto"/>
        <w:jc w:val="both"/>
        <w:rPr>
          <w:rFonts w:ascii="Arial" w:hAnsi="Arial" w:cs="Arial"/>
          <w:bCs/>
          <w:iCs/>
          <w:kern w:val="28"/>
          <w:sz w:val="36"/>
        </w:rPr>
      </w:pPr>
      <w:r w:rsidRPr="00CA6C46">
        <w:rPr>
          <w:rFonts w:ascii="Arial" w:hAnsi="Arial" w:cs="Arial"/>
          <w:bCs/>
          <w:iCs/>
          <w:kern w:val="28"/>
          <w:sz w:val="36"/>
          <w:highlight w:val="yellow"/>
        </w:rPr>
        <w:t>Comparative study of lead</w:t>
      </w:r>
      <w:r w:rsidR="00B014F8" w:rsidRPr="00CA6C46">
        <w:rPr>
          <w:rFonts w:ascii="Arial" w:hAnsi="Arial" w:cs="Arial"/>
          <w:bCs/>
          <w:iCs/>
          <w:kern w:val="28"/>
          <w:sz w:val="36"/>
          <w:highlight w:val="yellow"/>
        </w:rPr>
        <w:t>/zinc</w:t>
      </w:r>
      <w:r w:rsidRPr="00CA6C46">
        <w:rPr>
          <w:rFonts w:ascii="Arial" w:hAnsi="Arial" w:cs="Arial"/>
          <w:bCs/>
          <w:iCs/>
          <w:kern w:val="28"/>
          <w:sz w:val="36"/>
          <w:highlight w:val="yellow"/>
        </w:rPr>
        <w:t xml:space="preserve"> extraction using Aliquat 336 and </w:t>
      </w:r>
      <w:proofErr w:type="spellStart"/>
      <w:r w:rsidR="00630541" w:rsidRPr="00CA6C46">
        <w:rPr>
          <w:rFonts w:ascii="Arial" w:hAnsi="Arial" w:cs="Arial"/>
          <w:bCs/>
          <w:iCs/>
          <w:kern w:val="28"/>
          <w:sz w:val="36"/>
          <w:highlight w:val="yellow"/>
        </w:rPr>
        <w:t>Trioctylphosphine</w:t>
      </w:r>
      <w:proofErr w:type="spellEnd"/>
      <w:r w:rsidR="00630541" w:rsidRPr="00CA6C46">
        <w:rPr>
          <w:rFonts w:ascii="Arial" w:hAnsi="Arial" w:cs="Arial"/>
          <w:bCs/>
          <w:iCs/>
          <w:kern w:val="28"/>
          <w:sz w:val="36"/>
          <w:highlight w:val="yellow"/>
        </w:rPr>
        <w:t xml:space="preserve"> oxide (</w:t>
      </w:r>
      <w:r w:rsidRPr="00CA6C46">
        <w:rPr>
          <w:rFonts w:ascii="Arial" w:hAnsi="Arial" w:cs="Arial"/>
          <w:bCs/>
          <w:iCs/>
          <w:kern w:val="28"/>
          <w:sz w:val="36"/>
          <w:highlight w:val="yellow"/>
        </w:rPr>
        <w:t>TOPO</w:t>
      </w:r>
      <w:r w:rsidR="00630541" w:rsidRPr="00CA6C46">
        <w:rPr>
          <w:rFonts w:ascii="Arial" w:hAnsi="Arial" w:cs="Arial"/>
          <w:bCs/>
          <w:iCs/>
          <w:kern w:val="28"/>
          <w:sz w:val="36"/>
          <w:highlight w:val="yellow"/>
        </w:rPr>
        <w:t>)</w:t>
      </w:r>
    </w:p>
    <w:p w14:paraId="51F4760F" w14:textId="77777777" w:rsidR="00D95F0A" w:rsidRPr="00CA6C46" w:rsidRDefault="00D95F0A" w:rsidP="00441B6F">
      <w:pPr>
        <w:pStyle w:val="Author"/>
        <w:spacing w:line="240" w:lineRule="auto"/>
        <w:jc w:val="both"/>
        <w:rPr>
          <w:rFonts w:ascii="Arial" w:hAnsi="Arial" w:cs="Arial"/>
          <w:sz w:val="36"/>
        </w:rPr>
      </w:pPr>
    </w:p>
    <w:p w14:paraId="0575B0EF" w14:textId="77777777" w:rsidR="00FC6E43" w:rsidRPr="00CA6C46" w:rsidRDefault="00FC6E43" w:rsidP="00D95F0A">
      <w:pPr>
        <w:pStyle w:val="Affiliation"/>
        <w:spacing w:after="0" w:line="240" w:lineRule="auto"/>
        <w:jc w:val="both"/>
        <w:rPr>
          <w:rFonts w:ascii="Arial" w:hAnsi="Arial" w:cs="Arial"/>
        </w:rPr>
      </w:pPr>
    </w:p>
    <w:p w14:paraId="6CC0B913" w14:textId="77777777" w:rsidR="002C57D2" w:rsidRPr="00CA6C46" w:rsidRDefault="002C57D2" w:rsidP="00441B6F">
      <w:pPr>
        <w:pStyle w:val="Affiliation"/>
        <w:spacing w:after="0" w:line="240" w:lineRule="auto"/>
        <w:jc w:val="both"/>
        <w:rPr>
          <w:rFonts w:ascii="Arial" w:hAnsi="Arial" w:cs="Arial"/>
        </w:rPr>
      </w:pPr>
    </w:p>
    <w:p w14:paraId="3888EDC6" w14:textId="77777777" w:rsidR="00B01FCD" w:rsidRPr="00CA6C46" w:rsidRDefault="00000000" w:rsidP="00441B6F">
      <w:pPr>
        <w:pStyle w:val="Copyright"/>
        <w:spacing w:after="0" w:line="240" w:lineRule="auto"/>
        <w:jc w:val="both"/>
        <w:rPr>
          <w:rFonts w:ascii="Arial" w:hAnsi="Arial" w:cs="Arial"/>
        </w:rPr>
        <w:sectPr w:rsidR="00B01FCD" w:rsidRPr="00CA6C46" w:rsidSect="003163E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1A56E9C">
          <v:shapetype id="_x0000_t32" coordsize="21600,21600" o:spt="32" o:oned="t" path="m,l21600,21600e" filled="f">
            <v:path arrowok="t" fillok="f" o:connecttype="none"/>
            <o:lock v:ext="edit" shapetype="t"/>
          </v:shapetype>
          <v:shape id="_x0000_s2063"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CA6C46">
        <w:rPr>
          <w:rFonts w:ascii="Arial" w:hAnsi="Arial" w:cs="Arial"/>
        </w:rPr>
        <w:t>.</w:t>
      </w:r>
    </w:p>
    <w:p w14:paraId="78169B52" w14:textId="45945BB1" w:rsidR="00B01FCD" w:rsidRPr="00CA6C46" w:rsidRDefault="00B01FCD" w:rsidP="00441B6F">
      <w:pPr>
        <w:pStyle w:val="AbstHead"/>
        <w:spacing w:after="0"/>
        <w:jc w:val="both"/>
        <w:rPr>
          <w:rFonts w:ascii="Arial" w:hAnsi="Arial" w:cs="Arial"/>
          <w:b w:val="0"/>
          <w:bCs/>
        </w:rPr>
      </w:pPr>
      <w:r w:rsidRPr="00CA6C46">
        <w:rPr>
          <w:rFonts w:ascii="Arial" w:hAnsi="Arial" w:cs="Arial"/>
        </w:rPr>
        <w:t>ABSTRACT</w:t>
      </w:r>
    </w:p>
    <w:p w14:paraId="16518331" w14:textId="77777777" w:rsidR="00790ADA" w:rsidRPr="00CA6C4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CA6C46" w14:paraId="5839040C" w14:textId="77777777" w:rsidTr="001E44FE">
        <w:tc>
          <w:tcPr>
            <w:tcW w:w="9576" w:type="dxa"/>
            <w:shd w:val="clear" w:color="auto" w:fill="F2F2F2"/>
          </w:tcPr>
          <w:p w14:paraId="1CBF12AF" w14:textId="77777777" w:rsidR="00505F06" w:rsidRPr="00CA6C46" w:rsidRDefault="00505F06" w:rsidP="00441B6F">
            <w:pPr>
              <w:pStyle w:val="Body"/>
              <w:spacing w:after="0"/>
              <w:rPr>
                <w:rFonts w:ascii="Arial" w:eastAsia="Calibri" w:hAnsi="Arial" w:cs="Arial"/>
                <w:szCs w:val="22"/>
              </w:rPr>
            </w:pPr>
          </w:p>
          <w:p w14:paraId="0C98AD32" w14:textId="63631FF9" w:rsidR="00D95F0A" w:rsidRPr="00CA6C46" w:rsidRDefault="003948D5" w:rsidP="00D53355">
            <w:pPr>
              <w:spacing w:after="240"/>
              <w:jc w:val="both"/>
              <w:rPr>
                <w:rFonts w:ascii="Arial" w:hAnsi="Arial" w:cs="Arial"/>
                <w:bCs/>
              </w:rPr>
            </w:pPr>
            <w:r w:rsidRPr="00CA6C46">
              <w:rPr>
                <w:rFonts w:ascii="Arial" w:hAnsi="Arial" w:cs="Arial"/>
                <w:bCs/>
              </w:rPr>
              <w:t>In this study, lead extraction was performed using TOPO and Aliquat 336 in toluene. The respective contact times required to reach extraction equilibrium were determined to be five minutes (E = 99.29%) and 10 minutes (E = 90.46%) for TOPO and Aliquat 336, respectively. The optimal extraction percentages were obtained at a lead concentration of 500 ppm, with E &gt; 90% for all extractants. Lead speciation, defined as the occurrence of different forms of lead compounds, was investigated through the analysis of the E-pH diagram and the speciation diagram at elevated chloride concentrations. The obtained results, which included lead ions such as Pb²</w:t>
            </w:r>
            <w:r w:rsidRPr="00CA6C46">
              <w:rPr>
                <w:rFonts w:ascii="Cambria Math" w:hAnsi="Cambria Math" w:cs="Cambria Math"/>
                <w:bCs/>
              </w:rPr>
              <w:t>⁺</w:t>
            </w:r>
            <w:r w:rsidRPr="00CA6C46">
              <w:rPr>
                <w:rFonts w:ascii="Arial" w:hAnsi="Arial" w:cs="Arial"/>
                <w:bCs/>
              </w:rPr>
              <w:t xml:space="preserve">, </w:t>
            </w:r>
            <w:proofErr w:type="spellStart"/>
            <w:r w:rsidRPr="00CA6C46">
              <w:rPr>
                <w:rFonts w:ascii="Arial" w:hAnsi="Arial" w:cs="Arial"/>
                <w:bCs/>
              </w:rPr>
              <w:t>PbCl</w:t>
            </w:r>
            <w:proofErr w:type="spellEnd"/>
            <w:r w:rsidRPr="00CA6C46">
              <w:rPr>
                <w:rFonts w:ascii="Cambria Math" w:hAnsi="Cambria Math" w:cs="Cambria Math"/>
                <w:bCs/>
              </w:rPr>
              <w:t>₃⁻</w:t>
            </w:r>
            <w:r w:rsidRPr="00CA6C46">
              <w:rPr>
                <w:rFonts w:ascii="Arial" w:hAnsi="Arial" w:cs="Arial"/>
                <w:bCs/>
              </w:rPr>
              <w:t>, PbCl</w:t>
            </w:r>
            <w:r w:rsidRPr="00CA6C46">
              <w:rPr>
                <w:rFonts w:ascii="Cambria Math" w:hAnsi="Cambria Math" w:cs="Cambria Math"/>
                <w:bCs/>
              </w:rPr>
              <w:t>₄</w:t>
            </w:r>
            <w:r w:rsidRPr="00CA6C46">
              <w:rPr>
                <w:rFonts w:ascii="Arial" w:hAnsi="Arial" w:cs="Arial"/>
                <w:bCs/>
              </w:rPr>
              <w:t>²</w:t>
            </w:r>
            <w:r w:rsidRPr="00CA6C46">
              <w:rPr>
                <w:rFonts w:ascii="Cambria Math" w:hAnsi="Cambria Math" w:cs="Cambria Math"/>
                <w:bCs/>
              </w:rPr>
              <w:t>⁻</w:t>
            </w:r>
            <w:r w:rsidRPr="00CA6C46">
              <w:rPr>
                <w:rFonts w:ascii="Arial" w:hAnsi="Arial" w:cs="Arial"/>
                <w:bCs/>
              </w:rPr>
              <w:t xml:space="preserve">, and </w:t>
            </w:r>
            <w:proofErr w:type="spellStart"/>
            <w:r w:rsidRPr="00CA6C46">
              <w:rPr>
                <w:rFonts w:ascii="Arial" w:hAnsi="Arial" w:cs="Arial"/>
                <w:bCs/>
              </w:rPr>
              <w:t>PbCl</w:t>
            </w:r>
            <w:proofErr w:type="spellEnd"/>
            <w:r w:rsidRPr="00CA6C46">
              <w:rPr>
                <w:rFonts w:ascii="Cambria Math" w:hAnsi="Cambria Math" w:cs="Cambria Math"/>
                <w:bCs/>
              </w:rPr>
              <w:t>⁺</w:t>
            </w:r>
            <w:r w:rsidRPr="00CA6C46">
              <w:rPr>
                <w:rFonts w:ascii="Arial" w:hAnsi="Arial" w:cs="Arial"/>
                <w:bCs/>
              </w:rPr>
              <w:t xml:space="preserve">, provided valuable insights into the behavior and interactions of lead compounds under these conditions. The extracted species were identified using the slope method, with complexes formed in the organic phase identified as either </w:t>
            </w:r>
            <m:oMath>
              <m:sSub>
                <m:sSubPr>
                  <m:ctrlPr>
                    <w:rPr>
                      <w:rFonts w:ascii="Cambria Math" w:hAnsi="Cambria Math" w:cs="Arial"/>
                      <w:bCs/>
                      <w:iCs/>
                    </w:rPr>
                  </m:ctrlPr>
                </m:sSubPr>
                <m:e>
                  <m:r>
                    <w:rPr>
                      <w:rFonts w:ascii="Cambria Math" w:hAnsi="Cambria Math" w:cs="Arial"/>
                    </w:rPr>
                    <m:t>[</m:t>
                  </m:r>
                  <m:d>
                    <m:dPr>
                      <m:ctrlPr>
                        <w:rPr>
                          <w:rFonts w:ascii="Cambria Math" w:hAnsi="Cambria Math" w:cs="Arial"/>
                          <w:bCs/>
                          <w:iCs/>
                        </w:rPr>
                      </m:ctrlPr>
                    </m:dPr>
                    <m:e>
                      <m:r>
                        <m:rPr>
                          <m:sty m:val="p"/>
                        </m:rPr>
                        <w:rPr>
                          <w:rFonts w:ascii="Cambria Math" w:hAnsi="Cambria Math" w:cs="Arial"/>
                        </w:rPr>
                        <m:t>Pb</m:t>
                      </m:r>
                      <m:sSub>
                        <m:sSubPr>
                          <m:ctrlPr>
                            <w:rPr>
                              <w:rFonts w:ascii="Cambria Math" w:hAnsi="Cambria Math" w:cs="Arial"/>
                              <w:bCs/>
                            </w:rPr>
                          </m:ctrlPr>
                        </m:sSubPr>
                        <m:e>
                          <m:r>
                            <m:rPr>
                              <m:sty m:val="p"/>
                            </m:rPr>
                            <w:rPr>
                              <w:rFonts w:ascii="Cambria Math" w:hAnsi="Cambria Math" w:cs="Arial"/>
                            </w:rPr>
                            <m:t>Cl</m:t>
                          </m:r>
                        </m:e>
                        <m:sub>
                          <m:r>
                            <m:rPr>
                              <m:sty m:val="p"/>
                            </m:rPr>
                            <w:rPr>
                              <w:rFonts w:ascii="Cambria Math" w:hAnsi="Cambria Math" w:cs="Arial"/>
                            </w:rPr>
                            <m:t>2</m:t>
                          </m:r>
                        </m:sub>
                      </m:sSub>
                      <m:sSub>
                        <m:sSubPr>
                          <m:ctrlPr>
                            <w:rPr>
                              <w:rFonts w:ascii="Cambria Math" w:hAnsi="Cambria Math" w:cs="Arial"/>
                              <w:bCs/>
                              <w:iCs/>
                            </w:rPr>
                          </m:ctrlPr>
                        </m:sSubPr>
                        <m:e>
                          <m:r>
                            <m:rPr>
                              <m:sty m:val="p"/>
                            </m:rPr>
                            <w:rPr>
                              <w:rFonts w:ascii="Cambria Math" w:hAnsi="Cambria Math" w:cs="Arial"/>
                            </w:rPr>
                            <m:t>(TOPO)</m:t>
                          </m:r>
                        </m:e>
                        <m:sub>
                          <m:r>
                            <m:rPr>
                              <m:sty m:val="p"/>
                            </m:rPr>
                            <w:rPr>
                              <w:rFonts w:ascii="Cambria Math" w:hAnsi="Cambria Math" w:cs="Arial"/>
                            </w:rPr>
                            <m:t>2</m:t>
                          </m:r>
                        </m:sub>
                      </m:sSub>
                    </m:e>
                  </m:d>
                </m:e>
                <m:sub>
                  <m:r>
                    <m:rPr>
                      <m:sty m:val="p"/>
                    </m:rPr>
                    <w:rPr>
                      <w:rFonts w:ascii="Cambria Math" w:hAnsi="Cambria Math" w:cs="Arial"/>
                    </w:rPr>
                    <m:t>org</m:t>
                  </m:r>
                </m:sub>
              </m:sSub>
              <m:r>
                <w:rPr>
                  <w:rFonts w:ascii="Cambria Math" w:hAnsi="Cambria Math" w:cs="Arial"/>
                </w:rPr>
                <m:t xml:space="preserve">] </m:t>
              </m:r>
              <m:r>
                <m:rPr>
                  <m:sty m:val="p"/>
                </m:rPr>
                <w:rPr>
                  <w:rFonts w:ascii="Cambria Math" w:hAnsi="Cambria Math" w:cs="Arial"/>
                </w:rPr>
                <m:t>or</m:t>
              </m:r>
            </m:oMath>
            <w:r w:rsidRPr="00CA6C46">
              <w:rPr>
                <w:rFonts w:ascii="Arial" w:hAnsi="Arial" w:cs="Arial"/>
                <w:bCs/>
                <w:iCs/>
              </w:rPr>
              <w:t xml:space="preserve"> </w:t>
            </w:r>
            <m:oMath>
              <m:r>
                <w:rPr>
                  <w:rFonts w:ascii="Cambria Math" w:hAnsi="Cambria Math" w:cs="Arial"/>
                </w:rPr>
                <m:t>[</m:t>
              </m:r>
              <m:sSub>
                <m:sSubPr>
                  <m:ctrlPr>
                    <w:rPr>
                      <w:rFonts w:ascii="Cambria Math" w:hAnsi="Cambria Math" w:cs="Arial"/>
                      <w:bCs/>
                    </w:rPr>
                  </m:ctrlPr>
                </m:sSubPr>
                <m:e>
                  <m:d>
                    <m:dPr>
                      <m:ctrlPr>
                        <w:rPr>
                          <w:rFonts w:ascii="Cambria Math" w:hAnsi="Cambria Math" w:cs="Arial"/>
                          <w:bCs/>
                        </w:rPr>
                      </m:ctrlPr>
                    </m:dPr>
                    <m:e>
                      <m:r>
                        <m:rPr>
                          <m:sty m:val="p"/>
                        </m:rPr>
                        <w:rPr>
                          <w:rFonts w:ascii="Cambria Math" w:hAnsi="Cambria Math" w:cs="Arial"/>
                        </w:rPr>
                        <m:t>Pb</m:t>
                      </m:r>
                      <m:sSub>
                        <m:sSubPr>
                          <m:ctrlPr>
                            <w:rPr>
                              <w:rFonts w:ascii="Cambria Math" w:hAnsi="Cambria Math" w:cs="Arial"/>
                              <w:bCs/>
                            </w:rPr>
                          </m:ctrlPr>
                        </m:sSubPr>
                        <m:e>
                          <m:r>
                            <m:rPr>
                              <m:sty m:val="p"/>
                            </m:rPr>
                            <w:rPr>
                              <w:rFonts w:ascii="Cambria Math" w:hAnsi="Cambria Math" w:cs="Arial"/>
                            </w:rPr>
                            <m:t>Cl</m:t>
                          </m:r>
                        </m:e>
                        <m:sub>
                          <m:r>
                            <m:rPr>
                              <m:sty m:val="p"/>
                            </m:rPr>
                            <w:rPr>
                              <w:rFonts w:ascii="Cambria Math" w:hAnsi="Cambria Math" w:cs="Arial"/>
                            </w:rPr>
                            <m:t>3</m:t>
                          </m:r>
                        </m:sub>
                      </m:sSub>
                      <m:r>
                        <m:rPr>
                          <m:sty m:val="p"/>
                        </m:rPr>
                        <w:rPr>
                          <w:rFonts w:ascii="Cambria Math" w:hAnsi="Cambria Math" w:cs="Arial"/>
                        </w:rPr>
                        <m:t>(</m:t>
                      </m:r>
                      <m:sSub>
                        <m:sSubPr>
                          <m:ctrlPr>
                            <w:rPr>
                              <w:rFonts w:ascii="Cambria Math" w:hAnsi="Cambria Math" w:cs="Arial"/>
                              <w:bCs/>
                            </w:rPr>
                          </m:ctrlPr>
                        </m:sSubPr>
                        <m:e>
                          <m:r>
                            <m:rPr>
                              <m:sty m:val="p"/>
                            </m:rPr>
                            <w:rPr>
                              <w:rFonts w:ascii="Cambria Math" w:hAnsi="Cambria Math" w:cs="Arial"/>
                            </w:rPr>
                            <m:t>R</m:t>
                          </m:r>
                        </m:e>
                        <m:sub>
                          <m:r>
                            <m:rPr>
                              <m:sty m:val="p"/>
                            </m:rPr>
                            <w:rPr>
                              <w:rFonts w:ascii="Cambria Math" w:hAnsi="Cambria Math" w:cs="Arial"/>
                            </w:rPr>
                            <m:t>3</m:t>
                          </m:r>
                        </m:sub>
                      </m:sSub>
                      <m:sSub>
                        <m:sSubPr>
                          <m:ctrlPr>
                            <w:rPr>
                              <w:rFonts w:ascii="Cambria Math" w:hAnsi="Cambria Math" w:cs="Arial"/>
                              <w:bCs/>
                            </w:rPr>
                          </m:ctrlPr>
                        </m:sSubPr>
                        <m:e>
                          <m:r>
                            <m:rPr>
                              <m:sty m:val="p"/>
                            </m:rPr>
                            <w:rPr>
                              <w:rFonts w:ascii="Cambria Math" w:hAnsi="Cambria Math" w:cs="Arial"/>
                            </w:rPr>
                            <m:t>CH</m:t>
                          </m:r>
                        </m:e>
                        <m:sub>
                          <m:r>
                            <m:rPr>
                              <m:sty m:val="p"/>
                            </m:rPr>
                            <w:rPr>
                              <w:rFonts w:ascii="Cambria Math" w:hAnsi="Cambria Math" w:cs="Arial"/>
                            </w:rPr>
                            <m:t>3</m:t>
                          </m:r>
                        </m:sub>
                      </m:sSub>
                      <m:r>
                        <m:rPr>
                          <m:sty m:val="p"/>
                        </m:rPr>
                        <w:rPr>
                          <w:rFonts w:ascii="Cambria Math" w:hAnsi="Cambria Math" w:cs="Arial"/>
                        </w:rPr>
                        <m:t>N</m:t>
                      </m:r>
                    </m:e>
                  </m:d>
                </m:e>
                <m:sub>
                  <m:r>
                    <m:rPr>
                      <m:sty m:val="p"/>
                    </m:rPr>
                    <w:rPr>
                      <w:rFonts w:ascii="Cambria Math" w:hAnsi="Cambria Math" w:cs="Arial"/>
                    </w:rPr>
                    <m:t>org</m:t>
                  </m:r>
                </m:sub>
              </m:sSub>
              <m:r>
                <w:rPr>
                  <w:rFonts w:ascii="Cambria Math" w:hAnsi="Cambria Math" w:cs="Arial"/>
                </w:rPr>
                <m:t>]</m:t>
              </m:r>
            </m:oMath>
            <w:r w:rsidRPr="00CA6C46">
              <w:rPr>
                <w:rFonts w:ascii="Arial" w:hAnsi="Arial" w:cs="Arial"/>
                <w:bCs/>
              </w:rPr>
              <w:t xml:space="preserve">. The confirmation of these complexes was achieved through the analysis of functional groups utilizing Fourier-transform infrared spectroscopy (FTIR). The extraction percentages obtained with kerosene were the most optimal, with values greater than 80%. The addition of </w:t>
            </w:r>
            <w:proofErr w:type="spellStart"/>
            <w:r w:rsidRPr="00CA6C46">
              <w:rPr>
                <w:rFonts w:ascii="Arial" w:hAnsi="Arial" w:cs="Arial"/>
                <w:bCs/>
              </w:rPr>
              <w:t>Na</w:t>
            </w:r>
            <w:r w:rsidRPr="00CA6C46">
              <w:rPr>
                <w:rFonts w:ascii="Cambria Math" w:hAnsi="Cambria Math" w:cs="Cambria Math"/>
                <w:bCs/>
              </w:rPr>
              <w:t>₂</w:t>
            </w:r>
            <w:r w:rsidRPr="00CA6C46">
              <w:rPr>
                <w:rFonts w:ascii="Arial" w:hAnsi="Arial" w:cs="Arial"/>
                <w:bCs/>
              </w:rPr>
              <w:t>CO</w:t>
            </w:r>
            <w:proofErr w:type="spellEnd"/>
            <w:r w:rsidRPr="00CA6C46">
              <w:rPr>
                <w:rFonts w:ascii="Cambria Math" w:hAnsi="Cambria Math" w:cs="Cambria Math"/>
                <w:bCs/>
              </w:rPr>
              <w:t>₃</w:t>
            </w:r>
            <w:r w:rsidRPr="00CA6C46">
              <w:rPr>
                <w:rFonts w:ascii="Arial" w:hAnsi="Arial" w:cs="Arial"/>
                <w:bCs/>
              </w:rPr>
              <w:t xml:space="preserve">, </w:t>
            </w:r>
            <w:proofErr w:type="spellStart"/>
            <w:r w:rsidRPr="00CA6C46">
              <w:rPr>
                <w:rFonts w:ascii="Arial" w:hAnsi="Arial" w:cs="Arial"/>
                <w:bCs/>
              </w:rPr>
              <w:t>Na</w:t>
            </w:r>
            <w:r w:rsidRPr="00CA6C46">
              <w:rPr>
                <w:rFonts w:ascii="Cambria Math" w:hAnsi="Cambria Math" w:cs="Cambria Math"/>
                <w:bCs/>
              </w:rPr>
              <w:t>₂</w:t>
            </w:r>
            <w:r w:rsidRPr="00CA6C46">
              <w:rPr>
                <w:rFonts w:ascii="Arial" w:hAnsi="Arial" w:cs="Arial"/>
                <w:bCs/>
              </w:rPr>
              <w:t>S</w:t>
            </w:r>
            <w:r w:rsidRPr="00CA6C46">
              <w:rPr>
                <w:rFonts w:ascii="Cambria Math" w:hAnsi="Cambria Math" w:cs="Cambria Math"/>
                <w:bCs/>
              </w:rPr>
              <w:t>₂</w:t>
            </w:r>
            <w:r w:rsidRPr="00CA6C46">
              <w:rPr>
                <w:rFonts w:ascii="Arial" w:hAnsi="Arial" w:cs="Arial"/>
                <w:bCs/>
              </w:rPr>
              <w:t>O</w:t>
            </w:r>
            <w:proofErr w:type="spellEnd"/>
            <w:r w:rsidRPr="00CA6C46">
              <w:rPr>
                <w:rFonts w:ascii="Cambria Math" w:hAnsi="Cambria Math" w:cs="Cambria Math"/>
                <w:bCs/>
              </w:rPr>
              <w:t>₃</w:t>
            </w:r>
            <w:r w:rsidRPr="00CA6C46">
              <w:rPr>
                <w:rFonts w:ascii="Arial" w:hAnsi="Arial" w:cs="Arial"/>
                <w:bCs/>
              </w:rPr>
              <w:t xml:space="preserve">, NaCl, </w:t>
            </w:r>
            <w:proofErr w:type="spellStart"/>
            <w:r w:rsidRPr="00CA6C46">
              <w:rPr>
                <w:rFonts w:ascii="Arial" w:hAnsi="Arial" w:cs="Arial"/>
                <w:bCs/>
              </w:rPr>
              <w:t>NaClO</w:t>
            </w:r>
            <w:proofErr w:type="spellEnd"/>
            <w:r w:rsidRPr="00CA6C46">
              <w:rPr>
                <w:rFonts w:ascii="Arial" w:hAnsi="Arial" w:cs="Arial"/>
                <w:bCs/>
              </w:rPr>
              <w:t xml:space="preserve">, </w:t>
            </w:r>
            <w:proofErr w:type="spellStart"/>
            <w:r w:rsidRPr="00CA6C46">
              <w:rPr>
                <w:rFonts w:ascii="Arial" w:hAnsi="Arial" w:cs="Arial"/>
                <w:bCs/>
              </w:rPr>
              <w:t>Na</w:t>
            </w:r>
            <w:r w:rsidRPr="00CA6C46">
              <w:rPr>
                <w:rFonts w:ascii="Cambria Math" w:hAnsi="Cambria Math" w:cs="Cambria Math"/>
                <w:bCs/>
              </w:rPr>
              <w:t>₂</w:t>
            </w:r>
            <w:r w:rsidRPr="00CA6C46">
              <w:rPr>
                <w:rFonts w:ascii="Arial" w:hAnsi="Arial" w:cs="Arial"/>
                <w:bCs/>
              </w:rPr>
              <w:t>SO</w:t>
            </w:r>
            <w:proofErr w:type="spellEnd"/>
            <w:r w:rsidRPr="00CA6C46">
              <w:rPr>
                <w:rFonts w:ascii="Cambria Math" w:hAnsi="Cambria Math" w:cs="Cambria Math"/>
                <w:bCs/>
              </w:rPr>
              <w:t>₄</w:t>
            </w:r>
            <w:r w:rsidRPr="00CA6C46">
              <w:rPr>
                <w:rFonts w:ascii="Arial" w:hAnsi="Arial" w:cs="Arial"/>
                <w:bCs/>
              </w:rPr>
              <w:t xml:space="preserve">, and </w:t>
            </w:r>
            <w:proofErr w:type="spellStart"/>
            <w:r w:rsidRPr="00CA6C46">
              <w:rPr>
                <w:rFonts w:ascii="Arial" w:hAnsi="Arial" w:cs="Arial"/>
                <w:bCs/>
              </w:rPr>
              <w:t>NaHCO</w:t>
            </w:r>
            <w:proofErr w:type="spellEnd"/>
            <w:r w:rsidRPr="00CA6C46">
              <w:rPr>
                <w:rFonts w:ascii="Cambria Math" w:hAnsi="Cambria Math" w:cs="Cambria Math"/>
                <w:bCs/>
              </w:rPr>
              <w:t>₃</w:t>
            </w:r>
            <w:r w:rsidRPr="00CA6C46">
              <w:rPr>
                <w:rFonts w:ascii="Arial" w:hAnsi="Arial" w:cs="Arial"/>
                <w:bCs/>
              </w:rPr>
              <w:t xml:space="preserve"> resulted in enhanced Pb²</w:t>
            </w:r>
            <w:r w:rsidRPr="00CA6C46">
              <w:rPr>
                <w:rFonts w:ascii="Cambria Math" w:hAnsi="Cambria Math" w:cs="Cambria Math"/>
                <w:bCs/>
              </w:rPr>
              <w:t>⁺</w:t>
            </w:r>
            <w:r w:rsidRPr="00CA6C46">
              <w:rPr>
                <w:rFonts w:ascii="Arial" w:hAnsi="Arial" w:cs="Arial"/>
                <w:bCs/>
              </w:rPr>
              <w:t xml:space="preserve"> extraction percentages for both extractants, thereby producing a salting-in effect at a concentration of 5.10</w:t>
            </w:r>
            <w:r w:rsidRPr="00CA6C46">
              <w:rPr>
                <w:rFonts w:ascii="Cambria Math" w:hAnsi="Cambria Math" w:cs="Cambria Math"/>
                <w:bCs/>
              </w:rPr>
              <w:t>⁻</w:t>
            </w:r>
            <w:r w:rsidRPr="00CA6C46">
              <w:rPr>
                <w:rFonts w:ascii="Arial" w:hAnsi="Arial" w:cs="Arial"/>
                <w:bCs/>
              </w:rPr>
              <w:t xml:space="preserve">² M. The lead stripping process was found to be significant with </w:t>
            </w:r>
            <w:proofErr w:type="spellStart"/>
            <w:r w:rsidRPr="00CA6C46">
              <w:rPr>
                <w:rFonts w:ascii="Arial" w:hAnsi="Arial" w:cs="Arial"/>
                <w:bCs/>
              </w:rPr>
              <w:t>Na</w:t>
            </w:r>
            <w:r w:rsidRPr="00CA6C46">
              <w:rPr>
                <w:rFonts w:ascii="Cambria Math" w:hAnsi="Cambria Math" w:cs="Cambria Math"/>
                <w:bCs/>
              </w:rPr>
              <w:t>₂</w:t>
            </w:r>
            <w:r w:rsidRPr="00CA6C46">
              <w:rPr>
                <w:rFonts w:ascii="Arial" w:hAnsi="Arial" w:cs="Arial"/>
                <w:bCs/>
              </w:rPr>
              <w:t>S</w:t>
            </w:r>
            <w:r w:rsidRPr="00CA6C46">
              <w:rPr>
                <w:rFonts w:ascii="Cambria Math" w:hAnsi="Cambria Math" w:cs="Cambria Math"/>
                <w:bCs/>
              </w:rPr>
              <w:t>₂</w:t>
            </w:r>
            <w:r w:rsidRPr="00CA6C46">
              <w:rPr>
                <w:rFonts w:ascii="Arial" w:hAnsi="Arial" w:cs="Arial"/>
                <w:bCs/>
              </w:rPr>
              <w:t>O</w:t>
            </w:r>
            <w:proofErr w:type="spellEnd"/>
            <w:r w:rsidRPr="00CA6C46">
              <w:rPr>
                <w:rFonts w:ascii="Cambria Math" w:hAnsi="Cambria Math" w:cs="Cambria Math"/>
                <w:bCs/>
              </w:rPr>
              <w:t>₃</w:t>
            </w:r>
            <w:r w:rsidRPr="00CA6C46">
              <w:rPr>
                <w:rFonts w:ascii="Arial" w:hAnsi="Arial" w:cs="Arial"/>
                <w:bCs/>
              </w:rPr>
              <w:t xml:space="preserve"> (E = 99.70%) for Aliquat 336, </w:t>
            </w:r>
            <w:proofErr w:type="spellStart"/>
            <w:r w:rsidRPr="00CA6C46">
              <w:rPr>
                <w:rFonts w:ascii="Arial" w:hAnsi="Arial" w:cs="Arial"/>
                <w:bCs/>
              </w:rPr>
              <w:t>Na</w:t>
            </w:r>
            <w:r w:rsidRPr="00CA6C46">
              <w:rPr>
                <w:rFonts w:ascii="Cambria Math" w:hAnsi="Cambria Math" w:cs="Cambria Math"/>
                <w:bCs/>
              </w:rPr>
              <w:t>₂</w:t>
            </w:r>
            <w:r w:rsidRPr="00CA6C46">
              <w:rPr>
                <w:rFonts w:ascii="Arial" w:hAnsi="Arial" w:cs="Arial"/>
                <w:bCs/>
              </w:rPr>
              <w:t>CO</w:t>
            </w:r>
            <w:proofErr w:type="spellEnd"/>
            <w:r w:rsidRPr="00CA6C46">
              <w:rPr>
                <w:rFonts w:ascii="Cambria Math" w:hAnsi="Cambria Math" w:cs="Cambria Math"/>
                <w:bCs/>
              </w:rPr>
              <w:t>₃</w:t>
            </w:r>
            <w:r w:rsidRPr="00CA6C46">
              <w:rPr>
                <w:rFonts w:ascii="Arial" w:hAnsi="Arial" w:cs="Arial"/>
                <w:bCs/>
              </w:rPr>
              <w:t xml:space="preserve"> (E = 92.89%), and </w:t>
            </w:r>
            <w:proofErr w:type="spellStart"/>
            <w:r w:rsidRPr="00CA6C46">
              <w:rPr>
                <w:rFonts w:ascii="Arial" w:hAnsi="Arial" w:cs="Arial"/>
                <w:bCs/>
              </w:rPr>
              <w:t>Na</w:t>
            </w:r>
            <w:r w:rsidRPr="00CA6C46">
              <w:rPr>
                <w:rFonts w:ascii="Cambria Math" w:hAnsi="Cambria Math" w:cs="Cambria Math"/>
                <w:bCs/>
              </w:rPr>
              <w:t>₂</w:t>
            </w:r>
            <w:r w:rsidRPr="00CA6C46">
              <w:rPr>
                <w:rFonts w:ascii="Arial" w:hAnsi="Arial" w:cs="Arial"/>
                <w:bCs/>
              </w:rPr>
              <w:t>S</w:t>
            </w:r>
            <w:r w:rsidRPr="00CA6C46">
              <w:rPr>
                <w:rFonts w:ascii="Cambria Math" w:hAnsi="Cambria Math" w:cs="Cambria Math"/>
                <w:bCs/>
              </w:rPr>
              <w:t>₂</w:t>
            </w:r>
            <w:r w:rsidRPr="00CA6C46">
              <w:rPr>
                <w:rFonts w:ascii="Arial" w:hAnsi="Arial" w:cs="Arial"/>
                <w:bCs/>
              </w:rPr>
              <w:t>O</w:t>
            </w:r>
            <w:proofErr w:type="spellEnd"/>
            <w:r w:rsidRPr="00CA6C46">
              <w:rPr>
                <w:rFonts w:ascii="Cambria Math" w:hAnsi="Cambria Math" w:cs="Cambria Math"/>
                <w:bCs/>
              </w:rPr>
              <w:t>₃</w:t>
            </w:r>
            <w:r w:rsidRPr="00CA6C46">
              <w:rPr>
                <w:rFonts w:ascii="Arial" w:hAnsi="Arial" w:cs="Arial"/>
                <w:bCs/>
              </w:rPr>
              <w:t xml:space="preserve"> (E = 42.2%) for TOPO. The mixture of TOPO and Alamine 336 exhibited an antagonistic effect on lead extraction. The determination of negative ΔG° values for Pb²</w:t>
            </w:r>
            <w:r w:rsidRPr="00CA6C46">
              <w:rPr>
                <w:rFonts w:ascii="Cambria Math" w:hAnsi="Cambria Math" w:cs="Cambria Math"/>
                <w:bCs/>
              </w:rPr>
              <w:t>⁺</w:t>
            </w:r>
            <w:r w:rsidRPr="00CA6C46">
              <w:rPr>
                <w:rFonts w:ascii="Arial" w:hAnsi="Arial" w:cs="Arial"/>
                <w:bCs/>
              </w:rPr>
              <w:t xml:space="preserve"> ion extraction indicated that Pb²</w:t>
            </w:r>
            <w:r w:rsidRPr="00CA6C46">
              <w:rPr>
                <w:rFonts w:ascii="Cambria Math" w:hAnsi="Cambria Math" w:cs="Cambria Math"/>
                <w:bCs/>
              </w:rPr>
              <w:t>⁺</w:t>
            </w:r>
            <w:r w:rsidRPr="00CA6C46">
              <w:rPr>
                <w:rFonts w:ascii="Arial" w:hAnsi="Arial" w:cs="Arial"/>
                <w:bCs/>
              </w:rPr>
              <w:t xml:space="preserve"> reacts spontaneously with Aliquat 336 and TOPO. Lead is extracted more readily from synthetic solutions than zinc.</w:t>
            </w:r>
          </w:p>
        </w:tc>
      </w:tr>
    </w:tbl>
    <w:p w14:paraId="1E5D12A2" w14:textId="77777777" w:rsidR="00636EB2" w:rsidRPr="00CA6C46" w:rsidRDefault="00636EB2" w:rsidP="00441B6F">
      <w:pPr>
        <w:pStyle w:val="Body"/>
        <w:spacing w:after="0"/>
        <w:rPr>
          <w:rFonts w:ascii="Arial" w:hAnsi="Arial" w:cs="Arial"/>
          <w:i/>
        </w:rPr>
      </w:pPr>
    </w:p>
    <w:p w14:paraId="3CC44D16" w14:textId="489D3263" w:rsidR="00AD64CC" w:rsidRPr="00CA6C46" w:rsidRDefault="00A24E7E" w:rsidP="00441B6F">
      <w:pPr>
        <w:pStyle w:val="Body"/>
        <w:spacing w:after="0"/>
        <w:rPr>
          <w:rFonts w:ascii="Arial" w:hAnsi="Arial" w:cs="Arial"/>
          <w:i/>
        </w:rPr>
      </w:pPr>
      <w:r w:rsidRPr="00CA6C46">
        <w:rPr>
          <w:rFonts w:ascii="Arial" w:hAnsi="Arial" w:cs="Arial"/>
          <w:i/>
        </w:rPr>
        <w:t xml:space="preserve">Keywords: </w:t>
      </w:r>
      <w:r w:rsidR="00D95F0A" w:rsidRPr="00CA6C46">
        <w:rPr>
          <w:rFonts w:ascii="Arial" w:hAnsi="Arial" w:cs="Arial"/>
          <w:i/>
          <w:iCs/>
          <w:highlight w:val="yellow"/>
        </w:rPr>
        <w:t>Extraction</w:t>
      </w:r>
      <w:r w:rsidR="00AD64CC" w:rsidRPr="00CA6C46">
        <w:rPr>
          <w:rFonts w:ascii="Arial" w:hAnsi="Arial" w:cs="Arial"/>
          <w:i/>
          <w:iCs/>
          <w:highlight w:val="yellow"/>
        </w:rPr>
        <w:t>;</w:t>
      </w:r>
      <w:r w:rsidR="00D95F0A" w:rsidRPr="00CA6C46">
        <w:rPr>
          <w:rFonts w:ascii="Arial" w:hAnsi="Arial" w:cs="Arial"/>
          <w:i/>
          <w:iCs/>
          <w:highlight w:val="yellow"/>
        </w:rPr>
        <w:t xml:space="preserve"> complex</w:t>
      </w:r>
      <w:r w:rsidR="00AD64CC" w:rsidRPr="00CA6C46">
        <w:rPr>
          <w:rFonts w:ascii="Arial" w:hAnsi="Arial" w:cs="Arial"/>
          <w:i/>
          <w:iCs/>
          <w:highlight w:val="yellow"/>
        </w:rPr>
        <w:t>;</w:t>
      </w:r>
      <w:r w:rsidR="00D95F0A" w:rsidRPr="00CA6C46">
        <w:rPr>
          <w:rFonts w:ascii="Arial" w:hAnsi="Arial" w:cs="Arial"/>
          <w:i/>
          <w:iCs/>
          <w:highlight w:val="yellow"/>
        </w:rPr>
        <w:t xml:space="preserve"> salting in</w:t>
      </w:r>
      <w:r w:rsidR="00AD64CC" w:rsidRPr="00CA6C46">
        <w:rPr>
          <w:rFonts w:ascii="Arial" w:hAnsi="Arial" w:cs="Arial"/>
          <w:i/>
          <w:iCs/>
          <w:highlight w:val="yellow"/>
        </w:rPr>
        <w:t>;</w:t>
      </w:r>
      <w:r w:rsidR="00D95F0A" w:rsidRPr="00CA6C46">
        <w:rPr>
          <w:rFonts w:ascii="Arial" w:hAnsi="Arial" w:cs="Arial"/>
          <w:i/>
          <w:iCs/>
          <w:highlight w:val="yellow"/>
        </w:rPr>
        <w:t xml:space="preserve"> </w:t>
      </w:r>
      <w:r w:rsidR="00F26E2D" w:rsidRPr="00CA6C46">
        <w:rPr>
          <w:rFonts w:ascii="Arial" w:hAnsi="Arial" w:cs="Arial"/>
          <w:i/>
          <w:iCs/>
          <w:highlight w:val="yellow"/>
        </w:rPr>
        <w:t xml:space="preserve">speciation; </w:t>
      </w:r>
      <w:r w:rsidR="00D95F0A" w:rsidRPr="00CA6C46">
        <w:rPr>
          <w:rFonts w:ascii="Arial" w:hAnsi="Arial" w:cs="Arial"/>
          <w:i/>
          <w:iCs/>
          <w:highlight w:val="yellow"/>
        </w:rPr>
        <w:t>thermodynamics.</w:t>
      </w:r>
    </w:p>
    <w:p w14:paraId="3D46278F" w14:textId="0D0CBD3C" w:rsidR="00505F06" w:rsidRPr="00CA6C46" w:rsidRDefault="00687DEA" w:rsidP="00441B6F">
      <w:pPr>
        <w:pStyle w:val="Body"/>
        <w:spacing w:after="0"/>
        <w:rPr>
          <w:rFonts w:ascii="Arial" w:hAnsi="Arial" w:cs="Arial"/>
          <w:i/>
        </w:rPr>
      </w:pPr>
      <w:r w:rsidRPr="00CA6C46">
        <w:rPr>
          <w:rFonts w:ascii="Arial" w:hAnsi="Arial" w:cs="Arial"/>
          <w:i/>
          <w:sz w:val="18"/>
        </w:rPr>
        <w:t xml:space="preserve"> </w:t>
      </w:r>
    </w:p>
    <w:p w14:paraId="0D41FE79" w14:textId="5B9DD62B" w:rsidR="00790ADA" w:rsidRPr="00CA6C46" w:rsidRDefault="00902823" w:rsidP="00441B6F">
      <w:pPr>
        <w:pStyle w:val="AbstHead"/>
        <w:spacing w:after="0"/>
        <w:jc w:val="both"/>
        <w:rPr>
          <w:rFonts w:ascii="Arial" w:hAnsi="Arial" w:cs="Arial"/>
        </w:rPr>
      </w:pPr>
      <w:r w:rsidRPr="00CA6C46">
        <w:rPr>
          <w:rFonts w:ascii="Arial" w:hAnsi="Arial" w:cs="Arial"/>
        </w:rPr>
        <w:t xml:space="preserve">1. </w:t>
      </w:r>
      <w:r w:rsidR="00B01FCD" w:rsidRPr="00CA6C46">
        <w:rPr>
          <w:rFonts w:ascii="Arial" w:hAnsi="Arial" w:cs="Arial"/>
        </w:rPr>
        <w:t>INTRODUCTION</w:t>
      </w:r>
    </w:p>
    <w:p w14:paraId="615EE3BE" w14:textId="77777777" w:rsidR="006C73E2" w:rsidRPr="00CA6C46" w:rsidRDefault="006C73E2" w:rsidP="00441B6F">
      <w:pPr>
        <w:pStyle w:val="AbstHead"/>
        <w:spacing w:after="0"/>
        <w:jc w:val="both"/>
        <w:rPr>
          <w:rFonts w:ascii="Arial" w:hAnsi="Arial" w:cs="Arial"/>
        </w:rPr>
      </w:pPr>
    </w:p>
    <w:p w14:paraId="5A6D8692" w14:textId="7C7A5E63" w:rsidR="003948D5" w:rsidRPr="00CA6C46" w:rsidRDefault="003948D5" w:rsidP="000B0558">
      <w:pPr>
        <w:pStyle w:val="Body"/>
        <w:spacing w:after="0"/>
        <w:rPr>
          <w:rFonts w:ascii="Arial" w:hAnsi="Arial" w:cs="Arial"/>
        </w:rPr>
      </w:pPr>
      <w:r w:rsidRPr="00CA6C46">
        <w:rPr>
          <w:rFonts w:ascii="Arial" w:hAnsi="Arial" w:cs="Arial"/>
        </w:rPr>
        <w:t xml:space="preserve">The world's population is undergoing exponential growth, and the process of industrialization is accelerating. These trends have resulted in an escalating number of environmental problems </w:t>
      </w:r>
      <w:r w:rsidRPr="00E909A8">
        <w:rPr>
          <w:rFonts w:ascii="Arial" w:hAnsi="Arial" w:cs="Arial"/>
          <w:highlight w:val="yellow"/>
        </w:rPr>
        <w:t>(</w:t>
      </w:r>
      <w:r w:rsidR="00E909A8" w:rsidRPr="00E909A8">
        <w:rPr>
          <w:rFonts w:ascii="Arial" w:hAnsi="Arial" w:cs="Arial"/>
          <w:highlight w:val="yellow"/>
        </w:rPr>
        <w:t>Tal,</w:t>
      </w:r>
      <w:r w:rsidRPr="00E909A8">
        <w:rPr>
          <w:rFonts w:ascii="Arial" w:hAnsi="Arial" w:cs="Arial"/>
          <w:highlight w:val="yellow"/>
        </w:rPr>
        <w:t xml:space="preserve"> 20</w:t>
      </w:r>
      <w:r w:rsidR="00E909A8" w:rsidRPr="00E909A8">
        <w:rPr>
          <w:rFonts w:ascii="Arial" w:hAnsi="Arial" w:cs="Arial"/>
          <w:highlight w:val="yellow"/>
        </w:rPr>
        <w:t>25</w:t>
      </w:r>
      <w:r w:rsidRPr="00E909A8">
        <w:rPr>
          <w:rFonts w:ascii="Arial" w:hAnsi="Arial" w:cs="Arial"/>
          <w:highlight w:val="yellow"/>
        </w:rPr>
        <w:t>).</w:t>
      </w:r>
      <w:r w:rsidRPr="00CA6C46">
        <w:rPr>
          <w:rFonts w:ascii="Arial" w:hAnsi="Arial" w:cs="Arial"/>
        </w:rPr>
        <w:t xml:space="preserve"> Consequently, environmental protection has emerged as a substantial economic and political concern. This phenomenon has prompted a call to action for industrialists across all sectors to enhance their production processes while concomitantly reducing pollution levels (Wu et al., 2022). The rapid development of industry has led to a significant increase in waste generation and the release of various metals and molecules into the environment. These substances include toxic chemicals that pose a threat not only to humans but also to their surroundings. Consequently, human activities generate </w:t>
      </w:r>
      <w:r w:rsidRPr="00CA6C46">
        <w:rPr>
          <w:rFonts w:ascii="Arial" w:hAnsi="Arial" w:cs="Arial"/>
        </w:rPr>
        <w:lastRenderedPageBreak/>
        <w:t>environmental risks in the form of heavy metals such as rare earths, cadmium (Cd), lead (Pb), zinc (Zn), chromium (Cr), mercury (Hg), copper (Cu), nickel (Ni), arsenic (As), and selenium (Se) (Devi et al., 2014; Han et al., 2023). (Devi et al., 2014; Han et al., 2023).</w:t>
      </w:r>
    </w:p>
    <w:p w14:paraId="0F04E585" w14:textId="423EEABB" w:rsidR="003948D5" w:rsidRPr="00CA6C46" w:rsidRDefault="003948D5" w:rsidP="000B0558">
      <w:pPr>
        <w:pStyle w:val="Body"/>
        <w:spacing w:after="0"/>
        <w:rPr>
          <w:rFonts w:ascii="Arial" w:hAnsi="Arial" w:cs="Arial"/>
        </w:rPr>
      </w:pPr>
      <w:r w:rsidRPr="00CA6C46">
        <w:rPr>
          <w:rFonts w:ascii="Arial" w:hAnsi="Arial" w:cs="Arial"/>
        </w:rPr>
        <w:t>Presently, the mitigation of environmental pollution is achieved through the extraction and separation of metal pollutants by means of various physicochemical processes. These processes include adsorption</w:t>
      </w:r>
      <w:r w:rsidR="00321576">
        <w:rPr>
          <w:rFonts w:ascii="Arial" w:hAnsi="Arial" w:cs="Arial"/>
        </w:rPr>
        <w:t xml:space="preserve"> </w:t>
      </w:r>
      <w:r w:rsidR="00321576" w:rsidRPr="00321576">
        <w:rPr>
          <w:rFonts w:ascii="Arial" w:hAnsi="Arial" w:cs="Arial"/>
          <w:highlight w:val="yellow"/>
        </w:rPr>
        <w:t>(</w:t>
      </w:r>
      <w:proofErr w:type="spellStart"/>
      <w:r w:rsidR="00317FE3" w:rsidRPr="00317FE3">
        <w:rPr>
          <w:noProof/>
          <w:highlight w:val="yellow"/>
        </w:rPr>
        <w:t>Alatabe</w:t>
      </w:r>
      <w:proofErr w:type="spellEnd"/>
      <w:r w:rsidR="00317FE3" w:rsidRPr="00317FE3">
        <w:rPr>
          <w:noProof/>
          <w:highlight w:val="yellow"/>
        </w:rPr>
        <w:t>,</w:t>
      </w:r>
      <w:r w:rsidR="00317FE3" w:rsidRPr="00317FE3">
        <w:rPr>
          <w:noProof/>
          <w:highlight w:val="yellow"/>
        </w:rPr>
        <w:t xml:space="preserve"> </w:t>
      </w:r>
      <w:r w:rsidR="00317FE3" w:rsidRPr="00317FE3">
        <w:rPr>
          <w:noProof/>
          <w:highlight w:val="yellow"/>
        </w:rPr>
        <w:t>2024</w:t>
      </w:r>
      <w:r w:rsidR="00321576" w:rsidRPr="00321576">
        <w:rPr>
          <w:rFonts w:ascii="Arial" w:hAnsi="Arial" w:cs="Arial"/>
          <w:highlight w:val="yellow"/>
        </w:rPr>
        <w:t>)</w:t>
      </w:r>
      <w:r w:rsidRPr="00CA6C46">
        <w:rPr>
          <w:rFonts w:ascii="Arial" w:hAnsi="Arial" w:cs="Arial"/>
        </w:rPr>
        <w:t xml:space="preserve">, chemical precipitation, </w:t>
      </w:r>
      <w:r w:rsidRPr="00321576">
        <w:rPr>
          <w:rFonts w:ascii="Arial" w:hAnsi="Arial" w:cs="Arial"/>
          <w:highlight w:val="yellow"/>
        </w:rPr>
        <w:t>biosorption</w:t>
      </w:r>
      <w:r w:rsidR="008D3FE2">
        <w:rPr>
          <w:rFonts w:ascii="Arial" w:hAnsi="Arial" w:cs="Arial"/>
        </w:rPr>
        <w:t xml:space="preserve"> </w:t>
      </w:r>
      <w:r w:rsidR="008D3FE2" w:rsidRPr="008D3FE2">
        <w:rPr>
          <w:rFonts w:ascii="Arial" w:hAnsi="Arial" w:cs="Arial"/>
          <w:highlight w:val="yellow"/>
        </w:rPr>
        <w:t>(</w:t>
      </w:r>
      <w:proofErr w:type="spellStart"/>
      <w:r w:rsidR="008D3FE2" w:rsidRPr="008D3FE2">
        <w:rPr>
          <w:noProof/>
          <w:highlight w:val="yellow"/>
        </w:rPr>
        <w:t>Alatabe</w:t>
      </w:r>
      <w:proofErr w:type="spellEnd"/>
      <w:r w:rsidR="008D3FE2" w:rsidRPr="008D3FE2">
        <w:rPr>
          <w:noProof/>
          <w:highlight w:val="yellow"/>
        </w:rPr>
        <w:t xml:space="preserve"> et al.</w:t>
      </w:r>
      <w:r w:rsidR="008D3FE2" w:rsidRPr="008D3FE2">
        <w:rPr>
          <w:noProof/>
          <w:highlight w:val="yellow"/>
        </w:rPr>
        <w:t>, 2025</w:t>
      </w:r>
      <w:r w:rsidR="008D3FE2" w:rsidRPr="008D3FE2">
        <w:rPr>
          <w:rFonts w:ascii="Arial" w:hAnsi="Arial" w:cs="Arial"/>
          <w:highlight w:val="yellow"/>
        </w:rPr>
        <w:t>)</w:t>
      </w:r>
      <w:r w:rsidRPr="00CA6C46">
        <w:rPr>
          <w:rFonts w:ascii="Arial" w:hAnsi="Arial" w:cs="Arial"/>
        </w:rPr>
        <w:t>, ion exchange, solvent extraction, electrochemical remediation, sedimentation, and flocculation (</w:t>
      </w:r>
      <w:proofErr w:type="spellStart"/>
      <w:r w:rsidRPr="00CA6C46">
        <w:rPr>
          <w:rFonts w:ascii="Arial" w:hAnsi="Arial" w:cs="Arial"/>
        </w:rPr>
        <w:t>Gahrouei</w:t>
      </w:r>
      <w:proofErr w:type="spellEnd"/>
      <w:r w:rsidRPr="00CA6C46">
        <w:rPr>
          <w:rFonts w:ascii="Arial" w:hAnsi="Arial" w:cs="Arial"/>
        </w:rPr>
        <w:t xml:space="preserve"> et al., 2024; Joshi et al., 2026). Solvent extraction, also referred to as liquid-liquid extraction, is a pivotal technique for extraction and purification in multicomponent systems. This method is particularly advantageous due to its capacity for continuous operations and its ability to facilitate controlled mass transfer from one phase to another (Lanjwani et al., 2025). The escalating costs of raw materials and the persistent necessity to enhance the extraction, production, and purification of strategic metals have precipitated a marked increase in the implementation of solvent extraction in metallurgical industries (</w:t>
      </w:r>
      <w:proofErr w:type="spellStart"/>
      <w:r w:rsidRPr="00CA6C46">
        <w:rPr>
          <w:rFonts w:ascii="Arial" w:hAnsi="Arial" w:cs="Arial"/>
        </w:rPr>
        <w:t>Manssonini</w:t>
      </w:r>
      <w:proofErr w:type="spellEnd"/>
      <w:r w:rsidRPr="00CA6C46">
        <w:rPr>
          <w:rFonts w:ascii="Arial" w:hAnsi="Arial" w:cs="Arial"/>
        </w:rPr>
        <w:t xml:space="preserve"> et al., 2023). The merits of this technique are manifold, including its simplicity, high performance, efficiency, and relatively low-cost equipment, which enables high degrees of separation. Solvent extraction is a process capable of extracting and separating a wide variety of solutes, including metals, acids, and organic molecules, from aqueous solutions. These solutions can include leach juices and industrial effluents (Rahim et al., 2025).</w:t>
      </w:r>
    </w:p>
    <w:p w14:paraId="24ABCC34" w14:textId="77777777" w:rsidR="00EE498A" w:rsidRDefault="003948D5" w:rsidP="000B0558">
      <w:pPr>
        <w:pStyle w:val="Body"/>
        <w:spacing w:after="0"/>
        <w:rPr>
          <w:rFonts w:ascii="Arial" w:hAnsi="Arial" w:cs="Arial"/>
        </w:rPr>
      </w:pPr>
      <w:r w:rsidRPr="00CA6C46">
        <w:rPr>
          <w:rFonts w:ascii="Arial" w:hAnsi="Arial" w:cs="Arial"/>
        </w:rPr>
        <w:t xml:space="preserve">Given the significance of liquid-liquid extraction, research programs involving experimental research and modeling are continually being developed (Arce et al., 2022). The selection of an extractant constitutes a pivotal aspect of the extraction process. The extractant must be thermodynamically efficient, capable of rapid extraction, and selective with regard to the solute; otherwise, there is a high risk of extracting a mixture of solutes (Schaeffer et al., 2025). Extraction agents are organic compounds that are designed to selectively transfer a solute, such as a metal, from an aqueous phase to an organic phase during liquid-liquid extraction. This process is pivotal in hydrometallurgy and effluent treatment (Spadina et al., 2020). One such extractant is </w:t>
      </w:r>
      <w:proofErr w:type="spellStart"/>
      <w:r w:rsidRPr="00CA6C46">
        <w:rPr>
          <w:rFonts w:ascii="Arial" w:hAnsi="Arial" w:cs="Arial"/>
        </w:rPr>
        <w:t>trioctylphosphine</w:t>
      </w:r>
      <w:proofErr w:type="spellEnd"/>
      <w:r w:rsidRPr="00CA6C46">
        <w:rPr>
          <w:rFonts w:ascii="Arial" w:hAnsi="Arial" w:cs="Arial"/>
        </w:rPr>
        <w:t xml:space="preserve"> oxide (TOPO), which has gained renown for its high efficiency in extracting uranium via a solvation mechanism (Giusti et al., 2025).</w:t>
      </w:r>
      <w:r w:rsidR="00CC635C">
        <w:rPr>
          <w:rFonts w:ascii="Arial" w:hAnsi="Arial" w:cs="Arial"/>
        </w:rPr>
        <w:t xml:space="preserve"> </w:t>
      </w:r>
    </w:p>
    <w:p w14:paraId="50E53823" w14:textId="77777777" w:rsidR="00EE498A" w:rsidRDefault="00EE498A" w:rsidP="000B0558">
      <w:pPr>
        <w:pStyle w:val="Body"/>
        <w:spacing w:after="0"/>
        <w:rPr>
          <w:rFonts w:ascii="Arial" w:hAnsi="Arial" w:cs="Arial"/>
        </w:rPr>
      </w:pPr>
    </w:p>
    <w:p w14:paraId="79286995" w14:textId="57F1872F" w:rsidR="00321576" w:rsidRPr="00EE498A" w:rsidRDefault="00CC635C" w:rsidP="000B0558">
      <w:pPr>
        <w:pStyle w:val="Body"/>
        <w:spacing w:after="0"/>
        <w:rPr>
          <w:rFonts w:ascii="Arial" w:hAnsi="Arial" w:cs="Arial"/>
          <w:highlight w:val="yellow"/>
        </w:rPr>
      </w:pPr>
      <w:r w:rsidRPr="00EE498A">
        <w:rPr>
          <w:rFonts w:ascii="Arial" w:hAnsi="Arial" w:cs="Arial"/>
          <w:highlight w:val="yellow"/>
        </w:rPr>
        <w:t xml:space="preserve">Aliquat 336 classified as ionic liquids is </w:t>
      </w:r>
      <w:r w:rsidRPr="00EE498A">
        <w:rPr>
          <w:rFonts w:ascii="Arial" w:hAnsi="Arial" w:cs="Arial"/>
          <w:highlight w:val="yellow"/>
        </w:rPr>
        <w:t xml:space="preserve">considered as </w:t>
      </w:r>
      <w:r w:rsidRPr="00EE498A">
        <w:rPr>
          <w:rFonts w:ascii="Arial" w:hAnsi="Arial" w:cs="Arial"/>
          <w:highlight w:val="yellow"/>
        </w:rPr>
        <w:t xml:space="preserve">green solvent </w:t>
      </w:r>
      <w:r w:rsidRPr="00EE498A">
        <w:rPr>
          <w:rFonts w:ascii="Arial" w:hAnsi="Arial" w:cs="Arial"/>
          <w:highlight w:val="yellow"/>
        </w:rPr>
        <w:t>and environmentally friendly solvent due to t</w:t>
      </w:r>
      <w:r w:rsidRPr="00EE498A">
        <w:rPr>
          <w:rFonts w:ascii="Arial" w:hAnsi="Arial" w:cs="Arial"/>
          <w:highlight w:val="yellow"/>
        </w:rPr>
        <w:t>his</w:t>
      </w:r>
      <w:r w:rsidRPr="00EE498A">
        <w:rPr>
          <w:rFonts w:ascii="Arial" w:hAnsi="Arial" w:cs="Arial"/>
          <w:highlight w:val="yellow"/>
        </w:rPr>
        <w:t xml:space="preserve"> negligible vapor pressure even at high temperatures and high potential to reduce or replace hazardous organic solvents currently used in solvent extraction</w:t>
      </w:r>
      <w:r w:rsidR="00EE498A">
        <w:rPr>
          <w:rFonts w:ascii="Arial" w:hAnsi="Arial" w:cs="Arial"/>
          <w:highlight w:val="yellow"/>
        </w:rPr>
        <w:t xml:space="preserve"> (</w:t>
      </w:r>
      <w:r w:rsidR="00EE498A" w:rsidRPr="00EE498A">
        <w:rPr>
          <w:noProof/>
        </w:rPr>
        <w:t>Emam</w:t>
      </w:r>
      <w:r w:rsidR="00EE498A">
        <w:rPr>
          <w:noProof/>
        </w:rPr>
        <w:t xml:space="preserve"> et al.</w:t>
      </w:r>
      <w:r w:rsidR="00EE498A" w:rsidRPr="00F5622E">
        <w:rPr>
          <w:noProof/>
        </w:rPr>
        <w:t>, 2023</w:t>
      </w:r>
      <w:r w:rsidR="00EE498A">
        <w:rPr>
          <w:rFonts w:ascii="Arial" w:hAnsi="Arial" w:cs="Arial"/>
          <w:highlight w:val="yellow"/>
        </w:rPr>
        <w:t>).</w:t>
      </w:r>
      <w:r w:rsidR="00321576" w:rsidRPr="00EE498A">
        <w:rPr>
          <w:rFonts w:ascii="Arial" w:hAnsi="Arial" w:cs="Arial"/>
          <w:highlight w:val="yellow"/>
        </w:rPr>
        <w:t xml:space="preserve">Their environmentally friendly nature has prompted extensive global research into their use as alternatives to conventional organic solvents in various fields, such as organic synthesis, catalytic processes, electrochemistry, separation techniques, biochemistry, and materials engineering </w:t>
      </w:r>
      <w:r w:rsidR="00321576" w:rsidRPr="00EE498A">
        <w:rPr>
          <w:rFonts w:ascii="Arial" w:hAnsi="Arial" w:cs="Arial"/>
          <w:color w:val="FF0000"/>
          <w:highlight w:val="yellow"/>
        </w:rPr>
        <w:t>(</w:t>
      </w:r>
      <w:proofErr w:type="spellStart"/>
      <w:r w:rsidR="008D3FE2" w:rsidRPr="004E1275">
        <w:rPr>
          <w:noProof/>
        </w:rPr>
        <w:t>Alatabe</w:t>
      </w:r>
      <w:proofErr w:type="spellEnd"/>
      <w:r w:rsidR="008D3FE2" w:rsidRPr="004E1275">
        <w:rPr>
          <w:noProof/>
        </w:rPr>
        <w:t>, 2026</w:t>
      </w:r>
      <w:r w:rsidR="00321576" w:rsidRPr="00EE498A">
        <w:rPr>
          <w:rFonts w:ascii="Arial" w:hAnsi="Arial" w:cs="Arial"/>
          <w:color w:val="FF0000"/>
          <w:highlight w:val="yellow"/>
        </w:rPr>
        <w:t>).</w:t>
      </w:r>
    </w:p>
    <w:p w14:paraId="7F5969A5" w14:textId="77777777" w:rsidR="00321576" w:rsidRPr="00EE498A" w:rsidRDefault="00321576" w:rsidP="000B0558">
      <w:pPr>
        <w:pStyle w:val="Body"/>
        <w:spacing w:after="0"/>
        <w:rPr>
          <w:rFonts w:ascii="Arial" w:hAnsi="Arial" w:cs="Arial"/>
          <w:highlight w:val="yellow"/>
        </w:rPr>
      </w:pPr>
    </w:p>
    <w:p w14:paraId="686161A9" w14:textId="1E67634E" w:rsidR="003948D5" w:rsidRDefault="003948D5" w:rsidP="000B0558">
      <w:pPr>
        <w:pStyle w:val="Body"/>
        <w:spacing w:after="0"/>
        <w:rPr>
          <w:rFonts w:ascii="Arial" w:hAnsi="Arial" w:cs="Arial"/>
        </w:rPr>
      </w:pPr>
      <w:r w:rsidRPr="00EE498A">
        <w:rPr>
          <w:rFonts w:ascii="Arial" w:hAnsi="Arial" w:cs="Arial"/>
          <w:highlight w:val="yellow"/>
        </w:rPr>
        <w:t>Its distinctive mechanism enables the extraction of anionic metal complexes, rendering it highly effective in the recovery of precious metals, including gold and rhenium (Khalid et al., 2025; Stojanovic et al., 2011).</w:t>
      </w:r>
    </w:p>
    <w:p w14:paraId="4DE04A60" w14:textId="77777777" w:rsidR="0037564B" w:rsidRPr="00CA6C46" w:rsidRDefault="0037564B" w:rsidP="000B0558">
      <w:pPr>
        <w:pStyle w:val="Body"/>
        <w:spacing w:after="0"/>
        <w:rPr>
          <w:rFonts w:ascii="Arial" w:hAnsi="Arial" w:cs="Arial"/>
        </w:rPr>
      </w:pPr>
    </w:p>
    <w:p w14:paraId="61D220DD" w14:textId="72AD2EC2" w:rsidR="00D53355" w:rsidRPr="00CA6C46" w:rsidRDefault="003948D5" w:rsidP="00441B6F">
      <w:pPr>
        <w:pStyle w:val="Body"/>
        <w:spacing w:after="0"/>
        <w:rPr>
          <w:rFonts w:ascii="Arial" w:hAnsi="Arial" w:cs="Arial"/>
        </w:rPr>
      </w:pPr>
      <w:r w:rsidRPr="0037564B">
        <w:rPr>
          <w:rFonts w:ascii="Arial" w:hAnsi="Arial" w:cs="Arial"/>
          <w:highlight w:val="yellow"/>
        </w:rPr>
        <w:t xml:space="preserve">In light of these considerations, our research focuses on the extraction of metals, including lead and zinc, from synthetic solutions and those obtained through gold panning. The </w:t>
      </w:r>
      <w:r w:rsidR="0037564B">
        <w:rPr>
          <w:rFonts w:ascii="Arial" w:hAnsi="Arial" w:cs="Arial"/>
          <w:highlight w:val="yellow"/>
        </w:rPr>
        <w:t>aim</w:t>
      </w:r>
      <w:r w:rsidRPr="0037564B">
        <w:rPr>
          <w:rFonts w:ascii="Arial" w:hAnsi="Arial" w:cs="Arial"/>
          <w:highlight w:val="yellow"/>
        </w:rPr>
        <w:t xml:space="preserve"> of this study is</w:t>
      </w:r>
      <w:r w:rsidR="0037564B">
        <w:rPr>
          <w:rFonts w:ascii="Arial" w:hAnsi="Arial" w:cs="Arial"/>
          <w:highlight w:val="yellow"/>
        </w:rPr>
        <w:t xml:space="preserve"> the determination of the metal-ligand stoichiometry and</w:t>
      </w:r>
      <w:r w:rsidRPr="0037564B">
        <w:rPr>
          <w:rFonts w:ascii="Arial" w:hAnsi="Arial" w:cs="Arial"/>
          <w:highlight w:val="yellow"/>
        </w:rPr>
        <w:t xml:space="preserve"> the optimal parameters for lead extraction using Aliquat 336 and TOPO. An evaluation of the Pourbaix diagram, speciation diagram, slope method, and the effect of several parameters was conducted.</w:t>
      </w:r>
    </w:p>
    <w:p w14:paraId="1F82DA87" w14:textId="77777777" w:rsidR="00D53355" w:rsidRPr="00CA6C46" w:rsidRDefault="00D53355" w:rsidP="00441B6F">
      <w:pPr>
        <w:pStyle w:val="Body"/>
        <w:spacing w:after="0"/>
        <w:rPr>
          <w:rFonts w:ascii="Arial" w:hAnsi="Arial" w:cs="Arial"/>
        </w:rPr>
      </w:pPr>
    </w:p>
    <w:p w14:paraId="3ADB6110" w14:textId="55DB95F3" w:rsidR="007F7B32" w:rsidRPr="00CA6C46" w:rsidRDefault="00902823" w:rsidP="00441B6F">
      <w:pPr>
        <w:pStyle w:val="AbstHead"/>
        <w:spacing w:after="0"/>
        <w:jc w:val="both"/>
        <w:rPr>
          <w:rFonts w:ascii="Arial" w:hAnsi="Arial" w:cs="Arial"/>
        </w:rPr>
      </w:pPr>
      <w:r w:rsidRPr="00CA6C46">
        <w:rPr>
          <w:rFonts w:ascii="Arial" w:hAnsi="Arial" w:cs="Arial"/>
        </w:rPr>
        <w:t xml:space="preserve">2. </w:t>
      </w:r>
      <w:r w:rsidR="006B57D0" w:rsidRPr="00CA6C46">
        <w:rPr>
          <w:rFonts w:ascii="Arial" w:hAnsi="Arial" w:cs="Arial"/>
        </w:rPr>
        <w:t>methodology</w:t>
      </w:r>
    </w:p>
    <w:p w14:paraId="0D277071" w14:textId="77777777" w:rsidR="00790ADA" w:rsidRPr="00CA6C46" w:rsidRDefault="00790ADA" w:rsidP="00441B6F">
      <w:pPr>
        <w:pStyle w:val="AbstHead"/>
        <w:spacing w:after="0"/>
        <w:jc w:val="both"/>
        <w:rPr>
          <w:rFonts w:ascii="Arial" w:hAnsi="Arial" w:cs="Arial"/>
          <w:sz w:val="24"/>
          <w:szCs w:val="22"/>
        </w:rPr>
      </w:pPr>
    </w:p>
    <w:p w14:paraId="3D773E75" w14:textId="21A8DB51" w:rsidR="000B0558" w:rsidRPr="00CA6C46" w:rsidRDefault="000B0558" w:rsidP="000B0558">
      <w:pPr>
        <w:spacing w:line="360" w:lineRule="auto"/>
        <w:jc w:val="both"/>
        <w:rPr>
          <w:rFonts w:ascii="Arial" w:hAnsi="Arial" w:cs="Arial"/>
          <w:b/>
          <w:bCs/>
          <w:sz w:val="22"/>
          <w:szCs w:val="22"/>
        </w:rPr>
      </w:pPr>
      <w:r w:rsidRPr="0037564B">
        <w:rPr>
          <w:rFonts w:ascii="Arial" w:hAnsi="Arial" w:cs="Arial"/>
          <w:b/>
          <w:bCs/>
          <w:sz w:val="22"/>
          <w:szCs w:val="22"/>
          <w:highlight w:val="yellow"/>
        </w:rPr>
        <w:t>2.1. Reagents</w:t>
      </w:r>
      <w:r w:rsidRPr="00CA6C46">
        <w:rPr>
          <w:rFonts w:ascii="Arial" w:hAnsi="Arial" w:cs="Arial"/>
          <w:b/>
          <w:bCs/>
          <w:sz w:val="22"/>
          <w:szCs w:val="22"/>
        </w:rPr>
        <w:t xml:space="preserve"> </w:t>
      </w:r>
    </w:p>
    <w:p w14:paraId="23AB8D82" w14:textId="3105145C" w:rsidR="003948D5" w:rsidRPr="00CA6C46" w:rsidRDefault="00564789" w:rsidP="006C73E2">
      <w:pPr>
        <w:spacing w:after="240"/>
        <w:jc w:val="both"/>
        <w:rPr>
          <w:rFonts w:ascii="Arial" w:hAnsi="Arial" w:cs="Arial"/>
        </w:rPr>
      </w:pPr>
      <w:r w:rsidRPr="00CA6C46">
        <w:rPr>
          <w:rFonts w:ascii="Arial" w:hAnsi="Arial" w:cs="Arial"/>
        </w:rPr>
        <w:lastRenderedPageBreak/>
        <w:t>PbCl</w:t>
      </w:r>
      <w:r w:rsidRPr="00CA6C46">
        <w:rPr>
          <w:rFonts w:ascii="Arial" w:hAnsi="Arial" w:cs="Arial"/>
          <w:vertAlign w:val="subscript"/>
        </w:rPr>
        <w:t>2</w:t>
      </w:r>
      <w:r w:rsidRPr="00CA6C46">
        <w:rPr>
          <w:rFonts w:ascii="Arial" w:hAnsi="Arial" w:cs="Arial"/>
        </w:rPr>
        <w:t xml:space="preserve"> was obtained from Merck, while ZnSO</w:t>
      </w:r>
      <w:r w:rsidRPr="00CA6C46">
        <w:rPr>
          <w:rFonts w:ascii="Arial" w:hAnsi="Arial" w:cs="Arial"/>
          <w:vertAlign w:val="subscript"/>
        </w:rPr>
        <w:t>4</w:t>
      </w:r>
      <w:r w:rsidRPr="00CA6C46">
        <w:rPr>
          <w:rFonts w:ascii="Arial" w:hAnsi="Arial" w:cs="Arial"/>
        </w:rPr>
        <w:t xml:space="preserve"> was procured from </w:t>
      </w:r>
      <w:proofErr w:type="spellStart"/>
      <w:r w:rsidRPr="00CA6C46">
        <w:rPr>
          <w:rFonts w:ascii="Arial" w:hAnsi="Arial" w:cs="Arial"/>
        </w:rPr>
        <w:t>Analar</w:t>
      </w:r>
      <w:proofErr w:type="spellEnd"/>
      <w:r w:rsidRPr="00CA6C46">
        <w:rPr>
          <w:rFonts w:ascii="Arial" w:hAnsi="Arial" w:cs="Arial"/>
        </w:rPr>
        <w:t xml:space="preserve"> </w:t>
      </w:r>
      <w:proofErr w:type="spellStart"/>
      <w:r w:rsidRPr="00CA6C46">
        <w:rPr>
          <w:rFonts w:ascii="Arial" w:hAnsi="Arial" w:cs="Arial"/>
        </w:rPr>
        <w:t>Normapur</w:t>
      </w:r>
      <w:proofErr w:type="spellEnd"/>
      <w:r w:rsidRPr="00CA6C46">
        <w:rPr>
          <w:rFonts w:ascii="Arial" w:hAnsi="Arial" w:cs="Arial"/>
        </w:rPr>
        <w:t>. The stock solution of 500 mg/L of lead and zinc was prepared by dissolving an appropriate amount of metal salt in deionized water and acidifying it with concentrated hydrochloric acid (HCl) to prevent hydrolysis. Ammonia (NH</w:t>
      </w:r>
      <w:r w:rsidRPr="00CA6C46">
        <w:rPr>
          <w:rFonts w:ascii="Cambria Math" w:hAnsi="Cambria Math" w:cs="Cambria Math"/>
        </w:rPr>
        <w:t>₃</w:t>
      </w:r>
      <w:r w:rsidRPr="00CA6C46">
        <w:rPr>
          <w:rFonts w:ascii="Arial" w:hAnsi="Arial" w:cs="Arial"/>
        </w:rPr>
        <w:t xml:space="preserve">) and hydrochloric acid </w:t>
      </w:r>
      <w:r w:rsidR="00733A65" w:rsidRPr="00CA6C46">
        <w:rPr>
          <w:rFonts w:ascii="Arial" w:hAnsi="Arial" w:cs="Arial"/>
        </w:rPr>
        <w:t xml:space="preserve">(HCl) </w:t>
      </w:r>
      <w:r w:rsidRPr="00CA6C46">
        <w:rPr>
          <w:rFonts w:ascii="Arial" w:hAnsi="Arial" w:cs="Arial"/>
        </w:rPr>
        <w:t>solutions were utilized to adjust the pH of the solutions. The following substances were provided by Merck and Gatt-Koller: NH</w:t>
      </w:r>
      <w:r w:rsidRPr="00CA6C46">
        <w:rPr>
          <w:rFonts w:ascii="Arial" w:hAnsi="Arial" w:cs="Arial"/>
          <w:vertAlign w:val="subscript"/>
        </w:rPr>
        <w:t>4</w:t>
      </w:r>
      <w:r w:rsidRPr="00CA6C46">
        <w:rPr>
          <w:rFonts w:ascii="Arial" w:hAnsi="Arial" w:cs="Arial"/>
        </w:rPr>
        <w:t>Cl, Na</w:t>
      </w:r>
      <w:r w:rsidRPr="00CA6C46">
        <w:rPr>
          <w:rFonts w:ascii="Arial" w:hAnsi="Arial" w:cs="Arial"/>
          <w:vertAlign w:val="subscript"/>
        </w:rPr>
        <w:t>2</w:t>
      </w:r>
      <w:r w:rsidRPr="00CA6C46">
        <w:rPr>
          <w:rFonts w:ascii="Arial" w:hAnsi="Arial" w:cs="Arial"/>
        </w:rPr>
        <w:t>CO</w:t>
      </w:r>
      <w:r w:rsidRPr="00CA6C46">
        <w:rPr>
          <w:rFonts w:ascii="Arial" w:hAnsi="Arial" w:cs="Arial"/>
          <w:vertAlign w:val="subscript"/>
        </w:rPr>
        <w:t>3</w:t>
      </w:r>
      <w:r w:rsidRPr="00CA6C46">
        <w:rPr>
          <w:rFonts w:ascii="Arial" w:hAnsi="Arial" w:cs="Arial"/>
        </w:rPr>
        <w:t>, Na</w:t>
      </w:r>
      <w:r w:rsidRPr="00CA6C46">
        <w:rPr>
          <w:rFonts w:ascii="Arial" w:hAnsi="Arial" w:cs="Arial"/>
          <w:vertAlign w:val="subscript"/>
        </w:rPr>
        <w:t>2</w:t>
      </w:r>
      <w:r w:rsidRPr="00CA6C46">
        <w:rPr>
          <w:rFonts w:ascii="Arial" w:hAnsi="Arial" w:cs="Arial"/>
        </w:rPr>
        <w:t>S</w:t>
      </w:r>
      <w:r w:rsidRPr="00CA6C46">
        <w:rPr>
          <w:rFonts w:ascii="Arial" w:hAnsi="Arial" w:cs="Arial"/>
          <w:vertAlign w:val="subscript"/>
        </w:rPr>
        <w:t>2</w:t>
      </w:r>
      <w:r w:rsidRPr="00CA6C46">
        <w:rPr>
          <w:rFonts w:ascii="Arial" w:hAnsi="Arial" w:cs="Arial"/>
        </w:rPr>
        <w:t>O</w:t>
      </w:r>
      <w:r w:rsidRPr="00CA6C46">
        <w:rPr>
          <w:rFonts w:ascii="Arial" w:hAnsi="Arial" w:cs="Arial"/>
          <w:vertAlign w:val="subscript"/>
        </w:rPr>
        <w:t>3</w:t>
      </w:r>
      <w:r w:rsidRPr="00CA6C46">
        <w:rPr>
          <w:rFonts w:ascii="Arial" w:hAnsi="Arial" w:cs="Arial"/>
        </w:rPr>
        <w:t xml:space="preserve">, NaCl, </w:t>
      </w:r>
      <w:proofErr w:type="spellStart"/>
      <w:r w:rsidRPr="00CA6C46">
        <w:rPr>
          <w:rFonts w:ascii="Arial" w:hAnsi="Arial" w:cs="Arial"/>
        </w:rPr>
        <w:t>NaClO</w:t>
      </w:r>
      <w:proofErr w:type="spellEnd"/>
      <w:r w:rsidRPr="00CA6C46">
        <w:rPr>
          <w:rFonts w:ascii="Arial" w:hAnsi="Arial" w:cs="Arial"/>
        </w:rPr>
        <w:t>, Na</w:t>
      </w:r>
      <w:r w:rsidRPr="00CA6C46">
        <w:rPr>
          <w:rFonts w:ascii="Arial" w:hAnsi="Arial" w:cs="Arial"/>
          <w:vertAlign w:val="subscript"/>
        </w:rPr>
        <w:t>2</w:t>
      </w:r>
      <w:r w:rsidRPr="00CA6C46">
        <w:rPr>
          <w:rFonts w:ascii="Arial" w:hAnsi="Arial" w:cs="Arial"/>
        </w:rPr>
        <w:t>SO</w:t>
      </w:r>
      <w:r w:rsidRPr="00CA6C46">
        <w:rPr>
          <w:rFonts w:ascii="Arial" w:hAnsi="Arial" w:cs="Arial"/>
          <w:vertAlign w:val="subscript"/>
        </w:rPr>
        <w:t>4</w:t>
      </w:r>
      <w:r w:rsidRPr="00CA6C46">
        <w:rPr>
          <w:rFonts w:ascii="Arial" w:hAnsi="Arial" w:cs="Arial"/>
        </w:rPr>
        <w:t>, NaHCO</w:t>
      </w:r>
      <w:r w:rsidRPr="00CA6C46">
        <w:rPr>
          <w:rFonts w:ascii="Arial" w:hAnsi="Arial" w:cs="Arial"/>
          <w:vertAlign w:val="subscript"/>
        </w:rPr>
        <w:t>3</w:t>
      </w:r>
      <w:r w:rsidRPr="00CA6C46">
        <w:rPr>
          <w:rFonts w:ascii="Arial" w:hAnsi="Arial" w:cs="Arial"/>
        </w:rPr>
        <w:t>, Arsenazo (III), Dithizone, and tetrachloromethane (CCl</w:t>
      </w:r>
      <w:r w:rsidRPr="00CA6C46">
        <w:rPr>
          <w:rFonts w:ascii="Arial" w:hAnsi="Arial" w:cs="Arial"/>
          <w:vertAlign w:val="subscript"/>
        </w:rPr>
        <w:t>4</w:t>
      </w:r>
      <w:r w:rsidRPr="00CA6C46">
        <w:rPr>
          <w:rFonts w:ascii="Arial" w:hAnsi="Arial" w:cs="Arial"/>
        </w:rPr>
        <w:t xml:space="preserve">). Aliquat 336, </w:t>
      </w:r>
      <w:proofErr w:type="spellStart"/>
      <w:r w:rsidRPr="00CA6C46">
        <w:rPr>
          <w:rFonts w:ascii="Arial" w:hAnsi="Arial" w:cs="Arial"/>
        </w:rPr>
        <w:t>trioctylphosphine</w:t>
      </w:r>
      <w:proofErr w:type="spellEnd"/>
      <w:r w:rsidRPr="00CA6C46">
        <w:rPr>
          <w:rFonts w:ascii="Arial" w:hAnsi="Arial" w:cs="Arial"/>
        </w:rPr>
        <w:t xml:space="preserve"> oxide (TOPO ((C</w:t>
      </w:r>
      <w:r w:rsidRPr="00CA6C46">
        <w:rPr>
          <w:rFonts w:ascii="Arial" w:hAnsi="Arial" w:cs="Arial"/>
          <w:vertAlign w:val="subscript"/>
        </w:rPr>
        <w:t>8</w:t>
      </w:r>
      <w:r w:rsidRPr="00CA6C46">
        <w:rPr>
          <w:rFonts w:ascii="Arial" w:hAnsi="Arial" w:cs="Arial"/>
        </w:rPr>
        <w:t>H</w:t>
      </w:r>
      <w:r w:rsidRPr="00CA6C46">
        <w:rPr>
          <w:rFonts w:ascii="Arial" w:hAnsi="Arial" w:cs="Arial"/>
          <w:vertAlign w:val="subscript"/>
        </w:rPr>
        <w:t>17</w:t>
      </w:r>
      <w:r w:rsidRPr="00CA6C46">
        <w:rPr>
          <w:rFonts w:ascii="Arial" w:hAnsi="Arial" w:cs="Arial"/>
        </w:rPr>
        <w:t>)</w:t>
      </w:r>
      <w:r w:rsidRPr="00CA6C46">
        <w:rPr>
          <w:rFonts w:ascii="Arial" w:hAnsi="Arial" w:cs="Arial"/>
          <w:vertAlign w:val="subscript"/>
        </w:rPr>
        <w:t>3</w:t>
      </w:r>
      <w:r w:rsidRPr="00CA6C46">
        <w:rPr>
          <w:rFonts w:ascii="Arial" w:hAnsi="Arial" w:cs="Arial"/>
        </w:rPr>
        <w:t>PO)), para-tert-</w:t>
      </w:r>
      <w:proofErr w:type="spellStart"/>
      <w:proofErr w:type="gramStart"/>
      <w:r w:rsidRPr="00CA6C46">
        <w:rPr>
          <w:rFonts w:ascii="Arial" w:hAnsi="Arial" w:cs="Arial"/>
        </w:rPr>
        <w:t>butylcalix</w:t>
      </w:r>
      <w:proofErr w:type="spellEnd"/>
      <w:r w:rsidRPr="00CA6C46">
        <w:rPr>
          <w:rFonts w:ascii="Arial" w:hAnsi="Arial" w:cs="Arial"/>
        </w:rPr>
        <w:t>[4]arene</w:t>
      </w:r>
      <w:proofErr w:type="gramEnd"/>
      <w:r w:rsidRPr="00CA6C46">
        <w:rPr>
          <w:rFonts w:ascii="Arial" w:hAnsi="Arial" w:cs="Arial"/>
        </w:rPr>
        <w:t xml:space="preserve">, and dibenzo-crown-6 (DB18C6) were produced by BASF, Merck, and </w:t>
      </w:r>
      <w:proofErr w:type="spellStart"/>
      <w:r w:rsidRPr="00CA6C46">
        <w:rPr>
          <w:rFonts w:ascii="Arial" w:hAnsi="Arial" w:cs="Arial"/>
        </w:rPr>
        <w:t>Fluka</w:t>
      </w:r>
      <w:proofErr w:type="spellEnd"/>
      <w:r w:rsidRPr="00CA6C46">
        <w:rPr>
          <w:rFonts w:ascii="Arial" w:hAnsi="Arial" w:cs="Arial"/>
        </w:rPr>
        <w:t xml:space="preserve">, respectively. Toluene, kerosene, heptane, and </w:t>
      </w:r>
      <w:proofErr w:type="spellStart"/>
      <w:r w:rsidRPr="00CA6C46">
        <w:rPr>
          <w:rFonts w:ascii="Arial" w:hAnsi="Arial" w:cs="Arial"/>
        </w:rPr>
        <w:t>diisobutyl</w:t>
      </w:r>
      <w:proofErr w:type="spellEnd"/>
      <w:r w:rsidRPr="00CA6C46">
        <w:rPr>
          <w:rFonts w:ascii="Arial" w:hAnsi="Arial" w:cs="Arial"/>
        </w:rPr>
        <w:t xml:space="preserve"> ketone (DIBK) were utilized as diluents in the experimental process. The chemicals and reagents utilized in this study were of analytical grade.</w:t>
      </w:r>
    </w:p>
    <w:p w14:paraId="1BAA7135" w14:textId="71DF350D" w:rsidR="003948D5" w:rsidRPr="00CA6C46" w:rsidRDefault="003948D5" w:rsidP="006C73E2">
      <w:pPr>
        <w:spacing w:after="240"/>
        <w:jc w:val="both"/>
        <w:rPr>
          <w:rFonts w:ascii="Arial" w:hAnsi="Arial" w:cs="Arial"/>
        </w:rPr>
      </w:pPr>
      <w:r w:rsidRPr="0037564B">
        <w:rPr>
          <w:rFonts w:ascii="Arial" w:hAnsi="Arial" w:cs="Arial"/>
          <w:b/>
          <w:bCs/>
          <w:sz w:val="22"/>
          <w:szCs w:val="22"/>
          <w:highlight w:val="yellow"/>
        </w:rPr>
        <w:t>2.2. Apparatus</w:t>
      </w:r>
    </w:p>
    <w:p w14:paraId="399D06DE" w14:textId="07607D10" w:rsidR="000B0558" w:rsidRPr="00CA6C46" w:rsidRDefault="000B0558" w:rsidP="006C73E2">
      <w:pPr>
        <w:spacing w:after="240"/>
        <w:jc w:val="both"/>
        <w:rPr>
          <w:rFonts w:ascii="Arial" w:hAnsi="Arial" w:cs="Arial"/>
        </w:rPr>
      </w:pPr>
      <w:r w:rsidRPr="00CA6C46">
        <w:rPr>
          <w:rFonts w:ascii="Arial" w:hAnsi="Arial" w:cs="Arial"/>
        </w:rPr>
        <w:t>JENWAY 6705 monochromatic spectrophotometer was used to measure the concentration of metal ions in aqueous solutions. The mixing of aqueous and organic solutions was carried out with a mechanical shaker.</w:t>
      </w:r>
    </w:p>
    <w:p w14:paraId="581D546E" w14:textId="6100AA0D" w:rsidR="000B0558" w:rsidRPr="00CA6C46" w:rsidRDefault="000B0558" w:rsidP="006C73E2">
      <w:pPr>
        <w:spacing w:after="240"/>
        <w:jc w:val="both"/>
        <w:rPr>
          <w:rFonts w:ascii="Arial" w:hAnsi="Arial" w:cs="Arial"/>
          <w:b/>
          <w:bCs/>
          <w:sz w:val="22"/>
          <w:szCs w:val="22"/>
        </w:rPr>
      </w:pPr>
      <w:r w:rsidRPr="00CA6C46">
        <w:rPr>
          <w:rFonts w:ascii="Arial" w:hAnsi="Arial" w:cs="Arial"/>
          <w:b/>
          <w:bCs/>
          <w:sz w:val="22"/>
          <w:szCs w:val="22"/>
        </w:rPr>
        <w:t>2.</w:t>
      </w:r>
      <w:r w:rsidR="003948D5" w:rsidRPr="00CA6C46">
        <w:rPr>
          <w:rFonts w:ascii="Arial" w:hAnsi="Arial" w:cs="Arial"/>
          <w:b/>
          <w:bCs/>
          <w:sz w:val="22"/>
          <w:szCs w:val="22"/>
        </w:rPr>
        <w:t>3</w:t>
      </w:r>
      <w:r w:rsidRPr="00CA6C46">
        <w:rPr>
          <w:rFonts w:ascii="Arial" w:hAnsi="Arial" w:cs="Arial"/>
          <w:b/>
          <w:bCs/>
          <w:sz w:val="22"/>
          <w:szCs w:val="22"/>
        </w:rPr>
        <w:t>. The solvent extraction procedure</w:t>
      </w:r>
    </w:p>
    <w:p w14:paraId="78872FF2" w14:textId="00102491" w:rsidR="00733A65" w:rsidRPr="00CA6C46" w:rsidRDefault="00733A65" w:rsidP="006C73E2">
      <w:pPr>
        <w:spacing w:after="240"/>
        <w:jc w:val="both"/>
        <w:rPr>
          <w:rFonts w:ascii="Arial" w:hAnsi="Arial" w:cs="Arial"/>
        </w:rPr>
      </w:pPr>
      <w:r w:rsidRPr="00CA6C46">
        <w:rPr>
          <w:rFonts w:ascii="Arial" w:hAnsi="Arial" w:cs="Arial"/>
        </w:rPr>
        <w:t>The process of solvent extraction entails the interaction of an aqueous phase containing metal cations (Pb</w:t>
      </w:r>
      <w:r w:rsidRPr="00CA6C46">
        <w:rPr>
          <w:rFonts w:ascii="Arial" w:hAnsi="Arial" w:cs="Arial"/>
          <w:sz w:val="22"/>
          <w:szCs w:val="22"/>
          <w:vertAlign w:val="superscript"/>
        </w:rPr>
        <w:t>2+)</w:t>
      </w:r>
      <w:r w:rsidRPr="00CA6C46">
        <w:rPr>
          <w:rFonts w:ascii="Arial" w:hAnsi="Arial" w:cs="Arial"/>
        </w:rPr>
        <w:t xml:space="preserve"> with an organic phase comprising the extractant (TOPO, Aliquat 336). Consequently, 10 m</w:t>
      </w:r>
      <w:r w:rsidR="00946725" w:rsidRPr="00CA6C46">
        <w:rPr>
          <w:rFonts w:ascii="Arial" w:hAnsi="Arial" w:cs="Arial"/>
        </w:rPr>
        <w:t>L</w:t>
      </w:r>
      <w:r w:rsidRPr="00CA6C46">
        <w:rPr>
          <w:rFonts w:ascii="Arial" w:hAnsi="Arial" w:cs="Arial"/>
        </w:rPr>
        <w:t xml:space="preserve"> of the aqueous phase and 10 m</w:t>
      </w:r>
      <w:r w:rsidR="00946725" w:rsidRPr="00CA6C46">
        <w:rPr>
          <w:rFonts w:ascii="Arial" w:hAnsi="Arial" w:cs="Arial"/>
        </w:rPr>
        <w:t>L</w:t>
      </w:r>
      <w:r w:rsidRPr="00CA6C46">
        <w:rPr>
          <w:rFonts w:ascii="Arial" w:hAnsi="Arial" w:cs="Arial"/>
        </w:rPr>
        <w:t xml:space="preserve"> of the organic phase were contacted for a duration of five minutes (Aliquat 336) and 10 minutes (TOPO), respectively, until hydrodynamic equilibrium was achieved. The two phases were separated by decantation. In order to optimize the extraction process, a comprehensive study was conducted on the influences of several parameters, including stirring time, metal concentration, extractant concentration, pH effect, diluent effect, ionic strength effect, extractant effect, synergistic study, and temperature effect. </w:t>
      </w:r>
    </w:p>
    <w:p w14:paraId="63594FE1" w14:textId="77777777" w:rsidR="00946725" w:rsidRPr="00CA6C46" w:rsidRDefault="00946725" w:rsidP="00946725">
      <w:pPr>
        <w:spacing w:after="240"/>
        <w:jc w:val="both"/>
        <w:rPr>
          <w:rFonts w:ascii="Arial" w:hAnsi="Arial" w:cs="Arial"/>
        </w:rPr>
      </w:pPr>
      <w:r w:rsidRPr="00CA6C46">
        <w:rPr>
          <w:rFonts w:ascii="Arial" w:hAnsi="Arial" w:cs="Arial"/>
        </w:rPr>
        <w:t>The following solutions were utilized as stripping solutions: HNO</w:t>
      </w:r>
      <w:r w:rsidRPr="00CA6C46">
        <w:rPr>
          <w:rFonts w:ascii="Arial" w:hAnsi="Arial" w:cs="Arial"/>
          <w:vertAlign w:val="subscript"/>
        </w:rPr>
        <w:t>3</w:t>
      </w:r>
      <w:r w:rsidRPr="00CA6C46">
        <w:rPr>
          <w:rFonts w:ascii="Arial" w:hAnsi="Arial" w:cs="Arial"/>
        </w:rPr>
        <w:t>, H</w:t>
      </w:r>
      <w:r w:rsidRPr="00CA6C46">
        <w:rPr>
          <w:rFonts w:ascii="Arial" w:hAnsi="Arial" w:cs="Arial"/>
          <w:vertAlign w:val="subscript"/>
        </w:rPr>
        <w:t>2</w:t>
      </w:r>
      <w:r w:rsidRPr="00CA6C46">
        <w:rPr>
          <w:rFonts w:ascii="Arial" w:hAnsi="Arial" w:cs="Arial"/>
        </w:rPr>
        <w:t>SO</w:t>
      </w:r>
      <w:r w:rsidRPr="00CA6C46">
        <w:rPr>
          <w:rFonts w:ascii="Arial" w:hAnsi="Arial" w:cs="Arial"/>
          <w:vertAlign w:val="subscript"/>
        </w:rPr>
        <w:t>4</w:t>
      </w:r>
      <w:r w:rsidRPr="00CA6C46">
        <w:rPr>
          <w:rFonts w:ascii="Arial" w:hAnsi="Arial" w:cs="Arial"/>
        </w:rPr>
        <w:t>, HCl, NaOH, H</w:t>
      </w:r>
      <w:r w:rsidRPr="00CA6C46">
        <w:rPr>
          <w:rFonts w:ascii="Arial" w:hAnsi="Arial" w:cs="Arial"/>
          <w:vertAlign w:val="subscript"/>
        </w:rPr>
        <w:t>2</w:t>
      </w:r>
      <w:r w:rsidRPr="00CA6C46">
        <w:rPr>
          <w:rFonts w:ascii="Arial" w:hAnsi="Arial" w:cs="Arial"/>
        </w:rPr>
        <w:t>O, Na</w:t>
      </w:r>
      <w:r w:rsidRPr="00CA6C46">
        <w:rPr>
          <w:rFonts w:ascii="Arial" w:hAnsi="Arial" w:cs="Arial"/>
          <w:vertAlign w:val="subscript"/>
        </w:rPr>
        <w:t>2</w:t>
      </w:r>
      <w:r w:rsidRPr="00CA6C46">
        <w:rPr>
          <w:rFonts w:ascii="Arial" w:hAnsi="Arial" w:cs="Arial"/>
        </w:rPr>
        <w:t>CO</w:t>
      </w:r>
      <w:r w:rsidRPr="00CA6C46">
        <w:rPr>
          <w:rFonts w:ascii="Arial" w:hAnsi="Arial" w:cs="Arial"/>
          <w:vertAlign w:val="subscript"/>
        </w:rPr>
        <w:t>3</w:t>
      </w:r>
      <w:r w:rsidRPr="00CA6C46">
        <w:rPr>
          <w:rFonts w:ascii="Arial" w:hAnsi="Arial" w:cs="Arial"/>
        </w:rPr>
        <w:t>, NaHCO</w:t>
      </w:r>
      <w:r w:rsidRPr="00CA6C46">
        <w:rPr>
          <w:rFonts w:ascii="Arial" w:hAnsi="Arial" w:cs="Arial"/>
          <w:vertAlign w:val="subscript"/>
        </w:rPr>
        <w:t>3</w:t>
      </w:r>
      <w:r w:rsidRPr="00CA6C46">
        <w:rPr>
          <w:rFonts w:ascii="Arial" w:hAnsi="Arial" w:cs="Arial"/>
        </w:rPr>
        <w:t>, and Na</w:t>
      </w:r>
      <w:r w:rsidRPr="00CA6C46">
        <w:rPr>
          <w:rFonts w:ascii="Arial" w:hAnsi="Arial" w:cs="Arial"/>
          <w:vertAlign w:val="subscript"/>
        </w:rPr>
        <w:t>2</w:t>
      </w:r>
      <w:r w:rsidRPr="00CA6C46">
        <w:rPr>
          <w:rFonts w:ascii="Arial" w:hAnsi="Arial" w:cs="Arial"/>
        </w:rPr>
        <w:t>S</w:t>
      </w:r>
      <w:r w:rsidRPr="00CA6C46">
        <w:rPr>
          <w:rFonts w:ascii="Arial" w:hAnsi="Arial" w:cs="Arial"/>
          <w:vertAlign w:val="subscript"/>
        </w:rPr>
        <w:t>2</w:t>
      </w:r>
      <w:r w:rsidRPr="00CA6C46">
        <w:rPr>
          <w:rFonts w:ascii="Arial" w:hAnsi="Arial" w:cs="Arial"/>
        </w:rPr>
        <w:t>O</w:t>
      </w:r>
      <w:r w:rsidRPr="00CA6C46">
        <w:rPr>
          <w:rFonts w:ascii="Arial" w:hAnsi="Arial" w:cs="Arial"/>
          <w:vertAlign w:val="subscript"/>
        </w:rPr>
        <w:t>3</w:t>
      </w:r>
      <w:r w:rsidRPr="00CA6C46">
        <w:rPr>
          <w:rFonts w:ascii="Arial" w:hAnsi="Arial" w:cs="Arial"/>
        </w:rPr>
        <w:t>, all at a concentration of 0.5 M.</w:t>
      </w:r>
    </w:p>
    <w:p w14:paraId="745A4C84" w14:textId="77777777" w:rsidR="00946725" w:rsidRPr="00CA6C46" w:rsidRDefault="00946725" w:rsidP="00946725">
      <w:pPr>
        <w:spacing w:after="240"/>
        <w:jc w:val="both"/>
        <w:rPr>
          <w:rFonts w:ascii="Arial" w:hAnsi="Arial" w:cs="Arial"/>
        </w:rPr>
      </w:pPr>
      <w:r w:rsidRPr="0037564B">
        <w:rPr>
          <w:rFonts w:ascii="Arial" w:hAnsi="Arial" w:cs="Arial"/>
          <w:highlight w:val="yellow"/>
        </w:rPr>
        <w:t>The E-pH and speciation diagrams were plotted using Medusa and HSC 6.0 software, respectively.</w:t>
      </w:r>
    </w:p>
    <w:p w14:paraId="473665BB" w14:textId="77777777" w:rsidR="00946725" w:rsidRPr="00CA6C46" w:rsidRDefault="00946725" w:rsidP="00946725">
      <w:pPr>
        <w:spacing w:after="240"/>
        <w:jc w:val="both"/>
        <w:rPr>
          <w:rFonts w:ascii="Arial" w:hAnsi="Arial" w:cs="Arial"/>
        </w:rPr>
      </w:pPr>
      <w:r w:rsidRPr="00CA6C46">
        <w:rPr>
          <w:rFonts w:ascii="Arial" w:hAnsi="Arial" w:cs="Arial"/>
        </w:rPr>
        <w:t xml:space="preserve">The concentrations of zinc and lead ions in aqueous solutions were determined before and after extractions. The measurements were taken at 665 nm with </w:t>
      </w:r>
      <w:proofErr w:type="spellStart"/>
      <w:r w:rsidRPr="00CA6C46">
        <w:rPr>
          <w:rFonts w:ascii="Arial" w:hAnsi="Arial" w:cs="Arial"/>
        </w:rPr>
        <w:t>arsenazo</w:t>
      </w:r>
      <w:proofErr w:type="spellEnd"/>
      <w:r w:rsidRPr="00CA6C46">
        <w:rPr>
          <w:rFonts w:ascii="Arial" w:hAnsi="Arial" w:cs="Arial"/>
        </w:rPr>
        <w:t xml:space="preserve"> (III) and 535 nm with dithizone for lead and zinc, respectively. These measurements were made using a JENWAY 6705 UV-Visible spectrophotometer. </w:t>
      </w:r>
    </w:p>
    <w:p w14:paraId="6AB704A3" w14:textId="77777777" w:rsidR="00946725" w:rsidRPr="00CA6C46" w:rsidRDefault="00946725" w:rsidP="00946725">
      <w:pPr>
        <w:spacing w:after="240"/>
        <w:jc w:val="both"/>
        <w:rPr>
          <w:rFonts w:ascii="Arial" w:hAnsi="Arial" w:cs="Arial"/>
        </w:rPr>
      </w:pPr>
      <w:r w:rsidRPr="00CA6C46">
        <w:rPr>
          <w:rFonts w:ascii="Arial" w:hAnsi="Arial" w:cs="Arial"/>
        </w:rPr>
        <w:t>The distribution coefficient (D) and the extraction percentage (E) were calculated using equations (1) and (2), respectively.</w:t>
      </w:r>
    </w:p>
    <w:p w14:paraId="5201CC5F" w14:textId="751967FB" w:rsidR="00AD64CC" w:rsidRPr="00CA6C46" w:rsidRDefault="000B0558" w:rsidP="00946725">
      <w:pPr>
        <w:spacing w:after="240"/>
        <w:jc w:val="both"/>
        <w:rPr>
          <w:rFonts w:ascii="Arial" w:hAnsi="Arial" w:cs="Arial"/>
        </w:rPr>
      </w:pPr>
      <w:r w:rsidRPr="00CA6C46">
        <w:rPr>
          <w:rFonts w:ascii="Arial" w:hAnsi="Arial" w:cs="Arial"/>
        </w:rPr>
        <w:t xml:space="preserve">D = </w:t>
      </w:r>
      <m:oMath>
        <m:f>
          <m:fPr>
            <m:ctrlPr>
              <w:rPr>
                <w:rFonts w:ascii="Cambria Math" w:hAnsi="Cambria Math" w:cs="Arial"/>
              </w:rPr>
            </m:ctrlPr>
          </m:fPr>
          <m:num>
            <m:d>
              <m:dPr>
                <m:ctrlPr>
                  <w:rPr>
                    <w:rFonts w:ascii="Cambria Math" w:hAnsi="Cambria Math" w:cs="Arial"/>
                  </w:rPr>
                </m:ctrlPr>
              </m:dPr>
              <m:e>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0</m:t>
                    </m:r>
                  </m:sub>
                </m:sSub>
                <m:r>
                  <m:rPr>
                    <m:sty m:val="p"/>
                  </m:rPr>
                  <w:rPr>
                    <w:rFonts w:ascii="Cambria Math" w:hAnsi="Cambria Math" w:cs="Arial"/>
                  </w:rPr>
                  <m:t xml:space="preserve"> -  C</m:t>
                </m:r>
              </m:e>
            </m:d>
          </m:num>
          <m:den>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0</m:t>
                </m:r>
              </m:sub>
            </m:sSub>
          </m:den>
        </m:f>
      </m:oMath>
      <w:r w:rsidRPr="00CA6C46">
        <w:rPr>
          <w:rFonts w:ascii="Arial" w:hAnsi="Arial" w:cs="Arial"/>
        </w:rPr>
        <w:tab/>
      </w:r>
      <w:r w:rsidRPr="00CA6C46">
        <w:rPr>
          <w:rFonts w:ascii="Arial" w:hAnsi="Arial" w:cs="Arial"/>
        </w:rPr>
        <w:tab/>
      </w:r>
      <w:r w:rsidRPr="00CA6C46">
        <w:rPr>
          <w:rFonts w:ascii="Arial" w:hAnsi="Arial" w:cs="Arial"/>
        </w:rPr>
        <w:tab/>
      </w:r>
      <w:r w:rsidRPr="00CA6C46">
        <w:rPr>
          <w:rFonts w:ascii="Arial" w:hAnsi="Arial" w:cs="Arial"/>
        </w:rPr>
        <w:tab/>
      </w:r>
      <w:r w:rsidRPr="00CA6C46">
        <w:rPr>
          <w:rFonts w:ascii="Arial" w:hAnsi="Arial" w:cs="Arial"/>
        </w:rPr>
        <w:tab/>
      </w:r>
      <w:r w:rsidRPr="00CA6C46">
        <w:rPr>
          <w:rFonts w:ascii="Arial" w:hAnsi="Arial" w:cs="Arial"/>
        </w:rPr>
        <w:tab/>
      </w:r>
      <w:r w:rsidRPr="00CA6C46">
        <w:rPr>
          <w:rFonts w:ascii="Arial" w:hAnsi="Arial" w:cs="Arial"/>
        </w:rPr>
        <w:tab/>
      </w:r>
      <w:r w:rsidRPr="00CA6C46">
        <w:rPr>
          <w:rFonts w:ascii="Arial" w:hAnsi="Arial" w:cs="Arial"/>
        </w:rPr>
        <w:tab/>
      </w:r>
      <w:r w:rsidRPr="00CA6C46">
        <w:rPr>
          <w:rFonts w:ascii="Arial" w:hAnsi="Arial" w:cs="Arial"/>
        </w:rPr>
        <w:tab/>
      </w:r>
      <w:r w:rsidRPr="00CA6C46">
        <w:rPr>
          <w:rFonts w:ascii="Arial" w:hAnsi="Arial" w:cs="Arial"/>
        </w:rPr>
        <w:tab/>
        <w:t>(1)</w:t>
      </w:r>
    </w:p>
    <w:p w14:paraId="7D9077E0" w14:textId="5F1F5416" w:rsidR="000B0558" w:rsidRPr="00CA6C46" w:rsidRDefault="000B0558" w:rsidP="006C73E2">
      <w:pPr>
        <w:spacing w:after="240"/>
        <w:jc w:val="both"/>
        <w:rPr>
          <w:rFonts w:ascii="Arial" w:hAnsi="Arial" w:cs="Arial"/>
        </w:rPr>
      </w:pPr>
      <w:r w:rsidRPr="00CA6C46">
        <w:rPr>
          <w:rFonts w:ascii="Arial" w:hAnsi="Arial" w:cs="Arial"/>
        </w:rPr>
        <w:t xml:space="preserve">E = </w:t>
      </w:r>
      <m:oMath>
        <m:f>
          <m:fPr>
            <m:ctrlPr>
              <w:rPr>
                <w:rFonts w:ascii="Cambria Math" w:hAnsi="Cambria Math" w:cs="Arial"/>
              </w:rPr>
            </m:ctrlPr>
          </m:fPr>
          <m:num>
            <m:r>
              <m:rPr>
                <m:sty m:val="p"/>
              </m:rPr>
              <w:rPr>
                <w:rFonts w:ascii="Cambria Math" w:hAnsi="Cambria Math" w:cs="Arial"/>
              </w:rPr>
              <m:t>D</m:t>
            </m:r>
          </m:num>
          <m:den>
            <m:r>
              <m:rPr>
                <m:sty m:val="p"/>
              </m:rPr>
              <w:rPr>
                <w:rFonts w:ascii="Cambria Math" w:hAnsi="Cambria Math" w:cs="Arial"/>
              </w:rPr>
              <m:t xml:space="preserve">D  + </m:t>
            </m:r>
            <m:f>
              <m:fPr>
                <m:type m:val="skw"/>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V</m:t>
                    </m:r>
                  </m:e>
                  <m:sub>
                    <m:r>
                      <m:rPr>
                        <m:sty m:val="p"/>
                      </m:rPr>
                      <w:rPr>
                        <w:rFonts w:ascii="Cambria Math" w:hAnsi="Cambria Math" w:cs="Arial"/>
                      </w:rPr>
                      <m:t>a</m:t>
                    </m:r>
                  </m:sub>
                </m:sSub>
              </m:num>
              <m:den>
                <m:sSub>
                  <m:sSubPr>
                    <m:ctrlPr>
                      <w:rPr>
                        <w:rFonts w:ascii="Cambria Math" w:hAnsi="Cambria Math" w:cs="Arial"/>
                      </w:rPr>
                    </m:ctrlPr>
                  </m:sSubPr>
                  <m:e>
                    <m:r>
                      <m:rPr>
                        <m:sty m:val="p"/>
                      </m:rPr>
                      <w:rPr>
                        <w:rFonts w:ascii="Cambria Math" w:hAnsi="Cambria Math" w:cs="Arial"/>
                      </w:rPr>
                      <m:t>V</m:t>
                    </m:r>
                  </m:e>
                  <m:sub>
                    <m:r>
                      <m:rPr>
                        <m:sty m:val="p"/>
                      </m:rPr>
                      <w:rPr>
                        <w:rFonts w:ascii="Cambria Math" w:hAnsi="Cambria Math" w:cs="Arial"/>
                      </w:rPr>
                      <m:t>o</m:t>
                    </m:r>
                  </m:sub>
                </m:sSub>
              </m:den>
            </m:f>
          </m:den>
        </m:f>
        <m:r>
          <m:rPr>
            <m:sty m:val="p"/>
          </m:rPr>
          <w:rPr>
            <w:rFonts w:ascii="Cambria Math" w:hAnsi="Cambria Math" w:cs="Arial"/>
          </w:rPr>
          <m:t>×100</m:t>
        </m:r>
      </m:oMath>
      <w:r w:rsidRPr="00CA6C46">
        <w:rPr>
          <w:rFonts w:ascii="Arial" w:hAnsi="Arial" w:cs="Arial"/>
        </w:rPr>
        <w:tab/>
      </w:r>
      <w:r w:rsidRPr="00CA6C46">
        <w:rPr>
          <w:rFonts w:ascii="Arial" w:hAnsi="Arial" w:cs="Arial"/>
        </w:rPr>
        <w:tab/>
      </w:r>
      <w:r w:rsidRPr="00CA6C46">
        <w:rPr>
          <w:rFonts w:ascii="Arial" w:hAnsi="Arial" w:cs="Arial"/>
        </w:rPr>
        <w:tab/>
      </w:r>
      <w:r w:rsidRPr="00CA6C46">
        <w:rPr>
          <w:rFonts w:ascii="Arial" w:hAnsi="Arial" w:cs="Arial"/>
        </w:rPr>
        <w:tab/>
      </w:r>
      <w:r w:rsidRPr="00CA6C46">
        <w:rPr>
          <w:rFonts w:ascii="Arial" w:hAnsi="Arial" w:cs="Arial"/>
        </w:rPr>
        <w:tab/>
      </w:r>
      <w:r w:rsidRPr="00CA6C46">
        <w:rPr>
          <w:rFonts w:ascii="Arial" w:hAnsi="Arial" w:cs="Arial"/>
        </w:rPr>
        <w:tab/>
      </w:r>
      <w:r w:rsidRPr="00CA6C46">
        <w:rPr>
          <w:rFonts w:ascii="Arial" w:hAnsi="Arial" w:cs="Arial"/>
        </w:rPr>
        <w:tab/>
      </w:r>
      <w:r w:rsidRPr="00CA6C46">
        <w:rPr>
          <w:rFonts w:ascii="Arial" w:hAnsi="Arial" w:cs="Arial"/>
        </w:rPr>
        <w:tab/>
      </w:r>
      <w:r w:rsidR="00733A65" w:rsidRPr="00CA6C46">
        <w:rPr>
          <w:rFonts w:ascii="Arial" w:hAnsi="Arial" w:cs="Arial"/>
        </w:rPr>
        <w:tab/>
      </w:r>
      <w:r w:rsidRPr="00CA6C46">
        <w:rPr>
          <w:rFonts w:ascii="Arial" w:hAnsi="Arial" w:cs="Arial"/>
        </w:rPr>
        <w:t>(</w:t>
      </w:r>
      <w:r w:rsidR="00733A65" w:rsidRPr="00CA6C46">
        <w:rPr>
          <w:rFonts w:ascii="Arial" w:hAnsi="Arial" w:cs="Arial"/>
        </w:rPr>
        <w:t>2)</w:t>
      </w:r>
      <w:r w:rsidRPr="00CA6C46">
        <w:rPr>
          <w:rFonts w:ascii="Arial" w:hAnsi="Arial" w:cs="Arial"/>
        </w:rPr>
        <w:tab/>
      </w:r>
      <w:r w:rsidRPr="00CA6C46">
        <w:rPr>
          <w:rFonts w:ascii="Arial" w:hAnsi="Arial" w:cs="Arial"/>
        </w:rPr>
        <w:tab/>
      </w:r>
    </w:p>
    <w:p w14:paraId="2A53C084" w14:textId="77777777" w:rsidR="000B0558" w:rsidRPr="00CA6C46" w:rsidRDefault="000B0558" w:rsidP="006C73E2">
      <w:pPr>
        <w:spacing w:after="240"/>
        <w:jc w:val="both"/>
        <w:rPr>
          <w:rFonts w:ascii="Arial" w:hAnsi="Arial" w:cs="Arial"/>
        </w:rPr>
      </w:pPr>
      <w:r w:rsidRPr="00CA6C46">
        <w:rPr>
          <w:rFonts w:ascii="Arial" w:hAnsi="Arial" w:cs="Arial"/>
        </w:rPr>
        <w:t>where</w:t>
      </w:r>
      <m:oMath>
        <m: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0</m:t>
            </m:r>
          </m:sub>
        </m:sSub>
      </m:oMath>
      <w:r w:rsidRPr="00CA6C46">
        <w:rPr>
          <w:rFonts w:ascii="Arial" w:hAnsi="Arial" w:cs="Arial"/>
        </w:rPr>
        <w:t xml:space="preserve">, C, </w:t>
      </w:r>
      <m:oMath>
        <m:sSub>
          <m:sSubPr>
            <m:ctrlPr>
              <w:rPr>
                <w:rFonts w:ascii="Cambria Math" w:hAnsi="Cambria Math" w:cs="Arial"/>
              </w:rPr>
            </m:ctrlPr>
          </m:sSubPr>
          <m:e>
            <m:r>
              <m:rPr>
                <m:sty m:val="p"/>
              </m:rPr>
              <w:rPr>
                <w:rFonts w:ascii="Cambria Math" w:hAnsi="Cambria Math" w:cs="Arial"/>
              </w:rPr>
              <m:t>V</m:t>
            </m:r>
          </m:e>
          <m:sub>
            <m:r>
              <m:rPr>
                <m:sty m:val="p"/>
              </m:rPr>
              <w:rPr>
                <w:rFonts w:ascii="Cambria Math" w:hAnsi="Cambria Math" w:cs="Arial"/>
              </w:rPr>
              <m:t>a</m:t>
            </m:r>
          </m:sub>
        </m:sSub>
      </m:oMath>
      <w:r w:rsidRPr="00CA6C46">
        <w:rPr>
          <w:rFonts w:ascii="Arial" w:hAnsi="Arial" w:cs="Arial"/>
        </w:rPr>
        <w:t xml:space="preserve"> , </w:t>
      </w:r>
      <m:oMath>
        <m:sSub>
          <m:sSubPr>
            <m:ctrlPr>
              <w:rPr>
                <w:rFonts w:ascii="Cambria Math" w:hAnsi="Cambria Math" w:cs="Arial"/>
              </w:rPr>
            </m:ctrlPr>
          </m:sSubPr>
          <m:e>
            <m:r>
              <m:rPr>
                <m:sty m:val="p"/>
              </m:rPr>
              <w:rPr>
                <w:rFonts w:ascii="Cambria Math" w:hAnsi="Cambria Math" w:cs="Arial"/>
              </w:rPr>
              <m:t>V</m:t>
            </m:r>
          </m:e>
          <m:sub>
            <m:r>
              <m:rPr>
                <m:sty m:val="p"/>
              </m:rPr>
              <w:rPr>
                <w:rFonts w:ascii="Cambria Math" w:hAnsi="Cambria Math" w:cs="Arial"/>
              </w:rPr>
              <m:t>0</m:t>
            </m:r>
          </m:sub>
        </m:sSub>
      </m:oMath>
      <w:r w:rsidRPr="00CA6C46">
        <w:rPr>
          <w:rFonts w:ascii="Arial" w:hAnsi="Arial" w:cs="Arial"/>
        </w:rPr>
        <w:t xml:space="preserve"> are the concentrations of metallic ions in aqueous solutions before and after extractions, aqueous and organic solutions volumes respectively.</w:t>
      </w:r>
    </w:p>
    <w:p w14:paraId="5378BFFB" w14:textId="5A958B2A" w:rsidR="00790ADA" w:rsidRPr="00CA6C46" w:rsidRDefault="00733A65" w:rsidP="006C73E2">
      <w:pPr>
        <w:pStyle w:val="Body"/>
        <w:rPr>
          <w:rFonts w:ascii="Arial" w:hAnsi="Arial" w:cs="Arial"/>
          <w:i/>
          <w:iCs/>
        </w:rPr>
      </w:pPr>
      <w:r w:rsidRPr="0037564B">
        <w:rPr>
          <w:rFonts w:ascii="Arial" w:hAnsi="Arial" w:cs="Arial"/>
          <w:i/>
          <w:iCs/>
          <w:highlight w:val="yellow"/>
        </w:rPr>
        <w:lastRenderedPageBreak/>
        <w:t>To ensure the reproducibility of results, all analysis experiments were repeated thrice.</w:t>
      </w:r>
    </w:p>
    <w:p w14:paraId="1A4DDE5B" w14:textId="77777777" w:rsidR="00946725" w:rsidRPr="00CA6C46" w:rsidRDefault="00946725" w:rsidP="006C73E2">
      <w:pPr>
        <w:pStyle w:val="Head1"/>
        <w:jc w:val="both"/>
        <w:rPr>
          <w:rFonts w:ascii="Arial" w:hAnsi="Arial" w:cs="Arial"/>
        </w:rPr>
      </w:pPr>
    </w:p>
    <w:p w14:paraId="6C47951D" w14:textId="77777777" w:rsidR="00946725" w:rsidRPr="00CA6C46" w:rsidRDefault="00946725" w:rsidP="006C73E2">
      <w:pPr>
        <w:pStyle w:val="Head1"/>
        <w:jc w:val="both"/>
        <w:rPr>
          <w:rFonts w:ascii="Arial" w:hAnsi="Arial" w:cs="Arial"/>
        </w:rPr>
      </w:pPr>
    </w:p>
    <w:p w14:paraId="2C8FCAD1" w14:textId="276BC3E9" w:rsidR="00790ADA" w:rsidRPr="00CA6C46" w:rsidRDefault="00000F8F" w:rsidP="006C73E2">
      <w:pPr>
        <w:pStyle w:val="Head1"/>
        <w:jc w:val="both"/>
        <w:rPr>
          <w:rFonts w:ascii="Arial" w:hAnsi="Arial" w:cs="Arial"/>
        </w:rPr>
      </w:pPr>
      <w:r w:rsidRPr="00CA6C46">
        <w:rPr>
          <w:rFonts w:ascii="Arial" w:hAnsi="Arial" w:cs="Arial"/>
        </w:rPr>
        <w:t>3</w:t>
      </w:r>
      <w:r w:rsidR="00902823" w:rsidRPr="00CA6C46">
        <w:rPr>
          <w:rFonts w:ascii="Arial" w:hAnsi="Arial" w:cs="Arial"/>
        </w:rPr>
        <w:t xml:space="preserve">. </w:t>
      </w:r>
      <w:r w:rsidRPr="00CA6C46">
        <w:rPr>
          <w:rFonts w:ascii="Arial" w:hAnsi="Arial" w:cs="Arial"/>
        </w:rPr>
        <w:t>results and discussion</w:t>
      </w:r>
    </w:p>
    <w:p w14:paraId="299301AE" w14:textId="77777777" w:rsidR="000B0558" w:rsidRPr="00CA6C46" w:rsidRDefault="000B0558" w:rsidP="006C73E2">
      <w:pPr>
        <w:spacing w:after="240"/>
        <w:jc w:val="both"/>
        <w:rPr>
          <w:rFonts w:ascii="Arial" w:hAnsi="Arial" w:cs="Arial"/>
          <w:b/>
          <w:sz w:val="22"/>
          <w:szCs w:val="22"/>
        </w:rPr>
      </w:pPr>
      <w:r w:rsidRPr="00CA6C46">
        <w:rPr>
          <w:rFonts w:ascii="Arial" w:hAnsi="Arial" w:cs="Arial"/>
          <w:b/>
          <w:sz w:val="22"/>
          <w:szCs w:val="22"/>
        </w:rPr>
        <w:t>3.1. Effect of stirring time</w:t>
      </w:r>
    </w:p>
    <w:p w14:paraId="07B44B07" w14:textId="77777777" w:rsidR="000B0558" w:rsidRPr="00CA6C46" w:rsidRDefault="000B0558" w:rsidP="006C73E2">
      <w:pPr>
        <w:spacing w:after="240"/>
        <w:jc w:val="both"/>
        <w:rPr>
          <w:rFonts w:ascii="Arial" w:hAnsi="Arial" w:cs="Arial"/>
        </w:rPr>
      </w:pPr>
      <w:r w:rsidRPr="00CA6C46">
        <w:rPr>
          <w:rFonts w:ascii="Arial" w:hAnsi="Arial" w:cs="Arial"/>
        </w:rPr>
        <w:t>The effect of stirring time on the extraction of Pb</w:t>
      </w:r>
      <w:r w:rsidRPr="00CA6C46">
        <w:rPr>
          <w:rFonts w:ascii="Arial" w:hAnsi="Arial" w:cs="Arial"/>
          <w:vertAlign w:val="superscript"/>
        </w:rPr>
        <w:t>2+</w:t>
      </w:r>
      <w:r w:rsidRPr="00CA6C46">
        <w:rPr>
          <w:rFonts w:ascii="Arial" w:hAnsi="Arial" w:cs="Arial"/>
        </w:rPr>
        <w:t xml:space="preserve"> ions between the organic and aqueous phases was carried out between 5 and 40 minutes. The aim is to determine the extraction kinetics in order to reach equilibrium. The concentration of Pb</w:t>
      </w:r>
      <w:r w:rsidRPr="00CA6C46">
        <w:rPr>
          <w:rFonts w:ascii="Arial" w:hAnsi="Arial" w:cs="Arial"/>
          <w:vertAlign w:val="superscript"/>
        </w:rPr>
        <w:t>2+</w:t>
      </w:r>
      <w:r w:rsidRPr="00CA6C46">
        <w:rPr>
          <w:rFonts w:ascii="Arial" w:hAnsi="Arial" w:cs="Arial"/>
        </w:rPr>
        <w:t xml:space="preserve"> ions in the aqueous phase is 500 ppm at </w:t>
      </w:r>
      <w:proofErr w:type="spellStart"/>
      <w:r w:rsidRPr="00CA6C46">
        <w:rPr>
          <w:rFonts w:ascii="Arial" w:hAnsi="Arial" w:cs="Arial"/>
        </w:rPr>
        <w:t>pH</w:t>
      </w:r>
      <w:r w:rsidRPr="00CA6C46">
        <w:rPr>
          <w:rFonts w:ascii="Arial" w:hAnsi="Arial" w:cs="Arial"/>
          <w:vertAlign w:val="subscript"/>
        </w:rPr>
        <w:t>i</w:t>
      </w:r>
      <w:proofErr w:type="spellEnd"/>
      <w:r w:rsidRPr="00CA6C46">
        <w:rPr>
          <w:rFonts w:ascii="Arial" w:hAnsi="Arial" w:cs="Arial"/>
        </w:rPr>
        <w:t xml:space="preserve"> = 2. The concentration of Aliquat 336 and TOPO in the organic phase is 10</w:t>
      </w:r>
      <w:r w:rsidRPr="00CA6C46">
        <w:rPr>
          <w:rFonts w:ascii="Arial" w:hAnsi="Arial" w:cs="Arial"/>
          <w:vertAlign w:val="superscript"/>
        </w:rPr>
        <w:t>-3</w:t>
      </w:r>
      <w:r w:rsidRPr="00CA6C46">
        <w:rPr>
          <w:rFonts w:ascii="Arial" w:hAnsi="Arial" w:cs="Arial"/>
        </w:rPr>
        <w:t xml:space="preserve"> M. Extraction is performed at a temperature of 30°C. The results obtained are shown in Fig.1.</w:t>
      </w:r>
    </w:p>
    <w:p w14:paraId="2AAF04B7" w14:textId="77777777" w:rsidR="000B0558" w:rsidRPr="00CA6C46" w:rsidRDefault="000B0558" w:rsidP="006C73E2">
      <w:pPr>
        <w:spacing w:after="240"/>
        <w:jc w:val="both"/>
        <w:rPr>
          <w:rFonts w:ascii="Arial" w:hAnsi="Arial" w:cs="Arial"/>
        </w:rPr>
      </w:pPr>
      <w:r w:rsidRPr="00CA6C46">
        <w:rPr>
          <w:rFonts w:ascii="Arial" w:hAnsi="Arial" w:cs="Arial"/>
        </w:rPr>
        <w:t xml:space="preserve">  </w:t>
      </w:r>
      <w:r w:rsidRPr="00CA6C46">
        <w:rPr>
          <w:rFonts w:ascii="Arial" w:hAnsi="Arial" w:cs="Arial"/>
        </w:rPr>
        <w:object w:dxaOrig="8535" w:dyaOrig="6548" w14:anchorId="1335E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5.4pt;height:275.4pt" o:ole="">
            <v:imagedata r:id="rId14" o:title="" embosscolor="white"/>
          </v:shape>
          <o:OLEObject Type="Embed" ProgID="Origin95.Graph" ShapeID="_x0000_i1026" DrawAspect="Content" ObjectID="_1829484247" r:id="rId15"/>
        </w:object>
      </w:r>
      <w:r w:rsidRPr="00CA6C46">
        <w:rPr>
          <w:rFonts w:ascii="Arial" w:hAnsi="Arial" w:cs="Arial"/>
        </w:rPr>
        <w:t xml:space="preserve">  </w:t>
      </w:r>
    </w:p>
    <w:p w14:paraId="1754AAAA" w14:textId="77777777" w:rsidR="000B0558" w:rsidRPr="00CA6C46" w:rsidRDefault="000B0558" w:rsidP="006C73E2">
      <w:pPr>
        <w:spacing w:after="240"/>
        <w:jc w:val="both"/>
        <w:rPr>
          <w:rFonts w:ascii="Arial" w:hAnsi="Arial" w:cs="Arial"/>
          <w:b/>
        </w:rPr>
      </w:pPr>
      <w:bookmarkStart w:id="0" w:name="_Toc217421997"/>
      <w:r w:rsidRPr="00CA6C46">
        <w:rPr>
          <w:rFonts w:ascii="Arial" w:hAnsi="Arial" w:cs="Arial"/>
          <w:b/>
        </w:rPr>
        <w:t>Fig.1.</w:t>
      </w:r>
      <w:r w:rsidRPr="00CA6C46">
        <w:rPr>
          <w:rFonts w:ascii="Arial" w:hAnsi="Arial" w:cs="Arial"/>
          <w:bCs/>
        </w:rPr>
        <w:t xml:space="preserve"> </w:t>
      </w:r>
      <w:bookmarkEnd w:id="0"/>
      <w:r w:rsidRPr="00CA6C46">
        <w:rPr>
          <w:rFonts w:ascii="Arial" w:hAnsi="Arial" w:cs="Arial"/>
          <w:b/>
        </w:rPr>
        <w:t xml:space="preserve">Effect of stirring time on the extraction efficiency of lead </w:t>
      </w:r>
      <w:proofErr w:type="gramStart"/>
      <w:r w:rsidRPr="00CA6C46">
        <w:rPr>
          <w:rFonts w:ascii="Arial" w:hAnsi="Arial" w:cs="Arial"/>
          <w:b/>
        </w:rPr>
        <w:t>Pb(</w:t>
      </w:r>
      <w:proofErr w:type="gramEnd"/>
      <w:r w:rsidRPr="00CA6C46">
        <w:rPr>
          <w:rFonts w:ascii="Arial" w:hAnsi="Arial" w:cs="Arial"/>
          <w:b/>
        </w:rPr>
        <w:t>II).</w:t>
      </w:r>
    </w:p>
    <w:p w14:paraId="05B2542C" w14:textId="0DAA0D02" w:rsidR="006C73E2" w:rsidRPr="00CA6C46" w:rsidRDefault="000B0558" w:rsidP="006C73E2">
      <w:pPr>
        <w:spacing w:after="240"/>
        <w:jc w:val="both"/>
        <w:rPr>
          <w:rFonts w:ascii="Arial" w:hAnsi="Arial" w:cs="Arial"/>
          <w:b/>
          <w:i/>
          <w:iCs/>
          <w:lang w:val="fr-FR"/>
        </w:rPr>
      </w:pPr>
      <w:r w:rsidRPr="00CA6C46">
        <w:rPr>
          <w:rFonts w:ascii="Arial" w:hAnsi="Arial" w:cs="Arial"/>
          <w:b/>
          <w:i/>
          <w:iCs/>
          <w:lang w:val="fr-FR"/>
        </w:rPr>
        <w:t>([Pb</w:t>
      </w:r>
      <w:r w:rsidRPr="00CA6C46">
        <w:rPr>
          <w:rFonts w:ascii="Arial" w:hAnsi="Arial" w:cs="Arial"/>
          <w:b/>
          <w:i/>
          <w:iCs/>
          <w:vertAlign w:val="superscript"/>
          <w:lang w:val="fr-FR"/>
        </w:rPr>
        <w:t>2+</w:t>
      </w:r>
      <w:r w:rsidRPr="00CA6C46">
        <w:rPr>
          <w:rFonts w:ascii="Arial" w:hAnsi="Arial" w:cs="Arial"/>
          <w:b/>
          <w:i/>
          <w:iCs/>
          <w:lang w:val="fr-FR"/>
        </w:rPr>
        <w:t>] = 500 ppm, [extractant]= 10</w:t>
      </w:r>
      <w:r w:rsidRPr="00CA6C46">
        <w:rPr>
          <w:rFonts w:ascii="Arial" w:hAnsi="Arial" w:cs="Arial"/>
          <w:b/>
          <w:i/>
          <w:iCs/>
          <w:vertAlign w:val="superscript"/>
          <w:lang w:val="fr-FR"/>
        </w:rPr>
        <w:t xml:space="preserve">-3 </w:t>
      </w:r>
      <w:r w:rsidRPr="00CA6C46">
        <w:rPr>
          <w:rFonts w:ascii="Arial" w:hAnsi="Arial" w:cs="Arial"/>
          <w:b/>
          <w:i/>
          <w:iCs/>
          <w:lang w:val="fr-FR"/>
        </w:rPr>
        <w:t xml:space="preserve">M, T = 30°C, </w:t>
      </w:r>
      <w:proofErr w:type="spellStart"/>
      <w:r w:rsidRPr="00CA6C46">
        <w:rPr>
          <w:rFonts w:ascii="Arial" w:hAnsi="Arial" w:cs="Arial"/>
          <w:b/>
          <w:i/>
          <w:iCs/>
          <w:lang w:val="fr-FR"/>
        </w:rPr>
        <w:t>V</w:t>
      </w:r>
      <w:r w:rsidRPr="00CA6C46">
        <w:rPr>
          <w:rFonts w:ascii="Arial" w:hAnsi="Arial" w:cs="Arial"/>
          <w:b/>
          <w:i/>
          <w:iCs/>
          <w:vertAlign w:val="subscript"/>
          <w:lang w:val="fr-FR"/>
        </w:rPr>
        <w:t>org</w:t>
      </w:r>
      <w:proofErr w:type="spellEnd"/>
      <w:r w:rsidRPr="00CA6C46">
        <w:rPr>
          <w:rFonts w:ascii="Arial" w:hAnsi="Arial" w:cs="Arial"/>
          <w:b/>
          <w:i/>
          <w:iCs/>
          <w:lang w:val="fr-FR"/>
        </w:rPr>
        <w:t xml:space="preserve"> = </w:t>
      </w:r>
      <w:proofErr w:type="spellStart"/>
      <w:r w:rsidRPr="00CA6C46">
        <w:rPr>
          <w:rFonts w:ascii="Arial" w:hAnsi="Arial" w:cs="Arial"/>
          <w:b/>
          <w:i/>
          <w:iCs/>
          <w:lang w:val="fr-FR"/>
        </w:rPr>
        <w:t>V</w:t>
      </w:r>
      <w:r w:rsidRPr="00CA6C46">
        <w:rPr>
          <w:rFonts w:ascii="Arial" w:hAnsi="Arial" w:cs="Arial"/>
          <w:b/>
          <w:i/>
          <w:iCs/>
          <w:vertAlign w:val="subscript"/>
          <w:lang w:val="fr-FR"/>
        </w:rPr>
        <w:t>aq</w:t>
      </w:r>
      <w:proofErr w:type="spellEnd"/>
      <w:r w:rsidRPr="00CA6C46">
        <w:rPr>
          <w:rFonts w:ascii="Arial" w:hAnsi="Arial" w:cs="Arial"/>
          <w:b/>
          <w:i/>
          <w:iCs/>
          <w:lang w:val="fr-FR"/>
        </w:rPr>
        <w:t xml:space="preserve"> = 10 </w:t>
      </w:r>
      <w:proofErr w:type="spellStart"/>
      <w:r w:rsidRPr="00CA6C46">
        <w:rPr>
          <w:rFonts w:ascii="Arial" w:hAnsi="Arial" w:cs="Arial"/>
          <w:b/>
          <w:i/>
          <w:iCs/>
          <w:lang w:val="fr-FR"/>
        </w:rPr>
        <w:t>mL</w:t>
      </w:r>
      <w:proofErr w:type="spellEnd"/>
      <w:r w:rsidRPr="00CA6C46">
        <w:rPr>
          <w:rFonts w:ascii="Arial" w:hAnsi="Arial" w:cs="Arial"/>
          <w:b/>
          <w:i/>
          <w:iCs/>
          <w:lang w:val="fr-FR"/>
        </w:rPr>
        <w:t>, pH = 2)</w:t>
      </w:r>
    </w:p>
    <w:p w14:paraId="46FCAFB6" w14:textId="541DE4A3" w:rsidR="00946725" w:rsidRPr="00CA6C46" w:rsidRDefault="00946725" w:rsidP="00946725">
      <w:pPr>
        <w:spacing w:after="240"/>
        <w:jc w:val="both"/>
        <w:rPr>
          <w:rFonts w:ascii="Arial" w:hAnsi="Arial" w:cs="Arial"/>
        </w:rPr>
      </w:pPr>
      <w:r w:rsidRPr="00CA6C46">
        <w:rPr>
          <w:rFonts w:ascii="Arial" w:hAnsi="Arial" w:cs="Arial"/>
        </w:rPr>
        <w:t>The efficiency of lead extraction varies with stirring time. With TOPO, maximum extraction (E = 99.29%) is reached after five minutes, and then it drops with a plateau up to the fortieth minute, reflecting extraction equilibrium between the metal and ligand. For Aliquat 336, the extraction percentage increases until the tenth minute (E = 90.46%), after which it drops to E = 85% with a plateau until t = 40 minutes. This also reflects extraction equilibrium.</w:t>
      </w:r>
    </w:p>
    <w:p w14:paraId="41E2DD9C" w14:textId="77777777" w:rsidR="00946725" w:rsidRPr="00CA6C46" w:rsidRDefault="00946725" w:rsidP="00946725">
      <w:pPr>
        <w:spacing w:after="240"/>
        <w:jc w:val="both"/>
        <w:rPr>
          <w:rFonts w:ascii="Arial" w:hAnsi="Arial" w:cs="Arial"/>
        </w:rPr>
      </w:pPr>
    </w:p>
    <w:p w14:paraId="09E00B7A" w14:textId="3C709B25" w:rsidR="000B0558" w:rsidRPr="00CA6C46" w:rsidRDefault="000B0558" w:rsidP="006C73E2">
      <w:pPr>
        <w:spacing w:after="240"/>
        <w:jc w:val="both"/>
        <w:rPr>
          <w:rFonts w:ascii="Arial" w:hAnsi="Arial" w:cs="Arial"/>
          <w:b/>
          <w:sz w:val="22"/>
          <w:szCs w:val="22"/>
        </w:rPr>
      </w:pPr>
      <w:r w:rsidRPr="00CA6C46">
        <w:rPr>
          <w:rFonts w:ascii="Arial" w:hAnsi="Arial" w:cs="Arial"/>
          <w:b/>
          <w:sz w:val="22"/>
          <w:szCs w:val="22"/>
        </w:rPr>
        <w:lastRenderedPageBreak/>
        <w:t xml:space="preserve">3.2. Effect of metal concentration </w:t>
      </w:r>
    </w:p>
    <w:p w14:paraId="7324FA0B" w14:textId="77777777" w:rsidR="000B0558" w:rsidRPr="00CA6C46" w:rsidRDefault="000B0558" w:rsidP="006C73E2">
      <w:pPr>
        <w:spacing w:after="240"/>
        <w:jc w:val="both"/>
        <w:rPr>
          <w:rFonts w:ascii="Arial" w:hAnsi="Arial" w:cs="Arial"/>
        </w:rPr>
      </w:pPr>
      <w:r w:rsidRPr="00CA6C46">
        <w:rPr>
          <w:rFonts w:ascii="Arial" w:hAnsi="Arial" w:cs="Arial"/>
        </w:rPr>
        <w:t xml:space="preserve">The study of the effect of metal concentration on extraction yield was carried out in the range 100 ppm to 1000 ppm. All other parameters were kept constant. Fig.2. shows the results obtained. </w:t>
      </w:r>
    </w:p>
    <w:p w14:paraId="6C997712" w14:textId="77777777" w:rsidR="000B0558" w:rsidRPr="00CA6C46" w:rsidRDefault="000B0558" w:rsidP="006C73E2">
      <w:pPr>
        <w:spacing w:after="240"/>
        <w:jc w:val="both"/>
        <w:rPr>
          <w:rFonts w:ascii="Arial" w:hAnsi="Arial" w:cs="Arial"/>
          <w:b/>
        </w:rPr>
      </w:pPr>
      <w:r w:rsidRPr="00CA6C46">
        <w:rPr>
          <w:rFonts w:ascii="Arial" w:hAnsi="Arial" w:cs="Arial"/>
        </w:rPr>
        <w:object w:dxaOrig="6174" w:dyaOrig="4726" w14:anchorId="169203E2">
          <v:shape id="_x0000_i1027" type="#_x0000_t75" style="width:340.8pt;height:286.8pt;visibility:visible;mso-wrap-distance-left:0;mso-wrap-distance-right:0" o:ole="">
            <v:imagedata r:id="rId16" o:title="" embosscolor="white"/>
          </v:shape>
          <o:OLEObject Type="Embed" ProgID="Origin95.Graph" ShapeID="_x0000_i1027" DrawAspect="Content" ObjectID="_1829484248" r:id="rId17"/>
        </w:object>
      </w:r>
    </w:p>
    <w:p w14:paraId="5679F023" w14:textId="77777777" w:rsidR="000B0558" w:rsidRPr="00CA6C46" w:rsidRDefault="000B0558" w:rsidP="006C73E2">
      <w:pPr>
        <w:spacing w:after="240"/>
        <w:jc w:val="both"/>
        <w:rPr>
          <w:rFonts w:ascii="Arial" w:hAnsi="Arial" w:cs="Arial"/>
          <w:b/>
        </w:rPr>
      </w:pPr>
      <w:bookmarkStart w:id="1" w:name="_Toc217421998"/>
      <w:r w:rsidRPr="00CA6C46">
        <w:rPr>
          <w:rFonts w:ascii="Arial" w:hAnsi="Arial" w:cs="Arial"/>
          <w:b/>
        </w:rPr>
        <w:t>Fig.2.</w:t>
      </w:r>
      <w:r w:rsidRPr="00CA6C46">
        <w:rPr>
          <w:rFonts w:ascii="Arial" w:hAnsi="Arial" w:cs="Arial"/>
          <w:bCs/>
        </w:rPr>
        <w:t xml:space="preserve"> </w:t>
      </w:r>
      <w:bookmarkEnd w:id="1"/>
      <w:r w:rsidRPr="00CA6C46">
        <w:rPr>
          <w:rFonts w:ascii="Arial" w:hAnsi="Arial" w:cs="Arial"/>
          <w:b/>
        </w:rPr>
        <w:t xml:space="preserve">Effect of metal concentration on the percentage extraction of </w:t>
      </w:r>
      <w:proofErr w:type="gramStart"/>
      <w:r w:rsidRPr="00CA6C46">
        <w:rPr>
          <w:rFonts w:ascii="Arial" w:hAnsi="Arial" w:cs="Arial"/>
          <w:b/>
        </w:rPr>
        <w:t>Pb(</w:t>
      </w:r>
      <w:proofErr w:type="gramEnd"/>
      <w:r w:rsidRPr="00CA6C46">
        <w:rPr>
          <w:rFonts w:ascii="Arial" w:hAnsi="Arial" w:cs="Arial"/>
          <w:b/>
        </w:rPr>
        <w:t>II).</w:t>
      </w:r>
    </w:p>
    <w:p w14:paraId="65170231" w14:textId="1286EDAB" w:rsidR="006C73E2" w:rsidRPr="00CA6C46" w:rsidRDefault="000B0558" w:rsidP="006C73E2">
      <w:pPr>
        <w:spacing w:after="240"/>
        <w:jc w:val="both"/>
        <w:rPr>
          <w:rFonts w:ascii="Arial" w:hAnsi="Arial" w:cs="Arial"/>
          <w:b/>
          <w:i/>
          <w:iCs/>
          <w:lang w:val="fr-FR"/>
        </w:rPr>
      </w:pPr>
      <w:r w:rsidRPr="00CA6C46">
        <w:rPr>
          <w:rFonts w:ascii="Arial" w:hAnsi="Arial" w:cs="Arial"/>
          <w:b/>
          <w:i/>
          <w:iCs/>
          <w:lang w:val="fr-FR"/>
        </w:rPr>
        <w:t>([Aliquat 336] = [TOPO]= 10</w:t>
      </w:r>
      <w:r w:rsidRPr="00CA6C46">
        <w:rPr>
          <w:rFonts w:ascii="Arial" w:hAnsi="Arial" w:cs="Arial"/>
          <w:b/>
          <w:i/>
          <w:iCs/>
          <w:vertAlign w:val="superscript"/>
          <w:lang w:val="fr-FR"/>
        </w:rPr>
        <w:t>-</w:t>
      </w:r>
      <w:proofErr w:type="gramStart"/>
      <w:r w:rsidRPr="00CA6C46">
        <w:rPr>
          <w:rFonts w:ascii="Arial" w:hAnsi="Arial" w:cs="Arial"/>
          <w:b/>
          <w:i/>
          <w:iCs/>
          <w:vertAlign w:val="superscript"/>
          <w:lang w:val="fr-FR"/>
        </w:rPr>
        <w:t>3</w:t>
      </w:r>
      <w:r w:rsidRPr="00CA6C46">
        <w:rPr>
          <w:rFonts w:ascii="Arial" w:hAnsi="Arial" w:cs="Arial"/>
          <w:b/>
          <w:i/>
          <w:iCs/>
          <w:lang w:val="fr-FR"/>
        </w:rPr>
        <w:t>M;</w:t>
      </w:r>
      <w:proofErr w:type="gramEnd"/>
      <w:r w:rsidRPr="00CA6C46">
        <w:rPr>
          <w:rFonts w:ascii="Arial" w:hAnsi="Arial" w:cs="Arial"/>
          <w:b/>
          <w:i/>
          <w:iCs/>
          <w:lang w:val="fr-FR"/>
        </w:rPr>
        <w:t xml:space="preserve"> </w:t>
      </w:r>
      <w:proofErr w:type="spellStart"/>
      <w:r w:rsidRPr="00CA6C46">
        <w:rPr>
          <w:rFonts w:ascii="Arial" w:hAnsi="Arial" w:cs="Arial"/>
          <w:b/>
          <w:i/>
          <w:iCs/>
          <w:lang w:val="fr-FR"/>
        </w:rPr>
        <w:t>V</w:t>
      </w:r>
      <w:r w:rsidRPr="00CA6C46">
        <w:rPr>
          <w:rFonts w:ascii="Arial" w:hAnsi="Arial" w:cs="Arial"/>
          <w:b/>
          <w:i/>
          <w:iCs/>
          <w:vertAlign w:val="subscript"/>
          <w:lang w:val="fr-FR"/>
        </w:rPr>
        <w:t>aq</w:t>
      </w:r>
      <w:proofErr w:type="spellEnd"/>
      <w:r w:rsidRPr="00CA6C46">
        <w:rPr>
          <w:rFonts w:ascii="Arial" w:hAnsi="Arial" w:cs="Arial"/>
          <w:b/>
          <w:i/>
          <w:iCs/>
          <w:lang w:val="fr-FR"/>
        </w:rPr>
        <w:t xml:space="preserve"> = </w:t>
      </w:r>
      <w:proofErr w:type="spellStart"/>
      <w:r w:rsidRPr="00CA6C46">
        <w:rPr>
          <w:rFonts w:ascii="Arial" w:hAnsi="Arial" w:cs="Arial"/>
          <w:b/>
          <w:i/>
          <w:iCs/>
          <w:lang w:val="fr-FR"/>
        </w:rPr>
        <w:t>V</w:t>
      </w:r>
      <w:r w:rsidRPr="00CA6C46">
        <w:rPr>
          <w:rFonts w:ascii="Arial" w:hAnsi="Arial" w:cs="Arial"/>
          <w:b/>
          <w:i/>
          <w:iCs/>
          <w:vertAlign w:val="subscript"/>
          <w:lang w:val="fr-FR"/>
        </w:rPr>
        <w:t>org</w:t>
      </w:r>
      <w:proofErr w:type="spellEnd"/>
      <w:r w:rsidRPr="00CA6C46">
        <w:rPr>
          <w:rFonts w:ascii="Arial" w:hAnsi="Arial" w:cs="Arial"/>
          <w:b/>
          <w:i/>
          <w:iCs/>
          <w:lang w:val="fr-FR"/>
        </w:rPr>
        <w:t xml:space="preserve"> = 10 </w:t>
      </w:r>
      <w:proofErr w:type="spellStart"/>
      <w:r w:rsidRPr="00CA6C46">
        <w:rPr>
          <w:rFonts w:ascii="Arial" w:hAnsi="Arial" w:cs="Arial"/>
          <w:b/>
          <w:i/>
          <w:iCs/>
          <w:lang w:val="fr-FR"/>
        </w:rPr>
        <w:t>mL</w:t>
      </w:r>
      <w:proofErr w:type="spellEnd"/>
      <w:r w:rsidRPr="00CA6C46">
        <w:rPr>
          <w:rFonts w:ascii="Arial" w:hAnsi="Arial" w:cs="Arial"/>
          <w:b/>
          <w:i/>
          <w:iCs/>
          <w:lang w:val="fr-FR"/>
        </w:rPr>
        <w:t xml:space="preserve"> ; </w:t>
      </w:r>
      <w:proofErr w:type="spellStart"/>
      <w:r w:rsidRPr="00CA6C46">
        <w:rPr>
          <w:rFonts w:ascii="Arial" w:hAnsi="Arial" w:cs="Arial"/>
          <w:b/>
          <w:i/>
          <w:iCs/>
          <w:lang w:val="fr-FR"/>
        </w:rPr>
        <w:t>pHi</w:t>
      </w:r>
      <w:proofErr w:type="spellEnd"/>
      <w:r w:rsidRPr="00CA6C46">
        <w:rPr>
          <w:rFonts w:ascii="Arial" w:hAnsi="Arial" w:cs="Arial"/>
          <w:b/>
          <w:i/>
          <w:iCs/>
          <w:lang w:val="fr-FR"/>
        </w:rPr>
        <w:t xml:space="preserve"> = 2 ; t = 10 </w:t>
      </w:r>
      <w:proofErr w:type="gramStart"/>
      <w:r w:rsidRPr="00CA6C46">
        <w:rPr>
          <w:rFonts w:ascii="Arial" w:hAnsi="Arial" w:cs="Arial"/>
          <w:b/>
          <w:i/>
          <w:iCs/>
          <w:lang w:val="fr-FR"/>
        </w:rPr>
        <w:t>min;</w:t>
      </w:r>
      <w:proofErr w:type="gramEnd"/>
      <w:r w:rsidRPr="00CA6C46">
        <w:rPr>
          <w:rFonts w:ascii="Arial" w:hAnsi="Arial" w:cs="Arial"/>
          <w:b/>
          <w:i/>
          <w:iCs/>
          <w:lang w:val="fr-FR"/>
        </w:rPr>
        <w:t xml:space="preserve"> T = 303 K)</w:t>
      </w:r>
    </w:p>
    <w:p w14:paraId="0648E18E" w14:textId="77777777" w:rsidR="00DE7A60" w:rsidRPr="00CA6C46" w:rsidRDefault="00DE7A60" w:rsidP="006C73E2">
      <w:pPr>
        <w:spacing w:after="240"/>
        <w:jc w:val="both"/>
        <w:rPr>
          <w:rFonts w:ascii="Arial" w:hAnsi="Arial" w:cs="Arial"/>
        </w:rPr>
      </w:pPr>
      <w:r w:rsidRPr="00CA6C46">
        <w:rPr>
          <w:rFonts w:ascii="Arial" w:hAnsi="Arial" w:cs="Arial"/>
        </w:rPr>
        <w:t>For both extractants, the extraction efficiency is greater than 90% at a metal concentration of 500 ppm. From this concentration onward, extraction efficiency remains virtually constant, reflecting the saturation of the extractant's complexation sites. Similar results were reported by Rajadurai et al. (2022).</w:t>
      </w:r>
    </w:p>
    <w:p w14:paraId="5F61CA47" w14:textId="485BD6B6" w:rsidR="000B0558" w:rsidRPr="00CA6C46" w:rsidRDefault="000B0558" w:rsidP="006C73E2">
      <w:pPr>
        <w:spacing w:after="240"/>
        <w:jc w:val="both"/>
        <w:rPr>
          <w:rFonts w:ascii="Arial" w:hAnsi="Arial" w:cs="Arial"/>
          <w:b/>
          <w:sz w:val="22"/>
          <w:szCs w:val="22"/>
        </w:rPr>
      </w:pPr>
      <w:r w:rsidRPr="00CA6C46">
        <w:rPr>
          <w:rFonts w:ascii="Arial" w:hAnsi="Arial" w:cs="Arial"/>
          <w:b/>
          <w:sz w:val="22"/>
          <w:szCs w:val="22"/>
        </w:rPr>
        <w:t xml:space="preserve">3.3. Effect of pH </w:t>
      </w:r>
    </w:p>
    <w:p w14:paraId="4599E7A6" w14:textId="597DA635" w:rsidR="000B0558" w:rsidRPr="00CA6C46" w:rsidRDefault="00DE7A60" w:rsidP="006C73E2">
      <w:pPr>
        <w:spacing w:after="240"/>
        <w:jc w:val="both"/>
        <w:rPr>
          <w:rFonts w:ascii="Arial" w:hAnsi="Arial" w:cs="Arial"/>
          <w:iCs/>
        </w:rPr>
      </w:pPr>
      <w:r w:rsidRPr="00CA6C46">
        <w:rPr>
          <w:rFonts w:ascii="Arial" w:hAnsi="Arial" w:cs="Arial"/>
        </w:rPr>
        <w:t xml:space="preserve">The study examined how the initial pH of the aqueous phase affects the extraction of </w:t>
      </w:r>
      <w:proofErr w:type="gramStart"/>
      <w:r w:rsidRPr="00CA6C46">
        <w:rPr>
          <w:rFonts w:ascii="Arial" w:hAnsi="Arial" w:cs="Arial"/>
        </w:rPr>
        <w:t>Pb(</w:t>
      </w:r>
      <w:proofErr w:type="gramEnd"/>
      <w:r w:rsidRPr="00CA6C46">
        <w:rPr>
          <w:rFonts w:ascii="Arial" w:hAnsi="Arial" w:cs="Arial"/>
        </w:rPr>
        <w:t xml:space="preserve">II) ions by adjusting the initial pH from 1 to 5. Nitric acid was added to lower the pH, and ammonia was added to raise the </w:t>
      </w:r>
      <w:proofErr w:type="spellStart"/>
      <w:r w:rsidRPr="00CA6C46">
        <w:rPr>
          <w:rFonts w:ascii="Arial" w:hAnsi="Arial" w:cs="Arial"/>
        </w:rPr>
        <w:t>pH.</w:t>
      </w:r>
      <w:proofErr w:type="spellEnd"/>
      <w:r w:rsidRPr="00CA6C46">
        <w:rPr>
          <w:rFonts w:ascii="Arial" w:hAnsi="Arial" w:cs="Arial"/>
        </w:rPr>
        <w:t xml:space="preserve"> Both were added to the </w:t>
      </w:r>
      <w:proofErr w:type="gramStart"/>
      <w:r w:rsidRPr="00CA6C46">
        <w:rPr>
          <w:rFonts w:ascii="Arial" w:hAnsi="Arial" w:cs="Arial"/>
        </w:rPr>
        <w:t>Pb(</w:t>
      </w:r>
      <w:proofErr w:type="gramEnd"/>
      <w:r w:rsidRPr="00CA6C46">
        <w:rPr>
          <w:rFonts w:ascii="Arial" w:hAnsi="Arial" w:cs="Arial"/>
        </w:rPr>
        <w:t>II) feed solutions (aqueous phase). Fig</w:t>
      </w:r>
      <w:r w:rsidR="00D44E9F" w:rsidRPr="00CA6C46">
        <w:rPr>
          <w:rFonts w:ascii="Arial" w:hAnsi="Arial" w:cs="Arial"/>
        </w:rPr>
        <w:t>.</w:t>
      </w:r>
      <w:r w:rsidRPr="00CA6C46">
        <w:rPr>
          <w:rFonts w:ascii="Arial" w:hAnsi="Arial" w:cs="Arial"/>
        </w:rPr>
        <w:t xml:space="preserve"> 3 illustrates the results obtained. The percentage of extraction decreases as the pH increases for both extractants. Additionally, the solutions become cloudy at pH = 5 and higher, which appears to be due to the different </w:t>
      </w:r>
      <w:proofErr w:type="spellStart"/>
      <w:r w:rsidRPr="00CA6C46">
        <w:rPr>
          <w:rFonts w:ascii="Arial" w:hAnsi="Arial" w:cs="Arial"/>
        </w:rPr>
        <w:t>speciations</w:t>
      </w:r>
      <w:proofErr w:type="spellEnd"/>
      <w:r w:rsidRPr="00CA6C46">
        <w:rPr>
          <w:rFonts w:ascii="Arial" w:hAnsi="Arial" w:cs="Arial"/>
        </w:rPr>
        <w:t xml:space="preserve"> of </w:t>
      </w:r>
      <w:proofErr w:type="gramStart"/>
      <w:r w:rsidRPr="00CA6C46">
        <w:rPr>
          <w:rFonts w:ascii="Arial" w:hAnsi="Arial" w:cs="Arial"/>
        </w:rPr>
        <w:t>Pb(</w:t>
      </w:r>
      <w:proofErr w:type="gramEnd"/>
      <w:r w:rsidRPr="00CA6C46">
        <w:rPr>
          <w:rFonts w:ascii="Arial" w:hAnsi="Arial" w:cs="Arial"/>
        </w:rPr>
        <w:t xml:space="preserve">II) in aqueous media. In chlorinated aqueous media, the lead </w:t>
      </w:r>
      <w:proofErr w:type="spellStart"/>
      <w:r w:rsidRPr="00CA6C46">
        <w:rPr>
          <w:rFonts w:ascii="Arial" w:hAnsi="Arial" w:cs="Arial"/>
        </w:rPr>
        <w:t>speciations</w:t>
      </w:r>
      <w:proofErr w:type="spellEnd"/>
      <w:r w:rsidRPr="00CA6C46">
        <w:rPr>
          <w:rFonts w:ascii="Arial" w:hAnsi="Arial" w:cs="Arial"/>
        </w:rPr>
        <w:t xml:space="preserve"> are </w:t>
      </w:r>
      <m:oMath>
        <m:sSup>
          <m:sSupPr>
            <m:ctrlPr>
              <w:rPr>
                <w:rFonts w:ascii="Cambria Math" w:hAnsi="Cambria Math" w:cs="Arial"/>
                <w:iCs/>
              </w:rPr>
            </m:ctrlPr>
          </m:sSupPr>
          <m:e>
            <m:r>
              <m:rPr>
                <m:sty m:val="p"/>
              </m:rPr>
              <w:rPr>
                <w:rFonts w:ascii="Cambria Math" w:hAnsi="Cambria Math" w:cs="Arial"/>
              </w:rPr>
              <m:t>Pb</m:t>
            </m:r>
          </m:e>
          <m:sup>
            <m:r>
              <m:rPr>
                <m:sty m:val="p"/>
              </m:rPr>
              <w:rPr>
                <w:rFonts w:ascii="Cambria Math" w:hAnsi="Cambria Math" w:cs="Arial"/>
              </w:rPr>
              <m:t>2+</m:t>
            </m:r>
          </m:sup>
        </m:sSup>
      </m:oMath>
      <w:r w:rsidRPr="00CA6C46">
        <w:rPr>
          <w:rFonts w:ascii="Arial" w:hAnsi="Arial" w:cs="Arial"/>
          <w:iCs/>
        </w:rPr>
        <w:t xml:space="preserve">, </w:t>
      </w:r>
      <m:oMath>
        <m:sSubSup>
          <m:sSubSupPr>
            <m:ctrlPr>
              <w:rPr>
                <w:rFonts w:ascii="Cambria Math" w:hAnsi="Cambria Math" w:cs="Arial"/>
                <w:iCs/>
              </w:rPr>
            </m:ctrlPr>
          </m:sSubSupPr>
          <m:e>
            <m:r>
              <m:rPr>
                <m:sty m:val="p"/>
              </m:rPr>
              <w:rPr>
                <w:rFonts w:ascii="Cambria Math" w:hAnsi="Cambria Math" w:cs="Arial"/>
              </w:rPr>
              <m:t>PbCl</m:t>
            </m:r>
          </m:e>
          <m:sub>
            <m:r>
              <m:rPr>
                <m:sty m:val="p"/>
              </m:rPr>
              <w:rPr>
                <w:rFonts w:ascii="Cambria Math" w:hAnsi="Cambria Math" w:cs="Arial"/>
              </w:rPr>
              <m:t>3</m:t>
            </m:r>
          </m:sub>
          <m:sup>
            <m:r>
              <m:rPr>
                <m:sty m:val="p"/>
              </m:rPr>
              <w:rPr>
                <w:rFonts w:ascii="Cambria Math" w:hAnsi="Cambria Math" w:cs="Arial"/>
              </w:rPr>
              <m:t>-</m:t>
            </m:r>
          </m:sup>
        </m:sSubSup>
      </m:oMath>
      <w:r w:rsidRPr="00CA6C46">
        <w:rPr>
          <w:rFonts w:ascii="Arial" w:hAnsi="Arial" w:cs="Arial"/>
          <w:iCs/>
        </w:rPr>
        <w:t xml:space="preserve">, </w:t>
      </w:r>
      <m:oMath>
        <m:sSubSup>
          <m:sSubSupPr>
            <m:ctrlPr>
              <w:rPr>
                <w:rFonts w:ascii="Cambria Math" w:hAnsi="Cambria Math" w:cs="Arial"/>
                <w:iCs/>
              </w:rPr>
            </m:ctrlPr>
          </m:sSubSupPr>
          <m:e>
            <m:r>
              <m:rPr>
                <m:sty m:val="p"/>
              </m:rPr>
              <w:rPr>
                <w:rFonts w:ascii="Cambria Math" w:hAnsi="Cambria Math" w:cs="Arial"/>
              </w:rPr>
              <m:t>PbCl</m:t>
            </m:r>
          </m:e>
          <m:sub>
            <m:r>
              <m:rPr>
                <m:sty m:val="p"/>
              </m:rPr>
              <w:rPr>
                <w:rFonts w:ascii="Cambria Math" w:hAnsi="Cambria Math" w:cs="Arial"/>
              </w:rPr>
              <m:t>4</m:t>
            </m:r>
          </m:sub>
          <m:sup>
            <m:r>
              <m:rPr>
                <m:sty m:val="p"/>
              </m:rPr>
              <w:rPr>
                <w:rFonts w:ascii="Cambria Math" w:hAnsi="Cambria Math" w:cs="Arial"/>
              </w:rPr>
              <m:t>2-</m:t>
            </m:r>
          </m:sup>
        </m:sSubSup>
      </m:oMath>
      <w:r w:rsidRPr="00CA6C46">
        <w:rPr>
          <w:rFonts w:ascii="Arial" w:hAnsi="Arial" w:cs="Arial"/>
          <w:iCs/>
        </w:rPr>
        <w:t xml:space="preserve"> and </w:t>
      </w:r>
      <m:oMath>
        <m:sSup>
          <m:sSupPr>
            <m:ctrlPr>
              <w:rPr>
                <w:rFonts w:ascii="Cambria Math" w:hAnsi="Cambria Math" w:cs="Arial"/>
                <w:iCs/>
              </w:rPr>
            </m:ctrlPr>
          </m:sSupPr>
          <m:e>
            <m:r>
              <m:rPr>
                <m:sty m:val="p"/>
              </m:rPr>
              <w:rPr>
                <w:rFonts w:ascii="Cambria Math" w:hAnsi="Cambria Math" w:cs="Arial"/>
              </w:rPr>
              <m:t>PbCl</m:t>
            </m:r>
          </m:e>
          <m:sup>
            <m:r>
              <m:rPr>
                <m:sty m:val="p"/>
              </m:rPr>
              <w:rPr>
                <w:rFonts w:ascii="Cambria Math" w:hAnsi="Cambria Math" w:cs="Arial"/>
              </w:rPr>
              <m:t>+</m:t>
            </m:r>
          </m:sup>
        </m:sSup>
      </m:oMath>
      <w:r w:rsidRPr="00CA6C46">
        <w:rPr>
          <w:rFonts w:ascii="Arial" w:hAnsi="Arial" w:cs="Arial"/>
        </w:rPr>
        <w:t xml:space="preserve">, as illustrated in Figs 4 and 5. Aliquat 336, an anionic extractant, extracts lead in its anionic form, </w:t>
      </w:r>
      <m:oMath>
        <m:sSubSup>
          <m:sSubSupPr>
            <m:ctrlPr>
              <w:rPr>
                <w:rFonts w:ascii="Cambria Math" w:hAnsi="Cambria Math" w:cs="Arial"/>
                <w:iCs/>
              </w:rPr>
            </m:ctrlPr>
          </m:sSubSupPr>
          <m:e>
            <m:r>
              <m:rPr>
                <m:sty m:val="p"/>
              </m:rPr>
              <w:rPr>
                <w:rFonts w:ascii="Cambria Math" w:hAnsi="Cambria Math" w:cs="Arial"/>
              </w:rPr>
              <m:t>PbCl</m:t>
            </m:r>
          </m:e>
          <m:sub>
            <m:r>
              <m:rPr>
                <m:sty m:val="p"/>
              </m:rPr>
              <w:rPr>
                <w:rFonts w:ascii="Cambria Math" w:hAnsi="Cambria Math" w:cs="Arial"/>
              </w:rPr>
              <m:t>3</m:t>
            </m:r>
          </m:sub>
          <m:sup>
            <m:r>
              <m:rPr>
                <m:sty m:val="p"/>
              </m:rPr>
              <w:rPr>
                <w:rFonts w:ascii="Cambria Math" w:hAnsi="Cambria Math" w:cs="Arial"/>
              </w:rPr>
              <m:t>-</m:t>
            </m:r>
          </m:sup>
        </m:sSubSup>
      </m:oMath>
      <w:r w:rsidRPr="00CA6C46">
        <w:rPr>
          <w:rFonts w:ascii="Arial" w:hAnsi="Arial" w:cs="Arial"/>
          <w:iCs/>
        </w:rPr>
        <w:t xml:space="preserve"> or  </w:t>
      </w:r>
      <m:oMath>
        <m:sSubSup>
          <m:sSubSupPr>
            <m:ctrlPr>
              <w:rPr>
                <w:rFonts w:ascii="Cambria Math" w:hAnsi="Cambria Math" w:cs="Arial"/>
                <w:iCs/>
              </w:rPr>
            </m:ctrlPr>
          </m:sSubSupPr>
          <m:e>
            <m:r>
              <m:rPr>
                <m:sty m:val="p"/>
              </m:rPr>
              <w:rPr>
                <w:rFonts w:ascii="Cambria Math" w:hAnsi="Cambria Math" w:cs="Arial"/>
              </w:rPr>
              <m:t>PbCl</m:t>
            </m:r>
          </m:e>
          <m:sub>
            <m:r>
              <m:rPr>
                <m:sty m:val="p"/>
              </m:rPr>
              <w:rPr>
                <w:rFonts w:ascii="Cambria Math" w:hAnsi="Cambria Math" w:cs="Arial"/>
              </w:rPr>
              <m:t>4</m:t>
            </m:r>
          </m:sub>
          <m:sup>
            <m:r>
              <m:rPr>
                <m:sty m:val="p"/>
              </m:rPr>
              <w:rPr>
                <w:rFonts w:ascii="Cambria Math" w:hAnsi="Cambria Math" w:cs="Arial"/>
              </w:rPr>
              <m:t>2-</m:t>
            </m:r>
          </m:sup>
        </m:sSubSup>
      </m:oMath>
      <w:r w:rsidRPr="00CA6C46">
        <w:rPr>
          <w:rFonts w:ascii="Arial" w:hAnsi="Arial" w:cs="Arial"/>
          <w:iCs/>
        </w:rPr>
        <w:t xml:space="preserve">. </w:t>
      </w:r>
      <w:r w:rsidRPr="00CA6C46">
        <w:rPr>
          <w:rFonts w:ascii="Arial" w:hAnsi="Arial" w:cs="Arial"/>
        </w:rPr>
        <w:t xml:space="preserve">TOPO, a neutral extractant, will complex lead in its neutral form. </w:t>
      </w:r>
      <w:r w:rsidR="000B0558" w:rsidRPr="00CA6C46">
        <w:rPr>
          <w:rFonts w:ascii="Arial" w:hAnsi="Arial" w:cs="Arial"/>
          <w:iCs/>
        </w:rPr>
        <w:t xml:space="preserve">These </w:t>
      </w:r>
      <w:r w:rsidR="000B0558" w:rsidRPr="00CA6C46">
        <w:rPr>
          <w:rFonts w:ascii="Arial" w:hAnsi="Arial" w:cs="Arial"/>
          <w:iCs/>
        </w:rPr>
        <w:lastRenderedPageBreak/>
        <w:t>results will be confirmed or refuted by the study of the slope method. Similar results were reported by (Byrne et al., 2010).</w:t>
      </w:r>
    </w:p>
    <w:p w14:paraId="3C58ADB0" w14:textId="1098DD3A" w:rsidR="000B0558" w:rsidRPr="00CA6C46" w:rsidRDefault="006C73E2" w:rsidP="006C73E2">
      <w:pPr>
        <w:spacing w:after="240"/>
        <w:jc w:val="both"/>
        <w:rPr>
          <w:rFonts w:ascii="Arial" w:hAnsi="Arial" w:cs="Arial"/>
          <w:b/>
        </w:rPr>
      </w:pPr>
      <w:r w:rsidRPr="00CA6C46">
        <w:rPr>
          <w:rFonts w:ascii="Arial" w:hAnsi="Arial" w:cs="Arial"/>
        </w:rPr>
        <w:object w:dxaOrig="6174" w:dyaOrig="4726" w14:anchorId="7AABAD12">
          <v:shape id="_x0000_i1028" type="#_x0000_t75" style="width:330.6pt;height:267.6pt;visibility:visible;mso-wrap-distance-left:0;mso-wrap-distance-right:0" o:ole="">
            <v:imagedata r:id="rId18" o:title="" embosscolor="white"/>
          </v:shape>
          <o:OLEObject Type="Embed" ProgID="Origin95.Graph" ShapeID="_x0000_i1028" DrawAspect="Content" ObjectID="_1829484249" r:id="rId19"/>
        </w:object>
      </w:r>
    </w:p>
    <w:p w14:paraId="310BFF5F" w14:textId="77777777" w:rsidR="000B0558" w:rsidRPr="00CA6C46" w:rsidRDefault="000B0558" w:rsidP="006C73E2">
      <w:pPr>
        <w:spacing w:after="240"/>
        <w:jc w:val="both"/>
        <w:rPr>
          <w:rFonts w:ascii="Arial" w:hAnsi="Arial" w:cs="Arial"/>
          <w:b/>
        </w:rPr>
      </w:pPr>
      <w:bookmarkStart w:id="2" w:name="_Toc217421999"/>
      <w:r w:rsidRPr="00CA6C46">
        <w:rPr>
          <w:rFonts w:ascii="Arial" w:hAnsi="Arial" w:cs="Arial"/>
          <w:b/>
          <w:bCs/>
        </w:rPr>
        <w:t>Figure</w:t>
      </w:r>
      <w:r w:rsidRPr="00CA6C46">
        <w:rPr>
          <w:rFonts w:ascii="Arial" w:hAnsi="Arial" w:cs="Arial"/>
          <w:b/>
        </w:rPr>
        <w:t xml:space="preserve"> 3:</w:t>
      </w:r>
      <w:r w:rsidRPr="00CA6C46">
        <w:rPr>
          <w:rFonts w:ascii="Arial" w:hAnsi="Arial" w:cs="Arial"/>
          <w:bCs/>
        </w:rPr>
        <w:t xml:space="preserve"> </w:t>
      </w:r>
      <w:bookmarkEnd w:id="2"/>
      <w:r w:rsidRPr="00CA6C46">
        <w:rPr>
          <w:rFonts w:ascii="Arial" w:hAnsi="Arial" w:cs="Arial"/>
          <w:b/>
        </w:rPr>
        <w:t xml:space="preserve">Effect of pH on </w:t>
      </w:r>
      <w:proofErr w:type="gramStart"/>
      <w:r w:rsidRPr="00CA6C46">
        <w:rPr>
          <w:rFonts w:ascii="Arial" w:hAnsi="Arial" w:cs="Arial"/>
          <w:b/>
        </w:rPr>
        <w:t>Pb(</w:t>
      </w:r>
      <w:proofErr w:type="gramEnd"/>
      <w:r w:rsidRPr="00CA6C46">
        <w:rPr>
          <w:rFonts w:ascii="Arial" w:hAnsi="Arial" w:cs="Arial"/>
          <w:b/>
        </w:rPr>
        <w:t>II) extraction efficiency.</w:t>
      </w:r>
    </w:p>
    <w:p w14:paraId="41E31884" w14:textId="50B1913F" w:rsidR="00AD64CC" w:rsidRPr="00CA6C46" w:rsidRDefault="000B0558" w:rsidP="006C73E2">
      <w:pPr>
        <w:spacing w:after="240"/>
        <w:jc w:val="both"/>
        <w:rPr>
          <w:rFonts w:ascii="Arial" w:hAnsi="Arial" w:cs="Arial"/>
          <w:b/>
          <w:i/>
          <w:iCs/>
          <w:lang w:val="fr-FR"/>
        </w:rPr>
      </w:pPr>
      <w:r w:rsidRPr="00CA6C46">
        <w:rPr>
          <w:rFonts w:ascii="Arial" w:hAnsi="Arial" w:cs="Arial"/>
          <w:b/>
          <w:i/>
          <w:iCs/>
          <w:lang w:val="fr-FR"/>
        </w:rPr>
        <w:t>([Pb</w:t>
      </w:r>
      <w:r w:rsidRPr="00CA6C46">
        <w:rPr>
          <w:rFonts w:ascii="Arial" w:hAnsi="Arial" w:cs="Arial"/>
          <w:b/>
          <w:i/>
          <w:iCs/>
          <w:vertAlign w:val="superscript"/>
          <w:lang w:val="fr-FR"/>
        </w:rPr>
        <w:t>2+</w:t>
      </w:r>
      <w:r w:rsidRPr="00CA6C46">
        <w:rPr>
          <w:rFonts w:ascii="Arial" w:hAnsi="Arial" w:cs="Arial"/>
          <w:b/>
          <w:i/>
          <w:iCs/>
          <w:lang w:val="fr-FR"/>
        </w:rPr>
        <w:t>] = 500 ppm ; [Aliquat 336] = [TOPO]= 10</w:t>
      </w:r>
      <w:r w:rsidRPr="00CA6C46">
        <w:rPr>
          <w:rFonts w:ascii="Arial" w:hAnsi="Arial" w:cs="Arial"/>
          <w:b/>
          <w:i/>
          <w:iCs/>
          <w:vertAlign w:val="superscript"/>
          <w:lang w:val="fr-FR"/>
        </w:rPr>
        <w:t>-3</w:t>
      </w:r>
      <w:r w:rsidRPr="00CA6C46">
        <w:rPr>
          <w:rFonts w:ascii="Arial" w:hAnsi="Arial" w:cs="Arial"/>
          <w:b/>
          <w:i/>
          <w:iCs/>
          <w:lang w:val="fr-FR"/>
        </w:rPr>
        <w:t xml:space="preserve">M ; </w:t>
      </w:r>
      <w:proofErr w:type="spellStart"/>
      <w:r w:rsidRPr="00CA6C46">
        <w:rPr>
          <w:rFonts w:ascii="Arial" w:hAnsi="Arial" w:cs="Arial"/>
          <w:b/>
          <w:i/>
          <w:iCs/>
          <w:lang w:val="fr-FR"/>
        </w:rPr>
        <w:t>V</w:t>
      </w:r>
      <w:r w:rsidRPr="00CA6C46">
        <w:rPr>
          <w:rFonts w:ascii="Arial" w:hAnsi="Arial" w:cs="Arial"/>
          <w:b/>
          <w:i/>
          <w:iCs/>
          <w:vertAlign w:val="subscript"/>
          <w:lang w:val="fr-FR"/>
        </w:rPr>
        <w:t>aq</w:t>
      </w:r>
      <w:proofErr w:type="spellEnd"/>
      <w:r w:rsidRPr="00CA6C46">
        <w:rPr>
          <w:rFonts w:ascii="Arial" w:hAnsi="Arial" w:cs="Arial"/>
          <w:b/>
          <w:i/>
          <w:iCs/>
          <w:lang w:val="fr-FR"/>
        </w:rPr>
        <w:t xml:space="preserve"> = </w:t>
      </w:r>
      <w:proofErr w:type="spellStart"/>
      <w:r w:rsidRPr="00CA6C46">
        <w:rPr>
          <w:rFonts w:ascii="Arial" w:hAnsi="Arial" w:cs="Arial"/>
          <w:b/>
          <w:i/>
          <w:iCs/>
          <w:lang w:val="fr-FR"/>
        </w:rPr>
        <w:t>V</w:t>
      </w:r>
      <w:r w:rsidRPr="00CA6C46">
        <w:rPr>
          <w:rFonts w:ascii="Arial" w:hAnsi="Arial" w:cs="Arial"/>
          <w:b/>
          <w:i/>
          <w:iCs/>
          <w:vertAlign w:val="subscript"/>
          <w:lang w:val="fr-FR"/>
        </w:rPr>
        <w:t>org</w:t>
      </w:r>
      <w:proofErr w:type="spellEnd"/>
      <w:r w:rsidRPr="00CA6C46">
        <w:rPr>
          <w:rFonts w:ascii="Arial" w:hAnsi="Arial" w:cs="Arial"/>
          <w:b/>
          <w:i/>
          <w:iCs/>
          <w:lang w:val="fr-FR"/>
        </w:rPr>
        <w:t xml:space="preserve"> = 10 </w:t>
      </w:r>
      <w:proofErr w:type="spellStart"/>
      <w:r w:rsidRPr="00CA6C46">
        <w:rPr>
          <w:rFonts w:ascii="Arial" w:hAnsi="Arial" w:cs="Arial"/>
          <w:b/>
          <w:i/>
          <w:iCs/>
          <w:lang w:val="fr-FR"/>
        </w:rPr>
        <w:t>mL</w:t>
      </w:r>
      <w:proofErr w:type="spellEnd"/>
      <w:r w:rsidRPr="00CA6C46">
        <w:rPr>
          <w:rFonts w:ascii="Arial" w:hAnsi="Arial" w:cs="Arial"/>
          <w:b/>
          <w:i/>
          <w:iCs/>
          <w:lang w:val="fr-FR"/>
        </w:rPr>
        <w:t xml:space="preserve"> ; </w:t>
      </w:r>
      <w:proofErr w:type="spellStart"/>
      <w:r w:rsidRPr="00CA6C46">
        <w:rPr>
          <w:rFonts w:ascii="Arial" w:hAnsi="Arial" w:cs="Arial"/>
          <w:b/>
          <w:i/>
          <w:iCs/>
          <w:lang w:val="fr-FR"/>
        </w:rPr>
        <w:t>pHi</w:t>
      </w:r>
      <w:proofErr w:type="spellEnd"/>
      <w:r w:rsidRPr="00CA6C46">
        <w:rPr>
          <w:rFonts w:ascii="Arial" w:hAnsi="Arial" w:cs="Arial"/>
          <w:b/>
          <w:i/>
          <w:iCs/>
          <w:lang w:val="fr-FR"/>
        </w:rPr>
        <w:t xml:space="preserve"> = 2 ; t = 10 min ; T = 303 K)</w:t>
      </w:r>
    </w:p>
    <w:p w14:paraId="599883F9" w14:textId="77777777" w:rsidR="004E2C42" w:rsidRPr="00CA6C46" w:rsidRDefault="004E2C42" w:rsidP="006C73E2">
      <w:pPr>
        <w:spacing w:after="240"/>
        <w:jc w:val="both"/>
        <w:rPr>
          <w:rFonts w:ascii="Arial" w:hAnsi="Arial" w:cs="Arial"/>
          <w:b/>
          <w:i/>
          <w:iCs/>
          <w:lang w:val="fr-FR"/>
        </w:rPr>
      </w:pPr>
    </w:p>
    <w:p w14:paraId="16681471" w14:textId="77777777" w:rsidR="000B0558" w:rsidRPr="00CA6C46" w:rsidRDefault="000B0558" w:rsidP="006C73E2">
      <w:pPr>
        <w:spacing w:after="240"/>
        <w:jc w:val="both"/>
        <w:rPr>
          <w:rFonts w:ascii="Arial" w:hAnsi="Arial" w:cs="Arial"/>
          <w:b/>
        </w:rPr>
      </w:pPr>
      <w:r w:rsidRPr="00CA6C46">
        <w:rPr>
          <w:rFonts w:ascii="Arial" w:hAnsi="Arial" w:cs="Arial"/>
          <w:b/>
          <w:bCs/>
          <w:noProof/>
        </w:rPr>
        <w:drawing>
          <wp:inline distT="0" distB="0" distL="0" distR="0" wp14:anchorId="1BC18C87" wp14:editId="6382C3A5">
            <wp:extent cx="3832860" cy="2735580"/>
            <wp:effectExtent l="0" t="0" r="0" b="0"/>
            <wp:docPr id="106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
                    <pic:cNvPicPr/>
                  </pic:nvPicPr>
                  <pic:blipFill>
                    <a:blip r:embed="rId20" cstate="print"/>
                    <a:srcRect/>
                    <a:stretch/>
                  </pic:blipFill>
                  <pic:spPr>
                    <a:xfrm>
                      <a:off x="0" y="0"/>
                      <a:ext cx="3835225" cy="2737268"/>
                    </a:xfrm>
                    <a:prstGeom prst="rect">
                      <a:avLst/>
                    </a:prstGeom>
                  </pic:spPr>
                </pic:pic>
              </a:graphicData>
            </a:graphic>
          </wp:inline>
        </w:drawing>
      </w:r>
    </w:p>
    <w:p w14:paraId="31E4ECF9" w14:textId="77777777" w:rsidR="000B0558" w:rsidRPr="00CA6C46" w:rsidRDefault="000B0558" w:rsidP="006C73E2">
      <w:pPr>
        <w:spacing w:after="240"/>
        <w:jc w:val="both"/>
        <w:rPr>
          <w:rFonts w:ascii="Arial" w:hAnsi="Arial" w:cs="Arial"/>
        </w:rPr>
      </w:pPr>
      <w:bookmarkStart w:id="3" w:name="_Toc217422000"/>
      <w:r w:rsidRPr="00CA6C46">
        <w:rPr>
          <w:rFonts w:ascii="Arial" w:hAnsi="Arial" w:cs="Arial"/>
          <w:b/>
        </w:rPr>
        <w:lastRenderedPageBreak/>
        <w:t>Fig.4.</w:t>
      </w:r>
      <w:r w:rsidRPr="00CA6C46">
        <w:rPr>
          <w:rFonts w:ascii="Arial" w:hAnsi="Arial" w:cs="Arial"/>
          <w:b/>
          <w:bCs/>
        </w:rPr>
        <w:t xml:space="preserve"> </w:t>
      </w:r>
      <w:bookmarkEnd w:id="3"/>
      <w:r w:rsidRPr="00CA6C46">
        <w:rPr>
          <w:rFonts w:ascii="Arial" w:hAnsi="Arial" w:cs="Arial"/>
          <w:b/>
          <w:bCs/>
        </w:rPr>
        <w:t xml:space="preserve">E-pH diagram of </w:t>
      </w:r>
      <w:proofErr w:type="gramStart"/>
      <w:r w:rsidRPr="00CA6C46">
        <w:rPr>
          <w:rFonts w:ascii="Arial" w:hAnsi="Arial" w:cs="Arial"/>
          <w:b/>
          <w:bCs/>
        </w:rPr>
        <w:t>Pb(</w:t>
      </w:r>
      <w:proofErr w:type="gramEnd"/>
      <w:r w:rsidRPr="00CA6C46">
        <w:rPr>
          <w:rFonts w:ascii="Arial" w:hAnsi="Arial" w:cs="Arial"/>
          <w:b/>
          <w:bCs/>
        </w:rPr>
        <w:t>II).</w:t>
      </w:r>
    </w:p>
    <w:p w14:paraId="3663CF98" w14:textId="77777777" w:rsidR="000B0558" w:rsidRPr="00CA6C46" w:rsidRDefault="000B0558" w:rsidP="006C73E2">
      <w:pPr>
        <w:spacing w:after="240"/>
        <w:jc w:val="both"/>
        <w:rPr>
          <w:rFonts w:ascii="Arial" w:hAnsi="Arial" w:cs="Arial"/>
          <w:b/>
        </w:rPr>
      </w:pPr>
    </w:p>
    <w:p w14:paraId="2E1FCA78" w14:textId="77777777" w:rsidR="000B0558" w:rsidRPr="00CA6C46" w:rsidRDefault="000B0558" w:rsidP="006C73E2">
      <w:pPr>
        <w:spacing w:after="240"/>
        <w:jc w:val="both"/>
        <w:rPr>
          <w:rFonts w:ascii="Arial" w:hAnsi="Arial" w:cs="Arial"/>
          <w:b/>
        </w:rPr>
      </w:pPr>
      <w:r w:rsidRPr="00CA6C46">
        <w:rPr>
          <w:rFonts w:ascii="Arial" w:hAnsi="Arial" w:cs="Arial"/>
          <w:b/>
          <w:noProof/>
        </w:rPr>
        <w:drawing>
          <wp:inline distT="0" distB="0" distL="0" distR="0" wp14:anchorId="019AC9FF" wp14:editId="5C396636">
            <wp:extent cx="4328160" cy="3337560"/>
            <wp:effectExtent l="0" t="0" r="0" b="0"/>
            <wp:docPr id="106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1"/>
                    <pic:cNvPicPr/>
                  </pic:nvPicPr>
                  <pic:blipFill>
                    <a:blip r:embed="rId21" cstate="print"/>
                    <a:srcRect/>
                    <a:stretch/>
                  </pic:blipFill>
                  <pic:spPr>
                    <a:xfrm>
                      <a:off x="0" y="0"/>
                      <a:ext cx="4328671" cy="3337954"/>
                    </a:xfrm>
                    <a:prstGeom prst="rect">
                      <a:avLst/>
                    </a:prstGeom>
                  </pic:spPr>
                </pic:pic>
              </a:graphicData>
            </a:graphic>
          </wp:inline>
        </w:drawing>
      </w:r>
    </w:p>
    <w:p w14:paraId="14A725AE" w14:textId="77777777" w:rsidR="000B0558" w:rsidRPr="00CA6C46" w:rsidRDefault="000B0558" w:rsidP="006C73E2">
      <w:pPr>
        <w:spacing w:after="240"/>
        <w:jc w:val="both"/>
        <w:rPr>
          <w:rFonts w:ascii="Arial" w:hAnsi="Arial" w:cs="Arial"/>
          <w:b/>
        </w:rPr>
      </w:pPr>
      <w:bookmarkStart w:id="4" w:name="_Toc217422001"/>
      <w:r w:rsidRPr="00CA6C46">
        <w:rPr>
          <w:rFonts w:ascii="Arial" w:hAnsi="Arial" w:cs="Arial"/>
          <w:b/>
        </w:rPr>
        <w:t xml:space="preserve">Fig.5. </w:t>
      </w:r>
      <w:r w:rsidRPr="00CA6C46">
        <w:rPr>
          <w:rFonts w:ascii="Arial" w:hAnsi="Arial" w:cs="Arial"/>
          <w:b/>
          <w:bCs/>
        </w:rPr>
        <w:t>Speciation diagram of ZnCl</w:t>
      </w:r>
      <w:r w:rsidRPr="00CA6C46">
        <w:rPr>
          <w:rFonts w:ascii="Arial" w:hAnsi="Arial" w:cs="Arial"/>
          <w:b/>
          <w:bCs/>
          <w:vertAlign w:val="subscript"/>
        </w:rPr>
        <w:t>2</w:t>
      </w:r>
      <w:r w:rsidRPr="00CA6C46">
        <w:rPr>
          <w:rFonts w:ascii="Arial" w:hAnsi="Arial" w:cs="Arial"/>
          <w:b/>
          <w:bCs/>
        </w:rPr>
        <w:t xml:space="preserve"> solution at 303 K.</w:t>
      </w:r>
      <w:bookmarkEnd w:id="4"/>
    </w:p>
    <w:p w14:paraId="718C7315" w14:textId="77777777" w:rsidR="006C73E2" w:rsidRPr="00CA6C46" w:rsidRDefault="006C73E2" w:rsidP="006C73E2">
      <w:pPr>
        <w:spacing w:after="240"/>
        <w:jc w:val="both"/>
        <w:rPr>
          <w:rFonts w:ascii="Arial" w:hAnsi="Arial" w:cs="Arial"/>
          <w:b/>
          <w:sz w:val="22"/>
          <w:szCs w:val="22"/>
        </w:rPr>
      </w:pPr>
      <w:bookmarkStart w:id="5" w:name="_Toc217420674"/>
    </w:p>
    <w:p w14:paraId="6B5D2DA5" w14:textId="3477C34F" w:rsidR="000B0558" w:rsidRPr="00CA6C46" w:rsidRDefault="000B0558" w:rsidP="006C73E2">
      <w:pPr>
        <w:spacing w:after="240"/>
        <w:jc w:val="both"/>
        <w:rPr>
          <w:rFonts w:ascii="Arial" w:hAnsi="Arial" w:cs="Arial"/>
          <w:b/>
          <w:sz w:val="22"/>
          <w:szCs w:val="22"/>
        </w:rPr>
      </w:pPr>
      <w:r w:rsidRPr="00CA6C46">
        <w:rPr>
          <w:rFonts w:ascii="Arial" w:hAnsi="Arial" w:cs="Arial"/>
          <w:b/>
          <w:sz w:val="22"/>
          <w:szCs w:val="22"/>
        </w:rPr>
        <w:t>3.4. Effect of extractant concentration</w:t>
      </w:r>
    </w:p>
    <w:p w14:paraId="70ACFDF0" w14:textId="77777777" w:rsidR="000B0558" w:rsidRPr="00CA6C46" w:rsidRDefault="000B0558" w:rsidP="006C73E2">
      <w:pPr>
        <w:spacing w:after="240"/>
        <w:jc w:val="both"/>
        <w:rPr>
          <w:rFonts w:ascii="Arial" w:hAnsi="Arial" w:cs="Arial"/>
        </w:rPr>
      </w:pPr>
      <w:r w:rsidRPr="00CA6C46">
        <w:rPr>
          <w:rFonts w:ascii="Arial" w:hAnsi="Arial" w:cs="Arial"/>
          <w:b/>
        </w:rPr>
        <w:t>3.4.1. TOPO</w:t>
      </w:r>
      <w:bookmarkEnd w:id="5"/>
    </w:p>
    <w:p w14:paraId="2B7CC879" w14:textId="77777777" w:rsidR="00DE7A60" w:rsidRPr="00CA6C46" w:rsidRDefault="00DE7A60" w:rsidP="006C73E2">
      <w:pPr>
        <w:spacing w:after="240"/>
        <w:jc w:val="both"/>
        <w:rPr>
          <w:rFonts w:ascii="Arial" w:hAnsi="Arial" w:cs="Arial"/>
        </w:rPr>
      </w:pPr>
      <w:r w:rsidRPr="00CA6C46">
        <w:rPr>
          <w:rFonts w:ascii="Arial" w:hAnsi="Arial" w:cs="Arial"/>
        </w:rPr>
        <w:t xml:space="preserve">This study focuses on extracting </w:t>
      </w:r>
      <w:proofErr w:type="gramStart"/>
      <w:r w:rsidRPr="00CA6C46">
        <w:rPr>
          <w:rFonts w:ascii="Arial" w:hAnsi="Arial" w:cs="Arial"/>
        </w:rPr>
        <w:t>Pb(</w:t>
      </w:r>
      <w:proofErr w:type="gramEnd"/>
      <w:r w:rsidRPr="00CA6C46">
        <w:rPr>
          <w:rFonts w:ascii="Arial" w:hAnsi="Arial" w:cs="Arial"/>
        </w:rPr>
        <w:t>II) at a concentration of 500 ppm by varying the concentration of the Aliquat 336/TOPO extractant from 10</w:t>
      </w:r>
      <w:r w:rsidRPr="00CA6C46">
        <w:rPr>
          <w:rFonts w:ascii="Cambria Math" w:hAnsi="Cambria Math" w:cs="Cambria Math"/>
        </w:rPr>
        <w:t>⁻</w:t>
      </w:r>
      <w:r w:rsidRPr="00CA6C46">
        <w:rPr>
          <w:rFonts w:ascii="Arial" w:hAnsi="Arial" w:cs="Arial"/>
        </w:rPr>
        <w:t>⁴ to 10</w:t>
      </w:r>
      <w:r w:rsidRPr="00CA6C46">
        <w:rPr>
          <w:rFonts w:ascii="Cambria Math" w:hAnsi="Cambria Math" w:cs="Cambria Math"/>
        </w:rPr>
        <w:t>⁻</w:t>
      </w:r>
      <w:r w:rsidRPr="00CA6C46">
        <w:rPr>
          <w:rFonts w:ascii="Arial" w:hAnsi="Arial" w:cs="Arial"/>
        </w:rPr>
        <w:t>¹. The results show that the extraction percentage increases as the extractant concentration increases. Studying metal-ligand complexation provides a better understanding of the extraction process. The following equations illustrate the theoretical equilibrium reactions for the formation of the Pb²</w:t>
      </w:r>
      <w:r w:rsidRPr="00CA6C46">
        <w:rPr>
          <w:rFonts w:ascii="Cambria Math" w:hAnsi="Cambria Math" w:cs="Cambria Math"/>
        </w:rPr>
        <w:t>⁺</w:t>
      </w:r>
      <w:r w:rsidRPr="00CA6C46">
        <w:rPr>
          <w:rFonts w:ascii="Arial" w:hAnsi="Arial" w:cs="Arial"/>
        </w:rPr>
        <w:t xml:space="preserve"> complex:</w:t>
      </w:r>
    </w:p>
    <w:p w14:paraId="1EA8B9D0" w14:textId="366067D9" w:rsidR="000B0558" w:rsidRPr="00CA6C46" w:rsidRDefault="00000000" w:rsidP="006C73E2">
      <w:pPr>
        <w:spacing w:after="240"/>
        <w:jc w:val="both"/>
        <w:rPr>
          <w:rFonts w:ascii="Arial" w:hAnsi="Arial" w:cs="Arial"/>
        </w:rPr>
      </w:pPr>
      <m:oMath>
        <m:sSubSup>
          <m:sSubSupPr>
            <m:ctrlPr>
              <w:rPr>
                <w:rFonts w:ascii="Cambria Math" w:hAnsi="Cambria Math" w:cs="Arial"/>
                <w:iCs/>
              </w:rPr>
            </m:ctrlPr>
          </m:sSubSupPr>
          <m:e>
            <m:d>
              <m:dPr>
                <m:ctrlPr>
                  <w:rPr>
                    <w:rFonts w:ascii="Cambria Math" w:hAnsi="Cambria Math" w:cs="Arial"/>
                    <w:iCs/>
                  </w:rPr>
                </m:ctrlPr>
              </m:dPr>
              <m:e>
                <m:r>
                  <m:rPr>
                    <m:sty m:val="p"/>
                  </m:rPr>
                  <w:rPr>
                    <w:rFonts w:ascii="Cambria Math" w:hAnsi="Cambria Math" w:cs="Arial"/>
                  </w:rPr>
                  <m:t>Pb</m:t>
                </m:r>
              </m:e>
            </m:d>
          </m:e>
          <m:sub>
            <m:r>
              <m:rPr>
                <m:sty m:val="p"/>
              </m:rPr>
              <w:rPr>
                <w:rFonts w:ascii="Cambria Math" w:hAnsi="Cambria Math" w:cs="Arial"/>
              </w:rPr>
              <m:t>aq</m:t>
            </m:r>
          </m:sub>
          <m:sup>
            <m:r>
              <m:rPr>
                <m:sty m:val="p"/>
              </m:rPr>
              <w:rPr>
                <w:rFonts w:ascii="Cambria Math" w:hAnsi="Cambria Math" w:cs="Arial"/>
              </w:rPr>
              <m:t>2+</m:t>
            </m:r>
          </m:sup>
        </m:sSubSup>
        <m:r>
          <m:rPr>
            <m:sty m:val="p"/>
          </m:rPr>
          <w:rPr>
            <w:rFonts w:ascii="Cambria Math" w:hAnsi="Cambria Math" w:cs="Arial"/>
          </w:rPr>
          <m:t xml:space="preserve"> +</m:t>
        </m:r>
      </m:oMath>
      <w:r w:rsidR="000B0558" w:rsidRPr="00CA6C46">
        <w:rPr>
          <w:rFonts w:ascii="Arial" w:hAnsi="Arial" w:cs="Arial"/>
          <w:iCs/>
        </w:rPr>
        <w:t xml:space="preserve">     </w:t>
      </w:r>
      <m:oMath>
        <m:r>
          <w:rPr>
            <w:rFonts w:ascii="Cambria Math" w:hAnsi="Cambria Math" w:cs="Arial"/>
          </w:rPr>
          <m:t xml:space="preserve">2 </m:t>
        </m:r>
        <m:sSubSup>
          <m:sSubSupPr>
            <m:ctrlPr>
              <w:rPr>
                <w:rFonts w:ascii="Cambria Math" w:hAnsi="Cambria Math" w:cs="Arial"/>
              </w:rPr>
            </m:ctrlPr>
          </m:sSubSupPr>
          <m:e>
            <m:r>
              <m:rPr>
                <m:sty m:val="p"/>
              </m:rPr>
              <w:rPr>
                <w:rFonts w:ascii="Cambria Math" w:hAnsi="Cambria Math" w:cs="Arial"/>
              </w:rPr>
              <m:t>Cl</m:t>
            </m:r>
          </m:e>
          <m:sub>
            <m:r>
              <m:rPr>
                <m:sty m:val="p"/>
              </m:rPr>
              <w:rPr>
                <w:rFonts w:ascii="Cambria Math" w:hAnsi="Cambria Math" w:cs="Arial"/>
              </w:rPr>
              <m:t xml:space="preserve"> aq</m:t>
            </m:r>
          </m:sub>
          <m:sup>
            <m:r>
              <m:rPr>
                <m:sty m:val="p"/>
              </m:rPr>
              <w:rPr>
                <w:rFonts w:ascii="Cambria Math" w:hAnsi="Cambria Math" w:cs="Arial"/>
              </w:rPr>
              <m:t>-</m:t>
            </m:r>
          </m:sup>
        </m:sSubSup>
        <m:r>
          <m:rPr>
            <m:sty m:val="p"/>
          </m:rPr>
          <w:rPr>
            <w:rFonts w:ascii="Cambria Math" w:hAnsi="Cambria Math" w:cs="Arial"/>
          </w:rPr>
          <m:t xml:space="preserve">  +</m:t>
        </m:r>
        <m:sSub>
          <m:sSubPr>
            <m:ctrlPr>
              <w:rPr>
                <w:rFonts w:ascii="Cambria Math" w:hAnsi="Cambria Math" w:cs="Arial"/>
                <w:iCs/>
              </w:rPr>
            </m:ctrlPr>
          </m:sSubPr>
          <m:e>
            <m:r>
              <m:rPr>
                <m:sty m:val="p"/>
              </m:rPr>
              <w:rPr>
                <w:rFonts w:ascii="Cambria Math" w:hAnsi="Cambria Math" w:cs="Arial"/>
              </w:rPr>
              <m:t xml:space="preserve">n </m:t>
            </m:r>
            <m:d>
              <m:dPr>
                <m:ctrlPr>
                  <w:rPr>
                    <w:rFonts w:ascii="Cambria Math" w:hAnsi="Cambria Math" w:cs="Arial"/>
                    <w:iCs/>
                  </w:rPr>
                </m:ctrlPr>
              </m:dPr>
              <m:e>
                <m:r>
                  <m:rPr>
                    <m:sty m:val="p"/>
                  </m:rPr>
                  <w:rPr>
                    <w:rFonts w:ascii="Cambria Math" w:hAnsi="Cambria Math" w:cs="Arial"/>
                  </w:rPr>
                  <m:t>TOPO</m:t>
                </m:r>
              </m:e>
            </m:d>
          </m:e>
          <m:sub>
            <m:r>
              <m:rPr>
                <m:sty m:val="p"/>
              </m:rPr>
              <w:rPr>
                <w:rFonts w:ascii="Cambria Math" w:hAnsi="Cambria Math" w:cs="Arial"/>
              </w:rPr>
              <m:t>org</m:t>
            </m:r>
          </m:sub>
        </m:sSub>
      </m:oMath>
      <w:r w:rsidR="000B0558" w:rsidRPr="00CA6C46">
        <w:rPr>
          <w:rFonts w:ascii="Arial" w:hAnsi="Arial" w:cs="Arial"/>
          <w:iCs/>
        </w:rPr>
        <w:t xml:space="preserve">   </w:t>
      </w:r>
      <m:oMath>
        <m:box>
          <m:boxPr>
            <m:opEmu m:val="1"/>
            <m:ctrlPr>
              <w:rPr>
                <w:rFonts w:ascii="Cambria Math" w:hAnsi="Cambria Math" w:cs="Arial"/>
                <w:iCs/>
              </w:rPr>
            </m:ctrlPr>
          </m:boxPr>
          <m:e>
            <m:groupChr>
              <m:groupChrPr>
                <m:chr m:val="↔"/>
                <m:vertJc m:val="bot"/>
                <m:ctrlPr>
                  <w:rPr>
                    <w:rFonts w:ascii="Cambria Math" w:hAnsi="Cambria Math" w:cs="Arial"/>
                    <w:iCs/>
                  </w:rPr>
                </m:ctrlPr>
              </m:groupChrPr>
              <m:e>
                <m:r>
                  <m:rPr>
                    <m:sty m:val="p"/>
                  </m:rPr>
                  <w:rPr>
                    <w:rFonts w:ascii="Cambria Math" w:hAnsi="Cambria Math" w:cs="Arial"/>
                  </w:rPr>
                  <m:t xml:space="preserve">    K   </m:t>
                </m:r>
              </m:e>
            </m:groupChr>
            <m:r>
              <m:rPr>
                <m:sty m:val="p"/>
              </m:rPr>
              <w:rPr>
                <w:rFonts w:ascii="Cambria Math" w:hAnsi="Cambria Math" w:cs="Arial"/>
              </w:rPr>
              <m:t xml:space="preserve"> </m:t>
            </m:r>
          </m:e>
        </m:box>
        <m:sSub>
          <m:sSubPr>
            <m:ctrlPr>
              <w:rPr>
                <w:rFonts w:ascii="Cambria Math" w:hAnsi="Cambria Math" w:cs="Arial"/>
                <w:iCs/>
              </w:rPr>
            </m:ctrlPr>
          </m:sSubPr>
          <m:e>
            <m:d>
              <m:dPr>
                <m:ctrlPr>
                  <w:rPr>
                    <w:rFonts w:ascii="Cambria Math" w:hAnsi="Cambria Math" w:cs="Arial"/>
                    <w:iCs/>
                  </w:rPr>
                </m:ctrlPr>
              </m:dPr>
              <m:e>
                <m:r>
                  <m:rPr>
                    <m:sty m:val="p"/>
                  </m:rPr>
                  <w:rPr>
                    <w:rFonts w:ascii="Cambria Math" w:hAnsi="Cambria Math" w:cs="Arial"/>
                  </w:rPr>
                  <m:t>Pb</m:t>
                </m:r>
                <m:sSub>
                  <m:sSubPr>
                    <m:ctrlPr>
                      <w:rPr>
                        <w:rFonts w:ascii="Cambria Math" w:hAnsi="Cambria Math" w:cs="Arial"/>
                      </w:rPr>
                    </m:ctrlPr>
                  </m:sSubPr>
                  <m:e>
                    <m:r>
                      <m:rPr>
                        <m:sty m:val="p"/>
                      </m:rPr>
                      <w:rPr>
                        <w:rFonts w:ascii="Cambria Math" w:hAnsi="Cambria Math" w:cs="Arial"/>
                      </w:rPr>
                      <m:t>Cl</m:t>
                    </m:r>
                  </m:e>
                  <m:sub>
                    <m:r>
                      <m:rPr>
                        <m:sty m:val="p"/>
                      </m:rPr>
                      <w:rPr>
                        <w:rFonts w:ascii="Cambria Math" w:hAnsi="Cambria Math" w:cs="Arial"/>
                      </w:rPr>
                      <m:t>2</m:t>
                    </m:r>
                  </m:sub>
                </m:sSub>
                <m:sSub>
                  <m:sSubPr>
                    <m:ctrlPr>
                      <w:rPr>
                        <w:rFonts w:ascii="Cambria Math" w:hAnsi="Cambria Math" w:cs="Arial"/>
                        <w:iCs/>
                      </w:rPr>
                    </m:ctrlPr>
                  </m:sSubPr>
                  <m:e>
                    <m:r>
                      <m:rPr>
                        <m:sty m:val="p"/>
                      </m:rPr>
                      <w:rPr>
                        <w:rFonts w:ascii="Cambria Math" w:hAnsi="Cambria Math" w:cs="Arial"/>
                      </w:rPr>
                      <m:t>(TOPO)</m:t>
                    </m:r>
                  </m:e>
                  <m:sub>
                    <m:r>
                      <m:rPr>
                        <m:sty m:val="p"/>
                      </m:rPr>
                      <w:rPr>
                        <w:rFonts w:ascii="Cambria Math" w:hAnsi="Cambria Math" w:cs="Arial"/>
                      </w:rPr>
                      <m:t>n</m:t>
                    </m:r>
                  </m:sub>
                </m:sSub>
                <m:r>
                  <m:rPr>
                    <m:sty m:val="p"/>
                  </m:rPr>
                  <w:rPr>
                    <w:rFonts w:ascii="Cambria Math" w:hAnsi="Cambria Math" w:cs="Arial"/>
                  </w:rPr>
                  <m:t xml:space="preserve"> </m:t>
                </m:r>
              </m:e>
            </m:d>
          </m:e>
          <m:sub>
            <m:r>
              <m:rPr>
                <m:sty m:val="p"/>
              </m:rPr>
              <w:rPr>
                <w:rFonts w:ascii="Cambria Math" w:hAnsi="Cambria Math" w:cs="Arial"/>
              </w:rPr>
              <m:t>org</m:t>
            </m:r>
          </m:sub>
        </m:sSub>
      </m:oMath>
      <w:r w:rsidR="000B0558" w:rsidRPr="00CA6C46">
        <w:rPr>
          <w:rFonts w:ascii="Arial" w:hAnsi="Arial" w:cs="Arial"/>
        </w:rPr>
        <w:tab/>
      </w:r>
      <w:r w:rsidR="000B0558" w:rsidRPr="00CA6C46">
        <w:rPr>
          <w:rFonts w:ascii="Arial" w:hAnsi="Arial" w:cs="Arial"/>
        </w:rPr>
        <w:tab/>
      </w:r>
      <w:r w:rsidR="000B0558" w:rsidRPr="00CA6C46">
        <w:rPr>
          <w:rFonts w:ascii="Arial" w:hAnsi="Arial" w:cs="Arial"/>
        </w:rPr>
        <w:tab/>
      </w:r>
      <w:r w:rsidR="000B0558" w:rsidRPr="00CA6C46">
        <w:rPr>
          <w:rFonts w:ascii="Arial" w:hAnsi="Arial" w:cs="Arial"/>
        </w:rPr>
        <w:tab/>
        <w:t>(3)</w:t>
      </w:r>
    </w:p>
    <w:p w14:paraId="2A0C33F1" w14:textId="42C0B0F3" w:rsidR="000B0558" w:rsidRPr="00CA6C46" w:rsidRDefault="000B0558" w:rsidP="006C73E2">
      <w:pPr>
        <w:spacing w:after="240"/>
        <w:jc w:val="both"/>
        <w:rPr>
          <w:rFonts w:ascii="Arial" w:hAnsi="Arial" w:cs="Arial"/>
        </w:rPr>
      </w:pPr>
      <w:proofErr w:type="gramStart"/>
      <w:r w:rsidRPr="00CA6C46">
        <w:rPr>
          <w:rFonts w:ascii="Arial" w:hAnsi="Arial" w:cs="Arial"/>
        </w:rPr>
        <w:t>where</w:t>
      </w:r>
      <w:proofErr w:type="gramEnd"/>
      <w:r w:rsidRPr="00CA6C46">
        <w:rPr>
          <w:rFonts w:ascii="Arial" w:hAnsi="Arial" w:cs="Arial"/>
        </w:rPr>
        <w:t xml:space="preserve">,  </w:t>
      </w:r>
      <m:oMath>
        <m:sSub>
          <m:sSubPr>
            <m:ctrlPr>
              <w:rPr>
                <w:rFonts w:ascii="Cambria Math" w:hAnsi="Cambria Math" w:cs="Arial"/>
                <w:iCs/>
              </w:rPr>
            </m:ctrlPr>
          </m:sSubPr>
          <m:e>
            <m:d>
              <m:dPr>
                <m:ctrlPr>
                  <w:rPr>
                    <w:rFonts w:ascii="Cambria Math" w:hAnsi="Cambria Math" w:cs="Arial"/>
                    <w:iCs/>
                  </w:rPr>
                </m:ctrlPr>
              </m:dPr>
              <m:e>
                <m:r>
                  <m:rPr>
                    <m:sty m:val="p"/>
                  </m:rPr>
                  <w:rPr>
                    <w:rFonts w:ascii="Cambria Math" w:hAnsi="Cambria Math" w:cs="Arial"/>
                  </w:rPr>
                  <m:t>Pb</m:t>
                </m:r>
                <m:sSub>
                  <m:sSubPr>
                    <m:ctrlPr>
                      <w:rPr>
                        <w:rFonts w:ascii="Cambria Math" w:hAnsi="Cambria Math" w:cs="Arial"/>
                      </w:rPr>
                    </m:ctrlPr>
                  </m:sSubPr>
                  <m:e>
                    <m:r>
                      <m:rPr>
                        <m:sty m:val="p"/>
                      </m:rPr>
                      <w:rPr>
                        <w:rFonts w:ascii="Cambria Math" w:hAnsi="Cambria Math" w:cs="Arial"/>
                      </w:rPr>
                      <m:t>Cl</m:t>
                    </m:r>
                  </m:e>
                  <m:sub>
                    <m:r>
                      <m:rPr>
                        <m:sty m:val="p"/>
                      </m:rPr>
                      <w:rPr>
                        <w:rFonts w:ascii="Cambria Math" w:hAnsi="Cambria Math" w:cs="Arial"/>
                      </w:rPr>
                      <m:t>2</m:t>
                    </m:r>
                  </m:sub>
                </m:sSub>
                <m:sSub>
                  <m:sSubPr>
                    <m:ctrlPr>
                      <w:rPr>
                        <w:rFonts w:ascii="Cambria Math" w:hAnsi="Cambria Math" w:cs="Arial"/>
                        <w:iCs/>
                      </w:rPr>
                    </m:ctrlPr>
                  </m:sSubPr>
                  <m:e>
                    <m:r>
                      <m:rPr>
                        <m:sty m:val="p"/>
                      </m:rPr>
                      <w:rPr>
                        <w:rFonts w:ascii="Cambria Math" w:hAnsi="Cambria Math" w:cs="Arial"/>
                      </w:rPr>
                      <m:t>(TOPO)</m:t>
                    </m:r>
                  </m:e>
                  <m:sub>
                    <m:r>
                      <m:rPr>
                        <m:sty m:val="p"/>
                      </m:rPr>
                      <w:rPr>
                        <w:rFonts w:ascii="Cambria Math" w:hAnsi="Cambria Math" w:cs="Arial"/>
                      </w:rPr>
                      <m:t>n</m:t>
                    </m:r>
                  </m:sub>
                </m:sSub>
              </m:e>
            </m:d>
          </m:e>
          <m:sub>
            <m:r>
              <m:rPr>
                <m:sty m:val="p"/>
              </m:rPr>
              <w:rPr>
                <w:rFonts w:ascii="Cambria Math" w:hAnsi="Cambria Math" w:cs="Arial"/>
              </w:rPr>
              <m:t>org</m:t>
            </m:r>
          </m:sub>
        </m:sSub>
      </m:oMath>
      <w:r w:rsidRPr="00CA6C46">
        <w:rPr>
          <w:rFonts w:ascii="Arial" w:hAnsi="Arial" w:cs="Arial"/>
          <w:iCs/>
        </w:rPr>
        <w:t xml:space="preserve">  </w:t>
      </w:r>
      <w:r w:rsidRPr="00CA6C46">
        <w:rPr>
          <w:rFonts w:ascii="Arial" w:hAnsi="Arial" w:cs="Arial"/>
        </w:rPr>
        <w:t xml:space="preserve">the </w:t>
      </w:r>
      <w:proofErr w:type="gramStart"/>
      <w:r w:rsidRPr="00CA6C46">
        <w:rPr>
          <w:rFonts w:ascii="Arial" w:hAnsi="Arial" w:cs="Arial"/>
        </w:rPr>
        <w:t>Pb(</w:t>
      </w:r>
      <w:proofErr w:type="gramEnd"/>
      <w:r w:rsidRPr="00CA6C46">
        <w:rPr>
          <w:rFonts w:ascii="Arial" w:hAnsi="Arial" w:cs="Arial"/>
        </w:rPr>
        <w:t xml:space="preserve">II) complex with TOPO in the organic phase. </w:t>
      </w:r>
    </w:p>
    <w:p w14:paraId="4E9D441C" w14:textId="73F1FCA1" w:rsidR="000B0558" w:rsidRPr="00CA6C46" w:rsidRDefault="000B0558" w:rsidP="006C73E2">
      <w:pPr>
        <w:spacing w:after="240"/>
        <w:jc w:val="both"/>
        <w:rPr>
          <w:rFonts w:ascii="Arial" w:hAnsi="Arial" w:cs="Arial"/>
        </w:rPr>
      </w:pPr>
      <w:r w:rsidRPr="00CA6C46">
        <w:rPr>
          <w:rFonts w:ascii="Arial" w:hAnsi="Arial" w:cs="Arial"/>
        </w:rPr>
        <w:t>The Keq balance equation can be written as follows:</w:t>
      </w:r>
    </w:p>
    <w:p w14:paraId="086A4821" w14:textId="5EF9FC13" w:rsidR="000B0558" w:rsidRPr="00CA6C46" w:rsidRDefault="00000000" w:rsidP="006C73E2">
      <w:pPr>
        <w:spacing w:after="240"/>
        <w:jc w:val="both"/>
        <w:rPr>
          <w:rFonts w:ascii="Arial" w:hAnsi="Arial" w:cs="Arial"/>
        </w:rPr>
      </w:pPr>
      <m:oMath>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eq</m:t>
            </m:r>
          </m:sub>
        </m:sSub>
        <m:r>
          <m:rPr>
            <m:sty m:val="p"/>
          </m:rPr>
          <w:rPr>
            <w:rFonts w:ascii="Cambria Math" w:hAnsi="Cambria Math" w:cs="Arial"/>
          </w:rPr>
          <m:t xml:space="preserve">= </m:t>
        </m:r>
        <m:f>
          <m:fPr>
            <m:ctrlPr>
              <w:rPr>
                <w:rFonts w:ascii="Cambria Math" w:hAnsi="Cambria Math" w:cs="Arial"/>
                <w:iCs/>
              </w:rPr>
            </m:ctrlPr>
          </m:fPr>
          <m:num>
            <m:sSub>
              <m:sSubPr>
                <m:ctrlPr>
                  <w:rPr>
                    <w:rFonts w:ascii="Cambria Math" w:hAnsi="Cambria Math" w:cs="Arial"/>
                    <w:iCs/>
                  </w:rPr>
                </m:ctrlPr>
              </m:sSubPr>
              <m:e>
                <m:d>
                  <m:dPr>
                    <m:begChr m:val="["/>
                    <m:endChr m:val="]"/>
                    <m:ctrlPr>
                      <w:rPr>
                        <w:rFonts w:ascii="Cambria Math" w:hAnsi="Cambria Math" w:cs="Arial"/>
                        <w:iCs/>
                      </w:rPr>
                    </m:ctrlPr>
                  </m:dPr>
                  <m:e>
                    <m:r>
                      <m:rPr>
                        <m:sty m:val="p"/>
                      </m:rPr>
                      <w:rPr>
                        <w:rFonts w:ascii="Cambria Math" w:hAnsi="Cambria Math" w:cs="Arial"/>
                      </w:rPr>
                      <m:t>Pb</m:t>
                    </m:r>
                    <m:sSub>
                      <m:sSubPr>
                        <m:ctrlPr>
                          <w:rPr>
                            <w:rFonts w:ascii="Cambria Math" w:hAnsi="Cambria Math" w:cs="Arial"/>
                          </w:rPr>
                        </m:ctrlPr>
                      </m:sSubPr>
                      <m:e>
                        <m:r>
                          <m:rPr>
                            <m:sty m:val="p"/>
                          </m:rPr>
                          <w:rPr>
                            <w:rFonts w:ascii="Cambria Math" w:hAnsi="Cambria Math" w:cs="Arial"/>
                          </w:rPr>
                          <m:t>Cl</m:t>
                        </m:r>
                      </m:e>
                      <m:sub>
                        <m:r>
                          <m:rPr>
                            <m:sty m:val="p"/>
                          </m:rPr>
                          <w:rPr>
                            <w:rFonts w:ascii="Cambria Math" w:hAnsi="Cambria Math" w:cs="Arial"/>
                          </w:rPr>
                          <m:t>2</m:t>
                        </m:r>
                      </m:sub>
                    </m:sSub>
                    <m:sSub>
                      <m:sSubPr>
                        <m:ctrlPr>
                          <w:rPr>
                            <w:rFonts w:ascii="Cambria Math" w:hAnsi="Cambria Math" w:cs="Arial"/>
                            <w:iCs/>
                          </w:rPr>
                        </m:ctrlPr>
                      </m:sSubPr>
                      <m:e>
                        <m:r>
                          <m:rPr>
                            <m:sty m:val="p"/>
                          </m:rPr>
                          <w:rPr>
                            <w:rFonts w:ascii="Cambria Math" w:hAnsi="Cambria Math" w:cs="Arial"/>
                          </w:rPr>
                          <m:t>(TOPO)</m:t>
                        </m:r>
                      </m:e>
                      <m:sub>
                        <m:r>
                          <m:rPr>
                            <m:sty m:val="p"/>
                          </m:rPr>
                          <w:rPr>
                            <w:rFonts w:ascii="Cambria Math" w:hAnsi="Cambria Math" w:cs="Arial"/>
                          </w:rPr>
                          <m:t>n</m:t>
                        </m:r>
                      </m:sub>
                    </m:sSub>
                  </m:e>
                </m:d>
              </m:e>
              <m:sub>
                <m:r>
                  <m:rPr>
                    <m:sty m:val="p"/>
                  </m:rPr>
                  <w:rPr>
                    <w:rFonts w:ascii="Cambria Math" w:hAnsi="Cambria Math" w:cs="Arial"/>
                  </w:rPr>
                  <m:t>org</m:t>
                </m:r>
              </m:sub>
            </m:sSub>
          </m:num>
          <m:den>
            <m:d>
              <m:dPr>
                <m:begChr m:val="["/>
                <m:endChr m:val="]"/>
                <m:ctrlPr>
                  <w:rPr>
                    <w:rFonts w:ascii="Cambria Math" w:hAnsi="Cambria Math" w:cs="Arial"/>
                    <w:iCs/>
                  </w:rPr>
                </m:ctrlPr>
              </m:dPr>
              <m:e>
                <m:sSubSup>
                  <m:sSubSupPr>
                    <m:ctrlPr>
                      <w:rPr>
                        <w:rFonts w:ascii="Cambria Math" w:hAnsi="Cambria Math" w:cs="Arial"/>
                        <w:iCs/>
                      </w:rPr>
                    </m:ctrlPr>
                  </m:sSubSupPr>
                  <m:e>
                    <m:d>
                      <m:dPr>
                        <m:ctrlPr>
                          <w:rPr>
                            <w:rFonts w:ascii="Cambria Math" w:hAnsi="Cambria Math" w:cs="Arial"/>
                            <w:iCs/>
                          </w:rPr>
                        </m:ctrlPr>
                      </m:dPr>
                      <m:e>
                        <m:r>
                          <m:rPr>
                            <m:sty m:val="p"/>
                          </m:rPr>
                          <w:rPr>
                            <w:rFonts w:ascii="Cambria Math" w:hAnsi="Cambria Math" w:cs="Arial"/>
                          </w:rPr>
                          <m:t>Pb</m:t>
                        </m:r>
                      </m:e>
                    </m:d>
                  </m:e>
                  <m:sub>
                    <m:r>
                      <m:rPr>
                        <m:sty m:val="p"/>
                      </m:rPr>
                      <w:rPr>
                        <w:rFonts w:ascii="Cambria Math" w:hAnsi="Cambria Math" w:cs="Arial"/>
                      </w:rPr>
                      <m:t>aq</m:t>
                    </m:r>
                  </m:sub>
                  <m:sup>
                    <m:r>
                      <m:rPr>
                        <m:sty m:val="p"/>
                      </m:rPr>
                      <w:rPr>
                        <w:rFonts w:ascii="Cambria Math" w:hAnsi="Cambria Math" w:cs="Arial"/>
                      </w:rPr>
                      <m:t>2+</m:t>
                    </m:r>
                  </m:sup>
                </m:sSubSup>
              </m:e>
            </m:d>
            <m:r>
              <m:rPr>
                <m:sty m:val="p"/>
              </m:rPr>
              <w:rPr>
                <w:rFonts w:ascii="Cambria Math" w:hAnsi="Cambria Math" w:cs="Arial"/>
              </w:rPr>
              <m:t xml:space="preserve"> .</m:t>
            </m:r>
            <m:sSup>
              <m:sSupPr>
                <m:ctrlPr>
                  <w:rPr>
                    <w:rFonts w:ascii="Cambria Math" w:hAnsi="Cambria Math" w:cs="Arial"/>
                  </w:rPr>
                </m:ctrlPr>
              </m:sSupPr>
              <m:e>
                <m:r>
                  <m:rPr>
                    <m:sty m:val="p"/>
                  </m:rPr>
                  <w:rPr>
                    <w:rFonts w:ascii="Cambria Math" w:hAnsi="Cambria Math" w:cs="Arial"/>
                  </w:rPr>
                  <m:t>[</m:t>
                </m:r>
                <m:sSup>
                  <m:sSupPr>
                    <m:ctrlPr>
                      <w:rPr>
                        <w:rFonts w:ascii="Cambria Math" w:hAnsi="Cambria Math" w:cs="Arial"/>
                      </w:rPr>
                    </m:ctrlPr>
                  </m:sSupPr>
                  <m:e>
                    <m:r>
                      <m:rPr>
                        <m:sty m:val="p"/>
                      </m:rPr>
                      <w:rPr>
                        <w:rFonts w:ascii="Cambria Math" w:hAnsi="Cambria Math" w:cs="Arial"/>
                      </w:rPr>
                      <m:t>Cl</m:t>
                    </m:r>
                  </m:e>
                  <m:sup>
                    <m:r>
                      <m:rPr>
                        <m:sty m:val="p"/>
                      </m:rPr>
                      <w:rPr>
                        <w:rFonts w:ascii="Cambria Math" w:hAnsi="Cambria Math" w:cs="Arial"/>
                      </w:rPr>
                      <m:t>-</m:t>
                    </m:r>
                  </m:sup>
                </m:sSup>
                <m:r>
                  <m:rPr>
                    <m:sty m:val="p"/>
                  </m:rPr>
                  <w:rPr>
                    <w:rFonts w:ascii="Cambria Math" w:hAnsi="Cambria Math" w:cs="Arial"/>
                  </w:rPr>
                  <m:t>]</m:t>
                </m:r>
              </m:e>
              <m:sup>
                <m:r>
                  <m:rPr>
                    <m:sty m:val="p"/>
                  </m:rPr>
                  <w:rPr>
                    <w:rFonts w:ascii="Cambria Math" w:hAnsi="Cambria Math" w:cs="Arial"/>
                  </w:rPr>
                  <m:t>2</m:t>
                </m:r>
              </m:sup>
            </m:sSup>
            <m:r>
              <m:rPr>
                <m:sty m:val="p"/>
              </m:rPr>
              <w:rPr>
                <w:rFonts w:ascii="Cambria Math" w:hAnsi="Cambria Math" w:cs="Arial"/>
              </w:rPr>
              <m:t>.</m:t>
            </m:r>
            <m:sSup>
              <m:sSupPr>
                <m:ctrlPr>
                  <w:rPr>
                    <w:rFonts w:ascii="Cambria Math" w:hAnsi="Cambria Math" w:cs="Arial"/>
                    <w:iCs/>
                  </w:rPr>
                </m:ctrlPr>
              </m:sSupPr>
              <m:e>
                <m:r>
                  <m:rPr>
                    <m:sty m:val="p"/>
                  </m:rPr>
                  <w:rPr>
                    <w:rFonts w:ascii="Cambria Math" w:hAnsi="Cambria Math" w:cs="Arial"/>
                  </w:rPr>
                  <m:t>[TOPO</m:t>
                </m:r>
                <m:r>
                  <w:rPr>
                    <w:rFonts w:ascii="Cambria Math" w:hAnsi="Cambria Math" w:cs="Arial"/>
                  </w:rPr>
                  <m:t>]</m:t>
                </m:r>
              </m:e>
              <m:sup>
                <m:r>
                  <m:rPr>
                    <m:sty m:val="p"/>
                  </m:rPr>
                  <w:rPr>
                    <w:rFonts w:ascii="Cambria Math" w:hAnsi="Cambria Math" w:cs="Arial"/>
                  </w:rPr>
                  <m:t>n</m:t>
                </m:r>
              </m:sup>
            </m:sSup>
          </m:den>
        </m:f>
        <m:r>
          <m:rPr>
            <m:sty m:val="p"/>
          </m:rPr>
          <w:rPr>
            <w:rFonts w:ascii="Cambria Math" w:hAnsi="Cambria Math" w:cs="Arial"/>
          </w:rPr>
          <m:t xml:space="preserve"> </m:t>
        </m:r>
      </m:oMath>
      <w:r w:rsidR="000B0558" w:rsidRPr="00CA6C46">
        <w:rPr>
          <w:rFonts w:ascii="Arial" w:hAnsi="Arial" w:cs="Arial"/>
        </w:rPr>
        <w:t xml:space="preserve"> </w:t>
      </w:r>
      <w:r w:rsidR="000B0558" w:rsidRPr="00CA6C46">
        <w:rPr>
          <w:rFonts w:ascii="Arial" w:hAnsi="Arial" w:cs="Arial"/>
        </w:rPr>
        <w:tab/>
      </w:r>
      <w:r w:rsidR="000B0558" w:rsidRPr="00CA6C46">
        <w:rPr>
          <w:rFonts w:ascii="Arial" w:hAnsi="Arial" w:cs="Arial"/>
        </w:rPr>
        <w:tab/>
      </w:r>
      <w:r w:rsidR="000B0558" w:rsidRPr="00CA6C46">
        <w:rPr>
          <w:rFonts w:ascii="Arial" w:hAnsi="Arial" w:cs="Arial"/>
        </w:rPr>
        <w:tab/>
      </w:r>
      <w:r w:rsidR="000B0558" w:rsidRPr="00CA6C46">
        <w:rPr>
          <w:rFonts w:ascii="Arial" w:hAnsi="Arial" w:cs="Arial"/>
        </w:rPr>
        <w:tab/>
      </w:r>
      <w:r w:rsidR="000B0558" w:rsidRPr="00CA6C46">
        <w:rPr>
          <w:rFonts w:ascii="Arial" w:hAnsi="Arial" w:cs="Arial"/>
        </w:rPr>
        <w:tab/>
      </w:r>
      <w:r w:rsidR="000B0558" w:rsidRPr="00CA6C46">
        <w:rPr>
          <w:rFonts w:ascii="Arial" w:hAnsi="Arial" w:cs="Arial"/>
        </w:rPr>
        <w:tab/>
      </w:r>
      <w:r w:rsidR="000B0558" w:rsidRPr="00CA6C46">
        <w:rPr>
          <w:rFonts w:ascii="Arial" w:hAnsi="Arial" w:cs="Arial"/>
        </w:rPr>
        <w:tab/>
      </w:r>
      <w:r w:rsidR="000B0558" w:rsidRPr="00CA6C46">
        <w:rPr>
          <w:rFonts w:ascii="Arial" w:hAnsi="Arial" w:cs="Arial"/>
        </w:rPr>
        <w:tab/>
        <w:t>(4)</w:t>
      </w:r>
    </w:p>
    <w:p w14:paraId="705DC512" w14:textId="084C40E9" w:rsidR="000B0558" w:rsidRPr="00CA6C46" w:rsidRDefault="000B0558" w:rsidP="006C73E2">
      <w:pPr>
        <w:spacing w:after="240"/>
        <w:jc w:val="both"/>
        <w:rPr>
          <w:rFonts w:ascii="Arial" w:hAnsi="Arial" w:cs="Arial"/>
        </w:rPr>
      </w:pPr>
      <w:r w:rsidRPr="00CA6C46">
        <w:rPr>
          <w:rFonts w:ascii="Arial" w:hAnsi="Arial" w:cs="Arial"/>
        </w:rPr>
        <w:lastRenderedPageBreak/>
        <w:t xml:space="preserve">with  </w:t>
      </w:r>
      <m:oMath>
        <m:r>
          <w:rPr>
            <w:rFonts w:ascii="Cambria Math" w:hAnsi="Cambria Math" w:cs="Arial"/>
          </w:rPr>
          <m:t xml:space="preserve">           </m:t>
        </m:r>
        <m:r>
          <m:rPr>
            <m:sty m:val="p"/>
          </m:rPr>
          <w:rPr>
            <w:rFonts w:ascii="Cambria Math" w:hAnsi="Cambria Math" w:cs="Arial"/>
          </w:rPr>
          <m:t xml:space="preserve">D= </m:t>
        </m:r>
        <m:f>
          <m:fPr>
            <m:ctrlPr>
              <w:rPr>
                <w:rFonts w:ascii="Cambria Math" w:hAnsi="Cambria Math" w:cs="Arial"/>
                <w:iCs/>
              </w:rPr>
            </m:ctrlPr>
          </m:fPr>
          <m:num>
            <m:sSub>
              <m:sSubPr>
                <m:ctrlPr>
                  <w:rPr>
                    <w:rFonts w:ascii="Cambria Math" w:hAnsi="Cambria Math" w:cs="Arial"/>
                    <w:iCs/>
                  </w:rPr>
                </m:ctrlPr>
              </m:sSubPr>
              <m:e>
                <m:d>
                  <m:dPr>
                    <m:begChr m:val="["/>
                    <m:endChr m:val="]"/>
                    <m:ctrlPr>
                      <w:rPr>
                        <w:rFonts w:ascii="Cambria Math" w:hAnsi="Cambria Math" w:cs="Arial"/>
                        <w:iCs/>
                      </w:rPr>
                    </m:ctrlPr>
                  </m:dPr>
                  <m:e>
                    <m:r>
                      <m:rPr>
                        <m:sty m:val="p"/>
                      </m:rPr>
                      <w:rPr>
                        <w:rFonts w:ascii="Cambria Math" w:hAnsi="Cambria Math" w:cs="Arial"/>
                      </w:rPr>
                      <m:t>Pb</m:t>
                    </m:r>
                    <m:sSub>
                      <m:sSubPr>
                        <m:ctrlPr>
                          <w:rPr>
                            <w:rFonts w:ascii="Cambria Math" w:hAnsi="Cambria Math" w:cs="Arial"/>
                          </w:rPr>
                        </m:ctrlPr>
                      </m:sSubPr>
                      <m:e>
                        <m:r>
                          <m:rPr>
                            <m:sty m:val="p"/>
                          </m:rPr>
                          <w:rPr>
                            <w:rFonts w:ascii="Cambria Math" w:hAnsi="Cambria Math" w:cs="Arial"/>
                          </w:rPr>
                          <m:t>Cl</m:t>
                        </m:r>
                      </m:e>
                      <m:sub>
                        <m:r>
                          <m:rPr>
                            <m:sty m:val="p"/>
                          </m:rPr>
                          <w:rPr>
                            <w:rFonts w:ascii="Cambria Math" w:hAnsi="Cambria Math" w:cs="Arial"/>
                          </w:rPr>
                          <m:t>2</m:t>
                        </m:r>
                      </m:sub>
                    </m:sSub>
                    <m:sSub>
                      <m:sSubPr>
                        <m:ctrlPr>
                          <w:rPr>
                            <w:rFonts w:ascii="Cambria Math" w:hAnsi="Cambria Math" w:cs="Arial"/>
                            <w:iCs/>
                          </w:rPr>
                        </m:ctrlPr>
                      </m:sSubPr>
                      <m:e>
                        <m:r>
                          <m:rPr>
                            <m:sty m:val="p"/>
                          </m:rPr>
                          <w:rPr>
                            <w:rFonts w:ascii="Cambria Math" w:hAnsi="Cambria Math" w:cs="Arial"/>
                          </w:rPr>
                          <m:t>(TOPO)</m:t>
                        </m:r>
                      </m:e>
                      <m:sub>
                        <m:r>
                          <m:rPr>
                            <m:sty m:val="p"/>
                          </m:rPr>
                          <w:rPr>
                            <w:rFonts w:ascii="Cambria Math" w:hAnsi="Cambria Math" w:cs="Arial"/>
                          </w:rPr>
                          <m:t>n</m:t>
                        </m:r>
                      </m:sub>
                    </m:sSub>
                  </m:e>
                </m:d>
              </m:e>
              <m:sub>
                <m:r>
                  <m:rPr>
                    <m:sty m:val="p"/>
                  </m:rPr>
                  <w:rPr>
                    <w:rFonts w:ascii="Cambria Math" w:hAnsi="Cambria Math" w:cs="Arial"/>
                  </w:rPr>
                  <m:t>org</m:t>
                </m:r>
              </m:sub>
            </m:sSub>
          </m:num>
          <m:den>
            <m:d>
              <m:dPr>
                <m:begChr m:val="["/>
                <m:endChr m:val="]"/>
                <m:ctrlPr>
                  <w:rPr>
                    <w:rFonts w:ascii="Cambria Math" w:hAnsi="Cambria Math" w:cs="Arial"/>
                    <w:iCs/>
                  </w:rPr>
                </m:ctrlPr>
              </m:dPr>
              <m:e>
                <m:sSubSup>
                  <m:sSubSupPr>
                    <m:ctrlPr>
                      <w:rPr>
                        <w:rFonts w:ascii="Cambria Math" w:hAnsi="Cambria Math" w:cs="Arial"/>
                        <w:iCs/>
                      </w:rPr>
                    </m:ctrlPr>
                  </m:sSubSupPr>
                  <m:e>
                    <m:d>
                      <m:dPr>
                        <m:ctrlPr>
                          <w:rPr>
                            <w:rFonts w:ascii="Cambria Math" w:hAnsi="Cambria Math" w:cs="Arial"/>
                            <w:iCs/>
                          </w:rPr>
                        </m:ctrlPr>
                      </m:dPr>
                      <m:e>
                        <m:r>
                          <m:rPr>
                            <m:sty m:val="p"/>
                          </m:rPr>
                          <w:rPr>
                            <w:rFonts w:ascii="Cambria Math" w:hAnsi="Cambria Math" w:cs="Arial"/>
                          </w:rPr>
                          <m:t>Pb</m:t>
                        </m:r>
                      </m:e>
                    </m:d>
                  </m:e>
                  <m:sub>
                    <m:r>
                      <m:rPr>
                        <m:sty m:val="p"/>
                      </m:rPr>
                      <w:rPr>
                        <w:rFonts w:ascii="Cambria Math" w:hAnsi="Cambria Math" w:cs="Arial"/>
                      </w:rPr>
                      <m:t>aq</m:t>
                    </m:r>
                  </m:sub>
                  <m:sup>
                    <m:r>
                      <m:rPr>
                        <m:sty m:val="p"/>
                      </m:rPr>
                      <w:rPr>
                        <w:rFonts w:ascii="Cambria Math" w:hAnsi="Cambria Math" w:cs="Arial"/>
                      </w:rPr>
                      <m:t>2+</m:t>
                    </m:r>
                  </m:sup>
                </m:sSubSup>
              </m:e>
            </m:d>
          </m:den>
        </m:f>
      </m:oMath>
      <w:r w:rsidRPr="00CA6C46">
        <w:rPr>
          <w:rFonts w:ascii="Arial" w:hAnsi="Arial" w:cs="Arial"/>
        </w:rPr>
        <w:t xml:space="preserve">                                           </w:t>
      </w:r>
      <w:r w:rsidRPr="00CA6C46">
        <w:rPr>
          <w:rFonts w:ascii="Arial" w:hAnsi="Arial" w:cs="Arial"/>
        </w:rPr>
        <w:tab/>
      </w:r>
      <w:r w:rsidRPr="00CA6C46">
        <w:rPr>
          <w:rFonts w:ascii="Arial" w:hAnsi="Arial" w:cs="Arial"/>
        </w:rPr>
        <w:tab/>
      </w:r>
      <w:r w:rsidRPr="00CA6C46">
        <w:rPr>
          <w:rFonts w:ascii="Arial" w:hAnsi="Arial" w:cs="Arial"/>
        </w:rPr>
        <w:tab/>
      </w:r>
      <w:r w:rsidRPr="00CA6C46">
        <w:rPr>
          <w:rFonts w:ascii="Arial" w:hAnsi="Arial" w:cs="Arial"/>
        </w:rPr>
        <w:tab/>
        <w:t>(5)</w:t>
      </w:r>
    </w:p>
    <w:p w14:paraId="682706EB" w14:textId="1B866DE0" w:rsidR="00AD64CC" w:rsidRPr="00CA6C46" w:rsidRDefault="000B0558" w:rsidP="006C73E2">
      <w:pPr>
        <w:spacing w:after="240"/>
        <w:jc w:val="both"/>
        <w:rPr>
          <w:rFonts w:ascii="Arial" w:hAnsi="Arial" w:cs="Arial"/>
        </w:rPr>
      </w:pPr>
      <w:r w:rsidRPr="00CA6C46">
        <w:rPr>
          <w:rFonts w:ascii="Arial" w:hAnsi="Arial" w:cs="Arial"/>
        </w:rPr>
        <w:t>Thus, the logarithm of the second part of equation (4) gives:</w:t>
      </w:r>
    </w:p>
    <w:p w14:paraId="339882EA" w14:textId="4CEA3D1E" w:rsidR="000B0558" w:rsidRPr="00CA6C46" w:rsidRDefault="000B0558" w:rsidP="006C73E2">
      <w:pPr>
        <w:spacing w:after="240"/>
        <w:jc w:val="both"/>
        <w:rPr>
          <w:rFonts w:ascii="Arial" w:hAnsi="Arial" w:cs="Arial"/>
        </w:rPr>
      </w:pPr>
      <w:r w:rsidRPr="00CA6C46">
        <w:rPr>
          <w:rFonts w:ascii="Arial" w:hAnsi="Arial" w:cs="Arial"/>
        </w:rPr>
        <w:t xml:space="preserve"> </w:t>
      </w:r>
      <m:oMath>
        <m:func>
          <m:funcPr>
            <m:ctrlPr>
              <w:rPr>
                <w:rFonts w:ascii="Cambria Math" w:hAnsi="Cambria Math" w:cs="Arial"/>
              </w:rPr>
            </m:ctrlPr>
          </m:funcPr>
          <m:fName>
            <m:r>
              <m:rPr>
                <m:sty m:val="p"/>
              </m:rPr>
              <w:rPr>
                <w:rFonts w:ascii="Cambria Math" w:hAnsi="Cambria Math" w:cs="Arial"/>
              </w:rPr>
              <m:t>log</m:t>
            </m:r>
          </m:fName>
          <m:e>
            <m:r>
              <m:rPr>
                <m:sty m:val="p"/>
              </m:rPr>
              <w:rPr>
                <w:rFonts w:ascii="Cambria Math" w:hAnsi="Cambria Math" w:cs="Arial"/>
              </w:rPr>
              <m:t>D</m:t>
            </m:r>
          </m:e>
        </m:func>
        <m:r>
          <m:rPr>
            <m:sty m:val="p"/>
          </m:rPr>
          <w:rPr>
            <w:rFonts w:ascii="Cambria Math" w:hAnsi="Cambria Math" w:cs="Arial"/>
          </w:rPr>
          <m:t xml:space="preserve">= </m:t>
        </m:r>
        <m:func>
          <m:funcPr>
            <m:ctrlPr>
              <w:rPr>
                <w:rFonts w:ascii="Cambria Math" w:hAnsi="Cambria Math" w:cs="Arial"/>
              </w:rPr>
            </m:ctrlPr>
          </m:funcPr>
          <m:fName>
            <m:r>
              <m:rPr>
                <m:sty m:val="p"/>
              </m:rPr>
              <w:rPr>
                <w:rFonts w:ascii="Cambria Math" w:hAnsi="Cambria Math" w:cs="Arial"/>
              </w:rPr>
              <m:t>log</m:t>
            </m:r>
          </m:fName>
          <m:e>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eq</m:t>
                </m:r>
              </m:sub>
            </m:sSub>
            <m:r>
              <m:rPr>
                <m:sty m:val="p"/>
              </m:rPr>
              <w:rPr>
                <w:rFonts w:ascii="Cambria Math" w:hAnsi="Cambria Math" w:cs="Arial"/>
              </w:rPr>
              <m:t>+</m:t>
            </m:r>
            <m:func>
              <m:funcPr>
                <m:ctrlPr>
                  <w:rPr>
                    <w:rFonts w:ascii="Cambria Math" w:hAnsi="Cambria Math" w:cs="Arial"/>
                  </w:rPr>
                </m:ctrlPr>
              </m:funcPr>
              <m:fName>
                <m:r>
                  <m:rPr>
                    <m:sty m:val="p"/>
                  </m:rPr>
                  <w:rPr>
                    <w:rFonts w:ascii="Cambria Math" w:hAnsi="Cambria Math" w:cs="Arial"/>
                  </w:rPr>
                  <m:t>2 log</m:t>
                </m:r>
              </m:fName>
              <m:e>
                <m:d>
                  <m:dPr>
                    <m:begChr m:val="["/>
                    <m:endChr m:val="]"/>
                    <m:ctrlPr>
                      <w:rPr>
                        <w:rFonts w:ascii="Cambria Math" w:hAnsi="Cambria Math" w:cs="Arial"/>
                      </w:rPr>
                    </m:ctrlPr>
                  </m:dPr>
                  <m:e>
                    <m:sSubSup>
                      <m:sSubSupPr>
                        <m:ctrlPr>
                          <w:rPr>
                            <w:rFonts w:ascii="Cambria Math" w:hAnsi="Cambria Math" w:cs="Arial"/>
                          </w:rPr>
                        </m:ctrlPr>
                      </m:sSubSupPr>
                      <m:e>
                        <m:r>
                          <m:rPr>
                            <m:sty m:val="p"/>
                          </m:rPr>
                          <w:rPr>
                            <w:rFonts w:ascii="Cambria Math" w:hAnsi="Cambria Math" w:cs="Arial"/>
                          </w:rPr>
                          <m:t>Cl</m:t>
                        </m:r>
                      </m:e>
                      <m:sub>
                        <m:r>
                          <m:rPr>
                            <m:sty m:val="p"/>
                          </m:rPr>
                          <w:rPr>
                            <w:rFonts w:ascii="Cambria Math" w:hAnsi="Cambria Math" w:cs="Arial"/>
                          </w:rPr>
                          <m:t xml:space="preserve"> </m:t>
                        </m:r>
                      </m:sub>
                      <m:sup>
                        <m:r>
                          <m:rPr>
                            <m:sty m:val="p"/>
                          </m:rPr>
                          <w:rPr>
                            <w:rFonts w:ascii="Cambria Math" w:hAnsi="Cambria Math" w:cs="Arial"/>
                          </w:rPr>
                          <m:t>-</m:t>
                        </m:r>
                      </m:sup>
                    </m:sSubSup>
                  </m:e>
                </m:d>
              </m:e>
            </m:func>
          </m:e>
        </m:func>
        <m:r>
          <m:rPr>
            <m:sty m:val="p"/>
          </m:rPr>
          <w:rPr>
            <w:rFonts w:ascii="Cambria Math" w:hAnsi="Cambria Math" w:cs="Arial"/>
          </w:rPr>
          <m:t>+n log</m:t>
        </m:r>
        <m:d>
          <m:dPr>
            <m:begChr m:val="["/>
            <m:endChr m:val="]"/>
            <m:ctrlPr>
              <w:rPr>
                <w:rFonts w:ascii="Cambria Math" w:hAnsi="Cambria Math" w:cs="Arial"/>
              </w:rPr>
            </m:ctrlPr>
          </m:dPr>
          <m:e>
            <m:r>
              <m:rPr>
                <m:sty m:val="p"/>
              </m:rPr>
              <w:rPr>
                <w:rFonts w:ascii="Cambria Math" w:hAnsi="Cambria Math" w:cs="Arial"/>
              </w:rPr>
              <m:t>TOPO</m:t>
            </m:r>
          </m:e>
        </m:d>
      </m:oMath>
      <w:r w:rsidRPr="00CA6C46">
        <w:rPr>
          <w:rFonts w:ascii="Arial" w:hAnsi="Arial" w:cs="Arial"/>
        </w:rPr>
        <w:t xml:space="preserve">        </w:t>
      </w:r>
      <w:r w:rsidR="006C73E2" w:rsidRPr="00CA6C46">
        <w:rPr>
          <w:rFonts w:ascii="Arial" w:hAnsi="Arial" w:cs="Arial"/>
        </w:rPr>
        <w:tab/>
      </w:r>
      <w:r w:rsidR="006C73E2" w:rsidRPr="00CA6C46">
        <w:rPr>
          <w:rFonts w:ascii="Arial" w:hAnsi="Arial" w:cs="Arial"/>
        </w:rPr>
        <w:tab/>
      </w:r>
      <w:r w:rsidRPr="00CA6C46">
        <w:rPr>
          <w:rFonts w:ascii="Arial" w:hAnsi="Arial" w:cs="Arial"/>
        </w:rPr>
        <w:t xml:space="preserve">                                                </w:t>
      </w:r>
      <w:r w:rsidRPr="00CA6C46">
        <w:rPr>
          <w:rFonts w:ascii="Arial" w:hAnsi="Arial" w:cs="Arial"/>
        </w:rPr>
        <w:tab/>
        <w:t>(6)</w:t>
      </w:r>
    </w:p>
    <w:p w14:paraId="2C9C6476" w14:textId="47BEC70E" w:rsidR="00AD64CC" w:rsidRPr="00CA6C46" w:rsidRDefault="000B0558" w:rsidP="006C73E2">
      <w:pPr>
        <w:spacing w:after="240"/>
        <w:jc w:val="both"/>
        <w:rPr>
          <w:rFonts w:ascii="Arial" w:hAnsi="Arial" w:cs="Arial"/>
        </w:rPr>
      </w:pPr>
      <w:r w:rsidRPr="00CA6C46">
        <w:rPr>
          <w:rFonts w:ascii="Arial" w:hAnsi="Arial" w:cs="Arial"/>
        </w:rPr>
        <w:t>Finally, the derivatives on both sides of equation (6) give the estimated value of n, as shown in equation (13):</w:t>
      </w:r>
    </w:p>
    <w:p w14:paraId="2F9C5AEE" w14:textId="77777777" w:rsidR="000B0558" w:rsidRPr="00CA6C46" w:rsidRDefault="00000000" w:rsidP="006C73E2">
      <w:pPr>
        <w:spacing w:after="240"/>
        <w:jc w:val="both"/>
        <w:rPr>
          <w:rFonts w:ascii="Arial" w:hAnsi="Arial" w:cs="Arial"/>
        </w:rPr>
      </w:pPr>
      <m:oMath>
        <m:sSub>
          <m:sSubPr>
            <m:ctrlPr>
              <w:rPr>
                <w:rFonts w:ascii="Cambria Math" w:hAnsi="Cambria Math" w:cs="Arial"/>
              </w:rPr>
            </m:ctrlPr>
          </m:sSubPr>
          <m:e>
            <m:d>
              <m:dPr>
                <m:begChr m:val="["/>
                <m:endChr m:val="]"/>
                <m:ctrlPr>
                  <w:rPr>
                    <w:rFonts w:ascii="Cambria Math" w:hAnsi="Cambria Math" w:cs="Arial"/>
                  </w:rPr>
                </m:ctrlPr>
              </m:dPr>
              <m:e>
                <m:f>
                  <m:fPr>
                    <m:ctrlPr>
                      <w:rPr>
                        <w:rFonts w:ascii="Cambria Math" w:hAnsi="Cambria Math" w:cs="Arial"/>
                      </w:rPr>
                    </m:ctrlPr>
                  </m:fPr>
                  <m:num>
                    <m:r>
                      <m:rPr>
                        <m:sty m:val="p"/>
                      </m:rPr>
                      <w:rPr>
                        <w:rFonts w:ascii="Cambria Math" w:hAnsi="Cambria Math" w:cs="Arial"/>
                      </w:rPr>
                      <m:t>∂</m:t>
                    </m:r>
                    <m:func>
                      <m:funcPr>
                        <m:ctrlPr>
                          <w:rPr>
                            <w:rFonts w:ascii="Cambria Math" w:hAnsi="Cambria Math" w:cs="Arial"/>
                          </w:rPr>
                        </m:ctrlPr>
                      </m:funcPr>
                      <m:fName>
                        <m:r>
                          <m:rPr>
                            <m:sty m:val="p"/>
                          </m:rPr>
                          <w:rPr>
                            <w:rFonts w:ascii="Cambria Math" w:hAnsi="Cambria Math" w:cs="Arial"/>
                          </w:rPr>
                          <m:t>log</m:t>
                        </m:r>
                      </m:fName>
                      <m:e>
                        <m:r>
                          <m:rPr>
                            <m:sty m:val="p"/>
                          </m:rPr>
                          <w:rPr>
                            <w:rFonts w:ascii="Cambria Math" w:hAnsi="Cambria Math" w:cs="Arial"/>
                          </w:rPr>
                          <m:t>D</m:t>
                        </m:r>
                      </m:e>
                    </m:func>
                  </m:num>
                  <m:den>
                    <m:r>
                      <m:rPr>
                        <m:sty m:val="p"/>
                      </m:rPr>
                      <w:rPr>
                        <w:rFonts w:ascii="Cambria Math" w:hAnsi="Cambria Math" w:cs="Arial"/>
                      </w:rPr>
                      <m:t>∂</m:t>
                    </m:r>
                    <m:d>
                      <m:dPr>
                        <m:ctrlPr>
                          <w:rPr>
                            <w:rFonts w:ascii="Cambria Math" w:hAnsi="Cambria Math" w:cs="Arial"/>
                            <w:iCs/>
                          </w:rPr>
                        </m:ctrlPr>
                      </m:dPr>
                      <m:e>
                        <m:sSub>
                          <m:sSubPr>
                            <m:ctrlPr>
                              <w:rPr>
                                <w:rFonts w:ascii="Cambria Math" w:hAnsi="Cambria Math" w:cs="Arial"/>
                                <w:iCs/>
                              </w:rPr>
                            </m:ctrlPr>
                          </m:sSubPr>
                          <m:e>
                            <m:d>
                              <m:dPr>
                                <m:ctrlPr>
                                  <w:rPr>
                                    <w:rFonts w:ascii="Cambria Math" w:hAnsi="Cambria Math" w:cs="Arial"/>
                                    <w:iCs/>
                                  </w:rPr>
                                </m:ctrlPr>
                              </m:dPr>
                              <m:e>
                                <m:r>
                                  <m:rPr>
                                    <m:sty m:val="p"/>
                                  </m:rPr>
                                  <w:rPr>
                                    <w:rFonts w:ascii="Cambria Math" w:hAnsi="Cambria Math" w:cs="Arial"/>
                                  </w:rPr>
                                  <m:t>TOPO)</m:t>
                                </m:r>
                              </m:e>
                            </m:d>
                          </m:e>
                          <m:sub>
                            <m:r>
                              <m:rPr>
                                <m:sty m:val="p"/>
                              </m:rPr>
                              <w:rPr>
                                <w:rFonts w:ascii="Cambria Math" w:hAnsi="Cambria Math" w:cs="Arial"/>
                              </w:rPr>
                              <m:t>org</m:t>
                            </m:r>
                          </m:sub>
                        </m:sSub>
                      </m:e>
                    </m:d>
                  </m:den>
                </m:f>
              </m:e>
            </m:d>
          </m:e>
          <m:sub>
            <m:d>
              <m:dPr>
                <m:ctrlPr>
                  <w:rPr>
                    <w:rFonts w:ascii="Cambria Math" w:hAnsi="Cambria Math" w:cs="Arial"/>
                  </w:rPr>
                </m:ctrlPr>
              </m:dPr>
              <m:e>
                <m:sSubSup>
                  <m:sSubSupPr>
                    <m:ctrlPr>
                      <w:rPr>
                        <w:rFonts w:ascii="Cambria Math" w:hAnsi="Cambria Math" w:cs="Arial"/>
                      </w:rPr>
                    </m:ctrlPr>
                  </m:sSubSupPr>
                  <m:e>
                    <m:r>
                      <m:rPr>
                        <m:sty m:val="p"/>
                      </m:rPr>
                      <w:rPr>
                        <w:rFonts w:ascii="Cambria Math" w:hAnsi="Cambria Math" w:cs="Arial"/>
                      </w:rPr>
                      <m:t>Cl</m:t>
                    </m:r>
                  </m:e>
                  <m:sub>
                    <m:r>
                      <m:rPr>
                        <m:sty m:val="p"/>
                      </m:rPr>
                      <w:rPr>
                        <w:rFonts w:ascii="Cambria Math" w:hAnsi="Cambria Math" w:cs="Arial"/>
                      </w:rPr>
                      <m:t xml:space="preserve"> </m:t>
                    </m:r>
                  </m:sub>
                  <m:sup>
                    <m:r>
                      <m:rPr>
                        <m:sty m:val="p"/>
                      </m:rPr>
                      <w:rPr>
                        <w:rFonts w:ascii="Cambria Math" w:hAnsi="Cambria Math" w:cs="Arial"/>
                      </w:rPr>
                      <m:t>-</m:t>
                    </m:r>
                  </m:sup>
                </m:sSubSup>
              </m:e>
            </m:d>
          </m:sub>
        </m:sSub>
      </m:oMath>
      <w:r w:rsidR="000B0558" w:rsidRPr="00CA6C46">
        <w:rPr>
          <w:rFonts w:ascii="Arial" w:hAnsi="Arial" w:cs="Arial"/>
        </w:rPr>
        <w:t xml:space="preserve">= n                                                                                                         </w:t>
      </w:r>
      <w:r w:rsidR="000B0558" w:rsidRPr="00CA6C46">
        <w:rPr>
          <w:rFonts w:ascii="Arial" w:hAnsi="Arial" w:cs="Arial"/>
        </w:rPr>
        <w:tab/>
        <w:t>(7)</w:t>
      </w:r>
    </w:p>
    <w:p w14:paraId="1C592837" w14:textId="77777777" w:rsidR="000B0558" w:rsidRPr="00CA6C46" w:rsidRDefault="000B0558" w:rsidP="006C73E2">
      <w:pPr>
        <w:spacing w:after="240"/>
        <w:jc w:val="both"/>
        <w:rPr>
          <w:rFonts w:ascii="Arial" w:hAnsi="Arial" w:cs="Arial"/>
        </w:rPr>
      </w:pPr>
      <w:r w:rsidRPr="00CA6C46">
        <w:rPr>
          <w:rFonts w:ascii="Arial" w:hAnsi="Arial" w:cs="Arial"/>
        </w:rPr>
        <w:object w:dxaOrig="6174" w:dyaOrig="4726" w14:anchorId="271B7FAE">
          <v:shape id="_x0000_i1029" type="#_x0000_t75" style="width:332.4pt;height:270pt;visibility:visible;mso-wrap-distance-left:0;mso-wrap-distance-right:0" o:ole="">
            <v:imagedata r:id="rId22" o:title="" embosscolor="white"/>
          </v:shape>
          <o:OLEObject Type="Embed" ProgID="Origin95.Graph" ShapeID="_x0000_i1029" DrawAspect="Content" ObjectID="_1829484250" r:id="rId23"/>
        </w:object>
      </w:r>
    </w:p>
    <w:p w14:paraId="7DB444E2" w14:textId="1524853E" w:rsidR="000B0558" w:rsidRPr="00CA6C46" w:rsidRDefault="000B0558" w:rsidP="006C73E2">
      <w:pPr>
        <w:spacing w:after="240"/>
        <w:jc w:val="both"/>
        <w:rPr>
          <w:rFonts w:ascii="Arial" w:hAnsi="Arial" w:cs="Arial"/>
        </w:rPr>
      </w:pPr>
      <w:bookmarkStart w:id="6" w:name="_Toc217422002"/>
      <w:r w:rsidRPr="00CA6C46">
        <w:rPr>
          <w:rFonts w:ascii="Arial" w:hAnsi="Arial" w:cs="Arial"/>
          <w:b/>
        </w:rPr>
        <w:t>Fig.6.</w:t>
      </w:r>
      <w:r w:rsidRPr="00CA6C46">
        <w:rPr>
          <w:rFonts w:ascii="Arial" w:hAnsi="Arial" w:cs="Arial"/>
        </w:rPr>
        <w:t xml:space="preserve"> </w:t>
      </w:r>
      <w:bookmarkEnd w:id="6"/>
      <w:r w:rsidRPr="00CA6C46">
        <w:rPr>
          <w:rFonts w:ascii="Arial" w:hAnsi="Arial" w:cs="Arial"/>
          <w:b/>
          <w:bCs/>
        </w:rPr>
        <w:t xml:space="preserve">Variation of </w:t>
      </w:r>
      <w:proofErr w:type="spellStart"/>
      <w:r w:rsidRPr="00CA6C46">
        <w:rPr>
          <w:rFonts w:ascii="Arial" w:hAnsi="Arial" w:cs="Arial"/>
          <w:b/>
          <w:bCs/>
        </w:rPr>
        <w:t>logD</w:t>
      </w:r>
      <w:proofErr w:type="spellEnd"/>
      <w:r w:rsidRPr="00CA6C46">
        <w:rPr>
          <w:rFonts w:ascii="Arial" w:hAnsi="Arial" w:cs="Arial"/>
          <w:b/>
          <w:bCs/>
        </w:rPr>
        <w:t xml:space="preserve"> as a function of log [TOPO] for the extraction of Lead (II).</w:t>
      </w:r>
    </w:p>
    <w:p w14:paraId="64DA036B" w14:textId="7ABF389E" w:rsidR="00DE7A60" w:rsidRPr="00CA6C46" w:rsidRDefault="00DE7A60" w:rsidP="006C73E2">
      <w:pPr>
        <w:spacing w:after="240"/>
        <w:jc w:val="both"/>
        <w:rPr>
          <w:rFonts w:ascii="Arial" w:hAnsi="Arial" w:cs="Arial"/>
        </w:rPr>
      </w:pPr>
      <w:r w:rsidRPr="00CA6C46">
        <w:rPr>
          <w:rFonts w:ascii="Arial" w:hAnsi="Arial" w:cs="Arial"/>
        </w:rPr>
        <w:t>Metal-ligand stoichiometry can be determined graphically through slope analysis. Fig</w:t>
      </w:r>
      <w:r w:rsidR="00D44E9F" w:rsidRPr="00CA6C46">
        <w:rPr>
          <w:rFonts w:ascii="Arial" w:hAnsi="Arial" w:cs="Arial"/>
        </w:rPr>
        <w:t xml:space="preserve">. </w:t>
      </w:r>
      <w:r w:rsidRPr="00CA6C46">
        <w:rPr>
          <w:rFonts w:ascii="Arial" w:hAnsi="Arial" w:cs="Arial"/>
        </w:rPr>
        <w:t xml:space="preserve">6 illustrates the plot of </w:t>
      </w:r>
      <w:proofErr w:type="spellStart"/>
      <w:r w:rsidRPr="00CA6C46">
        <w:rPr>
          <w:rFonts w:ascii="Arial" w:hAnsi="Arial" w:cs="Arial"/>
        </w:rPr>
        <w:t>logD</w:t>
      </w:r>
      <w:proofErr w:type="spellEnd"/>
      <w:r w:rsidRPr="00CA6C46">
        <w:rPr>
          <w:rFonts w:ascii="Arial" w:hAnsi="Arial" w:cs="Arial"/>
        </w:rPr>
        <w:t xml:space="preserve"> versus </w:t>
      </w:r>
      <w:proofErr w:type="gramStart"/>
      <w:r w:rsidRPr="00CA6C46">
        <w:rPr>
          <w:rFonts w:ascii="Arial" w:hAnsi="Arial" w:cs="Arial"/>
        </w:rPr>
        <w:t>log[</w:t>
      </w:r>
      <w:proofErr w:type="gramEnd"/>
      <w:r w:rsidRPr="00CA6C46">
        <w:rPr>
          <w:rFonts w:ascii="Arial" w:hAnsi="Arial" w:cs="Arial"/>
        </w:rPr>
        <w:t>TOPO], with the equation y = 2.059x + 2.76 (R² = 0.99). This equation indicates that, during lead extraction, two TOPO molecules complex one lead atom. Consequently, the extraction reaction can be described by the following equation:</w:t>
      </w:r>
    </w:p>
    <w:p w14:paraId="1B6BC8E1" w14:textId="7AD552E5" w:rsidR="000B0558" w:rsidRPr="00CA6C46" w:rsidRDefault="00000000" w:rsidP="006C73E2">
      <w:pPr>
        <w:spacing w:after="240"/>
        <w:jc w:val="both"/>
        <w:rPr>
          <w:rFonts w:ascii="Arial" w:hAnsi="Arial" w:cs="Arial"/>
          <w:iCs/>
        </w:rPr>
      </w:pPr>
      <m:oMath>
        <m:sSubSup>
          <m:sSubSupPr>
            <m:ctrlPr>
              <w:rPr>
                <w:rFonts w:ascii="Cambria Math" w:hAnsi="Cambria Math" w:cs="Arial"/>
                <w:iCs/>
              </w:rPr>
            </m:ctrlPr>
          </m:sSubSupPr>
          <m:e>
            <m:d>
              <m:dPr>
                <m:ctrlPr>
                  <w:rPr>
                    <w:rFonts w:ascii="Cambria Math" w:hAnsi="Cambria Math" w:cs="Arial"/>
                    <w:iCs/>
                  </w:rPr>
                </m:ctrlPr>
              </m:dPr>
              <m:e>
                <m:r>
                  <m:rPr>
                    <m:sty m:val="p"/>
                  </m:rPr>
                  <w:rPr>
                    <w:rFonts w:ascii="Cambria Math" w:hAnsi="Cambria Math" w:cs="Arial"/>
                  </w:rPr>
                  <m:t>Pb</m:t>
                </m:r>
              </m:e>
            </m:d>
          </m:e>
          <m:sub>
            <m:r>
              <m:rPr>
                <m:sty m:val="p"/>
              </m:rPr>
              <w:rPr>
                <w:rFonts w:ascii="Cambria Math" w:hAnsi="Cambria Math" w:cs="Arial"/>
              </w:rPr>
              <m:t>aq</m:t>
            </m:r>
          </m:sub>
          <m:sup>
            <m:r>
              <m:rPr>
                <m:sty m:val="p"/>
              </m:rPr>
              <w:rPr>
                <w:rFonts w:ascii="Cambria Math" w:hAnsi="Cambria Math" w:cs="Arial"/>
              </w:rPr>
              <m:t>2+</m:t>
            </m:r>
          </m:sup>
        </m:sSubSup>
        <m:r>
          <m:rPr>
            <m:sty m:val="p"/>
          </m:rPr>
          <w:rPr>
            <w:rFonts w:ascii="Cambria Math" w:hAnsi="Cambria Math" w:cs="Arial"/>
          </w:rPr>
          <m:t xml:space="preserve"> +</m:t>
        </m:r>
      </m:oMath>
      <w:r w:rsidR="000B0558" w:rsidRPr="00CA6C46">
        <w:rPr>
          <w:rFonts w:ascii="Arial" w:hAnsi="Arial" w:cs="Arial"/>
          <w:iCs/>
        </w:rPr>
        <w:t xml:space="preserve">  </w:t>
      </w:r>
      <m:oMath>
        <m:sSubSup>
          <m:sSubSupPr>
            <m:ctrlPr>
              <w:rPr>
                <w:rFonts w:ascii="Cambria Math" w:hAnsi="Cambria Math" w:cs="Arial"/>
                <w:iCs/>
              </w:rPr>
            </m:ctrlPr>
          </m:sSubSupPr>
          <m:e>
            <m:r>
              <m:rPr>
                <m:sty m:val="p"/>
              </m:rPr>
              <w:rPr>
                <w:rFonts w:ascii="Cambria Math" w:hAnsi="Cambria Math" w:cs="Arial"/>
              </w:rPr>
              <m:t xml:space="preserve"> 2 Cl</m:t>
            </m:r>
          </m:e>
          <m:sub>
            <m:r>
              <m:rPr>
                <m:sty m:val="p"/>
              </m:rPr>
              <w:rPr>
                <w:rFonts w:ascii="Cambria Math" w:hAnsi="Cambria Math" w:cs="Arial"/>
              </w:rPr>
              <m:t xml:space="preserve"> aq</m:t>
            </m:r>
          </m:sub>
          <m:sup>
            <m:r>
              <m:rPr>
                <m:sty m:val="p"/>
              </m:rPr>
              <w:rPr>
                <w:rFonts w:ascii="Cambria Math" w:hAnsi="Cambria Math" w:cs="Arial"/>
              </w:rPr>
              <m:t>-</m:t>
            </m:r>
          </m:sup>
        </m:sSubSup>
        <m:r>
          <m:rPr>
            <m:sty m:val="p"/>
          </m:rPr>
          <w:rPr>
            <w:rFonts w:ascii="Cambria Math" w:hAnsi="Cambria Math" w:cs="Arial"/>
          </w:rPr>
          <m:t xml:space="preserve">  +</m:t>
        </m:r>
        <m:sSub>
          <m:sSubPr>
            <m:ctrlPr>
              <w:rPr>
                <w:rFonts w:ascii="Cambria Math" w:hAnsi="Cambria Math" w:cs="Arial"/>
                <w:iCs/>
              </w:rPr>
            </m:ctrlPr>
          </m:sSubPr>
          <m:e>
            <m:r>
              <w:rPr>
                <w:rFonts w:ascii="Cambria Math" w:hAnsi="Cambria Math" w:cs="Arial"/>
              </w:rPr>
              <m:t xml:space="preserve">2 </m:t>
            </m:r>
            <m:d>
              <m:dPr>
                <m:ctrlPr>
                  <w:rPr>
                    <w:rFonts w:ascii="Cambria Math" w:hAnsi="Cambria Math" w:cs="Arial"/>
                    <w:iCs/>
                  </w:rPr>
                </m:ctrlPr>
              </m:dPr>
              <m:e>
                <m:r>
                  <m:rPr>
                    <m:sty m:val="p"/>
                  </m:rPr>
                  <w:rPr>
                    <w:rFonts w:ascii="Cambria Math" w:hAnsi="Cambria Math" w:cs="Arial"/>
                  </w:rPr>
                  <m:t>TOPO</m:t>
                </m:r>
              </m:e>
            </m:d>
          </m:e>
          <m:sub>
            <m:r>
              <m:rPr>
                <m:sty m:val="p"/>
              </m:rPr>
              <w:rPr>
                <w:rFonts w:ascii="Cambria Math" w:hAnsi="Cambria Math" w:cs="Arial"/>
              </w:rPr>
              <m:t>org</m:t>
            </m:r>
          </m:sub>
        </m:sSub>
      </m:oMath>
      <w:r w:rsidR="000B0558" w:rsidRPr="00CA6C46">
        <w:rPr>
          <w:rFonts w:ascii="Arial" w:hAnsi="Arial" w:cs="Arial"/>
          <w:iCs/>
        </w:rPr>
        <w:t xml:space="preserve">   </w:t>
      </w:r>
      <m:oMath>
        <m:box>
          <m:boxPr>
            <m:opEmu m:val="1"/>
            <m:ctrlPr>
              <w:rPr>
                <w:rFonts w:ascii="Cambria Math" w:hAnsi="Cambria Math" w:cs="Arial"/>
                <w:iCs/>
              </w:rPr>
            </m:ctrlPr>
          </m:boxPr>
          <m:e>
            <m:groupChr>
              <m:groupChrPr>
                <m:chr m:val="↔"/>
                <m:vertJc m:val="bot"/>
                <m:ctrlPr>
                  <w:rPr>
                    <w:rFonts w:ascii="Cambria Math" w:hAnsi="Cambria Math" w:cs="Arial"/>
                    <w:iCs/>
                  </w:rPr>
                </m:ctrlPr>
              </m:groupChrPr>
              <m:e>
                <m:r>
                  <m:rPr>
                    <m:sty m:val="p"/>
                  </m:rPr>
                  <w:rPr>
                    <w:rFonts w:ascii="Cambria Math" w:hAnsi="Cambria Math" w:cs="Arial"/>
                  </w:rPr>
                  <m:t xml:space="preserve">    K   </m:t>
                </m:r>
              </m:e>
            </m:groupChr>
            <m:r>
              <m:rPr>
                <m:sty m:val="p"/>
              </m:rPr>
              <w:rPr>
                <w:rFonts w:ascii="Cambria Math" w:hAnsi="Cambria Math" w:cs="Arial"/>
              </w:rPr>
              <m:t xml:space="preserve"> </m:t>
            </m:r>
          </m:e>
        </m:box>
        <m:sSub>
          <m:sSubPr>
            <m:ctrlPr>
              <w:rPr>
                <w:rFonts w:ascii="Cambria Math" w:hAnsi="Cambria Math" w:cs="Arial"/>
                <w:iCs/>
              </w:rPr>
            </m:ctrlPr>
          </m:sSubPr>
          <m:e>
            <m:d>
              <m:dPr>
                <m:ctrlPr>
                  <w:rPr>
                    <w:rFonts w:ascii="Cambria Math" w:hAnsi="Cambria Math" w:cs="Arial"/>
                    <w:iCs/>
                  </w:rPr>
                </m:ctrlPr>
              </m:dPr>
              <m:e>
                <m:r>
                  <m:rPr>
                    <m:sty m:val="p"/>
                  </m:rPr>
                  <w:rPr>
                    <w:rFonts w:ascii="Cambria Math" w:hAnsi="Cambria Math" w:cs="Arial"/>
                  </w:rPr>
                  <m:t>Pb</m:t>
                </m:r>
                <m:sSub>
                  <m:sSubPr>
                    <m:ctrlPr>
                      <w:rPr>
                        <w:rFonts w:ascii="Cambria Math" w:hAnsi="Cambria Math" w:cs="Arial"/>
                      </w:rPr>
                    </m:ctrlPr>
                  </m:sSubPr>
                  <m:e>
                    <m:r>
                      <m:rPr>
                        <m:sty m:val="p"/>
                      </m:rPr>
                      <w:rPr>
                        <w:rFonts w:ascii="Cambria Math" w:hAnsi="Cambria Math" w:cs="Arial"/>
                      </w:rPr>
                      <m:t>Cl</m:t>
                    </m:r>
                  </m:e>
                  <m:sub>
                    <m:r>
                      <m:rPr>
                        <m:sty m:val="p"/>
                      </m:rPr>
                      <w:rPr>
                        <w:rFonts w:ascii="Cambria Math" w:hAnsi="Cambria Math" w:cs="Arial"/>
                      </w:rPr>
                      <m:t>2</m:t>
                    </m:r>
                  </m:sub>
                </m:sSub>
                <m:sSub>
                  <m:sSubPr>
                    <m:ctrlPr>
                      <w:rPr>
                        <w:rFonts w:ascii="Cambria Math" w:hAnsi="Cambria Math" w:cs="Arial"/>
                        <w:iCs/>
                      </w:rPr>
                    </m:ctrlPr>
                  </m:sSubPr>
                  <m:e>
                    <m:r>
                      <m:rPr>
                        <m:sty m:val="p"/>
                      </m:rPr>
                      <w:rPr>
                        <w:rFonts w:ascii="Cambria Math" w:hAnsi="Cambria Math" w:cs="Arial"/>
                      </w:rPr>
                      <m:t>(TOPO)</m:t>
                    </m:r>
                  </m:e>
                  <m:sub>
                    <m:r>
                      <m:rPr>
                        <m:sty m:val="p"/>
                      </m:rPr>
                      <w:rPr>
                        <w:rFonts w:ascii="Cambria Math" w:hAnsi="Cambria Math" w:cs="Arial"/>
                      </w:rPr>
                      <m:t>2</m:t>
                    </m:r>
                  </m:sub>
                </m:sSub>
              </m:e>
            </m:d>
          </m:e>
          <m:sub>
            <m:r>
              <m:rPr>
                <m:sty m:val="p"/>
              </m:rPr>
              <w:rPr>
                <w:rFonts w:ascii="Cambria Math" w:hAnsi="Cambria Math" w:cs="Arial"/>
              </w:rPr>
              <m:t>org</m:t>
            </m:r>
          </m:sub>
        </m:sSub>
      </m:oMath>
      <w:r w:rsidR="000B0558" w:rsidRPr="00CA6C46">
        <w:rPr>
          <w:rFonts w:ascii="Arial" w:hAnsi="Arial" w:cs="Arial"/>
          <w:iCs/>
        </w:rPr>
        <w:tab/>
        <w:t xml:space="preserve">  </w:t>
      </w:r>
      <w:r w:rsidR="000B0558" w:rsidRPr="00CA6C46">
        <w:rPr>
          <w:rFonts w:ascii="Arial" w:hAnsi="Arial" w:cs="Arial"/>
          <w:iCs/>
        </w:rPr>
        <w:tab/>
      </w:r>
      <w:r w:rsidR="000B0558" w:rsidRPr="00CA6C46">
        <w:rPr>
          <w:rFonts w:ascii="Arial" w:hAnsi="Arial" w:cs="Arial"/>
          <w:iCs/>
        </w:rPr>
        <w:tab/>
      </w:r>
      <w:r w:rsidR="000B0558" w:rsidRPr="00CA6C46">
        <w:rPr>
          <w:rFonts w:ascii="Arial" w:hAnsi="Arial" w:cs="Arial"/>
          <w:iCs/>
        </w:rPr>
        <w:tab/>
        <w:t>(8)</w:t>
      </w:r>
    </w:p>
    <w:p w14:paraId="794620DA" w14:textId="77777777" w:rsidR="004E2C42" w:rsidRPr="00CA6C46" w:rsidRDefault="004E2C42" w:rsidP="006C73E2">
      <w:pPr>
        <w:spacing w:after="240"/>
        <w:jc w:val="both"/>
        <w:rPr>
          <w:rFonts w:ascii="Arial" w:hAnsi="Arial" w:cs="Arial"/>
          <w:b/>
        </w:rPr>
      </w:pPr>
      <w:bookmarkStart w:id="7" w:name="_Toc217420675"/>
    </w:p>
    <w:p w14:paraId="23226820" w14:textId="77777777" w:rsidR="00DE7A60" w:rsidRPr="00CA6C46" w:rsidRDefault="00DE7A60" w:rsidP="006C73E2">
      <w:pPr>
        <w:spacing w:after="240"/>
        <w:jc w:val="both"/>
        <w:rPr>
          <w:rFonts w:ascii="Arial" w:hAnsi="Arial" w:cs="Arial"/>
          <w:b/>
        </w:rPr>
      </w:pPr>
    </w:p>
    <w:p w14:paraId="1E1A21BB" w14:textId="77777777" w:rsidR="00DE7A60" w:rsidRPr="00CA6C46" w:rsidRDefault="00DE7A60" w:rsidP="006C73E2">
      <w:pPr>
        <w:spacing w:after="240"/>
        <w:jc w:val="both"/>
        <w:rPr>
          <w:rFonts w:ascii="Arial" w:hAnsi="Arial" w:cs="Arial"/>
          <w:b/>
        </w:rPr>
      </w:pPr>
    </w:p>
    <w:p w14:paraId="110626EC" w14:textId="1BF74CB3" w:rsidR="000B0558" w:rsidRPr="00CA6C46" w:rsidRDefault="000B0558" w:rsidP="006C73E2">
      <w:pPr>
        <w:spacing w:after="240"/>
        <w:jc w:val="both"/>
        <w:rPr>
          <w:rFonts w:ascii="Arial" w:hAnsi="Arial" w:cs="Arial"/>
          <w:b/>
        </w:rPr>
      </w:pPr>
      <w:r w:rsidRPr="00CA6C46">
        <w:rPr>
          <w:rFonts w:ascii="Arial" w:hAnsi="Arial" w:cs="Arial"/>
          <w:b/>
        </w:rPr>
        <w:lastRenderedPageBreak/>
        <w:t>3.4.2. Aliquat 336</w:t>
      </w:r>
      <w:bookmarkEnd w:id="7"/>
    </w:p>
    <w:p w14:paraId="0CE68028" w14:textId="77777777" w:rsidR="00DE7A60" w:rsidRPr="00CA6C46" w:rsidRDefault="00DE7A60" w:rsidP="006C73E2">
      <w:pPr>
        <w:spacing w:after="240"/>
        <w:jc w:val="both"/>
        <w:rPr>
          <w:rFonts w:ascii="Arial" w:hAnsi="Arial" w:cs="Arial"/>
        </w:rPr>
      </w:pPr>
      <w:r w:rsidRPr="00CA6C46">
        <w:rPr>
          <w:rFonts w:ascii="Arial" w:hAnsi="Arial" w:cs="Arial"/>
        </w:rPr>
        <w:t>Aliquat 336 is an anionic extractant consisting of a quaternary ammonium salt and an ionic liquid. The following equation illustrates the theoretical equilibrium reactions for the formation of Pb²</w:t>
      </w:r>
      <w:r w:rsidRPr="00CA6C46">
        <w:rPr>
          <w:rFonts w:ascii="Cambria Math" w:hAnsi="Cambria Math" w:cs="Cambria Math"/>
        </w:rPr>
        <w:t>⁺</w:t>
      </w:r>
      <w:r w:rsidRPr="00CA6C46">
        <w:rPr>
          <w:rFonts w:ascii="Arial" w:hAnsi="Arial" w:cs="Arial"/>
        </w:rPr>
        <w:t xml:space="preserve"> complexes:</w:t>
      </w:r>
    </w:p>
    <w:p w14:paraId="71A261A5" w14:textId="1E9673D5" w:rsidR="000B0558" w:rsidRPr="00CA6C46" w:rsidRDefault="00000000" w:rsidP="006C73E2">
      <w:pPr>
        <w:spacing w:after="240"/>
        <w:jc w:val="both"/>
        <w:rPr>
          <w:rFonts w:ascii="Arial" w:hAnsi="Arial" w:cs="Arial"/>
        </w:rPr>
      </w:pPr>
      <m:oMath>
        <m:sSubSup>
          <m:sSubSupPr>
            <m:ctrlPr>
              <w:rPr>
                <w:rFonts w:ascii="Cambria Math" w:hAnsi="Cambria Math" w:cs="Arial"/>
                <w:iCs/>
              </w:rPr>
            </m:ctrlPr>
          </m:sSubSupPr>
          <m:e>
            <m:d>
              <m:dPr>
                <m:ctrlPr>
                  <w:rPr>
                    <w:rFonts w:ascii="Cambria Math" w:hAnsi="Cambria Math" w:cs="Arial"/>
                    <w:iCs/>
                  </w:rPr>
                </m:ctrlPr>
              </m:dPr>
              <m:e>
                <m:r>
                  <m:rPr>
                    <m:sty m:val="p"/>
                  </m:rPr>
                  <w:rPr>
                    <w:rFonts w:ascii="Cambria Math" w:hAnsi="Cambria Math" w:cs="Arial"/>
                  </w:rPr>
                  <m:t>Pb</m:t>
                </m:r>
              </m:e>
            </m:d>
          </m:e>
          <m:sub>
            <m:r>
              <m:rPr>
                <m:sty m:val="p"/>
              </m:rPr>
              <w:rPr>
                <w:rFonts w:ascii="Cambria Math" w:hAnsi="Cambria Math" w:cs="Arial"/>
              </w:rPr>
              <m:t>aq</m:t>
            </m:r>
          </m:sub>
          <m:sup>
            <m:r>
              <m:rPr>
                <m:sty m:val="p"/>
              </m:rPr>
              <w:rPr>
                <w:rFonts w:ascii="Cambria Math" w:hAnsi="Cambria Math" w:cs="Arial"/>
              </w:rPr>
              <m:t>2+</m:t>
            </m:r>
          </m:sup>
        </m:sSubSup>
        <m:r>
          <m:rPr>
            <m:sty m:val="p"/>
          </m:rPr>
          <w:rPr>
            <w:rFonts w:ascii="Cambria Math" w:hAnsi="Cambria Math" w:cs="Arial"/>
          </w:rPr>
          <m:t xml:space="preserve"> +</m:t>
        </m:r>
      </m:oMath>
      <w:r w:rsidR="000B0558" w:rsidRPr="00CA6C46">
        <w:rPr>
          <w:rFonts w:ascii="Arial" w:hAnsi="Arial" w:cs="Arial"/>
          <w:iCs/>
        </w:rPr>
        <w:t xml:space="preserve"> </w:t>
      </w:r>
      <m:oMath>
        <m:r>
          <m:rPr>
            <m:sty m:val="p"/>
          </m:rPr>
          <w:rPr>
            <w:rFonts w:ascii="Cambria Math" w:hAnsi="Cambria Math" w:cs="Arial"/>
          </w:rPr>
          <m:t>n (</m:t>
        </m:r>
        <m:sSup>
          <m:sSupPr>
            <m:ctrlPr>
              <w:rPr>
                <w:rFonts w:ascii="Cambria Math" w:hAnsi="Cambria Math" w:cs="Arial"/>
                <w:iCs/>
              </w:rPr>
            </m:ctrlPr>
          </m:sSupPr>
          <m:e>
            <m:r>
              <m:rPr>
                <m:sty m:val="p"/>
              </m:rPr>
              <w:rPr>
                <w:rFonts w:ascii="Cambria Math" w:hAnsi="Cambria Math" w:cs="Arial"/>
              </w:rPr>
              <m:t>Cl</m:t>
            </m:r>
          </m:e>
          <m:sup>
            <m:r>
              <m:rPr>
                <m:sty m:val="p"/>
              </m:rPr>
              <w:rPr>
                <w:rFonts w:ascii="Cambria Math" w:hAnsi="Cambria Math" w:cs="Arial"/>
              </w:rPr>
              <m:t>-</m:t>
            </m:r>
          </m:sup>
        </m:sSup>
        <m:r>
          <w:rPr>
            <w:rFonts w:ascii="Cambria Math" w:hAnsi="Cambria Math" w:cs="Arial"/>
          </w:rPr>
          <m:t>)</m:t>
        </m:r>
      </m:oMath>
      <w:r w:rsidR="000B0558" w:rsidRPr="00CA6C46">
        <w:rPr>
          <w:rFonts w:ascii="Arial" w:hAnsi="Arial" w:cs="Arial"/>
          <w:iCs/>
        </w:rPr>
        <w:t xml:space="preserve"> +  m </w:t>
      </w:r>
      <m:oMath>
        <m:sSub>
          <m:sSubPr>
            <m:ctrlPr>
              <w:rPr>
                <w:rFonts w:ascii="Cambria Math" w:hAnsi="Cambria Math" w:cs="Arial"/>
                <w:iCs/>
              </w:rPr>
            </m:ctrlPr>
          </m:sSubPr>
          <m:e>
            <m:d>
              <m:dPr>
                <m:ctrlPr>
                  <w:rPr>
                    <w:rFonts w:ascii="Cambria Math" w:hAnsi="Cambria Math" w:cs="Arial"/>
                    <w:iCs/>
                  </w:rPr>
                </m:ctrlPr>
              </m:dPr>
              <m:e>
                <m:r>
                  <m:rPr>
                    <m:sty m:val="p"/>
                  </m:rPr>
                  <w:rPr>
                    <w:rFonts w:ascii="Cambria Math" w:hAnsi="Cambria Math" w:cs="Arial"/>
                  </w:rPr>
                  <m:t xml:space="preserve"> </m:t>
                </m:r>
                <m:sSub>
                  <m:sSubPr>
                    <m:ctrlPr>
                      <w:rPr>
                        <w:rFonts w:ascii="Cambria Math" w:hAnsi="Cambria Math" w:cs="Arial"/>
                        <w:iCs/>
                      </w:rPr>
                    </m:ctrlPr>
                  </m:sSubPr>
                  <m:e>
                    <m:r>
                      <m:rPr>
                        <m:sty m:val="p"/>
                      </m:rPr>
                      <w:rPr>
                        <w:rFonts w:ascii="Cambria Math" w:hAnsi="Cambria Math" w:cs="Arial"/>
                      </w:rPr>
                      <m:t>R</m:t>
                    </m:r>
                  </m:e>
                  <m:sub>
                    <m:r>
                      <m:rPr>
                        <m:sty m:val="p"/>
                      </m:rPr>
                      <w:rPr>
                        <w:rFonts w:ascii="Cambria Math" w:hAnsi="Cambria Math" w:cs="Arial"/>
                      </w:rPr>
                      <m:t>3</m:t>
                    </m:r>
                  </m:sub>
                </m:sSub>
                <m:sSub>
                  <m:sSubPr>
                    <m:ctrlPr>
                      <w:rPr>
                        <w:rFonts w:ascii="Cambria Math" w:hAnsi="Cambria Math" w:cs="Arial"/>
                        <w:iCs/>
                      </w:rPr>
                    </m:ctrlPr>
                  </m:sSubPr>
                  <m:e>
                    <m:r>
                      <m:rPr>
                        <m:sty m:val="p"/>
                      </m:rPr>
                      <w:rPr>
                        <w:rFonts w:ascii="Cambria Math" w:hAnsi="Cambria Math" w:cs="Arial"/>
                      </w:rPr>
                      <m:t>CH</m:t>
                    </m:r>
                  </m:e>
                  <m:sub>
                    <m:r>
                      <m:rPr>
                        <m:sty m:val="p"/>
                      </m:rPr>
                      <w:rPr>
                        <w:rFonts w:ascii="Cambria Math" w:hAnsi="Cambria Math" w:cs="Arial"/>
                      </w:rPr>
                      <m:t>3</m:t>
                    </m:r>
                  </m:sub>
                </m:sSub>
                <m:sSup>
                  <m:sSupPr>
                    <m:ctrlPr>
                      <w:rPr>
                        <w:rFonts w:ascii="Cambria Math" w:hAnsi="Cambria Math" w:cs="Arial"/>
                        <w:iCs/>
                      </w:rPr>
                    </m:ctrlPr>
                  </m:sSupPr>
                  <m:e>
                    <m:r>
                      <m:rPr>
                        <m:sty m:val="p"/>
                      </m:rPr>
                      <w:rPr>
                        <w:rFonts w:ascii="Cambria Math" w:hAnsi="Cambria Math" w:cs="Arial"/>
                      </w:rPr>
                      <m:t>N</m:t>
                    </m:r>
                  </m:e>
                  <m:sup>
                    <m:r>
                      <m:rPr>
                        <m:sty m:val="p"/>
                      </m:rPr>
                      <w:rPr>
                        <w:rFonts w:ascii="Cambria Math" w:hAnsi="Cambria Math" w:cs="Arial"/>
                      </w:rPr>
                      <m:t>+</m:t>
                    </m:r>
                  </m:sup>
                </m:sSup>
                <m:sSup>
                  <m:sSupPr>
                    <m:ctrlPr>
                      <w:rPr>
                        <w:rFonts w:ascii="Cambria Math" w:hAnsi="Cambria Math" w:cs="Arial"/>
                      </w:rPr>
                    </m:ctrlPr>
                  </m:sSupPr>
                  <m:e>
                    <m:r>
                      <m:rPr>
                        <m:sty m:val="p"/>
                      </m:rPr>
                      <w:rPr>
                        <w:rFonts w:ascii="Cambria Math" w:hAnsi="Cambria Math" w:cs="Arial"/>
                      </w:rPr>
                      <m:t>Br</m:t>
                    </m:r>
                  </m:e>
                  <m:sup>
                    <m:r>
                      <m:rPr>
                        <m:sty m:val="p"/>
                      </m:rPr>
                      <w:rPr>
                        <w:rFonts w:ascii="Cambria Math" w:hAnsi="Cambria Math" w:cs="Arial"/>
                      </w:rPr>
                      <m:t>-</m:t>
                    </m:r>
                  </m:sup>
                </m:sSup>
              </m:e>
            </m:d>
          </m:e>
          <m:sub>
            <m:r>
              <m:rPr>
                <m:sty m:val="p"/>
              </m:rPr>
              <w:rPr>
                <w:rFonts w:ascii="Cambria Math" w:hAnsi="Cambria Math" w:cs="Arial"/>
              </w:rPr>
              <m:t>org</m:t>
            </m:r>
          </m:sub>
        </m:sSub>
      </m:oMath>
      <w:r w:rsidR="000B0558" w:rsidRPr="00CA6C46">
        <w:rPr>
          <w:rFonts w:ascii="Arial" w:hAnsi="Arial" w:cs="Arial"/>
          <w:iCs/>
        </w:rPr>
        <w:t xml:space="preserve">    </w:t>
      </w:r>
      <m:oMath>
        <m:box>
          <m:boxPr>
            <m:opEmu m:val="1"/>
            <m:ctrlPr>
              <w:rPr>
                <w:rFonts w:ascii="Cambria Math" w:hAnsi="Cambria Math" w:cs="Arial"/>
                <w:iCs/>
              </w:rPr>
            </m:ctrlPr>
          </m:boxPr>
          <m:e>
            <m:groupChr>
              <m:groupChrPr>
                <m:chr m:val="↔"/>
                <m:vertJc m:val="bot"/>
                <m:ctrlPr>
                  <w:rPr>
                    <w:rFonts w:ascii="Cambria Math" w:hAnsi="Cambria Math" w:cs="Arial"/>
                    <w:iCs/>
                  </w:rPr>
                </m:ctrlPr>
              </m:groupChrPr>
              <m:e>
                <m:r>
                  <m:rPr>
                    <m:sty m:val="p"/>
                  </m:rPr>
                  <w:rPr>
                    <w:rFonts w:ascii="Cambria Math" w:hAnsi="Cambria Math" w:cs="Arial"/>
                  </w:rPr>
                  <m:t xml:space="preserve">    K   </m:t>
                </m:r>
              </m:e>
            </m:groupChr>
            <m:r>
              <m:rPr>
                <m:sty m:val="p"/>
              </m:rPr>
              <w:rPr>
                <w:rFonts w:ascii="Cambria Math" w:hAnsi="Cambria Math" w:cs="Arial"/>
              </w:rPr>
              <m:t xml:space="preserve"> </m:t>
            </m:r>
          </m:e>
        </m:box>
        <m:sSub>
          <m:sSubPr>
            <m:ctrlPr>
              <w:rPr>
                <w:rFonts w:ascii="Cambria Math" w:hAnsi="Cambria Math" w:cs="Arial"/>
              </w:rPr>
            </m:ctrlPr>
          </m:sSubPr>
          <m:e>
            <w:bookmarkStart w:id="8" w:name="_Hlk215947879"/>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Pb</m:t>
                    </m:r>
                    <m:sSub>
                      <m:sSubPr>
                        <m:ctrlPr>
                          <w:rPr>
                            <w:rFonts w:ascii="Cambria Math" w:hAnsi="Cambria Math" w:cs="Arial"/>
                          </w:rPr>
                        </m:ctrlPr>
                      </m:sSubPr>
                      <m:e>
                        <m:r>
                          <m:rPr>
                            <m:sty m:val="p"/>
                          </m:rPr>
                          <w:rPr>
                            <w:rFonts w:ascii="Cambria Math" w:hAnsi="Cambria Math" w:cs="Arial"/>
                          </w:rPr>
                          <m:t>Cl</m:t>
                        </m:r>
                      </m:e>
                      <m:sub>
                        <m:r>
                          <m:rPr>
                            <m:sty m:val="p"/>
                          </m:rPr>
                          <w:rPr>
                            <w:rFonts w:ascii="Cambria Math" w:hAnsi="Cambria Math" w:cs="Arial"/>
                          </w:rPr>
                          <m:t>n</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R</m:t>
                        </m:r>
                      </m:e>
                      <m:sub>
                        <m:r>
                          <m:rPr>
                            <m:sty m:val="p"/>
                          </m:rPr>
                          <w:rPr>
                            <w:rFonts w:ascii="Cambria Math" w:hAnsi="Cambria Math" w:cs="Arial"/>
                          </w:rPr>
                          <m:t>3</m:t>
                        </m:r>
                      </m:sub>
                    </m:sSub>
                    <m:sSub>
                      <m:sSubPr>
                        <m:ctrlPr>
                          <w:rPr>
                            <w:rFonts w:ascii="Cambria Math" w:hAnsi="Cambria Math" w:cs="Arial"/>
                          </w:rPr>
                        </m:ctrlPr>
                      </m:sSubPr>
                      <m:e>
                        <m:r>
                          <m:rPr>
                            <m:sty m:val="p"/>
                          </m:rPr>
                          <w:rPr>
                            <w:rFonts w:ascii="Cambria Math" w:hAnsi="Cambria Math" w:cs="Arial"/>
                          </w:rPr>
                          <m:t>CH</m:t>
                        </m:r>
                      </m:e>
                      <m:sub>
                        <m:r>
                          <m:rPr>
                            <m:sty m:val="p"/>
                          </m:rPr>
                          <w:rPr>
                            <w:rFonts w:ascii="Cambria Math" w:hAnsi="Cambria Math" w:cs="Arial"/>
                          </w:rPr>
                          <m:t>3</m:t>
                        </m:r>
                      </m:sub>
                    </m:sSub>
                    <m:r>
                      <m:rPr>
                        <m:sty m:val="p"/>
                      </m:rPr>
                      <w:rPr>
                        <w:rFonts w:ascii="Cambria Math" w:hAnsi="Cambria Math" w:cs="Arial"/>
                      </w:rPr>
                      <m:t>N)</m:t>
                    </m:r>
                  </m:e>
                  <m:sub>
                    <m:r>
                      <m:rPr>
                        <m:sty m:val="p"/>
                      </m:rPr>
                      <w:rPr>
                        <w:rFonts w:ascii="Cambria Math" w:hAnsi="Cambria Math" w:cs="Arial"/>
                      </w:rPr>
                      <m:t>m</m:t>
                    </m:r>
                  </m:sub>
                </m:sSub>
              </m:e>
            </m:d>
            <w:bookmarkEnd w:id="8"/>
          </m:e>
          <m:sub>
            <m:r>
              <m:rPr>
                <m:sty m:val="p"/>
              </m:rPr>
              <w:rPr>
                <w:rFonts w:ascii="Cambria Math" w:hAnsi="Cambria Math" w:cs="Arial"/>
              </w:rPr>
              <m:t>org</m:t>
            </m:r>
          </m:sub>
        </m:sSub>
      </m:oMath>
      <w:r w:rsidR="000B0558" w:rsidRPr="00CA6C46">
        <w:rPr>
          <w:rFonts w:ascii="Arial" w:hAnsi="Arial" w:cs="Arial"/>
          <w:iCs/>
        </w:rPr>
        <w:t xml:space="preserve">   +   m (</w:t>
      </w:r>
      <m:oMath>
        <m:sSup>
          <m:sSupPr>
            <m:ctrlPr>
              <w:rPr>
                <w:rFonts w:ascii="Cambria Math" w:hAnsi="Cambria Math" w:cs="Arial"/>
              </w:rPr>
            </m:ctrlPr>
          </m:sSupPr>
          <m:e>
            <m:r>
              <m:rPr>
                <m:sty m:val="p"/>
              </m:rPr>
              <w:rPr>
                <w:rFonts w:ascii="Cambria Math" w:hAnsi="Cambria Math" w:cs="Arial"/>
              </w:rPr>
              <m:t>Br</m:t>
            </m:r>
          </m:e>
          <m:sup>
            <m:r>
              <m:rPr>
                <m:sty m:val="p"/>
              </m:rPr>
              <w:rPr>
                <w:rFonts w:ascii="Cambria Math" w:hAnsi="Cambria Math" w:cs="Arial"/>
              </w:rPr>
              <m:t>-</m:t>
            </m:r>
          </m:sup>
        </m:sSup>
      </m:oMath>
      <w:r w:rsidR="000B0558" w:rsidRPr="00CA6C46">
        <w:rPr>
          <w:rFonts w:ascii="Arial" w:hAnsi="Arial" w:cs="Arial"/>
        </w:rPr>
        <w:t>)</w:t>
      </w:r>
      <w:r w:rsidR="000B0558" w:rsidRPr="00CA6C46">
        <w:rPr>
          <w:rFonts w:ascii="Arial" w:hAnsi="Arial" w:cs="Arial"/>
        </w:rPr>
        <w:tab/>
        <w:t>(9)</w:t>
      </w:r>
    </w:p>
    <w:p w14:paraId="7D88DF50" w14:textId="77777777" w:rsidR="000B0558" w:rsidRPr="00CA6C46" w:rsidRDefault="000B0558" w:rsidP="006C73E2">
      <w:pPr>
        <w:spacing w:after="240"/>
        <w:jc w:val="both"/>
        <w:rPr>
          <w:rFonts w:ascii="Arial" w:hAnsi="Arial" w:cs="Arial"/>
        </w:rPr>
      </w:pPr>
      <w:proofErr w:type="gramStart"/>
      <w:r w:rsidRPr="00CA6C46">
        <w:rPr>
          <w:rFonts w:ascii="Arial" w:hAnsi="Arial" w:cs="Arial"/>
        </w:rPr>
        <w:t>where</w:t>
      </w:r>
      <w:proofErr w:type="gramEnd"/>
      <w:r w:rsidRPr="00CA6C46">
        <w:rPr>
          <w:rFonts w:ascii="Arial" w:hAnsi="Arial" w:cs="Arial"/>
        </w:rPr>
        <w:t xml:space="preserve">,  </w:t>
      </w:r>
      <m:oMath>
        <m:sSub>
          <m:sSubPr>
            <m:ctrlPr>
              <w:rPr>
                <w:rFonts w:ascii="Cambria Math" w:hAnsi="Cambria Math" w:cs="Arial"/>
                <w:iCs/>
              </w:rPr>
            </m:ctrlPr>
          </m:sSubPr>
          <m:e>
            <m:d>
              <m:dPr>
                <m:ctrlPr>
                  <w:rPr>
                    <w:rFonts w:ascii="Cambria Math" w:hAnsi="Cambria Math" w:cs="Arial"/>
                    <w:iCs/>
                  </w:rPr>
                </m:ctrlPr>
              </m:dPr>
              <m:e>
                <m:sSub>
                  <m:sSubPr>
                    <m:ctrlPr>
                      <w:rPr>
                        <w:rFonts w:ascii="Cambria Math" w:hAnsi="Cambria Math" w:cs="Arial"/>
                      </w:rPr>
                    </m:ctrlPr>
                  </m:sSubPr>
                  <m:e>
                    <m:r>
                      <m:rPr>
                        <m:sty m:val="p"/>
                      </m:rPr>
                      <w:rPr>
                        <w:rFonts w:ascii="Cambria Math" w:hAnsi="Cambria Math" w:cs="Arial"/>
                      </w:rPr>
                      <m:t>Pb</m:t>
                    </m:r>
                    <m:sSub>
                      <m:sSubPr>
                        <m:ctrlPr>
                          <w:rPr>
                            <w:rFonts w:ascii="Cambria Math" w:hAnsi="Cambria Math" w:cs="Arial"/>
                          </w:rPr>
                        </m:ctrlPr>
                      </m:sSubPr>
                      <m:e>
                        <m:r>
                          <m:rPr>
                            <m:sty m:val="p"/>
                          </m:rPr>
                          <w:rPr>
                            <w:rFonts w:ascii="Cambria Math" w:hAnsi="Cambria Math" w:cs="Arial"/>
                          </w:rPr>
                          <m:t>Cl</m:t>
                        </m:r>
                      </m:e>
                      <m:sub>
                        <m:r>
                          <m:rPr>
                            <m:sty m:val="p"/>
                          </m:rPr>
                          <w:rPr>
                            <w:rFonts w:ascii="Cambria Math" w:hAnsi="Cambria Math" w:cs="Arial"/>
                          </w:rPr>
                          <m:t>n</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R</m:t>
                        </m:r>
                      </m:e>
                      <m:sub>
                        <m:r>
                          <m:rPr>
                            <m:sty m:val="p"/>
                          </m:rPr>
                          <w:rPr>
                            <w:rFonts w:ascii="Cambria Math" w:hAnsi="Cambria Math" w:cs="Arial"/>
                          </w:rPr>
                          <m:t>3</m:t>
                        </m:r>
                      </m:sub>
                    </m:sSub>
                    <m:sSub>
                      <m:sSubPr>
                        <m:ctrlPr>
                          <w:rPr>
                            <w:rFonts w:ascii="Cambria Math" w:hAnsi="Cambria Math" w:cs="Arial"/>
                          </w:rPr>
                        </m:ctrlPr>
                      </m:sSubPr>
                      <m:e>
                        <m:r>
                          <m:rPr>
                            <m:sty m:val="p"/>
                          </m:rPr>
                          <w:rPr>
                            <w:rFonts w:ascii="Cambria Math" w:hAnsi="Cambria Math" w:cs="Arial"/>
                          </w:rPr>
                          <m:t>CH</m:t>
                        </m:r>
                      </m:e>
                      <m:sub>
                        <m:r>
                          <m:rPr>
                            <m:sty m:val="p"/>
                          </m:rPr>
                          <w:rPr>
                            <w:rFonts w:ascii="Cambria Math" w:hAnsi="Cambria Math" w:cs="Arial"/>
                          </w:rPr>
                          <m:t>3</m:t>
                        </m:r>
                      </m:sub>
                    </m:sSub>
                    <m:r>
                      <m:rPr>
                        <m:sty m:val="p"/>
                      </m:rPr>
                      <w:rPr>
                        <w:rFonts w:ascii="Cambria Math" w:hAnsi="Cambria Math" w:cs="Arial"/>
                      </w:rPr>
                      <m:t>N)</m:t>
                    </m:r>
                  </m:e>
                  <m:sub>
                    <m:r>
                      <m:rPr>
                        <m:sty m:val="p"/>
                      </m:rPr>
                      <w:rPr>
                        <w:rFonts w:ascii="Cambria Math" w:hAnsi="Cambria Math" w:cs="Arial"/>
                      </w:rPr>
                      <m:t>m</m:t>
                    </m:r>
                  </m:sub>
                </m:sSub>
              </m:e>
            </m:d>
          </m:e>
          <m:sub>
            <m:r>
              <m:rPr>
                <m:sty m:val="p"/>
              </m:rPr>
              <w:rPr>
                <w:rFonts w:ascii="Cambria Math" w:hAnsi="Cambria Math" w:cs="Arial"/>
              </w:rPr>
              <m:t>org</m:t>
            </m:r>
          </m:sub>
        </m:sSub>
      </m:oMath>
      <w:r w:rsidRPr="00CA6C46">
        <w:rPr>
          <w:rFonts w:ascii="Arial" w:hAnsi="Arial" w:cs="Arial"/>
          <w:iCs/>
        </w:rPr>
        <w:t xml:space="preserve">  </w:t>
      </w:r>
      <w:r w:rsidRPr="00CA6C46">
        <w:rPr>
          <w:rFonts w:ascii="Arial" w:hAnsi="Arial" w:cs="Arial"/>
        </w:rPr>
        <w:t xml:space="preserve">the </w:t>
      </w:r>
      <w:proofErr w:type="gramStart"/>
      <w:r w:rsidRPr="00CA6C46">
        <w:rPr>
          <w:rFonts w:ascii="Arial" w:hAnsi="Arial" w:cs="Arial"/>
        </w:rPr>
        <w:t>Pb(</w:t>
      </w:r>
      <w:proofErr w:type="gramEnd"/>
      <w:r w:rsidRPr="00CA6C46">
        <w:rPr>
          <w:rFonts w:ascii="Arial" w:hAnsi="Arial" w:cs="Arial"/>
        </w:rPr>
        <w:t xml:space="preserve">II) complex with Aliquat 336 in the organic phase. </w:t>
      </w:r>
    </w:p>
    <w:p w14:paraId="46C5977A" w14:textId="1B88D131" w:rsidR="006C73E2" w:rsidRPr="00CA6C46" w:rsidRDefault="000B0558" w:rsidP="006C73E2">
      <w:pPr>
        <w:spacing w:after="240"/>
        <w:jc w:val="both"/>
        <w:rPr>
          <w:rFonts w:ascii="Arial" w:hAnsi="Arial" w:cs="Arial"/>
        </w:rPr>
      </w:pPr>
      <w:r w:rsidRPr="00CA6C46">
        <w:rPr>
          <w:rFonts w:ascii="Arial" w:hAnsi="Arial" w:cs="Arial"/>
        </w:rPr>
        <w:t>The K</w:t>
      </w:r>
      <w:r w:rsidRPr="00CA6C46">
        <w:rPr>
          <w:rFonts w:ascii="Arial" w:hAnsi="Arial" w:cs="Arial"/>
          <w:vertAlign w:val="subscript"/>
        </w:rPr>
        <w:t xml:space="preserve">eq </w:t>
      </w:r>
      <w:r w:rsidRPr="00CA6C46">
        <w:rPr>
          <w:rFonts w:ascii="Arial" w:hAnsi="Arial" w:cs="Arial"/>
        </w:rPr>
        <w:t>balance equation can be written as follows:</w:t>
      </w:r>
    </w:p>
    <w:p w14:paraId="5D7D29A8" w14:textId="5DA0ACCD" w:rsidR="000B0558" w:rsidRPr="00CA6C46" w:rsidRDefault="00000000" w:rsidP="006C73E2">
      <w:pPr>
        <w:spacing w:after="240"/>
        <w:jc w:val="both"/>
        <w:rPr>
          <w:rFonts w:ascii="Arial" w:hAnsi="Arial" w:cs="Arial"/>
        </w:rPr>
      </w:pPr>
      <m:oMath>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eq</m:t>
            </m:r>
          </m:sub>
        </m:sSub>
        <m:r>
          <m:rPr>
            <m:sty m:val="p"/>
          </m:rPr>
          <w:rPr>
            <w:rFonts w:ascii="Cambria Math" w:hAnsi="Cambria Math" w:cs="Arial"/>
          </w:rPr>
          <m:t xml:space="preserve">= </m:t>
        </m:r>
        <m:f>
          <m:fPr>
            <m:ctrlPr>
              <w:rPr>
                <w:rFonts w:ascii="Cambria Math" w:hAnsi="Cambria Math" w:cs="Arial"/>
              </w:rPr>
            </m:ctrlPr>
          </m:fPr>
          <m:num>
            <m:sSub>
              <m:sSubPr>
                <m:ctrlPr>
                  <w:rPr>
                    <w:rFonts w:ascii="Cambria Math" w:hAnsi="Cambria Math" w:cs="Arial"/>
                  </w:rPr>
                </m:ctrlPr>
              </m:sSubPr>
              <m:e>
                <m:d>
                  <m:dPr>
                    <m:begChr m:val="["/>
                    <m:endChr m:val="]"/>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Pb</m:t>
                        </m:r>
                        <m:sSub>
                          <m:sSubPr>
                            <m:ctrlPr>
                              <w:rPr>
                                <w:rFonts w:ascii="Cambria Math" w:hAnsi="Cambria Math" w:cs="Arial"/>
                              </w:rPr>
                            </m:ctrlPr>
                          </m:sSubPr>
                          <m:e>
                            <m:r>
                              <m:rPr>
                                <m:sty m:val="p"/>
                              </m:rPr>
                              <w:rPr>
                                <w:rFonts w:ascii="Cambria Math" w:hAnsi="Cambria Math" w:cs="Arial"/>
                              </w:rPr>
                              <m:t>Cl</m:t>
                            </m:r>
                          </m:e>
                          <m:sub>
                            <m:r>
                              <m:rPr>
                                <m:sty m:val="p"/>
                              </m:rPr>
                              <w:rPr>
                                <w:rFonts w:ascii="Cambria Math" w:hAnsi="Cambria Math" w:cs="Arial"/>
                              </w:rPr>
                              <m:t>n</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R</m:t>
                            </m:r>
                          </m:e>
                          <m:sub>
                            <m:r>
                              <m:rPr>
                                <m:sty m:val="p"/>
                              </m:rPr>
                              <w:rPr>
                                <w:rFonts w:ascii="Cambria Math" w:hAnsi="Cambria Math" w:cs="Arial"/>
                              </w:rPr>
                              <m:t>3</m:t>
                            </m:r>
                          </m:sub>
                        </m:sSub>
                        <m:sSub>
                          <m:sSubPr>
                            <m:ctrlPr>
                              <w:rPr>
                                <w:rFonts w:ascii="Cambria Math" w:hAnsi="Cambria Math" w:cs="Arial"/>
                              </w:rPr>
                            </m:ctrlPr>
                          </m:sSubPr>
                          <m:e>
                            <m:r>
                              <m:rPr>
                                <m:sty m:val="p"/>
                              </m:rPr>
                              <w:rPr>
                                <w:rFonts w:ascii="Cambria Math" w:hAnsi="Cambria Math" w:cs="Arial"/>
                              </w:rPr>
                              <m:t>CH</m:t>
                            </m:r>
                          </m:e>
                          <m:sub>
                            <m:r>
                              <m:rPr>
                                <m:sty m:val="p"/>
                              </m:rPr>
                              <w:rPr>
                                <w:rFonts w:ascii="Cambria Math" w:hAnsi="Cambria Math" w:cs="Arial"/>
                              </w:rPr>
                              <m:t>3</m:t>
                            </m:r>
                          </m:sub>
                        </m:sSub>
                        <m:r>
                          <m:rPr>
                            <m:sty m:val="p"/>
                          </m:rPr>
                          <w:rPr>
                            <w:rFonts w:ascii="Cambria Math" w:hAnsi="Cambria Math" w:cs="Arial"/>
                          </w:rPr>
                          <m:t>N)</m:t>
                        </m:r>
                      </m:e>
                      <m:sub>
                        <m:r>
                          <m:rPr>
                            <m:sty m:val="p"/>
                          </m:rPr>
                          <w:rPr>
                            <w:rFonts w:ascii="Cambria Math" w:hAnsi="Cambria Math" w:cs="Arial"/>
                          </w:rPr>
                          <m:t>m</m:t>
                        </m:r>
                      </m:sub>
                    </m:sSub>
                  </m:e>
                </m:d>
              </m:e>
              <m:sub>
                <m:r>
                  <m:rPr>
                    <m:sty m:val="p"/>
                  </m:rPr>
                  <w:rPr>
                    <w:rFonts w:ascii="Cambria Math" w:hAnsi="Cambria Math" w:cs="Arial"/>
                  </w:rPr>
                  <m:t>org</m:t>
                </m:r>
              </m:sub>
            </m:sSub>
            <m:r>
              <w:rPr>
                <w:rFonts w:ascii="Cambria Math" w:hAnsi="Cambria Math" w:cs="Arial"/>
              </w:rPr>
              <m:t xml:space="preserve">. </m:t>
            </m:r>
            <m:r>
              <m:rPr>
                <m:sty m:val="p"/>
              </m:rPr>
              <w:rPr>
                <w:rFonts w:ascii="Cambria Math" w:hAnsi="Cambria Math" w:cs="Arial"/>
              </w:rPr>
              <m:t xml:space="preserve"> </m:t>
            </m:r>
            <m:sSup>
              <m:sSupPr>
                <m:ctrlPr>
                  <w:rPr>
                    <w:rFonts w:ascii="Cambria Math" w:hAnsi="Cambria Math" w:cs="Arial"/>
                    <w:iCs/>
                  </w:rPr>
                </m:ctrlPr>
              </m:sSupPr>
              <m:e>
                <m:d>
                  <m:dPr>
                    <m:begChr m:val="["/>
                    <m:endChr m:val="]"/>
                    <m:ctrlPr>
                      <w:rPr>
                        <w:rFonts w:ascii="Cambria Math" w:hAnsi="Cambria Math" w:cs="Arial"/>
                        <w:iCs/>
                      </w:rPr>
                    </m:ctrlPr>
                  </m:dPr>
                  <m:e>
                    <m:sSup>
                      <m:sSupPr>
                        <m:ctrlPr>
                          <w:rPr>
                            <w:rFonts w:ascii="Cambria Math" w:hAnsi="Cambria Math" w:cs="Arial"/>
                            <w:iCs/>
                          </w:rPr>
                        </m:ctrlPr>
                      </m:sSupPr>
                      <m:e>
                        <m:r>
                          <m:rPr>
                            <m:sty m:val="p"/>
                          </m:rPr>
                          <w:rPr>
                            <w:rFonts w:ascii="Cambria Math" w:hAnsi="Cambria Math" w:cs="Arial"/>
                          </w:rPr>
                          <m:t>Br</m:t>
                        </m:r>
                      </m:e>
                      <m:sup>
                        <m:r>
                          <m:rPr>
                            <m:sty m:val="p"/>
                          </m:rPr>
                          <w:rPr>
                            <w:rFonts w:ascii="Cambria Math" w:hAnsi="Cambria Math" w:cs="Arial"/>
                          </w:rPr>
                          <m:t>-</m:t>
                        </m:r>
                      </m:sup>
                    </m:sSup>
                  </m:e>
                </m:d>
              </m:e>
              <m:sup>
                <m:r>
                  <m:rPr>
                    <m:sty m:val="p"/>
                  </m:rPr>
                  <w:rPr>
                    <w:rFonts w:ascii="Cambria Math" w:hAnsi="Cambria Math" w:cs="Arial"/>
                  </w:rPr>
                  <m:t>m</m:t>
                </m:r>
              </m:sup>
            </m:sSup>
          </m:num>
          <m:den>
            <m:d>
              <m:dPr>
                <m:begChr m:val="["/>
                <m:endChr m:val="]"/>
                <m:ctrlPr>
                  <w:rPr>
                    <w:rFonts w:ascii="Cambria Math" w:hAnsi="Cambria Math" w:cs="Arial"/>
                  </w:rPr>
                </m:ctrlPr>
              </m:dPr>
              <m:e>
                <m:sSubSup>
                  <m:sSubSupPr>
                    <m:ctrlPr>
                      <w:rPr>
                        <w:rFonts w:ascii="Cambria Math" w:hAnsi="Cambria Math" w:cs="Arial"/>
                      </w:rPr>
                    </m:ctrlPr>
                  </m:sSubSupPr>
                  <m:e>
                    <m:d>
                      <m:dPr>
                        <m:ctrlPr>
                          <w:rPr>
                            <w:rFonts w:ascii="Cambria Math" w:hAnsi="Cambria Math" w:cs="Arial"/>
                          </w:rPr>
                        </m:ctrlPr>
                      </m:dPr>
                      <m:e>
                        <m:r>
                          <m:rPr>
                            <m:sty m:val="p"/>
                          </m:rPr>
                          <w:rPr>
                            <w:rFonts w:ascii="Cambria Math" w:hAnsi="Cambria Math" w:cs="Arial"/>
                          </w:rPr>
                          <m:t>Pb</m:t>
                        </m:r>
                      </m:e>
                    </m:d>
                  </m:e>
                  <m:sub>
                    <m:r>
                      <m:rPr>
                        <m:sty m:val="p"/>
                      </m:rPr>
                      <w:rPr>
                        <w:rFonts w:ascii="Cambria Math" w:hAnsi="Cambria Math" w:cs="Arial"/>
                      </w:rPr>
                      <m:t>aq</m:t>
                    </m:r>
                  </m:sub>
                  <m:sup>
                    <m:r>
                      <m:rPr>
                        <m:sty m:val="p"/>
                      </m:rPr>
                      <w:rPr>
                        <w:rFonts w:ascii="Cambria Math" w:hAnsi="Cambria Math" w:cs="Arial"/>
                      </w:rPr>
                      <m:t>2+</m:t>
                    </m:r>
                  </m:sup>
                </m:sSubSup>
              </m:e>
            </m:d>
            <m:r>
              <m:rPr>
                <m:sty m:val="p"/>
              </m:rPr>
              <w:rPr>
                <w:rFonts w:ascii="Cambria Math" w:hAnsi="Cambria Math" w:cs="Arial"/>
              </w:rPr>
              <m:t xml:space="preserve"> .</m:t>
            </m:r>
            <m:sSup>
              <m:sSupPr>
                <m:ctrlPr>
                  <w:rPr>
                    <w:rFonts w:ascii="Cambria Math" w:hAnsi="Cambria Math" w:cs="Arial"/>
                  </w:rPr>
                </m:ctrlPr>
              </m:sSupPr>
              <m:e>
                <m:r>
                  <m:rPr>
                    <m:sty m:val="p"/>
                  </m:rPr>
                  <w:rPr>
                    <w:rFonts w:ascii="Cambria Math" w:hAnsi="Cambria Math" w:cs="Arial"/>
                  </w:rPr>
                  <m:t>[</m:t>
                </m:r>
                <m:sSup>
                  <m:sSupPr>
                    <m:ctrlPr>
                      <w:rPr>
                        <w:rFonts w:ascii="Cambria Math" w:hAnsi="Cambria Math" w:cs="Arial"/>
                      </w:rPr>
                    </m:ctrlPr>
                  </m:sSupPr>
                  <m:e>
                    <m:r>
                      <m:rPr>
                        <m:sty m:val="p"/>
                      </m:rPr>
                      <w:rPr>
                        <w:rFonts w:ascii="Cambria Math" w:hAnsi="Cambria Math" w:cs="Arial"/>
                      </w:rPr>
                      <m:t>Cl</m:t>
                    </m:r>
                  </m:e>
                  <m:sup>
                    <m:r>
                      <m:rPr>
                        <m:sty m:val="p"/>
                      </m:rPr>
                      <w:rPr>
                        <w:rFonts w:ascii="Cambria Math" w:hAnsi="Cambria Math" w:cs="Arial"/>
                      </w:rPr>
                      <m:t>-</m:t>
                    </m:r>
                  </m:sup>
                </m:sSup>
                <m:r>
                  <m:rPr>
                    <m:sty m:val="p"/>
                  </m:rPr>
                  <w:rPr>
                    <w:rFonts w:ascii="Cambria Math" w:hAnsi="Cambria Math" w:cs="Arial"/>
                  </w:rPr>
                  <m:t>]</m:t>
                </m:r>
              </m:e>
              <m:sup>
                <m:r>
                  <m:rPr>
                    <m:sty m:val="p"/>
                  </m:rPr>
                  <w:rPr>
                    <w:rFonts w:ascii="Cambria Math" w:hAnsi="Cambria Math" w:cs="Arial"/>
                  </w:rPr>
                  <m:t>n</m:t>
                </m:r>
              </m:sup>
            </m:sSup>
            <m:r>
              <m:rPr>
                <m:sty m:val="p"/>
              </m:rPr>
              <w:rPr>
                <w:rFonts w:ascii="Cambria Math" w:hAnsi="Cambria Math" w:cs="Arial"/>
              </w:rPr>
              <m:t>.</m:t>
            </m:r>
            <m:sSup>
              <m:sSupPr>
                <m:ctrlPr>
                  <w:rPr>
                    <w:rFonts w:ascii="Cambria Math" w:hAnsi="Cambria Math" w:cs="Arial"/>
                  </w:rPr>
                </m:ctrlPr>
              </m:sSupPr>
              <m:e>
                <m:r>
                  <m:rPr>
                    <m:sty m:val="p"/>
                  </m:rPr>
                  <w:rPr>
                    <w:rFonts w:ascii="Cambria Math" w:hAnsi="Cambria Math" w:cs="Arial"/>
                  </w:rPr>
                  <m:t>[</m:t>
                </m:r>
                <m:sSub>
                  <m:sSubPr>
                    <m:ctrlPr>
                      <w:rPr>
                        <w:rFonts w:ascii="Cambria Math" w:hAnsi="Cambria Math" w:cs="Arial"/>
                        <w:iCs/>
                      </w:rPr>
                    </m:ctrlPr>
                  </m:sSubPr>
                  <m:e>
                    <m:d>
                      <m:dPr>
                        <m:ctrlPr>
                          <w:rPr>
                            <w:rFonts w:ascii="Cambria Math" w:hAnsi="Cambria Math" w:cs="Arial"/>
                            <w:iCs/>
                          </w:rPr>
                        </m:ctrlPr>
                      </m:dPr>
                      <m:e>
                        <m:r>
                          <m:rPr>
                            <m:sty m:val="p"/>
                          </m:rPr>
                          <w:rPr>
                            <w:rFonts w:ascii="Cambria Math" w:hAnsi="Cambria Math" w:cs="Arial"/>
                          </w:rPr>
                          <m:t xml:space="preserve"> </m:t>
                        </m:r>
                        <m:sSub>
                          <m:sSubPr>
                            <m:ctrlPr>
                              <w:rPr>
                                <w:rFonts w:ascii="Cambria Math" w:hAnsi="Cambria Math" w:cs="Arial"/>
                                <w:iCs/>
                              </w:rPr>
                            </m:ctrlPr>
                          </m:sSubPr>
                          <m:e>
                            <m:r>
                              <m:rPr>
                                <m:sty m:val="p"/>
                              </m:rPr>
                              <w:rPr>
                                <w:rFonts w:ascii="Cambria Math" w:hAnsi="Cambria Math" w:cs="Arial"/>
                              </w:rPr>
                              <m:t>R</m:t>
                            </m:r>
                          </m:e>
                          <m:sub>
                            <m:r>
                              <m:rPr>
                                <m:sty m:val="p"/>
                              </m:rPr>
                              <w:rPr>
                                <w:rFonts w:ascii="Cambria Math" w:hAnsi="Cambria Math" w:cs="Arial"/>
                              </w:rPr>
                              <m:t>3</m:t>
                            </m:r>
                          </m:sub>
                        </m:sSub>
                        <m:sSub>
                          <m:sSubPr>
                            <m:ctrlPr>
                              <w:rPr>
                                <w:rFonts w:ascii="Cambria Math" w:hAnsi="Cambria Math" w:cs="Arial"/>
                                <w:iCs/>
                              </w:rPr>
                            </m:ctrlPr>
                          </m:sSubPr>
                          <m:e>
                            <m:r>
                              <m:rPr>
                                <m:sty m:val="p"/>
                              </m:rPr>
                              <w:rPr>
                                <w:rFonts w:ascii="Cambria Math" w:hAnsi="Cambria Math" w:cs="Arial"/>
                              </w:rPr>
                              <m:t>CH</m:t>
                            </m:r>
                          </m:e>
                          <m:sub>
                            <m:r>
                              <m:rPr>
                                <m:sty m:val="p"/>
                              </m:rPr>
                              <w:rPr>
                                <w:rFonts w:ascii="Cambria Math" w:hAnsi="Cambria Math" w:cs="Arial"/>
                              </w:rPr>
                              <m:t>3</m:t>
                            </m:r>
                          </m:sub>
                        </m:sSub>
                        <m:sSup>
                          <m:sSupPr>
                            <m:ctrlPr>
                              <w:rPr>
                                <w:rFonts w:ascii="Cambria Math" w:hAnsi="Cambria Math" w:cs="Arial"/>
                                <w:iCs/>
                              </w:rPr>
                            </m:ctrlPr>
                          </m:sSupPr>
                          <m:e>
                            <m:r>
                              <m:rPr>
                                <m:sty m:val="p"/>
                              </m:rPr>
                              <w:rPr>
                                <w:rFonts w:ascii="Cambria Math" w:hAnsi="Cambria Math" w:cs="Arial"/>
                              </w:rPr>
                              <m:t>N</m:t>
                            </m:r>
                          </m:e>
                          <m:sup>
                            <m:r>
                              <m:rPr>
                                <m:sty m:val="p"/>
                              </m:rPr>
                              <w:rPr>
                                <w:rFonts w:ascii="Cambria Math" w:hAnsi="Cambria Math" w:cs="Arial"/>
                              </w:rPr>
                              <m:t>+</m:t>
                            </m:r>
                          </m:sup>
                        </m:sSup>
                        <m:sSup>
                          <m:sSupPr>
                            <m:ctrlPr>
                              <w:rPr>
                                <w:rFonts w:ascii="Cambria Math" w:hAnsi="Cambria Math" w:cs="Arial"/>
                              </w:rPr>
                            </m:ctrlPr>
                          </m:sSupPr>
                          <m:e>
                            <m:r>
                              <m:rPr>
                                <m:sty m:val="p"/>
                              </m:rPr>
                              <w:rPr>
                                <w:rFonts w:ascii="Cambria Math" w:hAnsi="Cambria Math" w:cs="Arial"/>
                              </w:rPr>
                              <m:t>Br</m:t>
                            </m:r>
                          </m:e>
                          <m:sup>
                            <m:r>
                              <m:rPr>
                                <m:sty m:val="p"/>
                              </m:rPr>
                              <w:rPr>
                                <w:rFonts w:ascii="Cambria Math" w:hAnsi="Cambria Math" w:cs="Arial"/>
                              </w:rPr>
                              <m:t>-</m:t>
                            </m:r>
                          </m:sup>
                        </m:sSup>
                      </m:e>
                    </m:d>
                  </m:e>
                  <m:sub>
                    <m:r>
                      <m:rPr>
                        <m:sty m:val="p"/>
                      </m:rPr>
                      <w:rPr>
                        <w:rFonts w:ascii="Cambria Math" w:hAnsi="Cambria Math" w:cs="Arial"/>
                      </w:rPr>
                      <m:t>org</m:t>
                    </m:r>
                  </m:sub>
                </m:sSub>
                <m:r>
                  <m:rPr>
                    <m:sty m:val="p"/>
                  </m:rPr>
                  <w:rPr>
                    <w:rFonts w:ascii="Cambria Math" w:hAnsi="Cambria Math" w:cs="Arial"/>
                  </w:rPr>
                  <m:t>]</m:t>
                </m:r>
              </m:e>
              <m:sup>
                <m:r>
                  <m:rPr>
                    <m:sty m:val="p"/>
                  </m:rPr>
                  <w:rPr>
                    <w:rFonts w:ascii="Cambria Math" w:hAnsi="Cambria Math" w:cs="Arial"/>
                  </w:rPr>
                  <m:t>m</m:t>
                </m:r>
              </m:sup>
            </m:sSup>
          </m:den>
        </m:f>
        <m:r>
          <m:rPr>
            <m:sty m:val="p"/>
          </m:rPr>
          <w:rPr>
            <w:rFonts w:ascii="Cambria Math" w:hAnsi="Cambria Math" w:cs="Arial"/>
          </w:rPr>
          <m:t xml:space="preserve"> </m:t>
        </m:r>
      </m:oMath>
      <w:r w:rsidR="000B0558" w:rsidRPr="00CA6C46">
        <w:rPr>
          <w:rFonts w:ascii="Arial" w:hAnsi="Arial" w:cs="Arial"/>
        </w:rPr>
        <w:t xml:space="preserve"> </w:t>
      </w:r>
      <w:r w:rsidR="000B0558" w:rsidRPr="00CA6C46">
        <w:rPr>
          <w:rFonts w:ascii="Arial" w:hAnsi="Arial" w:cs="Arial"/>
        </w:rPr>
        <w:tab/>
      </w:r>
      <w:r w:rsidR="000B0558" w:rsidRPr="00CA6C46">
        <w:rPr>
          <w:rFonts w:ascii="Arial" w:hAnsi="Arial" w:cs="Arial"/>
        </w:rPr>
        <w:tab/>
      </w:r>
      <w:r w:rsidR="000B0558" w:rsidRPr="00CA6C46">
        <w:rPr>
          <w:rFonts w:ascii="Arial" w:hAnsi="Arial" w:cs="Arial"/>
        </w:rPr>
        <w:tab/>
      </w:r>
      <w:r w:rsidR="000B0558" w:rsidRPr="00CA6C46">
        <w:rPr>
          <w:rFonts w:ascii="Arial" w:hAnsi="Arial" w:cs="Arial"/>
        </w:rPr>
        <w:tab/>
      </w:r>
      <w:r w:rsidR="000B0558" w:rsidRPr="00CA6C46">
        <w:rPr>
          <w:rFonts w:ascii="Arial" w:hAnsi="Arial" w:cs="Arial"/>
        </w:rPr>
        <w:tab/>
      </w:r>
      <w:r w:rsidR="000B0558" w:rsidRPr="00CA6C46">
        <w:rPr>
          <w:rFonts w:ascii="Arial" w:hAnsi="Arial" w:cs="Arial"/>
        </w:rPr>
        <w:tab/>
        <w:t>(10)</w:t>
      </w:r>
    </w:p>
    <w:p w14:paraId="25B3F996" w14:textId="77777777" w:rsidR="000B0558" w:rsidRPr="00CA6C46" w:rsidRDefault="000B0558" w:rsidP="006C73E2">
      <w:pPr>
        <w:spacing w:after="240"/>
        <w:jc w:val="both"/>
        <w:rPr>
          <w:rFonts w:ascii="Arial" w:hAnsi="Arial" w:cs="Arial"/>
        </w:rPr>
      </w:pPr>
      <w:r w:rsidRPr="00CA6C46">
        <w:rPr>
          <w:rFonts w:ascii="Arial" w:hAnsi="Arial" w:cs="Arial"/>
        </w:rPr>
        <w:t xml:space="preserve">with  </w:t>
      </w:r>
      <m:oMath>
        <m:r>
          <w:rPr>
            <w:rFonts w:ascii="Cambria Math" w:hAnsi="Cambria Math" w:cs="Arial"/>
          </w:rPr>
          <m:t xml:space="preserve">           </m:t>
        </m:r>
        <m:r>
          <m:rPr>
            <m:sty m:val="p"/>
          </m:rPr>
          <w:rPr>
            <w:rFonts w:ascii="Cambria Math" w:hAnsi="Cambria Math" w:cs="Arial"/>
          </w:rPr>
          <m:t xml:space="preserve">D= </m:t>
        </m:r>
        <m:f>
          <m:fPr>
            <m:ctrlPr>
              <w:rPr>
                <w:rFonts w:ascii="Cambria Math" w:hAnsi="Cambria Math" w:cs="Arial"/>
                <w:iCs/>
              </w:rPr>
            </m:ctrlPr>
          </m:fPr>
          <m:num>
            <m:sSub>
              <m:sSubPr>
                <m:ctrlPr>
                  <w:rPr>
                    <w:rFonts w:ascii="Cambria Math" w:hAnsi="Cambria Math" w:cs="Arial"/>
                    <w:iCs/>
                  </w:rPr>
                </m:ctrlPr>
              </m:sSubPr>
              <m:e>
                <m:d>
                  <m:dPr>
                    <m:begChr m:val="["/>
                    <m:endChr m:val="]"/>
                    <m:ctrlPr>
                      <w:rPr>
                        <w:rFonts w:ascii="Cambria Math" w:hAnsi="Cambria Math" w:cs="Arial"/>
                        <w:iCs/>
                      </w:rPr>
                    </m:ctrlPr>
                  </m:dPr>
                  <m:e>
                    <m:sSub>
                      <m:sSubPr>
                        <m:ctrlPr>
                          <w:rPr>
                            <w:rFonts w:ascii="Cambria Math" w:hAnsi="Cambria Math" w:cs="Arial"/>
                          </w:rPr>
                        </m:ctrlPr>
                      </m:sSubPr>
                      <m:e>
                        <m:r>
                          <m:rPr>
                            <m:sty m:val="p"/>
                          </m:rPr>
                          <w:rPr>
                            <w:rFonts w:ascii="Cambria Math" w:hAnsi="Cambria Math" w:cs="Arial"/>
                          </w:rPr>
                          <m:t>Pb</m:t>
                        </m:r>
                        <m:sSub>
                          <m:sSubPr>
                            <m:ctrlPr>
                              <w:rPr>
                                <w:rFonts w:ascii="Cambria Math" w:hAnsi="Cambria Math" w:cs="Arial"/>
                              </w:rPr>
                            </m:ctrlPr>
                          </m:sSubPr>
                          <m:e>
                            <m:r>
                              <m:rPr>
                                <m:sty m:val="p"/>
                              </m:rPr>
                              <w:rPr>
                                <w:rFonts w:ascii="Cambria Math" w:hAnsi="Cambria Math" w:cs="Arial"/>
                              </w:rPr>
                              <m:t>Cl</m:t>
                            </m:r>
                          </m:e>
                          <m:sub>
                            <m:r>
                              <m:rPr>
                                <m:sty m:val="p"/>
                              </m:rPr>
                              <w:rPr>
                                <w:rFonts w:ascii="Cambria Math" w:hAnsi="Cambria Math" w:cs="Arial"/>
                              </w:rPr>
                              <m:t>n</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R</m:t>
                            </m:r>
                          </m:e>
                          <m:sub>
                            <m:r>
                              <m:rPr>
                                <m:sty m:val="p"/>
                              </m:rPr>
                              <w:rPr>
                                <w:rFonts w:ascii="Cambria Math" w:hAnsi="Cambria Math" w:cs="Arial"/>
                              </w:rPr>
                              <m:t>3</m:t>
                            </m:r>
                          </m:sub>
                        </m:sSub>
                        <m:sSub>
                          <m:sSubPr>
                            <m:ctrlPr>
                              <w:rPr>
                                <w:rFonts w:ascii="Cambria Math" w:hAnsi="Cambria Math" w:cs="Arial"/>
                              </w:rPr>
                            </m:ctrlPr>
                          </m:sSubPr>
                          <m:e>
                            <m:r>
                              <m:rPr>
                                <m:sty m:val="p"/>
                              </m:rPr>
                              <w:rPr>
                                <w:rFonts w:ascii="Cambria Math" w:hAnsi="Cambria Math" w:cs="Arial"/>
                              </w:rPr>
                              <m:t>CH</m:t>
                            </m:r>
                          </m:e>
                          <m:sub>
                            <m:r>
                              <m:rPr>
                                <m:sty m:val="p"/>
                              </m:rPr>
                              <w:rPr>
                                <w:rFonts w:ascii="Cambria Math" w:hAnsi="Cambria Math" w:cs="Arial"/>
                              </w:rPr>
                              <m:t>3</m:t>
                            </m:r>
                          </m:sub>
                        </m:sSub>
                        <m:r>
                          <m:rPr>
                            <m:sty m:val="p"/>
                          </m:rPr>
                          <w:rPr>
                            <w:rFonts w:ascii="Cambria Math" w:hAnsi="Cambria Math" w:cs="Arial"/>
                          </w:rPr>
                          <m:t>N)</m:t>
                        </m:r>
                      </m:e>
                      <m:sub>
                        <m:r>
                          <m:rPr>
                            <m:sty m:val="p"/>
                          </m:rPr>
                          <w:rPr>
                            <w:rFonts w:ascii="Cambria Math" w:hAnsi="Cambria Math" w:cs="Arial"/>
                          </w:rPr>
                          <m:t>m</m:t>
                        </m:r>
                      </m:sub>
                    </m:sSub>
                  </m:e>
                </m:d>
              </m:e>
              <m:sub>
                <m:r>
                  <m:rPr>
                    <m:sty m:val="p"/>
                  </m:rPr>
                  <w:rPr>
                    <w:rFonts w:ascii="Cambria Math" w:hAnsi="Cambria Math" w:cs="Arial"/>
                  </w:rPr>
                  <m:t>org</m:t>
                </m:r>
              </m:sub>
            </m:sSub>
            <m:r>
              <w:rPr>
                <w:rFonts w:ascii="Cambria Math" w:hAnsi="Cambria Math" w:cs="Arial"/>
              </w:rPr>
              <m:t xml:space="preserve"> . </m:t>
            </m:r>
            <m:sSup>
              <m:sSupPr>
                <m:ctrlPr>
                  <w:rPr>
                    <w:rFonts w:ascii="Cambria Math" w:hAnsi="Cambria Math" w:cs="Arial"/>
                    <w:iCs/>
                  </w:rPr>
                </m:ctrlPr>
              </m:sSupPr>
              <m:e>
                <m:d>
                  <m:dPr>
                    <m:begChr m:val="["/>
                    <m:endChr m:val="]"/>
                    <m:ctrlPr>
                      <w:rPr>
                        <w:rFonts w:ascii="Cambria Math" w:hAnsi="Cambria Math" w:cs="Arial"/>
                        <w:iCs/>
                      </w:rPr>
                    </m:ctrlPr>
                  </m:dPr>
                  <m:e>
                    <m:sSup>
                      <m:sSupPr>
                        <m:ctrlPr>
                          <w:rPr>
                            <w:rFonts w:ascii="Cambria Math" w:hAnsi="Cambria Math" w:cs="Arial"/>
                            <w:iCs/>
                          </w:rPr>
                        </m:ctrlPr>
                      </m:sSupPr>
                      <m:e>
                        <m:r>
                          <m:rPr>
                            <m:sty m:val="p"/>
                          </m:rPr>
                          <w:rPr>
                            <w:rFonts w:ascii="Cambria Math" w:hAnsi="Cambria Math" w:cs="Arial"/>
                          </w:rPr>
                          <m:t>Br</m:t>
                        </m:r>
                      </m:e>
                      <m:sup>
                        <m:r>
                          <m:rPr>
                            <m:sty m:val="p"/>
                          </m:rPr>
                          <w:rPr>
                            <w:rFonts w:ascii="Cambria Math" w:hAnsi="Cambria Math" w:cs="Arial"/>
                          </w:rPr>
                          <m:t>-</m:t>
                        </m:r>
                      </m:sup>
                    </m:sSup>
                  </m:e>
                </m:d>
              </m:e>
              <m:sup>
                <m:r>
                  <m:rPr>
                    <m:sty m:val="p"/>
                  </m:rPr>
                  <w:rPr>
                    <w:rFonts w:ascii="Cambria Math" w:hAnsi="Cambria Math" w:cs="Arial"/>
                  </w:rPr>
                  <m:t>m</m:t>
                </m:r>
              </m:sup>
            </m:sSup>
          </m:num>
          <m:den>
            <m:d>
              <m:dPr>
                <m:begChr m:val="["/>
                <m:endChr m:val="]"/>
                <m:ctrlPr>
                  <w:rPr>
                    <w:rFonts w:ascii="Cambria Math" w:hAnsi="Cambria Math" w:cs="Arial"/>
                    <w:iCs/>
                  </w:rPr>
                </m:ctrlPr>
              </m:dPr>
              <m:e>
                <m:sSubSup>
                  <m:sSubSupPr>
                    <m:ctrlPr>
                      <w:rPr>
                        <w:rFonts w:ascii="Cambria Math" w:hAnsi="Cambria Math" w:cs="Arial"/>
                        <w:iCs/>
                      </w:rPr>
                    </m:ctrlPr>
                  </m:sSubSupPr>
                  <m:e>
                    <m:d>
                      <m:dPr>
                        <m:ctrlPr>
                          <w:rPr>
                            <w:rFonts w:ascii="Cambria Math" w:hAnsi="Cambria Math" w:cs="Arial"/>
                            <w:iCs/>
                          </w:rPr>
                        </m:ctrlPr>
                      </m:dPr>
                      <m:e>
                        <m:r>
                          <m:rPr>
                            <m:sty m:val="p"/>
                          </m:rPr>
                          <w:rPr>
                            <w:rFonts w:ascii="Cambria Math" w:hAnsi="Cambria Math" w:cs="Arial"/>
                          </w:rPr>
                          <m:t>Pb</m:t>
                        </m:r>
                      </m:e>
                    </m:d>
                  </m:e>
                  <m:sub>
                    <m:r>
                      <m:rPr>
                        <m:sty m:val="p"/>
                      </m:rPr>
                      <w:rPr>
                        <w:rFonts w:ascii="Cambria Math" w:hAnsi="Cambria Math" w:cs="Arial"/>
                      </w:rPr>
                      <m:t>aq</m:t>
                    </m:r>
                  </m:sub>
                  <m:sup>
                    <m:r>
                      <m:rPr>
                        <m:sty m:val="p"/>
                      </m:rPr>
                      <w:rPr>
                        <w:rFonts w:ascii="Cambria Math" w:hAnsi="Cambria Math" w:cs="Arial"/>
                      </w:rPr>
                      <m:t>2+</m:t>
                    </m:r>
                  </m:sup>
                </m:sSubSup>
              </m:e>
            </m:d>
          </m:den>
        </m:f>
      </m:oMath>
      <w:r w:rsidRPr="00CA6C46">
        <w:rPr>
          <w:rFonts w:ascii="Arial" w:hAnsi="Arial" w:cs="Arial"/>
        </w:rPr>
        <w:t xml:space="preserve">                                                    </w:t>
      </w:r>
      <w:proofErr w:type="gramStart"/>
      <w:r w:rsidRPr="00CA6C46">
        <w:rPr>
          <w:rFonts w:ascii="Arial" w:hAnsi="Arial" w:cs="Arial"/>
        </w:rPr>
        <w:tab/>
        <w:t xml:space="preserve">  </w:t>
      </w:r>
      <w:r w:rsidRPr="00CA6C46">
        <w:rPr>
          <w:rFonts w:ascii="Arial" w:hAnsi="Arial" w:cs="Arial"/>
        </w:rPr>
        <w:tab/>
      </w:r>
      <w:proofErr w:type="gramEnd"/>
      <w:r w:rsidRPr="00CA6C46">
        <w:rPr>
          <w:rFonts w:ascii="Arial" w:hAnsi="Arial" w:cs="Arial"/>
        </w:rPr>
        <w:t>(11)</w:t>
      </w:r>
    </w:p>
    <w:p w14:paraId="6FF313F4" w14:textId="0CFF2C6E" w:rsidR="000B0558" w:rsidRPr="00CA6C46" w:rsidRDefault="000B0558" w:rsidP="006C73E2">
      <w:pPr>
        <w:spacing w:after="240"/>
        <w:jc w:val="both"/>
        <w:rPr>
          <w:rFonts w:ascii="Arial" w:hAnsi="Arial" w:cs="Arial"/>
        </w:rPr>
      </w:pPr>
      <w:r w:rsidRPr="00CA6C46">
        <w:rPr>
          <w:rFonts w:ascii="Arial" w:hAnsi="Arial" w:cs="Arial"/>
        </w:rPr>
        <w:t>Thus, the logarithm of the second part of equation (10) gives:</w:t>
      </w:r>
    </w:p>
    <w:p w14:paraId="5C788D5B" w14:textId="422E8D73" w:rsidR="000B0558" w:rsidRPr="00CA6C46" w:rsidRDefault="00000000" w:rsidP="006C73E2">
      <w:pPr>
        <w:spacing w:after="240"/>
        <w:jc w:val="both"/>
        <w:rPr>
          <w:rFonts w:ascii="Arial" w:hAnsi="Arial" w:cs="Arial"/>
          <w:lang w:val="fr-FR"/>
        </w:rPr>
      </w:pPr>
      <m:oMath>
        <m:func>
          <m:funcPr>
            <m:ctrlPr>
              <w:rPr>
                <w:rFonts w:ascii="Cambria Math" w:hAnsi="Cambria Math" w:cs="Arial"/>
              </w:rPr>
            </m:ctrlPr>
          </m:funcPr>
          <m:fName>
            <m:r>
              <m:rPr>
                <m:sty m:val="p"/>
              </m:rPr>
              <w:rPr>
                <w:rFonts w:ascii="Cambria Math" w:hAnsi="Cambria Math" w:cs="Arial"/>
                <w:lang w:val="fr-FR"/>
              </w:rPr>
              <m:t>log</m:t>
            </m:r>
          </m:fName>
          <m:e>
            <m:r>
              <m:rPr>
                <m:sty m:val="p"/>
              </m:rPr>
              <w:rPr>
                <w:rFonts w:ascii="Cambria Math" w:hAnsi="Cambria Math" w:cs="Arial"/>
                <w:lang w:val="fr-FR"/>
              </w:rPr>
              <m:t>D</m:t>
            </m:r>
          </m:e>
        </m:func>
        <m:r>
          <m:rPr>
            <m:sty m:val="p"/>
          </m:rPr>
          <w:rPr>
            <w:rFonts w:ascii="Cambria Math" w:hAnsi="Cambria Math" w:cs="Arial"/>
            <w:lang w:val="fr-FR"/>
          </w:rPr>
          <m:t xml:space="preserve">= </m:t>
        </m:r>
        <m:func>
          <m:funcPr>
            <m:ctrlPr>
              <w:rPr>
                <w:rFonts w:ascii="Cambria Math" w:hAnsi="Cambria Math" w:cs="Arial"/>
              </w:rPr>
            </m:ctrlPr>
          </m:funcPr>
          <m:fName>
            <m:r>
              <m:rPr>
                <m:sty m:val="p"/>
              </m:rPr>
              <w:rPr>
                <w:rFonts w:ascii="Cambria Math" w:hAnsi="Cambria Math" w:cs="Arial"/>
                <w:lang w:val="fr-FR"/>
              </w:rPr>
              <m:t>log</m:t>
            </m:r>
          </m:fName>
          <m:e>
            <m:sSub>
              <m:sSubPr>
                <m:ctrlPr>
                  <w:rPr>
                    <w:rFonts w:ascii="Cambria Math" w:hAnsi="Cambria Math" w:cs="Arial"/>
                  </w:rPr>
                </m:ctrlPr>
              </m:sSubPr>
              <m:e>
                <m:r>
                  <m:rPr>
                    <m:sty m:val="p"/>
                  </m:rPr>
                  <w:rPr>
                    <w:rFonts w:ascii="Cambria Math" w:hAnsi="Cambria Math" w:cs="Arial"/>
                    <w:lang w:val="fr-FR"/>
                  </w:rPr>
                  <m:t>K</m:t>
                </m:r>
              </m:e>
              <m:sub>
                <m:r>
                  <m:rPr>
                    <m:sty m:val="p"/>
                  </m:rPr>
                  <w:rPr>
                    <w:rFonts w:ascii="Cambria Math" w:hAnsi="Cambria Math" w:cs="Arial"/>
                    <w:lang w:val="fr-FR"/>
                  </w:rPr>
                  <m:t>eq</m:t>
                </m:r>
              </m:sub>
            </m:sSub>
            <m:r>
              <m:rPr>
                <m:sty m:val="p"/>
              </m:rPr>
              <w:rPr>
                <w:rFonts w:ascii="Cambria Math" w:hAnsi="Cambria Math" w:cs="Arial"/>
                <w:lang w:val="fr-FR"/>
              </w:rPr>
              <m:t>+</m:t>
            </m:r>
          </m:e>
        </m:func>
        <m:r>
          <m:rPr>
            <m:sty m:val="p"/>
          </m:rPr>
          <w:rPr>
            <w:rFonts w:ascii="Cambria Math" w:hAnsi="Cambria Math" w:cs="Arial"/>
            <w:lang w:val="fr-FR"/>
          </w:rPr>
          <m:t xml:space="preserve"> m log</m:t>
        </m:r>
        <m:d>
          <m:dPr>
            <m:begChr m:val="["/>
            <m:endChr m:val="]"/>
            <m:ctrlPr>
              <w:rPr>
                <w:rFonts w:ascii="Cambria Math" w:hAnsi="Cambria Math" w:cs="Arial"/>
              </w:rPr>
            </m:ctrlPr>
          </m:dPr>
          <m:e>
            <m:sSub>
              <m:sSubPr>
                <m:ctrlPr>
                  <w:rPr>
                    <w:rFonts w:ascii="Cambria Math" w:hAnsi="Cambria Math" w:cs="Arial"/>
                    <w:iCs/>
                  </w:rPr>
                </m:ctrlPr>
              </m:sSubPr>
              <m:e>
                <m:r>
                  <m:rPr>
                    <m:sty m:val="p"/>
                  </m:rPr>
                  <w:rPr>
                    <w:rFonts w:ascii="Cambria Math" w:hAnsi="Cambria Math" w:cs="Arial"/>
                    <w:lang w:val="fr-FR"/>
                  </w:rPr>
                  <m:t>R</m:t>
                </m:r>
              </m:e>
              <m:sub>
                <m:r>
                  <m:rPr>
                    <m:sty m:val="p"/>
                  </m:rPr>
                  <w:rPr>
                    <w:rFonts w:ascii="Cambria Math" w:hAnsi="Cambria Math" w:cs="Arial"/>
                    <w:lang w:val="fr-FR"/>
                  </w:rPr>
                  <m:t>3</m:t>
                </m:r>
              </m:sub>
            </m:sSub>
            <m:sSub>
              <m:sSubPr>
                <m:ctrlPr>
                  <w:rPr>
                    <w:rFonts w:ascii="Cambria Math" w:hAnsi="Cambria Math" w:cs="Arial"/>
                    <w:iCs/>
                  </w:rPr>
                </m:ctrlPr>
              </m:sSubPr>
              <m:e>
                <m:r>
                  <m:rPr>
                    <m:sty m:val="p"/>
                  </m:rPr>
                  <w:rPr>
                    <w:rFonts w:ascii="Cambria Math" w:hAnsi="Cambria Math" w:cs="Arial"/>
                    <w:lang w:val="fr-FR"/>
                  </w:rPr>
                  <m:t>CH</m:t>
                </m:r>
              </m:e>
              <m:sub>
                <m:r>
                  <m:rPr>
                    <m:sty m:val="p"/>
                  </m:rPr>
                  <w:rPr>
                    <w:rFonts w:ascii="Cambria Math" w:hAnsi="Cambria Math" w:cs="Arial"/>
                    <w:lang w:val="fr-FR"/>
                  </w:rPr>
                  <m:t>3</m:t>
                </m:r>
              </m:sub>
            </m:sSub>
            <m:sSup>
              <m:sSupPr>
                <m:ctrlPr>
                  <w:rPr>
                    <w:rFonts w:ascii="Cambria Math" w:hAnsi="Cambria Math" w:cs="Arial"/>
                    <w:iCs/>
                  </w:rPr>
                </m:ctrlPr>
              </m:sSupPr>
              <m:e>
                <m:r>
                  <m:rPr>
                    <m:sty m:val="p"/>
                  </m:rPr>
                  <w:rPr>
                    <w:rFonts w:ascii="Cambria Math" w:hAnsi="Cambria Math" w:cs="Arial"/>
                    <w:lang w:val="fr-FR"/>
                  </w:rPr>
                  <m:t>N</m:t>
                </m:r>
              </m:e>
              <m:sup>
                <m:r>
                  <m:rPr>
                    <m:sty m:val="p"/>
                  </m:rPr>
                  <w:rPr>
                    <w:rFonts w:ascii="Cambria Math" w:hAnsi="Cambria Math" w:cs="Arial"/>
                    <w:lang w:val="fr-FR"/>
                  </w:rPr>
                  <m:t>+</m:t>
                </m:r>
              </m:sup>
            </m:sSup>
            <m:sSup>
              <m:sSupPr>
                <m:ctrlPr>
                  <w:rPr>
                    <w:rFonts w:ascii="Cambria Math" w:hAnsi="Cambria Math" w:cs="Arial"/>
                  </w:rPr>
                </m:ctrlPr>
              </m:sSupPr>
              <m:e>
                <m:r>
                  <m:rPr>
                    <m:sty m:val="p"/>
                  </m:rPr>
                  <w:rPr>
                    <w:rFonts w:ascii="Cambria Math" w:hAnsi="Cambria Math" w:cs="Arial"/>
                    <w:lang w:val="fr-FR"/>
                  </w:rPr>
                  <m:t>Br</m:t>
                </m:r>
              </m:e>
              <m:sup>
                <m:r>
                  <m:rPr>
                    <m:sty m:val="p"/>
                  </m:rPr>
                  <w:rPr>
                    <w:rFonts w:ascii="Cambria Math" w:hAnsi="Cambria Math" w:cs="Arial"/>
                    <w:lang w:val="fr-FR"/>
                  </w:rPr>
                  <m:t>-</m:t>
                </m:r>
              </m:sup>
            </m:sSup>
          </m:e>
        </m:d>
        <m:r>
          <w:rPr>
            <w:rFonts w:ascii="Cambria Math" w:hAnsi="Cambria Math" w:cs="Arial"/>
            <w:lang w:val="fr-FR"/>
          </w:rPr>
          <m:t>+</m:t>
        </m:r>
      </m:oMath>
      <w:r w:rsidR="000B0558" w:rsidRPr="00CA6C46">
        <w:rPr>
          <w:rFonts w:ascii="Arial" w:hAnsi="Arial" w:cs="Arial"/>
          <w:lang w:val="fr-FR"/>
        </w:rPr>
        <w:t xml:space="preserve"> </w:t>
      </w:r>
      <w:bookmarkStart w:id="9" w:name="_Hlk216036758"/>
      <w:proofErr w:type="gramStart"/>
      <w:r w:rsidR="000B0558" w:rsidRPr="00CA6C46">
        <w:rPr>
          <w:rFonts w:ascii="Arial" w:hAnsi="Arial" w:cs="Arial"/>
          <w:lang w:val="fr-FR"/>
        </w:rPr>
        <w:t>n</w:t>
      </w:r>
      <w:proofErr w:type="gramEnd"/>
      <w:r w:rsidR="000B0558" w:rsidRPr="00CA6C46">
        <w:rPr>
          <w:rFonts w:ascii="Arial" w:hAnsi="Arial" w:cs="Arial"/>
          <w:lang w:val="fr-FR"/>
        </w:rPr>
        <w:t xml:space="preserve"> </w:t>
      </w:r>
      <w:proofErr w:type="gramStart"/>
      <w:r w:rsidR="000B0558" w:rsidRPr="00CA6C46">
        <w:rPr>
          <w:rFonts w:ascii="Arial" w:hAnsi="Arial" w:cs="Arial"/>
          <w:lang w:val="fr-FR"/>
        </w:rPr>
        <w:t>log[</w:t>
      </w:r>
      <w:proofErr w:type="gramEnd"/>
      <w:r w:rsidR="000B0558" w:rsidRPr="00CA6C46">
        <w:rPr>
          <w:rFonts w:ascii="Arial" w:hAnsi="Arial" w:cs="Arial"/>
          <w:lang w:val="fr-FR"/>
        </w:rPr>
        <w:t>Cl</w:t>
      </w:r>
      <w:r w:rsidR="000B0558" w:rsidRPr="00CA6C46">
        <w:rPr>
          <w:rFonts w:ascii="Arial" w:hAnsi="Arial" w:cs="Arial"/>
          <w:vertAlign w:val="superscript"/>
          <w:lang w:val="fr-FR"/>
        </w:rPr>
        <w:t>-</w:t>
      </w:r>
      <w:r w:rsidR="000B0558" w:rsidRPr="00CA6C46">
        <w:rPr>
          <w:rFonts w:ascii="Arial" w:hAnsi="Arial" w:cs="Arial"/>
          <w:lang w:val="fr-FR"/>
        </w:rPr>
        <w:t>]</w:t>
      </w:r>
      <w:bookmarkEnd w:id="9"/>
      <w:r w:rsidR="000B0558" w:rsidRPr="00CA6C46">
        <w:rPr>
          <w:rFonts w:ascii="Arial" w:hAnsi="Arial" w:cs="Arial"/>
          <w:lang w:val="fr-FR"/>
        </w:rPr>
        <w:tab/>
      </w:r>
      <w:r w:rsidR="000B0558" w:rsidRPr="00CA6C46">
        <w:rPr>
          <w:rFonts w:ascii="Arial" w:hAnsi="Arial" w:cs="Arial"/>
          <w:lang w:val="fr-FR"/>
        </w:rPr>
        <w:tab/>
      </w:r>
      <w:r w:rsidR="000B0558" w:rsidRPr="00CA6C46">
        <w:rPr>
          <w:rFonts w:ascii="Arial" w:hAnsi="Arial" w:cs="Arial"/>
          <w:lang w:val="fr-FR"/>
        </w:rPr>
        <w:tab/>
      </w:r>
      <w:r w:rsidR="000B0558" w:rsidRPr="00CA6C46">
        <w:rPr>
          <w:rFonts w:ascii="Arial" w:hAnsi="Arial" w:cs="Arial"/>
          <w:lang w:val="fr-FR"/>
        </w:rPr>
        <w:tab/>
        <w:t>(12)</w:t>
      </w:r>
    </w:p>
    <w:p w14:paraId="3301072E" w14:textId="5C4C7998" w:rsidR="000B0558" w:rsidRPr="00CA6C46" w:rsidRDefault="000B0558" w:rsidP="006C73E2">
      <w:pPr>
        <w:spacing w:after="240"/>
        <w:jc w:val="both"/>
        <w:rPr>
          <w:rFonts w:ascii="Arial" w:hAnsi="Arial" w:cs="Arial"/>
        </w:rPr>
      </w:pPr>
      <w:r w:rsidRPr="00CA6C46">
        <w:rPr>
          <w:rFonts w:ascii="Arial" w:hAnsi="Arial" w:cs="Arial"/>
        </w:rPr>
        <w:t>Finally, the derivatives on both sides of equation (12) give the estimated values of n and m, as shown in expressions (13) and (14).</w:t>
      </w:r>
    </w:p>
    <w:p w14:paraId="497D44D4" w14:textId="60D39AEE" w:rsidR="000B0558" w:rsidRPr="00CA6C46" w:rsidRDefault="00000000" w:rsidP="006C73E2">
      <w:pPr>
        <w:spacing w:after="240"/>
        <w:jc w:val="both"/>
        <w:rPr>
          <w:rFonts w:ascii="Arial" w:hAnsi="Arial" w:cs="Arial"/>
        </w:rPr>
      </w:pPr>
      <m:oMath>
        <m:sSub>
          <m:sSubPr>
            <m:ctrlPr>
              <w:rPr>
                <w:rFonts w:ascii="Cambria Math" w:hAnsi="Cambria Math" w:cs="Arial"/>
              </w:rPr>
            </m:ctrlPr>
          </m:sSubPr>
          <m:e>
            <m:d>
              <m:dPr>
                <m:begChr m:val="["/>
                <m:endChr m:val="]"/>
                <m:ctrlPr>
                  <w:rPr>
                    <w:rFonts w:ascii="Cambria Math" w:hAnsi="Cambria Math" w:cs="Arial"/>
                  </w:rPr>
                </m:ctrlPr>
              </m:dPr>
              <m:e>
                <m:f>
                  <m:fPr>
                    <m:ctrlPr>
                      <w:rPr>
                        <w:rFonts w:ascii="Cambria Math" w:hAnsi="Cambria Math" w:cs="Arial"/>
                      </w:rPr>
                    </m:ctrlPr>
                  </m:fPr>
                  <m:num>
                    <m:r>
                      <m:rPr>
                        <m:sty m:val="p"/>
                      </m:rPr>
                      <w:rPr>
                        <w:rFonts w:ascii="Cambria Math" w:hAnsi="Cambria Math" w:cs="Arial"/>
                      </w:rPr>
                      <m:t>∂</m:t>
                    </m:r>
                    <m:func>
                      <m:funcPr>
                        <m:ctrlPr>
                          <w:rPr>
                            <w:rFonts w:ascii="Cambria Math" w:hAnsi="Cambria Math" w:cs="Arial"/>
                          </w:rPr>
                        </m:ctrlPr>
                      </m:funcPr>
                      <m:fName>
                        <m:r>
                          <m:rPr>
                            <m:sty m:val="p"/>
                          </m:rPr>
                          <w:rPr>
                            <w:rFonts w:ascii="Cambria Math" w:hAnsi="Cambria Math" w:cs="Arial"/>
                          </w:rPr>
                          <m:t>log</m:t>
                        </m:r>
                      </m:fName>
                      <m:e>
                        <m:r>
                          <m:rPr>
                            <m:sty m:val="p"/>
                          </m:rPr>
                          <w:rPr>
                            <w:rFonts w:ascii="Cambria Math" w:hAnsi="Cambria Math" w:cs="Arial"/>
                          </w:rPr>
                          <m:t>D</m:t>
                        </m:r>
                      </m:e>
                    </m:func>
                  </m:num>
                  <m:den>
                    <m:r>
                      <m:rPr>
                        <m:sty m:val="p"/>
                      </m:rPr>
                      <w:rPr>
                        <w:rFonts w:ascii="Cambria Math" w:hAnsi="Cambria Math" w:cs="Arial"/>
                      </w:rPr>
                      <m:t>∂</m:t>
                    </m:r>
                    <m:d>
                      <m:dPr>
                        <m:ctrlPr>
                          <w:rPr>
                            <w:rFonts w:ascii="Cambria Math" w:hAnsi="Cambria Math" w:cs="Arial"/>
                            <w:iCs/>
                          </w:rPr>
                        </m:ctrlPr>
                      </m:dPr>
                      <m:e>
                        <m:sSub>
                          <m:sSubPr>
                            <m:ctrlPr>
                              <w:rPr>
                                <w:rFonts w:ascii="Cambria Math" w:hAnsi="Cambria Math" w:cs="Arial"/>
                                <w:iCs/>
                              </w:rPr>
                            </m:ctrlPr>
                          </m:sSubPr>
                          <m:e>
                            <m:r>
                              <m:rPr>
                                <m:sty m:val="p"/>
                              </m:rPr>
                              <w:rPr>
                                <w:rFonts w:ascii="Cambria Math" w:hAnsi="Cambria Math" w:cs="Arial"/>
                              </w:rPr>
                              <m:t>R</m:t>
                            </m:r>
                          </m:e>
                          <m:sub>
                            <m:r>
                              <m:rPr>
                                <m:sty m:val="p"/>
                              </m:rPr>
                              <w:rPr>
                                <w:rFonts w:ascii="Cambria Math" w:hAnsi="Cambria Math" w:cs="Arial"/>
                              </w:rPr>
                              <m:t>3</m:t>
                            </m:r>
                          </m:sub>
                        </m:sSub>
                        <m:sSub>
                          <m:sSubPr>
                            <m:ctrlPr>
                              <w:rPr>
                                <w:rFonts w:ascii="Cambria Math" w:hAnsi="Cambria Math" w:cs="Arial"/>
                                <w:iCs/>
                              </w:rPr>
                            </m:ctrlPr>
                          </m:sSubPr>
                          <m:e>
                            <m:r>
                              <m:rPr>
                                <m:sty m:val="p"/>
                              </m:rPr>
                              <w:rPr>
                                <w:rFonts w:ascii="Cambria Math" w:hAnsi="Cambria Math" w:cs="Arial"/>
                              </w:rPr>
                              <m:t>CH</m:t>
                            </m:r>
                          </m:e>
                          <m:sub>
                            <m:r>
                              <m:rPr>
                                <m:sty m:val="p"/>
                              </m:rPr>
                              <w:rPr>
                                <w:rFonts w:ascii="Cambria Math" w:hAnsi="Cambria Math" w:cs="Arial"/>
                              </w:rPr>
                              <m:t>3</m:t>
                            </m:r>
                          </m:sub>
                        </m:sSub>
                        <m:sSup>
                          <m:sSupPr>
                            <m:ctrlPr>
                              <w:rPr>
                                <w:rFonts w:ascii="Cambria Math" w:hAnsi="Cambria Math" w:cs="Arial"/>
                                <w:iCs/>
                              </w:rPr>
                            </m:ctrlPr>
                          </m:sSupPr>
                          <m:e>
                            <m:r>
                              <m:rPr>
                                <m:sty m:val="p"/>
                              </m:rPr>
                              <w:rPr>
                                <w:rFonts w:ascii="Cambria Math" w:hAnsi="Cambria Math" w:cs="Arial"/>
                              </w:rPr>
                              <m:t>N</m:t>
                            </m:r>
                          </m:e>
                          <m:sup>
                            <m:r>
                              <m:rPr>
                                <m:sty m:val="p"/>
                              </m:rPr>
                              <w:rPr>
                                <w:rFonts w:ascii="Cambria Math" w:hAnsi="Cambria Math" w:cs="Arial"/>
                              </w:rPr>
                              <m:t>+</m:t>
                            </m:r>
                          </m:sup>
                        </m:sSup>
                        <m:sSup>
                          <m:sSupPr>
                            <m:ctrlPr>
                              <w:rPr>
                                <w:rFonts w:ascii="Cambria Math" w:hAnsi="Cambria Math" w:cs="Arial"/>
                              </w:rPr>
                            </m:ctrlPr>
                          </m:sSupPr>
                          <m:e>
                            <m:r>
                              <m:rPr>
                                <m:sty m:val="p"/>
                              </m:rPr>
                              <w:rPr>
                                <w:rFonts w:ascii="Cambria Math" w:hAnsi="Cambria Math" w:cs="Arial"/>
                              </w:rPr>
                              <m:t>Br</m:t>
                            </m:r>
                          </m:e>
                          <m:sup>
                            <m:r>
                              <m:rPr>
                                <m:sty m:val="p"/>
                              </m:rPr>
                              <w:rPr>
                                <w:rFonts w:ascii="Cambria Math" w:hAnsi="Cambria Math" w:cs="Arial"/>
                              </w:rPr>
                              <m:t>-</m:t>
                            </m:r>
                          </m:sup>
                        </m:sSup>
                      </m:e>
                    </m:d>
                  </m:den>
                </m:f>
              </m:e>
            </m:d>
          </m:e>
          <m:sub>
            <m:r>
              <m:rPr>
                <m:sty m:val="p"/>
              </m:rPr>
              <w:rPr>
                <w:rFonts w:ascii="Cambria Math" w:hAnsi="Cambria Math" w:cs="Arial"/>
              </w:rPr>
              <m:t>(</m:t>
            </m:r>
            <m:sSup>
              <m:sSupPr>
                <m:ctrlPr>
                  <w:rPr>
                    <w:rFonts w:ascii="Cambria Math" w:hAnsi="Cambria Math" w:cs="Arial"/>
                    <w:iCs/>
                  </w:rPr>
                </m:ctrlPr>
              </m:sSupPr>
              <m:e>
                <m:r>
                  <m:rPr>
                    <m:sty m:val="p"/>
                  </m:rPr>
                  <w:rPr>
                    <w:rFonts w:ascii="Cambria Math" w:hAnsi="Cambria Math" w:cs="Arial"/>
                  </w:rPr>
                  <m:t>Cl</m:t>
                </m:r>
              </m:e>
              <m:sup>
                <m:r>
                  <m:rPr>
                    <m:sty m:val="p"/>
                  </m:rPr>
                  <w:rPr>
                    <w:rFonts w:ascii="Cambria Math" w:hAnsi="Cambria Math" w:cs="Arial"/>
                  </w:rPr>
                  <m:t>-</m:t>
                </m:r>
              </m:sup>
            </m:sSup>
            <m:r>
              <m:rPr>
                <m:sty m:val="p"/>
              </m:rPr>
              <w:rPr>
                <w:rFonts w:ascii="Cambria Math" w:hAnsi="Cambria Math" w:cs="Arial"/>
              </w:rPr>
              <m:t>)</m:t>
            </m:r>
          </m:sub>
        </m:sSub>
      </m:oMath>
      <w:r w:rsidR="000B0558" w:rsidRPr="00CA6C46">
        <w:rPr>
          <w:rFonts w:ascii="Arial" w:hAnsi="Arial" w:cs="Arial"/>
        </w:rPr>
        <w:t>=   m</w:t>
      </w:r>
      <w:r w:rsidR="000B0558" w:rsidRPr="00CA6C46">
        <w:rPr>
          <w:rFonts w:ascii="Arial" w:hAnsi="Arial" w:cs="Arial"/>
        </w:rPr>
        <w:tab/>
      </w:r>
      <w:r w:rsidR="000B0558" w:rsidRPr="00CA6C46">
        <w:rPr>
          <w:rFonts w:ascii="Arial" w:hAnsi="Arial" w:cs="Arial"/>
        </w:rPr>
        <w:tab/>
        <w:t xml:space="preserve">(13)                         </w:t>
      </w:r>
      <m:oMath>
        <m:sSub>
          <m:sSubPr>
            <m:ctrlPr>
              <w:rPr>
                <w:rFonts w:ascii="Cambria Math" w:hAnsi="Cambria Math" w:cs="Arial"/>
                <w:iCs/>
              </w:rPr>
            </m:ctrlPr>
          </m:sSubPr>
          <m:e>
            <m:d>
              <m:dPr>
                <m:begChr m:val="["/>
                <m:endChr m:val="]"/>
                <m:ctrlPr>
                  <w:rPr>
                    <w:rFonts w:ascii="Cambria Math" w:hAnsi="Cambria Math" w:cs="Arial"/>
                    <w:iCs/>
                  </w:rPr>
                </m:ctrlPr>
              </m:dPr>
              <m:e>
                <m:f>
                  <m:fPr>
                    <m:ctrlPr>
                      <w:rPr>
                        <w:rFonts w:ascii="Cambria Math" w:hAnsi="Cambria Math" w:cs="Arial"/>
                        <w:iCs/>
                      </w:rPr>
                    </m:ctrlPr>
                  </m:fPr>
                  <m:num>
                    <m:r>
                      <m:rPr>
                        <m:sty m:val="p"/>
                      </m:rPr>
                      <w:rPr>
                        <w:rFonts w:ascii="Cambria Math" w:hAnsi="Cambria Math" w:cs="Arial"/>
                      </w:rPr>
                      <m:t>∂</m:t>
                    </m:r>
                    <m:func>
                      <m:funcPr>
                        <m:ctrlPr>
                          <w:rPr>
                            <w:rFonts w:ascii="Cambria Math" w:hAnsi="Cambria Math" w:cs="Arial"/>
                            <w:iCs/>
                          </w:rPr>
                        </m:ctrlPr>
                      </m:funcPr>
                      <m:fName>
                        <m:r>
                          <m:rPr>
                            <m:sty m:val="p"/>
                          </m:rPr>
                          <w:rPr>
                            <w:rFonts w:ascii="Cambria Math" w:hAnsi="Cambria Math" w:cs="Arial"/>
                          </w:rPr>
                          <m:t>log</m:t>
                        </m:r>
                      </m:fName>
                      <m:e>
                        <m:r>
                          <m:rPr>
                            <m:sty m:val="p"/>
                          </m:rPr>
                          <w:rPr>
                            <w:rFonts w:ascii="Cambria Math" w:hAnsi="Cambria Math" w:cs="Arial"/>
                          </w:rPr>
                          <m:t>D</m:t>
                        </m:r>
                      </m:e>
                    </m:func>
                  </m:num>
                  <m:den>
                    <m:r>
                      <m:rPr>
                        <m:sty m:val="p"/>
                      </m:rPr>
                      <w:rPr>
                        <w:rFonts w:ascii="Cambria Math" w:hAnsi="Cambria Math" w:cs="Arial"/>
                      </w:rPr>
                      <m:t>∂[</m:t>
                    </m:r>
                    <m:sSup>
                      <m:sSupPr>
                        <m:ctrlPr>
                          <w:rPr>
                            <w:rFonts w:ascii="Cambria Math" w:hAnsi="Cambria Math" w:cs="Arial"/>
                            <w:iCs/>
                          </w:rPr>
                        </m:ctrlPr>
                      </m:sSupPr>
                      <m:e>
                        <m:r>
                          <m:rPr>
                            <m:sty m:val="p"/>
                          </m:rPr>
                          <w:rPr>
                            <w:rFonts w:ascii="Cambria Math" w:hAnsi="Cambria Math" w:cs="Arial"/>
                          </w:rPr>
                          <m:t>Cl</m:t>
                        </m:r>
                      </m:e>
                      <m:sup>
                        <m:r>
                          <m:rPr>
                            <m:sty m:val="p"/>
                          </m:rPr>
                          <w:rPr>
                            <w:rFonts w:ascii="Cambria Math" w:hAnsi="Cambria Math" w:cs="Arial"/>
                          </w:rPr>
                          <m:t>-</m:t>
                        </m:r>
                      </m:sup>
                    </m:sSup>
                    <m:r>
                      <m:rPr>
                        <m:sty m:val="p"/>
                      </m:rPr>
                      <w:rPr>
                        <w:rFonts w:ascii="Cambria Math" w:hAnsi="Cambria Math" w:cs="Arial"/>
                      </w:rPr>
                      <m:t>]</m:t>
                    </m:r>
                  </m:den>
                </m:f>
              </m:e>
            </m:d>
          </m:e>
          <m:sub>
            <m:d>
              <m:dPr>
                <m:ctrlPr>
                  <w:rPr>
                    <w:rFonts w:ascii="Cambria Math" w:hAnsi="Cambria Math" w:cs="Arial"/>
                    <w:iCs/>
                  </w:rPr>
                </m:ctrlPr>
              </m:dPr>
              <m:e>
                <m:sSub>
                  <m:sSubPr>
                    <m:ctrlPr>
                      <w:rPr>
                        <w:rFonts w:ascii="Cambria Math" w:hAnsi="Cambria Math" w:cs="Arial"/>
                        <w:iCs/>
                      </w:rPr>
                    </m:ctrlPr>
                  </m:sSubPr>
                  <m:e>
                    <m:r>
                      <m:rPr>
                        <m:sty m:val="p"/>
                      </m:rPr>
                      <w:rPr>
                        <w:rFonts w:ascii="Cambria Math" w:hAnsi="Cambria Math" w:cs="Arial"/>
                      </w:rPr>
                      <m:t>R</m:t>
                    </m:r>
                  </m:e>
                  <m:sub>
                    <m:r>
                      <m:rPr>
                        <m:sty m:val="p"/>
                      </m:rPr>
                      <w:rPr>
                        <w:rFonts w:ascii="Cambria Math" w:hAnsi="Cambria Math" w:cs="Arial"/>
                      </w:rPr>
                      <m:t>3</m:t>
                    </m:r>
                  </m:sub>
                </m:sSub>
                <m:sSub>
                  <m:sSubPr>
                    <m:ctrlPr>
                      <w:rPr>
                        <w:rFonts w:ascii="Cambria Math" w:hAnsi="Cambria Math" w:cs="Arial"/>
                        <w:iCs/>
                      </w:rPr>
                    </m:ctrlPr>
                  </m:sSubPr>
                  <m:e>
                    <m:r>
                      <m:rPr>
                        <m:sty m:val="p"/>
                      </m:rPr>
                      <w:rPr>
                        <w:rFonts w:ascii="Cambria Math" w:hAnsi="Cambria Math" w:cs="Arial"/>
                      </w:rPr>
                      <m:t>CH</m:t>
                    </m:r>
                  </m:e>
                  <m:sub>
                    <m:r>
                      <m:rPr>
                        <m:sty m:val="p"/>
                      </m:rPr>
                      <w:rPr>
                        <w:rFonts w:ascii="Cambria Math" w:hAnsi="Cambria Math" w:cs="Arial"/>
                      </w:rPr>
                      <m:t>3</m:t>
                    </m:r>
                  </m:sub>
                </m:sSub>
                <m:sSup>
                  <m:sSupPr>
                    <m:ctrlPr>
                      <w:rPr>
                        <w:rFonts w:ascii="Cambria Math" w:hAnsi="Cambria Math" w:cs="Arial"/>
                        <w:iCs/>
                      </w:rPr>
                    </m:ctrlPr>
                  </m:sSupPr>
                  <m:e>
                    <m:r>
                      <m:rPr>
                        <m:sty m:val="p"/>
                      </m:rPr>
                      <w:rPr>
                        <w:rFonts w:ascii="Cambria Math" w:hAnsi="Cambria Math" w:cs="Arial"/>
                      </w:rPr>
                      <m:t>N</m:t>
                    </m:r>
                  </m:e>
                  <m:sup>
                    <m:r>
                      <m:rPr>
                        <m:sty m:val="p"/>
                      </m:rPr>
                      <w:rPr>
                        <w:rFonts w:ascii="Cambria Math" w:hAnsi="Cambria Math" w:cs="Arial"/>
                      </w:rPr>
                      <m:t>+</m:t>
                    </m:r>
                  </m:sup>
                </m:sSup>
                <m:sSup>
                  <m:sSupPr>
                    <m:ctrlPr>
                      <w:rPr>
                        <w:rFonts w:ascii="Cambria Math" w:hAnsi="Cambria Math" w:cs="Arial"/>
                      </w:rPr>
                    </m:ctrlPr>
                  </m:sSupPr>
                  <m:e>
                    <m:r>
                      <m:rPr>
                        <m:sty m:val="p"/>
                      </m:rPr>
                      <w:rPr>
                        <w:rFonts w:ascii="Cambria Math" w:hAnsi="Cambria Math" w:cs="Arial"/>
                      </w:rPr>
                      <m:t>Br</m:t>
                    </m:r>
                  </m:e>
                  <m:sup>
                    <m:r>
                      <m:rPr>
                        <m:sty m:val="p"/>
                      </m:rPr>
                      <w:rPr>
                        <w:rFonts w:ascii="Cambria Math" w:hAnsi="Cambria Math" w:cs="Arial"/>
                      </w:rPr>
                      <m:t>-</m:t>
                    </m:r>
                  </m:sup>
                </m:sSup>
              </m:e>
            </m:d>
          </m:sub>
        </m:sSub>
      </m:oMath>
      <w:r w:rsidR="000B0558" w:rsidRPr="00CA6C46">
        <w:rPr>
          <w:rFonts w:ascii="Arial" w:hAnsi="Arial" w:cs="Arial"/>
        </w:rPr>
        <w:t>=   n</w:t>
      </w:r>
      <w:r w:rsidR="000B0558" w:rsidRPr="00CA6C46">
        <w:rPr>
          <w:rFonts w:ascii="Arial" w:hAnsi="Arial" w:cs="Arial"/>
        </w:rPr>
        <w:tab/>
        <w:t xml:space="preserve"> (14)</w:t>
      </w:r>
    </w:p>
    <w:p w14:paraId="65C6600A" w14:textId="3FD99693" w:rsidR="000B0558" w:rsidRPr="00CA6C46" w:rsidRDefault="004E2C42" w:rsidP="006C73E2">
      <w:pPr>
        <w:spacing w:after="240"/>
        <w:jc w:val="both"/>
        <w:rPr>
          <w:rFonts w:ascii="Arial" w:hAnsi="Arial" w:cs="Arial"/>
        </w:rPr>
      </w:pPr>
      <w:r w:rsidRPr="00CA6C46">
        <w:rPr>
          <w:rFonts w:ascii="Arial" w:hAnsi="Arial" w:cs="Arial"/>
        </w:rPr>
        <w:object w:dxaOrig="6174" w:dyaOrig="4726" w14:anchorId="64FDFEAA">
          <v:shape id="_x0000_i1030" type="#_x0000_t75" style="width:340.8pt;height:249pt;visibility:visible;mso-wrap-distance-left:0;mso-wrap-distance-right:0" o:ole="">
            <v:imagedata r:id="rId24" o:title="" embosscolor="white"/>
          </v:shape>
          <o:OLEObject Type="Embed" ProgID="Origin95.Graph" ShapeID="_x0000_i1030" DrawAspect="Content" ObjectID="_1829484251" r:id="rId25"/>
        </w:object>
      </w:r>
    </w:p>
    <w:p w14:paraId="065F5679" w14:textId="77777777" w:rsidR="000B0558" w:rsidRPr="00CA6C46" w:rsidRDefault="000B0558" w:rsidP="006C73E2">
      <w:pPr>
        <w:spacing w:after="240"/>
        <w:jc w:val="both"/>
        <w:rPr>
          <w:rFonts w:ascii="Arial" w:hAnsi="Arial" w:cs="Arial"/>
          <w:b/>
          <w:bCs/>
          <w:iCs/>
        </w:rPr>
      </w:pPr>
      <w:bookmarkStart w:id="10" w:name="_Toc217422003"/>
      <w:r w:rsidRPr="00CA6C46">
        <w:rPr>
          <w:rFonts w:ascii="Arial" w:hAnsi="Arial" w:cs="Arial"/>
          <w:b/>
        </w:rPr>
        <w:t>Fig.</w:t>
      </w:r>
      <w:r w:rsidRPr="00CA6C46">
        <w:rPr>
          <w:rFonts w:ascii="Arial" w:hAnsi="Arial" w:cs="Arial"/>
          <w:b/>
          <w:bCs/>
        </w:rPr>
        <w:t>7.</w:t>
      </w:r>
      <w:r w:rsidRPr="00CA6C46">
        <w:rPr>
          <w:rFonts w:ascii="Arial" w:hAnsi="Arial" w:cs="Arial"/>
          <w:iCs/>
        </w:rPr>
        <w:t xml:space="preserve"> </w:t>
      </w:r>
      <w:bookmarkEnd w:id="10"/>
      <w:r w:rsidRPr="00CA6C46">
        <w:rPr>
          <w:rFonts w:ascii="Arial" w:hAnsi="Arial" w:cs="Arial"/>
          <w:b/>
          <w:bCs/>
          <w:iCs/>
        </w:rPr>
        <w:t xml:space="preserve">Variation of </w:t>
      </w:r>
      <w:proofErr w:type="spellStart"/>
      <w:r w:rsidRPr="00CA6C46">
        <w:rPr>
          <w:rFonts w:ascii="Arial" w:hAnsi="Arial" w:cs="Arial"/>
          <w:b/>
          <w:bCs/>
          <w:iCs/>
        </w:rPr>
        <w:t>logD</w:t>
      </w:r>
      <w:proofErr w:type="spellEnd"/>
      <w:r w:rsidRPr="00CA6C46">
        <w:rPr>
          <w:rFonts w:ascii="Arial" w:hAnsi="Arial" w:cs="Arial"/>
          <w:b/>
          <w:bCs/>
          <w:iCs/>
        </w:rPr>
        <w:t xml:space="preserve"> as a function of </w:t>
      </w:r>
      <w:proofErr w:type="gramStart"/>
      <w:r w:rsidRPr="00CA6C46">
        <w:rPr>
          <w:rFonts w:ascii="Arial" w:hAnsi="Arial" w:cs="Arial"/>
          <w:b/>
          <w:bCs/>
          <w:iCs/>
        </w:rPr>
        <w:t>log[</w:t>
      </w:r>
      <w:proofErr w:type="gramEnd"/>
      <w:r w:rsidRPr="00CA6C46">
        <w:rPr>
          <w:rFonts w:ascii="Arial" w:hAnsi="Arial" w:cs="Arial"/>
          <w:b/>
          <w:bCs/>
          <w:iCs/>
        </w:rPr>
        <w:t xml:space="preserve">Aliquat 336] for </w:t>
      </w:r>
      <w:proofErr w:type="gramStart"/>
      <w:r w:rsidRPr="00CA6C46">
        <w:rPr>
          <w:rFonts w:ascii="Arial" w:hAnsi="Arial" w:cs="Arial"/>
          <w:b/>
          <w:bCs/>
          <w:iCs/>
        </w:rPr>
        <w:t>Pb(</w:t>
      </w:r>
      <w:proofErr w:type="gramEnd"/>
      <w:r w:rsidRPr="00CA6C46">
        <w:rPr>
          <w:rFonts w:ascii="Arial" w:hAnsi="Arial" w:cs="Arial"/>
          <w:b/>
          <w:bCs/>
          <w:iCs/>
        </w:rPr>
        <w:t>II) extraction.</w:t>
      </w:r>
    </w:p>
    <w:p w14:paraId="12851695" w14:textId="77777777" w:rsidR="000B0558" w:rsidRPr="00CA6C46" w:rsidRDefault="000B0558" w:rsidP="006C73E2">
      <w:pPr>
        <w:spacing w:after="240"/>
        <w:jc w:val="both"/>
        <w:rPr>
          <w:rFonts w:ascii="Arial" w:hAnsi="Arial" w:cs="Arial"/>
          <w:b/>
          <w:bCs/>
          <w:i/>
          <w:iCs/>
          <w:lang w:val="fr-FR"/>
        </w:rPr>
      </w:pPr>
      <w:r w:rsidRPr="00CA6C46">
        <w:rPr>
          <w:rFonts w:ascii="Arial" w:hAnsi="Arial" w:cs="Arial"/>
          <w:b/>
          <w:bCs/>
          <w:i/>
          <w:iCs/>
          <w:lang w:val="fr-FR"/>
        </w:rPr>
        <w:lastRenderedPageBreak/>
        <w:t>([Pb</w:t>
      </w:r>
      <w:r w:rsidRPr="00CA6C46">
        <w:rPr>
          <w:rFonts w:ascii="Arial" w:hAnsi="Arial" w:cs="Arial"/>
          <w:b/>
          <w:bCs/>
          <w:i/>
          <w:iCs/>
          <w:vertAlign w:val="superscript"/>
          <w:lang w:val="fr-FR"/>
        </w:rPr>
        <w:t>2+</w:t>
      </w:r>
      <w:r w:rsidRPr="00CA6C46">
        <w:rPr>
          <w:rFonts w:ascii="Arial" w:hAnsi="Arial" w:cs="Arial"/>
          <w:b/>
          <w:bCs/>
          <w:i/>
          <w:iCs/>
          <w:lang w:val="fr-FR"/>
        </w:rPr>
        <w:t xml:space="preserve">] = 500 ppm ; </w:t>
      </w:r>
      <w:proofErr w:type="spellStart"/>
      <w:r w:rsidRPr="00CA6C46">
        <w:rPr>
          <w:rFonts w:ascii="Arial" w:hAnsi="Arial" w:cs="Arial"/>
          <w:b/>
          <w:bCs/>
          <w:i/>
          <w:iCs/>
          <w:lang w:val="fr-FR"/>
        </w:rPr>
        <w:t>V</w:t>
      </w:r>
      <w:r w:rsidRPr="00CA6C46">
        <w:rPr>
          <w:rFonts w:ascii="Arial" w:hAnsi="Arial" w:cs="Arial"/>
          <w:b/>
          <w:bCs/>
          <w:i/>
          <w:iCs/>
          <w:vertAlign w:val="subscript"/>
          <w:lang w:val="fr-FR"/>
        </w:rPr>
        <w:t>aq</w:t>
      </w:r>
      <w:proofErr w:type="spellEnd"/>
      <w:r w:rsidRPr="00CA6C46">
        <w:rPr>
          <w:rFonts w:ascii="Arial" w:hAnsi="Arial" w:cs="Arial"/>
          <w:b/>
          <w:bCs/>
          <w:i/>
          <w:iCs/>
          <w:lang w:val="fr-FR"/>
        </w:rPr>
        <w:t xml:space="preserve"> = </w:t>
      </w:r>
      <w:proofErr w:type="spellStart"/>
      <w:r w:rsidRPr="00CA6C46">
        <w:rPr>
          <w:rFonts w:ascii="Arial" w:hAnsi="Arial" w:cs="Arial"/>
          <w:b/>
          <w:bCs/>
          <w:i/>
          <w:iCs/>
          <w:lang w:val="fr-FR"/>
        </w:rPr>
        <w:t>V</w:t>
      </w:r>
      <w:r w:rsidRPr="00CA6C46">
        <w:rPr>
          <w:rFonts w:ascii="Arial" w:hAnsi="Arial" w:cs="Arial"/>
          <w:b/>
          <w:bCs/>
          <w:i/>
          <w:iCs/>
          <w:vertAlign w:val="subscript"/>
          <w:lang w:val="fr-FR"/>
        </w:rPr>
        <w:t>org</w:t>
      </w:r>
      <w:proofErr w:type="spellEnd"/>
      <w:r w:rsidRPr="00CA6C46">
        <w:rPr>
          <w:rFonts w:ascii="Arial" w:hAnsi="Arial" w:cs="Arial"/>
          <w:b/>
          <w:bCs/>
          <w:i/>
          <w:iCs/>
          <w:lang w:val="fr-FR"/>
        </w:rPr>
        <w:t xml:space="preserve"> = 10 </w:t>
      </w:r>
      <w:proofErr w:type="spellStart"/>
      <w:r w:rsidRPr="00CA6C46">
        <w:rPr>
          <w:rFonts w:ascii="Arial" w:hAnsi="Arial" w:cs="Arial"/>
          <w:b/>
          <w:bCs/>
          <w:i/>
          <w:iCs/>
          <w:lang w:val="fr-FR"/>
        </w:rPr>
        <w:t>mL</w:t>
      </w:r>
      <w:proofErr w:type="spellEnd"/>
      <w:r w:rsidRPr="00CA6C46">
        <w:rPr>
          <w:rFonts w:ascii="Arial" w:hAnsi="Arial" w:cs="Arial"/>
          <w:b/>
          <w:bCs/>
          <w:i/>
          <w:iCs/>
          <w:lang w:val="fr-FR"/>
        </w:rPr>
        <w:t xml:space="preserve"> ; </w:t>
      </w:r>
      <w:proofErr w:type="spellStart"/>
      <w:r w:rsidRPr="00CA6C46">
        <w:rPr>
          <w:rFonts w:ascii="Arial" w:hAnsi="Arial" w:cs="Arial"/>
          <w:b/>
          <w:bCs/>
          <w:i/>
          <w:iCs/>
          <w:lang w:val="fr-FR"/>
        </w:rPr>
        <w:t>pHi</w:t>
      </w:r>
      <w:proofErr w:type="spellEnd"/>
      <w:r w:rsidRPr="00CA6C46">
        <w:rPr>
          <w:rFonts w:ascii="Arial" w:hAnsi="Arial" w:cs="Arial"/>
          <w:b/>
          <w:bCs/>
          <w:i/>
          <w:iCs/>
          <w:lang w:val="fr-FR"/>
        </w:rPr>
        <w:t xml:space="preserve"> = 2 ; t = 10 min ; T = 303 K)</w:t>
      </w:r>
    </w:p>
    <w:p w14:paraId="16C01591" w14:textId="77777777" w:rsidR="000B0558" w:rsidRPr="00CA6C46" w:rsidRDefault="000B0558" w:rsidP="006C73E2">
      <w:pPr>
        <w:spacing w:after="240"/>
        <w:jc w:val="both"/>
        <w:rPr>
          <w:rFonts w:ascii="Arial" w:hAnsi="Arial" w:cs="Arial"/>
          <w:i/>
          <w:iCs/>
          <w:lang w:val="fr-FR"/>
        </w:rPr>
      </w:pPr>
    </w:p>
    <w:p w14:paraId="6208216F" w14:textId="6789FDAD" w:rsidR="000B0558" w:rsidRPr="00CA6C46" w:rsidRDefault="000B0558" w:rsidP="006C73E2">
      <w:pPr>
        <w:spacing w:after="240"/>
        <w:jc w:val="both"/>
        <w:rPr>
          <w:rFonts w:ascii="Arial" w:hAnsi="Arial" w:cs="Arial"/>
          <w:iCs/>
        </w:rPr>
      </w:pPr>
      <w:r w:rsidRPr="00CA6C46">
        <w:rPr>
          <w:rFonts w:ascii="Arial" w:hAnsi="Arial" w:cs="Arial"/>
          <w:iCs/>
        </w:rPr>
        <w:t>The equation of the curve is y = 1,039x + 4,385 (R</w:t>
      </w:r>
      <w:r w:rsidRPr="00CA6C46">
        <w:rPr>
          <w:rFonts w:ascii="Arial" w:hAnsi="Arial" w:cs="Arial"/>
          <w:iCs/>
          <w:vertAlign w:val="superscript"/>
        </w:rPr>
        <w:t>2</w:t>
      </w:r>
      <w:r w:rsidRPr="00CA6C46">
        <w:rPr>
          <w:rFonts w:ascii="Arial" w:hAnsi="Arial" w:cs="Arial"/>
          <w:iCs/>
        </w:rPr>
        <w:t xml:space="preserve"> = 0,97)</w:t>
      </w:r>
      <w:r w:rsidRPr="00CA6C46">
        <w:rPr>
          <w:rFonts w:ascii="Arial" w:hAnsi="Arial" w:cs="Arial"/>
          <w:iCs/>
        </w:rPr>
        <w:tab/>
      </w:r>
      <w:r w:rsidRPr="00CA6C46">
        <w:rPr>
          <w:rFonts w:ascii="Arial" w:hAnsi="Arial" w:cs="Arial"/>
          <w:iCs/>
        </w:rPr>
        <w:tab/>
      </w:r>
      <w:r w:rsidRPr="00CA6C46">
        <w:rPr>
          <w:rFonts w:ascii="Arial" w:hAnsi="Arial" w:cs="Arial"/>
          <w:iCs/>
        </w:rPr>
        <w:tab/>
        <w:t>(15)</w:t>
      </w:r>
    </w:p>
    <w:p w14:paraId="6CF77D48" w14:textId="3E69FE41" w:rsidR="000B0558" w:rsidRPr="00CA6C46" w:rsidRDefault="004E2C42" w:rsidP="006C73E2">
      <w:pPr>
        <w:spacing w:after="240"/>
        <w:jc w:val="both"/>
        <w:rPr>
          <w:rFonts w:ascii="Arial" w:hAnsi="Arial" w:cs="Arial"/>
        </w:rPr>
      </w:pPr>
      <w:r w:rsidRPr="00CA6C46">
        <w:rPr>
          <w:rFonts w:ascii="Arial" w:hAnsi="Arial" w:cs="Arial"/>
        </w:rPr>
        <w:object w:dxaOrig="6174" w:dyaOrig="4726" w14:anchorId="7F1FB265">
          <v:shape id="_x0000_i1031" type="#_x0000_t75" style="width:340.8pt;height:255.6pt;visibility:visible;mso-wrap-distance-left:0;mso-wrap-distance-right:0" o:ole="">
            <v:imagedata r:id="rId26" o:title="" embosscolor="white"/>
          </v:shape>
          <o:OLEObject Type="Embed" ProgID="Origin95.Graph" ShapeID="_x0000_i1031" DrawAspect="Content" ObjectID="_1829484252" r:id="rId27"/>
        </w:object>
      </w:r>
    </w:p>
    <w:p w14:paraId="6D8E2AD0" w14:textId="77777777" w:rsidR="000B0558" w:rsidRPr="00CA6C46" w:rsidRDefault="000B0558" w:rsidP="006C73E2">
      <w:pPr>
        <w:spacing w:after="240"/>
        <w:jc w:val="both"/>
        <w:rPr>
          <w:rFonts w:ascii="Arial" w:hAnsi="Arial" w:cs="Arial"/>
          <w:b/>
        </w:rPr>
      </w:pPr>
      <w:bookmarkStart w:id="11" w:name="_Toc217422004"/>
      <w:r w:rsidRPr="00CA6C46">
        <w:rPr>
          <w:rFonts w:ascii="Arial" w:hAnsi="Arial" w:cs="Arial"/>
          <w:b/>
          <w:bCs/>
        </w:rPr>
        <w:t>Fig.</w:t>
      </w:r>
      <w:r w:rsidRPr="00CA6C46">
        <w:rPr>
          <w:rFonts w:ascii="Arial" w:hAnsi="Arial" w:cs="Arial"/>
          <w:b/>
        </w:rPr>
        <w:t xml:space="preserve">8. </w:t>
      </w:r>
      <w:bookmarkEnd w:id="11"/>
      <w:r w:rsidRPr="00CA6C46">
        <w:rPr>
          <w:rFonts w:ascii="Arial" w:hAnsi="Arial" w:cs="Arial"/>
          <w:b/>
        </w:rPr>
        <w:t xml:space="preserve">Variation of </w:t>
      </w:r>
      <w:proofErr w:type="spellStart"/>
      <w:r w:rsidRPr="00CA6C46">
        <w:rPr>
          <w:rFonts w:ascii="Arial" w:hAnsi="Arial" w:cs="Arial"/>
          <w:b/>
        </w:rPr>
        <w:t>logD</w:t>
      </w:r>
      <w:proofErr w:type="spellEnd"/>
      <w:r w:rsidRPr="00CA6C46">
        <w:rPr>
          <w:rFonts w:ascii="Arial" w:hAnsi="Arial" w:cs="Arial"/>
          <w:b/>
        </w:rPr>
        <w:t xml:space="preserve"> as a function of </w:t>
      </w:r>
      <w:proofErr w:type="gramStart"/>
      <w:r w:rsidRPr="00CA6C46">
        <w:rPr>
          <w:rFonts w:ascii="Arial" w:hAnsi="Arial" w:cs="Arial"/>
          <w:b/>
        </w:rPr>
        <w:t>log[</w:t>
      </w:r>
      <w:proofErr w:type="gramEnd"/>
      <w:r w:rsidRPr="00CA6C46">
        <w:rPr>
          <w:rFonts w:ascii="Arial" w:hAnsi="Arial" w:cs="Arial"/>
          <w:b/>
        </w:rPr>
        <w:t>Cl</w:t>
      </w:r>
      <w:r w:rsidRPr="00CA6C46">
        <w:rPr>
          <w:rFonts w:ascii="Arial" w:hAnsi="Arial" w:cs="Arial"/>
          <w:b/>
          <w:vertAlign w:val="superscript"/>
        </w:rPr>
        <w:t>-</w:t>
      </w:r>
      <w:r w:rsidRPr="00CA6C46">
        <w:rPr>
          <w:rFonts w:ascii="Arial" w:hAnsi="Arial" w:cs="Arial"/>
          <w:b/>
        </w:rPr>
        <w:t xml:space="preserve">] for </w:t>
      </w:r>
      <w:proofErr w:type="gramStart"/>
      <w:r w:rsidRPr="00CA6C46">
        <w:rPr>
          <w:rFonts w:ascii="Arial" w:hAnsi="Arial" w:cs="Arial"/>
          <w:b/>
        </w:rPr>
        <w:t>Pb(</w:t>
      </w:r>
      <w:proofErr w:type="gramEnd"/>
      <w:r w:rsidRPr="00CA6C46">
        <w:rPr>
          <w:rFonts w:ascii="Arial" w:hAnsi="Arial" w:cs="Arial"/>
          <w:b/>
        </w:rPr>
        <w:t>II) extraction.</w:t>
      </w:r>
    </w:p>
    <w:p w14:paraId="794E4A28" w14:textId="4D4A8500" w:rsidR="004E2C42" w:rsidRPr="00CA6C46" w:rsidRDefault="000B0558" w:rsidP="006C73E2">
      <w:pPr>
        <w:spacing w:after="240"/>
        <w:jc w:val="both"/>
        <w:rPr>
          <w:rFonts w:ascii="Arial" w:hAnsi="Arial" w:cs="Arial"/>
          <w:b/>
          <w:i/>
          <w:iCs/>
          <w:lang w:val="fr-FR"/>
        </w:rPr>
      </w:pPr>
      <w:r w:rsidRPr="00CA6C46">
        <w:rPr>
          <w:rFonts w:ascii="Arial" w:hAnsi="Arial" w:cs="Arial"/>
          <w:b/>
          <w:i/>
          <w:iCs/>
          <w:lang w:val="fr-FR"/>
        </w:rPr>
        <w:t>([Pb</w:t>
      </w:r>
      <w:r w:rsidRPr="00CA6C46">
        <w:rPr>
          <w:rFonts w:ascii="Arial" w:hAnsi="Arial" w:cs="Arial"/>
          <w:b/>
          <w:i/>
          <w:iCs/>
          <w:vertAlign w:val="superscript"/>
          <w:lang w:val="fr-FR"/>
        </w:rPr>
        <w:t>2+</w:t>
      </w:r>
      <w:r w:rsidRPr="00CA6C46">
        <w:rPr>
          <w:rFonts w:ascii="Arial" w:hAnsi="Arial" w:cs="Arial"/>
          <w:b/>
          <w:i/>
          <w:iCs/>
          <w:lang w:val="fr-FR"/>
        </w:rPr>
        <w:t xml:space="preserve">] = 500 ppm ; </w:t>
      </w:r>
      <w:proofErr w:type="spellStart"/>
      <w:r w:rsidRPr="00CA6C46">
        <w:rPr>
          <w:rFonts w:ascii="Arial" w:hAnsi="Arial" w:cs="Arial"/>
          <w:b/>
          <w:i/>
          <w:iCs/>
          <w:lang w:val="fr-FR"/>
        </w:rPr>
        <w:t>V</w:t>
      </w:r>
      <w:r w:rsidRPr="00CA6C46">
        <w:rPr>
          <w:rFonts w:ascii="Arial" w:hAnsi="Arial" w:cs="Arial"/>
          <w:b/>
          <w:i/>
          <w:iCs/>
          <w:vertAlign w:val="subscript"/>
          <w:lang w:val="fr-FR"/>
        </w:rPr>
        <w:t>aq</w:t>
      </w:r>
      <w:proofErr w:type="spellEnd"/>
      <w:r w:rsidRPr="00CA6C46">
        <w:rPr>
          <w:rFonts w:ascii="Arial" w:hAnsi="Arial" w:cs="Arial"/>
          <w:b/>
          <w:i/>
          <w:iCs/>
          <w:lang w:val="fr-FR"/>
        </w:rPr>
        <w:t xml:space="preserve"> = </w:t>
      </w:r>
      <w:proofErr w:type="spellStart"/>
      <w:r w:rsidRPr="00CA6C46">
        <w:rPr>
          <w:rFonts w:ascii="Arial" w:hAnsi="Arial" w:cs="Arial"/>
          <w:b/>
          <w:i/>
          <w:iCs/>
          <w:lang w:val="fr-FR"/>
        </w:rPr>
        <w:t>V</w:t>
      </w:r>
      <w:r w:rsidRPr="00CA6C46">
        <w:rPr>
          <w:rFonts w:ascii="Arial" w:hAnsi="Arial" w:cs="Arial"/>
          <w:b/>
          <w:i/>
          <w:iCs/>
          <w:vertAlign w:val="subscript"/>
          <w:lang w:val="fr-FR"/>
        </w:rPr>
        <w:t>org</w:t>
      </w:r>
      <w:proofErr w:type="spellEnd"/>
      <w:r w:rsidRPr="00CA6C46">
        <w:rPr>
          <w:rFonts w:ascii="Arial" w:hAnsi="Arial" w:cs="Arial"/>
          <w:b/>
          <w:i/>
          <w:iCs/>
          <w:lang w:val="fr-FR"/>
        </w:rPr>
        <w:t xml:space="preserve"> = 10 </w:t>
      </w:r>
      <w:proofErr w:type="spellStart"/>
      <w:r w:rsidRPr="00CA6C46">
        <w:rPr>
          <w:rFonts w:ascii="Arial" w:hAnsi="Arial" w:cs="Arial"/>
          <w:b/>
          <w:i/>
          <w:iCs/>
          <w:lang w:val="fr-FR"/>
        </w:rPr>
        <w:t>mL</w:t>
      </w:r>
      <w:proofErr w:type="spellEnd"/>
      <w:r w:rsidRPr="00CA6C46">
        <w:rPr>
          <w:rFonts w:ascii="Arial" w:hAnsi="Arial" w:cs="Arial"/>
          <w:b/>
          <w:i/>
          <w:iCs/>
          <w:lang w:val="fr-FR"/>
        </w:rPr>
        <w:t xml:space="preserve"> ; </w:t>
      </w:r>
      <w:proofErr w:type="spellStart"/>
      <w:r w:rsidRPr="00CA6C46">
        <w:rPr>
          <w:rFonts w:ascii="Arial" w:hAnsi="Arial" w:cs="Arial"/>
          <w:b/>
          <w:i/>
          <w:iCs/>
          <w:lang w:val="fr-FR"/>
        </w:rPr>
        <w:t>pHi</w:t>
      </w:r>
      <w:proofErr w:type="spellEnd"/>
      <w:r w:rsidRPr="00CA6C46">
        <w:rPr>
          <w:rFonts w:ascii="Arial" w:hAnsi="Arial" w:cs="Arial"/>
          <w:b/>
          <w:i/>
          <w:iCs/>
          <w:lang w:val="fr-FR"/>
        </w:rPr>
        <w:t xml:space="preserve"> = 2 ; t = 10 min ; T = 303 K)</w:t>
      </w:r>
    </w:p>
    <w:p w14:paraId="2D35AF0C" w14:textId="64CF3A16" w:rsidR="000B0558" w:rsidRPr="00CA6C46" w:rsidRDefault="000B0558" w:rsidP="006C73E2">
      <w:pPr>
        <w:spacing w:after="240"/>
        <w:jc w:val="both"/>
        <w:rPr>
          <w:rFonts w:ascii="Arial" w:hAnsi="Arial" w:cs="Arial"/>
          <w:iCs/>
        </w:rPr>
      </w:pPr>
      <w:r w:rsidRPr="00CA6C46">
        <w:rPr>
          <w:rFonts w:ascii="Arial" w:hAnsi="Arial" w:cs="Arial"/>
          <w:iCs/>
        </w:rPr>
        <w:t>The equation of the curve is y = 2,072x + 2,636 (R</w:t>
      </w:r>
      <w:r w:rsidRPr="00CA6C46">
        <w:rPr>
          <w:rFonts w:ascii="Arial" w:hAnsi="Arial" w:cs="Arial"/>
          <w:iCs/>
          <w:vertAlign w:val="superscript"/>
        </w:rPr>
        <w:t>2</w:t>
      </w:r>
      <w:r w:rsidRPr="00CA6C46">
        <w:rPr>
          <w:rFonts w:ascii="Arial" w:hAnsi="Arial" w:cs="Arial"/>
          <w:iCs/>
        </w:rPr>
        <w:t xml:space="preserve"> = 0,96).</w:t>
      </w:r>
      <w:r w:rsidRPr="00CA6C46">
        <w:rPr>
          <w:rFonts w:ascii="Arial" w:hAnsi="Arial" w:cs="Arial"/>
          <w:iCs/>
        </w:rPr>
        <w:tab/>
      </w:r>
      <w:r w:rsidRPr="00CA6C46">
        <w:rPr>
          <w:rFonts w:ascii="Arial" w:hAnsi="Arial" w:cs="Arial"/>
          <w:iCs/>
        </w:rPr>
        <w:tab/>
      </w:r>
      <w:r w:rsidRPr="00CA6C46">
        <w:rPr>
          <w:rFonts w:ascii="Arial" w:hAnsi="Arial" w:cs="Arial"/>
          <w:iCs/>
        </w:rPr>
        <w:tab/>
        <w:t>(16)</w:t>
      </w:r>
    </w:p>
    <w:p w14:paraId="29A53CD2" w14:textId="10CF7C59" w:rsidR="00DE7A60" w:rsidRPr="00CA6C46" w:rsidRDefault="00DE7A60" w:rsidP="006C73E2">
      <w:pPr>
        <w:spacing w:after="240"/>
        <w:jc w:val="both"/>
        <w:rPr>
          <w:rFonts w:ascii="Arial" w:hAnsi="Arial" w:cs="Arial"/>
          <w:iCs/>
        </w:rPr>
      </w:pPr>
      <w:r w:rsidRPr="00CA6C46">
        <w:rPr>
          <w:rFonts w:ascii="Arial" w:hAnsi="Arial" w:cs="Arial"/>
          <w:iCs/>
        </w:rPr>
        <w:t>Determining the stoichiometric coefficients (m and n) and the extraction equilibrium is based on studying two parameters: the concentration of the Cl</w:t>
      </w:r>
      <w:r w:rsidRPr="00CA6C46">
        <w:rPr>
          <w:rFonts w:ascii="Cambria Math" w:hAnsi="Cambria Math" w:cs="Cambria Math"/>
          <w:iCs/>
        </w:rPr>
        <w:t>⁻</w:t>
      </w:r>
      <w:r w:rsidRPr="00CA6C46">
        <w:rPr>
          <w:rFonts w:ascii="Arial" w:hAnsi="Arial" w:cs="Arial"/>
          <w:iCs/>
        </w:rPr>
        <w:t xml:space="preserve"> ion in the aqueous solution and the concentration of Aliquat 336 in the organic phase. The stoichiometry of the complexation reaction between the metal and the extractant was graphically determined using slope analysis. Fig</w:t>
      </w:r>
      <w:r w:rsidR="00D44E9F" w:rsidRPr="00CA6C46">
        <w:rPr>
          <w:rFonts w:ascii="Arial" w:hAnsi="Arial" w:cs="Arial"/>
          <w:iCs/>
        </w:rPr>
        <w:t xml:space="preserve">. </w:t>
      </w:r>
      <w:r w:rsidRPr="00CA6C46">
        <w:rPr>
          <w:rFonts w:ascii="Arial" w:hAnsi="Arial" w:cs="Arial"/>
          <w:iCs/>
        </w:rPr>
        <w:t xml:space="preserve">8 shows the variation of log D as a function of </w:t>
      </w:r>
      <w:proofErr w:type="gramStart"/>
      <w:r w:rsidRPr="00CA6C46">
        <w:rPr>
          <w:rFonts w:ascii="Arial" w:hAnsi="Arial" w:cs="Arial"/>
          <w:iCs/>
        </w:rPr>
        <w:t>log[</w:t>
      </w:r>
      <w:proofErr w:type="gramEnd"/>
      <w:r w:rsidRPr="00CA6C46">
        <w:rPr>
          <w:rFonts w:ascii="Arial" w:hAnsi="Arial" w:cs="Arial"/>
          <w:iCs/>
        </w:rPr>
        <w:t>Cl</w:t>
      </w:r>
      <w:r w:rsidRPr="00CA6C46">
        <w:rPr>
          <w:rFonts w:ascii="Cambria Math" w:hAnsi="Cambria Math" w:cs="Cambria Math"/>
          <w:iCs/>
        </w:rPr>
        <w:t>⁻</w:t>
      </w:r>
      <w:r w:rsidRPr="00CA6C46">
        <w:rPr>
          <w:rFonts w:ascii="Arial" w:hAnsi="Arial" w:cs="Arial"/>
          <w:iCs/>
        </w:rPr>
        <w:t>]. The slope is 2.072 (R² = 0.96), indicating that two chloride ions (Cl</w:t>
      </w:r>
      <w:r w:rsidRPr="00CA6C46">
        <w:rPr>
          <w:rFonts w:ascii="Cambria Math" w:hAnsi="Cambria Math" w:cs="Cambria Math"/>
          <w:iCs/>
        </w:rPr>
        <w:t>⁻</w:t>
      </w:r>
      <w:r w:rsidRPr="00CA6C46">
        <w:rPr>
          <w:rFonts w:ascii="Arial" w:hAnsi="Arial" w:cs="Arial"/>
          <w:iCs/>
        </w:rPr>
        <w:t>) surround the lead (II) ion during complexation (n = 2). Fi</w:t>
      </w:r>
      <w:r w:rsidR="004239E6" w:rsidRPr="00CA6C46">
        <w:rPr>
          <w:rFonts w:ascii="Arial" w:hAnsi="Arial" w:cs="Arial"/>
          <w:iCs/>
        </w:rPr>
        <w:t xml:space="preserve">g. </w:t>
      </w:r>
      <w:r w:rsidRPr="00CA6C46">
        <w:rPr>
          <w:rFonts w:ascii="Arial" w:hAnsi="Arial" w:cs="Arial"/>
          <w:iCs/>
        </w:rPr>
        <w:t xml:space="preserve">7 shows the variation of log D as a function of the logarithm of the Aliquat 336 concentration. A straight line with a slope of 1.039 (R² = 0.97) was obtained, suggesting that one molecule of Aliquat 336 is involved in lead complexation (m = 1). Based on these results, the extraction reaction can be described by the following equation:   </w:t>
      </w:r>
    </w:p>
    <w:p w14:paraId="25775168" w14:textId="78993C25" w:rsidR="000B0558" w:rsidRPr="00CA6C46" w:rsidRDefault="00000000" w:rsidP="006C73E2">
      <w:pPr>
        <w:spacing w:after="240"/>
        <w:jc w:val="both"/>
        <w:rPr>
          <w:rFonts w:ascii="Arial" w:hAnsi="Arial" w:cs="Arial"/>
        </w:rPr>
      </w:pPr>
      <m:oMath>
        <m:sSubSup>
          <m:sSubSupPr>
            <m:ctrlPr>
              <w:rPr>
                <w:rFonts w:ascii="Cambria Math" w:hAnsi="Cambria Math" w:cs="Arial"/>
                <w:iCs/>
              </w:rPr>
            </m:ctrlPr>
          </m:sSubSupPr>
          <m:e>
            <m:d>
              <m:dPr>
                <m:ctrlPr>
                  <w:rPr>
                    <w:rFonts w:ascii="Cambria Math" w:hAnsi="Cambria Math" w:cs="Arial"/>
                    <w:iCs/>
                  </w:rPr>
                </m:ctrlPr>
              </m:dPr>
              <m:e>
                <m:r>
                  <m:rPr>
                    <m:sty m:val="p"/>
                  </m:rPr>
                  <w:rPr>
                    <w:rFonts w:ascii="Cambria Math" w:hAnsi="Cambria Math" w:cs="Arial"/>
                  </w:rPr>
                  <m:t>Pb</m:t>
                </m:r>
              </m:e>
            </m:d>
          </m:e>
          <m:sub>
            <m:r>
              <m:rPr>
                <m:sty m:val="p"/>
              </m:rPr>
              <w:rPr>
                <w:rFonts w:ascii="Cambria Math" w:hAnsi="Cambria Math" w:cs="Arial"/>
              </w:rPr>
              <m:t>aq</m:t>
            </m:r>
          </m:sub>
          <m:sup>
            <m:r>
              <m:rPr>
                <m:sty m:val="p"/>
              </m:rPr>
              <w:rPr>
                <w:rFonts w:ascii="Cambria Math" w:hAnsi="Cambria Math" w:cs="Arial"/>
              </w:rPr>
              <m:t>2+</m:t>
            </m:r>
          </m:sup>
        </m:sSubSup>
        <m:r>
          <m:rPr>
            <m:sty m:val="p"/>
          </m:rPr>
          <w:rPr>
            <w:rFonts w:ascii="Cambria Math" w:hAnsi="Cambria Math" w:cs="Arial"/>
          </w:rPr>
          <m:t xml:space="preserve"> +</m:t>
        </m:r>
      </m:oMath>
      <w:r w:rsidR="000B0558" w:rsidRPr="00CA6C46">
        <w:rPr>
          <w:rFonts w:ascii="Arial" w:hAnsi="Arial" w:cs="Arial"/>
          <w:iCs/>
        </w:rPr>
        <w:t xml:space="preserve"> </w:t>
      </w:r>
      <m:oMath>
        <m:r>
          <m:rPr>
            <m:sty m:val="p"/>
          </m:rPr>
          <w:rPr>
            <w:rFonts w:ascii="Cambria Math" w:hAnsi="Cambria Math" w:cs="Arial"/>
          </w:rPr>
          <m:t>3 (</m:t>
        </m:r>
        <m:sSup>
          <m:sSupPr>
            <m:ctrlPr>
              <w:rPr>
                <w:rFonts w:ascii="Cambria Math" w:hAnsi="Cambria Math" w:cs="Arial"/>
                <w:iCs/>
              </w:rPr>
            </m:ctrlPr>
          </m:sSupPr>
          <m:e>
            <m:r>
              <m:rPr>
                <m:sty m:val="p"/>
              </m:rPr>
              <w:rPr>
                <w:rFonts w:ascii="Cambria Math" w:hAnsi="Cambria Math" w:cs="Arial"/>
              </w:rPr>
              <m:t>Cl</m:t>
            </m:r>
          </m:e>
          <m:sup>
            <m:r>
              <m:rPr>
                <m:sty m:val="p"/>
              </m:rPr>
              <w:rPr>
                <w:rFonts w:ascii="Cambria Math" w:hAnsi="Cambria Math" w:cs="Arial"/>
              </w:rPr>
              <m:t>-</m:t>
            </m:r>
          </m:sup>
        </m:sSup>
        <m:r>
          <w:rPr>
            <w:rFonts w:ascii="Cambria Math" w:hAnsi="Cambria Math" w:cs="Arial"/>
          </w:rPr>
          <m:t>)</m:t>
        </m:r>
      </m:oMath>
      <w:r w:rsidR="000B0558" w:rsidRPr="00CA6C46">
        <w:rPr>
          <w:rFonts w:ascii="Arial" w:hAnsi="Arial" w:cs="Arial"/>
          <w:iCs/>
        </w:rPr>
        <w:t xml:space="preserve"> +  </w:t>
      </w:r>
      <m:oMath>
        <m:sSub>
          <m:sSubPr>
            <m:ctrlPr>
              <w:rPr>
                <w:rFonts w:ascii="Cambria Math" w:hAnsi="Cambria Math" w:cs="Arial"/>
                <w:iCs/>
              </w:rPr>
            </m:ctrlPr>
          </m:sSubPr>
          <m:e>
            <m:d>
              <m:dPr>
                <m:ctrlPr>
                  <w:rPr>
                    <w:rFonts w:ascii="Cambria Math" w:hAnsi="Cambria Math" w:cs="Arial"/>
                    <w:iCs/>
                  </w:rPr>
                </m:ctrlPr>
              </m:dPr>
              <m:e>
                <m:r>
                  <m:rPr>
                    <m:sty m:val="p"/>
                  </m:rPr>
                  <w:rPr>
                    <w:rFonts w:ascii="Cambria Math" w:hAnsi="Cambria Math" w:cs="Arial"/>
                  </w:rPr>
                  <m:t xml:space="preserve"> </m:t>
                </m:r>
                <m:sSub>
                  <m:sSubPr>
                    <m:ctrlPr>
                      <w:rPr>
                        <w:rFonts w:ascii="Cambria Math" w:hAnsi="Cambria Math" w:cs="Arial"/>
                        <w:iCs/>
                      </w:rPr>
                    </m:ctrlPr>
                  </m:sSubPr>
                  <m:e>
                    <m:r>
                      <m:rPr>
                        <m:sty m:val="p"/>
                      </m:rPr>
                      <w:rPr>
                        <w:rFonts w:ascii="Cambria Math" w:hAnsi="Cambria Math" w:cs="Arial"/>
                      </w:rPr>
                      <m:t>R</m:t>
                    </m:r>
                  </m:e>
                  <m:sub>
                    <m:r>
                      <m:rPr>
                        <m:sty m:val="p"/>
                      </m:rPr>
                      <w:rPr>
                        <w:rFonts w:ascii="Cambria Math" w:hAnsi="Cambria Math" w:cs="Arial"/>
                      </w:rPr>
                      <m:t>3</m:t>
                    </m:r>
                  </m:sub>
                </m:sSub>
                <m:sSub>
                  <m:sSubPr>
                    <m:ctrlPr>
                      <w:rPr>
                        <w:rFonts w:ascii="Cambria Math" w:hAnsi="Cambria Math" w:cs="Arial"/>
                        <w:iCs/>
                      </w:rPr>
                    </m:ctrlPr>
                  </m:sSubPr>
                  <m:e>
                    <m:r>
                      <m:rPr>
                        <m:sty m:val="p"/>
                      </m:rPr>
                      <w:rPr>
                        <w:rFonts w:ascii="Cambria Math" w:hAnsi="Cambria Math" w:cs="Arial"/>
                      </w:rPr>
                      <m:t>CH</m:t>
                    </m:r>
                  </m:e>
                  <m:sub>
                    <m:r>
                      <m:rPr>
                        <m:sty m:val="p"/>
                      </m:rPr>
                      <w:rPr>
                        <w:rFonts w:ascii="Cambria Math" w:hAnsi="Cambria Math" w:cs="Arial"/>
                      </w:rPr>
                      <m:t>3</m:t>
                    </m:r>
                  </m:sub>
                </m:sSub>
                <m:sSup>
                  <m:sSupPr>
                    <m:ctrlPr>
                      <w:rPr>
                        <w:rFonts w:ascii="Cambria Math" w:hAnsi="Cambria Math" w:cs="Arial"/>
                        <w:iCs/>
                      </w:rPr>
                    </m:ctrlPr>
                  </m:sSupPr>
                  <m:e>
                    <m:r>
                      <m:rPr>
                        <m:sty m:val="p"/>
                      </m:rPr>
                      <w:rPr>
                        <w:rFonts w:ascii="Cambria Math" w:hAnsi="Cambria Math" w:cs="Arial"/>
                      </w:rPr>
                      <m:t>N</m:t>
                    </m:r>
                  </m:e>
                  <m:sup>
                    <m:r>
                      <m:rPr>
                        <m:sty m:val="p"/>
                      </m:rPr>
                      <w:rPr>
                        <w:rFonts w:ascii="Cambria Math" w:hAnsi="Cambria Math" w:cs="Arial"/>
                      </w:rPr>
                      <m:t>+</m:t>
                    </m:r>
                  </m:sup>
                </m:sSup>
                <m:sSup>
                  <m:sSupPr>
                    <m:ctrlPr>
                      <w:rPr>
                        <w:rFonts w:ascii="Cambria Math" w:hAnsi="Cambria Math" w:cs="Arial"/>
                      </w:rPr>
                    </m:ctrlPr>
                  </m:sSupPr>
                  <m:e>
                    <m:r>
                      <m:rPr>
                        <m:sty m:val="p"/>
                      </m:rPr>
                      <w:rPr>
                        <w:rFonts w:ascii="Cambria Math" w:hAnsi="Cambria Math" w:cs="Arial"/>
                      </w:rPr>
                      <m:t>Br</m:t>
                    </m:r>
                  </m:e>
                  <m:sup>
                    <m:r>
                      <m:rPr>
                        <m:sty m:val="p"/>
                      </m:rPr>
                      <w:rPr>
                        <w:rFonts w:ascii="Cambria Math" w:hAnsi="Cambria Math" w:cs="Arial"/>
                      </w:rPr>
                      <m:t>-</m:t>
                    </m:r>
                  </m:sup>
                </m:sSup>
              </m:e>
            </m:d>
          </m:e>
          <m:sub>
            <m:r>
              <m:rPr>
                <m:sty m:val="p"/>
              </m:rPr>
              <w:rPr>
                <w:rFonts w:ascii="Cambria Math" w:hAnsi="Cambria Math" w:cs="Arial"/>
              </w:rPr>
              <m:t>org</m:t>
            </m:r>
          </m:sub>
        </m:sSub>
      </m:oMath>
      <w:r w:rsidR="000B0558" w:rsidRPr="00CA6C46">
        <w:rPr>
          <w:rFonts w:ascii="Arial" w:hAnsi="Arial" w:cs="Arial"/>
          <w:iCs/>
        </w:rPr>
        <w:t xml:space="preserve">    </w:t>
      </w:r>
      <m:oMath>
        <m:box>
          <m:boxPr>
            <m:opEmu m:val="1"/>
            <m:ctrlPr>
              <w:rPr>
                <w:rFonts w:ascii="Cambria Math" w:hAnsi="Cambria Math" w:cs="Arial"/>
                <w:iCs/>
              </w:rPr>
            </m:ctrlPr>
          </m:boxPr>
          <m:e>
            <m:groupChr>
              <m:groupChrPr>
                <m:chr m:val="↔"/>
                <m:vertJc m:val="bot"/>
                <m:ctrlPr>
                  <w:rPr>
                    <w:rFonts w:ascii="Cambria Math" w:hAnsi="Cambria Math" w:cs="Arial"/>
                    <w:iCs/>
                  </w:rPr>
                </m:ctrlPr>
              </m:groupChrPr>
              <m:e>
                <m:r>
                  <m:rPr>
                    <m:sty m:val="p"/>
                  </m:rPr>
                  <w:rPr>
                    <w:rFonts w:ascii="Cambria Math" w:hAnsi="Cambria Math" w:cs="Arial"/>
                  </w:rPr>
                  <m:t xml:space="preserve">    K   </m:t>
                </m:r>
              </m:e>
            </m:groupChr>
            <m:r>
              <m:rPr>
                <m:sty m:val="p"/>
              </m:rPr>
              <w:rPr>
                <w:rFonts w:ascii="Cambria Math" w:hAnsi="Cambria Math" w:cs="Arial"/>
              </w:rPr>
              <m:t xml:space="preserve"> </m:t>
            </m:r>
          </m:e>
        </m:box>
        <m:sSub>
          <m:sSubPr>
            <m:ctrlPr>
              <w:rPr>
                <w:rFonts w:ascii="Cambria Math" w:hAnsi="Cambria Math" w:cs="Arial"/>
              </w:rPr>
            </m:ctrlPr>
          </m:sSubPr>
          <m:e>
            <m:d>
              <m:dPr>
                <m:ctrlPr>
                  <w:rPr>
                    <w:rFonts w:ascii="Cambria Math" w:hAnsi="Cambria Math" w:cs="Arial"/>
                  </w:rPr>
                </m:ctrlPr>
              </m:dPr>
              <m:e>
                <m:r>
                  <m:rPr>
                    <m:sty m:val="p"/>
                  </m:rPr>
                  <w:rPr>
                    <w:rFonts w:ascii="Cambria Math" w:hAnsi="Cambria Math" w:cs="Arial"/>
                  </w:rPr>
                  <m:t>Pb</m:t>
                </m:r>
                <m:sSub>
                  <m:sSubPr>
                    <m:ctrlPr>
                      <w:rPr>
                        <w:rFonts w:ascii="Cambria Math" w:hAnsi="Cambria Math" w:cs="Arial"/>
                      </w:rPr>
                    </m:ctrlPr>
                  </m:sSubPr>
                  <m:e>
                    <m:r>
                      <m:rPr>
                        <m:sty m:val="p"/>
                      </m:rPr>
                      <w:rPr>
                        <w:rFonts w:ascii="Cambria Math" w:hAnsi="Cambria Math" w:cs="Arial"/>
                      </w:rPr>
                      <m:t>Cl</m:t>
                    </m:r>
                  </m:e>
                  <m:sub>
                    <m:r>
                      <m:rPr>
                        <m:sty m:val="p"/>
                      </m:rPr>
                      <w:rPr>
                        <w:rFonts w:ascii="Cambria Math" w:hAnsi="Cambria Math" w:cs="Arial"/>
                      </w:rPr>
                      <m:t>3</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R</m:t>
                    </m:r>
                  </m:e>
                  <m:sub>
                    <m:r>
                      <m:rPr>
                        <m:sty m:val="p"/>
                      </m:rPr>
                      <w:rPr>
                        <w:rFonts w:ascii="Cambria Math" w:hAnsi="Cambria Math" w:cs="Arial"/>
                      </w:rPr>
                      <m:t>3</m:t>
                    </m:r>
                  </m:sub>
                </m:sSub>
                <m:sSub>
                  <m:sSubPr>
                    <m:ctrlPr>
                      <w:rPr>
                        <w:rFonts w:ascii="Cambria Math" w:hAnsi="Cambria Math" w:cs="Arial"/>
                      </w:rPr>
                    </m:ctrlPr>
                  </m:sSubPr>
                  <m:e>
                    <m:r>
                      <m:rPr>
                        <m:sty m:val="p"/>
                      </m:rPr>
                      <w:rPr>
                        <w:rFonts w:ascii="Cambria Math" w:hAnsi="Cambria Math" w:cs="Arial"/>
                      </w:rPr>
                      <m:t>CH</m:t>
                    </m:r>
                  </m:e>
                  <m:sub>
                    <m:r>
                      <m:rPr>
                        <m:sty m:val="p"/>
                      </m:rPr>
                      <w:rPr>
                        <w:rFonts w:ascii="Cambria Math" w:hAnsi="Cambria Math" w:cs="Arial"/>
                      </w:rPr>
                      <m:t>3</m:t>
                    </m:r>
                  </m:sub>
                </m:sSub>
                <m:r>
                  <m:rPr>
                    <m:sty m:val="p"/>
                  </m:rPr>
                  <w:rPr>
                    <w:rFonts w:ascii="Cambria Math" w:hAnsi="Cambria Math" w:cs="Arial"/>
                  </w:rPr>
                  <m:t>N</m:t>
                </m:r>
              </m:e>
            </m:d>
          </m:e>
          <m:sub>
            <m:r>
              <m:rPr>
                <m:sty m:val="p"/>
              </m:rPr>
              <w:rPr>
                <w:rFonts w:ascii="Cambria Math" w:hAnsi="Cambria Math" w:cs="Arial"/>
              </w:rPr>
              <m:t>org</m:t>
            </m:r>
          </m:sub>
        </m:sSub>
      </m:oMath>
      <w:r w:rsidR="000B0558" w:rsidRPr="00CA6C46">
        <w:rPr>
          <w:rFonts w:ascii="Arial" w:hAnsi="Arial" w:cs="Arial"/>
          <w:iCs/>
        </w:rPr>
        <w:t xml:space="preserve">   +</w:t>
      </w:r>
      <w:proofErr w:type="gramStart"/>
      <w:r w:rsidR="000B0558" w:rsidRPr="00CA6C46">
        <w:rPr>
          <w:rFonts w:ascii="Arial" w:hAnsi="Arial" w:cs="Arial"/>
          <w:iCs/>
        </w:rPr>
        <w:t xml:space="preserve">   (</w:t>
      </w:r>
      <w:proofErr w:type="gramEnd"/>
      <m:oMath>
        <m:sSup>
          <m:sSupPr>
            <m:ctrlPr>
              <w:rPr>
                <w:rFonts w:ascii="Cambria Math" w:hAnsi="Cambria Math" w:cs="Arial"/>
              </w:rPr>
            </m:ctrlPr>
          </m:sSupPr>
          <m:e>
            <m:r>
              <m:rPr>
                <m:sty m:val="p"/>
              </m:rPr>
              <w:rPr>
                <w:rFonts w:ascii="Cambria Math" w:hAnsi="Cambria Math" w:cs="Arial"/>
              </w:rPr>
              <m:t>Br</m:t>
            </m:r>
          </m:e>
          <m:sup>
            <m:r>
              <m:rPr>
                <m:sty m:val="p"/>
              </m:rPr>
              <w:rPr>
                <w:rFonts w:ascii="Cambria Math" w:hAnsi="Cambria Math" w:cs="Arial"/>
              </w:rPr>
              <m:t>-</m:t>
            </m:r>
          </m:sup>
        </m:sSup>
      </m:oMath>
      <w:r w:rsidR="000B0558" w:rsidRPr="00CA6C46">
        <w:rPr>
          <w:rFonts w:ascii="Arial" w:hAnsi="Arial" w:cs="Arial"/>
        </w:rPr>
        <w:t>)</w:t>
      </w:r>
      <w:r w:rsidR="000B0558" w:rsidRPr="00CA6C46">
        <w:rPr>
          <w:rFonts w:ascii="Arial" w:hAnsi="Arial" w:cs="Arial"/>
        </w:rPr>
        <w:tab/>
        <w:t>(17)</w:t>
      </w:r>
      <w:r w:rsidR="000B0558" w:rsidRPr="00CA6C46">
        <w:rPr>
          <w:rFonts w:ascii="Arial" w:hAnsi="Arial" w:cs="Arial"/>
        </w:rPr>
        <w:tab/>
      </w:r>
    </w:p>
    <w:p w14:paraId="6CBF9DE1" w14:textId="77777777" w:rsidR="004E2C42" w:rsidRPr="00CA6C46" w:rsidRDefault="004E2C42" w:rsidP="006C73E2">
      <w:pPr>
        <w:spacing w:after="240"/>
        <w:jc w:val="both"/>
        <w:rPr>
          <w:rFonts w:ascii="Arial" w:hAnsi="Arial" w:cs="Arial"/>
          <w:b/>
          <w:sz w:val="22"/>
          <w:szCs w:val="22"/>
        </w:rPr>
      </w:pPr>
    </w:p>
    <w:p w14:paraId="36DB92D4" w14:textId="77777777" w:rsidR="00D44E9F" w:rsidRPr="00CA6C46" w:rsidRDefault="00D44E9F" w:rsidP="006C73E2">
      <w:pPr>
        <w:spacing w:after="240"/>
        <w:jc w:val="both"/>
        <w:rPr>
          <w:rFonts w:ascii="Arial" w:hAnsi="Arial" w:cs="Arial"/>
          <w:b/>
          <w:sz w:val="22"/>
          <w:szCs w:val="22"/>
        </w:rPr>
      </w:pPr>
    </w:p>
    <w:p w14:paraId="6D7AD7E6" w14:textId="0C7B2ED0" w:rsidR="000B0558" w:rsidRPr="00CA6C46" w:rsidRDefault="000B0558" w:rsidP="006C73E2">
      <w:pPr>
        <w:spacing w:after="240"/>
        <w:jc w:val="both"/>
        <w:rPr>
          <w:rFonts w:ascii="Arial" w:hAnsi="Arial" w:cs="Arial"/>
          <w:b/>
          <w:sz w:val="22"/>
          <w:szCs w:val="22"/>
        </w:rPr>
      </w:pPr>
      <w:r w:rsidRPr="00CA6C46">
        <w:rPr>
          <w:rFonts w:ascii="Arial" w:hAnsi="Arial" w:cs="Arial"/>
          <w:b/>
          <w:sz w:val="22"/>
          <w:szCs w:val="22"/>
        </w:rPr>
        <w:lastRenderedPageBreak/>
        <w:t>3.5. Spectroscopic study of complexes obtained by FTIR (Fourier Transform Infrared Spectroscopy)</w:t>
      </w:r>
    </w:p>
    <w:p w14:paraId="127A19AE" w14:textId="43B83881" w:rsidR="000B0558" w:rsidRPr="00CA6C46" w:rsidRDefault="00DE7A60" w:rsidP="006C73E2">
      <w:pPr>
        <w:spacing w:after="240"/>
        <w:jc w:val="both"/>
        <w:rPr>
          <w:rFonts w:ascii="Arial" w:hAnsi="Arial" w:cs="Arial"/>
        </w:rPr>
      </w:pPr>
      <w:r w:rsidRPr="00CA6C46">
        <w:rPr>
          <w:rFonts w:ascii="Arial" w:hAnsi="Arial" w:cs="Arial"/>
        </w:rPr>
        <w:t xml:space="preserve">FTIR studies were conducted on organic TOPO solutions to identify the functional groups involved in the </w:t>
      </w:r>
      <w:proofErr w:type="gramStart"/>
      <w:r w:rsidRPr="00CA6C46">
        <w:rPr>
          <w:rFonts w:ascii="Arial" w:hAnsi="Arial" w:cs="Arial"/>
        </w:rPr>
        <w:t>Pb(</w:t>
      </w:r>
      <w:proofErr w:type="gramEnd"/>
      <w:r w:rsidRPr="00CA6C46">
        <w:rPr>
          <w:rFonts w:ascii="Arial" w:hAnsi="Arial" w:cs="Arial"/>
        </w:rPr>
        <w:t>II) extraction process. The distinction of these groups is illustrated in Fig. 9 for TOPO. FTIR peaks of free and complexed TOPO show bands at 1180 cm</w:t>
      </w:r>
      <w:r w:rsidRPr="00CA6C46">
        <w:rPr>
          <w:rFonts w:ascii="Arial" w:hAnsi="Arial" w:cs="Arial"/>
          <w:vertAlign w:val="superscript"/>
        </w:rPr>
        <w:t>-1</w:t>
      </w:r>
      <w:r w:rsidRPr="00CA6C46">
        <w:rPr>
          <w:rFonts w:ascii="Arial" w:hAnsi="Arial" w:cs="Arial"/>
        </w:rPr>
        <w:t xml:space="preserve"> linked to the elongation vibrations of the </w:t>
      </w:r>
      <w:r w:rsidR="004239E6" w:rsidRPr="00CA6C46">
        <w:rPr>
          <w:rFonts w:ascii="Arial" w:hAnsi="Arial" w:cs="Arial"/>
        </w:rPr>
        <w:t>(</w:t>
      </w:r>
      <w:r w:rsidRPr="00CA6C46">
        <w:rPr>
          <w:rFonts w:ascii="Arial" w:hAnsi="Arial" w:cs="Arial"/>
        </w:rPr>
        <w:t>P=O</w:t>
      </w:r>
      <w:r w:rsidR="004239E6" w:rsidRPr="00CA6C46">
        <w:rPr>
          <w:rFonts w:ascii="Arial" w:hAnsi="Arial" w:cs="Arial"/>
        </w:rPr>
        <w:t>)</w:t>
      </w:r>
      <w:r w:rsidRPr="00CA6C46">
        <w:rPr>
          <w:rFonts w:ascii="Arial" w:hAnsi="Arial" w:cs="Arial"/>
        </w:rPr>
        <w:t xml:space="preserve"> groups. Peaks observed between 2922 and 3026 cm</w:t>
      </w:r>
      <w:r w:rsidRPr="00CA6C46">
        <w:rPr>
          <w:rFonts w:ascii="Cambria Math" w:hAnsi="Cambria Math" w:cs="Cambria Math"/>
        </w:rPr>
        <w:t>⁻</w:t>
      </w:r>
      <w:r w:rsidRPr="00CA6C46">
        <w:rPr>
          <w:rFonts w:ascii="Arial" w:hAnsi="Arial" w:cs="Arial"/>
        </w:rPr>
        <w:t>¹ are attributed to the stretching vibrations of the (-CH</w:t>
      </w:r>
      <w:r w:rsidRPr="00CA6C46">
        <w:rPr>
          <w:rFonts w:ascii="Cambria Math" w:hAnsi="Cambria Math" w:cs="Cambria Math"/>
        </w:rPr>
        <w:t>₂</w:t>
      </w:r>
      <w:r w:rsidRPr="00CA6C46">
        <w:rPr>
          <w:rFonts w:ascii="Arial" w:hAnsi="Arial" w:cs="Arial"/>
        </w:rPr>
        <w:t>) bonds of the alkyl chains. Elongation vibrations at 1490 cm</w:t>
      </w:r>
      <w:r w:rsidRPr="00CA6C46">
        <w:rPr>
          <w:rFonts w:ascii="Cambria Math" w:hAnsi="Cambria Math" w:cs="Cambria Math"/>
        </w:rPr>
        <w:t>⁻</w:t>
      </w:r>
      <w:r w:rsidRPr="00CA6C46">
        <w:rPr>
          <w:rFonts w:ascii="Arial" w:hAnsi="Arial" w:cs="Arial"/>
        </w:rPr>
        <w:t>¹ are attributed to (P-C) groups. The shift of the (P=O) band to a lower frequency of 1080 cm</w:t>
      </w:r>
      <w:r w:rsidRPr="00CA6C46">
        <w:rPr>
          <w:rFonts w:ascii="Cambria Math" w:hAnsi="Cambria Math" w:cs="Cambria Math"/>
        </w:rPr>
        <w:t>⁻</w:t>
      </w:r>
      <w:r w:rsidRPr="00CA6C46">
        <w:rPr>
          <w:rFonts w:ascii="Arial" w:hAnsi="Arial" w:cs="Arial"/>
        </w:rPr>
        <w:t>¹ indicates coordination of TOPO with Pb²</w:t>
      </w:r>
      <w:r w:rsidRPr="00CA6C46">
        <w:rPr>
          <w:rFonts w:ascii="Cambria Math" w:hAnsi="Cambria Math" w:cs="Cambria Math"/>
        </w:rPr>
        <w:t>⁺</w:t>
      </w:r>
      <w:r w:rsidRPr="00CA6C46">
        <w:rPr>
          <w:rFonts w:ascii="Arial" w:hAnsi="Arial" w:cs="Arial"/>
        </w:rPr>
        <w:t xml:space="preserve"> (</w:t>
      </w:r>
      <w:proofErr w:type="spellStart"/>
      <w:r w:rsidRPr="00CA6C46">
        <w:rPr>
          <w:rFonts w:ascii="Arial" w:hAnsi="Arial" w:cs="Arial"/>
        </w:rPr>
        <w:t>Sosun</w:t>
      </w:r>
      <w:proofErr w:type="spellEnd"/>
      <w:r w:rsidRPr="00CA6C46">
        <w:rPr>
          <w:rFonts w:ascii="Arial" w:hAnsi="Arial" w:cs="Arial"/>
        </w:rPr>
        <w:t xml:space="preserve"> et al., 2022).</w:t>
      </w:r>
      <w:r w:rsidR="00AD64CC" w:rsidRPr="00CA6C46">
        <w:rPr>
          <w:rFonts w:ascii="Arial" w:hAnsi="Arial" w:cs="Arial"/>
        </w:rPr>
        <w:object w:dxaOrig="8535" w:dyaOrig="6548" w14:anchorId="7E0BC972">
          <v:shape id="_x0000_i1032" type="#_x0000_t75" style="width:350.4pt;height:221.4pt" o:ole="">
            <v:imagedata r:id="rId28" o:title="" embosscolor="white"/>
          </v:shape>
          <o:OLEObject Type="Embed" ProgID="Origin95.Graph" ShapeID="_x0000_i1032" DrawAspect="Content" ObjectID="_1829484253" r:id="rId29"/>
        </w:object>
      </w:r>
    </w:p>
    <w:p w14:paraId="0877CF27" w14:textId="39AEC6CD" w:rsidR="000B0558" w:rsidRPr="00CA6C46" w:rsidRDefault="000B0558" w:rsidP="006C73E2">
      <w:pPr>
        <w:spacing w:after="240"/>
        <w:jc w:val="both"/>
        <w:rPr>
          <w:rFonts w:ascii="Arial" w:hAnsi="Arial" w:cs="Arial"/>
          <w:b/>
          <w:bCs/>
        </w:rPr>
      </w:pPr>
      <w:bookmarkStart w:id="12" w:name="_Toc217422005"/>
      <w:r w:rsidRPr="00CA6C46">
        <w:rPr>
          <w:rFonts w:ascii="Arial" w:hAnsi="Arial" w:cs="Arial"/>
          <w:b/>
        </w:rPr>
        <w:t>Fig.9</w:t>
      </w:r>
      <w:r w:rsidRPr="00CA6C46">
        <w:rPr>
          <w:rFonts w:ascii="Arial" w:hAnsi="Arial" w:cs="Arial"/>
          <w:b/>
          <w:bCs/>
        </w:rPr>
        <w:t>.</w:t>
      </w:r>
      <w:r w:rsidRPr="00CA6C46">
        <w:rPr>
          <w:rFonts w:ascii="Arial" w:hAnsi="Arial" w:cs="Arial"/>
        </w:rPr>
        <w:t xml:space="preserve"> </w:t>
      </w:r>
      <w:bookmarkEnd w:id="12"/>
      <w:r w:rsidRPr="00CA6C46">
        <w:rPr>
          <w:rFonts w:ascii="Arial" w:hAnsi="Arial" w:cs="Arial"/>
          <w:b/>
          <w:bCs/>
        </w:rPr>
        <w:t>FTIR spectrum of TOPO-</w:t>
      </w:r>
      <w:proofErr w:type="gramStart"/>
      <w:r w:rsidRPr="00CA6C46">
        <w:rPr>
          <w:rFonts w:ascii="Arial" w:hAnsi="Arial" w:cs="Arial"/>
          <w:b/>
          <w:bCs/>
        </w:rPr>
        <w:t>Pb(</w:t>
      </w:r>
      <w:proofErr w:type="gramEnd"/>
      <w:r w:rsidRPr="00CA6C46">
        <w:rPr>
          <w:rFonts w:ascii="Arial" w:hAnsi="Arial" w:cs="Arial"/>
          <w:b/>
          <w:bCs/>
        </w:rPr>
        <w:t>II) before and after lead extraction.</w:t>
      </w:r>
    </w:p>
    <w:p w14:paraId="73E4897B" w14:textId="77777777" w:rsidR="004E2C42" w:rsidRPr="00CA6C46" w:rsidRDefault="004E2C42" w:rsidP="006C73E2">
      <w:pPr>
        <w:spacing w:after="240"/>
        <w:jc w:val="both"/>
        <w:rPr>
          <w:rFonts w:ascii="Arial" w:hAnsi="Arial" w:cs="Arial"/>
          <w:b/>
          <w:bCs/>
        </w:rPr>
      </w:pPr>
    </w:p>
    <w:p w14:paraId="61B1BC7E" w14:textId="3F6547DB" w:rsidR="00AD64CC" w:rsidRPr="00CA6C46" w:rsidRDefault="004239E6" w:rsidP="006C73E2">
      <w:pPr>
        <w:spacing w:after="240"/>
        <w:jc w:val="both"/>
        <w:rPr>
          <w:rFonts w:ascii="Arial" w:hAnsi="Arial" w:cs="Arial"/>
          <w:bCs/>
        </w:rPr>
      </w:pPr>
      <w:r w:rsidRPr="00CA6C46">
        <w:rPr>
          <w:rFonts w:ascii="Arial" w:hAnsi="Arial" w:cs="Arial"/>
          <w:bCs/>
        </w:rPr>
        <w:t>Fig.10 illustrates the structures optimized by the quantum method, Density Functional Theory (DFT), for complexes formed in organic solutions.</w:t>
      </w:r>
    </w:p>
    <w:tbl>
      <w:tblPr>
        <w:tblStyle w:val="Grilledutableau"/>
        <w:tblW w:w="0" w:type="auto"/>
        <w:tblLook w:val="04A0" w:firstRow="1" w:lastRow="0" w:firstColumn="1" w:lastColumn="0" w:noHBand="0" w:noVBand="1"/>
      </w:tblPr>
      <w:tblGrid>
        <w:gridCol w:w="4214"/>
        <w:gridCol w:w="4210"/>
      </w:tblGrid>
      <w:tr w:rsidR="000B0558" w:rsidRPr="00CA6C46" w14:paraId="66412F83" w14:textId="77777777" w:rsidTr="00935EA5">
        <w:tc>
          <w:tcPr>
            <w:tcW w:w="4936" w:type="dxa"/>
          </w:tcPr>
          <w:p w14:paraId="3F373148" w14:textId="77777777" w:rsidR="000B0558" w:rsidRPr="00CA6C46" w:rsidRDefault="000B0558" w:rsidP="006C73E2">
            <w:pPr>
              <w:spacing w:after="240"/>
              <w:jc w:val="both"/>
              <w:rPr>
                <w:rFonts w:ascii="Arial" w:hAnsi="Arial" w:cs="Arial"/>
                <w:sz w:val="20"/>
                <w:szCs w:val="20"/>
              </w:rPr>
            </w:pPr>
            <w:r w:rsidRPr="00CA6C46">
              <w:rPr>
                <w:rFonts w:ascii="Arial" w:hAnsi="Arial" w:cs="Arial"/>
                <w:noProof/>
              </w:rPr>
              <w:drawing>
                <wp:inline distT="0" distB="0" distL="0" distR="0" wp14:anchorId="08369FDF" wp14:editId="1ABEF744">
                  <wp:extent cx="2354580" cy="1835778"/>
                  <wp:effectExtent l="0" t="0" r="0" b="0"/>
                  <wp:docPr id="107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Picture 1"/>
                          <pic:cNvPicPr/>
                        </pic:nvPicPr>
                        <pic:blipFill>
                          <a:blip r:embed="rId30" cstate="print"/>
                          <a:srcRect/>
                          <a:stretch/>
                        </pic:blipFill>
                        <pic:spPr>
                          <a:xfrm>
                            <a:off x="0" y="0"/>
                            <a:ext cx="2360512" cy="1840403"/>
                          </a:xfrm>
                          <a:prstGeom prst="rect">
                            <a:avLst/>
                          </a:prstGeom>
                        </pic:spPr>
                      </pic:pic>
                    </a:graphicData>
                  </a:graphic>
                </wp:inline>
              </w:drawing>
            </w:r>
          </w:p>
        </w:tc>
        <w:tc>
          <w:tcPr>
            <w:tcW w:w="4414" w:type="dxa"/>
          </w:tcPr>
          <w:p w14:paraId="436A7617" w14:textId="77777777" w:rsidR="000B0558" w:rsidRPr="00CA6C46" w:rsidRDefault="000B0558" w:rsidP="006C73E2">
            <w:pPr>
              <w:spacing w:after="240"/>
              <w:jc w:val="both"/>
              <w:rPr>
                <w:rFonts w:ascii="Arial" w:hAnsi="Arial" w:cs="Arial"/>
                <w:sz w:val="20"/>
                <w:szCs w:val="20"/>
              </w:rPr>
            </w:pPr>
            <w:r w:rsidRPr="00CA6C46">
              <w:rPr>
                <w:rFonts w:ascii="Arial" w:hAnsi="Arial" w:cs="Arial"/>
                <w:noProof/>
              </w:rPr>
              <w:drawing>
                <wp:inline distT="0" distB="0" distL="0" distR="0" wp14:anchorId="3B0BD4F9" wp14:editId="54F0FF4B">
                  <wp:extent cx="2354580" cy="1547495"/>
                  <wp:effectExtent l="0" t="0" r="0" b="0"/>
                  <wp:docPr id="107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1"/>
                          <pic:cNvPicPr/>
                        </pic:nvPicPr>
                        <pic:blipFill>
                          <a:blip r:embed="rId31" cstate="print"/>
                          <a:srcRect/>
                          <a:stretch/>
                        </pic:blipFill>
                        <pic:spPr>
                          <a:xfrm>
                            <a:off x="0" y="0"/>
                            <a:ext cx="2355351" cy="1548002"/>
                          </a:xfrm>
                          <a:prstGeom prst="rect">
                            <a:avLst/>
                          </a:prstGeom>
                        </pic:spPr>
                      </pic:pic>
                    </a:graphicData>
                  </a:graphic>
                </wp:inline>
              </w:drawing>
            </w:r>
          </w:p>
        </w:tc>
      </w:tr>
      <w:tr w:rsidR="000B0558" w:rsidRPr="00CA6C46" w14:paraId="57054BA6" w14:textId="77777777" w:rsidTr="00935EA5">
        <w:tc>
          <w:tcPr>
            <w:tcW w:w="4936" w:type="dxa"/>
          </w:tcPr>
          <w:p w14:paraId="6DC8A8A7" w14:textId="77777777" w:rsidR="000B0558" w:rsidRPr="00CA6C46" w:rsidRDefault="000B0558" w:rsidP="006C73E2">
            <w:pPr>
              <w:spacing w:after="240"/>
              <w:jc w:val="both"/>
              <w:rPr>
                <w:rFonts w:ascii="Arial" w:hAnsi="Arial" w:cs="Arial"/>
                <w:sz w:val="20"/>
                <w:szCs w:val="20"/>
              </w:rPr>
            </w:pPr>
            <w:r w:rsidRPr="00CA6C46">
              <w:rPr>
                <w:rFonts w:ascii="Arial" w:hAnsi="Arial" w:cs="Arial"/>
                <w:noProof/>
              </w:rPr>
              <w:lastRenderedPageBreak/>
              <w:drawing>
                <wp:inline distT="0" distB="0" distL="0" distR="0" wp14:anchorId="33C3AB17" wp14:editId="74875BC2">
                  <wp:extent cx="2428129" cy="1836000"/>
                  <wp:effectExtent l="0" t="0" r="0" b="0"/>
                  <wp:docPr id="1079"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Picture 27"/>
                          <pic:cNvPicPr/>
                        </pic:nvPicPr>
                        <pic:blipFill>
                          <a:blip r:embed="rId32" cstate="print"/>
                          <a:srcRect/>
                          <a:stretch/>
                        </pic:blipFill>
                        <pic:spPr>
                          <a:xfrm>
                            <a:off x="0" y="0"/>
                            <a:ext cx="2428129" cy="1836000"/>
                          </a:xfrm>
                          <a:prstGeom prst="rect">
                            <a:avLst/>
                          </a:prstGeom>
                        </pic:spPr>
                      </pic:pic>
                    </a:graphicData>
                  </a:graphic>
                </wp:inline>
              </w:drawing>
            </w:r>
          </w:p>
          <w:p w14:paraId="45FAF65E" w14:textId="77777777" w:rsidR="000B0558" w:rsidRPr="00CA6C46" w:rsidRDefault="000B0558" w:rsidP="006C73E2">
            <w:pPr>
              <w:spacing w:after="240"/>
              <w:jc w:val="both"/>
              <w:rPr>
                <w:rFonts w:ascii="Arial" w:hAnsi="Arial" w:cs="Arial"/>
                <w:sz w:val="20"/>
                <w:szCs w:val="20"/>
              </w:rPr>
            </w:pPr>
            <w:r w:rsidRPr="00CA6C46">
              <w:rPr>
                <w:rFonts w:ascii="Segoe UI Symbol" w:hAnsi="Segoe UI Symbol" w:cs="Segoe UI Symbol"/>
                <w:color w:val="E7E6E6"/>
                <w:sz w:val="20"/>
                <w:szCs w:val="20"/>
              </w:rPr>
              <w:t>⚈</w:t>
            </w:r>
            <w:r w:rsidRPr="00CA6C46">
              <w:rPr>
                <w:rFonts w:ascii="Arial" w:hAnsi="Arial" w:cs="Arial"/>
                <w:sz w:val="20"/>
                <w:szCs w:val="20"/>
              </w:rPr>
              <w:t xml:space="preserve">H     </w:t>
            </w:r>
            <w:r w:rsidRPr="00CA6C46">
              <w:rPr>
                <w:rFonts w:ascii="Segoe UI Symbol" w:hAnsi="Segoe UI Symbol" w:cs="Segoe UI Symbol"/>
                <w:color w:val="AEAAAA"/>
                <w:sz w:val="20"/>
                <w:szCs w:val="20"/>
              </w:rPr>
              <w:t>⚈</w:t>
            </w:r>
            <w:r w:rsidRPr="00CA6C46">
              <w:rPr>
                <w:rFonts w:ascii="Arial" w:hAnsi="Arial" w:cs="Arial"/>
                <w:sz w:val="20"/>
                <w:szCs w:val="20"/>
              </w:rPr>
              <w:t xml:space="preserve">C    </w:t>
            </w:r>
            <w:r w:rsidRPr="00CA6C46">
              <w:rPr>
                <w:rFonts w:ascii="Segoe UI Symbol" w:hAnsi="Segoe UI Symbol" w:cs="Segoe UI Symbol"/>
                <w:color w:val="EE0000"/>
                <w:sz w:val="20"/>
                <w:szCs w:val="20"/>
              </w:rPr>
              <w:t>⚈</w:t>
            </w:r>
            <w:r w:rsidRPr="00CA6C46">
              <w:rPr>
                <w:rFonts w:ascii="Arial" w:hAnsi="Arial" w:cs="Arial"/>
                <w:sz w:val="20"/>
                <w:szCs w:val="20"/>
              </w:rPr>
              <w:t xml:space="preserve">O     </w:t>
            </w:r>
            <w:r w:rsidRPr="00CA6C46">
              <w:rPr>
                <w:rFonts w:ascii="Segoe UI Symbol" w:hAnsi="Segoe UI Symbol" w:cs="Segoe UI Symbol"/>
                <w:color w:val="00B050"/>
                <w:sz w:val="20"/>
                <w:szCs w:val="20"/>
              </w:rPr>
              <w:t>⚈</w:t>
            </w:r>
            <w:r w:rsidRPr="00CA6C46">
              <w:rPr>
                <w:rFonts w:ascii="Arial" w:hAnsi="Arial" w:cs="Arial"/>
                <w:sz w:val="20"/>
                <w:szCs w:val="20"/>
              </w:rPr>
              <w:t xml:space="preserve">Cl     </w:t>
            </w:r>
            <w:r w:rsidRPr="00CA6C46">
              <w:rPr>
                <w:rFonts w:ascii="Segoe UI Symbol" w:hAnsi="Segoe UI Symbol" w:cs="Segoe UI Symbol"/>
                <w:color w:val="ED7D31"/>
                <w:sz w:val="20"/>
                <w:szCs w:val="20"/>
              </w:rPr>
              <w:t>⚈</w:t>
            </w:r>
            <w:r w:rsidRPr="00CA6C46">
              <w:rPr>
                <w:rFonts w:ascii="Arial" w:hAnsi="Arial" w:cs="Arial"/>
                <w:sz w:val="20"/>
                <w:szCs w:val="20"/>
              </w:rPr>
              <w:t xml:space="preserve">P   </w:t>
            </w:r>
            <w:r w:rsidRPr="00CA6C46">
              <w:rPr>
                <w:rFonts w:ascii="Segoe UI Symbol" w:hAnsi="Segoe UI Symbol" w:cs="Segoe UI Symbol"/>
                <w:sz w:val="20"/>
                <w:szCs w:val="20"/>
              </w:rPr>
              <w:t>⚈</w:t>
            </w:r>
            <w:r w:rsidRPr="00CA6C46">
              <w:rPr>
                <w:rFonts w:ascii="Arial" w:hAnsi="Arial" w:cs="Arial"/>
                <w:sz w:val="20"/>
                <w:szCs w:val="20"/>
              </w:rPr>
              <w:t>Pb</w:t>
            </w:r>
          </w:p>
        </w:tc>
        <w:tc>
          <w:tcPr>
            <w:tcW w:w="4414" w:type="dxa"/>
          </w:tcPr>
          <w:p w14:paraId="47CA5CF9" w14:textId="77777777" w:rsidR="000B0558" w:rsidRPr="00CA6C46" w:rsidRDefault="000B0558" w:rsidP="006C73E2">
            <w:pPr>
              <w:spacing w:after="240"/>
              <w:jc w:val="both"/>
              <w:rPr>
                <w:rFonts w:ascii="Arial" w:hAnsi="Arial" w:cs="Arial"/>
                <w:b/>
                <w:bCs/>
                <w:sz w:val="20"/>
                <w:szCs w:val="20"/>
              </w:rPr>
            </w:pPr>
            <w:r w:rsidRPr="00CA6C46">
              <w:rPr>
                <w:rFonts w:ascii="Arial" w:hAnsi="Arial" w:cs="Arial"/>
                <w:noProof/>
              </w:rPr>
              <w:drawing>
                <wp:inline distT="0" distB="0" distL="0" distR="0" wp14:anchorId="07D8097B" wp14:editId="05F06BA9">
                  <wp:extent cx="2504547" cy="1806221"/>
                  <wp:effectExtent l="0" t="0" r="0" b="3810"/>
                  <wp:docPr id="108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Picture 1"/>
                          <pic:cNvPicPr/>
                        </pic:nvPicPr>
                        <pic:blipFill>
                          <a:blip r:embed="rId33" cstate="print"/>
                          <a:srcRect/>
                          <a:stretch/>
                        </pic:blipFill>
                        <pic:spPr>
                          <a:xfrm>
                            <a:off x="0" y="0"/>
                            <a:ext cx="2504547" cy="1806221"/>
                          </a:xfrm>
                          <a:prstGeom prst="rect">
                            <a:avLst/>
                          </a:prstGeom>
                        </pic:spPr>
                      </pic:pic>
                    </a:graphicData>
                  </a:graphic>
                </wp:inline>
              </w:drawing>
            </w:r>
          </w:p>
          <w:p w14:paraId="395D9AB8" w14:textId="77777777" w:rsidR="000B0558" w:rsidRPr="00CA6C46" w:rsidRDefault="000B0558" w:rsidP="006C73E2">
            <w:pPr>
              <w:spacing w:after="240"/>
              <w:jc w:val="both"/>
              <w:rPr>
                <w:rFonts w:ascii="Arial" w:hAnsi="Arial" w:cs="Arial"/>
                <w:b/>
                <w:bCs/>
                <w:sz w:val="20"/>
                <w:szCs w:val="20"/>
              </w:rPr>
            </w:pPr>
            <w:r w:rsidRPr="00CA6C46">
              <w:rPr>
                <w:rFonts w:ascii="Segoe UI Symbol" w:hAnsi="Segoe UI Symbol" w:cs="Segoe UI Symbol"/>
                <w:color w:val="E7E6E6"/>
                <w:sz w:val="20"/>
                <w:szCs w:val="20"/>
              </w:rPr>
              <w:t>⚈</w:t>
            </w:r>
            <w:r w:rsidRPr="00CA6C46">
              <w:rPr>
                <w:rFonts w:ascii="Arial" w:hAnsi="Arial" w:cs="Arial"/>
                <w:sz w:val="20"/>
                <w:szCs w:val="20"/>
              </w:rPr>
              <w:t xml:space="preserve">H     </w:t>
            </w:r>
            <w:r w:rsidRPr="00CA6C46">
              <w:rPr>
                <w:rFonts w:ascii="Segoe UI Symbol" w:hAnsi="Segoe UI Symbol" w:cs="Segoe UI Symbol"/>
                <w:color w:val="AEAAAA"/>
                <w:sz w:val="20"/>
                <w:szCs w:val="20"/>
              </w:rPr>
              <w:t>⚈</w:t>
            </w:r>
            <w:r w:rsidRPr="00CA6C46">
              <w:rPr>
                <w:rFonts w:ascii="Arial" w:hAnsi="Arial" w:cs="Arial"/>
                <w:sz w:val="20"/>
                <w:szCs w:val="20"/>
              </w:rPr>
              <w:t xml:space="preserve">C    </w:t>
            </w:r>
            <w:r w:rsidRPr="00CA6C46">
              <w:rPr>
                <w:rFonts w:ascii="Segoe UI Symbol" w:hAnsi="Segoe UI Symbol" w:cs="Segoe UI Symbol"/>
                <w:color w:val="EE0000"/>
                <w:sz w:val="20"/>
                <w:szCs w:val="20"/>
              </w:rPr>
              <w:t>⚈</w:t>
            </w:r>
            <w:r w:rsidRPr="00CA6C46">
              <w:rPr>
                <w:rFonts w:ascii="Arial" w:hAnsi="Arial" w:cs="Arial"/>
                <w:sz w:val="20"/>
                <w:szCs w:val="20"/>
              </w:rPr>
              <w:t xml:space="preserve">O     </w:t>
            </w:r>
            <w:r w:rsidRPr="00CA6C46">
              <w:rPr>
                <w:rFonts w:ascii="Segoe UI Symbol" w:hAnsi="Segoe UI Symbol" w:cs="Segoe UI Symbol"/>
                <w:color w:val="00B050"/>
                <w:sz w:val="20"/>
                <w:szCs w:val="20"/>
              </w:rPr>
              <w:t>⚈</w:t>
            </w:r>
            <w:r w:rsidRPr="00CA6C46">
              <w:rPr>
                <w:rFonts w:ascii="Arial" w:hAnsi="Arial" w:cs="Arial"/>
                <w:sz w:val="20"/>
                <w:szCs w:val="20"/>
              </w:rPr>
              <w:t xml:space="preserve">Cl     </w:t>
            </w:r>
            <w:r w:rsidRPr="00CA6C46">
              <w:rPr>
                <w:rFonts w:ascii="Segoe UI Symbol" w:hAnsi="Segoe UI Symbol" w:cs="Segoe UI Symbol"/>
                <w:color w:val="0070C0"/>
                <w:sz w:val="20"/>
                <w:szCs w:val="20"/>
              </w:rPr>
              <w:t>⚈</w:t>
            </w:r>
            <w:r w:rsidRPr="00CA6C46">
              <w:rPr>
                <w:rFonts w:ascii="Arial" w:hAnsi="Arial" w:cs="Arial"/>
                <w:sz w:val="20"/>
                <w:szCs w:val="20"/>
              </w:rPr>
              <w:t xml:space="preserve">N   </w:t>
            </w:r>
            <w:r w:rsidRPr="00CA6C46">
              <w:rPr>
                <w:rFonts w:ascii="Segoe UI Symbol" w:hAnsi="Segoe UI Symbol" w:cs="Segoe UI Symbol"/>
                <w:sz w:val="20"/>
                <w:szCs w:val="20"/>
              </w:rPr>
              <w:t>⚈</w:t>
            </w:r>
            <w:r w:rsidRPr="00CA6C46">
              <w:rPr>
                <w:rFonts w:ascii="Arial" w:hAnsi="Arial" w:cs="Arial"/>
                <w:sz w:val="20"/>
                <w:szCs w:val="20"/>
              </w:rPr>
              <w:t xml:space="preserve">Pb </w:t>
            </w:r>
            <w:r w:rsidRPr="00CA6C46">
              <w:rPr>
                <w:rFonts w:ascii="Segoe UI Symbol" w:hAnsi="Segoe UI Symbol" w:cs="Segoe UI Symbol"/>
                <w:color w:val="C00000"/>
                <w:sz w:val="20"/>
                <w:szCs w:val="20"/>
              </w:rPr>
              <w:t>⚈</w:t>
            </w:r>
            <w:r w:rsidRPr="00CA6C46">
              <w:rPr>
                <w:rFonts w:ascii="Arial" w:hAnsi="Arial" w:cs="Arial"/>
                <w:sz w:val="20"/>
                <w:szCs w:val="20"/>
              </w:rPr>
              <w:t>Br</w:t>
            </w:r>
          </w:p>
        </w:tc>
      </w:tr>
    </w:tbl>
    <w:p w14:paraId="5B2300C1" w14:textId="07DB4161" w:rsidR="004E2C42" w:rsidRPr="00CA6C46" w:rsidRDefault="000B0558" w:rsidP="006C73E2">
      <w:pPr>
        <w:spacing w:after="240"/>
        <w:jc w:val="both"/>
        <w:rPr>
          <w:rFonts w:ascii="Arial" w:hAnsi="Arial" w:cs="Arial"/>
          <w:b/>
          <w:bCs/>
        </w:rPr>
      </w:pPr>
      <w:bookmarkStart w:id="13" w:name="_Toc217422006"/>
      <w:r w:rsidRPr="00CA6C46">
        <w:rPr>
          <w:rFonts w:ascii="Arial" w:hAnsi="Arial" w:cs="Arial"/>
          <w:b/>
        </w:rPr>
        <w:t>Fig.10</w:t>
      </w:r>
      <w:r w:rsidRPr="00CA6C46">
        <w:rPr>
          <w:rFonts w:ascii="Arial" w:hAnsi="Arial" w:cs="Arial"/>
          <w:b/>
          <w:bCs/>
        </w:rPr>
        <w:t xml:space="preserve">. Optimized structures of </w:t>
      </w:r>
      <m:oMath>
        <m:sSub>
          <m:sSubPr>
            <m:ctrlPr>
              <w:rPr>
                <w:rFonts w:ascii="Cambria Math" w:hAnsi="Cambria Math" w:cs="Arial"/>
                <w:b/>
                <w:bCs/>
                <w:iCs/>
              </w:rPr>
            </m:ctrlPr>
          </m:sSubPr>
          <m:e>
            <m:r>
              <m:rPr>
                <m:sty m:val="bi"/>
              </m:rPr>
              <w:rPr>
                <w:rFonts w:ascii="Cambria Math" w:hAnsi="Cambria Math" w:cs="Arial"/>
              </w:rPr>
              <m:t>[</m:t>
            </m:r>
            <m:d>
              <m:dPr>
                <m:ctrlPr>
                  <w:rPr>
                    <w:rFonts w:ascii="Cambria Math" w:hAnsi="Cambria Math" w:cs="Arial"/>
                    <w:b/>
                    <w:bCs/>
                    <w:iCs/>
                  </w:rPr>
                </m:ctrlPr>
              </m:dPr>
              <m:e>
                <m:r>
                  <m:rPr>
                    <m:sty m:val="b"/>
                  </m:rPr>
                  <w:rPr>
                    <w:rFonts w:ascii="Cambria Math" w:hAnsi="Cambria Math" w:cs="Arial"/>
                  </w:rPr>
                  <m:t>Pb</m:t>
                </m:r>
                <m:sSub>
                  <m:sSubPr>
                    <m:ctrlPr>
                      <w:rPr>
                        <w:rFonts w:ascii="Cambria Math" w:hAnsi="Cambria Math" w:cs="Arial"/>
                        <w:b/>
                        <w:bCs/>
                      </w:rPr>
                    </m:ctrlPr>
                  </m:sSubPr>
                  <m:e>
                    <m:r>
                      <m:rPr>
                        <m:sty m:val="b"/>
                      </m:rPr>
                      <w:rPr>
                        <w:rFonts w:ascii="Cambria Math" w:hAnsi="Cambria Math" w:cs="Arial"/>
                      </w:rPr>
                      <m:t>Cl</m:t>
                    </m:r>
                  </m:e>
                  <m:sub>
                    <m:r>
                      <m:rPr>
                        <m:sty m:val="b"/>
                      </m:rPr>
                      <w:rPr>
                        <w:rFonts w:ascii="Cambria Math" w:hAnsi="Cambria Math" w:cs="Arial"/>
                      </w:rPr>
                      <m:t>2</m:t>
                    </m:r>
                  </m:sub>
                </m:sSub>
                <m:sSub>
                  <m:sSubPr>
                    <m:ctrlPr>
                      <w:rPr>
                        <w:rFonts w:ascii="Cambria Math" w:hAnsi="Cambria Math" w:cs="Arial"/>
                        <w:b/>
                        <w:bCs/>
                        <w:iCs/>
                      </w:rPr>
                    </m:ctrlPr>
                  </m:sSubPr>
                  <m:e>
                    <m:r>
                      <m:rPr>
                        <m:sty m:val="b"/>
                      </m:rPr>
                      <w:rPr>
                        <w:rFonts w:ascii="Cambria Math" w:hAnsi="Cambria Math" w:cs="Arial"/>
                      </w:rPr>
                      <m:t>(TOPO)</m:t>
                    </m:r>
                  </m:e>
                  <m:sub>
                    <m:r>
                      <m:rPr>
                        <m:sty m:val="b"/>
                      </m:rPr>
                      <w:rPr>
                        <w:rFonts w:ascii="Cambria Math" w:hAnsi="Cambria Math" w:cs="Arial"/>
                      </w:rPr>
                      <m:t>2</m:t>
                    </m:r>
                  </m:sub>
                </m:sSub>
              </m:e>
            </m:d>
          </m:e>
          <m:sub>
            <m:r>
              <m:rPr>
                <m:sty m:val="b"/>
              </m:rPr>
              <w:rPr>
                <w:rFonts w:ascii="Cambria Math" w:hAnsi="Cambria Math" w:cs="Arial"/>
              </w:rPr>
              <m:t>org</m:t>
            </m:r>
          </m:sub>
        </m:sSub>
        <m:r>
          <m:rPr>
            <m:sty m:val="bi"/>
          </m:rPr>
          <w:rPr>
            <w:rFonts w:ascii="Cambria Math" w:hAnsi="Cambria Math" w:cs="Arial"/>
          </w:rPr>
          <m:t xml:space="preserve">] </m:t>
        </m:r>
        <m:r>
          <m:rPr>
            <m:sty m:val="b"/>
          </m:rPr>
          <w:rPr>
            <w:rFonts w:ascii="Cambria Math" w:hAnsi="Cambria Math" w:cs="Arial"/>
          </w:rPr>
          <m:t>et</m:t>
        </m:r>
      </m:oMath>
      <w:r w:rsidRPr="00CA6C46">
        <w:rPr>
          <w:rFonts w:ascii="Arial" w:hAnsi="Arial" w:cs="Arial"/>
          <w:b/>
          <w:bCs/>
          <w:iCs/>
        </w:rPr>
        <w:t xml:space="preserve"> </w:t>
      </w:r>
      <m:oMath>
        <m:r>
          <m:rPr>
            <m:sty m:val="bi"/>
          </m:rPr>
          <w:rPr>
            <w:rFonts w:ascii="Cambria Math" w:hAnsi="Cambria Math" w:cs="Arial"/>
          </w:rPr>
          <m:t>[</m:t>
        </m:r>
        <m:sSub>
          <m:sSubPr>
            <m:ctrlPr>
              <w:rPr>
                <w:rFonts w:ascii="Cambria Math" w:hAnsi="Cambria Math" w:cs="Arial"/>
                <w:b/>
                <w:bCs/>
              </w:rPr>
            </m:ctrlPr>
          </m:sSubPr>
          <m:e>
            <m:d>
              <m:dPr>
                <m:ctrlPr>
                  <w:rPr>
                    <w:rFonts w:ascii="Cambria Math" w:hAnsi="Cambria Math" w:cs="Arial"/>
                    <w:b/>
                    <w:bCs/>
                  </w:rPr>
                </m:ctrlPr>
              </m:dPr>
              <m:e>
                <m:r>
                  <m:rPr>
                    <m:sty m:val="b"/>
                  </m:rPr>
                  <w:rPr>
                    <w:rFonts w:ascii="Cambria Math" w:hAnsi="Cambria Math" w:cs="Arial"/>
                  </w:rPr>
                  <m:t>Pb</m:t>
                </m:r>
                <m:sSub>
                  <m:sSubPr>
                    <m:ctrlPr>
                      <w:rPr>
                        <w:rFonts w:ascii="Cambria Math" w:hAnsi="Cambria Math" w:cs="Arial"/>
                        <w:b/>
                        <w:bCs/>
                      </w:rPr>
                    </m:ctrlPr>
                  </m:sSubPr>
                  <m:e>
                    <m:r>
                      <m:rPr>
                        <m:sty m:val="b"/>
                      </m:rPr>
                      <w:rPr>
                        <w:rFonts w:ascii="Cambria Math" w:hAnsi="Cambria Math" w:cs="Arial"/>
                      </w:rPr>
                      <m:t>Cl</m:t>
                    </m:r>
                  </m:e>
                  <m:sub>
                    <m:r>
                      <m:rPr>
                        <m:sty m:val="b"/>
                      </m:rPr>
                      <w:rPr>
                        <w:rFonts w:ascii="Cambria Math" w:hAnsi="Cambria Math" w:cs="Arial"/>
                      </w:rPr>
                      <m:t>3</m:t>
                    </m:r>
                  </m:sub>
                </m:sSub>
                <m:r>
                  <m:rPr>
                    <m:sty m:val="b"/>
                  </m:rPr>
                  <w:rPr>
                    <w:rFonts w:ascii="Cambria Math" w:hAnsi="Cambria Math" w:cs="Arial"/>
                  </w:rPr>
                  <m:t>(</m:t>
                </m:r>
                <m:sSub>
                  <m:sSubPr>
                    <m:ctrlPr>
                      <w:rPr>
                        <w:rFonts w:ascii="Cambria Math" w:hAnsi="Cambria Math" w:cs="Arial"/>
                        <w:b/>
                        <w:bCs/>
                      </w:rPr>
                    </m:ctrlPr>
                  </m:sSubPr>
                  <m:e>
                    <m:r>
                      <m:rPr>
                        <m:sty m:val="b"/>
                      </m:rPr>
                      <w:rPr>
                        <w:rFonts w:ascii="Cambria Math" w:hAnsi="Cambria Math" w:cs="Arial"/>
                      </w:rPr>
                      <m:t>R</m:t>
                    </m:r>
                  </m:e>
                  <m:sub>
                    <m:r>
                      <m:rPr>
                        <m:sty m:val="b"/>
                      </m:rPr>
                      <w:rPr>
                        <w:rFonts w:ascii="Cambria Math" w:hAnsi="Cambria Math" w:cs="Arial"/>
                      </w:rPr>
                      <m:t>3</m:t>
                    </m:r>
                  </m:sub>
                </m:sSub>
                <m:sSub>
                  <m:sSubPr>
                    <m:ctrlPr>
                      <w:rPr>
                        <w:rFonts w:ascii="Cambria Math" w:hAnsi="Cambria Math" w:cs="Arial"/>
                        <w:b/>
                        <w:bCs/>
                      </w:rPr>
                    </m:ctrlPr>
                  </m:sSubPr>
                  <m:e>
                    <m:r>
                      <m:rPr>
                        <m:sty m:val="b"/>
                      </m:rPr>
                      <w:rPr>
                        <w:rFonts w:ascii="Cambria Math" w:hAnsi="Cambria Math" w:cs="Arial"/>
                      </w:rPr>
                      <m:t>CH</m:t>
                    </m:r>
                  </m:e>
                  <m:sub>
                    <m:r>
                      <m:rPr>
                        <m:sty m:val="b"/>
                      </m:rPr>
                      <w:rPr>
                        <w:rFonts w:ascii="Cambria Math" w:hAnsi="Cambria Math" w:cs="Arial"/>
                      </w:rPr>
                      <m:t>3</m:t>
                    </m:r>
                  </m:sub>
                </m:sSub>
                <m:r>
                  <m:rPr>
                    <m:sty m:val="b"/>
                  </m:rPr>
                  <w:rPr>
                    <w:rFonts w:ascii="Cambria Math" w:hAnsi="Cambria Math" w:cs="Arial"/>
                  </w:rPr>
                  <m:t>N</m:t>
                </m:r>
              </m:e>
            </m:d>
          </m:e>
          <m:sub>
            <m:r>
              <m:rPr>
                <m:sty m:val="b"/>
              </m:rPr>
              <w:rPr>
                <w:rFonts w:ascii="Cambria Math" w:hAnsi="Cambria Math" w:cs="Arial"/>
              </w:rPr>
              <m:t>org</m:t>
            </m:r>
          </m:sub>
        </m:sSub>
        <m:r>
          <m:rPr>
            <m:sty m:val="bi"/>
          </m:rPr>
          <w:rPr>
            <w:rFonts w:ascii="Cambria Math" w:hAnsi="Cambria Math" w:cs="Arial"/>
          </w:rPr>
          <m:t>]</m:t>
        </m:r>
      </m:oMath>
      <w:r w:rsidRPr="00CA6C46">
        <w:rPr>
          <w:rFonts w:ascii="Arial" w:hAnsi="Arial" w:cs="Arial"/>
          <w:b/>
          <w:bCs/>
        </w:rPr>
        <w:t>.</w:t>
      </w:r>
      <w:bookmarkEnd w:id="13"/>
      <w:r w:rsidRPr="00CA6C46">
        <w:rPr>
          <w:rFonts w:ascii="Arial" w:hAnsi="Arial" w:cs="Arial"/>
          <w:iCs/>
        </w:rPr>
        <w:t xml:space="preserve">   </w:t>
      </w:r>
    </w:p>
    <w:p w14:paraId="33C63985" w14:textId="6744F2C9" w:rsidR="000B0558" w:rsidRPr="00CA6C46" w:rsidRDefault="000B0558" w:rsidP="006C73E2">
      <w:pPr>
        <w:spacing w:after="240"/>
        <w:jc w:val="both"/>
        <w:rPr>
          <w:rFonts w:ascii="Arial" w:hAnsi="Arial" w:cs="Arial"/>
          <w:b/>
          <w:sz w:val="22"/>
          <w:szCs w:val="22"/>
        </w:rPr>
      </w:pPr>
      <w:r w:rsidRPr="00CA6C46">
        <w:rPr>
          <w:rFonts w:ascii="Arial" w:hAnsi="Arial" w:cs="Arial"/>
          <w:b/>
          <w:sz w:val="22"/>
          <w:szCs w:val="22"/>
        </w:rPr>
        <w:t>3.6. Effect of the diluent</w:t>
      </w:r>
    </w:p>
    <w:p w14:paraId="5699604F" w14:textId="484A2980" w:rsidR="000B0558" w:rsidRPr="00CA6C46" w:rsidRDefault="00D44E9F" w:rsidP="006C73E2">
      <w:pPr>
        <w:spacing w:after="240"/>
        <w:jc w:val="both"/>
        <w:rPr>
          <w:rFonts w:ascii="Arial" w:hAnsi="Arial" w:cs="Arial"/>
        </w:rPr>
      </w:pPr>
      <w:r w:rsidRPr="00CA6C46">
        <w:rPr>
          <w:rFonts w:ascii="Arial" w:hAnsi="Arial" w:cs="Arial"/>
        </w:rPr>
        <w:t xml:space="preserve">Toluene, heptane, </w:t>
      </w:r>
      <w:proofErr w:type="spellStart"/>
      <w:r w:rsidRPr="00CA6C46">
        <w:rPr>
          <w:rFonts w:ascii="Arial" w:hAnsi="Arial" w:cs="Arial"/>
        </w:rPr>
        <w:t>diisobutylketone</w:t>
      </w:r>
      <w:proofErr w:type="spellEnd"/>
      <w:r w:rsidRPr="00CA6C46">
        <w:rPr>
          <w:rFonts w:ascii="Arial" w:hAnsi="Arial" w:cs="Arial"/>
        </w:rPr>
        <w:t xml:space="preserve"> (DIBK), and kerosene were used to study the effect of the diluent on the percentage of lead extracted by Aliquat 336 and TOPO. Fig. 11 illustrates the obtained results</w:t>
      </w:r>
      <w:r w:rsidR="000B0558" w:rsidRPr="00CA6C46">
        <w:rPr>
          <w:rFonts w:ascii="Arial" w:hAnsi="Arial" w:cs="Arial"/>
        </w:rPr>
        <w:t xml:space="preserve">.  </w:t>
      </w:r>
    </w:p>
    <w:p w14:paraId="55108AFE" w14:textId="4DCBFC92" w:rsidR="000B0558" w:rsidRPr="00CA6C46" w:rsidRDefault="004E2C42" w:rsidP="006C73E2">
      <w:pPr>
        <w:spacing w:after="240"/>
        <w:jc w:val="both"/>
        <w:rPr>
          <w:rFonts w:ascii="Arial" w:hAnsi="Arial" w:cs="Arial"/>
        </w:rPr>
      </w:pPr>
      <w:r w:rsidRPr="00CA6C46">
        <w:rPr>
          <w:rFonts w:ascii="Arial" w:hAnsi="Arial" w:cs="Arial"/>
        </w:rPr>
        <w:object w:dxaOrig="8536" w:dyaOrig="6549" w14:anchorId="253C04E4">
          <v:shape id="_x0000_i1033" type="#_x0000_t75" style="width:341.4pt;height:245.4pt" o:ole="">
            <v:imagedata r:id="rId34" o:title=""/>
          </v:shape>
          <o:OLEObject Type="Embed" ProgID="Origin95.Graph" ShapeID="_x0000_i1033" DrawAspect="Content" ObjectID="_1829484254" r:id="rId35"/>
        </w:object>
      </w:r>
    </w:p>
    <w:p w14:paraId="76B1195F" w14:textId="77777777" w:rsidR="000B0558" w:rsidRPr="00CA6C46" w:rsidRDefault="000B0558" w:rsidP="006C73E2">
      <w:pPr>
        <w:spacing w:after="240"/>
        <w:jc w:val="both"/>
        <w:rPr>
          <w:rFonts w:ascii="Arial" w:hAnsi="Arial" w:cs="Arial"/>
          <w:b/>
          <w:bCs/>
        </w:rPr>
      </w:pPr>
      <w:bookmarkStart w:id="14" w:name="_Toc217422007"/>
      <w:r w:rsidRPr="00CA6C46">
        <w:rPr>
          <w:rFonts w:ascii="Arial" w:hAnsi="Arial" w:cs="Arial"/>
          <w:b/>
        </w:rPr>
        <w:t>Fig.11</w:t>
      </w:r>
      <w:r w:rsidRPr="00CA6C46">
        <w:rPr>
          <w:rFonts w:ascii="Arial" w:hAnsi="Arial" w:cs="Arial"/>
          <w:b/>
          <w:bCs/>
        </w:rPr>
        <w:t>.</w:t>
      </w:r>
      <w:r w:rsidRPr="00CA6C46">
        <w:rPr>
          <w:rFonts w:ascii="Arial" w:hAnsi="Arial" w:cs="Arial"/>
        </w:rPr>
        <w:t xml:space="preserve"> </w:t>
      </w:r>
      <w:bookmarkEnd w:id="14"/>
      <w:r w:rsidRPr="00CA6C46">
        <w:rPr>
          <w:rFonts w:ascii="Arial" w:hAnsi="Arial" w:cs="Arial"/>
          <w:b/>
          <w:bCs/>
        </w:rPr>
        <w:t>Extraction efficiency as a function of diluent variation.</w:t>
      </w:r>
    </w:p>
    <w:p w14:paraId="161AAF5E" w14:textId="13DAF387" w:rsidR="000B0558" w:rsidRPr="00CA6C46" w:rsidRDefault="000B0558" w:rsidP="006C73E2">
      <w:pPr>
        <w:spacing w:after="240"/>
        <w:jc w:val="both"/>
        <w:rPr>
          <w:rFonts w:ascii="Arial" w:hAnsi="Arial" w:cs="Arial"/>
          <w:b/>
          <w:bCs/>
          <w:i/>
          <w:iCs/>
          <w:lang w:val="fr-FR"/>
        </w:rPr>
      </w:pPr>
      <w:r w:rsidRPr="00CA6C46">
        <w:rPr>
          <w:rFonts w:ascii="Arial" w:hAnsi="Arial" w:cs="Arial"/>
          <w:b/>
          <w:bCs/>
          <w:i/>
          <w:iCs/>
          <w:lang w:val="fr-FR"/>
        </w:rPr>
        <w:t>(</w:t>
      </w:r>
      <w:proofErr w:type="spellStart"/>
      <w:r w:rsidRPr="00CA6C46">
        <w:rPr>
          <w:rFonts w:ascii="Arial" w:hAnsi="Arial" w:cs="Arial"/>
          <w:b/>
          <w:bCs/>
          <w:i/>
          <w:iCs/>
          <w:lang w:val="fr-FR"/>
        </w:rPr>
        <w:t>V</w:t>
      </w:r>
      <w:r w:rsidRPr="00CA6C46">
        <w:rPr>
          <w:rFonts w:ascii="Arial" w:hAnsi="Arial" w:cs="Arial"/>
          <w:b/>
          <w:bCs/>
          <w:i/>
          <w:iCs/>
          <w:vertAlign w:val="subscript"/>
          <w:lang w:val="fr-FR"/>
        </w:rPr>
        <w:t>aq</w:t>
      </w:r>
      <w:proofErr w:type="spellEnd"/>
      <w:r w:rsidRPr="00CA6C46">
        <w:rPr>
          <w:rFonts w:ascii="Arial" w:hAnsi="Arial" w:cs="Arial"/>
          <w:b/>
          <w:bCs/>
          <w:i/>
          <w:iCs/>
          <w:vertAlign w:val="subscript"/>
          <w:lang w:val="fr-FR"/>
        </w:rPr>
        <w:t xml:space="preserve"> </w:t>
      </w:r>
      <w:r w:rsidRPr="00CA6C46">
        <w:rPr>
          <w:rFonts w:ascii="Arial" w:hAnsi="Arial" w:cs="Arial"/>
          <w:b/>
          <w:bCs/>
          <w:i/>
          <w:iCs/>
          <w:lang w:val="fr-FR"/>
        </w:rPr>
        <w:t xml:space="preserve">= </w:t>
      </w:r>
      <w:proofErr w:type="spellStart"/>
      <w:r w:rsidRPr="00CA6C46">
        <w:rPr>
          <w:rFonts w:ascii="Arial" w:hAnsi="Arial" w:cs="Arial"/>
          <w:b/>
          <w:bCs/>
          <w:i/>
          <w:iCs/>
          <w:lang w:val="fr-FR"/>
        </w:rPr>
        <w:t>V</w:t>
      </w:r>
      <w:r w:rsidRPr="00CA6C46">
        <w:rPr>
          <w:rFonts w:ascii="Arial" w:hAnsi="Arial" w:cs="Arial"/>
          <w:b/>
          <w:bCs/>
          <w:i/>
          <w:iCs/>
          <w:vertAlign w:val="subscript"/>
          <w:lang w:val="fr-FR"/>
        </w:rPr>
        <w:t>org</w:t>
      </w:r>
      <w:proofErr w:type="spellEnd"/>
      <w:r w:rsidRPr="00CA6C46">
        <w:rPr>
          <w:rFonts w:ascii="Arial" w:hAnsi="Arial" w:cs="Arial"/>
          <w:b/>
          <w:bCs/>
          <w:i/>
          <w:iCs/>
          <w:lang w:val="fr-FR"/>
        </w:rPr>
        <w:t xml:space="preserve">= 10 </w:t>
      </w:r>
      <w:proofErr w:type="spellStart"/>
      <w:r w:rsidRPr="00CA6C46">
        <w:rPr>
          <w:rFonts w:ascii="Arial" w:hAnsi="Arial" w:cs="Arial"/>
          <w:b/>
          <w:bCs/>
          <w:i/>
          <w:iCs/>
          <w:lang w:val="fr-FR"/>
        </w:rPr>
        <w:t>mL</w:t>
      </w:r>
      <w:proofErr w:type="spellEnd"/>
      <w:r w:rsidRPr="00CA6C46">
        <w:rPr>
          <w:rFonts w:ascii="Arial" w:hAnsi="Arial" w:cs="Arial"/>
          <w:b/>
          <w:bCs/>
          <w:i/>
          <w:iCs/>
          <w:lang w:val="fr-FR"/>
        </w:rPr>
        <w:t> ; t = 10 min ; [extractant] = 10</w:t>
      </w:r>
      <w:r w:rsidRPr="00CA6C46">
        <w:rPr>
          <w:rFonts w:ascii="Arial" w:hAnsi="Arial" w:cs="Arial"/>
          <w:b/>
          <w:bCs/>
          <w:i/>
          <w:iCs/>
          <w:vertAlign w:val="superscript"/>
          <w:lang w:val="fr-FR"/>
        </w:rPr>
        <w:t xml:space="preserve">-3 </w:t>
      </w:r>
      <w:r w:rsidRPr="00CA6C46">
        <w:rPr>
          <w:rFonts w:ascii="Arial" w:hAnsi="Arial" w:cs="Arial"/>
          <w:b/>
          <w:bCs/>
          <w:i/>
          <w:iCs/>
          <w:lang w:val="fr-FR"/>
        </w:rPr>
        <w:t>mol/L ; [Pb</w:t>
      </w:r>
      <w:r w:rsidRPr="00CA6C46">
        <w:rPr>
          <w:rFonts w:ascii="Arial" w:hAnsi="Arial" w:cs="Arial"/>
          <w:b/>
          <w:bCs/>
          <w:i/>
          <w:iCs/>
          <w:vertAlign w:val="superscript"/>
          <w:lang w:val="fr-FR"/>
        </w:rPr>
        <w:t>2+</w:t>
      </w:r>
      <w:r w:rsidRPr="00CA6C46">
        <w:rPr>
          <w:rFonts w:ascii="Arial" w:hAnsi="Arial" w:cs="Arial"/>
          <w:b/>
          <w:bCs/>
          <w:i/>
          <w:iCs/>
          <w:lang w:val="fr-FR"/>
        </w:rPr>
        <w:t>] = 50 ppm ; pH = 2 ; T = 303K)</w:t>
      </w:r>
    </w:p>
    <w:p w14:paraId="50F5EE12" w14:textId="77777777" w:rsidR="00D44E9F" w:rsidRPr="00E909A8" w:rsidRDefault="00D44E9F" w:rsidP="006C73E2">
      <w:pPr>
        <w:spacing w:after="240"/>
        <w:jc w:val="both"/>
        <w:rPr>
          <w:rFonts w:ascii="Arial" w:hAnsi="Arial" w:cs="Arial"/>
          <w:lang w:val="fr-FR"/>
        </w:rPr>
      </w:pPr>
    </w:p>
    <w:p w14:paraId="22C9F670" w14:textId="77777777" w:rsidR="00D44E9F" w:rsidRPr="00CA6C46" w:rsidRDefault="00D44E9F" w:rsidP="006C73E2">
      <w:pPr>
        <w:spacing w:after="240"/>
        <w:jc w:val="both"/>
        <w:rPr>
          <w:rFonts w:ascii="Arial" w:hAnsi="Arial" w:cs="Arial"/>
        </w:rPr>
      </w:pPr>
      <w:r w:rsidRPr="00CA6C46">
        <w:rPr>
          <w:rFonts w:ascii="Arial" w:hAnsi="Arial" w:cs="Arial"/>
        </w:rPr>
        <w:lastRenderedPageBreak/>
        <w:t xml:space="preserve">Indeed, the extraction efficiency depends on the nature of the diluent for both extractants in the following order: kerosene &gt; </w:t>
      </w:r>
      <w:proofErr w:type="spellStart"/>
      <w:r w:rsidRPr="00CA6C46">
        <w:rPr>
          <w:rFonts w:ascii="Arial" w:hAnsi="Arial" w:cs="Arial"/>
        </w:rPr>
        <w:t>diisobutylketone</w:t>
      </w:r>
      <w:proofErr w:type="spellEnd"/>
      <w:r w:rsidRPr="00CA6C46">
        <w:rPr>
          <w:rFonts w:ascii="Arial" w:hAnsi="Arial" w:cs="Arial"/>
        </w:rPr>
        <w:t xml:space="preserve"> &gt; heptane &gt; toluene. These results appear to be due to specific molecular interactions between the diluent molecules and the metal complex. Additionally, the boiling and flash points of the various diluents could explain this order of extraction (Hayat et al., 2025).</w:t>
      </w:r>
    </w:p>
    <w:p w14:paraId="4BC89EC3" w14:textId="77777777" w:rsidR="00D44E9F" w:rsidRPr="00CA6C46" w:rsidRDefault="00D44E9F" w:rsidP="006C73E2">
      <w:pPr>
        <w:spacing w:after="240"/>
        <w:jc w:val="both"/>
        <w:rPr>
          <w:rFonts w:ascii="Arial" w:hAnsi="Arial" w:cs="Arial"/>
        </w:rPr>
      </w:pPr>
    </w:p>
    <w:p w14:paraId="725282CA" w14:textId="38FFE388" w:rsidR="000B0558" w:rsidRPr="00CA6C46" w:rsidRDefault="000B0558" w:rsidP="006C73E2">
      <w:pPr>
        <w:spacing w:after="240"/>
        <w:jc w:val="both"/>
        <w:rPr>
          <w:rFonts w:ascii="Arial" w:hAnsi="Arial" w:cs="Arial"/>
          <w:b/>
          <w:sz w:val="22"/>
          <w:szCs w:val="22"/>
        </w:rPr>
      </w:pPr>
      <w:r w:rsidRPr="00CA6C46">
        <w:rPr>
          <w:rFonts w:ascii="Arial" w:hAnsi="Arial" w:cs="Arial"/>
          <w:b/>
          <w:sz w:val="22"/>
          <w:szCs w:val="22"/>
        </w:rPr>
        <w:t>3.7. Effect of ionic strength</w:t>
      </w:r>
    </w:p>
    <w:p w14:paraId="62707638" w14:textId="65CE8B94" w:rsidR="000B0558" w:rsidRPr="00CA6C46" w:rsidRDefault="00D44E9F" w:rsidP="006C73E2">
      <w:pPr>
        <w:spacing w:after="240"/>
        <w:jc w:val="both"/>
        <w:rPr>
          <w:rFonts w:ascii="Arial" w:hAnsi="Arial" w:cs="Arial"/>
        </w:rPr>
      </w:pPr>
      <w:r w:rsidRPr="00CA6C46">
        <w:rPr>
          <w:rFonts w:ascii="Arial" w:hAnsi="Arial" w:cs="Arial"/>
        </w:rPr>
        <w:t>Six salts (</w:t>
      </w:r>
      <w:proofErr w:type="spellStart"/>
      <w:r w:rsidRPr="00CA6C46">
        <w:rPr>
          <w:rFonts w:ascii="Arial" w:hAnsi="Arial" w:cs="Arial"/>
        </w:rPr>
        <w:t>Na</w:t>
      </w:r>
      <w:r w:rsidRPr="00CA6C46">
        <w:rPr>
          <w:rFonts w:ascii="Cambria Math" w:hAnsi="Cambria Math" w:cs="Cambria Math"/>
        </w:rPr>
        <w:t>₂</w:t>
      </w:r>
      <w:r w:rsidRPr="00CA6C46">
        <w:rPr>
          <w:rFonts w:ascii="Arial" w:hAnsi="Arial" w:cs="Arial"/>
        </w:rPr>
        <w:t>CO</w:t>
      </w:r>
      <w:proofErr w:type="spellEnd"/>
      <w:r w:rsidRPr="00CA6C46">
        <w:rPr>
          <w:rFonts w:ascii="Cambria Math" w:hAnsi="Cambria Math" w:cs="Cambria Math"/>
        </w:rPr>
        <w:t>₃</w:t>
      </w:r>
      <w:r w:rsidRPr="00CA6C46">
        <w:rPr>
          <w:rFonts w:ascii="Arial" w:hAnsi="Arial" w:cs="Arial"/>
        </w:rPr>
        <w:t xml:space="preserve">, </w:t>
      </w:r>
      <w:proofErr w:type="spellStart"/>
      <w:r w:rsidRPr="00CA6C46">
        <w:rPr>
          <w:rFonts w:ascii="Arial" w:hAnsi="Arial" w:cs="Arial"/>
        </w:rPr>
        <w:t>Na</w:t>
      </w:r>
      <w:r w:rsidRPr="00CA6C46">
        <w:rPr>
          <w:rFonts w:ascii="Cambria Math" w:hAnsi="Cambria Math" w:cs="Cambria Math"/>
        </w:rPr>
        <w:t>₂</w:t>
      </w:r>
      <w:r w:rsidRPr="00CA6C46">
        <w:rPr>
          <w:rFonts w:ascii="Arial" w:hAnsi="Arial" w:cs="Arial"/>
        </w:rPr>
        <w:t>S</w:t>
      </w:r>
      <w:r w:rsidRPr="00CA6C46">
        <w:rPr>
          <w:rFonts w:ascii="Cambria Math" w:hAnsi="Cambria Math" w:cs="Cambria Math"/>
        </w:rPr>
        <w:t>₂</w:t>
      </w:r>
      <w:r w:rsidRPr="00CA6C46">
        <w:rPr>
          <w:rFonts w:ascii="Arial" w:hAnsi="Arial" w:cs="Arial"/>
        </w:rPr>
        <w:t>O</w:t>
      </w:r>
      <w:proofErr w:type="spellEnd"/>
      <w:r w:rsidRPr="00CA6C46">
        <w:rPr>
          <w:rFonts w:ascii="Cambria Math" w:hAnsi="Cambria Math" w:cs="Cambria Math"/>
        </w:rPr>
        <w:t>₃</w:t>
      </w:r>
      <w:r w:rsidRPr="00CA6C46">
        <w:rPr>
          <w:rFonts w:ascii="Arial" w:hAnsi="Arial" w:cs="Arial"/>
        </w:rPr>
        <w:t xml:space="preserve">, NaCl, </w:t>
      </w:r>
      <w:proofErr w:type="spellStart"/>
      <w:r w:rsidRPr="00CA6C46">
        <w:rPr>
          <w:rFonts w:ascii="Arial" w:hAnsi="Arial" w:cs="Arial"/>
        </w:rPr>
        <w:t>NaClO</w:t>
      </w:r>
      <w:proofErr w:type="spellEnd"/>
      <w:r w:rsidRPr="00CA6C46">
        <w:rPr>
          <w:rFonts w:ascii="Arial" w:hAnsi="Arial" w:cs="Arial"/>
        </w:rPr>
        <w:t xml:space="preserve">, </w:t>
      </w:r>
      <w:proofErr w:type="spellStart"/>
      <w:r w:rsidRPr="00CA6C46">
        <w:rPr>
          <w:rFonts w:ascii="Arial" w:hAnsi="Arial" w:cs="Arial"/>
        </w:rPr>
        <w:t>Na</w:t>
      </w:r>
      <w:r w:rsidRPr="00CA6C46">
        <w:rPr>
          <w:rFonts w:ascii="Cambria Math" w:hAnsi="Cambria Math" w:cs="Cambria Math"/>
        </w:rPr>
        <w:t>₂</w:t>
      </w:r>
      <w:r w:rsidRPr="00CA6C46">
        <w:rPr>
          <w:rFonts w:ascii="Arial" w:hAnsi="Arial" w:cs="Arial"/>
        </w:rPr>
        <w:t>SO</w:t>
      </w:r>
      <w:proofErr w:type="spellEnd"/>
      <w:r w:rsidRPr="00CA6C46">
        <w:rPr>
          <w:rFonts w:ascii="Cambria Math" w:hAnsi="Cambria Math" w:cs="Cambria Math"/>
        </w:rPr>
        <w:t>₄</w:t>
      </w:r>
      <w:r w:rsidRPr="00CA6C46">
        <w:rPr>
          <w:rFonts w:ascii="Arial" w:hAnsi="Arial" w:cs="Arial"/>
        </w:rPr>
        <w:t xml:space="preserve">, and </w:t>
      </w:r>
      <w:proofErr w:type="spellStart"/>
      <w:r w:rsidRPr="00CA6C46">
        <w:rPr>
          <w:rFonts w:ascii="Arial" w:hAnsi="Arial" w:cs="Arial"/>
        </w:rPr>
        <w:t>NaHCO</w:t>
      </w:r>
      <w:proofErr w:type="spellEnd"/>
      <w:r w:rsidRPr="00CA6C46">
        <w:rPr>
          <w:rFonts w:ascii="Cambria Math" w:hAnsi="Cambria Math" w:cs="Cambria Math"/>
        </w:rPr>
        <w:t>₃</w:t>
      </w:r>
      <w:r w:rsidRPr="00CA6C46">
        <w:rPr>
          <w:rFonts w:ascii="Arial" w:hAnsi="Arial" w:cs="Arial"/>
        </w:rPr>
        <w:t>) with a concentration of 5.10</w:t>
      </w:r>
      <w:r w:rsidRPr="00CA6C46">
        <w:rPr>
          <w:rFonts w:ascii="Cambria Math" w:hAnsi="Cambria Math" w:cs="Cambria Math"/>
        </w:rPr>
        <w:t>⁻</w:t>
      </w:r>
      <w:r w:rsidRPr="00CA6C46">
        <w:rPr>
          <w:rFonts w:ascii="Arial" w:hAnsi="Arial" w:cs="Arial"/>
        </w:rPr>
        <w:t>² M were used as the background salts for lead extraction. Fig. 12 shows how the ionic strength of these salts affects extraction</w:t>
      </w:r>
      <w:r w:rsidR="000B0558" w:rsidRPr="00CA6C46">
        <w:rPr>
          <w:rFonts w:ascii="Arial" w:hAnsi="Arial" w:cs="Arial"/>
        </w:rPr>
        <w:t>.</w:t>
      </w:r>
    </w:p>
    <w:p w14:paraId="0F741F7C" w14:textId="77777777" w:rsidR="000B0558" w:rsidRPr="00CA6C46" w:rsidRDefault="000B0558" w:rsidP="006C73E2">
      <w:pPr>
        <w:spacing w:after="240"/>
        <w:jc w:val="both"/>
        <w:rPr>
          <w:rFonts w:ascii="Arial" w:hAnsi="Arial" w:cs="Arial"/>
        </w:rPr>
      </w:pPr>
      <w:r w:rsidRPr="00CA6C46">
        <w:rPr>
          <w:rFonts w:ascii="Arial" w:hAnsi="Arial" w:cs="Arial"/>
        </w:rPr>
        <w:object w:dxaOrig="8535" w:dyaOrig="6548" w14:anchorId="0A9456A7">
          <v:shape id="_x0000_i1034" type="#_x0000_t75" style="width:344.4pt;height:294pt" o:ole="">
            <v:imagedata r:id="rId36" o:title=""/>
          </v:shape>
          <o:OLEObject Type="Embed" ProgID="Origin95.Graph" ShapeID="_x0000_i1034" DrawAspect="Content" ObjectID="_1829484255" r:id="rId37"/>
        </w:object>
      </w:r>
    </w:p>
    <w:p w14:paraId="74E8830E" w14:textId="77777777" w:rsidR="000B0558" w:rsidRPr="00CA6C46" w:rsidRDefault="000B0558" w:rsidP="006C73E2">
      <w:pPr>
        <w:spacing w:after="240"/>
        <w:jc w:val="both"/>
        <w:rPr>
          <w:rFonts w:ascii="Arial" w:hAnsi="Arial" w:cs="Arial"/>
          <w:b/>
          <w:bCs/>
        </w:rPr>
      </w:pPr>
      <w:bookmarkStart w:id="15" w:name="_Toc217422008"/>
      <w:r w:rsidRPr="00CA6C46">
        <w:rPr>
          <w:rFonts w:ascii="Arial" w:hAnsi="Arial" w:cs="Arial"/>
          <w:b/>
        </w:rPr>
        <w:t>Fig.12.</w:t>
      </w:r>
      <w:r w:rsidRPr="00CA6C46">
        <w:rPr>
          <w:rFonts w:ascii="Arial" w:hAnsi="Arial" w:cs="Arial"/>
          <w:b/>
          <w:bCs/>
        </w:rPr>
        <w:t xml:space="preserve"> </w:t>
      </w:r>
      <w:bookmarkEnd w:id="15"/>
      <w:r w:rsidRPr="00CA6C46">
        <w:rPr>
          <w:rFonts w:ascii="Arial" w:hAnsi="Arial" w:cs="Arial"/>
          <w:b/>
          <w:bCs/>
        </w:rPr>
        <w:t xml:space="preserve">Effect of salt on lead extraction. </w:t>
      </w:r>
    </w:p>
    <w:p w14:paraId="31F4C8ED" w14:textId="51E84EA4" w:rsidR="006C73E2" w:rsidRPr="00CA6C46" w:rsidRDefault="000B0558" w:rsidP="006C73E2">
      <w:pPr>
        <w:spacing w:after="240"/>
        <w:jc w:val="both"/>
        <w:rPr>
          <w:rFonts w:ascii="Arial" w:hAnsi="Arial" w:cs="Arial"/>
          <w:b/>
          <w:bCs/>
          <w:i/>
          <w:iCs/>
          <w:lang w:val="fr-FR"/>
        </w:rPr>
      </w:pPr>
      <w:r w:rsidRPr="00CA6C46">
        <w:rPr>
          <w:rFonts w:ascii="Arial" w:hAnsi="Arial" w:cs="Arial"/>
          <w:b/>
          <w:bCs/>
          <w:i/>
          <w:iCs/>
          <w:lang w:val="fr-FR"/>
        </w:rPr>
        <w:t>(</w:t>
      </w:r>
      <w:proofErr w:type="spellStart"/>
      <w:r w:rsidRPr="00CA6C46">
        <w:rPr>
          <w:rFonts w:ascii="Arial" w:hAnsi="Arial" w:cs="Arial"/>
          <w:b/>
          <w:bCs/>
          <w:i/>
          <w:iCs/>
          <w:lang w:val="fr-FR"/>
        </w:rPr>
        <w:t>V</w:t>
      </w:r>
      <w:r w:rsidRPr="00CA6C46">
        <w:rPr>
          <w:rFonts w:ascii="Arial" w:hAnsi="Arial" w:cs="Arial"/>
          <w:b/>
          <w:bCs/>
          <w:i/>
          <w:iCs/>
          <w:vertAlign w:val="subscript"/>
          <w:lang w:val="fr-FR"/>
        </w:rPr>
        <w:t>aq</w:t>
      </w:r>
      <w:proofErr w:type="spellEnd"/>
      <w:r w:rsidRPr="00CA6C46">
        <w:rPr>
          <w:rFonts w:ascii="Arial" w:hAnsi="Arial" w:cs="Arial"/>
          <w:b/>
          <w:bCs/>
          <w:i/>
          <w:iCs/>
          <w:vertAlign w:val="subscript"/>
          <w:lang w:val="fr-FR"/>
        </w:rPr>
        <w:t xml:space="preserve"> </w:t>
      </w:r>
      <w:r w:rsidRPr="00CA6C46">
        <w:rPr>
          <w:rFonts w:ascii="Arial" w:hAnsi="Arial" w:cs="Arial"/>
          <w:b/>
          <w:bCs/>
          <w:i/>
          <w:iCs/>
          <w:lang w:val="fr-FR"/>
        </w:rPr>
        <w:t xml:space="preserve">= </w:t>
      </w:r>
      <w:proofErr w:type="spellStart"/>
      <w:r w:rsidRPr="00CA6C46">
        <w:rPr>
          <w:rFonts w:ascii="Arial" w:hAnsi="Arial" w:cs="Arial"/>
          <w:b/>
          <w:bCs/>
          <w:i/>
          <w:iCs/>
          <w:lang w:val="fr-FR"/>
        </w:rPr>
        <w:t>V</w:t>
      </w:r>
      <w:r w:rsidRPr="00CA6C46">
        <w:rPr>
          <w:rFonts w:ascii="Arial" w:hAnsi="Arial" w:cs="Arial"/>
          <w:b/>
          <w:bCs/>
          <w:i/>
          <w:iCs/>
          <w:vertAlign w:val="subscript"/>
          <w:lang w:val="fr-FR"/>
        </w:rPr>
        <w:t>org</w:t>
      </w:r>
      <w:proofErr w:type="spellEnd"/>
      <w:r w:rsidRPr="00CA6C46">
        <w:rPr>
          <w:rFonts w:ascii="Arial" w:hAnsi="Arial" w:cs="Arial"/>
          <w:b/>
          <w:bCs/>
          <w:i/>
          <w:iCs/>
          <w:lang w:val="fr-FR"/>
        </w:rPr>
        <w:t xml:space="preserve">= 10 </w:t>
      </w:r>
      <w:proofErr w:type="spellStart"/>
      <w:r w:rsidRPr="00CA6C46">
        <w:rPr>
          <w:rFonts w:ascii="Arial" w:hAnsi="Arial" w:cs="Arial"/>
          <w:b/>
          <w:bCs/>
          <w:i/>
          <w:iCs/>
          <w:lang w:val="fr-FR"/>
        </w:rPr>
        <w:t>mL</w:t>
      </w:r>
      <w:proofErr w:type="spellEnd"/>
      <w:r w:rsidRPr="00CA6C46">
        <w:rPr>
          <w:rFonts w:ascii="Arial" w:hAnsi="Arial" w:cs="Arial"/>
          <w:b/>
          <w:bCs/>
          <w:i/>
          <w:iCs/>
          <w:lang w:val="fr-FR"/>
        </w:rPr>
        <w:t> ; t = 10 min ; [extractant] = 10</w:t>
      </w:r>
      <w:r w:rsidRPr="00CA6C46">
        <w:rPr>
          <w:rFonts w:ascii="Arial" w:hAnsi="Arial" w:cs="Arial"/>
          <w:b/>
          <w:bCs/>
          <w:i/>
          <w:iCs/>
          <w:vertAlign w:val="superscript"/>
          <w:lang w:val="fr-FR"/>
        </w:rPr>
        <w:t xml:space="preserve">-3 </w:t>
      </w:r>
      <w:r w:rsidRPr="00CA6C46">
        <w:rPr>
          <w:rFonts w:ascii="Arial" w:hAnsi="Arial" w:cs="Arial"/>
          <w:b/>
          <w:bCs/>
          <w:i/>
          <w:iCs/>
          <w:lang w:val="fr-FR"/>
        </w:rPr>
        <w:t>mol/L ; [Pb</w:t>
      </w:r>
      <w:r w:rsidRPr="00CA6C46">
        <w:rPr>
          <w:rFonts w:ascii="Arial" w:hAnsi="Arial" w:cs="Arial"/>
          <w:b/>
          <w:bCs/>
          <w:i/>
          <w:iCs/>
          <w:vertAlign w:val="superscript"/>
          <w:lang w:val="fr-FR"/>
        </w:rPr>
        <w:t>2+</w:t>
      </w:r>
      <w:r w:rsidRPr="00CA6C46">
        <w:rPr>
          <w:rFonts w:ascii="Arial" w:hAnsi="Arial" w:cs="Arial"/>
          <w:b/>
          <w:bCs/>
          <w:i/>
          <w:iCs/>
          <w:lang w:val="fr-FR"/>
        </w:rPr>
        <w:t>] = 50 ppm ; pH = 2 ; T = 303K)</w:t>
      </w:r>
    </w:p>
    <w:p w14:paraId="0D26DBC5" w14:textId="125CA708" w:rsidR="00CA6C46" w:rsidRPr="00CA6C46" w:rsidRDefault="00CA6C46" w:rsidP="00CA6C46">
      <w:pPr>
        <w:spacing w:after="240"/>
        <w:jc w:val="both"/>
        <w:rPr>
          <w:rFonts w:ascii="Arial" w:hAnsi="Arial" w:cs="Arial"/>
        </w:rPr>
      </w:pPr>
      <w:r w:rsidRPr="00CA6C46">
        <w:rPr>
          <w:rFonts w:ascii="Arial" w:hAnsi="Arial" w:cs="Arial"/>
        </w:rPr>
        <w:t>Sodium sulfate (2Na</w:t>
      </w:r>
      <w:r w:rsidRPr="00CA6C46">
        <w:rPr>
          <w:rFonts w:ascii="Arial" w:hAnsi="Arial" w:cs="Arial"/>
          <w:vertAlign w:val="superscript"/>
        </w:rPr>
        <w:t>+</w:t>
      </w:r>
      <w:r w:rsidRPr="00CA6C46">
        <w:rPr>
          <w:rFonts w:ascii="Arial" w:hAnsi="Arial" w:cs="Arial"/>
        </w:rPr>
        <w:t xml:space="preserve">, </w:t>
      </w:r>
      <m:oMath>
        <m:sSubSup>
          <m:sSubSupPr>
            <m:ctrlPr>
              <w:rPr>
                <w:rFonts w:ascii="Cambria Math" w:hAnsi="Cambria Math" w:cs="Arial"/>
                <w:iCs/>
              </w:rPr>
            </m:ctrlPr>
          </m:sSubSupPr>
          <m:e>
            <m:r>
              <m:rPr>
                <m:sty m:val="p"/>
              </m:rPr>
              <w:rPr>
                <w:rFonts w:ascii="Cambria Math" w:hAnsi="Cambria Math" w:cs="Arial"/>
              </w:rPr>
              <m:t>SO</m:t>
            </m:r>
          </m:e>
          <m:sub>
            <m:r>
              <m:rPr>
                <m:sty m:val="p"/>
              </m:rPr>
              <w:rPr>
                <w:rFonts w:ascii="Cambria Math" w:hAnsi="Cambria Math" w:cs="Arial"/>
              </w:rPr>
              <m:t>4</m:t>
            </m:r>
          </m:sub>
          <m:sup>
            <m:r>
              <m:rPr>
                <m:sty m:val="p"/>
              </m:rPr>
              <w:rPr>
                <w:rFonts w:ascii="Cambria Math" w:hAnsi="Cambria Math" w:cs="Arial"/>
              </w:rPr>
              <m:t>2-</m:t>
            </m:r>
          </m:sup>
        </m:sSubSup>
      </m:oMath>
      <w:r w:rsidRPr="00CA6C46">
        <w:rPr>
          <w:rFonts w:ascii="Arial" w:hAnsi="Arial" w:cs="Arial"/>
        </w:rPr>
        <w:t>) and sodium thiosulfate (2</w:t>
      </w:r>
      <m:oMath>
        <m:sSup>
          <m:sSupPr>
            <m:ctrlPr>
              <w:rPr>
                <w:rFonts w:ascii="Cambria Math" w:hAnsi="Cambria Math" w:cs="Arial"/>
                <w:iCs/>
              </w:rPr>
            </m:ctrlPr>
          </m:sSupPr>
          <m:e>
            <m:r>
              <m:rPr>
                <m:sty m:val="p"/>
              </m:rPr>
              <w:rPr>
                <w:rFonts w:ascii="Cambria Math" w:hAnsi="Cambria Math" w:cs="Arial"/>
              </w:rPr>
              <m:t>Na</m:t>
            </m:r>
          </m:e>
          <m:sup>
            <m:r>
              <m:rPr>
                <m:sty m:val="p"/>
              </m:rPr>
              <w:rPr>
                <w:rFonts w:ascii="Cambria Math" w:hAnsi="Cambria Math" w:cs="Arial"/>
              </w:rPr>
              <m:t>+</m:t>
            </m:r>
          </m:sup>
        </m:sSup>
        <m:sSub>
          <m:sSubPr>
            <m:ctrlPr>
              <w:rPr>
                <w:rFonts w:ascii="Cambria Math" w:hAnsi="Cambria Math" w:cs="Arial"/>
                <w:iCs/>
              </w:rPr>
            </m:ctrlPr>
          </m:sSubPr>
          <m:e>
            <m:r>
              <m:rPr>
                <m:sty m:val="p"/>
              </m:rPr>
              <w:rPr>
                <w:rFonts w:ascii="Cambria Math" w:hAnsi="Cambria Math" w:cs="Arial"/>
              </w:rPr>
              <m:t>S</m:t>
            </m:r>
          </m:e>
          <m:sub>
            <m:r>
              <m:rPr>
                <m:sty m:val="p"/>
              </m:rPr>
              <w:rPr>
                <w:rFonts w:ascii="Cambria Math" w:hAnsi="Cambria Math" w:cs="Arial"/>
              </w:rPr>
              <m:t>2</m:t>
            </m:r>
          </m:sub>
        </m:sSub>
        <m:sSubSup>
          <m:sSubSupPr>
            <m:ctrlPr>
              <w:rPr>
                <w:rFonts w:ascii="Cambria Math" w:hAnsi="Cambria Math" w:cs="Arial"/>
                <w:iCs/>
              </w:rPr>
            </m:ctrlPr>
          </m:sSubSupPr>
          <m:e>
            <m:r>
              <m:rPr>
                <m:sty m:val="p"/>
              </m:rPr>
              <w:rPr>
                <w:rFonts w:ascii="Cambria Math" w:hAnsi="Cambria Math" w:cs="Arial"/>
              </w:rPr>
              <m:t>O</m:t>
            </m:r>
          </m:e>
          <m:sub>
            <m:r>
              <m:rPr>
                <m:sty m:val="p"/>
              </m:rPr>
              <w:rPr>
                <w:rFonts w:ascii="Cambria Math" w:hAnsi="Cambria Math" w:cs="Arial"/>
              </w:rPr>
              <m:t>3</m:t>
            </m:r>
          </m:sub>
          <m:sup>
            <m:r>
              <m:rPr>
                <m:sty m:val="p"/>
              </m:rPr>
              <w:rPr>
                <w:rFonts w:ascii="Cambria Math" w:hAnsi="Cambria Math" w:cs="Arial"/>
              </w:rPr>
              <m:t>2-</m:t>
            </m:r>
          </m:sup>
        </m:sSubSup>
      </m:oMath>
      <w:r w:rsidRPr="00CA6C46">
        <w:rPr>
          <w:rFonts w:ascii="Arial" w:hAnsi="Arial" w:cs="Arial"/>
        </w:rPr>
        <w:t>) are most effective for lead extraction with Aliquat 336, yielding over 99%. For TOPO, the highest extraction percentages were obtained using sodium bicarbonate (Na</w:t>
      </w:r>
      <w:r w:rsidRPr="00CA6C46">
        <w:rPr>
          <w:rFonts w:ascii="Cambria Math" w:hAnsi="Cambria Math" w:cs="Cambria Math"/>
        </w:rPr>
        <w:t>⁺</w:t>
      </w:r>
      <w:r w:rsidRPr="00CA6C46">
        <w:rPr>
          <w:rFonts w:ascii="Arial" w:hAnsi="Arial" w:cs="Arial"/>
        </w:rPr>
        <w:t>, HCO</w:t>
      </w:r>
      <w:r w:rsidRPr="00CA6C46">
        <w:rPr>
          <w:rFonts w:ascii="Cambria Math" w:hAnsi="Cambria Math" w:cs="Cambria Math"/>
        </w:rPr>
        <w:t>₃⁻</w:t>
      </w:r>
      <w:r w:rsidRPr="00CA6C46">
        <w:rPr>
          <w:rFonts w:ascii="Arial" w:hAnsi="Arial" w:cs="Arial"/>
        </w:rPr>
        <w:t>) and sodium thiosulfate (2Na</w:t>
      </w:r>
      <w:r w:rsidRPr="00CA6C46">
        <w:rPr>
          <w:rFonts w:ascii="Cambria Math" w:hAnsi="Cambria Math" w:cs="Cambria Math"/>
        </w:rPr>
        <w:t>⁺</w:t>
      </w:r>
      <w:r w:rsidRPr="00CA6C46">
        <w:rPr>
          <w:rFonts w:ascii="Arial" w:hAnsi="Arial" w:cs="Arial"/>
        </w:rPr>
        <w:t>, S</w:t>
      </w:r>
      <w:r w:rsidRPr="00CA6C46">
        <w:rPr>
          <w:rFonts w:ascii="Cambria Math" w:hAnsi="Cambria Math" w:cs="Cambria Math"/>
        </w:rPr>
        <w:t>₂</w:t>
      </w:r>
      <w:r w:rsidRPr="00CA6C46">
        <w:rPr>
          <w:rFonts w:ascii="Arial" w:hAnsi="Arial" w:cs="Arial"/>
        </w:rPr>
        <w:t>O</w:t>
      </w:r>
      <w:r w:rsidRPr="00CA6C46">
        <w:rPr>
          <w:rFonts w:ascii="Cambria Math" w:hAnsi="Cambria Math" w:cs="Cambria Math"/>
        </w:rPr>
        <w:t>₃</w:t>
      </w:r>
      <w:r w:rsidRPr="00CA6C46">
        <w:rPr>
          <w:rFonts w:ascii="Arial" w:hAnsi="Arial" w:cs="Arial"/>
        </w:rPr>
        <w:t>²</w:t>
      </w:r>
      <w:r w:rsidRPr="00CA6C46">
        <w:rPr>
          <w:rFonts w:ascii="Cambria Math" w:hAnsi="Cambria Math" w:cs="Cambria Math"/>
        </w:rPr>
        <w:t>⁻</w:t>
      </w:r>
      <w:r w:rsidRPr="00CA6C46">
        <w:rPr>
          <w:rFonts w:ascii="Arial" w:hAnsi="Arial" w:cs="Arial"/>
        </w:rPr>
        <w:t>), exceeding 90%.</w:t>
      </w:r>
    </w:p>
    <w:p w14:paraId="3967150C" w14:textId="26C9BEC1" w:rsidR="00AD64CC" w:rsidRPr="00CA6C46" w:rsidRDefault="00CA6C46" w:rsidP="00CA6C46">
      <w:pPr>
        <w:spacing w:after="240"/>
        <w:jc w:val="both"/>
        <w:rPr>
          <w:rFonts w:ascii="Arial" w:hAnsi="Arial" w:cs="Arial"/>
        </w:rPr>
      </w:pPr>
      <w:r w:rsidRPr="00CA6C46">
        <w:rPr>
          <w:rFonts w:ascii="Arial" w:hAnsi="Arial" w:cs="Arial"/>
        </w:rPr>
        <w:t xml:space="preserve">Thus, the efficiency of lead extraction depends on the nature of the background salt used during extraction. </w:t>
      </w:r>
      <w:r w:rsidR="000B0558" w:rsidRPr="00CA6C46">
        <w:rPr>
          <w:rFonts w:ascii="Arial" w:hAnsi="Arial" w:cs="Arial"/>
        </w:rPr>
        <w:t>Following this extraction sequence we have:</w:t>
      </w:r>
    </w:p>
    <w:p w14:paraId="76A37471" w14:textId="60C8AF0E" w:rsidR="00AD64CC" w:rsidRPr="00E909A8" w:rsidRDefault="000B0558" w:rsidP="006C73E2">
      <w:pPr>
        <w:spacing w:after="240"/>
        <w:jc w:val="both"/>
        <w:rPr>
          <w:rFonts w:ascii="Arial" w:hAnsi="Arial" w:cs="Arial"/>
        </w:rPr>
      </w:pPr>
      <w:r w:rsidRPr="00E909A8">
        <w:rPr>
          <w:rFonts w:ascii="Arial" w:hAnsi="Arial" w:cs="Arial"/>
        </w:rPr>
        <w:lastRenderedPageBreak/>
        <w:t xml:space="preserve">Aliquat 336: </w:t>
      </w:r>
      <m:oMath>
        <m:sSubSup>
          <m:sSubSupPr>
            <m:ctrlPr>
              <w:rPr>
                <w:rFonts w:ascii="Cambria Math" w:hAnsi="Cambria Math" w:cs="Arial"/>
                <w:iCs/>
              </w:rPr>
            </m:ctrlPr>
          </m:sSubSupPr>
          <m:e>
            <m:r>
              <m:rPr>
                <m:sty m:val="p"/>
              </m:rPr>
              <w:rPr>
                <w:rFonts w:ascii="Cambria Math" w:hAnsi="Cambria Math" w:cs="Arial"/>
              </w:rPr>
              <m:t>SO</m:t>
            </m:r>
          </m:e>
          <m:sub>
            <m:r>
              <m:rPr>
                <m:sty m:val="p"/>
              </m:rPr>
              <w:rPr>
                <w:rFonts w:ascii="Cambria Math" w:hAnsi="Cambria Math" w:cs="Arial"/>
              </w:rPr>
              <m:t>4</m:t>
            </m:r>
          </m:sub>
          <m:sup>
            <m:r>
              <m:rPr>
                <m:sty m:val="p"/>
              </m:rPr>
              <w:rPr>
                <w:rFonts w:ascii="Cambria Math" w:hAnsi="Cambria Math" w:cs="Arial"/>
              </w:rPr>
              <m:t>2-</m:t>
            </m:r>
          </m:sup>
        </m:sSubSup>
      </m:oMath>
      <w:r w:rsidRPr="00E909A8">
        <w:rPr>
          <w:rFonts w:ascii="Arial" w:hAnsi="Arial" w:cs="Arial"/>
          <w:iCs/>
        </w:rPr>
        <w:t xml:space="preserve"> ≈</w:t>
      </w:r>
      <w:r w:rsidRPr="00E909A8">
        <w:rPr>
          <w:rFonts w:ascii="Arial" w:hAnsi="Arial" w:cs="Arial"/>
        </w:rPr>
        <w:t xml:space="preserve">  </w:t>
      </w:r>
      <m:oMath>
        <m:sSub>
          <m:sSubPr>
            <m:ctrlPr>
              <w:rPr>
                <w:rFonts w:ascii="Cambria Math" w:hAnsi="Cambria Math" w:cs="Arial"/>
                <w:iCs/>
              </w:rPr>
            </m:ctrlPr>
          </m:sSubPr>
          <m:e>
            <m:r>
              <m:rPr>
                <m:sty m:val="p"/>
              </m:rPr>
              <w:rPr>
                <w:rFonts w:ascii="Cambria Math" w:hAnsi="Cambria Math" w:cs="Arial"/>
              </w:rPr>
              <m:t>S</m:t>
            </m:r>
          </m:e>
          <m:sub>
            <m:r>
              <m:rPr>
                <m:sty m:val="p"/>
              </m:rPr>
              <w:rPr>
                <w:rFonts w:ascii="Cambria Math" w:hAnsi="Cambria Math" w:cs="Arial"/>
              </w:rPr>
              <m:t>2</m:t>
            </m:r>
          </m:sub>
        </m:sSub>
        <m:sSubSup>
          <m:sSubSupPr>
            <m:ctrlPr>
              <w:rPr>
                <w:rFonts w:ascii="Cambria Math" w:hAnsi="Cambria Math" w:cs="Arial"/>
                <w:iCs/>
              </w:rPr>
            </m:ctrlPr>
          </m:sSubSupPr>
          <m:e>
            <m:r>
              <m:rPr>
                <m:sty m:val="p"/>
              </m:rPr>
              <w:rPr>
                <w:rFonts w:ascii="Cambria Math" w:hAnsi="Cambria Math" w:cs="Arial"/>
              </w:rPr>
              <m:t>O</m:t>
            </m:r>
          </m:e>
          <m:sub>
            <m:r>
              <m:rPr>
                <m:sty m:val="p"/>
              </m:rPr>
              <w:rPr>
                <w:rFonts w:ascii="Cambria Math" w:hAnsi="Cambria Math" w:cs="Arial"/>
              </w:rPr>
              <m:t>3</m:t>
            </m:r>
          </m:sub>
          <m:sup>
            <m:r>
              <m:rPr>
                <m:sty m:val="p"/>
              </m:rPr>
              <w:rPr>
                <w:rFonts w:ascii="Cambria Math" w:hAnsi="Cambria Math" w:cs="Arial"/>
              </w:rPr>
              <m:t>2-</m:t>
            </m:r>
          </m:sup>
        </m:sSubSup>
      </m:oMath>
      <w:r w:rsidRPr="00E909A8">
        <w:rPr>
          <w:rFonts w:ascii="Arial" w:hAnsi="Arial" w:cs="Arial"/>
          <w:iCs/>
        </w:rPr>
        <w:t xml:space="preserve"> </w:t>
      </w:r>
      <w:r w:rsidRPr="00E909A8">
        <w:rPr>
          <w:rFonts w:ascii="Arial" w:hAnsi="Arial" w:cs="Arial"/>
        </w:rPr>
        <w:t xml:space="preserve">&gt; </w:t>
      </w:r>
      <m:oMath>
        <m:sSubSup>
          <m:sSubSupPr>
            <m:ctrlPr>
              <w:rPr>
                <w:rFonts w:ascii="Cambria Math" w:hAnsi="Cambria Math" w:cs="Arial"/>
                <w:iCs/>
                <w:vertAlign w:val="superscript"/>
              </w:rPr>
            </m:ctrlPr>
          </m:sSubSupPr>
          <m:e>
            <m:r>
              <m:rPr>
                <m:sty m:val="p"/>
              </m:rPr>
              <w:rPr>
                <w:rFonts w:ascii="Cambria Math" w:hAnsi="Cambria Math" w:cs="Arial"/>
                <w:vertAlign w:val="superscript"/>
              </w:rPr>
              <m:t>HCO</m:t>
            </m:r>
          </m:e>
          <m:sub>
            <m:r>
              <m:rPr>
                <m:sty m:val="p"/>
              </m:rPr>
              <w:rPr>
                <w:rFonts w:ascii="Cambria Math" w:hAnsi="Cambria Math" w:cs="Arial"/>
                <w:vertAlign w:val="superscript"/>
              </w:rPr>
              <m:t>3</m:t>
            </m:r>
          </m:sub>
          <m:sup>
            <m:r>
              <m:rPr>
                <m:sty m:val="p"/>
              </m:rPr>
              <w:rPr>
                <w:rFonts w:ascii="Cambria Math" w:hAnsi="Cambria Math" w:cs="Arial"/>
                <w:vertAlign w:val="superscript"/>
              </w:rPr>
              <m:t>-</m:t>
            </m:r>
          </m:sup>
        </m:sSubSup>
      </m:oMath>
      <w:r w:rsidRPr="00E909A8">
        <w:rPr>
          <w:rFonts w:ascii="Arial" w:hAnsi="Arial" w:cs="Arial"/>
          <w:iCs/>
          <w:vertAlign w:val="superscript"/>
        </w:rPr>
        <w:t xml:space="preserve">  </w:t>
      </w:r>
      <w:r w:rsidRPr="00E909A8">
        <w:rPr>
          <w:rFonts w:ascii="Arial" w:hAnsi="Arial" w:cs="Arial"/>
        </w:rPr>
        <w:t xml:space="preserve"> &gt;  </w:t>
      </w:r>
      <m:oMath>
        <m:sSup>
          <m:sSupPr>
            <m:ctrlPr>
              <w:rPr>
                <w:rFonts w:ascii="Cambria Math" w:hAnsi="Cambria Math" w:cs="Arial"/>
                <w:iCs/>
              </w:rPr>
            </m:ctrlPr>
          </m:sSupPr>
          <m:e>
            <m:r>
              <m:rPr>
                <m:sty m:val="p"/>
              </m:rPr>
              <w:rPr>
                <w:rFonts w:ascii="Cambria Math" w:hAnsi="Cambria Math" w:cs="Arial"/>
              </w:rPr>
              <m:t>Cl</m:t>
            </m:r>
          </m:e>
          <m:sup>
            <m:r>
              <m:rPr>
                <m:sty m:val="p"/>
              </m:rPr>
              <w:rPr>
                <w:rFonts w:ascii="Cambria Math" w:hAnsi="Cambria Math" w:cs="Arial"/>
              </w:rPr>
              <m:t>-</m:t>
            </m:r>
          </m:sup>
        </m:sSup>
      </m:oMath>
      <w:r w:rsidRPr="00E909A8">
        <w:rPr>
          <w:rFonts w:ascii="Arial" w:hAnsi="Arial" w:cs="Arial"/>
          <w:iCs/>
        </w:rPr>
        <w:t xml:space="preserve"> </w:t>
      </w:r>
      <w:r w:rsidRPr="00E909A8">
        <w:rPr>
          <w:rFonts w:ascii="Arial" w:hAnsi="Arial" w:cs="Arial"/>
        </w:rPr>
        <w:t xml:space="preserve">&gt; </w:t>
      </w:r>
      <m:oMath>
        <m:sSubSup>
          <m:sSubSupPr>
            <m:ctrlPr>
              <w:rPr>
                <w:rFonts w:ascii="Cambria Math" w:hAnsi="Cambria Math" w:cs="Arial"/>
                <w:iCs/>
                <w:vertAlign w:val="superscript"/>
              </w:rPr>
            </m:ctrlPr>
          </m:sSubSupPr>
          <m:e>
            <m:r>
              <m:rPr>
                <m:sty m:val="p"/>
              </m:rPr>
              <w:rPr>
                <w:rFonts w:ascii="Cambria Math" w:hAnsi="Cambria Math" w:cs="Arial"/>
                <w:vertAlign w:val="superscript"/>
              </w:rPr>
              <m:t>CO</m:t>
            </m:r>
          </m:e>
          <m:sub>
            <m:r>
              <m:rPr>
                <m:sty m:val="p"/>
              </m:rPr>
              <w:rPr>
                <w:rFonts w:ascii="Cambria Math" w:hAnsi="Cambria Math" w:cs="Arial"/>
                <w:vertAlign w:val="superscript"/>
              </w:rPr>
              <m:t>3</m:t>
            </m:r>
          </m:sub>
          <m:sup>
            <m:r>
              <m:rPr>
                <m:sty m:val="p"/>
              </m:rPr>
              <w:rPr>
                <w:rFonts w:ascii="Cambria Math" w:hAnsi="Cambria Math" w:cs="Arial"/>
                <w:vertAlign w:val="superscript"/>
              </w:rPr>
              <m:t>2-</m:t>
            </m:r>
          </m:sup>
        </m:sSubSup>
      </m:oMath>
      <w:r w:rsidRPr="00E909A8">
        <w:rPr>
          <w:rFonts w:ascii="Arial" w:hAnsi="Arial" w:cs="Arial"/>
        </w:rPr>
        <w:t xml:space="preserve"> &gt; ClO</w:t>
      </w:r>
      <w:proofErr w:type="gramStart"/>
      <w:r w:rsidRPr="00E909A8">
        <w:rPr>
          <w:rFonts w:ascii="Arial" w:hAnsi="Arial" w:cs="Arial"/>
          <w:vertAlign w:val="superscript"/>
        </w:rPr>
        <w:t xml:space="preserve">- </w:t>
      </w:r>
      <w:r w:rsidRPr="00E909A8">
        <w:rPr>
          <w:rFonts w:ascii="Arial" w:hAnsi="Arial" w:cs="Arial"/>
        </w:rPr>
        <w:t>;</w:t>
      </w:r>
      <w:proofErr w:type="gramEnd"/>
    </w:p>
    <w:p w14:paraId="01CD7902" w14:textId="209CC51B" w:rsidR="00AD64CC" w:rsidRPr="00CA6C46" w:rsidRDefault="000B0558" w:rsidP="006C73E2">
      <w:pPr>
        <w:spacing w:after="240"/>
        <w:jc w:val="both"/>
        <w:rPr>
          <w:rFonts w:ascii="Arial" w:hAnsi="Arial" w:cs="Arial"/>
        </w:rPr>
      </w:pPr>
      <w:r w:rsidRPr="00CA6C46">
        <w:rPr>
          <w:rFonts w:ascii="Arial" w:hAnsi="Arial" w:cs="Arial"/>
        </w:rPr>
        <w:t xml:space="preserve">TOPO: </w:t>
      </w:r>
      <m:oMath>
        <m:sSubSup>
          <m:sSubSupPr>
            <m:ctrlPr>
              <w:rPr>
                <w:rFonts w:ascii="Cambria Math" w:hAnsi="Cambria Math" w:cs="Arial"/>
                <w:iCs/>
                <w:vertAlign w:val="superscript"/>
              </w:rPr>
            </m:ctrlPr>
          </m:sSubSupPr>
          <m:e>
            <m:r>
              <m:rPr>
                <m:sty m:val="p"/>
              </m:rPr>
              <w:rPr>
                <w:rFonts w:ascii="Cambria Math" w:hAnsi="Cambria Math" w:cs="Arial"/>
                <w:vertAlign w:val="superscript"/>
              </w:rPr>
              <m:t>HCO</m:t>
            </m:r>
          </m:e>
          <m:sub>
            <m:r>
              <m:rPr>
                <m:sty m:val="p"/>
              </m:rPr>
              <w:rPr>
                <w:rFonts w:ascii="Cambria Math" w:hAnsi="Cambria Math" w:cs="Arial"/>
                <w:vertAlign w:val="superscript"/>
              </w:rPr>
              <m:t>3</m:t>
            </m:r>
          </m:sub>
          <m:sup>
            <m:r>
              <m:rPr>
                <m:sty m:val="p"/>
              </m:rPr>
              <w:rPr>
                <w:rFonts w:ascii="Cambria Math" w:hAnsi="Cambria Math" w:cs="Arial"/>
                <w:vertAlign w:val="superscript"/>
              </w:rPr>
              <m:t>-</m:t>
            </m:r>
          </m:sup>
        </m:sSubSup>
      </m:oMath>
      <w:r w:rsidRPr="00CA6C46">
        <w:rPr>
          <w:rFonts w:ascii="Arial" w:hAnsi="Arial" w:cs="Arial"/>
          <w:iCs/>
        </w:rPr>
        <w:t xml:space="preserve"> </w:t>
      </w:r>
      <w:r w:rsidRPr="00CA6C46">
        <w:rPr>
          <w:rFonts w:ascii="Arial" w:hAnsi="Arial" w:cs="Arial"/>
        </w:rPr>
        <w:t xml:space="preserve">&gt; </w:t>
      </w:r>
      <m:oMath>
        <m:sSubSup>
          <m:sSubSupPr>
            <m:ctrlPr>
              <w:rPr>
                <w:rFonts w:ascii="Cambria Math" w:hAnsi="Cambria Math" w:cs="Arial"/>
                <w:iCs/>
              </w:rPr>
            </m:ctrlPr>
          </m:sSubSupPr>
          <m:e>
            <m:r>
              <m:rPr>
                <m:sty m:val="p"/>
              </m:rPr>
              <w:rPr>
                <w:rFonts w:ascii="Cambria Math" w:hAnsi="Cambria Math" w:cs="Arial"/>
              </w:rPr>
              <m:t>SO</m:t>
            </m:r>
          </m:e>
          <m:sub>
            <m:r>
              <m:rPr>
                <m:sty m:val="p"/>
              </m:rPr>
              <w:rPr>
                <w:rFonts w:ascii="Cambria Math" w:hAnsi="Cambria Math" w:cs="Arial"/>
              </w:rPr>
              <m:t>4</m:t>
            </m:r>
          </m:sub>
          <m:sup>
            <m:r>
              <m:rPr>
                <m:sty m:val="p"/>
              </m:rPr>
              <w:rPr>
                <w:rFonts w:ascii="Cambria Math" w:hAnsi="Cambria Math" w:cs="Arial"/>
              </w:rPr>
              <m:t>2-</m:t>
            </m:r>
          </m:sup>
        </m:sSubSup>
        <m:r>
          <w:rPr>
            <w:rFonts w:ascii="Cambria Math" w:hAnsi="Cambria Math" w:cs="Arial"/>
          </w:rPr>
          <m:t xml:space="preserve"> </m:t>
        </m:r>
      </m:oMath>
      <w:r w:rsidRPr="00CA6C46">
        <w:rPr>
          <w:rFonts w:ascii="Arial" w:hAnsi="Arial" w:cs="Arial"/>
        </w:rPr>
        <w:t>&gt;</w:t>
      </w:r>
      <w:r w:rsidRPr="00CA6C46">
        <w:rPr>
          <w:rFonts w:ascii="Arial" w:hAnsi="Arial" w:cs="Arial"/>
          <w:iCs/>
        </w:rPr>
        <w:t xml:space="preserve"> </w:t>
      </w:r>
      <m:oMath>
        <m:sSub>
          <m:sSubPr>
            <m:ctrlPr>
              <w:rPr>
                <w:rFonts w:ascii="Cambria Math" w:hAnsi="Cambria Math" w:cs="Arial"/>
                <w:iCs/>
              </w:rPr>
            </m:ctrlPr>
          </m:sSubPr>
          <m:e>
            <m:r>
              <m:rPr>
                <m:sty m:val="p"/>
              </m:rPr>
              <w:rPr>
                <w:rFonts w:ascii="Cambria Math" w:hAnsi="Cambria Math" w:cs="Arial"/>
              </w:rPr>
              <m:t>S</m:t>
            </m:r>
          </m:e>
          <m:sub>
            <m:r>
              <m:rPr>
                <m:sty m:val="p"/>
              </m:rPr>
              <w:rPr>
                <w:rFonts w:ascii="Cambria Math" w:hAnsi="Cambria Math" w:cs="Arial"/>
              </w:rPr>
              <m:t>2</m:t>
            </m:r>
          </m:sub>
        </m:sSub>
        <m:sSubSup>
          <m:sSubSupPr>
            <m:ctrlPr>
              <w:rPr>
                <w:rFonts w:ascii="Cambria Math" w:hAnsi="Cambria Math" w:cs="Arial"/>
                <w:iCs/>
              </w:rPr>
            </m:ctrlPr>
          </m:sSubSupPr>
          <m:e>
            <m:r>
              <m:rPr>
                <m:sty m:val="p"/>
              </m:rPr>
              <w:rPr>
                <w:rFonts w:ascii="Cambria Math" w:hAnsi="Cambria Math" w:cs="Arial"/>
              </w:rPr>
              <m:t>O</m:t>
            </m:r>
          </m:e>
          <m:sub>
            <m:r>
              <m:rPr>
                <m:sty m:val="p"/>
              </m:rPr>
              <w:rPr>
                <w:rFonts w:ascii="Cambria Math" w:hAnsi="Cambria Math" w:cs="Arial"/>
              </w:rPr>
              <m:t>3</m:t>
            </m:r>
          </m:sub>
          <m:sup>
            <m:r>
              <m:rPr>
                <m:sty m:val="p"/>
              </m:rPr>
              <w:rPr>
                <w:rFonts w:ascii="Cambria Math" w:hAnsi="Cambria Math" w:cs="Arial"/>
              </w:rPr>
              <m:t>2-</m:t>
            </m:r>
          </m:sup>
        </m:sSubSup>
      </m:oMath>
      <w:r w:rsidRPr="00CA6C46">
        <w:rPr>
          <w:rFonts w:ascii="Arial" w:hAnsi="Arial" w:cs="Arial"/>
          <w:iCs/>
        </w:rPr>
        <w:t xml:space="preserve"> </w:t>
      </w:r>
      <w:r w:rsidRPr="00CA6C46">
        <w:rPr>
          <w:rFonts w:ascii="Arial" w:hAnsi="Arial" w:cs="Arial"/>
        </w:rPr>
        <w:t>&gt;</w:t>
      </w:r>
      <m:oMath>
        <m:r>
          <w:rPr>
            <w:rFonts w:ascii="Cambria Math" w:hAnsi="Cambria Math" w:cs="Arial"/>
          </w:rPr>
          <m:t xml:space="preserve"> </m:t>
        </m:r>
        <m:sSubSup>
          <m:sSubSupPr>
            <m:ctrlPr>
              <w:rPr>
                <w:rFonts w:ascii="Cambria Math" w:hAnsi="Cambria Math" w:cs="Arial"/>
                <w:iCs/>
                <w:vertAlign w:val="superscript"/>
              </w:rPr>
            </m:ctrlPr>
          </m:sSubSupPr>
          <m:e>
            <m:r>
              <m:rPr>
                <m:sty m:val="p"/>
              </m:rPr>
              <w:rPr>
                <w:rFonts w:ascii="Cambria Math" w:hAnsi="Cambria Math" w:cs="Arial"/>
                <w:vertAlign w:val="superscript"/>
              </w:rPr>
              <m:t>CO</m:t>
            </m:r>
          </m:e>
          <m:sub>
            <m:r>
              <m:rPr>
                <m:sty m:val="p"/>
              </m:rPr>
              <w:rPr>
                <w:rFonts w:ascii="Cambria Math" w:hAnsi="Cambria Math" w:cs="Arial"/>
                <w:vertAlign w:val="superscript"/>
              </w:rPr>
              <m:t>3</m:t>
            </m:r>
          </m:sub>
          <m:sup>
            <m:r>
              <m:rPr>
                <m:sty m:val="p"/>
              </m:rPr>
              <w:rPr>
                <w:rFonts w:ascii="Cambria Math" w:hAnsi="Cambria Math" w:cs="Arial"/>
                <w:vertAlign w:val="superscript"/>
              </w:rPr>
              <m:t>2-</m:t>
            </m:r>
          </m:sup>
        </m:sSubSup>
        <m:r>
          <m:rPr>
            <m:sty m:val="p"/>
          </m:rPr>
          <w:rPr>
            <w:rFonts w:ascii="Cambria Math" w:hAnsi="Cambria Math" w:cs="Arial"/>
          </w:rPr>
          <m:t>&gt;</m:t>
        </m:r>
      </m:oMath>
      <w:r w:rsidRPr="00CA6C46">
        <w:rPr>
          <w:rFonts w:ascii="Arial" w:hAnsi="Arial" w:cs="Arial"/>
          <w:iCs/>
        </w:rPr>
        <w:t xml:space="preserve"> </w:t>
      </w:r>
      <m:oMath>
        <m:sSup>
          <m:sSupPr>
            <m:ctrlPr>
              <w:rPr>
                <w:rFonts w:ascii="Cambria Math" w:hAnsi="Cambria Math" w:cs="Arial"/>
                <w:iCs/>
              </w:rPr>
            </m:ctrlPr>
          </m:sSupPr>
          <m:e>
            <m:r>
              <m:rPr>
                <m:sty m:val="p"/>
              </m:rPr>
              <w:rPr>
                <w:rFonts w:ascii="Cambria Math" w:hAnsi="Cambria Math" w:cs="Arial"/>
              </w:rPr>
              <m:t>Cl</m:t>
            </m:r>
          </m:e>
          <m:sup>
            <m:r>
              <m:rPr>
                <m:sty m:val="p"/>
              </m:rPr>
              <w:rPr>
                <w:rFonts w:ascii="Cambria Math" w:hAnsi="Cambria Math" w:cs="Arial"/>
              </w:rPr>
              <m:t>-</m:t>
            </m:r>
          </m:sup>
        </m:sSup>
        <m:r>
          <w:rPr>
            <w:rFonts w:ascii="Cambria Math" w:hAnsi="Cambria Math" w:cs="Arial"/>
          </w:rPr>
          <m:t xml:space="preserve"> </m:t>
        </m:r>
      </m:oMath>
      <w:r w:rsidRPr="00CA6C46">
        <w:rPr>
          <w:rFonts w:ascii="Arial" w:hAnsi="Arial" w:cs="Arial"/>
        </w:rPr>
        <w:t>&gt; ClO</w:t>
      </w:r>
      <w:r w:rsidRPr="00CA6C46">
        <w:rPr>
          <w:rFonts w:ascii="Arial" w:hAnsi="Arial" w:cs="Arial"/>
          <w:vertAlign w:val="superscript"/>
        </w:rPr>
        <w:t>-</w:t>
      </w:r>
      <w:r w:rsidRPr="00CA6C46">
        <w:rPr>
          <w:rFonts w:ascii="Arial" w:hAnsi="Arial" w:cs="Arial"/>
        </w:rPr>
        <w:t>.</w:t>
      </w:r>
    </w:p>
    <w:p w14:paraId="68B973FF" w14:textId="5D40FC4D" w:rsidR="00CA6C46" w:rsidRPr="00CA6C46" w:rsidRDefault="00CA6C46" w:rsidP="006C73E2">
      <w:pPr>
        <w:spacing w:after="240"/>
        <w:jc w:val="both"/>
        <w:rPr>
          <w:rFonts w:ascii="Arial" w:hAnsi="Arial" w:cs="Arial"/>
          <w:bCs/>
        </w:rPr>
      </w:pPr>
      <w:r w:rsidRPr="00CA6C46">
        <w:rPr>
          <w:rFonts w:ascii="Arial" w:hAnsi="Arial" w:cs="Arial"/>
          <w:bCs/>
        </w:rPr>
        <w:t xml:space="preserve">However, Hofmeister's series for anions follows this order: </w:t>
      </w:r>
      <m:oMath>
        <m:sSubSup>
          <m:sSubSupPr>
            <m:ctrlPr>
              <w:rPr>
                <w:rFonts w:ascii="Cambria Math" w:hAnsi="Cambria Math" w:cs="Arial"/>
                <w:bCs/>
                <w:iCs/>
              </w:rPr>
            </m:ctrlPr>
          </m:sSubSupPr>
          <m:e>
            <m:r>
              <m:rPr>
                <m:sty m:val="p"/>
              </m:rPr>
              <w:rPr>
                <w:rFonts w:ascii="Cambria Math" w:hAnsi="Cambria Math" w:cs="Arial"/>
              </w:rPr>
              <m:t>CO</m:t>
            </m:r>
          </m:e>
          <m:sub>
            <m:r>
              <w:rPr>
                <w:rFonts w:ascii="Cambria Math" w:hAnsi="Cambria Math" w:cs="Arial"/>
              </w:rPr>
              <m:t>3</m:t>
            </m:r>
          </m:sub>
          <m:sup>
            <m:r>
              <m:rPr>
                <m:sty m:val="p"/>
              </m:rPr>
              <w:rPr>
                <w:rFonts w:ascii="Cambria Math" w:hAnsi="Cambria Math" w:cs="Arial"/>
              </w:rPr>
              <m:t>2-</m:t>
            </m:r>
          </m:sup>
        </m:sSubSup>
      </m:oMath>
      <w:r w:rsidRPr="00CA6C46">
        <w:rPr>
          <w:rFonts w:ascii="Arial" w:hAnsi="Arial" w:cs="Arial"/>
          <w:bCs/>
        </w:rPr>
        <w:t xml:space="preserve"> </w:t>
      </w:r>
      <w:r w:rsidRPr="00CA6C46">
        <w:rPr>
          <w:rFonts w:ascii="Arial" w:hAnsi="Arial" w:cs="Arial"/>
          <w:bCs/>
          <w:i/>
          <w:iCs/>
        </w:rPr>
        <w:t>&gt;</w:t>
      </w:r>
      <m:oMath>
        <m:sSub>
          <m:sSubPr>
            <m:ctrlPr>
              <w:rPr>
                <w:rFonts w:ascii="Cambria Math" w:hAnsi="Cambria Math" w:cs="Arial"/>
                <w:bCs/>
              </w:rPr>
            </m:ctrlPr>
          </m:sSubPr>
          <m:e>
            <m:r>
              <m:rPr>
                <m:sty m:val="p"/>
              </m:rPr>
              <w:rPr>
                <w:rFonts w:ascii="Cambria Math" w:hAnsi="Cambria Math" w:cs="Arial"/>
              </w:rPr>
              <m:t xml:space="preserve"> C</m:t>
            </m:r>
          </m:e>
          <m:sub>
            <m:r>
              <m:rPr>
                <m:sty m:val="p"/>
              </m:rPr>
              <w:rPr>
                <w:rFonts w:ascii="Cambria Math" w:hAnsi="Cambria Math" w:cs="Arial"/>
              </w:rPr>
              <m:t>6</m:t>
            </m:r>
          </m:sub>
        </m:sSub>
        <m:sSub>
          <m:sSubPr>
            <m:ctrlPr>
              <w:rPr>
                <w:rFonts w:ascii="Cambria Math" w:hAnsi="Cambria Math" w:cs="Arial"/>
                <w:bCs/>
              </w:rPr>
            </m:ctrlPr>
          </m:sSubPr>
          <m:e>
            <m:r>
              <m:rPr>
                <m:sty m:val="p"/>
              </m:rPr>
              <w:rPr>
                <w:rFonts w:ascii="Cambria Math" w:hAnsi="Cambria Math" w:cs="Arial"/>
              </w:rPr>
              <m:t>H</m:t>
            </m:r>
          </m:e>
          <m:sub>
            <m:r>
              <m:rPr>
                <m:sty m:val="p"/>
              </m:rPr>
              <w:rPr>
                <w:rFonts w:ascii="Cambria Math" w:hAnsi="Cambria Math" w:cs="Arial"/>
              </w:rPr>
              <m:t>5</m:t>
            </m:r>
          </m:sub>
        </m:sSub>
        <m:sSubSup>
          <m:sSubSupPr>
            <m:ctrlPr>
              <w:rPr>
                <w:rFonts w:ascii="Cambria Math" w:hAnsi="Cambria Math" w:cs="Arial"/>
                <w:bCs/>
              </w:rPr>
            </m:ctrlPr>
          </m:sSubSupPr>
          <m:e>
            <m:r>
              <m:rPr>
                <m:sty m:val="p"/>
              </m:rPr>
              <w:rPr>
                <w:rFonts w:ascii="Cambria Math" w:hAnsi="Cambria Math" w:cs="Arial"/>
              </w:rPr>
              <m:t>O</m:t>
            </m:r>
          </m:e>
          <m:sub>
            <m:r>
              <m:rPr>
                <m:sty m:val="p"/>
              </m:rPr>
              <w:rPr>
                <w:rFonts w:ascii="Cambria Math" w:hAnsi="Cambria Math" w:cs="Arial"/>
              </w:rPr>
              <m:t>7</m:t>
            </m:r>
          </m:sub>
          <m:sup>
            <m:r>
              <m:rPr>
                <m:sty m:val="p"/>
              </m:rPr>
              <w:rPr>
                <w:rFonts w:ascii="Cambria Math" w:hAnsi="Cambria Math" w:cs="Arial"/>
              </w:rPr>
              <m:t>3-</m:t>
            </m:r>
          </m:sup>
        </m:sSubSup>
      </m:oMath>
      <w:r w:rsidRPr="00CA6C46">
        <w:rPr>
          <w:rFonts w:ascii="Arial" w:hAnsi="Arial" w:cs="Arial"/>
          <w:bCs/>
          <w:i/>
          <w:iCs/>
        </w:rPr>
        <w:t xml:space="preserve"> &gt; </w:t>
      </w:r>
      <m:oMath>
        <m:sSubSup>
          <m:sSubSupPr>
            <m:ctrlPr>
              <w:rPr>
                <w:rFonts w:ascii="Cambria Math" w:hAnsi="Cambria Math" w:cs="Arial"/>
                <w:bCs/>
                <w:iCs/>
              </w:rPr>
            </m:ctrlPr>
          </m:sSubSupPr>
          <m:e>
            <m:r>
              <m:rPr>
                <m:sty m:val="p"/>
              </m:rPr>
              <w:rPr>
                <w:rFonts w:ascii="Cambria Math" w:hAnsi="Cambria Math" w:cs="Arial"/>
              </w:rPr>
              <m:t>SO</m:t>
            </m:r>
          </m:e>
          <m:sub>
            <m:r>
              <w:rPr>
                <w:rFonts w:ascii="Cambria Math" w:hAnsi="Cambria Math" w:cs="Arial"/>
              </w:rPr>
              <m:t>4</m:t>
            </m:r>
          </m:sub>
          <m:sup>
            <m:r>
              <m:rPr>
                <m:sty m:val="p"/>
              </m:rPr>
              <w:rPr>
                <w:rFonts w:ascii="Cambria Math" w:hAnsi="Cambria Math" w:cs="Arial"/>
              </w:rPr>
              <m:t>2-</m:t>
            </m:r>
          </m:sup>
        </m:sSubSup>
      </m:oMath>
      <w:r w:rsidRPr="00CA6C46">
        <w:rPr>
          <w:rFonts w:ascii="Arial" w:hAnsi="Arial" w:cs="Arial"/>
          <w:bCs/>
        </w:rPr>
        <w:t xml:space="preserve"> </w:t>
      </w:r>
      <w:r w:rsidRPr="00CA6C46">
        <w:rPr>
          <w:rFonts w:ascii="Arial" w:hAnsi="Arial" w:cs="Arial"/>
          <w:bCs/>
          <w:i/>
          <w:iCs/>
        </w:rPr>
        <w:t xml:space="preserve">&gt; </w:t>
      </w:r>
      <m:oMath>
        <m:sSubSup>
          <m:sSubSupPr>
            <m:ctrlPr>
              <w:rPr>
                <w:rFonts w:ascii="Cambria Math" w:hAnsi="Cambria Math" w:cs="Arial"/>
                <w:bCs/>
              </w:rPr>
            </m:ctrlPr>
          </m:sSubSupPr>
          <m:e>
            <m:sSub>
              <m:sSubPr>
                <m:ctrlPr>
                  <w:rPr>
                    <w:rFonts w:ascii="Cambria Math" w:hAnsi="Cambria Math" w:cs="Arial"/>
                    <w:bCs/>
                  </w:rPr>
                </m:ctrlPr>
              </m:sSubPr>
              <m:e>
                <m:r>
                  <m:rPr>
                    <m:sty m:val="p"/>
                  </m:rPr>
                  <w:rPr>
                    <w:rFonts w:ascii="Cambria Math" w:hAnsi="Cambria Math" w:cs="Arial"/>
                  </w:rPr>
                  <m:t>S</m:t>
                </m:r>
              </m:e>
              <m:sub>
                <m:r>
                  <m:rPr>
                    <m:sty m:val="p"/>
                  </m:rPr>
                  <w:rPr>
                    <w:rFonts w:ascii="Cambria Math" w:hAnsi="Cambria Math" w:cs="Arial"/>
                  </w:rPr>
                  <m:t>2</m:t>
                </m:r>
              </m:sub>
            </m:sSub>
            <m:r>
              <m:rPr>
                <m:sty m:val="p"/>
              </m:rPr>
              <w:rPr>
                <w:rFonts w:ascii="Cambria Math" w:hAnsi="Cambria Math" w:cs="Arial"/>
              </w:rPr>
              <m:t>O</m:t>
            </m:r>
          </m:e>
          <m:sub>
            <m:r>
              <m:rPr>
                <m:sty m:val="p"/>
              </m:rPr>
              <w:rPr>
                <w:rFonts w:ascii="Cambria Math" w:hAnsi="Cambria Math" w:cs="Arial"/>
              </w:rPr>
              <m:t>3</m:t>
            </m:r>
          </m:sub>
          <m:sup>
            <m:r>
              <m:rPr>
                <m:sty m:val="p"/>
              </m:rPr>
              <w:rPr>
                <w:rFonts w:ascii="Cambria Math" w:hAnsi="Cambria Math" w:cs="Arial"/>
              </w:rPr>
              <m:t>2-</m:t>
            </m:r>
          </m:sup>
        </m:sSubSup>
      </m:oMath>
      <w:r w:rsidRPr="00CA6C46">
        <w:rPr>
          <w:rFonts w:ascii="Arial" w:hAnsi="Arial" w:cs="Arial"/>
          <w:bCs/>
        </w:rPr>
        <w:t xml:space="preserve"> </w:t>
      </w:r>
      <w:r w:rsidRPr="00CA6C46">
        <w:rPr>
          <w:rFonts w:ascii="Arial" w:hAnsi="Arial" w:cs="Arial"/>
          <w:bCs/>
          <w:i/>
          <w:iCs/>
        </w:rPr>
        <w:t xml:space="preserve">&gt; </w:t>
      </w:r>
      <m:oMath>
        <m:sSubSup>
          <m:sSubSupPr>
            <m:ctrlPr>
              <w:rPr>
                <w:rFonts w:ascii="Cambria Math" w:hAnsi="Cambria Math" w:cs="Arial"/>
                <w:bCs/>
              </w:rPr>
            </m:ctrlPr>
          </m:sSubSupPr>
          <m:e>
            <m:sSub>
              <m:sSubPr>
                <m:ctrlPr>
                  <w:rPr>
                    <w:rFonts w:ascii="Cambria Math" w:hAnsi="Cambria Math" w:cs="Arial"/>
                    <w:bCs/>
                  </w:rPr>
                </m:ctrlPr>
              </m:sSubPr>
              <m:e>
                <m:r>
                  <m:rPr>
                    <m:sty m:val="p"/>
                  </m:rPr>
                  <w:rPr>
                    <w:rFonts w:ascii="Cambria Math" w:hAnsi="Cambria Math" w:cs="Arial"/>
                  </w:rPr>
                  <m:t>H</m:t>
                </m:r>
              </m:e>
              <m:sub>
                <m:r>
                  <w:rPr>
                    <w:rFonts w:ascii="Cambria Math" w:hAnsi="Cambria Math" w:cs="Arial"/>
                  </w:rPr>
                  <m:t>2</m:t>
                </m:r>
              </m:sub>
            </m:sSub>
            <m:r>
              <m:rPr>
                <m:sty m:val="p"/>
              </m:rPr>
              <w:rPr>
                <w:rFonts w:ascii="Cambria Math" w:hAnsi="Cambria Math" w:cs="Arial"/>
              </w:rPr>
              <m:t>PO</m:t>
            </m:r>
          </m:e>
          <m:sub>
            <m:r>
              <m:rPr>
                <m:sty m:val="p"/>
              </m:rPr>
              <w:rPr>
                <w:rFonts w:ascii="Cambria Math" w:hAnsi="Cambria Math" w:cs="Arial"/>
              </w:rPr>
              <m:t>4</m:t>
            </m:r>
          </m:sub>
          <m:sup>
            <m:r>
              <m:rPr>
                <m:sty m:val="p"/>
              </m:rPr>
              <w:rPr>
                <w:rFonts w:ascii="Cambria Math" w:hAnsi="Cambria Math" w:cs="Arial"/>
              </w:rPr>
              <m:t>2-</m:t>
            </m:r>
          </m:sup>
        </m:sSubSup>
      </m:oMath>
      <w:r w:rsidRPr="00CA6C46">
        <w:rPr>
          <w:rFonts w:ascii="Arial" w:hAnsi="Arial" w:cs="Arial"/>
          <w:bCs/>
        </w:rPr>
        <w:t xml:space="preserve"> </w:t>
      </w:r>
      <w:r w:rsidRPr="00CA6C46">
        <w:rPr>
          <w:rFonts w:ascii="Arial" w:hAnsi="Arial" w:cs="Arial"/>
          <w:bCs/>
          <w:i/>
          <w:iCs/>
        </w:rPr>
        <w:t xml:space="preserve">&gt; </w:t>
      </w:r>
      <w:r w:rsidRPr="00CA6C46">
        <w:rPr>
          <w:rFonts w:ascii="Arial" w:hAnsi="Arial" w:cs="Arial"/>
          <w:bCs/>
        </w:rPr>
        <w:t>F</w:t>
      </w:r>
      <w:r w:rsidRPr="00CA6C46">
        <w:rPr>
          <w:rFonts w:ascii="Arial" w:hAnsi="Arial" w:cs="Arial"/>
          <w:bCs/>
          <w:vertAlign w:val="superscript"/>
        </w:rPr>
        <w:t>-</w:t>
      </w:r>
      <w:r w:rsidRPr="00CA6C46">
        <w:rPr>
          <w:rFonts w:ascii="Arial" w:hAnsi="Arial" w:cs="Arial"/>
          <w:bCs/>
        </w:rPr>
        <w:t xml:space="preserve"> </w:t>
      </w:r>
      <w:r w:rsidRPr="00CA6C46">
        <w:rPr>
          <w:rFonts w:ascii="Arial" w:hAnsi="Arial" w:cs="Arial"/>
          <w:bCs/>
          <w:i/>
          <w:iCs/>
        </w:rPr>
        <w:t xml:space="preserve">&gt; </w:t>
      </w:r>
      <w:r w:rsidRPr="00CA6C46">
        <w:rPr>
          <w:rFonts w:ascii="Arial" w:hAnsi="Arial" w:cs="Arial"/>
          <w:bCs/>
        </w:rPr>
        <w:t>Cl</w:t>
      </w:r>
      <w:r w:rsidRPr="00CA6C46">
        <w:rPr>
          <w:rFonts w:ascii="Arial" w:hAnsi="Arial" w:cs="Arial"/>
          <w:bCs/>
          <w:vertAlign w:val="superscript"/>
        </w:rPr>
        <w:t>-</w:t>
      </w:r>
      <w:r w:rsidRPr="00CA6C46">
        <w:rPr>
          <w:rFonts w:ascii="Arial" w:hAnsi="Arial" w:cs="Arial"/>
          <w:bCs/>
        </w:rPr>
        <w:t xml:space="preserve"> </w:t>
      </w:r>
      <w:r w:rsidRPr="00CA6C46">
        <w:rPr>
          <w:rFonts w:ascii="Arial" w:hAnsi="Arial" w:cs="Arial"/>
          <w:bCs/>
          <w:i/>
          <w:iCs/>
        </w:rPr>
        <w:t xml:space="preserve">&gt; </w:t>
      </w:r>
      <w:r w:rsidRPr="00CA6C46">
        <w:rPr>
          <w:rFonts w:ascii="Arial" w:hAnsi="Arial" w:cs="Arial"/>
          <w:bCs/>
        </w:rPr>
        <w:t>Br</w:t>
      </w:r>
      <w:r w:rsidRPr="00CA6C46">
        <w:rPr>
          <w:rFonts w:ascii="Arial" w:hAnsi="Arial" w:cs="Arial"/>
          <w:bCs/>
          <w:vertAlign w:val="superscript"/>
        </w:rPr>
        <w:t>-</w:t>
      </w:r>
      <w:r w:rsidRPr="00CA6C46">
        <w:rPr>
          <w:rFonts w:ascii="Arial" w:hAnsi="Arial" w:cs="Arial"/>
          <w:bCs/>
          <w:i/>
          <w:iCs/>
        </w:rPr>
        <w:t xml:space="preserve"> &gt; </w:t>
      </w:r>
      <m:oMath>
        <m:sSubSup>
          <m:sSubSupPr>
            <m:ctrlPr>
              <w:rPr>
                <w:rFonts w:ascii="Cambria Math" w:hAnsi="Cambria Math" w:cs="Arial"/>
                <w:bCs/>
              </w:rPr>
            </m:ctrlPr>
          </m:sSubSupPr>
          <m:e>
            <m:r>
              <m:rPr>
                <m:sty m:val="p"/>
              </m:rPr>
              <w:rPr>
                <w:rFonts w:ascii="Cambria Math" w:hAnsi="Cambria Math" w:cs="Arial"/>
              </w:rPr>
              <m:t>NO</m:t>
            </m:r>
          </m:e>
          <m:sub>
            <m:r>
              <m:rPr>
                <m:sty m:val="p"/>
              </m:rPr>
              <w:rPr>
                <w:rFonts w:ascii="Cambria Math" w:hAnsi="Cambria Math" w:cs="Arial"/>
              </w:rPr>
              <m:t>3</m:t>
            </m:r>
          </m:sub>
          <m:sup>
            <m:r>
              <m:rPr>
                <m:sty m:val="p"/>
              </m:rPr>
              <w:rPr>
                <w:rFonts w:ascii="Cambria Math" w:hAnsi="Cambria Math" w:cs="Arial"/>
              </w:rPr>
              <m:t>-</m:t>
            </m:r>
          </m:sup>
        </m:sSubSup>
      </m:oMath>
      <w:r w:rsidRPr="00CA6C46">
        <w:rPr>
          <w:rFonts w:ascii="Arial" w:hAnsi="Arial" w:cs="Arial"/>
          <w:bCs/>
        </w:rPr>
        <w:t xml:space="preserve"> </w:t>
      </w:r>
      <w:r w:rsidRPr="00CA6C46">
        <w:rPr>
          <w:rFonts w:ascii="Arial" w:hAnsi="Arial" w:cs="Arial"/>
          <w:bCs/>
          <w:i/>
          <w:iCs/>
        </w:rPr>
        <w:t xml:space="preserve">&gt; </w:t>
      </w:r>
      <w:r w:rsidRPr="00CA6C46">
        <w:rPr>
          <w:rFonts w:ascii="Arial" w:hAnsi="Arial" w:cs="Arial"/>
          <w:bCs/>
        </w:rPr>
        <w:t>I</w:t>
      </w:r>
      <w:r w:rsidRPr="00CA6C46">
        <w:rPr>
          <w:rFonts w:ascii="Arial" w:hAnsi="Arial" w:cs="Arial"/>
          <w:bCs/>
          <w:vertAlign w:val="superscript"/>
        </w:rPr>
        <w:t>-</w:t>
      </w:r>
      <w:r w:rsidRPr="00CA6C46">
        <w:rPr>
          <w:rFonts w:ascii="Arial" w:hAnsi="Arial" w:cs="Arial"/>
          <w:bCs/>
        </w:rPr>
        <w:t xml:space="preserve"> </w:t>
      </w:r>
      <w:r w:rsidRPr="00CA6C46">
        <w:rPr>
          <w:rFonts w:ascii="Arial" w:hAnsi="Arial" w:cs="Arial"/>
          <w:bCs/>
          <w:i/>
          <w:iCs/>
        </w:rPr>
        <w:t xml:space="preserve">&gt; </w:t>
      </w:r>
      <m:oMath>
        <m:sSubSup>
          <m:sSubSupPr>
            <m:ctrlPr>
              <w:rPr>
                <w:rFonts w:ascii="Cambria Math" w:hAnsi="Cambria Math" w:cs="Arial"/>
                <w:bCs/>
              </w:rPr>
            </m:ctrlPr>
          </m:sSubSupPr>
          <m:e>
            <m:r>
              <m:rPr>
                <m:sty m:val="p"/>
              </m:rPr>
              <w:rPr>
                <w:rFonts w:ascii="Cambria Math" w:hAnsi="Cambria Math" w:cs="Arial"/>
              </w:rPr>
              <m:t>ClO</m:t>
            </m:r>
          </m:e>
          <m:sub>
            <m:r>
              <m:rPr>
                <m:sty m:val="p"/>
              </m:rPr>
              <w:rPr>
                <w:rFonts w:ascii="Cambria Math" w:hAnsi="Cambria Math" w:cs="Arial"/>
              </w:rPr>
              <m:t>4</m:t>
            </m:r>
          </m:sub>
          <m:sup>
            <m:r>
              <m:rPr>
                <m:sty m:val="p"/>
              </m:rPr>
              <w:rPr>
                <w:rFonts w:ascii="Cambria Math" w:hAnsi="Cambria Math" w:cs="Arial"/>
              </w:rPr>
              <m:t>-</m:t>
            </m:r>
          </m:sup>
        </m:sSubSup>
      </m:oMath>
      <w:r w:rsidRPr="00CA6C46">
        <w:rPr>
          <w:rFonts w:ascii="Arial" w:hAnsi="Arial" w:cs="Arial"/>
          <w:bCs/>
        </w:rPr>
        <w:t xml:space="preserve"> </w:t>
      </w:r>
      <w:r w:rsidRPr="00CA6C46">
        <w:rPr>
          <w:rFonts w:ascii="Arial" w:hAnsi="Arial" w:cs="Arial"/>
          <w:bCs/>
          <w:i/>
          <w:iCs/>
        </w:rPr>
        <w:t xml:space="preserve">&gt; </w:t>
      </w:r>
      <w:r w:rsidRPr="00CA6C46">
        <w:rPr>
          <w:rFonts w:ascii="Arial" w:hAnsi="Arial" w:cs="Arial"/>
          <w:bCs/>
        </w:rPr>
        <w:t>SCN</w:t>
      </w:r>
      <w:r w:rsidRPr="00CA6C46">
        <w:rPr>
          <w:rFonts w:ascii="Arial" w:hAnsi="Arial" w:cs="Arial"/>
          <w:bCs/>
          <w:vertAlign w:val="superscript"/>
        </w:rPr>
        <w:t>-</w:t>
      </w:r>
      <w:r w:rsidRPr="00CA6C46">
        <w:rPr>
          <w:rFonts w:ascii="Arial" w:hAnsi="Arial" w:cs="Arial"/>
          <w:bCs/>
        </w:rPr>
        <w:t xml:space="preserve">. Adding </w:t>
      </w:r>
      <w:proofErr w:type="spellStart"/>
      <w:r w:rsidRPr="00CA6C46">
        <w:rPr>
          <w:rFonts w:ascii="Arial" w:hAnsi="Arial" w:cs="Arial"/>
          <w:bCs/>
        </w:rPr>
        <w:t>Na</w:t>
      </w:r>
      <w:r w:rsidRPr="00CA6C46">
        <w:rPr>
          <w:rFonts w:ascii="Cambria Math" w:hAnsi="Cambria Math" w:cs="Cambria Math"/>
          <w:bCs/>
        </w:rPr>
        <w:t>₂</w:t>
      </w:r>
      <w:r w:rsidRPr="00CA6C46">
        <w:rPr>
          <w:rFonts w:ascii="Arial" w:hAnsi="Arial" w:cs="Arial"/>
          <w:bCs/>
        </w:rPr>
        <w:t>CO</w:t>
      </w:r>
      <w:proofErr w:type="spellEnd"/>
      <w:r w:rsidRPr="00CA6C46">
        <w:rPr>
          <w:rFonts w:ascii="Cambria Math" w:hAnsi="Cambria Math" w:cs="Cambria Math"/>
          <w:bCs/>
        </w:rPr>
        <w:t>₃</w:t>
      </w:r>
      <w:r w:rsidRPr="00CA6C46">
        <w:rPr>
          <w:rFonts w:ascii="Arial" w:hAnsi="Arial" w:cs="Arial"/>
          <w:bCs/>
        </w:rPr>
        <w:t xml:space="preserve">, </w:t>
      </w:r>
      <w:proofErr w:type="spellStart"/>
      <w:r w:rsidRPr="00CA6C46">
        <w:rPr>
          <w:rFonts w:ascii="Arial" w:hAnsi="Arial" w:cs="Arial"/>
          <w:bCs/>
        </w:rPr>
        <w:t>Na</w:t>
      </w:r>
      <w:r w:rsidRPr="00CA6C46">
        <w:rPr>
          <w:rFonts w:ascii="Cambria Math" w:hAnsi="Cambria Math" w:cs="Cambria Math"/>
          <w:bCs/>
        </w:rPr>
        <w:t>₂</w:t>
      </w:r>
      <w:r w:rsidRPr="00CA6C46">
        <w:rPr>
          <w:rFonts w:ascii="Arial" w:hAnsi="Arial" w:cs="Arial"/>
          <w:bCs/>
        </w:rPr>
        <w:t>S</w:t>
      </w:r>
      <w:r w:rsidRPr="00CA6C46">
        <w:rPr>
          <w:rFonts w:ascii="Cambria Math" w:hAnsi="Cambria Math" w:cs="Cambria Math"/>
          <w:bCs/>
        </w:rPr>
        <w:t>₂</w:t>
      </w:r>
      <w:r w:rsidRPr="00CA6C46">
        <w:rPr>
          <w:rFonts w:ascii="Arial" w:hAnsi="Arial" w:cs="Arial"/>
          <w:bCs/>
        </w:rPr>
        <w:t>O</w:t>
      </w:r>
      <w:proofErr w:type="spellEnd"/>
      <w:r w:rsidRPr="00CA6C46">
        <w:rPr>
          <w:rFonts w:ascii="Cambria Math" w:hAnsi="Cambria Math" w:cs="Cambria Math"/>
          <w:bCs/>
        </w:rPr>
        <w:t>₃</w:t>
      </w:r>
      <w:r w:rsidRPr="00CA6C46">
        <w:rPr>
          <w:rFonts w:ascii="Arial" w:hAnsi="Arial" w:cs="Arial"/>
          <w:bCs/>
        </w:rPr>
        <w:t xml:space="preserve">, NaCl, </w:t>
      </w:r>
      <w:proofErr w:type="spellStart"/>
      <w:r w:rsidRPr="00CA6C46">
        <w:rPr>
          <w:rFonts w:ascii="Arial" w:hAnsi="Arial" w:cs="Arial"/>
          <w:bCs/>
        </w:rPr>
        <w:t>NaClO</w:t>
      </w:r>
      <w:proofErr w:type="spellEnd"/>
      <w:r w:rsidRPr="00CA6C46">
        <w:rPr>
          <w:rFonts w:ascii="Arial" w:hAnsi="Arial" w:cs="Arial"/>
          <w:bCs/>
        </w:rPr>
        <w:t xml:space="preserve">, </w:t>
      </w:r>
      <w:proofErr w:type="spellStart"/>
      <w:r w:rsidRPr="00CA6C46">
        <w:rPr>
          <w:rFonts w:ascii="Arial" w:hAnsi="Arial" w:cs="Arial"/>
          <w:bCs/>
        </w:rPr>
        <w:t>Na</w:t>
      </w:r>
      <w:r w:rsidRPr="00CA6C46">
        <w:rPr>
          <w:rFonts w:ascii="Cambria Math" w:hAnsi="Cambria Math" w:cs="Cambria Math"/>
          <w:bCs/>
        </w:rPr>
        <w:t>₂</w:t>
      </w:r>
      <w:r w:rsidRPr="00CA6C46">
        <w:rPr>
          <w:rFonts w:ascii="Arial" w:hAnsi="Arial" w:cs="Arial"/>
          <w:bCs/>
        </w:rPr>
        <w:t>SO</w:t>
      </w:r>
      <w:proofErr w:type="spellEnd"/>
      <w:r w:rsidRPr="00CA6C46">
        <w:rPr>
          <w:rFonts w:ascii="Cambria Math" w:hAnsi="Cambria Math" w:cs="Cambria Math"/>
          <w:bCs/>
        </w:rPr>
        <w:t>₄</w:t>
      </w:r>
      <w:r w:rsidRPr="00CA6C46">
        <w:rPr>
          <w:rFonts w:ascii="Arial" w:hAnsi="Arial" w:cs="Arial"/>
          <w:bCs/>
        </w:rPr>
        <w:t xml:space="preserve">, and </w:t>
      </w:r>
      <w:proofErr w:type="spellStart"/>
      <w:r w:rsidRPr="00CA6C46">
        <w:rPr>
          <w:rFonts w:ascii="Arial" w:hAnsi="Arial" w:cs="Arial"/>
          <w:bCs/>
        </w:rPr>
        <w:t>NaHCO</w:t>
      </w:r>
      <w:proofErr w:type="spellEnd"/>
      <w:r w:rsidRPr="00CA6C46">
        <w:rPr>
          <w:rFonts w:ascii="Cambria Math" w:hAnsi="Cambria Math" w:cs="Cambria Math"/>
          <w:bCs/>
        </w:rPr>
        <w:t>₃</w:t>
      </w:r>
      <w:r w:rsidRPr="00CA6C46">
        <w:rPr>
          <w:rFonts w:ascii="Arial" w:hAnsi="Arial" w:cs="Arial"/>
          <w:bCs/>
        </w:rPr>
        <w:t xml:space="preserve"> to the aqueous phase considerably increased the extraction percentage. These salts increased the solubility of the metal complexes. Thus, the salting-in effect was observed when 5.10</w:t>
      </w:r>
      <w:r w:rsidRPr="00CA6C46">
        <w:rPr>
          <w:rFonts w:ascii="Cambria Math" w:hAnsi="Cambria Math" w:cs="Cambria Math"/>
          <w:bCs/>
        </w:rPr>
        <w:t>⁻</w:t>
      </w:r>
      <w:r w:rsidRPr="00CA6C46">
        <w:rPr>
          <w:rFonts w:ascii="Arial" w:hAnsi="Arial" w:cs="Arial"/>
          <w:bCs/>
        </w:rPr>
        <w:t>² M of salt was added, which considerably enhanced the extraction percentage of both extractants. Many authors have reported similar results concerning the effect of background salts as a function of the Hofmeister series (</w:t>
      </w:r>
      <w:proofErr w:type="spellStart"/>
      <w:r w:rsidRPr="00CA6C46">
        <w:rPr>
          <w:rFonts w:ascii="Arial" w:hAnsi="Arial" w:cs="Arial"/>
          <w:bCs/>
        </w:rPr>
        <w:t>Musilova</w:t>
      </w:r>
      <w:proofErr w:type="spellEnd"/>
      <w:r w:rsidRPr="00CA6C46">
        <w:rPr>
          <w:rFonts w:ascii="Arial" w:hAnsi="Arial" w:cs="Arial"/>
          <w:bCs/>
        </w:rPr>
        <w:t xml:space="preserve"> et al., 2021; Feng et al., 2024; Gregory et al., 2022).</w:t>
      </w:r>
    </w:p>
    <w:p w14:paraId="02B9278C" w14:textId="77777777" w:rsidR="00CA6C46" w:rsidRPr="00CA6C46" w:rsidRDefault="00CA6C46" w:rsidP="006C73E2">
      <w:pPr>
        <w:spacing w:after="240"/>
        <w:jc w:val="both"/>
        <w:rPr>
          <w:rFonts w:ascii="Arial" w:hAnsi="Arial" w:cs="Arial"/>
          <w:bCs/>
        </w:rPr>
      </w:pPr>
    </w:p>
    <w:p w14:paraId="78B752E6" w14:textId="2DA3DF45" w:rsidR="000B0558" w:rsidRPr="00CA6C46" w:rsidRDefault="000B0558" w:rsidP="006C73E2">
      <w:pPr>
        <w:spacing w:after="240"/>
        <w:jc w:val="both"/>
        <w:rPr>
          <w:rFonts w:ascii="Arial" w:hAnsi="Arial" w:cs="Arial"/>
          <w:b/>
          <w:sz w:val="22"/>
          <w:szCs w:val="22"/>
        </w:rPr>
      </w:pPr>
      <w:r w:rsidRPr="00CA6C46">
        <w:rPr>
          <w:rFonts w:ascii="Arial" w:hAnsi="Arial" w:cs="Arial"/>
          <w:b/>
          <w:sz w:val="22"/>
          <w:szCs w:val="22"/>
        </w:rPr>
        <w:t xml:space="preserve">3.8. Stripping </w:t>
      </w:r>
    </w:p>
    <w:p w14:paraId="7A779A79" w14:textId="4076B4C5" w:rsidR="00CA6C46" w:rsidRDefault="00CA6C46" w:rsidP="006C73E2">
      <w:pPr>
        <w:spacing w:after="240"/>
        <w:jc w:val="both"/>
        <w:rPr>
          <w:rFonts w:ascii="Arial" w:hAnsi="Arial" w:cs="Arial"/>
        </w:rPr>
      </w:pPr>
      <w:r w:rsidRPr="00CA6C46">
        <w:rPr>
          <w:rFonts w:ascii="Arial" w:hAnsi="Arial" w:cs="Arial"/>
        </w:rPr>
        <w:t>The following 0.5 M solutions were used as stripping solutions: HNO</w:t>
      </w:r>
      <w:r w:rsidRPr="00CA6C46">
        <w:rPr>
          <w:rFonts w:ascii="Cambria Math" w:hAnsi="Cambria Math" w:cs="Cambria Math"/>
        </w:rPr>
        <w:t>₃</w:t>
      </w:r>
      <w:r w:rsidRPr="00CA6C46">
        <w:rPr>
          <w:rFonts w:ascii="Arial" w:hAnsi="Arial" w:cs="Arial"/>
        </w:rPr>
        <w:t>, H</w:t>
      </w:r>
      <w:r w:rsidRPr="00CA6C46">
        <w:rPr>
          <w:rFonts w:ascii="Cambria Math" w:hAnsi="Cambria Math" w:cs="Cambria Math"/>
        </w:rPr>
        <w:t>₂</w:t>
      </w:r>
      <w:r w:rsidRPr="00CA6C46">
        <w:rPr>
          <w:rFonts w:ascii="Arial" w:hAnsi="Arial" w:cs="Arial"/>
        </w:rPr>
        <w:t>SO</w:t>
      </w:r>
      <w:r w:rsidRPr="00CA6C46">
        <w:rPr>
          <w:rFonts w:ascii="Cambria Math" w:hAnsi="Cambria Math" w:cs="Cambria Math"/>
        </w:rPr>
        <w:t>₄</w:t>
      </w:r>
      <w:r w:rsidRPr="00CA6C46">
        <w:rPr>
          <w:rFonts w:ascii="Arial" w:hAnsi="Arial" w:cs="Arial"/>
        </w:rPr>
        <w:t>, HCl, NaOH, H</w:t>
      </w:r>
      <w:r w:rsidRPr="00CA6C46">
        <w:rPr>
          <w:rFonts w:ascii="Cambria Math" w:hAnsi="Cambria Math" w:cs="Cambria Math"/>
        </w:rPr>
        <w:t>₂</w:t>
      </w:r>
      <w:r w:rsidRPr="00CA6C46">
        <w:rPr>
          <w:rFonts w:ascii="Arial" w:hAnsi="Arial" w:cs="Arial"/>
        </w:rPr>
        <w:t xml:space="preserve">O, </w:t>
      </w:r>
      <w:proofErr w:type="spellStart"/>
      <w:r w:rsidRPr="00CA6C46">
        <w:rPr>
          <w:rFonts w:ascii="Arial" w:hAnsi="Arial" w:cs="Arial"/>
        </w:rPr>
        <w:t>Na</w:t>
      </w:r>
      <w:r w:rsidRPr="00CA6C46">
        <w:rPr>
          <w:rFonts w:ascii="Cambria Math" w:hAnsi="Cambria Math" w:cs="Cambria Math"/>
        </w:rPr>
        <w:t>₂</w:t>
      </w:r>
      <w:r w:rsidRPr="00CA6C46">
        <w:rPr>
          <w:rFonts w:ascii="Arial" w:hAnsi="Arial" w:cs="Arial"/>
        </w:rPr>
        <w:t>CO</w:t>
      </w:r>
      <w:proofErr w:type="spellEnd"/>
      <w:r w:rsidRPr="00CA6C46">
        <w:rPr>
          <w:rFonts w:ascii="Cambria Math" w:hAnsi="Cambria Math" w:cs="Cambria Math"/>
        </w:rPr>
        <w:t>₃</w:t>
      </w:r>
      <w:r w:rsidRPr="00CA6C46">
        <w:rPr>
          <w:rFonts w:ascii="Arial" w:hAnsi="Arial" w:cs="Arial"/>
        </w:rPr>
        <w:t xml:space="preserve">, </w:t>
      </w:r>
      <w:proofErr w:type="spellStart"/>
      <w:r w:rsidRPr="00CA6C46">
        <w:rPr>
          <w:rFonts w:ascii="Arial" w:hAnsi="Arial" w:cs="Arial"/>
        </w:rPr>
        <w:t>NaHCO</w:t>
      </w:r>
      <w:proofErr w:type="spellEnd"/>
      <w:r w:rsidRPr="00CA6C46">
        <w:rPr>
          <w:rFonts w:ascii="Cambria Math" w:hAnsi="Cambria Math" w:cs="Cambria Math"/>
        </w:rPr>
        <w:t>₃</w:t>
      </w:r>
      <w:r w:rsidRPr="00CA6C46">
        <w:rPr>
          <w:rFonts w:ascii="Arial" w:hAnsi="Arial" w:cs="Arial"/>
        </w:rPr>
        <w:t xml:space="preserve">, and </w:t>
      </w:r>
      <w:proofErr w:type="spellStart"/>
      <w:r w:rsidRPr="00CA6C46">
        <w:rPr>
          <w:rFonts w:ascii="Arial" w:hAnsi="Arial" w:cs="Arial"/>
        </w:rPr>
        <w:t>Na</w:t>
      </w:r>
      <w:r w:rsidRPr="00CA6C46">
        <w:rPr>
          <w:rFonts w:ascii="Cambria Math" w:hAnsi="Cambria Math" w:cs="Cambria Math"/>
        </w:rPr>
        <w:t>₂</w:t>
      </w:r>
      <w:r w:rsidRPr="00CA6C46">
        <w:rPr>
          <w:rFonts w:ascii="Arial" w:hAnsi="Arial" w:cs="Arial"/>
        </w:rPr>
        <w:t>S</w:t>
      </w:r>
      <w:r w:rsidRPr="00CA6C46">
        <w:rPr>
          <w:rFonts w:ascii="Cambria Math" w:hAnsi="Cambria Math" w:cs="Cambria Math"/>
        </w:rPr>
        <w:t>₂</w:t>
      </w:r>
      <w:r w:rsidRPr="00CA6C46">
        <w:rPr>
          <w:rFonts w:ascii="Arial" w:hAnsi="Arial" w:cs="Arial"/>
        </w:rPr>
        <w:t>O</w:t>
      </w:r>
      <w:proofErr w:type="spellEnd"/>
      <w:r w:rsidRPr="00CA6C46">
        <w:rPr>
          <w:rFonts w:ascii="Cambria Math" w:hAnsi="Cambria Math" w:cs="Cambria Math"/>
        </w:rPr>
        <w:t>₃</w:t>
      </w:r>
      <w:r w:rsidRPr="00CA6C46">
        <w:rPr>
          <w:rFonts w:ascii="Arial" w:hAnsi="Arial" w:cs="Arial"/>
        </w:rPr>
        <w:t>. A new aqueous phase was prepared from these compounds and brought into contact with the organic phase containing the extractant-lead complex. Fig</w:t>
      </w:r>
      <w:r>
        <w:rPr>
          <w:rFonts w:ascii="Arial" w:hAnsi="Arial" w:cs="Arial"/>
        </w:rPr>
        <w:t>.</w:t>
      </w:r>
      <w:r w:rsidRPr="00CA6C46">
        <w:rPr>
          <w:rFonts w:ascii="Arial" w:hAnsi="Arial" w:cs="Arial"/>
        </w:rPr>
        <w:t xml:space="preserve"> 13 shows the experimental results obtained.</w:t>
      </w:r>
    </w:p>
    <w:p w14:paraId="52FBF320" w14:textId="1A7E4DB3" w:rsidR="000B0558" w:rsidRPr="00CA6C46" w:rsidRDefault="006C73E2" w:rsidP="006C73E2">
      <w:pPr>
        <w:spacing w:after="240"/>
        <w:jc w:val="both"/>
        <w:rPr>
          <w:rFonts w:ascii="Arial" w:hAnsi="Arial" w:cs="Arial"/>
        </w:rPr>
      </w:pPr>
      <w:r w:rsidRPr="00CA6C46">
        <w:rPr>
          <w:rFonts w:ascii="Arial" w:hAnsi="Arial" w:cs="Arial"/>
        </w:rPr>
        <w:object w:dxaOrig="6174" w:dyaOrig="4726" w14:anchorId="77CD0481">
          <v:shape id="_x0000_i1035" type="#_x0000_t75" style="width:351.6pt;height:300.6pt;visibility:visible;mso-wrap-distance-left:0;mso-wrap-distance-right:0" o:ole="">
            <v:imagedata r:id="rId38" o:title="" embosscolor="white"/>
          </v:shape>
          <o:OLEObject Type="Embed" ProgID="Origin95.Graph" ShapeID="_x0000_i1035" DrawAspect="Content" ObjectID="_1829484256" r:id="rId39"/>
        </w:object>
      </w:r>
    </w:p>
    <w:p w14:paraId="26AAE965" w14:textId="77777777" w:rsidR="000B0558" w:rsidRPr="00CA6C46" w:rsidRDefault="000B0558" w:rsidP="006C73E2">
      <w:pPr>
        <w:spacing w:after="240"/>
        <w:jc w:val="both"/>
        <w:rPr>
          <w:rFonts w:ascii="Arial" w:hAnsi="Arial" w:cs="Arial"/>
          <w:b/>
          <w:bCs/>
        </w:rPr>
      </w:pPr>
      <w:bookmarkStart w:id="16" w:name="_Toc217422009"/>
      <w:r w:rsidRPr="00CA6C46">
        <w:rPr>
          <w:rFonts w:ascii="Arial" w:hAnsi="Arial" w:cs="Arial"/>
          <w:b/>
        </w:rPr>
        <w:t>Fig.13</w:t>
      </w:r>
      <w:r w:rsidRPr="00CA6C46">
        <w:rPr>
          <w:rFonts w:ascii="Arial" w:hAnsi="Arial" w:cs="Arial"/>
          <w:b/>
          <w:bCs/>
        </w:rPr>
        <w:t xml:space="preserve">. </w:t>
      </w:r>
      <w:bookmarkEnd w:id="16"/>
      <w:r w:rsidRPr="00CA6C46">
        <w:rPr>
          <w:rFonts w:ascii="Arial" w:hAnsi="Arial" w:cs="Arial"/>
          <w:b/>
          <w:bCs/>
        </w:rPr>
        <w:t>Effect of stripping solutions on lead recovery.</w:t>
      </w:r>
    </w:p>
    <w:p w14:paraId="791E1BC9" w14:textId="6CAE0CE9" w:rsidR="000B0558" w:rsidRPr="00CA6C46" w:rsidRDefault="000B0558" w:rsidP="006C73E2">
      <w:pPr>
        <w:spacing w:after="240"/>
        <w:jc w:val="both"/>
        <w:rPr>
          <w:rFonts w:ascii="Arial" w:hAnsi="Arial" w:cs="Arial"/>
          <w:b/>
          <w:bCs/>
          <w:lang w:val="fr-FR"/>
        </w:rPr>
      </w:pPr>
      <w:r w:rsidRPr="00CA6C46">
        <w:rPr>
          <w:rFonts w:ascii="Arial" w:hAnsi="Arial" w:cs="Arial"/>
          <w:b/>
          <w:bCs/>
          <w:i/>
          <w:iCs/>
          <w:lang w:val="fr-FR"/>
        </w:rPr>
        <w:t>(</w:t>
      </w:r>
      <w:proofErr w:type="spellStart"/>
      <w:r w:rsidRPr="00CA6C46">
        <w:rPr>
          <w:rFonts w:ascii="Arial" w:hAnsi="Arial" w:cs="Arial"/>
          <w:b/>
          <w:bCs/>
          <w:i/>
          <w:iCs/>
          <w:lang w:val="fr-FR"/>
        </w:rPr>
        <w:t>V</w:t>
      </w:r>
      <w:r w:rsidRPr="00CA6C46">
        <w:rPr>
          <w:rFonts w:ascii="Arial" w:hAnsi="Arial" w:cs="Arial"/>
          <w:b/>
          <w:bCs/>
          <w:i/>
          <w:iCs/>
          <w:vertAlign w:val="subscript"/>
          <w:lang w:val="fr-FR"/>
        </w:rPr>
        <w:t>aq</w:t>
      </w:r>
      <w:proofErr w:type="spellEnd"/>
      <w:r w:rsidRPr="00CA6C46">
        <w:rPr>
          <w:rFonts w:ascii="Arial" w:hAnsi="Arial" w:cs="Arial"/>
          <w:b/>
          <w:bCs/>
          <w:i/>
          <w:iCs/>
          <w:vertAlign w:val="subscript"/>
          <w:lang w:val="fr-FR"/>
        </w:rPr>
        <w:t xml:space="preserve"> </w:t>
      </w:r>
      <w:r w:rsidRPr="00CA6C46">
        <w:rPr>
          <w:rFonts w:ascii="Arial" w:hAnsi="Arial" w:cs="Arial"/>
          <w:b/>
          <w:bCs/>
          <w:i/>
          <w:iCs/>
          <w:lang w:val="fr-FR"/>
        </w:rPr>
        <w:t xml:space="preserve">= </w:t>
      </w:r>
      <w:proofErr w:type="spellStart"/>
      <w:r w:rsidRPr="00CA6C46">
        <w:rPr>
          <w:rFonts w:ascii="Arial" w:hAnsi="Arial" w:cs="Arial"/>
          <w:b/>
          <w:bCs/>
          <w:i/>
          <w:iCs/>
          <w:lang w:val="fr-FR"/>
        </w:rPr>
        <w:t>V</w:t>
      </w:r>
      <w:r w:rsidRPr="00CA6C46">
        <w:rPr>
          <w:rFonts w:ascii="Arial" w:hAnsi="Arial" w:cs="Arial"/>
          <w:b/>
          <w:bCs/>
          <w:i/>
          <w:iCs/>
          <w:vertAlign w:val="subscript"/>
          <w:lang w:val="fr-FR"/>
        </w:rPr>
        <w:t>org</w:t>
      </w:r>
      <w:proofErr w:type="spellEnd"/>
      <w:r w:rsidRPr="00CA6C46">
        <w:rPr>
          <w:rFonts w:ascii="Arial" w:hAnsi="Arial" w:cs="Arial"/>
          <w:b/>
          <w:bCs/>
          <w:i/>
          <w:iCs/>
          <w:vertAlign w:val="subscript"/>
          <w:lang w:val="fr-FR"/>
        </w:rPr>
        <w:t xml:space="preserve"> </w:t>
      </w:r>
      <w:r w:rsidRPr="00CA6C46">
        <w:rPr>
          <w:rFonts w:ascii="Arial" w:hAnsi="Arial" w:cs="Arial"/>
          <w:b/>
          <w:bCs/>
          <w:i/>
          <w:iCs/>
          <w:lang w:val="fr-FR"/>
        </w:rPr>
        <w:t xml:space="preserve">= 10 </w:t>
      </w:r>
      <w:proofErr w:type="spellStart"/>
      <w:r w:rsidRPr="00CA6C46">
        <w:rPr>
          <w:rFonts w:ascii="Arial" w:hAnsi="Arial" w:cs="Arial"/>
          <w:b/>
          <w:bCs/>
          <w:i/>
          <w:iCs/>
          <w:lang w:val="fr-FR"/>
        </w:rPr>
        <w:t>mL</w:t>
      </w:r>
      <w:proofErr w:type="spellEnd"/>
      <w:r w:rsidRPr="00CA6C46">
        <w:rPr>
          <w:rFonts w:ascii="Arial" w:hAnsi="Arial" w:cs="Arial"/>
          <w:b/>
          <w:bCs/>
          <w:i/>
          <w:iCs/>
          <w:lang w:val="fr-FR"/>
        </w:rPr>
        <w:t> ; t = 10 min ; [Extractant] = 10</w:t>
      </w:r>
      <w:r w:rsidRPr="00CA6C46">
        <w:rPr>
          <w:rFonts w:ascii="Arial" w:hAnsi="Arial" w:cs="Arial"/>
          <w:b/>
          <w:bCs/>
          <w:i/>
          <w:iCs/>
          <w:vertAlign w:val="superscript"/>
          <w:lang w:val="fr-FR"/>
        </w:rPr>
        <w:t xml:space="preserve">-3 </w:t>
      </w:r>
      <w:r w:rsidRPr="00CA6C46">
        <w:rPr>
          <w:rFonts w:ascii="Arial" w:hAnsi="Arial" w:cs="Arial"/>
          <w:b/>
          <w:bCs/>
          <w:i/>
          <w:iCs/>
          <w:lang w:val="fr-FR"/>
        </w:rPr>
        <w:t>M ; [Pb</w:t>
      </w:r>
      <w:r w:rsidRPr="00CA6C46">
        <w:rPr>
          <w:rFonts w:ascii="Arial" w:hAnsi="Arial" w:cs="Arial"/>
          <w:b/>
          <w:bCs/>
          <w:i/>
          <w:iCs/>
          <w:vertAlign w:val="superscript"/>
          <w:lang w:val="fr-FR"/>
        </w:rPr>
        <w:t>2+</w:t>
      </w:r>
      <w:r w:rsidRPr="00CA6C46">
        <w:rPr>
          <w:rFonts w:ascii="Arial" w:hAnsi="Arial" w:cs="Arial"/>
          <w:b/>
          <w:bCs/>
          <w:i/>
          <w:iCs/>
          <w:lang w:val="fr-FR"/>
        </w:rPr>
        <w:t>] = 500 ppm ; pH = 2 ; T = 303 K)</w:t>
      </w:r>
    </w:p>
    <w:p w14:paraId="1147CDBA" w14:textId="2E721D23" w:rsidR="00CA6C46" w:rsidRDefault="00CA6C46" w:rsidP="006C73E2">
      <w:pPr>
        <w:spacing w:after="240"/>
        <w:jc w:val="both"/>
        <w:rPr>
          <w:rFonts w:ascii="Arial" w:hAnsi="Arial" w:cs="Arial"/>
        </w:rPr>
      </w:pPr>
      <w:r w:rsidRPr="00CA6C46">
        <w:rPr>
          <w:rFonts w:ascii="Arial" w:hAnsi="Arial" w:cs="Arial"/>
        </w:rPr>
        <w:lastRenderedPageBreak/>
        <w:t>Fig</w:t>
      </w:r>
      <w:r>
        <w:rPr>
          <w:rFonts w:ascii="Arial" w:hAnsi="Arial" w:cs="Arial"/>
        </w:rPr>
        <w:t>.</w:t>
      </w:r>
      <w:r w:rsidRPr="00CA6C46">
        <w:rPr>
          <w:rFonts w:ascii="Arial" w:hAnsi="Arial" w:cs="Arial"/>
        </w:rPr>
        <w:t xml:space="preserve">13 shows that the best lead stripping percentages were obtained in solutions containing metal salts and either </w:t>
      </w:r>
      <w:proofErr w:type="spellStart"/>
      <w:r w:rsidRPr="00CA6C46">
        <w:rPr>
          <w:rFonts w:ascii="Arial" w:hAnsi="Arial" w:cs="Arial"/>
        </w:rPr>
        <w:t>Na</w:t>
      </w:r>
      <w:r w:rsidRPr="00CA6C46">
        <w:rPr>
          <w:rFonts w:ascii="Cambria Math" w:hAnsi="Cambria Math" w:cs="Cambria Math"/>
        </w:rPr>
        <w:t>₂</w:t>
      </w:r>
      <w:r w:rsidRPr="00CA6C46">
        <w:rPr>
          <w:rFonts w:ascii="Arial" w:hAnsi="Arial" w:cs="Arial"/>
        </w:rPr>
        <w:t>S</w:t>
      </w:r>
      <w:r w:rsidRPr="00CA6C46">
        <w:rPr>
          <w:rFonts w:ascii="Cambria Math" w:hAnsi="Cambria Math" w:cs="Cambria Math"/>
        </w:rPr>
        <w:t>₂</w:t>
      </w:r>
      <w:r w:rsidRPr="00CA6C46">
        <w:rPr>
          <w:rFonts w:ascii="Arial" w:hAnsi="Arial" w:cs="Arial"/>
        </w:rPr>
        <w:t>O</w:t>
      </w:r>
      <w:proofErr w:type="spellEnd"/>
      <w:r w:rsidRPr="00CA6C46">
        <w:rPr>
          <w:rFonts w:ascii="Cambria Math" w:hAnsi="Cambria Math" w:cs="Cambria Math"/>
        </w:rPr>
        <w:t>₃</w:t>
      </w:r>
      <w:r w:rsidRPr="00CA6C46">
        <w:rPr>
          <w:rFonts w:ascii="Arial" w:hAnsi="Arial" w:cs="Arial"/>
        </w:rPr>
        <w:t xml:space="preserve"> (E = 99.70% for Aliquat 336 and E = 42.2% for TOPO) or </w:t>
      </w:r>
      <w:proofErr w:type="spellStart"/>
      <w:r w:rsidRPr="00CA6C46">
        <w:rPr>
          <w:rFonts w:ascii="Arial" w:hAnsi="Arial" w:cs="Arial"/>
        </w:rPr>
        <w:t>Na</w:t>
      </w:r>
      <w:r w:rsidRPr="00CA6C46">
        <w:rPr>
          <w:rFonts w:ascii="Cambria Math" w:hAnsi="Cambria Math" w:cs="Cambria Math"/>
        </w:rPr>
        <w:t>₂</w:t>
      </w:r>
      <w:r w:rsidRPr="00CA6C46">
        <w:rPr>
          <w:rFonts w:ascii="Arial" w:hAnsi="Arial" w:cs="Arial"/>
        </w:rPr>
        <w:t>CO</w:t>
      </w:r>
      <w:proofErr w:type="spellEnd"/>
      <w:r w:rsidRPr="00CA6C46">
        <w:rPr>
          <w:rFonts w:ascii="Cambria Math" w:hAnsi="Cambria Math" w:cs="Cambria Math"/>
        </w:rPr>
        <w:t>₃</w:t>
      </w:r>
      <w:r w:rsidRPr="00CA6C46">
        <w:rPr>
          <w:rFonts w:ascii="Arial" w:hAnsi="Arial" w:cs="Arial"/>
        </w:rPr>
        <w:t xml:space="preserve"> (E = 92.89% for TOPO). Stripping is more effective in aqueous media containing metal salts than in acidic, basic, or aqueous media. This appears to be due to a change in ionic strength where the counterions from the salts facilitate the release of lead from the organic phase. Hyde et al. (2017) reported similar results regarding the general principles and strategies of salt release, which were inspired by Hofmeister's series on extraction and stripping.</w:t>
      </w:r>
    </w:p>
    <w:p w14:paraId="06C46BE2" w14:textId="793C16E8" w:rsidR="000B0558" w:rsidRPr="00CA6C46" w:rsidRDefault="000B0558" w:rsidP="006C73E2">
      <w:pPr>
        <w:spacing w:after="240"/>
        <w:jc w:val="both"/>
        <w:rPr>
          <w:rFonts w:ascii="Arial" w:hAnsi="Arial" w:cs="Arial"/>
          <w:b/>
          <w:sz w:val="22"/>
          <w:szCs w:val="22"/>
        </w:rPr>
      </w:pPr>
      <w:r w:rsidRPr="00CA6C46">
        <w:rPr>
          <w:rFonts w:ascii="Arial" w:hAnsi="Arial" w:cs="Arial"/>
          <w:b/>
          <w:sz w:val="22"/>
          <w:szCs w:val="22"/>
        </w:rPr>
        <w:t>3.9. Effect of extractant type</w:t>
      </w:r>
    </w:p>
    <w:p w14:paraId="217745A1" w14:textId="28C0F615" w:rsidR="00CA6C46" w:rsidRDefault="00CA6C46" w:rsidP="006C73E2">
      <w:pPr>
        <w:spacing w:after="240"/>
        <w:jc w:val="both"/>
        <w:rPr>
          <w:rFonts w:ascii="Arial" w:hAnsi="Arial" w:cs="Arial"/>
        </w:rPr>
      </w:pPr>
      <w:r w:rsidRPr="00CA6C46">
        <w:rPr>
          <w:rFonts w:ascii="Arial" w:hAnsi="Arial" w:cs="Arial"/>
        </w:rPr>
        <w:t>A comparative study was carried out to examine the effectiveness of lead extraction using para-tert-</w:t>
      </w:r>
      <w:proofErr w:type="spellStart"/>
      <w:proofErr w:type="gramStart"/>
      <w:r w:rsidRPr="00CA6C46">
        <w:rPr>
          <w:rFonts w:ascii="Arial" w:hAnsi="Arial" w:cs="Arial"/>
        </w:rPr>
        <w:t>butylcalix</w:t>
      </w:r>
      <w:proofErr w:type="spellEnd"/>
      <w:r w:rsidRPr="00CA6C46">
        <w:rPr>
          <w:rFonts w:ascii="Arial" w:hAnsi="Arial" w:cs="Arial"/>
        </w:rPr>
        <w:t>[4]arene</w:t>
      </w:r>
      <w:proofErr w:type="gramEnd"/>
      <w:r w:rsidRPr="00CA6C46">
        <w:rPr>
          <w:rFonts w:ascii="Arial" w:hAnsi="Arial" w:cs="Arial"/>
        </w:rPr>
        <w:t>,</w:t>
      </w:r>
      <w:r>
        <w:rPr>
          <w:rFonts w:ascii="Arial" w:hAnsi="Arial" w:cs="Arial"/>
        </w:rPr>
        <w:t xml:space="preserve"> </w:t>
      </w:r>
      <w:r w:rsidRPr="00CA6C46">
        <w:rPr>
          <w:rFonts w:ascii="Arial" w:hAnsi="Arial" w:cs="Arial"/>
        </w:rPr>
        <w:t>dibenzo-crown-6, Alamine 336, and TOPO. Fig</w:t>
      </w:r>
      <w:r>
        <w:rPr>
          <w:rFonts w:ascii="Arial" w:hAnsi="Arial" w:cs="Arial"/>
        </w:rPr>
        <w:t xml:space="preserve">. </w:t>
      </w:r>
      <w:r w:rsidRPr="00CA6C46">
        <w:rPr>
          <w:rFonts w:ascii="Arial" w:hAnsi="Arial" w:cs="Arial"/>
        </w:rPr>
        <w:t>14 illustrates the results obtained.</w:t>
      </w:r>
    </w:p>
    <w:p w14:paraId="0D37EA87" w14:textId="461EAA47" w:rsidR="000B0558" w:rsidRPr="00CA6C46" w:rsidRDefault="000B0558" w:rsidP="006C73E2">
      <w:pPr>
        <w:spacing w:after="240"/>
        <w:jc w:val="both"/>
        <w:rPr>
          <w:rFonts w:ascii="Arial" w:hAnsi="Arial" w:cs="Arial"/>
        </w:rPr>
      </w:pPr>
      <w:r w:rsidRPr="00CA6C46">
        <w:rPr>
          <w:rFonts w:ascii="Arial" w:hAnsi="Arial" w:cs="Arial"/>
        </w:rPr>
        <w:object w:dxaOrig="6174" w:dyaOrig="4726" w14:anchorId="0F32BFC7">
          <v:shape id="_x0000_i1036" type="#_x0000_t75" style="width:344.4pt;height:309.6pt;visibility:visible;mso-wrap-distance-left:0;mso-wrap-distance-right:0" o:ole="">
            <v:imagedata r:id="rId40" o:title="" embosscolor="white"/>
          </v:shape>
          <o:OLEObject Type="Embed" ProgID="Origin95.Graph" ShapeID="_x0000_i1036" DrawAspect="Content" ObjectID="_1829484257" r:id="rId41"/>
        </w:object>
      </w:r>
    </w:p>
    <w:p w14:paraId="352CECEC" w14:textId="77777777" w:rsidR="000B0558" w:rsidRPr="00CA6C46" w:rsidRDefault="000B0558" w:rsidP="006C73E2">
      <w:pPr>
        <w:spacing w:after="240"/>
        <w:jc w:val="both"/>
        <w:rPr>
          <w:rFonts w:ascii="Arial" w:hAnsi="Arial" w:cs="Arial"/>
          <w:b/>
          <w:bCs/>
          <w:iCs/>
        </w:rPr>
      </w:pPr>
      <w:bookmarkStart w:id="17" w:name="_Toc217422010"/>
      <w:r w:rsidRPr="00CA6C46">
        <w:rPr>
          <w:rFonts w:ascii="Arial" w:hAnsi="Arial" w:cs="Arial"/>
          <w:b/>
        </w:rPr>
        <w:t>Fig.14</w:t>
      </w:r>
      <w:r w:rsidRPr="00CA6C46">
        <w:rPr>
          <w:rFonts w:ascii="Arial" w:hAnsi="Arial" w:cs="Arial"/>
          <w:b/>
          <w:bCs/>
        </w:rPr>
        <w:t xml:space="preserve">. </w:t>
      </w:r>
      <w:bookmarkEnd w:id="17"/>
      <w:r w:rsidRPr="00CA6C46">
        <w:rPr>
          <w:rFonts w:ascii="Arial" w:hAnsi="Arial" w:cs="Arial"/>
          <w:b/>
          <w:bCs/>
          <w:iCs/>
        </w:rPr>
        <w:t xml:space="preserve">Effect of extractant type on zinc extraction. </w:t>
      </w:r>
    </w:p>
    <w:p w14:paraId="22B6BB8D" w14:textId="1085914C" w:rsidR="000B0558" w:rsidRPr="00CA6C46" w:rsidRDefault="000B0558" w:rsidP="006C73E2">
      <w:pPr>
        <w:spacing w:after="240"/>
        <w:jc w:val="both"/>
        <w:rPr>
          <w:rFonts w:ascii="Arial" w:hAnsi="Arial" w:cs="Arial"/>
          <w:b/>
          <w:bCs/>
          <w:lang w:val="fr-FR"/>
        </w:rPr>
      </w:pPr>
      <w:r w:rsidRPr="00CA6C46">
        <w:rPr>
          <w:rFonts w:ascii="Arial" w:hAnsi="Arial" w:cs="Arial"/>
          <w:b/>
          <w:bCs/>
          <w:i/>
          <w:iCs/>
          <w:lang w:val="fr-FR"/>
        </w:rPr>
        <w:t>(</w:t>
      </w:r>
      <w:proofErr w:type="spellStart"/>
      <w:r w:rsidRPr="00CA6C46">
        <w:rPr>
          <w:rFonts w:ascii="Arial" w:hAnsi="Arial" w:cs="Arial"/>
          <w:b/>
          <w:bCs/>
          <w:i/>
          <w:iCs/>
          <w:lang w:val="fr-FR"/>
        </w:rPr>
        <w:t>V</w:t>
      </w:r>
      <w:r w:rsidRPr="00CA6C46">
        <w:rPr>
          <w:rFonts w:ascii="Arial" w:hAnsi="Arial" w:cs="Arial"/>
          <w:b/>
          <w:bCs/>
          <w:i/>
          <w:iCs/>
          <w:vertAlign w:val="subscript"/>
          <w:lang w:val="fr-FR"/>
        </w:rPr>
        <w:t>aq</w:t>
      </w:r>
      <w:proofErr w:type="spellEnd"/>
      <w:r w:rsidRPr="00CA6C46">
        <w:rPr>
          <w:rFonts w:ascii="Arial" w:hAnsi="Arial" w:cs="Arial"/>
          <w:b/>
          <w:bCs/>
          <w:i/>
          <w:iCs/>
          <w:vertAlign w:val="subscript"/>
          <w:lang w:val="fr-FR"/>
        </w:rPr>
        <w:t xml:space="preserve"> </w:t>
      </w:r>
      <w:r w:rsidRPr="00CA6C46">
        <w:rPr>
          <w:rFonts w:ascii="Arial" w:hAnsi="Arial" w:cs="Arial"/>
          <w:b/>
          <w:bCs/>
          <w:i/>
          <w:iCs/>
          <w:lang w:val="fr-FR"/>
        </w:rPr>
        <w:t xml:space="preserve">= </w:t>
      </w:r>
      <w:proofErr w:type="spellStart"/>
      <w:r w:rsidRPr="00CA6C46">
        <w:rPr>
          <w:rFonts w:ascii="Arial" w:hAnsi="Arial" w:cs="Arial"/>
          <w:b/>
          <w:bCs/>
          <w:i/>
          <w:iCs/>
          <w:lang w:val="fr-FR"/>
        </w:rPr>
        <w:t>V</w:t>
      </w:r>
      <w:r w:rsidRPr="00CA6C46">
        <w:rPr>
          <w:rFonts w:ascii="Arial" w:hAnsi="Arial" w:cs="Arial"/>
          <w:b/>
          <w:bCs/>
          <w:i/>
          <w:iCs/>
          <w:vertAlign w:val="subscript"/>
          <w:lang w:val="fr-FR"/>
        </w:rPr>
        <w:t>org</w:t>
      </w:r>
      <w:proofErr w:type="spellEnd"/>
      <w:r w:rsidRPr="00CA6C46">
        <w:rPr>
          <w:rFonts w:ascii="Arial" w:hAnsi="Arial" w:cs="Arial"/>
          <w:b/>
          <w:bCs/>
          <w:i/>
          <w:iCs/>
          <w:vertAlign w:val="subscript"/>
          <w:lang w:val="fr-FR"/>
        </w:rPr>
        <w:t xml:space="preserve"> </w:t>
      </w:r>
      <w:r w:rsidRPr="00CA6C46">
        <w:rPr>
          <w:rFonts w:ascii="Arial" w:hAnsi="Arial" w:cs="Arial"/>
          <w:b/>
          <w:bCs/>
          <w:i/>
          <w:iCs/>
          <w:lang w:val="fr-FR"/>
        </w:rPr>
        <w:t xml:space="preserve">= 10 </w:t>
      </w:r>
      <w:proofErr w:type="spellStart"/>
      <w:r w:rsidRPr="00CA6C46">
        <w:rPr>
          <w:rFonts w:ascii="Arial" w:hAnsi="Arial" w:cs="Arial"/>
          <w:b/>
          <w:bCs/>
          <w:i/>
          <w:iCs/>
          <w:lang w:val="fr-FR"/>
        </w:rPr>
        <w:t>mL</w:t>
      </w:r>
      <w:proofErr w:type="spellEnd"/>
      <w:r w:rsidRPr="00CA6C46">
        <w:rPr>
          <w:rFonts w:ascii="Arial" w:hAnsi="Arial" w:cs="Arial"/>
          <w:b/>
          <w:bCs/>
          <w:i/>
          <w:iCs/>
          <w:lang w:val="fr-FR"/>
        </w:rPr>
        <w:t> ; t = 10 min ; [Extractant] = 10</w:t>
      </w:r>
      <w:r w:rsidRPr="00CA6C46">
        <w:rPr>
          <w:rFonts w:ascii="Arial" w:hAnsi="Arial" w:cs="Arial"/>
          <w:b/>
          <w:bCs/>
          <w:i/>
          <w:iCs/>
          <w:vertAlign w:val="superscript"/>
          <w:lang w:val="fr-FR"/>
        </w:rPr>
        <w:t xml:space="preserve">-3 </w:t>
      </w:r>
      <w:r w:rsidRPr="00CA6C46">
        <w:rPr>
          <w:rFonts w:ascii="Arial" w:hAnsi="Arial" w:cs="Arial"/>
          <w:b/>
          <w:bCs/>
          <w:i/>
          <w:iCs/>
          <w:lang w:val="fr-FR"/>
        </w:rPr>
        <w:t>M ; [Pb</w:t>
      </w:r>
      <w:r w:rsidRPr="00CA6C46">
        <w:rPr>
          <w:rFonts w:ascii="Arial" w:hAnsi="Arial" w:cs="Arial"/>
          <w:b/>
          <w:bCs/>
          <w:i/>
          <w:iCs/>
          <w:vertAlign w:val="superscript"/>
          <w:lang w:val="fr-FR"/>
        </w:rPr>
        <w:t>2+</w:t>
      </w:r>
      <w:r w:rsidRPr="00CA6C46">
        <w:rPr>
          <w:rFonts w:ascii="Arial" w:hAnsi="Arial" w:cs="Arial"/>
          <w:b/>
          <w:bCs/>
          <w:i/>
          <w:iCs/>
          <w:lang w:val="fr-FR"/>
        </w:rPr>
        <w:t>] = 500 ppm ; pH = 2 ; T = 303 K)</w:t>
      </w:r>
    </w:p>
    <w:p w14:paraId="4C6C52D9" w14:textId="77777777" w:rsidR="00CA6C46" w:rsidRPr="00E909A8" w:rsidRDefault="00CA6C46" w:rsidP="006C73E2">
      <w:pPr>
        <w:spacing w:after="240"/>
        <w:jc w:val="both"/>
        <w:rPr>
          <w:rFonts w:ascii="Arial" w:hAnsi="Arial" w:cs="Arial"/>
          <w:lang w:val="fr-FR"/>
        </w:rPr>
      </w:pPr>
    </w:p>
    <w:p w14:paraId="5C9C9222" w14:textId="77777777" w:rsidR="00CA6C46" w:rsidRPr="00E909A8" w:rsidRDefault="00CA6C46" w:rsidP="006C73E2">
      <w:pPr>
        <w:spacing w:after="240"/>
        <w:jc w:val="both"/>
        <w:rPr>
          <w:rFonts w:ascii="Arial" w:hAnsi="Arial" w:cs="Arial"/>
          <w:lang w:val="fr-FR"/>
        </w:rPr>
      </w:pPr>
    </w:p>
    <w:p w14:paraId="77E0DF7A" w14:textId="77777777" w:rsidR="00CA6C46" w:rsidRDefault="00CA6C46" w:rsidP="006C73E2">
      <w:pPr>
        <w:spacing w:after="240"/>
        <w:jc w:val="both"/>
        <w:rPr>
          <w:rFonts w:ascii="Arial" w:hAnsi="Arial" w:cs="Arial"/>
        </w:rPr>
      </w:pPr>
      <w:r w:rsidRPr="00CA6C46">
        <w:rPr>
          <w:rFonts w:ascii="Arial" w:hAnsi="Arial" w:cs="Arial"/>
        </w:rPr>
        <w:lastRenderedPageBreak/>
        <w:t>The order of extractability of the various extractants is as follows: TOPO (99.29%) &gt; Aliquat 336 (90.64%) &gt; p-tert-</w:t>
      </w:r>
      <w:proofErr w:type="spellStart"/>
      <w:proofErr w:type="gramStart"/>
      <w:r w:rsidRPr="00CA6C46">
        <w:rPr>
          <w:rFonts w:ascii="Arial" w:hAnsi="Arial" w:cs="Arial"/>
        </w:rPr>
        <w:t>butylcalix</w:t>
      </w:r>
      <w:proofErr w:type="spellEnd"/>
      <w:r w:rsidRPr="00CA6C46">
        <w:rPr>
          <w:rFonts w:ascii="Arial" w:hAnsi="Arial" w:cs="Arial"/>
        </w:rPr>
        <w:t>[4]arene</w:t>
      </w:r>
      <w:proofErr w:type="gramEnd"/>
      <w:r w:rsidRPr="00CA6C46">
        <w:rPr>
          <w:rFonts w:ascii="Arial" w:hAnsi="Arial" w:cs="Arial"/>
        </w:rPr>
        <w:t xml:space="preserve"> (83.78%) &gt; dibenzo-crown-6 (82%). Aliquat 336 is an anionic extractant; para-tert-</w:t>
      </w:r>
      <w:proofErr w:type="spellStart"/>
      <w:proofErr w:type="gramStart"/>
      <w:r w:rsidRPr="00CA6C46">
        <w:rPr>
          <w:rFonts w:ascii="Arial" w:hAnsi="Arial" w:cs="Arial"/>
        </w:rPr>
        <w:t>butylcalix</w:t>
      </w:r>
      <w:proofErr w:type="spellEnd"/>
      <w:r w:rsidRPr="00CA6C46">
        <w:rPr>
          <w:rFonts w:ascii="Arial" w:hAnsi="Arial" w:cs="Arial"/>
        </w:rPr>
        <w:t>[4]arene</w:t>
      </w:r>
      <w:proofErr w:type="gramEnd"/>
      <w:r w:rsidRPr="00CA6C46">
        <w:rPr>
          <w:rFonts w:ascii="Arial" w:hAnsi="Arial" w:cs="Arial"/>
        </w:rPr>
        <w:t xml:space="preserve"> is an acidic extractant; and TOPO and DB18C6 are neutral extractants. This difference in extractability seems to be linked to the mechanism involved in lead complexation. However, the lower lead extraction percentages of DB18C6 and para-tert-</w:t>
      </w:r>
      <w:proofErr w:type="spellStart"/>
      <w:proofErr w:type="gramStart"/>
      <w:r w:rsidRPr="00CA6C46">
        <w:rPr>
          <w:rFonts w:ascii="Arial" w:hAnsi="Arial" w:cs="Arial"/>
        </w:rPr>
        <w:t>butylcalix</w:t>
      </w:r>
      <w:proofErr w:type="spellEnd"/>
      <w:r w:rsidRPr="00CA6C46">
        <w:rPr>
          <w:rFonts w:ascii="Arial" w:hAnsi="Arial" w:cs="Arial"/>
        </w:rPr>
        <w:t>[4]arene</w:t>
      </w:r>
      <w:proofErr w:type="gramEnd"/>
      <w:r w:rsidRPr="00CA6C46">
        <w:rPr>
          <w:rFonts w:ascii="Arial" w:hAnsi="Arial" w:cs="Arial"/>
        </w:rPr>
        <w:t xml:space="preserve"> compared to Aliquat 336 and TOPO appear to be due to the extractants' cavities and the diameter of the lead cations. The main mechanisms involved are coordination complexation and encapsulation via the host-guest effect. In this process, DB18C6 and para-tert-</w:t>
      </w:r>
      <w:proofErr w:type="spellStart"/>
      <w:proofErr w:type="gramStart"/>
      <w:r w:rsidRPr="00CA6C46">
        <w:rPr>
          <w:rFonts w:ascii="Arial" w:hAnsi="Arial" w:cs="Arial"/>
        </w:rPr>
        <w:t>butylcalix</w:t>
      </w:r>
      <w:proofErr w:type="spellEnd"/>
      <w:r w:rsidRPr="00CA6C46">
        <w:rPr>
          <w:rFonts w:ascii="Arial" w:hAnsi="Arial" w:cs="Arial"/>
        </w:rPr>
        <w:t>[4]arene</w:t>
      </w:r>
      <w:proofErr w:type="gramEnd"/>
      <w:r w:rsidRPr="00CA6C46">
        <w:rPr>
          <w:rFonts w:ascii="Arial" w:hAnsi="Arial" w:cs="Arial"/>
        </w:rPr>
        <w:t xml:space="preserve"> act as macrocyclic receptors that recognize and trap the lead ion in their cavities via functional groups (</w:t>
      </w:r>
      <w:proofErr w:type="spellStart"/>
      <w:r w:rsidRPr="00CA6C46">
        <w:rPr>
          <w:rFonts w:ascii="Arial" w:hAnsi="Arial" w:cs="Arial"/>
        </w:rPr>
        <w:t>Malinska</w:t>
      </w:r>
      <w:proofErr w:type="spellEnd"/>
      <w:r w:rsidRPr="00CA6C46">
        <w:rPr>
          <w:rFonts w:ascii="Arial" w:hAnsi="Arial" w:cs="Arial"/>
        </w:rPr>
        <w:t xml:space="preserve"> et al., 2022).</w:t>
      </w:r>
    </w:p>
    <w:p w14:paraId="3DD78DD2" w14:textId="2F91651D" w:rsidR="000B0558" w:rsidRPr="00CA6C46" w:rsidRDefault="000B0558" w:rsidP="006C73E2">
      <w:pPr>
        <w:spacing w:after="240"/>
        <w:jc w:val="both"/>
        <w:rPr>
          <w:rFonts w:ascii="Arial" w:hAnsi="Arial" w:cs="Arial"/>
          <w:b/>
          <w:sz w:val="22"/>
          <w:szCs w:val="22"/>
        </w:rPr>
      </w:pPr>
      <w:r w:rsidRPr="00CA6C46">
        <w:rPr>
          <w:rFonts w:ascii="Arial" w:hAnsi="Arial" w:cs="Arial"/>
          <w:b/>
          <w:sz w:val="22"/>
          <w:szCs w:val="22"/>
        </w:rPr>
        <w:t>3.10. Synergistic effect</w:t>
      </w:r>
    </w:p>
    <w:p w14:paraId="79FD6CE5" w14:textId="2ECBEF76" w:rsidR="00CA6C46" w:rsidRDefault="00CA6C46" w:rsidP="006C73E2">
      <w:pPr>
        <w:spacing w:after="240"/>
        <w:jc w:val="both"/>
        <w:rPr>
          <w:rFonts w:ascii="Arial" w:hAnsi="Arial" w:cs="Arial"/>
        </w:rPr>
      </w:pPr>
      <w:r w:rsidRPr="00CA6C46">
        <w:rPr>
          <w:rFonts w:ascii="Arial" w:hAnsi="Arial" w:cs="Arial"/>
        </w:rPr>
        <w:t xml:space="preserve">The synergistic effect of TOPO and Aliquat 336 on lead extraction was studied. The </w:t>
      </w:r>
      <w:proofErr w:type="gramStart"/>
      <w:r w:rsidRPr="00CA6C46">
        <w:rPr>
          <w:rFonts w:ascii="Arial" w:hAnsi="Arial" w:cs="Arial"/>
        </w:rPr>
        <w:t>Pb(</w:t>
      </w:r>
      <w:proofErr w:type="gramEnd"/>
      <w:r w:rsidRPr="00CA6C46">
        <w:rPr>
          <w:rFonts w:ascii="Arial" w:hAnsi="Arial" w:cs="Arial"/>
        </w:rPr>
        <w:t>II) extraction coefficients of Aliquat 336 and TOPO were studied separately, as was their mixture. Fig</w:t>
      </w:r>
      <w:r>
        <w:rPr>
          <w:rFonts w:ascii="Arial" w:hAnsi="Arial" w:cs="Arial"/>
        </w:rPr>
        <w:t>.</w:t>
      </w:r>
      <w:r w:rsidRPr="00CA6C46">
        <w:rPr>
          <w:rFonts w:ascii="Arial" w:hAnsi="Arial" w:cs="Arial"/>
        </w:rPr>
        <w:t xml:space="preserve"> 15 illustrates the results obtained.</w:t>
      </w:r>
    </w:p>
    <w:p w14:paraId="721029C5" w14:textId="2830FA42" w:rsidR="000B0558" w:rsidRPr="00CA6C46" w:rsidRDefault="000B0558" w:rsidP="006C73E2">
      <w:pPr>
        <w:spacing w:after="240"/>
        <w:jc w:val="both"/>
        <w:rPr>
          <w:rFonts w:ascii="Arial" w:hAnsi="Arial" w:cs="Arial"/>
        </w:rPr>
      </w:pPr>
      <w:r w:rsidRPr="00CA6C46">
        <w:rPr>
          <w:rFonts w:ascii="Arial" w:hAnsi="Arial" w:cs="Arial"/>
        </w:rPr>
        <w:object w:dxaOrig="8536" w:dyaOrig="6549" w14:anchorId="28F3F2F6">
          <v:shape id="_x0000_i1037" type="#_x0000_t75" style="width:345pt;height:255pt" o:ole="">
            <v:imagedata r:id="rId42" o:title=""/>
          </v:shape>
          <o:OLEObject Type="Embed" ProgID="Origin95.Graph" ShapeID="_x0000_i1037" DrawAspect="Content" ObjectID="_1829484258" r:id="rId43"/>
        </w:object>
      </w:r>
    </w:p>
    <w:p w14:paraId="711F66CB" w14:textId="77777777" w:rsidR="000B0558" w:rsidRPr="00CA6C46" w:rsidRDefault="000B0558" w:rsidP="006C73E2">
      <w:pPr>
        <w:spacing w:after="240"/>
        <w:jc w:val="both"/>
        <w:rPr>
          <w:rFonts w:ascii="Arial" w:hAnsi="Arial" w:cs="Arial"/>
          <w:b/>
          <w:bCs/>
        </w:rPr>
      </w:pPr>
      <w:bookmarkStart w:id="18" w:name="_Toc217422011"/>
      <w:r w:rsidRPr="00CA6C46">
        <w:rPr>
          <w:rFonts w:ascii="Arial" w:hAnsi="Arial" w:cs="Arial"/>
          <w:b/>
        </w:rPr>
        <w:t>Fig.15.</w:t>
      </w:r>
      <w:r w:rsidRPr="00CA6C46">
        <w:rPr>
          <w:rFonts w:ascii="Arial" w:hAnsi="Arial" w:cs="Arial"/>
          <w:b/>
          <w:bCs/>
        </w:rPr>
        <w:t xml:space="preserve"> </w:t>
      </w:r>
      <w:bookmarkEnd w:id="18"/>
      <w:r w:rsidRPr="00CA6C46">
        <w:rPr>
          <w:rFonts w:ascii="Arial" w:hAnsi="Arial" w:cs="Arial"/>
          <w:b/>
          <w:bCs/>
        </w:rPr>
        <w:t>Synergistic effect of Aliquat 336 and TOPO on lead extraction.</w:t>
      </w:r>
    </w:p>
    <w:p w14:paraId="06BFA62A" w14:textId="6743404E" w:rsidR="000B0558" w:rsidRPr="00CA6C46" w:rsidRDefault="000B0558" w:rsidP="006C73E2">
      <w:pPr>
        <w:spacing w:after="240"/>
        <w:jc w:val="both"/>
        <w:rPr>
          <w:rFonts w:ascii="Arial" w:hAnsi="Arial" w:cs="Arial"/>
          <w:b/>
          <w:bCs/>
          <w:lang w:val="fr-FR"/>
        </w:rPr>
      </w:pPr>
      <w:r w:rsidRPr="00CA6C46">
        <w:rPr>
          <w:rFonts w:ascii="Arial" w:hAnsi="Arial" w:cs="Arial"/>
          <w:b/>
          <w:bCs/>
          <w:i/>
          <w:iCs/>
          <w:lang w:val="fr-FR"/>
        </w:rPr>
        <w:t>(</w:t>
      </w:r>
      <w:proofErr w:type="spellStart"/>
      <w:r w:rsidRPr="00CA6C46">
        <w:rPr>
          <w:rFonts w:ascii="Arial" w:hAnsi="Arial" w:cs="Arial"/>
          <w:b/>
          <w:bCs/>
          <w:i/>
          <w:iCs/>
          <w:lang w:val="fr-FR"/>
        </w:rPr>
        <w:t>V</w:t>
      </w:r>
      <w:r w:rsidRPr="00CA6C46">
        <w:rPr>
          <w:rFonts w:ascii="Arial" w:hAnsi="Arial" w:cs="Arial"/>
          <w:b/>
          <w:bCs/>
          <w:i/>
          <w:iCs/>
          <w:vertAlign w:val="subscript"/>
          <w:lang w:val="fr-FR"/>
        </w:rPr>
        <w:t>aq</w:t>
      </w:r>
      <w:proofErr w:type="spellEnd"/>
      <w:r w:rsidRPr="00CA6C46">
        <w:rPr>
          <w:rFonts w:ascii="Arial" w:hAnsi="Arial" w:cs="Arial"/>
          <w:b/>
          <w:bCs/>
          <w:i/>
          <w:iCs/>
          <w:vertAlign w:val="subscript"/>
          <w:lang w:val="fr-FR"/>
        </w:rPr>
        <w:t xml:space="preserve"> </w:t>
      </w:r>
      <w:r w:rsidRPr="00CA6C46">
        <w:rPr>
          <w:rFonts w:ascii="Arial" w:hAnsi="Arial" w:cs="Arial"/>
          <w:b/>
          <w:bCs/>
          <w:i/>
          <w:iCs/>
          <w:lang w:val="fr-FR"/>
        </w:rPr>
        <w:t xml:space="preserve">= </w:t>
      </w:r>
      <w:proofErr w:type="spellStart"/>
      <w:r w:rsidRPr="00CA6C46">
        <w:rPr>
          <w:rFonts w:ascii="Arial" w:hAnsi="Arial" w:cs="Arial"/>
          <w:b/>
          <w:bCs/>
          <w:i/>
          <w:iCs/>
          <w:lang w:val="fr-FR"/>
        </w:rPr>
        <w:t>V</w:t>
      </w:r>
      <w:r w:rsidRPr="00CA6C46">
        <w:rPr>
          <w:rFonts w:ascii="Arial" w:hAnsi="Arial" w:cs="Arial"/>
          <w:b/>
          <w:bCs/>
          <w:i/>
          <w:iCs/>
          <w:vertAlign w:val="subscript"/>
          <w:lang w:val="fr-FR"/>
        </w:rPr>
        <w:t>org</w:t>
      </w:r>
      <w:proofErr w:type="spellEnd"/>
      <w:r w:rsidRPr="00CA6C46">
        <w:rPr>
          <w:rFonts w:ascii="Arial" w:hAnsi="Arial" w:cs="Arial"/>
          <w:b/>
          <w:bCs/>
          <w:i/>
          <w:iCs/>
          <w:vertAlign w:val="subscript"/>
          <w:lang w:val="fr-FR"/>
        </w:rPr>
        <w:t xml:space="preserve"> </w:t>
      </w:r>
      <w:r w:rsidRPr="00CA6C46">
        <w:rPr>
          <w:rFonts w:ascii="Arial" w:hAnsi="Arial" w:cs="Arial"/>
          <w:b/>
          <w:bCs/>
          <w:i/>
          <w:iCs/>
          <w:lang w:val="fr-FR"/>
        </w:rPr>
        <w:t xml:space="preserve">= 10 </w:t>
      </w:r>
      <w:proofErr w:type="spellStart"/>
      <w:r w:rsidRPr="00CA6C46">
        <w:rPr>
          <w:rFonts w:ascii="Arial" w:hAnsi="Arial" w:cs="Arial"/>
          <w:b/>
          <w:bCs/>
          <w:i/>
          <w:iCs/>
          <w:lang w:val="fr-FR"/>
        </w:rPr>
        <w:t>mL</w:t>
      </w:r>
      <w:proofErr w:type="spellEnd"/>
      <w:r w:rsidRPr="00CA6C46">
        <w:rPr>
          <w:rFonts w:ascii="Arial" w:hAnsi="Arial" w:cs="Arial"/>
          <w:b/>
          <w:bCs/>
          <w:i/>
          <w:iCs/>
          <w:lang w:val="fr-FR"/>
        </w:rPr>
        <w:t> ; t = 10 min ; [Extractant] = 10</w:t>
      </w:r>
      <w:r w:rsidRPr="00CA6C46">
        <w:rPr>
          <w:rFonts w:ascii="Arial" w:hAnsi="Arial" w:cs="Arial"/>
          <w:b/>
          <w:bCs/>
          <w:i/>
          <w:iCs/>
          <w:vertAlign w:val="superscript"/>
          <w:lang w:val="fr-FR"/>
        </w:rPr>
        <w:t xml:space="preserve">-3 </w:t>
      </w:r>
      <w:r w:rsidRPr="00CA6C46">
        <w:rPr>
          <w:rFonts w:ascii="Arial" w:hAnsi="Arial" w:cs="Arial"/>
          <w:b/>
          <w:bCs/>
          <w:i/>
          <w:iCs/>
          <w:lang w:val="fr-FR"/>
        </w:rPr>
        <w:t>M ; [Pb</w:t>
      </w:r>
      <w:r w:rsidRPr="00CA6C46">
        <w:rPr>
          <w:rFonts w:ascii="Arial" w:hAnsi="Arial" w:cs="Arial"/>
          <w:b/>
          <w:bCs/>
          <w:i/>
          <w:iCs/>
          <w:vertAlign w:val="superscript"/>
          <w:lang w:val="fr-FR"/>
        </w:rPr>
        <w:t>2+</w:t>
      </w:r>
      <w:r w:rsidRPr="00CA6C46">
        <w:rPr>
          <w:rFonts w:ascii="Arial" w:hAnsi="Arial" w:cs="Arial"/>
          <w:b/>
          <w:bCs/>
          <w:i/>
          <w:iCs/>
          <w:lang w:val="fr-FR"/>
        </w:rPr>
        <w:t>] = 500 ppm ; pH = 2 ; T = 303 K)</w:t>
      </w:r>
    </w:p>
    <w:p w14:paraId="23BA42E5" w14:textId="5583FCD3" w:rsidR="006C73E2" w:rsidRPr="00CA6C46" w:rsidRDefault="00CA6C46" w:rsidP="006C73E2">
      <w:pPr>
        <w:spacing w:after="240"/>
        <w:jc w:val="both"/>
        <w:rPr>
          <w:rFonts w:ascii="Arial" w:hAnsi="Arial" w:cs="Arial"/>
        </w:rPr>
      </w:pPr>
      <w:r w:rsidRPr="00CA6C46">
        <w:rPr>
          <w:rFonts w:ascii="Arial" w:hAnsi="Arial" w:cs="Arial"/>
        </w:rPr>
        <w:t>Thus, the distribution coefficient of the mixture of the two extractants, D</w:t>
      </w:r>
      <w:r w:rsidRPr="00CA6C46">
        <w:rPr>
          <w:rFonts w:ascii="Arial" w:hAnsi="Arial" w:cs="Arial"/>
          <w:vertAlign w:val="subscript"/>
        </w:rPr>
        <w:t>1</w:t>
      </w:r>
      <w:r w:rsidRPr="00CA6C46">
        <w:rPr>
          <w:rFonts w:ascii="Arial" w:hAnsi="Arial" w:cs="Arial"/>
        </w:rPr>
        <w:t xml:space="preserve"> (Aliquat 336) and D</w:t>
      </w:r>
      <w:r w:rsidRPr="00CA6C46">
        <w:rPr>
          <w:rFonts w:ascii="Arial" w:hAnsi="Arial" w:cs="Arial"/>
          <w:vertAlign w:val="subscript"/>
        </w:rPr>
        <w:t>2</w:t>
      </w:r>
      <w:r w:rsidRPr="00CA6C46">
        <w:rPr>
          <w:rFonts w:ascii="Arial" w:hAnsi="Arial" w:cs="Arial"/>
        </w:rPr>
        <w:t xml:space="preserve"> (TOPO), is lower than the sum of the distribution coefficients of each extractant taken separately. This reflects an antagonistic effect on lead extraction. However, the synergy coefficient (C</w:t>
      </w:r>
      <w:r w:rsidRPr="00987AA7">
        <w:rPr>
          <w:rFonts w:ascii="Arial" w:hAnsi="Arial" w:cs="Arial"/>
          <w:vertAlign w:val="subscript"/>
        </w:rPr>
        <w:t>s</w:t>
      </w:r>
      <w:r w:rsidRPr="00CA6C46">
        <w:rPr>
          <w:rFonts w:ascii="Arial" w:hAnsi="Arial" w:cs="Arial"/>
        </w:rPr>
        <w:t>) is less than zero, suggesting that the mixture of the two extractants has an antagonistic effect. This antagonistic effect appears to be due to competition between TOPO and Aliquat 336, which destabilizes the Pb-ligand complexes (Liu et al., 2018; Mishra et al., 2018; Begum et al., 2024).</w:t>
      </w:r>
    </w:p>
    <w:p w14:paraId="54229E48" w14:textId="77777777" w:rsidR="000B0558" w:rsidRPr="00CA6C46" w:rsidRDefault="000B0558" w:rsidP="006C73E2">
      <w:pPr>
        <w:spacing w:after="240"/>
        <w:jc w:val="both"/>
        <w:rPr>
          <w:rFonts w:ascii="Arial" w:hAnsi="Arial" w:cs="Arial"/>
          <w:b/>
          <w:sz w:val="22"/>
          <w:szCs w:val="22"/>
        </w:rPr>
      </w:pPr>
      <w:r w:rsidRPr="00CA6C46">
        <w:rPr>
          <w:rFonts w:ascii="Arial" w:hAnsi="Arial" w:cs="Arial"/>
          <w:b/>
          <w:sz w:val="22"/>
          <w:szCs w:val="22"/>
        </w:rPr>
        <w:lastRenderedPageBreak/>
        <w:t>3.11. Effect of temperature</w:t>
      </w:r>
    </w:p>
    <w:p w14:paraId="16A2266A" w14:textId="77777777" w:rsidR="00987AA7" w:rsidRPr="00987AA7" w:rsidRDefault="00987AA7" w:rsidP="00987AA7">
      <w:pPr>
        <w:spacing w:after="240"/>
        <w:jc w:val="both"/>
        <w:rPr>
          <w:rFonts w:ascii="Arial" w:hAnsi="Arial" w:cs="Arial"/>
        </w:rPr>
      </w:pPr>
      <w:proofErr w:type="gramStart"/>
      <w:r w:rsidRPr="00987AA7">
        <w:rPr>
          <w:rFonts w:ascii="Arial" w:hAnsi="Arial" w:cs="Arial"/>
        </w:rPr>
        <w:t>Pb(</w:t>
      </w:r>
      <w:proofErr w:type="gramEnd"/>
      <w:r w:rsidRPr="00987AA7">
        <w:rPr>
          <w:rFonts w:ascii="Arial" w:hAnsi="Arial" w:cs="Arial"/>
        </w:rPr>
        <w:t>II) extraction reactions with Aliquat 336 and TOPO were carried out between 303 and 333 K. An increase in temperature tends to decrease the percentage of lead extracted by both TOPO and Aliquat 336. However, studying thermodynamic parameters provides a better understanding of the formation and stability of the various complexes.</w:t>
      </w:r>
    </w:p>
    <w:p w14:paraId="6A208273" w14:textId="77777777" w:rsidR="00987AA7" w:rsidRDefault="00987AA7" w:rsidP="00987AA7">
      <w:pPr>
        <w:spacing w:after="240"/>
        <w:jc w:val="both"/>
        <w:rPr>
          <w:rFonts w:ascii="Arial" w:hAnsi="Arial" w:cs="Arial"/>
        </w:rPr>
      </w:pPr>
      <w:r w:rsidRPr="00987AA7">
        <w:rPr>
          <w:rFonts w:ascii="Arial" w:hAnsi="Arial" w:cs="Arial"/>
        </w:rPr>
        <w:t>The characteristic quantities of standard enthalpy change (ΔH°), entropy change (ΔS°), and standard Gibbs free energy change (ΔG°) are defined as follows:</w:t>
      </w:r>
    </w:p>
    <w:p w14:paraId="01CB39CA" w14:textId="0866C858" w:rsidR="00AD64CC" w:rsidRPr="00CA6C46" w:rsidRDefault="000B0558" w:rsidP="00987AA7">
      <w:pPr>
        <w:spacing w:after="240"/>
        <w:jc w:val="both"/>
        <w:rPr>
          <w:rFonts w:ascii="Arial" w:hAnsi="Arial" w:cs="Arial"/>
        </w:rPr>
      </w:pPr>
      <w:r w:rsidRPr="00CA6C46">
        <w:rPr>
          <w:rFonts w:ascii="Arial" w:hAnsi="Arial" w:cs="Arial"/>
        </w:rPr>
        <w:t>ΔG° = - 2.303RTlogK</w:t>
      </w:r>
      <w:r w:rsidRPr="00CA6C46">
        <w:rPr>
          <w:rFonts w:ascii="Arial" w:hAnsi="Arial" w:cs="Arial"/>
          <w:vertAlign w:val="subscript"/>
        </w:rPr>
        <w:t>eq</w:t>
      </w:r>
      <w:r w:rsidRPr="00CA6C46">
        <w:rPr>
          <w:rFonts w:ascii="Arial" w:hAnsi="Arial" w:cs="Arial"/>
        </w:rPr>
        <w:tab/>
      </w:r>
      <w:r w:rsidRPr="00CA6C46">
        <w:rPr>
          <w:rFonts w:ascii="Arial" w:hAnsi="Arial" w:cs="Arial"/>
        </w:rPr>
        <w:tab/>
      </w:r>
      <w:r w:rsidRPr="00CA6C46">
        <w:rPr>
          <w:rFonts w:ascii="Arial" w:hAnsi="Arial" w:cs="Arial"/>
        </w:rPr>
        <w:tab/>
      </w:r>
      <w:r w:rsidRPr="00CA6C46">
        <w:rPr>
          <w:rFonts w:ascii="Arial" w:hAnsi="Arial" w:cs="Arial"/>
        </w:rPr>
        <w:tab/>
      </w:r>
      <w:r w:rsidRPr="00CA6C46">
        <w:rPr>
          <w:rFonts w:ascii="Arial" w:hAnsi="Arial" w:cs="Arial"/>
        </w:rPr>
        <w:tab/>
      </w:r>
      <w:r w:rsidRPr="00CA6C46">
        <w:rPr>
          <w:rFonts w:ascii="Arial" w:hAnsi="Arial" w:cs="Arial"/>
        </w:rPr>
        <w:tab/>
      </w:r>
      <w:r w:rsidRPr="00CA6C46">
        <w:rPr>
          <w:rFonts w:ascii="Arial" w:hAnsi="Arial" w:cs="Arial"/>
        </w:rPr>
        <w:tab/>
      </w:r>
      <w:r w:rsidRPr="00CA6C46">
        <w:rPr>
          <w:rFonts w:ascii="Arial" w:hAnsi="Arial" w:cs="Arial"/>
        </w:rPr>
        <w:tab/>
        <w:t xml:space="preserve">       </w:t>
      </w:r>
      <w:proofErr w:type="gramStart"/>
      <w:r w:rsidRPr="00CA6C46">
        <w:rPr>
          <w:rFonts w:ascii="Arial" w:hAnsi="Arial" w:cs="Arial"/>
        </w:rPr>
        <w:t xml:space="preserve">   (</w:t>
      </w:r>
      <w:proofErr w:type="gramEnd"/>
      <w:r w:rsidRPr="00CA6C46">
        <w:rPr>
          <w:rFonts w:ascii="Arial" w:hAnsi="Arial" w:cs="Arial"/>
        </w:rPr>
        <w:t>18)</w:t>
      </w:r>
    </w:p>
    <w:p w14:paraId="20737C80" w14:textId="0F4F0CF6" w:rsidR="00AD64CC" w:rsidRPr="00CA6C46" w:rsidRDefault="000B0558" w:rsidP="006C73E2">
      <w:pPr>
        <w:spacing w:after="240"/>
        <w:jc w:val="both"/>
        <w:rPr>
          <w:rFonts w:ascii="Arial" w:hAnsi="Arial" w:cs="Arial"/>
        </w:rPr>
      </w:pPr>
      <w:r w:rsidRPr="00CA6C46">
        <w:rPr>
          <w:rFonts w:ascii="Arial" w:hAnsi="Arial" w:cs="Arial"/>
        </w:rPr>
        <w:t>ΔG° = ΔH° - TΔS°</w:t>
      </w:r>
      <w:r w:rsidRPr="00CA6C46">
        <w:rPr>
          <w:rFonts w:ascii="Arial" w:hAnsi="Arial" w:cs="Arial"/>
        </w:rPr>
        <w:tab/>
      </w:r>
      <w:r w:rsidRPr="00CA6C46">
        <w:rPr>
          <w:rFonts w:ascii="Arial" w:hAnsi="Arial" w:cs="Arial"/>
        </w:rPr>
        <w:tab/>
      </w:r>
      <w:r w:rsidRPr="00CA6C46">
        <w:rPr>
          <w:rFonts w:ascii="Arial" w:hAnsi="Arial" w:cs="Arial"/>
        </w:rPr>
        <w:tab/>
      </w:r>
      <w:r w:rsidRPr="00CA6C46">
        <w:rPr>
          <w:rFonts w:ascii="Arial" w:hAnsi="Arial" w:cs="Arial"/>
        </w:rPr>
        <w:tab/>
      </w:r>
      <w:r w:rsidRPr="00CA6C46">
        <w:rPr>
          <w:rFonts w:ascii="Arial" w:hAnsi="Arial" w:cs="Arial"/>
        </w:rPr>
        <w:tab/>
      </w:r>
      <w:r w:rsidRPr="00CA6C46">
        <w:rPr>
          <w:rFonts w:ascii="Arial" w:hAnsi="Arial" w:cs="Arial"/>
        </w:rPr>
        <w:tab/>
      </w:r>
      <w:r w:rsidRPr="00CA6C46">
        <w:rPr>
          <w:rFonts w:ascii="Arial" w:hAnsi="Arial" w:cs="Arial"/>
        </w:rPr>
        <w:tab/>
        <w:t xml:space="preserve">            </w:t>
      </w:r>
      <w:r w:rsidRPr="00CA6C46">
        <w:rPr>
          <w:rFonts w:ascii="Arial" w:hAnsi="Arial" w:cs="Arial"/>
        </w:rPr>
        <w:tab/>
        <w:t xml:space="preserve">       </w:t>
      </w:r>
      <w:proofErr w:type="gramStart"/>
      <w:r w:rsidRPr="00CA6C46">
        <w:rPr>
          <w:rFonts w:ascii="Arial" w:hAnsi="Arial" w:cs="Arial"/>
        </w:rPr>
        <w:t xml:space="preserve">   (</w:t>
      </w:r>
      <w:proofErr w:type="gramEnd"/>
      <w:r w:rsidRPr="00CA6C46">
        <w:rPr>
          <w:rFonts w:ascii="Arial" w:hAnsi="Arial" w:cs="Arial"/>
        </w:rPr>
        <w:t>19)</w:t>
      </w:r>
    </w:p>
    <w:p w14:paraId="23704200" w14:textId="2A7DC1FC" w:rsidR="00AD64CC" w:rsidRPr="00CA6C46" w:rsidRDefault="000B0558" w:rsidP="006C73E2">
      <w:pPr>
        <w:spacing w:after="240"/>
        <w:jc w:val="both"/>
        <w:rPr>
          <w:rFonts w:ascii="Arial" w:hAnsi="Arial" w:cs="Arial"/>
        </w:rPr>
      </w:pPr>
      <w:r w:rsidRPr="00CA6C46">
        <w:rPr>
          <w:rFonts w:ascii="Arial" w:hAnsi="Arial" w:cs="Arial"/>
        </w:rPr>
        <w:t>The variation of the equilibrium constant (K</w:t>
      </w:r>
      <w:r w:rsidRPr="00CA6C46">
        <w:rPr>
          <w:rFonts w:ascii="Arial" w:hAnsi="Arial" w:cs="Arial"/>
          <w:vertAlign w:val="subscript"/>
        </w:rPr>
        <w:t>eq</w:t>
      </w:r>
      <w:r w:rsidRPr="00CA6C46">
        <w:rPr>
          <w:rFonts w:ascii="Arial" w:hAnsi="Arial" w:cs="Arial"/>
        </w:rPr>
        <w:t>) as a function of temperature is expressed by Van't Hoff's equation:</w:t>
      </w:r>
    </w:p>
    <w:p w14:paraId="526E6591" w14:textId="39D21D64" w:rsidR="000B0558" w:rsidRPr="00CA6C46" w:rsidRDefault="000B0558" w:rsidP="006C73E2">
      <w:pPr>
        <w:spacing w:after="240"/>
        <w:jc w:val="both"/>
        <w:rPr>
          <w:rFonts w:ascii="Arial" w:hAnsi="Arial" w:cs="Arial"/>
          <w:lang w:val="fr-FR"/>
        </w:rPr>
      </w:pPr>
      <w:proofErr w:type="spellStart"/>
      <w:proofErr w:type="gramStart"/>
      <w:r w:rsidRPr="00CA6C46">
        <w:rPr>
          <w:rFonts w:ascii="Arial" w:hAnsi="Arial" w:cs="Arial"/>
          <w:lang w:val="fr-FR"/>
        </w:rPr>
        <w:t>logK</w:t>
      </w:r>
      <w:r w:rsidRPr="00CA6C46">
        <w:rPr>
          <w:rFonts w:ascii="Arial" w:hAnsi="Arial" w:cs="Arial"/>
          <w:vertAlign w:val="subscript"/>
          <w:lang w:val="fr-FR"/>
        </w:rPr>
        <w:t>eq</w:t>
      </w:r>
      <w:proofErr w:type="spellEnd"/>
      <w:proofErr w:type="gramEnd"/>
      <w:r w:rsidRPr="00CA6C46">
        <w:rPr>
          <w:rFonts w:ascii="Arial" w:hAnsi="Arial" w:cs="Arial"/>
          <w:lang w:val="fr-FR"/>
        </w:rPr>
        <w:t xml:space="preserve"> =  </w:t>
      </w:r>
      <m:oMath>
        <m:r>
          <m:rPr>
            <m:sty m:val="p"/>
          </m:rPr>
          <w:rPr>
            <w:rFonts w:ascii="Cambria Math" w:hAnsi="Cambria Math" w:cs="Arial"/>
            <w:lang w:val="fr-FR"/>
          </w:rPr>
          <m:t>-</m:t>
        </m:r>
        <m:f>
          <m:fPr>
            <m:ctrlPr>
              <w:rPr>
                <w:rFonts w:ascii="Cambria Math" w:hAnsi="Cambria Math" w:cs="Arial"/>
              </w:rPr>
            </m:ctrlPr>
          </m:fPr>
          <m:num>
            <m:r>
              <m:rPr>
                <m:sty m:val="p"/>
              </m:rPr>
              <w:rPr>
                <w:rFonts w:ascii="Cambria Math" w:hAnsi="Cambria Math" w:cs="Arial"/>
              </w:rPr>
              <m:t>Δ</m:t>
            </m:r>
            <m:r>
              <m:rPr>
                <m:sty m:val="p"/>
              </m:rPr>
              <w:rPr>
                <w:rFonts w:ascii="Cambria Math" w:hAnsi="Cambria Math" w:cs="Arial"/>
                <w:lang w:val="fr-FR"/>
              </w:rPr>
              <m:t>H°</m:t>
            </m:r>
          </m:num>
          <m:den>
            <m:r>
              <m:rPr>
                <m:sty m:val="p"/>
              </m:rPr>
              <w:rPr>
                <w:rFonts w:ascii="Cambria Math" w:hAnsi="Cambria Math" w:cs="Arial"/>
                <w:lang w:val="fr-FR"/>
              </w:rPr>
              <m:t>2.303R</m:t>
            </m:r>
          </m:den>
        </m:f>
        <m:r>
          <m:rPr>
            <m:sty m:val="p"/>
          </m:rPr>
          <w:rPr>
            <w:rFonts w:ascii="Cambria Math" w:hAnsi="Cambria Math" w:cs="Arial"/>
            <w:lang w:val="fr-FR"/>
          </w:rPr>
          <m:t xml:space="preserve"> × </m:t>
        </m:r>
        <m:f>
          <m:fPr>
            <m:ctrlPr>
              <w:rPr>
                <w:rFonts w:ascii="Cambria Math" w:hAnsi="Cambria Math" w:cs="Arial"/>
              </w:rPr>
            </m:ctrlPr>
          </m:fPr>
          <m:num>
            <m:r>
              <m:rPr>
                <m:sty m:val="p"/>
              </m:rPr>
              <w:rPr>
                <w:rFonts w:ascii="Cambria Math" w:hAnsi="Cambria Math" w:cs="Arial"/>
                <w:lang w:val="fr-FR"/>
              </w:rPr>
              <m:t>1</m:t>
            </m:r>
          </m:num>
          <m:den>
            <m:r>
              <m:rPr>
                <m:sty m:val="p"/>
              </m:rPr>
              <w:rPr>
                <w:rFonts w:ascii="Cambria Math" w:hAnsi="Cambria Math" w:cs="Arial"/>
                <w:lang w:val="fr-FR"/>
              </w:rPr>
              <m:t>T</m:t>
            </m:r>
          </m:den>
        </m:f>
        <m:r>
          <m:rPr>
            <m:sty m:val="p"/>
          </m:rPr>
          <w:rPr>
            <w:rFonts w:ascii="Cambria Math" w:hAnsi="Cambria Math" w:cs="Arial"/>
            <w:lang w:val="fr-FR"/>
          </w:rPr>
          <m:t xml:space="preserve"> + </m:t>
        </m:r>
        <m:f>
          <m:fPr>
            <m:ctrlPr>
              <w:rPr>
                <w:rFonts w:ascii="Cambria Math" w:hAnsi="Cambria Math" w:cs="Arial"/>
              </w:rPr>
            </m:ctrlPr>
          </m:fPr>
          <m:num>
            <m:r>
              <m:rPr>
                <m:sty m:val="p"/>
              </m:rPr>
              <w:rPr>
                <w:rFonts w:ascii="Cambria Math" w:hAnsi="Cambria Math" w:cs="Arial"/>
              </w:rPr>
              <m:t>Δ</m:t>
            </m:r>
            <m:r>
              <m:rPr>
                <m:sty m:val="p"/>
              </m:rPr>
              <w:rPr>
                <w:rFonts w:ascii="Cambria Math" w:hAnsi="Cambria Math" w:cs="Arial"/>
                <w:lang w:val="fr-FR"/>
              </w:rPr>
              <m:t>S°</m:t>
            </m:r>
          </m:num>
          <m:den>
            <m:r>
              <m:rPr>
                <m:sty m:val="p"/>
              </m:rPr>
              <w:rPr>
                <w:rFonts w:ascii="Cambria Math" w:hAnsi="Cambria Math" w:cs="Arial"/>
                <w:lang w:val="fr-FR"/>
              </w:rPr>
              <m:t>2.303R</m:t>
            </m:r>
          </m:den>
        </m:f>
      </m:oMath>
      <w:r w:rsidRPr="00CA6C46">
        <w:rPr>
          <w:rFonts w:ascii="Arial" w:hAnsi="Arial" w:cs="Arial"/>
          <w:lang w:val="fr-FR"/>
        </w:rPr>
        <w:t xml:space="preserve"> </w:t>
      </w:r>
      <w:r w:rsidRPr="00CA6C46">
        <w:rPr>
          <w:rFonts w:ascii="Arial" w:hAnsi="Arial" w:cs="Arial"/>
          <w:lang w:val="fr-FR"/>
        </w:rPr>
        <w:tab/>
      </w:r>
      <w:r w:rsidRPr="00CA6C46">
        <w:rPr>
          <w:rFonts w:ascii="Arial" w:hAnsi="Arial" w:cs="Arial"/>
          <w:lang w:val="fr-FR"/>
        </w:rPr>
        <w:tab/>
      </w:r>
      <w:r w:rsidRPr="00CA6C46">
        <w:rPr>
          <w:rFonts w:ascii="Arial" w:hAnsi="Arial" w:cs="Arial"/>
          <w:lang w:val="fr-FR"/>
        </w:rPr>
        <w:tab/>
      </w:r>
      <w:r w:rsidRPr="00CA6C46">
        <w:rPr>
          <w:rFonts w:ascii="Arial" w:hAnsi="Arial" w:cs="Arial"/>
          <w:lang w:val="fr-FR"/>
        </w:rPr>
        <w:tab/>
      </w:r>
      <w:r w:rsidRPr="00CA6C46">
        <w:rPr>
          <w:rFonts w:ascii="Arial" w:hAnsi="Arial" w:cs="Arial"/>
          <w:lang w:val="fr-FR"/>
        </w:rPr>
        <w:tab/>
      </w:r>
      <w:r w:rsidRPr="00CA6C46">
        <w:rPr>
          <w:rFonts w:ascii="Arial" w:hAnsi="Arial" w:cs="Arial"/>
          <w:lang w:val="fr-FR"/>
        </w:rPr>
        <w:tab/>
      </w:r>
      <w:r w:rsidRPr="00CA6C46">
        <w:rPr>
          <w:rFonts w:ascii="Arial" w:hAnsi="Arial" w:cs="Arial"/>
          <w:lang w:val="fr-FR"/>
        </w:rPr>
        <w:tab/>
        <w:t xml:space="preserve">       </w:t>
      </w:r>
      <w:proofErr w:type="gramStart"/>
      <w:r w:rsidRPr="00CA6C46">
        <w:rPr>
          <w:rFonts w:ascii="Arial" w:hAnsi="Arial" w:cs="Arial"/>
          <w:lang w:val="fr-FR"/>
        </w:rPr>
        <w:t xml:space="preserve">   (</w:t>
      </w:r>
      <w:proofErr w:type="gramEnd"/>
      <w:r w:rsidRPr="00CA6C46">
        <w:rPr>
          <w:rFonts w:ascii="Arial" w:hAnsi="Arial" w:cs="Arial"/>
          <w:lang w:val="fr-FR"/>
        </w:rPr>
        <w:t>20)</w:t>
      </w:r>
    </w:p>
    <w:p w14:paraId="703B4EBA" w14:textId="77777777" w:rsidR="000B0558" w:rsidRPr="00CA6C46" w:rsidRDefault="000B0558" w:rsidP="006C73E2">
      <w:pPr>
        <w:spacing w:after="240"/>
        <w:jc w:val="both"/>
        <w:rPr>
          <w:rFonts w:ascii="Arial" w:hAnsi="Arial" w:cs="Arial"/>
        </w:rPr>
      </w:pPr>
      <w:r w:rsidRPr="00CA6C46">
        <w:rPr>
          <w:rFonts w:ascii="Arial" w:hAnsi="Arial" w:cs="Arial"/>
        </w:rPr>
        <w:t xml:space="preserve">The </w:t>
      </w:r>
      <w:proofErr w:type="spellStart"/>
      <w:r w:rsidRPr="00CA6C46">
        <w:rPr>
          <w:rFonts w:ascii="Arial" w:hAnsi="Arial" w:cs="Arial"/>
        </w:rPr>
        <w:t>logK</w:t>
      </w:r>
      <w:r w:rsidRPr="00CA6C46">
        <w:rPr>
          <w:rFonts w:ascii="Arial" w:hAnsi="Arial" w:cs="Arial"/>
          <w:vertAlign w:val="subscript"/>
        </w:rPr>
        <w:t>eq</w:t>
      </w:r>
      <w:proofErr w:type="spellEnd"/>
      <w:r w:rsidRPr="00CA6C46">
        <w:rPr>
          <w:rFonts w:ascii="Arial" w:hAnsi="Arial" w:cs="Arial"/>
          <w:vertAlign w:val="subscript"/>
        </w:rPr>
        <w:t xml:space="preserve"> </w:t>
      </w:r>
      <w:r w:rsidRPr="00CA6C46">
        <w:rPr>
          <w:rFonts w:ascii="Arial" w:hAnsi="Arial" w:cs="Arial"/>
        </w:rPr>
        <w:t>values for Aliquat 336 and TOPO can be calculated using equations (6) and (12).</w:t>
      </w:r>
    </w:p>
    <w:p w14:paraId="2E483AB8" w14:textId="67E947D1" w:rsidR="000B0558" w:rsidRPr="00CA6C46" w:rsidRDefault="008D3FE2" w:rsidP="006C73E2">
      <w:pPr>
        <w:spacing w:after="240"/>
        <w:jc w:val="both"/>
        <w:rPr>
          <w:rFonts w:ascii="Arial" w:hAnsi="Arial" w:cs="Arial"/>
        </w:rPr>
      </w:pPr>
      <w:r w:rsidRPr="00CA6C46">
        <w:rPr>
          <w:rFonts w:ascii="Arial" w:hAnsi="Arial" w:cs="Arial"/>
        </w:rPr>
        <w:object w:dxaOrig="6174" w:dyaOrig="4726" w14:anchorId="31BC8DA7">
          <v:shape id="_x0000_i1038" type="#_x0000_t75" style="width:340.2pt;height:260.4pt;visibility:visible;mso-wrap-distance-left:0;mso-wrap-distance-right:0" o:ole="">
            <v:imagedata r:id="rId44" o:title="" embosscolor="white"/>
          </v:shape>
          <o:OLEObject Type="Embed" ProgID="Origin95.Graph" ShapeID="_x0000_i1038" DrawAspect="Content" ObjectID="_1829484259" r:id="rId45"/>
        </w:object>
      </w:r>
    </w:p>
    <w:p w14:paraId="24017625" w14:textId="77777777" w:rsidR="000B0558" w:rsidRPr="00CA6C46" w:rsidRDefault="000B0558" w:rsidP="006C73E2">
      <w:pPr>
        <w:spacing w:after="240"/>
        <w:jc w:val="both"/>
        <w:rPr>
          <w:rFonts w:ascii="Arial" w:hAnsi="Arial" w:cs="Arial"/>
          <w:b/>
          <w:bCs/>
        </w:rPr>
      </w:pPr>
      <w:bookmarkStart w:id="19" w:name="_Toc217422012"/>
      <w:r w:rsidRPr="00CA6C46">
        <w:rPr>
          <w:rFonts w:ascii="Arial" w:hAnsi="Arial" w:cs="Arial"/>
          <w:b/>
        </w:rPr>
        <w:t>Fig.16</w:t>
      </w:r>
      <w:bookmarkEnd w:id="19"/>
      <w:r w:rsidRPr="00CA6C46">
        <w:rPr>
          <w:rFonts w:ascii="Arial" w:hAnsi="Arial" w:cs="Arial"/>
          <w:b/>
          <w:bCs/>
        </w:rPr>
        <w:t>. Effect of temperature on lead extraction.</w:t>
      </w:r>
    </w:p>
    <w:p w14:paraId="671E1FFD" w14:textId="77777777" w:rsidR="000B0558" w:rsidRPr="00CA6C46" w:rsidRDefault="000B0558" w:rsidP="006C73E2">
      <w:pPr>
        <w:spacing w:after="240"/>
        <w:jc w:val="both"/>
        <w:rPr>
          <w:rFonts w:ascii="Arial" w:hAnsi="Arial" w:cs="Arial"/>
          <w:b/>
          <w:bCs/>
          <w:i/>
          <w:iCs/>
          <w:lang w:val="fr-FR"/>
        </w:rPr>
      </w:pPr>
      <w:r w:rsidRPr="00CA6C46">
        <w:rPr>
          <w:rFonts w:ascii="Arial" w:hAnsi="Arial" w:cs="Arial"/>
          <w:b/>
          <w:bCs/>
          <w:i/>
          <w:iCs/>
          <w:lang w:val="fr-FR"/>
        </w:rPr>
        <w:t>(</w:t>
      </w:r>
      <w:proofErr w:type="spellStart"/>
      <w:r w:rsidRPr="00CA6C46">
        <w:rPr>
          <w:rFonts w:ascii="Arial" w:hAnsi="Arial" w:cs="Arial"/>
          <w:b/>
          <w:bCs/>
          <w:i/>
          <w:iCs/>
          <w:lang w:val="fr-FR"/>
        </w:rPr>
        <w:t>V</w:t>
      </w:r>
      <w:r w:rsidRPr="00CA6C46">
        <w:rPr>
          <w:rFonts w:ascii="Arial" w:hAnsi="Arial" w:cs="Arial"/>
          <w:b/>
          <w:bCs/>
          <w:i/>
          <w:iCs/>
          <w:vertAlign w:val="subscript"/>
          <w:lang w:val="fr-FR"/>
        </w:rPr>
        <w:t>aq</w:t>
      </w:r>
      <w:proofErr w:type="spellEnd"/>
      <w:r w:rsidRPr="00CA6C46">
        <w:rPr>
          <w:rFonts w:ascii="Arial" w:hAnsi="Arial" w:cs="Arial"/>
          <w:b/>
          <w:bCs/>
          <w:i/>
          <w:iCs/>
          <w:vertAlign w:val="subscript"/>
          <w:lang w:val="fr-FR"/>
        </w:rPr>
        <w:t xml:space="preserve"> </w:t>
      </w:r>
      <w:r w:rsidRPr="00CA6C46">
        <w:rPr>
          <w:rFonts w:ascii="Arial" w:hAnsi="Arial" w:cs="Arial"/>
          <w:b/>
          <w:bCs/>
          <w:i/>
          <w:iCs/>
          <w:lang w:val="fr-FR"/>
        </w:rPr>
        <w:t xml:space="preserve">= </w:t>
      </w:r>
      <w:proofErr w:type="spellStart"/>
      <w:r w:rsidRPr="00CA6C46">
        <w:rPr>
          <w:rFonts w:ascii="Arial" w:hAnsi="Arial" w:cs="Arial"/>
          <w:b/>
          <w:bCs/>
          <w:i/>
          <w:iCs/>
          <w:lang w:val="fr-FR"/>
        </w:rPr>
        <w:t>V</w:t>
      </w:r>
      <w:r w:rsidRPr="00CA6C46">
        <w:rPr>
          <w:rFonts w:ascii="Arial" w:hAnsi="Arial" w:cs="Arial"/>
          <w:b/>
          <w:bCs/>
          <w:i/>
          <w:iCs/>
          <w:vertAlign w:val="subscript"/>
          <w:lang w:val="fr-FR"/>
        </w:rPr>
        <w:t>org</w:t>
      </w:r>
      <w:proofErr w:type="spellEnd"/>
      <w:r w:rsidRPr="00CA6C46">
        <w:rPr>
          <w:rFonts w:ascii="Arial" w:hAnsi="Arial" w:cs="Arial"/>
          <w:b/>
          <w:bCs/>
          <w:i/>
          <w:iCs/>
          <w:vertAlign w:val="subscript"/>
          <w:lang w:val="fr-FR"/>
        </w:rPr>
        <w:t xml:space="preserve"> </w:t>
      </w:r>
      <w:r w:rsidRPr="00CA6C46">
        <w:rPr>
          <w:rFonts w:ascii="Arial" w:hAnsi="Arial" w:cs="Arial"/>
          <w:b/>
          <w:bCs/>
          <w:i/>
          <w:iCs/>
          <w:lang w:val="fr-FR"/>
        </w:rPr>
        <w:t xml:space="preserve">= 10 </w:t>
      </w:r>
      <w:proofErr w:type="spellStart"/>
      <w:r w:rsidRPr="00CA6C46">
        <w:rPr>
          <w:rFonts w:ascii="Arial" w:hAnsi="Arial" w:cs="Arial"/>
          <w:b/>
          <w:bCs/>
          <w:i/>
          <w:iCs/>
          <w:lang w:val="fr-FR"/>
        </w:rPr>
        <w:t>mL</w:t>
      </w:r>
      <w:proofErr w:type="spellEnd"/>
      <w:r w:rsidRPr="00CA6C46">
        <w:rPr>
          <w:rFonts w:ascii="Arial" w:hAnsi="Arial" w:cs="Arial"/>
          <w:b/>
          <w:bCs/>
          <w:i/>
          <w:iCs/>
          <w:lang w:val="fr-FR"/>
        </w:rPr>
        <w:t> ; t = 10 min ; [Extractant] = 10</w:t>
      </w:r>
      <w:r w:rsidRPr="00CA6C46">
        <w:rPr>
          <w:rFonts w:ascii="Arial" w:hAnsi="Arial" w:cs="Arial"/>
          <w:b/>
          <w:bCs/>
          <w:i/>
          <w:iCs/>
          <w:vertAlign w:val="superscript"/>
          <w:lang w:val="fr-FR"/>
        </w:rPr>
        <w:t xml:space="preserve">-3 </w:t>
      </w:r>
      <w:r w:rsidRPr="00CA6C46">
        <w:rPr>
          <w:rFonts w:ascii="Arial" w:hAnsi="Arial" w:cs="Arial"/>
          <w:b/>
          <w:bCs/>
          <w:i/>
          <w:iCs/>
          <w:lang w:val="fr-FR"/>
        </w:rPr>
        <w:t>mol/L ; [Pb</w:t>
      </w:r>
      <w:r w:rsidRPr="00CA6C46">
        <w:rPr>
          <w:rFonts w:ascii="Arial" w:hAnsi="Arial" w:cs="Arial"/>
          <w:b/>
          <w:bCs/>
          <w:i/>
          <w:iCs/>
          <w:vertAlign w:val="superscript"/>
          <w:lang w:val="fr-FR"/>
        </w:rPr>
        <w:t>2+</w:t>
      </w:r>
      <w:r w:rsidRPr="00CA6C46">
        <w:rPr>
          <w:rFonts w:ascii="Arial" w:hAnsi="Arial" w:cs="Arial"/>
          <w:b/>
          <w:bCs/>
          <w:i/>
          <w:iCs/>
          <w:lang w:val="fr-FR"/>
        </w:rPr>
        <w:t>] = 50 ppm ; pH = 2)</w:t>
      </w:r>
    </w:p>
    <w:p w14:paraId="09BE0FBF" w14:textId="77777777" w:rsidR="000B0558" w:rsidRPr="00CA6C46" w:rsidRDefault="000B0558" w:rsidP="006C73E2">
      <w:pPr>
        <w:spacing w:after="240"/>
        <w:jc w:val="both"/>
        <w:rPr>
          <w:rFonts w:ascii="Arial" w:hAnsi="Arial" w:cs="Arial"/>
          <w:iCs/>
          <w:lang w:val="fr-FR"/>
        </w:rPr>
      </w:pPr>
    </w:p>
    <w:p w14:paraId="5B6EB5E7" w14:textId="6D09640B" w:rsidR="000B0558" w:rsidRPr="00CA6C46" w:rsidRDefault="000B0558" w:rsidP="006C73E2">
      <w:pPr>
        <w:spacing w:after="240"/>
        <w:jc w:val="both"/>
        <w:rPr>
          <w:rFonts w:ascii="Arial" w:hAnsi="Arial" w:cs="Arial"/>
          <w:iCs/>
        </w:rPr>
      </w:pPr>
      <w:r w:rsidRPr="00CA6C46">
        <w:rPr>
          <w:rFonts w:ascii="Arial" w:hAnsi="Arial" w:cs="Arial"/>
          <w:iCs/>
        </w:rPr>
        <w:t>The equation of the curve (Aliquat 336) is: y = 0,354x – 1,4992 (R</w:t>
      </w:r>
      <w:r w:rsidRPr="00CA6C46">
        <w:rPr>
          <w:rFonts w:ascii="Arial" w:hAnsi="Arial" w:cs="Arial"/>
          <w:iCs/>
          <w:vertAlign w:val="superscript"/>
        </w:rPr>
        <w:t>2</w:t>
      </w:r>
      <w:r w:rsidRPr="00CA6C46">
        <w:rPr>
          <w:rFonts w:ascii="Arial" w:hAnsi="Arial" w:cs="Arial"/>
          <w:iCs/>
        </w:rPr>
        <w:t xml:space="preserve"> = 0,99)</w:t>
      </w:r>
      <w:r w:rsidRPr="00CA6C46">
        <w:rPr>
          <w:rFonts w:ascii="Arial" w:hAnsi="Arial" w:cs="Arial"/>
          <w:iCs/>
        </w:rPr>
        <w:tab/>
        <w:t>(21)</w:t>
      </w:r>
    </w:p>
    <w:p w14:paraId="182EF5AF" w14:textId="7CC780AC" w:rsidR="000B0558" w:rsidRPr="00CA6C46" w:rsidRDefault="000B0558" w:rsidP="006C73E2">
      <w:pPr>
        <w:spacing w:after="240"/>
        <w:jc w:val="both"/>
        <w:rPr>
          <w:rFonts w:ascii="Arial" w:hAnsi="Arial" w:cs="Arial"/>
          <w:iCs/>
        </w:rPr>
      </w:pPr>
      <w:r w:rsidRPr="00CA6C46">
        <w:rPr>
          <w:rFonts w:ascii="Arial" w:hAnsi="Arial" w:cs="Arial"/>
          <w:iCs/>
        </w:rPr>
        <w:lastRenderedPageBreak/>
        <w:t>The equation of the curve (TOPO) is: y = - 0,394x + 1,733 (R</w:t>
      </w:r>
      <w:r w:rsidRPr="00CA6C46">
        <w:rPr>
          <w:rFonts w:ascii="Arial" w:hAnsi="Arial" w:cs="Arial"/>
          <w:iCs/>
          <w:vertAlign w:val="superscript"/>
        </w:rPr>
        <w:t>2</w:t>
      </w:r>
      <w:r w:rsidRPr="00CA6C46">
        <w:rPr>
          <w:rFonts w:ascii="Arial" w:hAnsi="Arial" w:cs="Arial"/>
          <w:iCs/>
        </w:rPr>
        <w:t xml:space="preserve"> = 0,99)</w:t>
      </w:r>
      <w:r w:rsidRPr="00CA6C46">
        <w:rPr>
          <w:rFonts w:ascii="Arial" w:hAnsi="Arial" w:cs="Arial"/>
          <w:iCs/>
        </w:rPr>
        <w:tab/>
      </w:r>
      <w:r w:rsidRPr="00CA6C46">
        <w:rPr>
          <w:rFonts w:ascii="Arial" w:hAnsi="Arial" w:cs="Arial"/>
          <w:iCs/>
        </w:rPr>
        <w:tab/>
        <w:t>(22)</w:t>
      </w:r>
    </w:p>
    <w:p w14:paraId="28A7EF5A" w14:textId="77777777" w:rsidR="00987AA7" w:rsidRDefault="00987AA7" w:rsidP="006C73E2">
      <w:pPr>
        <w:spacing w:after="240"/>
        <w:jc w:val="both"/>
        <w:rPr>
          <w:rFonts w:ascii="Arial" w:hAnsi="Arial" w:cs="Arial"/>
        </w:rPr>
      </w:pPr>
      <w:r w:rsidRPr="00987AA7">
        <w:rPr>
          <w:rFonts w:ascii="Arial" w:hAnsi="Arial" w:cs="Arial"/>
        </w:rPr>
        <w:t xml:space="preserve">The graph of log D versus 1000/T (Fig. 16) shows that the points are well-aligned. Based on the slope and y-intercept values, ΔH°, ΔS°, and ΔG° can be calculated using equation 18. The thermodynamic values are listed in Table 1. The ΔG° values for </w:t>
      </w:r>
      <w:proofErr w:type="gramStart"/>
      <w:r w:rsidRPr="00987AA7">
        <w:rPr>
          <w:rFonts w:ascii="Arial" w:hAnsi="Arial" w:cs="Arial"/>
        </w:rPr>
        <w:t>Pb(</w:t>
      </w:r>
      <w:proofErr w:type="gramEnd"/>
      <w:r w:rsidRPr="00987AA7">
        <w:rPr>
          <w:rFonts w:ascii="Arial" w:hAnsi="Arial" w:cs="Arial"/>
        </w:rPr>
        <w:t xml:space="preserve">II) ion extraction are all negative, indicating that the </w:t>
      </w:r>
      <w:proofErr w:type="gramStart"/>
      <w:r w:rsidRPr="00987AA7">
        <w:rPr>
          <w:rFonts w:ascii="Arial" w:hAnsi="Arial" w:cs="Arial"/>
        </w:rPr>
        <w:t>Pb(</w:t>
      </w:r>
      <w:proofErr w:type="gramEnd"/>
      <w:r w:rsidRPr="00987AA7">
        <w:rPr>
          <w:rFonts w:ascii="Arial" w:hAnsi="Arial" w:cs="Arial"/>
        </w:rPr>
        <w:t xml:space="preserve">II)-Aliquat 336 and </w:t>
      </w:r>
      <w:proofErr w:type="gramStart"/>
      <w:r w:rsidRPr="00987AA7">
        <w:rPr>
          <w:rFonts w:ascii="Arial" w:hAnsi="Arial" w:cs="Arial"/>
        </w:rPr>
        <w:t>Pb(</w:t>
      </w:r>
      <w:proofErr w:type="gramEnd"/>
      <w:r w:rsidRPr="00987AA7">
        <w:rPr>
          <w:rFonts w:ascii="Arial" w:hAnsi="Arial" w:cs="Arial"/>
        </w:rPr>
        <w:t>II)-TOPO reactions are spontaneous under these hydrodynamic conditions. The negative ΔH° value of the Pb-Aliquat 336 complex (-6.42 kJ/mol) indicates an exothermic process. In contrast, the positive ΔH° value of the Pb-TOPO complex indicates an endothermic process. The negative ΔS° value for the Pb-TOPO complex indicates a reaction that reduces disorder, which may be due to the solvate structure of the complexes formed in organic solutions. Similar results have been reported by several authors (</w:t>
      </w:r>
      <w:proofErr w:type="spellStart"/>
      <w:r w:rsidRPr="00987AA7">
        <w:rPr>
          <w:rFonts w:ascii="Arial" w:hAnsi="Arial" w:cs="Arial"/>
        </w:rPr>
        <w:t>Mohdee</w:t>
      </w:r>
      <w:proofErr w:type="spellEnd"/>
      <w:r w:rsidRPr="00987AA7">
        <w:rPr>
          <w:rFonts w:ascii="Arial" w:hAnsi="Arial" w:cs="Arial"/>
        </w:rPr>
        <w:t xml:space="preserve"> et al., 2018; Aly et al., 2024).</w:t>
      </w:r>
    </w:p>
    <w:p w14:paraId="3857C388" w14:textId="14C71E51" w:rsidR="000B0558" w:rsidRPr="00CA6C46" w:rsidRDefault="000B0558" w:rsidP="006C73E2">
      <w:pPr>
        <w:spacing w:after="240"/>
        <w:jc w:val="both"/>
        <w:rPr>
          <w:rFonts w:ascii="Arial" w:hAnsi="Arial" w:cs="Arial"/>
          <w:b/>
        </w:rPr>
      </w:pPr>
      <w:bookmarkStart w:id="20" w:name="_Toc217497540"/>
      <w:r w:rsidRPr="00CA6C46">
        <w:rPr>
          <w:rFonts w:ascii="Arial" w:hAnsi="Arial" w:cs="Arial"/>
          <w:b/>
        </w:rPr>
        <w:t xml:space="preserve">Table 1. </w:t>
      </w:r>
      <w:bookmarkEnd w:id="20"/>
      <w:r w:rsidRPr="00CA6C46">
        <w:rPr>
          <w:rFonts w:ascii="Arial" w:hAnsi="Arial" w:cs="Arial"/>
          <w:b/>
          <w:bCs/>
        </w:rPr>
        <w:t xml:space="preserve">Thermodynamic parameters for </w:t>
      </w:r>
      <w:proofErr w:type="gramStart"/>
      <w:r w:rsidRPr="00CA6C46">
        <w:rPr>
          <w:rFonts w:ascii="Arial" w:hAnsi="Arial" w:cs="Arial"/>
          <w:b/>
          <w:bCs/>
        </w:rPr>
        <w:t>Pb(</w:t>
      </w:r>
      <w:proofErr w:type="gramEnd"/>
      <w:r w:rsidRPr="00CA6C46">
        <w:rPr>
          <w:rFonts w:ascii="Arial" w:hAnsi="Arial" w:cs="Arial"/>
          <w:b/>
          <w:bCs/>
        </w:rPr>
        <w:t>II) extraction.</w:t>
      </w:r>
    </w:p>
    <w:tbl>
      <w:tblPr>
        <w:tblStyle w:val="Tableausimple2"/>
        <w:tblW w:w="0" w:type="auto"/>
        <w:tblLook w:val="04A0" w:firstRow="1" w:lastRow="0" w:firstColumn="1" w:lastColumn="0" w:noHBand="0" w:noVBand="1"/>
      </w:tblPr>
      <w:tblGrid>
        <w:gridCol w:w="2518"/>
        <w:gridCol w:w="1115"/>
        <w:gridCol w:w="1492"/>
        <w:gridCol w:w="1712"/>
        <w:gridCol w:w="1587"/>
      </w:tblGrid>
      <w:tr w:rsidR="000B0558" w:rsidRPr="00CA6C46" w14:paraId="601F1AB6" w14:textId="77777777" w:rsidTr="00AD64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19F509EE" w14:textId="77777777" w:rsidR="000B0558" w:rsidRPr="00CA6C46" w:rsidRDefault="000B0558" w:rsidP="006C73E2">
            <w:pPr>
              <w:spacing w:after="240"/>
              <w:jc w:val="both"/>
              <w:rPr>
                <w:rFonts w:ascii="Arial" w:hAnsi="Arial" w:cs="Arial"/>
              </w:rPr>
            </w:pPr>
            <w:r w:rsidRPr="00CA6C46">
              <w:rPr>
                <w:rFonts w:ascii="Arial" w:hAnsi="Arial" w:cs="Arial"/>
              </w:rPr>
              <w:t>Complexes</w:t>
            </w:r>
          </w:p>
        </w:tc>
        <w:tc>
          <w:tcPr>
            <w:tcW w:w="1115" w:type="dxa"/>
          </w:tcPr>
          <w:p w14:paraId="688ABAE9" w14:textId="77777777" w:rsidR="000B0558" w:rsidRPr="00CA6C46" w:rsidRDefault="000B0558" w:rsidP="006C73E2">
            <w:pPr>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rPr>
            </w:pPr>
            <w:proofErr w:type="spellStart"/>
            <w:r w:rsidRPr="00CA6C46">
              <w:rPr>
                <w:rFonts w:ascii="Arial" w:hAnsi="Arial" w:cs="Arial"/>
              </w:rPr>
              <w:t>logK</w:t>
            </w:r>
            <w:r w:rsidRPr="00CA6C46">
              <w:rPr>
                <w:rFonts w:ascii="Arial" w:hAnsi="Arial" w:cs="Arial"/>
                <w:vertAlign w:val="subscript"/>
              </w:rPr>
              <w:t>eq</w:t>
            </w:r>
            <w:proofErr w:type="spellEnd"/>
          </w:p>
        </w:tc>
        <w:tc>
          <w:tcPr>
            <w:tcW w:w="1492" w:type="dxa"/>
          </w:tcPr>
          <w:p w14:paraId="2D31797A" w14:textId="77777777" w:rsidR="000B0558" w:rsidRPr="00CA6C46" w:rsidRDefault="000B0558" w:rsidP="006C73E2">
            <w:pPr>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CA6C46">
              <w:rPr>
                <w:rFonts w:ascii="Arial" w:hAnsi="Arial" w:cs="Arial"/>
              </w:rPr>
              <w:t>ΔH°(kJ/mol)</w:t>
            </w:r>
          </w:p>
        </w:tc>
        <w:tc>
          <w:tcPr>
            <w:tcW w:w="1712" w:type="dxa"/>
          </w:tcPr>
          <w:p w14:paraId="5E0E0852" w14:textId="77777777" w:rsidR="000B0558" w:rsidRPr="00CA6C46" w:rsidRDefault="000B0558" w:rsidP="006C73E2">
            <w:pPr>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CA6C46">
              <w:rPr>
                <w:rFonts w:ascii="Arial" w:hAnsi="Arial" w:cs="Arial"/>
              </w:rPr>
              <w:t>ΔS°(J/</w:t>
            </w:r>
            <w:proofErr w:type="spellStart"/>
            <w:proofErr w:type="gramStart"/>
            <w:r w:rsidRPr="00CA6C46">
              <w:rPr>
                <w:rFonts w:ascii="Arial" w:hAnsi="Arial" w:cs="Arial"/>
              </w:rPr>
              <w:t>mol.K</w:t>
            </w:r>
            <w:proofErr w:type="spellEnd"/>
            <w:proofErr w:type="gramEnd"/>
            <w:r w:rsidRPr="00CA6C46">
              <w:rPr>
                <w:rFonts w:ascii="Arial" w:hAnsi="Arial" w:cs="Arial"/>
              </w:rPr>
              <w:t>)</w:t>
            </w:r>
          </w:p>
        </w:tc>
        <w:tc>
          <w:tcPr>
            <w:tcW w:w="1587" w:type="dxa"/>
          </w:tcPr>
          <w:p w14:paraId="5B622B2C" w14:textId="77777777" w:rsidR="000B0558" w:rsidRPr="00CA6C46" w:rsidRDefault="000B0558" w:rsidP="006C73E2">
            <w:pPr>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CA6C46">
              <w:rPr>
                <w:rFonts w:ascii="Arial" w:hAnsi="Arial" w:cs="Arial"/>
              </w:rPr>
              <w:t>ΔG°(kJ/mol)</w:t>
            </w:r>
          </w:p>
        </w:tc>
      </w:tr>
      <w:tr w:rsidR="000B0558" w:rsidRPr="00CA6C46" w14:paraId="24DC111D" w14:textId="77777777" w:rsidTr="00AD6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2450AF41" w14:textId="77777777" w:rsidR="000B0558" w:rsidRPr="00CA6C46" w:rsidRDefault="000B0558" w:rsidP="006C73E2">
            <w:pPr>
              <w:spacing w:after="240"/>
              <w:jc w:val="both"/>
              <w:rPr>
                <w:rFonts w:ascii="Arial" w:hAnsi="Arial" w:cs="Arial"/>
              </w:rPr>
            </w:pPr>
            <w:r w:rsidRPr="00CA6C46">
              <w:rPr>
                <w:rFonts w:ascii="Arial" w:hAnsi="Arial" w:cs="Arial"/>
              </w:rPr>
              <w:t xml:space="preserve">TOPO – </w:t>
            </w:r>
            <w:proofErr w:type="gramStart"/>
            <w:r w:rsidRPr="00CA6C46">
              <w:rPr>
                <w:rFonts w:ascii="Arial" w:hAnsi="Arial" w:cs="Arial"/>
              </w:rPr>
              <w:t>Pb(</w:t>
            </w:r>
            <w:proofErr w:type="gramEnd"/>
            <w:r w:rsidRPr="00CA6C46">
              <w:rPr>
                <w:rFonts w:ascii="Arial" w:hAnsi="Arial" w:cs="Arial"/>
              </w:rPr>
              <w:t>II)</w:t>
            </w:r>
          </w:p>
        </w:tc>
        <w:tc>
          <w:tcPr>
            <w:tcW w:w="1115" w:type="dxa"/>
          </w:tcPr>
          <w:p w14:paraId="4660231C" w14:textId="77777777" w:rsidR="000B0558" w:rsidRPr="00CA6C46" w:rsidRDefault="000B0558" w:rsidP="006C73E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A6C46">
              <w:rPr>
                <w:rFonts w:ascii="Arial" w:hAnsi="Arial" w:cs="Arial"/>
              </w:rPr>
              <w:t>2.76</w:t>
            </w:r>
          </w:p>
        </w:tc>
        <w:tc>
          <w:tcPr>
            <w:tcW w:w="1492" w:type="dxa"/>
          </w:tcPr>
          <w:p w14:paraId="712FC27C" w14:textId="77777777" w:rsidR="000B0558" w:rsidRPr="00CA6C46" w:rsidRDefault="000B0558" w:rsidP="006C73E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A6C46">
              <w:rPr>
                <w:rFonts w:ascii="Arial" w:hAnsi="Arial" w:cs="Arial"/>
              </w:rPr>
              <w:t>14.14</w:t>
            </w:r>
          </w:p>
        </w:tc>
        <w:tc>
          <w:tcPr>
            <w:tcW w:w="1712" w:type="dxa"/>
          </w:tcPr>
          <w:p w14:paraId="5044FCAB" w14:textId="77777777" w:rsidR="000B0558" w:rsidRPr="00CA6C46" w:rsidRDefault="000B0558" w:rsidP="006C73E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A6C46">
              <w:rPr>
                <w:rFonts w:ascii="Arial" w:hAnsi="Arial" w:cs="Arial"/>
              </w:rPr>
              <w:t>-6.17</w:t>
            </w:r>
          </w:p>
        </w:tc>
        <w:tc>
          <w:tcPr>
            <w:tcW w:w="1587" w:type="dxa"/>
          </w:tcPr>
          <w:p w14:paraId="019DFC13" w14:textId="77777777" w:rsidR="000B0558" w:rsidRPr="00CA6C46" w:rsidRDefault="000B0558" w:rsidP="006C73E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A6C46">
              <w:rPr>
                <w:rFonts w:ascii="Arial" w:hAnsi="Arial" w:cs="Arial"/>
              </w:rPr>
              <w:t>-16.01</w:t>
            </w:r>
          </w:p>
        </w:tc>
      </w:tr>
      <w:tr w:rsidR="000B0558" w:rsidRPr="00CA6C46" w14:paraId="66181DF0" w14:textId="77777777" w:rsidTr="00AD64CC">
        <w:tc>
          <w:tcPr>
            <w:cnfStyle w:val="001000000000" w:firstRow="0" w:lastRow="0" w:firstColumn="1" w:lastColumn="0" w:oddVBand="0" w:evenVBand="0" w:oddHBand="0" w:evenHBand="0" w:firstRowFirstColumn="0" w:firstRowLastColumn="0" w:lastRowFirstColumn="0" w:lastRowLastColumn="0"/>
            <w:tcW w:w="2518" w:type="dxa"/>
          </w:tcPr>
          <w:p w14:paraId="29893F75" w14:textId="77777777" w:rsidR="000B0558" w:rsidRPr="00CA6C46" w:rsidRDefault="000B0558" w:rsidP="006C73E2">
            <w:pPr>
              <w:spacing w:after="240"/>
              <w:jc w:val="both"/>
              <w:rPr>
                <w:rFonts w:ascii="Arial" w:hAnsi="Arial" w:cs="Arial"/>
              </w:rPr>
            </w:pPr>
            <w:r w:rsidRPr="00CA6C46">
              <w:rPr>
                <w:rFonts w:ascii="Arial" w:hAnsi="Arial" w:cs="Arial"/>
              </w:rPr>
              <w:t xml:space="preserve">Aliquat 336 – </w:t>
            </w:r>
            <w:proofErr w:type="gramStart"/>
            <w:r w:rsidRPr="00CA6C46">
              <w:rPr>
                <w:rFonts w:ascii="Arial" w:hAnsi="Arial" w:cs="Arial"/>
              </w:rPr>
              <w:t>Pb(</w:t>
            </w:r>
            <w:proofErr w:type="gramEnd"/>
            <w:r w:rsidRPr="00CA6C46">
              <w:rPr>
                <w:rFonts w:ascii="Arial" w:hAnsi="Arial" w:cs="Arial"/>
              </w:rPr>
              <w:t>II)</w:t>
            </w:r>
          </w:p>
        </w:tc>
        <w:tc>
          <w:tcPr>
            <w:tcW w:w="1115" w:type="dxa"/>
          </w:tcPr>
          <w:p w14:paraId="11543A25" w14:textId="77777777" w:rsidR="000B0558" w:rsidRPr="00CA6C46" w:rsidRDefault="000B0558" w:rsidP="006C73E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A6C46">
              <w:rPr>
                <w:rFonts w:ascii="Arial" w:hAnsi="Arial" w:cs="Arial"/>
              </w:rPr>
              <w:t>4.38</w:t>
            </w:r>
          </w:p>
        </w:tc>
        <w:tc>
          <w:tcPr>
            <w:tcW w:w="1492" w:type="dxa"/>
          </w:tcPr>
          <w:p w14:paraId="674755F9" w14:textId="77777777" w:rsidR="000B0558" w:rsidRPr="00CA6C46" w:rsidRDefault="000B0558" w:rsidP="006C73E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A6C46">
              <w:rPr>
                <w:rFonts w:ascii="Arial" w:hAnsi="Arial" w:cs="Arial"/>
              </w:rPr>
              <w:t>-6.42</w:t>
            </w:r>
          </w:p>
        </w:tc>
        <w:tc>
          <w:tcPr>
            <w:tcW w:w="1712" w:type="dxa"/>
          </w:tcPr>
          <w:p w14:paraId="36BA2050" w14:textId="77777777" w:rsidR="000B0558" w:rsidRPr="00CA6C46" w:rsidRDefault="000B0558" w:rsidP="006C73E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A6C46">
              <w:rPr>
                <w:rFonts w:ascii="Arial" w:hAnsi="Arial" w:cs="Arial"/>
              </w:rPr>
              <w:t>62.73</w:t>
            </w:r>
          </w:p>
        </w:tc>
        <w:tc>
          <w:tcPr>
            <w:tcW w:w="1587" w:type="dxa"/>
          </w:tcPr>
          <w:p w14:paraId="1D767FF8" w14:textId="77777777" w:rsidR="000B0558" w:rsidRPr="00CA6C46" w:rsidRDefault="000B0558" w:rsidP="006C73E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A6C46">
              <w:rPr>
                <w:rFonts w:ascii="Arial" w:hAnsi="Arial" w:cs="Arial"/>
              </w:rPr>
              <w:t>-25.43</w:t>
            </w:r>
          </w:p>
        </w:tc>
      </w:tr>
    </w:tbl>
    <w:p w14:paraId="46418004" w14:textId="77777777" w:rsidR="000B0558" w:rsidRPr="00CA6C46" w:rsidRDefault="000B0558" w:rsidP="006C73E2">
      <w:pPr>
        <w:spacing w:after="240"/>
        <w:jc w:val="both"/>
        <w:rPr>
          <w:rFonts w:ascii="Arial" w:hAnsi="Arial" w:cs="Arial"/>
          <w:b/>
          <w:bCs/>
        </w:rPr>
      </w:pPr>
    </w:p>
    <w:p w14:paraId="59D8EEA5" w14:textId="77777777" w:rsidR="000B0558" w:rsidRPr="00CA6C46" w:rsidRDefault="000B0558" w:rsidP="006C73E2">
      <w:pPr>
        <w:spacing w:after="240"/>
        <w:jc w:val="both"/>
        <w:rPr>
          <w:rFonts w:ascii="Arial" w:hAnsi="Arial" w:cs="Arial"/>
          <w:b/>
          <w:sz w:val="22"/>
          <w:szCs w:val="22"/>
        </w:rPr>
      </w:pPr>
      <w:r w:rsidRPr="00CA6C46">
        <w:rPr>
          <w:rFonts w:ascii="Arial" w:hAnsi="Arial" w:cs="Arial"/>
          <w:b/>
          <w:sz w:val="22"/>
          <w:szCs w:val="22"/>
        </w:rPr>
        <w:t>3.12. Separation factor</w:t>
      </w:r>
    </w:p>
    <w:p w14:paraId="2D80CC35" w14:textId="4126CC6B" w:rsidR="00987AA7" w:rsidRPr="00CA6C46" w:rsidRDefault="00987AA7" w:rsidP="006C73E2">
      <w:pPr>
        <w:spacing w:after="240"/>
        <w:jc w:val="both"/>
        <w:rPr>
          <w:rFonts w:ascii="Arial" w:hAnsi="Arial" w:cs="Arial"/>
        </w:rPr>
      </w:pPr>
      <w:r w:rsidRPr="00987AA7">
        <w:rPr>
          <w:rFonts w:ascii="Arial" w:hAnsi="Arial" w:cs="Arial"/>
        </w:rPr>
        <w:t>When extracting two or more metals, the separation factor (β) is defined as the ratio of the individual distribution coefficients (D). An aqueous solution containing 500 ppm of Pb²</w:t>
      </w:r>
      <w:r w:rsidRPr="00987AA7">
        <w:rPr>
          <w:rFonts w:ascii="Cambria Math" w:hAnsi="Cambria Math" w:cs="Cambria Math"/>
        </w:rPr>
        <w:t>⁺</w:t>
      </w:r>
      <w:r w:rsidRPr="00987AA7">
        <w:rPr>
          <w:rFonts w:ascii="Arial" w:hAnsi="Arial" w:cs="Arial"/>
        </w:rPr>
        <w:t xml:space="preserve"> and Zn²</w:t>
      </w:r>
      <w:r w:rsidRPr="00987AA7">
        <w:rPr>
          <w:rFonts w:ascii="Cambria Math" w:hAnsi="Cambria Math" w:cs="Cambria Math"/>
        </w:rPr>
        <w:t>⁺</w:t>
      </w:r>
      <w:r w:rsidRPr="00987AA7">
        <w:rPr>
          <w:rFonts w:ascii="Arial" w:hAnsi="Arial" w:cs="Arial"/>
        </w:rPr>
        <w:t xml:space="preserve"> was prepared and brought into contact with an organic solution containing a 10</w:t>
      </w:r>
      <w:r w:rsidRPr="00987AA7">
        <w:rPr>
          <w:rFonts w:ascii="Cambria Math" w:hAnsi="Cambria Math" w:cs="Cambria Math"/>
        </w:rPr>
        <w:t>⁻</w:t>
      </w:r>
      <w:r w:rsidRPr="00987AA7">
        <w:rPr>
          <w:rFonts w:ascii="Arial" w:hAnsi="Arial" w:cs="Arial"/>
        </w:rPr>
        <w:t>³ M extractant. Table 2 shows the obtained results</w:t>
      </w:r>
      <w:r w:rsidR="000B0558" w:rsidRPr="00CA6C46">
        <w:rPr>
          <w:rFonts w:ascii="Arial" w:hAnsi="Arial" w:cs="Arial"/>
        </w:rPr>
        <w:t>.</w:t>
      </w:r>
    </w:p>
    <w:p w14:paraId="53D22791" w14:textId="77777777" w:rsidR="000B0558" w:rsidRPr="00CA6C46" w:rsidRDefault="000B0558" w:rsidP="006C73E2">
      <w:pPr>
        <w:spacing w:after="240"/>
        <w:jc w:val="both"/>
        <w:rPr>
          <w:rFonts w:ascii="Arial" w:hAnsi="Arial" w:cs="Arial"/>
          <w:b/>
        </w:rPr>
      </w:pPr>
      <w:bookmarkStart w:id="21" w:name="_Toc217497541"/>
      <w:r w:rsidRPr="00CA6C46">
        <w:rPr>
          <w:rFonts w:ascii="Arial" w:hAnsi="Arial" w:cs="Arial"/>
          <w:b/>
        </w:rPr>
        <w:t xml:space="preserve">Table 2. </w:t>
      </w:r>
      <w:r w:rsidRPr="00CA6C46">
        <w:rPr>
          <w:rFonts w:ascii="Arial" w:hAnsi="Arial" w:cs="Arial"/>
          <w:b/>
          <w:bCs/>
        </w:rPr>
        <w:t>Separation factor between Pb</w:t>
      </w:r>
      <w:r w:rsidRPr="00CA6C46">
        <w:rPr>
          <w:rFonts w:ascii="Arial" w:hAnsi="Arial" w:cs="Arial"/>
          <w:b/>
          <w:bCs/>
          <w:vertAlign w:val="superscript"/>
        </w:rPr>
        <w:t>2+</w:t>
      </w:r>
      <w:r w:rsidRPr="00CA6C46">
        <w:rPr>
          <w:rFonts w:ascii="Arial" w:hAnsi="Arial" w:cs="Arial"/>
          <w:b/>
          <w:bCs/>
        </w:rPr>
        <w:t>/Zn</w:t>
      </w:r>
      <w:r w:rsidRPr="00CA6C46">
        <w:rPr>
          <w:rFonts w:ascii="Arial" w:hAnsi="Arial" w:cs="Arial"/>
          <w:b/>
          <w:bCs/>
          <w:vertAlign w:val="superscript"/>
        </w:rPr>
        <w:t>2+</w:t>
      </w:r>
      <w:r w:rsidRPr="00CA6C46">
        <w:rPr>
          <w:rFonts w:ascii="Arial" w:hAnsi="Arial" w:cs="Arial"/>
          <w:b/>
          <w:bCs/>
        </w:rPr>
        <w:t>.</w:t>
      </w:r>
      <w:bookmarkEnd w:id="21"/>
    </w:p>
    <w:tbl>
      <w:tblPr>
        <w:tblStyle w:val="Tableausimple2"/>
        <w:tblW w:w="0" w:type="auto"/>
        <w:tblLook w:val="04A0" w:firstRow="1" w:lastRow="0" w:firstColumn="1" w:lastColumn="0" w:noHBand="0" w:noVBand="1"/>
      </w:tblPr>
      <w:tblGrid>
        <w:gridCol w:w="1439"/>
        <w:gridCol w:w="1334"/>
        <w:gridCol w:w="1224"/>
        <w:gridCol w:w="2278"/>
        <w:gridCol w:w="2149"/>
      </w:tblGrid>
      <w:tr w:rsidR="000B0558" w:rsidRPr="00CA6C46" w14:paraId="48D3E2FA" w14:textId="77777777" w:rsidTr="00AD64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9" w:type="dxa"/>
          </w:tcPr>
          <w:p w14:paraId="4044D2EC" w14:textId="77777777" w:rsidR="000B0558" w:rsidRPr="00CA6C46" w:rsidRDefault="000B0558" w:rsidP="006C73E2">
            <w:pPr>
              <w:spacing w:after="240"/>
              <w:jc w:val="both"/>
              <w:rPr>
                <w:rFonts w:ascii="Arial" w:hAnsi="Arial" w:cs="Arial"/>
              </w:rPr>
            </w:pPr>
            <w:r w:rsidRPr="00CA6C46">
              <w:rPr>
                <w:rFonts w:ascii="Arial" w:hAnsi="Arial" w:cs="Arial"/>
              </w:rPr>
              <w:t>Extractant</w:t>
            </w:r>
          </w:p>
        </w:tc>
        <w:tc>
          <w:tcPr>
            <w:tcW w:w="1510" w:type="dxa"/>
          </w:tcPr>
          <w:p w14:paraId="2B5C7B22" w14:textId="77777777" w:rsidR="000B0558" w:rsidRPr="00CA6C46" w:rsidRDefault="000B0558" w:rsidP="006C73E2">
            <w:pPr>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CA6C46">
              <w:rPr>
                <w:rFonts w:ascii="Arial" w:hAnsi="Arial" w:cs="Arial"/>
              </w:rPr>
              <w:t>Metal</w:t>
            </w:r>
          </w:p>
        </w:tc>
        <w:tc>
          <w:tcPr>
            <w:tcW w:w="1371" w:type="dxa"/>
          </w:tcPr>
          <w:p w14:paraId="15EC8133" w14:textId="77777777" w:rsidR="000B0558" w:rsidRPr="00CA6C46" w:rsidRDefault="000B0558" w:rsidP="006C73E2">
            <w:pPr>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rPr>
            </w:pPr>
            <w:proofErr w:type="gramStart"/>
            <w:r w:rsidRPr="00CA6C46">
              <w:rPr>
                <w:rFonts w:ascii="Arial" w:hAnsi="Arial" w:cs="Arial"/>
              </w:rPr>
              <w:t>E(</w:t>
            </w:r>
            <w:proofErr w:type="gramEnd"/>
            <w:r w:rsidRPr="00CA6C46">
              <w:rPr>
                <w:rFonts w:ascii="Arial" w:hAnsi="Arial" w:cs="Arial"/>
              </w:rPr>
              <w:t>%)</w:t>
            </w:r>
          </w:p>
        </w:tc>
        <w:tc>
          <w:tcPr>
            <w:tcW w:w="2550" w:type="dxa"/>
          </w:tcPr>
          <w:p w14:paraId="2D253DB2" w14:textId="77777777" w:rsidR="000B0558" w:rsidRPr="00CA6C46" w:rsidRDefault="000B0558" w:rsidP="006C73E2">
            <w:pPr>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CA6C46">
              <w:rPr>
                <w:rFonts w:ascii="Arial" w:hAnsi="Arial" w:cs="Arial"/>
              </w:rPr>
              <w:t>Distribution coefficient</w:t>
            </w:r>
          </w:p>
        </w:tc>
        <w:tc>
          <w:tcPr>
            <w:tcW w:w="2410" w:type="dxa"/>
          </w:tcPr>
          <w:p w14:paraId="08BCAA09" w14:textId="77777777" w:rsidR="000B0558" w:rsidRPr="00CA6C46" w:rsidRDefault="000B0558" w:rsidP="006C73E2">
            <w:pPr>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CA6C46">
              <w:rPr>
                <w:rFonts w:ascii="Arial" w:hAnsi="Arial" w:cs="Arial"/>
              </w:rPr>
              <w:t>Separation Factor</w:t>
            </w:r>
          </w:p>
        </w:tc>
      </w:tr>
      <w:tr w:rsidR="000B0558" w:rsidRPr="00CA6C46" w14:paraId="4D9B129A" w14:textId="77777777" w:rsidTr="00AD6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9" w:type="dxa"/>
            <w:vMerge w:val="restart"/>
          </w:tcPr>
          <w:p w14:paraId="03B76425" w14:textId="77777777" w:rsidR="000B0558" w:rsidRPr="00CA6C46" w:rsidRDefault="000B0558" w:rsidP="006C73E2">
            <w:pPr>
              <w:spacing w:after="240"/>
              <w:jc w:val="both"/>
              <w:rPr>
                <w:rFonts w:ascii="Arial" w:hAnsi="Arial" w:cs="Arial"/>
              </w:rPr>
            </w:pPr>
            <w:r w:rsidRPr="00CA6C46">
              <w:rPr>
                <w:rFonts w:ascii="Arial" w:hAnsi="Arial" w:cs="Arial"/>
              </w:rPr>
              <w:t>Aliquat 336</w:t>
            </w:r>
          </w:p>
        </w:tc>
        <w:tc>
          <w:tcPr>
            <w:tcW w:w="1510" w:type="dxa"/>
          </w:tcPr>
          <w:p w14:paraId="2D899252" w14:textId="77777777" w:rsidR="000B0558" w:rsidRPr="00CA6C46" w:rsidRDefault="000B0558" w:rsidP="006C73E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rPr>
            </w:pPr>
            <w:r w:rsidRPr="00CA6C46">
              <w:rPr>
                <w:rFonts w:ascii="Arial" w:hAnsi="Arial" w:cs="Arial"/>
              </w:rPr>
              <w:t>Pb</w:t>
            </w:r>
            <w:r w:rsidRPr="00CA6C46">
              <w:rPr>
                <w:rFonts w:ascii="Arial" w:hAnsi="Arial" w:cs="Arial"/>
                <w:vertAlign w:val="superscript"/>
              </w:rPr>
              <w:t>2+</w:t>
            </w:r>
          </w:p>
        </w:tc>
        <w:tc>
          <w:tcPr>
            <w:tcW w:w="1371" w:type="dxa"/>
          </w:tcPr>
          <w:p w14:paraId="11BF1415" w14:textId="77777777" w:rsidR="000B0558" w:rsidRPr="00CA6C46" w:rsidRDefault="000B0558" w:rsidP="006C73E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A6C46">
              <w:rPr>
                <w:rFonts w:ascii="Arial" w:hAnsi="Arial" w:cs="Arial"/>
              </w:rPr>
              <w:t>99.07</w:t>
            </w:r>
          </w:p>
        </w:tc>
        <w:tc>
          <w:tcPr>
            <w:tcW w:w="2550" w:type="dxa"/>
          </w:tcPr>
          <w:p w14:paraId="6A721742" w14:textId="77777777" w:rsidR="000B0558" w:rsidRPr="00CA6C46" w:rsidRDefault="000B0558" w:rsidP="006C73E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A6C46">
              <w:rPr>
                <w:rFonts w:ascii="Arial" w:hAnsi="Arial" w:cs="Arial"/>
              </w:rPr>
              <w:t>106.48</w:t>
            </w:r>
          </w:p>
        </w:tc>
        <w:tc>
          <w:tcPr>
            <w:tcW w:w="2410" w:type="dxa"/>
            <w:vMerge w:val="restart"/>
          </w:tcPr>
          <w:p w14:paraId="35F33092" w14:textId="77777777" w:rsidR="000B0558" w:rsidRPr="00CA6C46" w:rsidRDefault="000B0558" w:rsidP="006C73E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A6C46">
              <w:rPr>
                <w:rFonts w:ascii="Arial" w:hAnsi="Arial" w:cs="Arial"/>
              </w:rPr>
              <w:t>10.65</w:t>
            </w:r>
          </w:p>
        </w:tc>
      </w:tr>
      <w:tr w:rsidR="000B0558" w:rsidRPr="00CA6C46" w14:paraId="1F72D654" w14:textId="77777777" w:rsidTr="00AD64CC">
        <w:tc>
          <w:tcPr>
            <w:cnfStyle w:val="001000000000" w:firstRow="0" w:lastRow="0" w:firstColumn="1" w:lastColumn="0" w:oddVBand="0" w:evenVBand="0" w:oddHBand="0" w:evenHBand="0" w:firstRowFirstColumn="0" w:firstRowLastColumn="0" w:lastRowFirstColumn="0" w:lastRowLastColumn="0"/>
            <w:tcW w:w="1509" w:type="dxa"/>
            <w:vMerge/>
          </w:tcPr>
          <w:p w14:paraId="51257550" w14:textId="77777777" w:rsidR="000B0558" w:rsidRPr="00CA6C46" w:rsidRDefault="000B0558" w:rsidP="006C73E2">
            <w:pPr>
              <w:spacing w:after="240"/>
              <w:jc w:val="both"/>
              <w:rPr>
                <w:rFonts w:ascii="Arial" w:hAnsi="Arial" w:cs="Arial"/>
              </w:rPr>
            </w:pPr>
          </w:p>
        </w:tc>
        <w:tc>
          <w:tcPr>
            <w:tcW w:w="1510" w:type="dxa"/>
          </w:tcPr>
          <w:p w14:paraId="25124FF6" w14:textId="77777777" w:rsidR="000B0558" w:rsidRPr="00CA6C46" w:rsidRDefault="000B0558" w:rsidP="006C73E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sidRPr="00CA6C46">
              <w:rPr>
                <w:rFonts w:ascii="Arial" w:hAnsi="Arial" w:cs="Arial"/>
              </w:rPr>
              <w:t>Zn</w:t>
            </w:r>
            <w:r w:rsidRPr="00CA6C46">
              <w:rPr>
                <w:rFonts w:ascii="Arial" w:hAnsi="Arial" w:cs="Arial"/>
                <w:vertAlign w:val="superscript"/>
              </w:rPr>
              <w:t>2+</w:t>
            </w:r>
          </w:p>
        </w:tc>
        <w:tc>
          <w:tcPr>
            <w:tcW w:w="1371" w:type="dxa"/>
          </w:tcPr>
          <w:p w14:paraId="4A92584C" w14:textId="77777777" w:rsidR="000B0558" w:rsidRPr="00CA6C46" w:rsidRDefault="000B0558" w:rsidP="006C73E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A6C46">
              <w:rPr>
                <w:rFonts w:ascii="Arial" w:hAnsi="Arial" w:cs="Arial"/>
              </w:rPr>
              <w:t>1</w:t>
            </w:r>
          </w:p>
        </w:tc>
        <w:tc>
          <w:tcPr>
            <w:tcW w:w="2550" w:type="dxa"/>
          </w:tcPr>
          <w:p w14:paraId="6B5243D5" w14:textId="77777777" w:rsidR="000B0558" w:rsidRPr="00CA6C46" w:rsidRDefault="000B0558" w:rsidP="006C73E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A6C46">
              <w:rPr>
                <w:rFonts w:ascii="Arial" w:hAnsi="Arial" w:cs="Arial"/>
              </w:rPr>
              <w:t>0.01</w:t>
            </w:r>
          </w:p>
        </w:tc>
        <w:tc>
          <w:tcPr>
            <w:tcW w:w="2410" w:type="dxa"/>
            <w:vMerge/>
          </w:tcPr>
          <w:p w14:paraId="4E01359E" w14:textId="77777777" w:rsidR="000B0558" w:rsidRPr="00CA6C46" w:rsidRDefault="000B0558" w:rsidP="006C73E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B0558" w:rsidRPr="00CA6C46" w14:paraId="07AB231D" w14:textId="77777777" w:rsidTr="00AD6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9" w:type="dxa"/>
            <w:vMerge w:val="restart"/>
          </w:tcPr>
          <w:p w14:paraId="13950586" w14:textId="77777777" w:rsidR="000B0558" w:rsidRPr="00CA6C46" w:rsidRDefault="000B0558" w:rsidP="006C73E2">
            <w:pPr>
              <w:spacing w:after="240"/>
              <w:jc w:val="both"/>
              <w:rPr>
                <w:rFonts w:ascii="Arial" w:hAnsi="Arial" w:cs="Arial"/>
              </w:rPr>
            </w:pPr>
            <w:r w:rsidRPr="00CA6C46">
              <w:rPr>
                <w:rFonts w:ascii="Arial" w:hAnsi="Arial" w:cs="Arial"/>
              </w:rPr>
              <w:t>TOPO</w:t>
            </w:r>
          </w:p>
        </w:tc>
        <w:tc>
          <w:tcPr>
            <w:tcW w:w="1510" w:type="dxa"/>
          </w:tcPr>
          <w:p w14:paraId="57019136" w14:textId="77777777" w:rsidR="000B0558" w:rsidRPr="00CA6C46" w:rsidRDefault="000B0558" w:rsidP="006C73E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rPr>
            </w:pPr>
            <w:r w:rsidRPr="00CA6C46">
              <w:rPr>
                <w:rFonts w:ascii="Arial" w:hAnsi="Arial" w:cs="Arial"/>
              </w:rPr>
              <w:t>Pb</w:t>
            </w:r>
            <w:r w:rsidRPr="00CA6C46">
              <w:rPr>
                <w:rFonts w:ascii="Arial" w:hAnsi="Arial" w:cs="Arial"/>
                <w:vertAlign w:val="superscript"/>
              </w:rPr>
              <w:t>2+</w:t>
            </w:r>
          </w:p>
        </w:tc>
        <w:tc>
          <w:tcPr>
            <w:tcW w:w="1371" w:type="dxa"/>
          </w:tcPr>
          <w:p w14:paraId="722CB2E9" w14:textId="77777777" w:rsidR="000B0558" w:rsidRPr="00CA6C46" w:rsidRDefault="000B0558" w:rsidP="006C73E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A6C46">
              <w:rPr>
                <w:rFonts w:ascii="Arial" w:hAnsi="Arial" w:cs="Arial"/>
              </w:rPr>
              <w:t>98.46</w:t>
            </w:r>
          </w:p>
        </w:tc>
        <w:tc>
          <w:tcPr>
            <w:tcW w:w="2550" w:type="dxa"/>
          </w:tcPr>
          <w:p w14:paraId="37D87CDF" w14:textId="77777777" w:rsidR="000B0558" w:rsidRPr="00CA6C46" w:rsidRDefault="000B0558" w:rsidP="006C73E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A6C46">
              <w:rPr>
                <w:rFonts w:ascii="Arial" w:hAnsi="Arial" w:cs="Arial"/>
              </w:rPr>
              <w:t>63.93</w:t>
            </w:r>
          </w:p>
        </w:tc>
        <w:tc>
          <w:tcPr>
            <w:tcW w:w="2410" w:type="dxa"/>
            <w:vMerge w:val="restart"/>
          </w:tcPr>
          <w:p w14:paraId="073B43F8" w14:textId="77777777" w:rsidR="000B0558" w:rsidRPr="00CA6C46" w:rsidRDefault="000B0558" w:rsidP="006C73E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A6C46">
              <w:rPr>
                <w:rFonts w:ascii="Arial" w:hAnsi="Arial" w:cs="Arial"/>
              </w:rPr>
              <w:t>6.39</w:t>
            </w:r>
          </w:p>
        </w:tc>
      </w:tr>
      <w:tr w:rsidR="000B0558" w:rsidRPr="00CA6C46" w14:paraId="167F5069" w14:textId="77777777" w:rsidTr="00AD64CC">
        <w:tc>
          <w:tcPr>
            <w:cnfStyle w:val="001000000000" w:firstRow="0" w:lastRow="0" w:firstColumn="1" w:lastColumn="0" w:oddVBand="0" w:evenVBand="0" w:oddHBand="0" w:evenHBand="0" w:firstRowFirstColumn="0" w:firstRowLastColumn="0" w:lastRowFirstColumn="0" w:lastRowLastColumn="0"/>
            <w:tcW w:w="1509" w:type="dxa"/>
            <w:vMerge/>
          </w:tcPr>
          <w:p w14:paraId="4B6ED4D8" w14:textId="77777777" w:rsidR="000B0558" w:rsidRPr="00CA6C46" w:rsidRDefault="000B0558" w:rsidP="006C73E2">
            <w:pPr>
              <w:spacing w:after="240"/>
              <w:jc w:val="both"/>
              <w:rPr>
                <w:rFonts w:ascii="Arial" w:hAnsi="Arial" w:cs="Arial"/>
              </w:rPr>
            </w:pPr>
          </w:p>
        </w:tc>
        <w:tc>
          <w:tcPr>
            <w:tcW w:w="1510" w:type="dxa"/>
          </w:tcPr>
          <w:p w14:paraId="75E83CFB" w14:textId="77777777" w:rsidR="000B0558" w:rsidRPr="00CA6C46" w:rsidRDefault="000B0558" w:rsidP="006C73E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A6C46">
              <w:rPr>
                <w:rFonts w:ascii="Arial" w:hAnsi="Arial" w:cs="Arial"/>
              </w:rPr>
              <w:t>Zn</w:t>
            </w:r>
            <w:r w:rsidRPr="00CA6C46">
              <w:rPr>
                <w:rFonts w:ascii="Arial" w:hAnsi="Arial" w:cs="Arial"/>
                <w:vertAlign w:val="superscript"/>
              </w:rPr>
              <w:t>2+</w:t>
            </w:r>
          </w:p>
        </w:tc>
        <w:tc>
          <w:tcPr>
            <w:tcW w:w="1371" w:type="dxa"/>
          </w:tcPr>
          <w:p w14:paraId="69785334" w14:textId="77777777" w:rsidR="000B0558" w:rsidRPr="00CA6C46" w:rsidRDefault="000B0558" w:rsidP="006C73E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A6C46">
              <w:rPr>
                <w:rFonts w:ascii="Arial" w:hAnsi="Arial" w:cs="Arial"/>
              </w:rPr>
              <w:t>1</w:t>
            </w:r>
          </w:p>
        </w:tc>
        <w:tc>
          <w:tcPr>
            <w:tcW w:w="2550" w:type="dxa"/>
          </w:tcPr>
          <w:p w14:paraId="481CF2FE" w14:textId="77777777" w:rsidR="000B0558" w:rsidRPr="00CA6C46" w:rsidRDefault="000B0558" w:rsidP="006C73E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A6C46">
              <w:rPr>
                <w:rFonts w:ascii="Arial" w:hAnsi="Arial" w:cs="Arial"/>
              </w:rPr>
              <w:t>0.01</w:t>
            </w:r>
          </w:p>
        </w:tc>
        <w:tc>
          <w:tcPr>
            <w:tcW w:w="2410" w:type="dxa"/>
            <w:vMerge/>
          </w:tcPr>
          <w:p w14:paraId="19A2D2D7" w14:textId="77777777" w:rsidR="000B0558" w:rsidRPr="00CA6C46" w:rsidRDefault="000B0558" w:rsidP="006C73E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6F6621ED" w14:textId="77777777" w:rsidR="00987AA7" w:rsidRPr="00CA6C46" w:rsidRDefault="00987AA7" w:rsidP="006C73E2">
      <w:pPr>
        <w:spacing w:after="240"/>
        <w:jc w:val="both"/>
        <w:rPr>
          <w:rFonts w:ascii="Arial" w:hAnsi="Arial" w:cs="Arial"/>
        </w:rPr>
      </w:pPr>
    </w:p>
    <w:p w14:paraId="03E7B4B9" w14:textId="77777777" w:rsidR="000B0558" w:rsidRPr="00CA6C46" w:rsidRDefault="000B0558" w:rsidP="006C73E2">
      <w:pPr>
        <w:spacing w:after="240"/>
        <w:jc w:val="both"/>
        <w:rPr>
          <w:rFonts w:ascii="Arial" w:hAnsi="Arial" w:cs="Arial"/>
        </w:rPr>
      </w:pPr>
      <w:r w:rsidRPr="00CA6C46">
        <w:rPr>
          <w:rFonts w:ascii="Arial" w:hAnsi="Arial" w:cs="Arial"/>
        </w:rPr>
        <w:t>The separation factor is the ratio of two distribution coefficients given by the equation 23:</w:t>
      </w:r>
    </w:p>
    <w:p w14:paraId="6B0CD819" w14:textId="7FBD2871" w:rsidR="000B0558" w:rsidRPr="00CA6C46" w:rsidRDefault="000B0558" w:rsidP="006C73E2">
      <w:pPr>
        <w:spacing w:after="240"/>
        <w:ind w:left="3600" w:firstLine="720"/>
        <w:jc w:val="both"/>
        <w:rPr>
          <w:rFonts w:ascii="Arial" w:hAnsi="Arial" w:cs="Arial"/>
        </w:rPr>
      </w:pPr>
      <w:r w:rsidRPr="00CA6C46">
        <w:rPr>
          <w:rFonts w:ascii="Arial" w:hAnsi="Arial" w:cs="Arial"/>
        </w:rPr>
        <w:t xml:space="preserve">β = </w:t>
      </w:r>
      <m:oMath>
        <m:f>
          <m:fPr>
            <m:ctrlPr>
              <w:rPr>
                <w:rFonts w:ascii="Cambria Math" w:hAnsi="Cambria Math" w:cs="Arial"/>
                <w:iCs/>
              </w:rPr>
            </m:ctrlPr>
          </m:fPr>
          <m:num>
            <m:sSub>
              <m:sSubPr>
                <m:ctrlPr>
                  <w:rPr>
                    <w:rFonts w:ascii="Cambria Math" w:hAnsi="Cambria Math" w:cs="Arial"/>
                    <w:iCs/>
                  </w:rPr>
                </m:ctrlPr>
              </m:sSubPr>
              <m:e>
                <m:r>
                  <m:rPr>
                    <m:sty m:val="p"/>
                  </m:rPr>
                  <w:rPr>
                    <w:rFonts w:ascii="Cambria Math" w:hAnsi="Cambria Math" w:cs="Arial"/>
                  </w:rPr>
                  <m:t>D</m:t>
                </m:r>
              </m:e>
              <m:sub>
                <m:sSup>
                  <m:sSupPr>
                    <m:ctrlPr>
                      <w:rPr>
                        <w:rFonts w:ascii="Cambria Math" w:hAnsi="Cambria Math" w:cs="Arial"/>
                        <w:iCs/>
                      </w:rPr>
                    </m:ctrlPr>
                  </m:sSupPr>
                  <m:e>
                    <m:r>
                      <m:rPr>
                        <m:sty m:val="p"/>
                      </m:rPr>
                      <w:rPr>
                        <w:rFonts w:ascii="Cambria Math" w:hAnsi="Cambria Math" w:cs="Arial"/>
                      </w:rPr>
                      <m:t>Pb</m:t>
                    </m:r>
                  </m:e>
                  <m:sup>
                    <m:r>
                      <m:rPr>
                        <m:sty m:val="p"/>
                      </m:rPr>
                      <w:rPr>
                        <w:rFonts w:ascii="Cambria Math" w:hAnsi="Cambria Math" w:cs="Arial"/>
                      </w:rPr>
                      <m:t>2+</m:t>
                    </m:r>
                  </m:sup>
                </m:sSup>
              </m:sub>
            </m:sSub>
          </m:num>
          <m:den>
            <m:sSub>
              <m:sSubPr>
                <m:ctrlPr>
                  <w:rPr>
                    <w:rFonts w:ascii="Cambria Math" w:hAnsi="Cambria Math" w:cs="Arial"/>
                    <w:iCs/>
                  </w:rPr>
                </m:ctrlPr>
              </m:sSubPr>
              <m:e>
                <m:r>
                  <m:rPr>
                    <m:sty m:val="p"/>
                  </m:rPr>
                  <w:rPr>
                    <w:rFonts w:ascii="Cambria Math" w:hAnsi="Cambria Math" w:cs="Arial"/>
                  </w:rPr>
                  <m:t>D</m:t>
                </m:r>
              </m:e>
              <m:sub>
                <m:sSup>
                  <m:sSupPr>
                    <m:ctrlPr>
                      <w:rPr>
                        <w:rFonts w:ascii="Cambria Math" w:hAnsi="Cambria Math" w:cs="Arial"/>
                        <w:iCs/>
                      </w:rPr>
                    </m:ctrlPr>
                  </m:sSupPr>
                  <m:e>
                    <m:r>
                      <m:rPr>
                        <m:sty m:val="p"/>
                      </m:rPr>
                      <w:rPr>
                        <w:rFonts w:ascii="Cambria Math" w:hAnsi="Cambria Math" w:cs="Arial"/>
                      </w:rPr>
                      <m:t>Zn</m:t>
                    </m:r>
                  </m:e>
                  <m:sup>
                    <m:r>
                      <m:rPr>
                        <m:sty m:val="p"/>
                      </m:rPr>
                      <w:rPr>
                        <w:rFonts w:ascii="Cambria Math" w:hAnsi="Cambria Math" w:cs="Arial"/>
                      </w:rPr>
                      <m:t>2+</m:t>
                    </m:r>
                  </m:sup>
                </m:sSup>
              </m:sub>
            </m:sSub>
          </m:den>
        </m:f>
      </m:oMath>
      <w:r w:rsidRPr="00CA6C46">
        <w:rPr>
          <w:rFonts w:ascii="Arial" w:hAnsi="Arial" w:cs="Arial"/>
        </w:rPr>
        <w:t xml:space="preserve">    </w:t>
      </w:r>
      <w:r w:rsidRPr="00CA6C46">
        <w:rPr>
          <w:rFonts w:ascii="Arial" w:hAnsi="Arial" w:cs="Arial"/>
        </w:rPr>
        <w:tab/>
      </w:r>
      <w:r w:rsidRPr="00CA6C46">
        <w:rPr>
          <w:rFonts w:ascii="Arial" w:hAnsi="Arial" w:cs="Arial"/>
        </w:rPr>
        <w:tab/>
      </w:r>
      <w:r w:rsidRPr="00CA6C46">
        <w:rPr>
          <w:rFonts w:ascii="Arial" w:hAnsi="Arial" w:cs="Arial"/>
        </w:rPr>
        <w:tab/>
        <w:t>(23)</w:t>
      </w:r>
    </w:p>
    <w:p w14:paraId="4646C6F2" w14:textId="3E9743AE" w:rsidR="00790ADA" w:rsidRDefault="00987AA7" w:rsidP="00441B6F">
      <w:pPr>
        <w:pStyle w:val="Body"/>
        <w:spacing w:after="0"/>
        <w:rPr>
          <w:rFonts w:ascii="Arial" w:hAnsi="Arial" w:cs="Arial"/>
        </w:rPr>
      </w:pPr>
      <w:r w:rsidRPr="00987AA7">
        <w:rPr>
          <w:rFonts w:ascii="Arial" w:hAnsi="Arial" w:cs="Arial"/>
        </w:rPr>
        <w:t xml:space="preserve">Because the separation factor is greater than one, Aliquat 336 and TOPO are more selective for </w:t>
      </w:r>
      <w:proofErr w:type="gramStart"/>
      <w:r w:rsidRPr="00987AA7">
        <w:rPr>
          <w:rFonts w:ascii="Arial" w:hAnsi="Arial" w:cs="Arial"/>
        </w:rPr>
        <w:t>lead(</w:t>
      </w:r>
      <w:proofErr w:type="gramEnd"/>
      <w:r w:rsidRPr="00987AA7">
        <w:rPr>
          <w:rFonts w:ascii="Arial" w:hAnsi="Arial" w:cs="Arial"/>
        </w:rPr>
        <w:t xml:space="preserve">II) than </w:t>
      </w:r>
      <w:proofErr w:type="gramStart"/>
      <w:r w:rsidRPr="00987AA7">
        <w:rPr>
          <w:rFonts w:ascii="Arial" w:hAnsi="Arial" w:cs="Arial"/>
        </w:rPr>
        <w:t>zinc(</w:t>
      </w:r>
      <w:proofErr w:type="gramEnd"/>
      <w:r w:rsidRPr="00987AA7">
        <w:rPr>
          <w:rFonts w:ascii="Arial" w:hAnsi="Arial" w:cs="Arial"/>
        </w:rPr>
        <w:t>II).</w:t>
      </w:r>
    </w:p>
    <w:p w14:paraId="0F984182" w14:textId="77777777" w:rsidR="00987AA7" w:rsidRPr="00CA6C46" w:rsidRDefault="00987AA7" w:rsidP="00441B6F">
      <w:pPr>
        <w:pStyle w:val="Body"/>
        <w:spacing w:after="0"/>
        <w:rPr>
          <w:rFonts w:ascii="Arial" w:hAnsi="Arial" w:cs="Arial"/>
        </w:rPr>
      </w:pPr>
    </w:p>
    <w:p w14:paraId="244B1B6A" w14:textId="77777777" w:rsidR="00B01FCD" w:rsidRPr="00CA6C46" w:rsidRDefault="00000F8F" w:rsidP="00441B6F">
      <w:pPr>
        <w:pStyle w:val="ConcHead"/>
        <w:spacing w:after="0"/>
        <w:jc w:val="both"/>
        <w:rPr>
          <w:rFonts w:ascii="Arial" w:hAnsi="Arial" w:cs="Arial"/>
        </w:rPr>
      </w:pPr>
      <w:r w:rsidRPr="00CA6C46">
        <w:rPr>
          <w:rFonts w:ascii="Arial" w:hAnsi="Arial" w:cs="Arial"/>
        </w:rPr>
        <w:t xml:space="preserve">4. </w:t>
      </w:r>
      <w:r w:rsidR="00B01FCD" w:rsidRPr="00CA6C46">
        <w:rPr>
          <w:rFonts w:ascii="Arial" w:hAnsi="Arial" w:cs="Arial"/>
        </w:rPr>
        <w:t>Conclusion</w:t>
      </w:r>
    </w:p>
    <w:p w14:paraId="706781C1" w14:textId="77777777" w:rsidR="00790ADA" w:rsidRPr="00CA6C46" w:rsidRDefault="00790ADA" w:rsidP="00441B6F">
      <w:pPr>
        <w:pStyle w:val="ConcHead"/>
        <w:spacing w:after="0"/>
        <w:jc w:val="both"/>
        <w:rPr>
          <w:rFonts w:ascii="Arial" w:hAnsi="Arial" w:cs="Arial"/>
        </w:rPr>
      </w:pPr>
    </w:p>
    <w:p w14:paraId="3ADED66C" w14:textId="6FC088B7" w:rsidR="00130AAE" w:rsidRPr="00CA6C46" w:rsidRDefault="00987AA7" w:rsidP="00B0597C">
      <w:pPr>
        <w:spacing w:after="240"/>
        <w:jc w:val="both"/>
        <w:rPr>
          <w:rFonts w:ascii="Arial" w:hAnsi="Arial" w:cs="Arial"/>
        </w:rPr>
      </w:pPr>
      <w:r w:rsidRPr="00F82DC9">
        <w:rPr>
          <w:rFonts w:ascii="Arial" w:hAnsi="Arial" w:cs="Arial"/>
        </w:rPr>
        <w:t xml:space="preserve">This study examined lead extraction using TOPO and Aliquat 336. Several experimental parameters were examined to optimize the extraction process.  The extraction equilibrium times were 5 and 10 minutes, respectively, for TOPO and Aliquat 336. The predominance and speciation of </w:t>
      </w:r>
      <w:proofErr w:type="gramStart"/>
      <w:r w:rsidRPr="00F82DC9">
        <w:rPr>
          <w:rFonts w:ascii="Arial" w:hAnsi="Arial" w:cs="Arial"/>
        </w:rPr>
        <w:t>Pb(</w:t>
      </w:r>
      <w:proofErr w:type="gramEnd"/>
      <w:r w:rsidRPr="00F82DC9">
        <w:rPr>
          <w:rFonts w:ascii="Arial" w:hAnsi="Arial" w:cs="Arial"/>
        </w:rPr>
        <w:t>II) species were determined by analyzing E-pH and speciation diagrams.</w:t>
      </w:r>
      <w:r w:rsidR="00F82DC9" w:rsidRPr="00F82DC9">
        <w:rPr>
          <w:rFonts w:ascii="Arial" w:hAnsi="Arial" w:cs="Arial"/>
        </w:rPr>
        <w:t xml:space="preserve"> Thus, </w:t>
      </w:r>
      <m:oMath>
        <m:sSup>
          <m:sSupPr>
            <m:ctrlPr>
              <w:rPr>
                <w:rFonts w:ascii="Cambria Math" w:hAnsi="Cambria Math" w:cs="Arial"/>
              </w:rPr>
            </m:ctrlPr>
          </m:sSupPr>
          <m:e>
            <m:r>
              <m:rPr>
                <m:sty m:val="p"/>
              </m:rPr>
              <w:rPr>
                <w:rFonts w:ascii="Cambria Math" w:hAnsi="Cambria Math" w:cs="Arial"/>
              </w:rPr>
              <m:t>Pb</m:t>
            </m:r>
          </m:e>
          <m:sup>
            <m:r>
              <m:rPr>
                <m:sty m:val="p"/>
              </m:rPr>
              <w:rPr>
                <w:rFonts w:ascii="Cambria Math" w:hAnsi="Cambria Math" w:cs="Arial"/>
              </w:rPr>
              <m:t>2+</m:t>
            </m:r>
          </m:sup>
        </m:sSup>
      </m:oMath>
      <w:r w:rsidR="00F82DC9" w:rsidRPr="00F82DC9">
        <w:rPr>
          <w:rFonts w:ascii="Arial" w:hAnsi="Arial" w:cs="Arial"/>
        </w:rPr>
        <w:t xml:space="preserve">, </w:t>
      </w:r>
      <m:oMath>
        <m:sSubSup>
          <m:sSubSupPr>
            <m:ctrlPr>
              <w:rPr>
                <w:rFonts w:ascii="Cambria Math" w:hAnsi="Cambria Math" w:cs="Arial"/>
              </w:rPr>
            </m:ctrlPr>
          </m:sSubSupPr>
          <m:e>
            <m:r>
              <m:rPr>
                <m:sty m:val="p"/>
              </m:rPr>
              <w:rPr>
                <w:rFonts w:ascii="Cambria Math" w:hAnsi="Cambria Math" w:cs="Arial"/>
              </w:rPr>
              <m:t>PbCl</m:t>
            </m:r>
          </m:e>
          <m:sub>
            <m:r>
              <m:rPr>
                <m:sty m:val="p"/>
              </m:rPr>
              <w:rPr>
                <w:rFonts w:ascii="Cambria Math" w:hAnsi="Cambria Math" w:cs="Arial"/>
              </w:rPr>
              <m:t>3</m:t>
            </m:r>
          </m:sub>
          <m:sup>
            <m:r>
              <m:rPr>
                <m:sty m:val="p"/>
              </m:rPr>
              <w:rPr>
                <w:rFonts w:ascii="Cambria Math" w:hAnsi="Cambria Math" w:cs="Arial"/>
              </w:rPr>
              <m:t>-</m:t>
            </m:r>
          </m:sup>
        </m:sSubSup>
      </m:oMath>
      <w:r w:rsidR="00F82DC9" w:rsidRPr="00F82DC9">
        <w:rPr>
          <w:rFonts w:ascii="Arial" w:hAnsi="Arial" w:cs="Arial"/>
        </w:rPr>
        <w:t xml:space="preserve">, </w:t>
      </w:r>
      <m:oMath>
        <m:sSubSup>
          <m:sSubSupPr>
            <m:ctrlPr>
              <w:rPr>
                <w:rFonts w:ascii="Cambria Math" w:hAnsi="Cambria Math" w:cs="Arial"/>
              </w:rPr>
            </m:ctrlPr>
          </m:sSubSupPr>
          <m:e>
            <m:r>
              <m:rPr>
                <m:sty m:val="p"/>
              </m:rPr>
              <w:rPr>
                <w:rFonts w:ascii="Cambria Math" w:hAnsi="Cambria Math" w:cs="Arial"/>
              </w:rPr>
              <m:t>PbCl</m:t>
            </m:r>
          </m:e>
          <m:sub>
            <m:r>
              <m:rPr>
                <m:sty m:val="p"/>
              </m:rPr>
              <w:rPr>
                <w:rFonts w:ascii="Cambria Math" w:hAnsi="Cambria Math" w:cs="Arial"/>
              </w:rPr>
              <m:t>4</m:t>
            </m:r>
          </m:sub>
          <m:sup>
            <m:r>
              <m:rPr>
                <m:sty m:val="p"/>
              </m:rPr>
              <w:rPr>
                <w:rFonts w:ascii="Cambria Math" w:hAnsi="Cambria Math" w:cs="Arial"/>
              </w:rPr>
              <m:t>2-</m:t>
            </m:r>
          </m:sup>
        </m:sSubSup>
      </m:oMath>
      <w:r w:rsidR="00F82DC9" w:rsidRPr="00F82DC9">
        <w:rPr>
          <w:rFonts w:ascii="Arial" w:hAnsi="Arial" w:cs="Arial"/>
        </w:rPr>
        <w:t xml:space="preserve"> and </w:t>
      </w:r>
      <m:oMath>
        <m:sSup>
          <m:sSupPr>
            <m:ctrlPr>
              <w:rPr>
                <w:rFonts w:ascii="Cambria Math" w:hAnsi="Cambria Math" w:cs="Arial"/>
              </w:rPr>
            </m:ctrlPr>
          </m:sSupPr>
          <m:e>
            <m:r>
              <m:rPr>
                <m:sty m:val="p"/>
              </m:rPr>
              <w:rPr>
                <w:rFonts w:ascii="Cambria Math" w:hAnsi="Cambria Math" w:cs="Arial"/>
              </w:rPr>
              <m:t>PbCl</m:t>
            </m:r>
          </m:e>
          <m:sup>
            <m:r>
              <m:rPr>
                <m:sty m:val="p"/>
              </m:rPr>
              <w:rPr>
                <w:rFonts w:ascii="Cambria Math" w:hAnsi="Cambria Math" w:cs="Arial"/>
              </w:rPr>
              <m:t>+</m:t>
            </m:r>
          </m:sup>
        </m:sSup>
      </m:oMath>
      <w:r w:rsidR="00F82DC9" w:rsidRPr="00F82DC9">
        <w:rPr>
          <w:rFonts w:ascii="Arial" w:hAnsi="Arial" w:cs="Arial"/>
        </w:rPr>
        <w:t xml:space="preserve"> were obtained through modeling. Studies using the slope method and FTIR analysis showed that the complexes </w:t>
      </w:r>
      <m:oMath>
        <m:sSub>
          <m:sSubPr>
            <m:ctrlPr>
              <w:rPr>
                <w:rFonts w:ascii="Cambria Math" w:hAnsi="Cambria Math" w:cs="Arial"/>
              </w:rPr>
            </m:ctrlPr>
          </m:sSubPr>
          <m:e>
            <m:r>
              <m:rPr>
                <m:sty m:val="p"/>
              </m:rPr>
              <w:rPr>
                <w:rFonts w:ascii="Cambria Math" w:hAnsi="Cambria Math" w:cs="Arial"/>
              </w:rPr>
              <m:t>[</m:t>
            </m:r>
            <m:d>
              <m:dPr>
                <m:ctrlPr>
                  <w:rPr>
                    <w:rFonts w:ascii="Cambria Math" w:hAnsi="Cambria Math" w:cs="Arial"/>
                  </w:rPr>
                </m:ctrlPr>
              </m:dPr>
              <m:e>
                <m:r>
                  <m:rPr>
                    <m:sty m:val="p"/>
                  </m:rPr>
                  <w:rPr>
                    <w:rFonts w:ascii="Cambria Math" w:hAnsi="Cambria Math" w:cs="Arial"/>
                  </w:rPr>
                  <m:t>Pb</m:t>
                </m:r>
                <m:sSub>
                  <m:sSubPr>
                    <m:ctrlPr>
                      <w:rPr>
                        <w:rFonts w:ascii="Cambria Math" w:hAnsi="Cambria Math" w:cs="Arial"/>
                      </w:rPr>
                    </m:ctrlPr>
                  </m:sSubPr>
                  <m:e>
                    <m:r>
                      <m:rPr>
                        <m:sty m:val="p"/>
                      </m:rPr>
                      <w:rPr>
                        <w:rFonts w:ascii="Cambria Math" w:hAnsi="Cambria Math" w:cs="Arial"/>
                      </w:rPr>
                      <m:t>Cl</m:t>
                    </m:r>
                  </m:e>
                  <m:sub>
                    <m:r>
                      <m:rPr>
                        <m:sty m:val="p"/>
                      </m:rPr>
                      <w:rPr>
                        <w:rFonts w:ascii="Cambria Math" w:hAnsi="Cambria Math" w:cs="Arial"/>
                      </w:rPr>
                      <m:t>2</m:t>
                    </m:r>
                  </m:sub>
                </m:sSub>
                <m:sSub>
                  <m:sSubPr>
                    <m:ctrlPr>
                      <w:rPr>
                        <w:rFonts w:ascii="Cambria Math" w:hAnsi="Cambria Math" w:cs="Arial"/>
                      </w:rPr>
                    </m:ctrlPr>
                  </m:sSubPr>
                  <m:e>
                    <m:r>
                      <m:rPr>
                        <m:sty m:val="p"/>
                      </m:rPr>
                      <w:rPr>
                        <w:rFonts w:ascii="Cambria Math" w:hAnsi="Cambria Math" w:cs="Arial"/>
                      </w:rPr>
                      <m:t>(TOPO)</m:t>
                    </m:r>
                  </m:e>
                  <m:sub>
                    <m:r>
                      <m:rPr>
                        <m:sty m:val="p"/>
                      </m:rPr>
                      <w:rPr>
                        <w:rFonts w:ascii="Cambria Math" w:hAnsi="Cambria Math" w:cs="Arial"/>
                      </w:rPr>
                      <m:t>2</m:t>
                    </m:r>
                  </m:sub>
                </m:sSub>
              </m:e>
            </m:d>
          </m:e>
          <m:sub>
            <m:r>
              <m:rPr>
                <m:sty m:val="p"/>
              </m:rPr>
              <w:rPr>
                <w:rFonts w:ascii="Cambria Math" w:hAnsi="Cambria Math" w:cs="Arial"/>
              </w:rPr>
              <m:t>org</m:t>
            </m:r>
          </m:sub>
        </m:sSub>
        <m:r>
          <m:rPr>
            <m:sty m:val="p"/>
          </m:rPr>
          <w:rPr>
            <w:rFonts w:ascii="Cambria Math" w:hAnsi="Cambria Math" w:cs="Arial"/>
          </w:rPr>
          <m:t>] and</m:t>
        </m:r>
      </m:oMath>
      <w:r w:rsidR="00F82DC9" w:rsidRPr="00F82DC9">
        <w:rPr>
          <w:rFonts w:ascii="Arial" w:hAnsi="Arial" w:cs="Arial"/>
        </w:rPr>
        <w:t xml:space="preserve"> </w:t>
      </w:r>
      <m:oMath>
        <m:r>
          <m:rPr>
            <m:sty m:val="p"/>
          </m:rPr>
          <w:rPr>
            <w:rFonts w:ascii="Cambria Math" w:hAnsi="Cambria Math" w:cs="Arial"/>
          </w:rPr>
          <m:t>[</m:t>
        </m:r>
        <m:sSub>
          <m:sSubPr>
            <m:ctrlPr>
              <w:rPr>
                <w:rFonts w:ascii="Cambria Math" w:hAnsi="Cambria Math" w:cs="Arial"/>
              </w:rPr>
            </m:ctrlPr>
          </m:sSubPr>
          <m:e>
            <m:d>
              <m:dPr>
                <m:ctrlPr>
                  <w:rPr>
                    <w:rFonts w:ascii="Cambria Math" w:hAnsi="Cambria Math" w:cs="Arial"/>
                  </w:rPr>
                </m:ctrlPr>
              </m:dPr>
              <m:e>
                <m:r>
                  <m:rPr>
                    <m:sty m:val="p"/>
                  </m:rPr>
                  <w:rPr>
                    <w:rFonts w:ascii="Cambria Math" w:hAnsi="Cambria Math" w:cs="Arial"/>
                  </w:rPr>
                  <m:t>Pb</m:t>
                </m:r>
                <m:sSub>
                  <m:sSubPr>
                    <m:ctrlPr>
                      <w:rPr>
                        <w:rFonts w:ascii="Cambria Math" w:hAnsi="Cambria Math" w:cs="Arial"/>
                      </w:rPr>
                    </m:ctrlPr>
                  </m:sSubPr>
                  <m:e>
                    <m:r>
                      <m:rPr>
                        <m:sty m:val="p"/>
                      </m:rPr>
                      <w:rPr>
                        <w:rFonts w:ascii="Cambria Math" w:hAnsi="Cambria Math" w:cs="Arial"/>
                      </w:rPr>
                      <m:t>Cl</m:t>
                    </m:r>
                  </m:e>
                  <m:sub>
                    <m:r>
                      <m:rPr>
                        <m:sty m:val="p"/>
                      </m:rPr>
                      <w:rPr>
                        <w:rFonts w:ascii="Cambria Math" w:hAnsi="Cambria Math" w:cs="Arial"/>
                      </w:rPr>
                      <m:t>3</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R</m:t>
                    </m:r>
                  </m:e>
                  <m:sub>
                    <m:r>
                      <m:rPr>
                        <m:sty m:val="p"/>
                      </m:rPr>
                      <w:rPr>
                        <w:rFonts w:ascii="Cambria Math" w:hAnsi="Cambria Math" w:cs="Arial"/>
                      </w:rPr>
                      <m:t>3</m:t>
                    </m:r>
                  </m:sub>
                </m:sSub>
                <m:sSub>
                  <m:sSubPr>
                    <m:ctrlPr>
                      <w:rPr>
                        <w:rFonts w:ascii="Cambria Math" w:hAnsi="Cambria Math" w:cs="Arial"/>
                      </w:rPr>
                    </m:ctrlPr>
                  </m:sSubPr>
                  <m:e>
                    <m:r>
                      <m:rPr>
                        <m:sty m:val="p"/>
                      </m:rPr>
                      <w:rPr>
                        <w:rFonts w:ascii="Cambria Math" w:hAnsi="Cambria Math" w:cs="Arial"/>
                      </w:rPr>
                      <m:t>CH</m:t>
                    </m:r>
                  </m:e>
                  <m:sub>
                    <m:r>
                      <m:rPr>
                        <m:sty m:val="p"/>
                      </m:rPr>
                      <w:rPr>
                        <w:rFonts w:ascii="Cambria Math" w:hAnsi="Cambria Math" w:cs="Arial"/>
                      </w:rPr>
                      <m:t>3</m:t>
                    </m:r>
                  </m:sub>
                </m:sSub>
                <m:r>
                  <m:rPr>
                    <m:sty m:val="p"/>
                  </m:rPr>
                  <w:rPr>
                    <w:rFonts w:ascii="Cambria Math" w:hAnsi="Cambria Math" w:cs="Arial"/>
                  </w:rPr>
                  <m:t>N</m:t>
                </m:r>
              </m:e>
            </m:d>
          </m:e>
          <m:sub>
            <m:r>
              <m:rPr>
                <m:sty m:val="p"/>
              </m:rPr>
              <w:rPr>
                <w:rFonts w:ascii="Cambria Math" w:hAnsi="Cambria Math" w:cs="Arial"/>
              </w:rPr>
              <m:t>org</m:t>
            </m:r>
          </m:sub>
        </m:sSub>
      </m:oMath>
      <w:r w:rsidR="00F82DC9" w:rsidRPr="00F82DC9">
        <w:rPr>
          <w:rFonts w:ascii="Arial" w:hAnsi="Arial" w:cs="Arial"/>
        </w:rPr>
        <w:t xml:space="preserve"> were formed in the organic phases. Kerosene produced the highest extraction percentage, greater than 80%. The addition of 5.10</w:t>
      </w:r>
      <w:r w:rsidR="00F82DC9" w:rsidRPr="00F82DC9">
        <w:rPr>
          <w:rFonts w:ascii="Cambria Math" w:hAnsi="Cambria Math" w:cs="Cambria Math"/>
        </w:rPr>
        <w:t>⁻</w:t>
      </w:r>
      <w:r w:rsidR="00F82DC9" w:rsidRPr="00F82DC9">
        <w:rPr>
          <w:rFonts w:ascii="Arial" w:hAnsi="Arial" w:cs="Arial"/>
        </w:rPr>
        <w:t xml:space="preserve">² M </w:t>
      </w:r>
      <w:proofErr w:type="spellStart"/>
      <w:r w:rsidR="00F82DC9" w:rsidRPr="00F82DC9">
        <w:rPr>
          <w:rFonts w:ascii="Arial" w:hAnsi="Arial" w:cs="Arial"/>
        </w:rPr>
        <w:t>Na</w:t>
      </w:r>
      <w:r w:rsidR="00F82DC9" w:rsidRPr="00F82DC9">
        <w:rPr>
          <w:rFonts w:ascii="Cambria Math" w:hAnsi="Cambria Math" w:cs="Cambria Math"/>
        </w:rPr>
        <w:t>₂</w:t>
      </w:r>
      <w:r w:rsidR="00F82DC9" w:rsidRPr="00F82DC9">
        <w:rPr>
          <w:rFonts w:ascii="Arial" w:hAnsi="Arial" w:cs="Arial"/>
        </w:rPr>
        <w:t>CO</w:t>
      </w:r>
      <w:proofErr w:type="spellEnd"/>
      <w:r w:rsidR="00F82DC9" w:rsidRPr="00F82DC9">
        <w:rPr>
          <w:rFonts w:ascii="Cambria Math" w:hAnsi="Cambria Math" w:cs="Cambria Math"/>
        </w:rPr>
        <w:t>₃</w:t>
      </w:r>
      <w:r w:rsidR="00F82DC9" w:rsidRPr="00F82DC9">
        <w:rPr>
          <w:rFonts w:ascii="Arial" w:hAnsi="Arial" w:cs="Arial"/>
        </w:rPr>
        <w:t xml:space="preserve">, </w:t>
      </w:r>
      <w:proofErr w:type="spellStart"/>
      <w:r w:rsidR="00F82DC9" w:rsidRPr="00F82DC9">
        <w:rPr>
          <w:rFonts w:ascii="Arial" w:hAnsi="Arial" w:cs="Arial"/>
        </w:rPr>
        <w:t>Na</w:t>
      </w:r>
      <w:r w:rsidR="00F82DC9" w:rsidRPr="00F82DC9">
        <w:rPr>
          <w:rFonts w:ascii="Cambria Math" w:hAnsi="Cambria Math" w:cs="Cambria Math"/>
        </w:rPr>
        <w:t>₂</w:t>
      </w:r>
      <w:r w:rsidR="00F82DC9" w:rsidRPr="00F82DC9">
        <w:rPr>
          <w:rFonts w:ascii="Arial" w:hAnsi="Arial" w:cs="Arial"/>
        </w:rPr>
        <w:t>S</w:t>
      </w:r>
      <w:r w:rsidR="00F82DC9" w:rsidRPr="00F82DC9">
        <w:rPr>
          <w:rFonts w:ascii="Cambria Math" w:hAnsi="Cambria Math" w:cs="Cambria Math"/>
        </w:rPr>
        <w:t>₂</w:t>
      </w:r>
      <w:r w:rsidR="00F82DC9" w:rsidRPr="00F82DC9">
        <w:rPr>
          <w:rFonts w:ascii="Arial" w:hAnsi="Arial" w:cs="Arial"/>
        </w:rPr>
        <w:t>O</w:t>
      </w:r>
      <w:proofErr w:type="spellEnd"/>
      <w:r w:rsidR="00F82DC9" w:rsidRPr="00F82DC9">
        <w:rPr>
          <w:rFonts w:ascii="Cambria Math" w:hAnsi="Cambria Math" w:cs="Cambria Math"/>
        </w:rPr>
        <w:t>₃</w:t>
      </w:r>
      <w:r w:rsidR="00F82DC9" w:rsidRPr="00F82DC9">
        <w:rPr>
          <w:rFonts w:ascii="Arial" w:hAnsi="Arial" w:cs="Arial"/>
        </w:rPr>
        <w:t xml:space="preserve">, NaCl, </w:t>
      </w:r>
      <w:proofErr w:type="spellStart"/>
      <w:r w:rsidR="00F82DC9" w:rsidRPr="00F82DC9">
        <w:rPr>
          <w:rFonts w:ascii="Arial" w:hAnsi="Arial" w:cs="Arial"/>
        </w:rPr>
        <w:t>NaClO</w:t>
      </w:r>
      <w:proofErr w:type="spellEnd"/>
      <w:r w:rsidR="00F82DC9" w:rsidRPr="00F82DC9">
        <w:rPr>
          <w:rFonts w:ascii="Arial" w:hAnsi="Arial" w:cs="Arial"/>
        </w:rPr>
        <w:t xml:space="preserve">, </w:t>
      </w:r>
      <w:proofErr w:type="spellStart"/>
      <w:r w:rsidR="00F82DC9" w:rsidRPr="00F82DC9">
        <w:rPr>
          <w:rFonts w:ascii="Arial" w:hAnsi="Arial" w:cs="Arial"/>
        </w:rPr>
        <w:t>Na</w:t>
      </w:r>
      <w:r w:rsidR="00F82DC9" w:rsidRPr="00F82DC9">
        <w:rPr>
          <w:rFonts w:ascii="Cambria Math" w:hAnsi="Cambria Math" w:cs="Cambria Math"/>
        </w:rPr>
        <w:t>₂</w:t>
      </w:r>
      <w:r w:rsidR="00F82DC9" w:rsidRPr="00F82DC9">
        <w:rPr>
          <w:rFonts w:ascii="Arial" w:hAnsi="Arial" w:cs="Arial"/>
        </w:rPr>
        <w:t>SO</w:t>
      </w:r>
      <w:proofErr w:type="spellEnd"/>
      <w:r w:rsidR="00F82DC9" w:rsidRPr="00F82DC9">
        <w:rPr>
          <w:rFonts w:ascii="Cambria Math" w:hAnsi="Cambria Math" w:cs="Cambria Math"/>
        </w:rPr>
        <w:t>₄</w:t>
      </w:r>
      <w:r w:rsidR="00F82DC9" w:rsidRPr="00F82DC9">
        <w:rPr>
          <w:rFonts w:ascii="Arial" w:hAnsi="Arial" w:cs="Arial"/>
        </w:rPr>
        <w:t xml:space="preserve">, and </w:t>
      </w:r>
      <w:proofErr w:type="spellStart"/>
      <w:r w:rsidR="00F82DC9" w:rsidRPr="00F82DC9">
        <w:rPr>
          <w:rFonts w:ascii="Arial" w:hAnsi="Arial" w:cs="Arial"/>
        </w:rPr>
        <w:t>NaHCO</w:t>
      </w:r>
      <w:proofErr w:type="spellEnd"/>
      <w:r w:rsidR="00F82DC9" w:rsidRPr="00F82DC9">
        <w:rPr>
          <w:rFonts w:ascii="Cambria Math" w:hAnsi="Cambria Math" w:cs="Cambria Math"/>
        </w:rPr>
        <w:t>₃</w:t>
      </w:r>
      <w:r w:rsidR="00F82DC9" w:rsidRPr="00F82DC9">
        <w:rPr>
          <w:rFonts w:ascii="Arial" w:hAnsi="Arial" w:cs="Arial"/>
        </w:rPr>
        <w:t xml:space="preserve"> produced a salting-in effect, enhancing the </w:t>
      </w:r>
      <w:proofErr w:type="gramStart"/>
      <w:r w:rsidR="00F82DC9" w:rsidRPr="00F82DC9">
        <w:rPr>
          <w:rFonts w:ascii="Arial" w:hAnsi="Arial" w:cs="Arial"/>
        </w:rPr>
        <w:t>Pb(</w:t>
      </w:r>
      <w:proofErr w:type="gramEnd"/>
      <w:r w:rsidR="00F82DC9" w:rsidRPr="00F82DC9">
        <w:rPr>
          <w:rFonts w:ascii="Arial" w:hAnsi="Arial" w:cs="Arial"/>
        </w:rPr>
        <w:t xml:space="preserve">II) extraction percentage for both extractants. However, an antagonistic effect was observed on </w:t>
      </w:r>
      <w:proofErr w:type="gramStart"/>
      <w:r w:rsidR="00F82DC9" w:rsidRPr="00F82DC9">
        <w:rPr>
          <w:rFonts w:ascii="Arial" w:hAnsi="Arial" w:cs="Arial"/>
        </w:rPr>
        <w:t>Pb(</w:t>
      </w:r>
      <w:proofErr w:type="gramEnd"/>
      <w:r w:rsidR="00F82DC9" w:rsidRPr="00F82DC9">
        <w:rPr>
          <w:rFonts w:ascii="Arial" w:hAnsi="Arial" w:cs="Arial"/>
        </w:rPr>
        <w:t xml:space="preserve">II) extraction with the mixture (TOPO + Aliquat 36). Lead stripping was more pronounced in saline media: E = 99.70% with </w:t>
      </w:r>
      <w:proofErr w:type="spellStart"/>
      <w:r w:rsidR="00F82DC9" w:rsidRPr="00F82DC9">
        <w:rPr>
          <w:rFonts w:ascii="Arial" w:hAnsi="Arial" w:cs="Arial"/>
        </w:rPr>
        <w:t>Na</w:t>
      </w:r>
      <w:r w:rsidR="00F82DC9" w:rsidRPr="00F82DC9">
        <w:rPr>
          <w:rFonts w:ascii="Cambria Math" w:hAnsi="Cambria Math" w:cs="Cambria Math"/>
        </w:rPr>
        <w:t>₂</w:t>
      </w:r>
      <w:r w:rsidR="00F82DC9" w:rsidRPr="00F82DC9">
        <w:rPr>
          <w:rFonts w:ascii="Arial" w:hAnsi="Arial" w:cs="Arial"/>
        </w:rPr>
        <w:t>S</w:t>
      </w:r>
      <w:r w:rsidR="00F82DC9" w:rsidRPr="00F82DC9">
        <w:rPr>
          <w:rFonts w:ascii="Cambria Math" w:hAnsi="Cambria Math" w:cs="Cambria Math"/>
        </w:rPr>
        <w:t>₂</w:t>
      </w:r>
      <w:r w:rsidR="00F82DC9" w:rsidRPr="00F82DC9">
        <w:rPr>
          <w:rFonts w:ascii="Arial" w:hAnsi="Arial" w:cs="Arial"/>
        </w:rPr>
        <w:t>O</w:t>
      </w:r>
      <w:proofErr w:type="spellEnd"/>
      <w:r w:rsidR="00F82DC9" w:rsidRPr="00F82DC9">
        <w:rPr>
          <w:rFonts w:ascii="Cambria Math" w:hAnsi="Cambria Math" w:cs="Cambria Math"/>
        </w:rPr>
        <w:t>₃</w:t>
      </w:r>
      <w:r w:rsidR="00F82DC9" w:rsidRPr="00F82DC9">
        <w:rPr>
          <w:rFonts w:ascii="Arial" w:hAnsi="Arial" w:cs="Arial"/>
        </w:rPr>
        <w:t xml:space="preserve"> and Aliquat 336, E = 92.89% with </w:t>
      </w:r>
      <w:proofErr w:type="spellStart"/>
      <w:r w:rsidR="00F82DC9" w:rsidRPr="00F82DC9">
        <w:rPr>
          <w:rFonts w:ascii="Arial" w:hAnsi="Arial" w:cs="Arial"/>
        </w:rPr>
        <w:t>Na</w:t>
      </w:r>
      <w:r w:rsidR="00F82DC9" w:rsidRPr="00F82DC9">
        <w:rPr>
          <w:rFonts w:ascii="Cambria Math" w:hAnsi="Cambria Math" w:cs="Cambria Math"/>
        </w:rPr>
        <w:t>₂</w:t>
      </w:r>
      <w:r w:rsidR="00F82DC9" w:rsidRPr="00F82DC9">
        <w:rPr>
          <w:rFonts w:ascii="Arial" w:hAnsi="Arial" w:cs="Arial"/>
        </w:rPr>
        <w:t>CO</w:t>
      </w:r>
      <w:proofErr w:type="spellEnd"/>
      <w:r w:rsidR="00F82DC9" w:rsidRPr="00F82DC9">
        <w:rPr>
          <w:rFonts w:ascii="Cambria Math" w:hAnsi="Cambria Math" w:cs="Cambria Math"/>
        </w:rPr>
        <w:t>₃</w:t>
      </w:r>
      <w:r w:rsidR="00F82DC9" w:rsidRPr="00F82DC9">
        <w:rPr>
          <w:rFonts w:ascii="Arial" w:hAnsi="Arial" w:cs="Arial"/>
        </w:rPr>
        <w:t xml:space="preserve"> and </w:t>
      </w:r>
      <w:proofErr w:type="spellStart"/>
      <w:r w:rsidR="00F82DC9" w:rsidRPr="00F82DC9">
        <w:rPr>
          <w:rFonts w:ascii="Arial" w:hAnsi="Arial" w:cs="Arial"/>
        </w:rPr>
        <w:t>Na</w:t>
      </w:r>
      <w:r w:rsidR="00F82DC9" w:rsidRPr="00F82DC9">
        <w:rPr>
          <w:rFonts w:ascii="Cambria Math" w:hAnsi="Cambria Math" w:cs="Cambria Math"/>
        </w:rPr>
        <w:t>₂</w:t>
      </w:r>
      <w:r w:rsidR="00F82DC9" w:rsidRPr="00F82DC9">
        <w:rPr>
          <w:rFonts w:ascii="Arial" w:hAnsi="Arial" w:cs="Arial"/>
        </w:rPr>
        <w:t>S</w:t>
      </w:r>
      <w:r w:rsidR="00F82DC9" w:rsidRPr="00F82DC9">
        <w:rPr>
          <w:rFonts w:ascii="Cambria Math" w:hAnsi="Cambria Math" w:cs="Cambria Math"/>
        </w:rPr>
        <w:t>₂</w:t>
      </w:r>
      <w:r w:rsidR="00F82DC9" w:rsidRPr="00F82DC9">
        <w:rPr>
          <w:rFonts w:ascii="Arial" w:hAnsi="Arial" w:cs="Arial"/>
        </w:rPr>
        <w:t>O</w:t>
      </w:r>
      <w:proofErr w:type="spellEnd"/>
      <w:r w:rsidR="00F82DC9" w:rsidRPr="00F82DC9">
        <w:rPr>
          <w:rFonts w:ascii="Cambria Math" w:hAnsi="Cambria Math" w:cs="Cambria Math"/>
        </w:rPr>
        <w:t>₃</w:t>
      </w:r>
      <w:r w:rsidR="00F82DC9" w:rsidRPr="00F82DC9">
        <w:rPr>
          <w:rFonts w:ascii="Arial" w:hAnsi="Arial" w:cs="Arial"/>
        </w:rPr>
        <w:t>, and E = 42.2% with TOPO. Thermodynamic parameters indicated spontaneous processes. The Pb/Zn separation factor is large, indicating that lead is extracted more readily from synthetic solutions than zinc.</w:t>
      </w:r>
    </w:p>
    <w:p w14:paraId="445AF2F5" w14:textId="77777777" w:rsidR="004E2C42" w:rsidRPr="00CA6C46" w:rsidRDefault="004E2C42" w:rsidP="00441B6F">
      <w:pPr>
        <w:rPr>
          <w:rFonts w:ascii="Arial" w:hAnsi="Arial" w:cs="Arial"/>
        </w:rPr>
      </w:pPr>
    </w:p>
    <w:p w14:paraId="67DFDC2A" w14:textId="7F388410" w:rsidR="004E2C42" w:rsidRPr="00CA6C46" w:rsidRDefault="004E2C42" w:rsidP="004E2C42">
      <w:pPr>
        <w:rPr>
          <w:rFonts w:ascii="Arial" w:hAnsi="Arial" w:cs="Arial"/>
          <w:b/>
          <w:bCs/>
        </w:rPr>
      </w:pPr>
      <w:r w:rsidRPr="00CA6C46">
        <w:rPr>
          <w:rFonts w:ascii="Arial" w:hAnsi="Arial" w:cs="Arial"/>
          <w:b/>
          <w:bCs/>
        </w:rPr>
        <w:t>DISCLAIMER (ARTIFICIAL INTELLIGENCE)</w:t>
      </w:r>
    </w:p>
    <w:p w14:paraId="20F8647A" w14:textId="77777777" w:rsidR="004E2C42" w:rsidRPr="00CA6C46" w:rsidRDefault="004E2C42" w:rsidP="004E2C42">
      <w:pPr>
        <w:rPr>
          <w:rFonts w:ascii="Arial" w:hAnsi="Arial" w:cs="Arial"/>
          <w:b/>
          <w:bCs/>
        </w:rPr>
      </w:pPr>
    </w:p>
    <w:p w14:paraId="7D641995" w14:textId="281C0855" w:rsidR="00315186" w:rsidRPr="00CA6C46" w:rsidRDefault="004E2C42" w:rsidP="00B0597C">
      <w:pPr>
        <w:spacing w:after="240"/>
        <w:jc w:val="both"/>
        <w:rPr>
          <w:rFonts w:ascii="Arial" w:hAnsi="Arial" w:cs="Arial"/>
        </w:rPr>
      </w:pPr>
      <w:r w:rsidRPr="00CA6C46">
        <w:rPr>
          <w:rFonts w:ascii="Arial" w:hAnsi="Arial" w:cs="Arial"/>
        </w:rPr>
        <w:t xml:space="preserve">Author(s) hereby </w:t>
      </w:r>
      <w:proofErr w:type="gramStart"/>
      <w:r w:rsidRPr="00CA6C46">
        <w:rPr>
          <w:rFonts w:ascii="Arial" w:hAnsi="Arial" w:cs="Arial"/>
        </w:rPr>
        <w:t>declare</w:t>
      </w:r>
      <w:proofErr w:type="gramEnd"/>
      <w:r w:rsidRPr="00CA6C46">
        <w:rPr>
          <w:rFonts w:ascii="Arial" w:hAnsi="Arial" w:cs="Arial"/>
        </w:rPr>
        <w:t xml:space="preserve"> that NO generative AI technologies such as Large Language Models (ChatGPT, COPILOT, </w:t>
      </w:r>
      <w:proofErr w:type="spellStart"/>
      <w:r w:rsidRPr="00CA6C46">
        <w:rPr>
          <w:rFonts w:ascii="Arial" w:hAnsi="Arial" w:cs="Arial"/>
        </w:rPr>
        <w:t>etc</w:t>
      </w:r>
      <w:proofErr w:type="spellEnd"/>
      <w:r w:rsidRPr="00CA6C46">
        <w:rPr>
          <w:rFonts w:ascii="Arial" w:hAnsi="Arial" w:cs="Arial"/>
        </w:rPr>
        <w:t>) and text-to-image generators have been used during writing or editing of this manuscript.</w:t>
      </w:r>
    </w:p>
    <w:p w14:paraId="04365435" w14:textId="77777777" w:rsidR="00315186" w:rsidRPr="00CA6C46" w:rsidRDefault="00315186" w:rsidP="00441B6F">
      <w:pPr>
        <w:rPr>
          <w:rFonts w:ascii="Arial" w:hAnsi="Arial" w:cs="Arial"/>
        </w:rPr>
      </w:pPr>
    </w:p>
    <w:p w14:paraId="33491819" w14:textId="77777777" w:rsidR="00860000" w:rsidRPr="00CA6C46" w:rsidRDefault="00860000" w:rsidP="00441B6F">
      <w:pPr>
        <w:pStyle w:val="ReferHead"/>
        <w:spacing w:after="0"/>
        <w:jc w:val="both"/>
        <w:rPr>
          <w:rFonts w:ascii="Arial" w:hAnsi="Arial" w:cs="Arial"/>
          <w:bCs/>
        </w:rPr>
      </w:pPr>
      <w:r w:rsidRPr="00CA6C46">
        <w:rPr>
          <w:rFonts w:ascii="Arial" w:hAnsi="Arial" w:cs="Arial"/>
          <w:bCs/>
        </w:rPr>
        <w:t>Competing interests</w:t>
      </w:r>
    </w:p>
    <w:p w14:paraId="11B04C4C" w14:textId="77777777" w:rsidR="004E2C42" w:rsidRPr="00CA6C46" w:rsidRDefault="004E2C42" w:rsidP="00441B6F">
      <w:pPr>
        <w:pStyle w:val="ReferHead"/>
        <w:spacing w:after="0"/>
        <w:jc w:val="both"/>
        <w:rPr>
          <w:rFonts w:ascii="Arial" w:hAnsi="Arial" w:cs="Arial"/>
          <w:b w:val="0"/>
          <w:bCs/>
          <w:caps w:val="0"/>
          <w:sz w:val="20"/>
          <w:szCs w:val="18"/>
        </w:rPr>
      </w:pPr>
    </w:p>
    <w:p w14:paraId="162E3C52" w14:textId="7166D96E" w:rsidR="00860000" w:rsidRPr="00CA6C46" w:rsidRDefault="004E2C42" w:rsidP="00441B6F">
      <w:pPr>
        <w:pStyle w:val="ReferHead"/>
        <w:spacing w:after="0"/>
        <w:jc w:val="both"/>
        <w:rPr>
          <w:rFonts w:ascii="Arial" w:hAnsi="Arial" w:cs="Arial"/>
          <w:b w:val="0"/>
          <w:bCs/>
          <w:sz w:val="20"/>
          <w:szCs w:val="18"/>
        </w:rPr>
      </w:pPr>
      <w:r w:rsidRPr="00CA6C46">
        <w:rPr>
          <w:rFonts w:ascii="Arial" w:hAnsi="Arial" w:cs="Arial"/>
          <w:b w:val="0"/>
          <w:bCs/>
          <w:caps w:val="0"/>
          <w:sz w:val="20"/>
          <w:szCs w:val="18"/>
        </w:rPr>
        <w:t>Authors have declared that no competing interests exist.</w:t>
      </w:r>
    </w:p>
    <w:p w14:paraId="4F5C6DB8" w14:textId="77777777" w:rsidR="004E2C42" w:rsidRPr="00CA6C46" w:rsidRDefault="004E2C42" w:rsidP="00441B6F">
      <w:pPr>
        <w:pStyle w:val="ReferHead"/>
        <w:spacing w:after="0"/>
        <w:jc w:val="both"/>
        <w:rPr>
          <w:rFonts w:ascii="Arial" w:hAnsi="Arial" w:cs="Arial"/>
          <w:b w:val="0"/>
          <w:caps w:val="0"/>
          <w:sz w:val="20"/>
        </w:rPr>
      </w:pPr>
    </w:p>
    <w:p w14:paraId="5311DB68" w14:textId="77777777" w:rsidR="00860000" w:rsidRPr="00CA6C46" w:rsidRDefault="00860000" w:rsidP="00441B6F">
      <w:pPr>
        <w:pStyle w:val="ReferHead"/>
        <w:spacing w:after="0"/>
        <w:jc w:val="both"/>
        <w:rPr>
          <w:rFonts w:ascii="Arial" w:hAnsi="Arial" w:cs="Arial"/>
        </w:rPr>
      </w:pPr>
    </w:p>
    <w:p w14:paraId="7D6889B7" w14:textId="7E71A0DC" w:rsidR="00EE498A" w:rsidRDefault="00B01FCD" w:rsidP="008D3FE2">
      <w:pPr>
        <w:pStyle w:val="ReferHead"/>
        <w:spacing w:after="0"/>
        <w:jc w:val="both"/>
        <w:rPr>
          <w:rFonts w:ascii="Arial" w:hAnsi="Arial" w:cs="Arial"/>
        </w:rPr>
      </w:pPr>
      <w:r w:rsidRPr="00CA6C46">
        <w:rPr>
          <w:rFonts w:ascii="Arial" w:hAnsi="Arial" w:cs="Arial"/>
        </w:rPr>
        <w:t>References</w:t>
      </w:r>
    </w:p>
    <w:p w14:paraId="1F1AC057" w14:textId="77777777" w:rsidR="008D3FE2" w:rsidRPr="008D3FE2" w:rsidRDefault="008D3FE2" w:rsidP="008D3FE2">
      <w:pPr>
        <w:pStyle w:val="ReferHead"/>
        <w:spacing w:after="0"/>
        <w:jc w:val="both"/>
        <w:rPr>
          <w:rFonts w:ascii="Arial" w:hAnsi="Arial" w:cs="Arial"/>
        </w:rPr>
      </w:pPr>
    </w:p>
    <w:p w14:paraId="57A946E2" w14:textId="015C40AA" w:rsidR="00317FE3" w:rsidRPr="008D3FE2" w:rsidRDefault="00EE498A" w:rsidP="008D3FE2">
      <w:pPr>
        <w:widowControl w:val="0"/>
        <w:autoSpaceDE w:val="0"/>
        <w:autoSpaceDN w:val="0"/>
        <w:adjustRightInd w:val="0"/>
        <w:spacing w:line="360" w:lineRule="auto"/>
        <w:jc w:val="both"/>
        <w:rPr>
          <w:rFonts w:ascii="Arial" w:hAnsi="Arial" w:cs="Arial"/>
          <w:noProof/>
          <w:highlight w:val="yellow"/>
        </w:rPr>
      </w:pPr>
      <w:r w:rsidRPr="008D3FE2">
        <w:rPr>
          <w:rFonts w:ascii="Arial" w:hAnsi="Arial" w:cs="Arial"/>
          <w:noProof/>
          <w:highlight w:val="yellow"/>
        </w:rPr>
        <w:t xml:space="preserve">Alatabe, M.J.A., </w:t>
      </w:r>
      <w:r w:rsidR="00AD47FF" w:rsidRPr="008D3FE2">
        <w:rPr>
          <w:rFonts w:ascii="Arial" w:hAnsi="Arial" w:cs="Arial"/>
          <w:noProof/>
          <w:highlight w:val="yellow"/>
        </w:rPr>
        <w:t>(</w:t>
      </w:r>
      <w:r w:rsidRPr="008D3FE2">
        <w:rPr>
          <w:rFonts w:ascii="Arial" w:hAnsi="Arial" w:cs="Arial"/>
          <w:noProof/>
          <w:highlight w:val="yellow"/>
        </w:rPr>
        <w:t>2024</w:t>
      </w:r>
      <w:r w:rsidR="00AD47FF" w:rsidRPr="008D3FE2">
        <w:rPr>
          <w:rFonts w:ascii="Arial" w:hAnsi="Arial" w:cs="Arial"/>
          <w:noProof/>
          <w:highlight w:val="yellow"/>
        </w:rPr>
        <w:t>)</w:t>
      </w:r>
      <w:r w:rsidRPr="008D3FE2">
        <w:rPr>
          <w:rFonts w:ascii="Arial" w:hAnsi="Arial" w:cs="Arial"/>
          <w:noProof/>
          <w:highlight w:val="yellow"/>
        </w:rPr>
        <w:t xml:space="preserve">. Photocatalytic degradation of oxamyl pesticide by adsorption using bentonite/titanium dioxide nanocomposite doped with nickel. </w:t>
      </w:r>
      <w:r w:rsidRPr="008D3FE2">
        <w:rPr>
          <w:rFonts w:ascii="Arial" w:hAnsi="Arial" w:cs="Arial"/>
          <w:i/>
          <w:iCs/>
          <w:noProof/>
          <w:highlight w:val="yellow"/>
        </w:rPr>
        <w:t>Desalin. Water Treat</w:t>
      </w:r>
      <w:r w:rsidRPr="008D3FE2">
        <w:rPr>
          <w:rFonts w:ascii="Arial" w:hAnsi="Arial" w:cs="Arial"/>
          <w:noProof/>
          <w:highlight w:val="yellow"/>
        </w:rPr>
        <w:t>. 317, 100050.</w:t>
      </w:r>
      <w:r w:rsidR="008D3FE2">
        <w:rPr>
          <w:rFonts w:ascii="Arial" w:hAnsi="Arial" w:cs="Arial"/>
          <w:noProof/>
          <w:highlight w:val="yellow"/>
        </w:rPr>
        <w:t xml:space="preserve"> </w:t>
      </w:r>
      <w:hyperlink r:id="rId46" w:history="1">
        <w:r w:rsidR="008D3FE2" w:rsidRPr="00163F57">
          <w:rPr>
            <w:rStyle w:val="Lienhypertexte"/>
            <w:rFonts w:ascii="Arial" w:hAnsi="Arial" w:cs="Arial"/>
            <w:noProof/>
            <w:highlight w:val="yellow"/>
          </w:rPr>
          <w:t>https://doi.org/10.1016/j.dwt.2024.100050</w:t>
        </w:r>
      </w:hyperlink>
      <w:r w:rsidR="00AD47FF" w:rsidRPr="008D3FE2">
        <w:rPr>
          <w:rFonts w:ascii="Arial" w:hAnsi="Arial" w:cs="Arial"/>
          <w:noProof/>
        </w:rPr>
        <w:t xml:space="preserve"> </w:t>
      </w:r>
    </w:p>
    <w:p w14:paraId="4560D9C2" w14:textId="77777777" w:rsidR="008D3FE2" w:rsidRDefault="00317FE3" w:rsidP="008D3FE2">
      <w:pPr>
        <w:widowControl w:val="0"/>
        <w:autoSpaceDE w:val="0"/>
        <w:autoSpaceDN w:val="0"/>
        <w:adjustRightInd w:val="0"/>
        <w:spacing w:line="360" w:lineRule="auto"/>
        <w:jc w:val="both"/>
        <w:rPr>
          <w:rFonts w:ascii="Arial" w:hAnsi="Arial" w:cs="Arial"/>
          <w:noProof/>
          <w:highlight w:val="yellow"/>
        </w:rPr>
      </w:pPr>
      <w:r w:rsidRPr="008D3FE2">
        <w:rPr>
          <w:rFonts w:ascii="Arial" w:hAnsi="Arial" w:cs="Arial"/>
          <w:noProof/>
          <w:highlight w:val="yellow"/>
        </w:rPr>
        <w:t xml:space="preserve">Alatabe, M.J.A., </w:t>
      </w:r>
      <w:r w:rsidRPr="008D3FE2">
        <w:rPr>
          <w:rFonts w:ascii="Arial" w:hAnsi="Arial" w:cs="Arial"/>
          <w:noProof/>
          <w:highlight w:val="yellow"/>
        </w:rPr>
        <w:t>(</w:t>
      </w:r>
      <w:r w:rsidRPr="008D3FE2">
        <w:rPr>
          <w:rFonts w:ascii="Arial" w:hAnsi="Arial" w:cs="Arial"/>
          <w:noProof/>
          <w:highlight w:val="yellow"/>
        </w:rPr>
        <w:t>2026</w:t>
      </w:r>
      <w:r w:rsidRPr="008D3FE2">
        <w:rPr>
          <w:rFonts w:ascii="Arial" w:hAnsi="Arial" w:cs="Arial"/>
          <w:noProof/>
          <w:highlight w:val="yellow"/>
        </w:rPr>
        <w:t>)</w:t>
      </w:r>
      <w:r w:rsidRPr="008D3FE2">
        <w:rPr>
          <w:rFonts w:ascii="Arial" w:hAnsi="Arial" w:cs="Arial"/>
          <w:noProof/>
          <w:highlight w:val="yellow"/>
        </w:rPr>
        <w:t xml:space="preserve">. Ionic liquid-functionalized and manganese nanoparticle impregnated by sustainable activated carbon prepared from Banana Peel for tetracycline wastewater treatment. </w:t>
      </w:r>
      <w:r w:rsidRPr="008D3FE2">
        <w:rPr>
          <w:rFonts w:ascii="Arial" w:hAnsi="Arial" w:cs="Arial"/>
          <w:i/>
          <w:iCs/>
          <w:noProof/>
          <w:highlight w:val="yellow"/>
        </w:rPr>
        <w:t>Inorg. Chem. Commun</w:t>
      </w:r>
      <w:r w:rsidRPr="008D3FE2">
        <w:rPr>
          <w:rFonts w:ascii="Arial" w:hAnsi="Arial" w:cs="Arial"/>
          <w:noProof/>
          <w:highlight w:val="yellow"/>
        </w:rPr>
        <w:t>. 185, 116138.</w:t>
      </w:r>
    </w:p>
    <w:p w14:paraId="6F724BF1" w14:textId="7F159E2A" w:rsidR="008D3FE2" w:rsidRPr="008D3FE2" w:rsidRDefault="008D3FE2" w:rsidP="008D3FE2">
      <w:pPr>
        <w:widowControl w:val="0"/>
        <w:autoSpaceDE w:val="0"/>
        <w:autoSpaceDN w:val="0"/>
        <w:adjustRightInd w:val="0"/>
        <w:spacing w:line="360" w:lineRule="auto"/>
        <w:jc w:val="both"/>
        <w:rPr>
          <w:rFonts w:ascii="Arial" w:hAnsi="Arial" w:cs="Arial"/>
          <w:noProof/>
          <w:highlight w:val="yellow"/>
        </w:rPr>
      </w:pPr>
      <w:hyperlink r:id="rId47" w:history="1">
        <w:r w:rsidRPr="00163F57">
          <w:rPr>
            <w:rStyle w:val="Lienhypertexte"/>
            <w:rFonts w:ascii="Arial" w:hAnsi="Arial" w:cs="Arial"/>
            <w:noProof/>
            <w:highlight w:val="yellow"/>
          </w:rPr>
          <w:t>https://doi.org/10.1016/J.INOCHE.2026.116138</w:t>
        </w:r>
      </w:hyperlink>
      <w:r w:rsidR="00317FE3" w:rsidRPr="008D3FE2">
        <w:rPr>
          <w:rFonts w:ascii="Arial" w:hAnsi="Arial" w:cs="Arial"/>
          <w:noProof/>
        </w:rPr>
        <w:t xml:space="preserve"> </w:t>
      </w:r>
    </w:p>
    <w:p w14:paraId="0770CC8B" w14:textId="5CC5D7FD" w:rsidR="008D3FE2" w:rsidRPr="008D3FE2" w:rsidRDefault="008D3FE2" w:rsidP="008D3FE2">
      <w:pPr>
        <w:widowControl w:val="0"/>
        <w:autoSpaceDE w:val="0"/>
        <w:autoSpaceDN w:val="0"/>
        <w:adjustRightInd w:val="0"/>
        <w:spacing w:line="360" w:lineRule="auto"/>
        <w:jc w:val="both"/>
        <w:rPr>
          <w:rFonts w:ascii="Arial" w:hAnsi="Arial" w:cs="Arial"/>
          <w:noProof/>
          <w:szCs w:val="18"/>
        </w:rPr>
      </w:pPr>
      <w:r w:rsidRPr="008D3FE2">
        <w:rPr>
          <w:rFonts w:ascii="Arial" w:hAnsi="Arial" w:cs="Arial"/>
          <w:noProof/>
          <w:szCs w:val="18"/>
          <w:highlight w:val="yellow"/>
        </w:rPr>
        <w:t xml:space="preserve">Alatabe, M.J.A., Ghorbanpour, M., </w:t>
      </w:r>
      <w:r w:rsidRPr="008D3FE2">
        <w:rPr>
          <w:rFonts w:ascii="Arial" w:hAnsi="Arial" w:cs="Arial"/>
          <w:noProof/>
          <w:szCs w:val="18"/>
          <w:highlight w:val="yellow"/>
        </w:rPr>
        <w:t>(</w:t>
      </w:r>
      <w:r w:rsidRPr="008D3FE2">
        <w:rPr>
          <w:rFonts w:ascii="Arial" w:hAnsi="Arial" w:cs="Arial"/>
          <w:noProof/>
          <w:szCs w:val="18"/>
          <w:highlight w:val="yellow"/>
        </w:rPr>
        <w:t>2025</w:t>
      </w:r>
      <w:r w:rsidRPr="008D3FE2">
        <w:rPr>
          <w:rFonts w:ascii="Arial" w:hAnsi="Arial" w:cs="Arial"/>
          <w:noProof/>
          <w:szCs w:val="18"/>
          <w:highlight w:val="yellow"/>
        </w:rPr>
        <w:t>)</w:t>
      </w:r>
      <w:r w:rsidRPr="008D3FE2">
        <w:rPr>
          <w:rFonts w:ascii="Arial" w:hAnsi="Arial" w:cs="Arial"/>
          <w:noProof/>
          <w:szCs w:val="18"/>
          <w:highlight w:val="yellow"/>
        </w:rPr>
        <w:t xml:space="preserve">. Development of biodegradable chitosan films reinforced with zinc-exchanged bentonite for enhanced mechanical, water barrier, and antibacterial properties. </w:t>
      </w:r>
      <w:r w:rsidRPr="008D3FE2">
        <w:rPr>
          <w:rFonts w:ascii="Arial" w:hAnsi="Arial" w:cs="Arial"/>
          <w:i/>
          <w:iCs/>
          <w:noProof/>
          <w:szCs w:val="18"/>
          <w:highlight w:val="yellow"/>
        </w:rPr>
        <w:t>Indian Chem. Eng</w:t>
      </w:r>
      <w:r w:rsidRPr="008D3FE2">
        <w:rPr>
          <w:rFonts w:ascii="Arial" w:hAnsi="Arial" w:cs="Arial"/>
          <w:noProof/>
          <w:szCs w:val="18"/>
          <w:highlight w:val="yellow"/>
        </w:rPr>
        <w:t xml:space="preserve">. </w:t>
      </w:r>
      <w:hyperlink r:id="rId48" w:history="1">
        <w:r w:rsidRPr="008D3FE2">
          <w:rPr>
            <w:rStyle w:val="Lienhypertexte"/>
            <w:rFonts w:ascii="Arial" w:hAnsi="Arial" w:cs="Arial"/>
            <w:noProof/>
            <w:szCs w:val="18"/>
            <w:highlight w:val="yellow"/>
          </w:rPr>
          <w:t>https://doi.org/10.1080/00194506.2025.2461171</w:t>
        </w:r>
      </w:hyperlink>
      <w:r w:rsidRPr="008D3FE2">
        <w:rPr>
          <w:rFonts w:ascii="Arial" w:hAnsi="Arial" w:cs="Arial"/>
          <w:noProof/>
          <w:szCs w:val="18"/>
        </w:rPr>
        <w:t xml:space="preserve"> </w:t>
      </w:r>
    </w:p>
    <w:p w14:paraId="4F8EABD4" w14:textId="01BA6F41" w:rsidR="00FE60B5" w:rsidRPr="008D3FE2" w:rsidRDefault="00FE60B5" w:rsidP="008D3FE2">
      <w:pPr>
        <w:widowControl w:val="0"/>
        <w:autoSpaceDE w:val="0"/>
        <w:autoSpaceDN w:val="0"/>
        <w:adjustRightInd w:val="0"/>
        <w:spacing w:line="360" w:lineRule="auto"/>
        <w:rPr>
          <w:rFonts w:ascii="Arial" w:hAnsi="Arial" w:cs="Arial"/>
          <w:noProof/>
        </w:rPr>
      </w:pPr>
      <w:r w:rsidRPr="008D3FE2">
        <w:rPr>
          <w:rFonts w:ascii="Arial" w:hAnsi="Arial" w:cs="Arial"/>
        </w:rPr>
        <w:t xml:space="preserve">Aly, M. I., &amp; Rizk, S. E. (2024). Liquid-liquid extraction of selenium (IV) ions from hydrochloric acid solution using Aliquat 336 dissolved in kerosene. </w:t>
      </w:r>
      <w:r w:rsidRPr="008D3FE2">
        <w:rPr>
          <w:rFonts w:ascii="Arial" w:hAnsi="Arial" w:cs="Arial"/>
          <w:i/>
          <w:iCs/>
        </w:rPr>
        <w:t>BMC Chemistry</w:t>
      </w:r>
      <w:r w:rsidRPr="008D3FE2">
        <w:rPr>
          <w:rFonts w:ascii="Arial" w:hAnsi="Arial" w:cs="Arial"/>
        </w:rPr>
        <w:t xml:space="preserve">, 18. </w:t>
      </w:r>
      <w:hyperlink r:id="rId49" w:history="1">
        <w:r w:rsidRPr="008D3FE2">
          <w:rPr>
            <w:rStyle w:val="Lienhypertexte"/>
            <w:rFonts w:ascii="Arial" w:hAnsi="Arial" w:cs="Arial"/>
          </w:rPr>
          <w:t>https://doi.org/10.1186/s13065-024-01288-y</w:t>
        </w:r>
      </w:hyperlink>
    </w:p>
    <w:p w14:paraId="4EF3B7F9" w14:textId="2F76AFE0" w:rsidR="00FE60B5" w:rsidRPr="008D3FE2" w:rsidRDefault="00FE60B5" w:rsidP="008D3FE2">
      <w:pPr>
        <w:tabs>
          <w:tab w:val="left" w:pos="567"/>
        </w:tabs>
        <w:spacing w:line="360" w:lineRule="auto"/>
        <w:jc w:val="both"/>
        <w:rPr>
          <w:rFonts w:ascii="Arial" w:hAnsi="Arial" w:cs="Arial"/>
        </w:rPr>
      </w:pPr>
      <w:r w:rsidRPr="008D3FE2">
        <w:rPr>
          <w:rFonts w:ascii="Arial" w:hAnsi="Arial" w:cs="Arial"/>
          <w:noProof/>
          <w:lang w:val="fr-FR"/>
        </w:rPr>
        <w:t xml:space="preserve">Arce, A., Arce, A. J., &amp; Rodriguez, O. (2022). </w:t>
      </w:r>
      <w:r w:rsidRPr="008D3FE2">
        <w:rPr>
          <w:rFonts w:ascii="Arial" w:hAnsi="Arial" w:cs="Arial"/>
          <w:noProof/>
        </w:rPr>
        <w:t xml:space="preserve">Revising Concepts on Liquid–Liquid Extraction: Data Treatment and Data Reliability. </w:t>
      </w:r>
      <w:r w:rsidRPr="008D3FE2">
        <w:rPr>
          <w:rFonts w:ascii="Arial" w:hAnsi="Arial" w:cs="Arial"/>
          <w:i/>
          <w:iCs/>
          <w:noProof/>
        </w:rPr>
        <w:t>Journal of Chemical &amp;</w:t>
      </w:r>
      <w:r w:rsidR="00F82DC9" w:rsidRPr="008D3FE2">
        <w:rPr>
          <w:rFonts w:ascii="Arial" w:hAnsi="Arial" w:cs="Arial"/>
          <w:i/>
          <w:iCs/>
          <w:noProof/>
        </w:rPr>
        <w:t xml:space="preserve"> </w:t>
      </w:r>
      <w:r w:rsidRPr="008D3FE2">
        <w:rPr>
          <w:rFonts w:ascii="Arial" w:hAnsi="Arial" w:cs="Arial"/>
          <w:i/>
          <w:iCs/>
          <w:noProof/>
        </w:rPr>
        <w:t>Engineering Data</w:t>
      </w:r>
      <w:r w:rsidRPr="008D3FE2">
        <w:rPr>
          <w:rFonts w:ascii="Arial" w:hAnsi="Arial" w:cs="Arial"/>
          <w:noProof/>
        </w:rPr>
        <w:t xml:space="preserve">, 67(1), 286–296. </w:t>
      </w:r>
      <w:hyperlink r:id="rId50" w:history="1">
        <w:r w:rsidRPr="008D3FE2">
          <w:rPr>
            <w:rStyle w:val="Lienhypertexte"/>
            <w:rFonts w:ascii="Arial" w:hAnsi="Arial" w:cs="Arial"/>
            <w:noProof/>
          </w:rPr>
          <w:t>https://doi.org/10.1021/acs.jced.1c00778</w:t>
        </w:r>
      </w:hyperlink>
    </w:p>
    <w:p w14:paraId="676BA3DA" w14:textId="05CE1B23" w:rsidR="004E2C42" w:rsidRPr="008D3FE2" w:rsidRDefault="004E2C42" w:rsidP="00EE498A">
      <w:pPr>
        <w:tabs>
          <w:tab w:val="left" w:pos="567"/>
        </w:tabs>
        <w:spacing w:line="360" w:lineRule="auto"/>
        <w:jc w:val="both"/>
        <w:rPr>
          <w:rFonts w:ascii="Arial" w:hAnsi="Arial" w:cs="Arial"/>
        </w:rPr>
      </w:pPr>
      <w:r w:rsidRPr="008D3FE2">
        <w:rPr>
          <w:rFonts w:ascii="Arial" w:hAnsi="Arial" w:cs="Arial"/>
        </w:rPr>
        <w:t>Begum, M., Hariharan, A.V.L.N.S.H. (2024). Synergistic Extraction of Zinc (II) with TOA and TPPO.</w:t>
      </w:r>
      <w:r w:rsidRPr="008D3FE2">
        <w:rPr>
          <w:rFonts w:ascii="Arial" w:hAnsi="Arial" w:cs="Arial"/>
          <w:b/>
          <w:bCs/>
        </w:rPr>
        <w:t xml:space="preserve"> </w:t>
      </w:r>
      <w:proofErr w:type="spellStart"/>
      <w:r w:rsidRPr="008D3FE2">
        <w:rPr>
          <w:rFonts w:ascii="Arial" w:hAnsi="Arial" w:cs="Arial"/>
          <w:i/>
          <w:iCs/>
        </w:rPr>
        <w:t>Tuijin</w:t>
      </w:r>
      <w:proofErr w:type="spellEnd"/>
      <w:r w:rsidRPr="008D3FE2">
        <w:rPr>
          <w:rFonts w:ascii="Arial" w:hAnsi="Arial" w:cs="Arial"/>
          <w:i/>
          <w:iCs/>
        </w:rPr>
        <w:t xml:space="preserve"> Jishu/Journal of Propulsion Technology</w:t>
      </w:r>
      <w:r w:rsidRPr="008D3FE2">
        <w:rPr>
          <w:rFonts w:ascii="Arial" w:hAnsi="Arial" w:cs="Arial"/>
        </w:rPr>
        <w:t>, 45, 3550–3562.</w:t>
      </w:r>
    </w:p>
    <w:p w14:paraId="4CDD7051" w14:textId="77777777" w:rsidR="008D3FE2" w:rsidRDefault="00FE60B5" w:rsidP="00EE498A">
      <w:pPr>
        <w:spacing w:line="360" w:lineRule="auto"/>
        <w:jc w:val="both"/>
        <w:rPr>
          <w:rFonts w:ascii="Arial" w:hAnsi="Arial" w:cs="Arial"/>
        </w:rPr>
      </w:pPr>
      <w:r w:rsidRPr="008D3FE2">
        <w:rPr>
          <w:rFonts w:ascii="Arial" w:hAnsi="Arial" w:cs="Arial"/>
        </w:rPr>
        <w:t xml:space="preserve">Byrne, R. H., Yao, W., Luo, Y., &amp; </w:t>
      </w:r>
      <w:proofErr w:type="spellStart"/>
      <w:r w:rsidRPr="008D3FE2">
        <w:rPr>
          <w:rFonts w:ascii="Arial" w:hAnsi="Arial" w:cs="Arial"/>
        </w:rPr>
        <w:t>Millero</w:t>
      </w:r>
      <w:proofErr w:type="spellEnd"/>
      <w:r w:rsidRPr="008D3FE2">
        <w:rPr>
          <w:rFonts w:ascii="Arial" w:hAnsi="Arial" w:cs="Arial"/>
        </w:rPr>
        <w:t xml:space="preserve">, F. J. (2010). Complexation of </w:t>
      </w:r>
      <w:proofErr w:type="gramStart"/>
      <w:r w:rsidRPr="008D3FE2">
        <w:rPr>
          <w:rFonts w:ascii="Arial" w:hAnsi="Arial" w:cs="Arial"/>
        </w:rPr>
        <w:t>Pb(</w:t>
      </w:r>
      <w:proofErr w:type="gramEnd"/>
      <w:r w:rsidRPr="008D3FE2">
        <w:rPr>
          <w:rFonts w:ascii="Arial" w:hAnsi="Arial" w:cs="Arial"/>
        </w:rPr>
        <w:t xml:space="preserve">II) by Chloride Ions in Aqueous Solutions. </w:t>
      </w:r>
      <w:r w:rsidRPr="008D3FE2">
        <w:rPr>
          <w:rFonts w:ascii="Arial" w:hAnsi="Arial" w:cs="Arial"/>
          <w:i/>
          <w:iCs/>
        </w:rPr>
        <w:t>Aquatic Geochemistry</w:t>
      </w:r>
      <w:r w:rsidRPr="008D3FE2">
        <w:rPr>
          <w:rFonts w:ascii="Arial" w:hAnsi="Arial" w:cs="Arial"/>
        </w:rPr>
        <w:t>, 16, 325–335.</w:t>
      </w:r>
    </w:p>
    <w:p w14:paraId="26F0F9D6" w14:textId="02B9C386" w:rsidR="00FE60B5" w:rsidRPr="008D3FE2" w:rsidRDefault="008D3FE2" w:rsidP="00EE498A">
      <w:pPr>
        <w:spacing w:line="360" w:lineRule="auto"/>
        <w:jc w:val="both"/>
        <w:rPr>
          <w:rFonts w:ascii="Arial" w:hAnsi="Arial" w:cs="Arial"/>
        </w:rPr>
      </w:pPr>
      <w:hyperlink r:id="rId51" w:history="1">
        <w:r w:rsidRPr="00163F57">
          <w:rPr>
            <w:rStyle w:val="Lienhypertexte"/>
            <w:rFonts w:ascii="Arial" w:hAnsi="Arial" w:cs="Arial"/>
          </w:rPr>
          <w:t>https://doi.org/10.1007/s10498-010-9101-4</w:t>
        </w:r>
      </w:hyperlink>
    </w:p>
    <w:p w14:paraId="1353BF5E" w14:textId="77777777" w:rsidR="00AD47FF" w:rsidRPr="008D3FE2" w:rsidRDefault="004E2C42" w:rsidP="00AD47FF">
      <w:pPr>
        <w:spacing w:line="360" w:lineRule="auto"/>
        <w:jc w:val="both"/>
        <w:rPr>
          <w:rFonts w:ascii="Arial" w:hAnsi="Arial" w:cs="Arial"/>
        </w:rPr>
      </w:pPr>
      <w:r w:rsidRPr="008D3FE2">
        <w:rPr>
          <w:rFonts w:ascii="Arial" w:hAnsi="Arial" w:cs="Arial"/>
        </w:rPr>
        <w:t xml:space="preserve">Devi, N.B., Nayak, B. (2014). Liquid-liquid extraction and separation of copper (II) and nickel (II) using LIX ® 984N. </w:t>
      </w:r>
      <w:r w:rsidRPr="008D3FE2">
        <w:rPr>
          <w:rFonts w:ascii="Arial" w:hAnsi="Arial" w:cs="Arial"/>
          <w:i/>
          <w:iCs/>
        </w:rPr>
        <w:t>SAIMM</w:t>
      </w:r>
      <w:r w:rsidRPr="008D3FE2">
        <w:rPr>
          <w:rFonts w:ascii="Arial" w:hAnsi="Arial" w:cs="Arial"/>
        </w:rPr>
        <w:t>,114, 937–943.</w:t>
      </w:r>
    </w:p>
    <w:p w14:paraId="2D6FCC25" w14:textId="0EE141D5" w:rsidR="00EE498A" w:rsidRPr="008D3FE2" w:rsidRDefault="00EE498A" w:rsidP="00AD47FF">
      <w:pPr>
        <w:spacing w:line="360" w:lineRule="auto"/>
        <w:jc w:val="both"/>
        <w:rPr>
          <w:rFonts w:ascii="Arial" w:hAnsi="Arial" w:cs="Arial"/>
        </w:rPr>
      </w:pPr>
      <w:r w:rsidRPr="008D3FE2">
        <w:rPr>
          <w:rFonts w:ascii="Arial" w:hAnsi="Arial" w:cs="Arial"/>
          <w:noProof/>
          <w:highlight w:val="yellow"/>
        </w:rPr>
        <w:t xml:space="preserve">Emam, S.S., El-Hefny, N.E., </w:t>
      </w:r>
      <w:r w:rsidR="00AD47FF" w:rsidRPr="008D3FE2">
        <w:rPr>
          <w:rFonts w:ascii="Arial" w:hAnsi="Arial" w:cs="Arial"/>
          <w:noProof/>
          <w:highlight w:val="yellow"/>
        </w:rPr>
        <w:t>(</w:t>
      </w:r>
      <w:r w:rsidRPr="008D3FE2">
        <w:rPr>
          <w:rFonts w:ascii="Arial" w:hAnsi="Arial" w:cs="Arial"/>
          <w:noProof/>
          <w:highlight w:val="yellow"/>
        </w:rPr>
        <w:t>2023</w:t>
      </w:r>
      <w:r w:rsidR="00AD47FF" w:rsidRPr="008D3FE2">
        <w:rPr>
          <w:rFonts w:ascii="Arial" w:hAnsi="Arial" w:cs="Arial"/>
          <w:noProof/>
          <w:highlight w:val="yellow"/>
        </w:rPr>
        <w:t>)</w:t>
      </w:r>
      <w:r w:rsidRPr="008D3FE2">
        <w:rPr>
          <w:rFonts w:ascii="Arial" w:hAnsi="Arial" w:cs="Arial"/>
          <w:noProof/>
          <w:highlight w:val="yellow"/>
        </w:rPr>
        <w:t>. Bi-functional ionic liquid based on</w:t>
      </w:r>
      <w:r w:rsidRPr="008D3FE2">
        <w:rPr>
          <w:rFonts w:ascii="Arial" w:hAnsi="Arial" w:cs="Arial"/>
          <w:noProof/>
          <w:highlight w:val="yellow"/>
        </w:rPr>
        <w:t xml:space="preserve"> </w:t>
      </w:r>
      <w:r w:rsidRPr="008D3FE2">
        <w:rPr>
          <w:rFonts w:ascii="Arial" w:hAnsi="Arial" w:cs="Arial"/>
          <w:noProof/>
          <w:highlight w:val="yellow"/>
        </w:rPr>
        <w:t>Aliquat 336 and Cyanex 572 for effective separation of Nd(III) and Ni(II) from chloride solution and recover Nd</w:t>
      </w:r>
      <w:r w:rsidRPr="008D3FE2">
        <w:rPr>
          <w:rFonts w:ascii="Arial" w:hAnsi="Arial" w:cs="Arial"/>
          <w:noProof/>
          <w:highlight w:val="yellow"/>
          <w:vertAlign w:val="subscript"/>
        </w:rPr>
        <w:t>2</w:t>
      </w:r>
      <w:r w:rsidRPr="008D3FE2">
        <w:rPr>
          <w:rFonts w:ascii="Arial" w:hAnsi="Arial" w:cs="Arial"/>
          <w:noProof/>
          <w:highlight w:val="yellow"/>
        </w:rPr>
        <w:t>O</w:t>
      </w:r>
      <w:r w:rsidRPr="008D3FE2">
        <w:rPr>
          <w:rFonts w:ascii="Arial" w:hAnsi="Arial" w:cs="Arial"/>
          <w:noProof/>
          <w:highlight w:val="yellow"/>
          <w:vertAlign w:val="subscript"/>
        </w:rPr>
        <w:t>3</w:t>
      </w:r>
      <w:r w:rsidRPr="008D3FE2">
        <w:rPr>
          <w:rFonts w:ascii="Arial" w:hAnsi="Arial" w:cs="Arial"/>
          <w:noProof/>
          <w:highlight w:val="yellow"/>
        </w:rPr>
        <w:t xml:space="preserve"> from waste Nd-Ni-Fe magnets. </w:t>
      </w:r>
      <w:r w:rsidRPr="008D3FE2">
        <w:rPr>
          <w:rFonts w:ascii="Arial" w:hAnsi="Arial" w:cs="Arial"/>
          <w:i/>
          <w:iCs/>
          <w:noProof/>
          <w:highlight w:val="yellow"/>
        </w:rPr>
        <w:t>Hydrometallurgy</w:t>
      </w:r>
      <w:r w:rsidR="00AD47FF" w:rsidRPr="008D3FE2">
        <w:rPr>
          <w:rFonts w:ascii="Arial" w:hAnsi="Arial" w:cs="Arial"/>
          <w:noProof/>
          <w:highlight w:val="yellow"/>
        </w:rPr>
        <w:t>,</w:t>
      </w:r>
      <w:r w:rsidRPr="008D3FE2">
        <w:rPr>
          <w:rFonts w:ascii="Arial" w:hAnsi="Arial" w:cs="Arial"/>
          <w:noProof/>
          <w:highlight w:val="yellow"/>
        </w:rPr>
        <w:t xml:space="preserve"> 219, 106064.</w:t>
      </w:r>
    </w:p>
    <w:p w14:paraId="777066B2" w14:textId="44E608C2" w:rsidR="00EE498A" w:rsidRPr="008D3FE2" w:rsidRDefault="00EE498A" w:rsidP="00EE498A">
      <w:pPr>
        <w:widowControl w:val="0"/>
        <w:tabs>
          <w:tab w:val="left" w:pos="284"/>
        </w:tabs>
        <w:autoSpaceDE w:val="0"/>
        <w:autoSpaceDN w:val="0"/>
        <w:adjustRightInd w:val="0"/>
        <w:spacing w:line="360" w:lineRule="auto"/>
        <w:jc w:val="both"/>
        <w:rPr>
          <w:rFonts w:ascii="Arial" w:hAnsi="Arial" w:cs="Arial"/>
          <w:noProof/>
        </w:rPr>
      </w:pPr>
      <w:r w:rsidRPr="008D3FE2">
        <w:rPr>
          <w:rFonts w:ascii="Arial" w:hAnsi="Arial" w:cs="Arial"/>
          <w:noProof/>
          <w:highlight w:val="yellow"/>
        </w:rPr>
        <w:t xml:space="preserve"> </w:t>
      </w:r>
      <w:r w:rsidRPr="008D3FE2">
        <w:rPr>
          <w:rFonts w:ascii="Arial" w:hAnsi="Arial" w:cs="Arial"/>
          <w:noProof/>
          <w:highlight w:val="yellow"/>
        </w:rPr>
        <w:t xml:space="preserve"> </w:t>
      </w:r>
      <w:hyperlink r:id="rId52" w:history="1">
        <w:r w:rsidRPr="008D3FE2">
          <w:rPr>
            <w:rStyle w:val="Lienhypertexte"/>
            <w:rFonts w:ascii="Arial" w:hAnsi="Arial" w:cs="Arial"/>
            <w:noProof/>
            <w:highlight w:val="yellow"/>
          </w:rPr>
          <w:t>https://doi.org/10.1016/j.hydromet.2023.106064</w:t>
        </w:r>
      </w:hyperlink>
      <w:r w:rsidRPr="008D3FE2">
        <w:rPr>
          <w:rFonts w:ascii="Arial" w:hAnsi="Arial" w:cs="Arial"/>
          <w:noProof/>
        </w:rPr>
        <w:t xml:space="preserve"> </w:t>
      </w:r>
    </w:p>
    <w:p w14:paraId="6CD80825" w14:textId="77777777" w:rsidR="008D3FE2" w:rsidRDefault="00FE60B5" w:rsidP="00EE498A">
      <w:pPr>
        <w:spacing w:line="360" w:lineRule="auto"/>
        <w:jc w:val="both"/>
        <w:rPr>
          <w:rFonts w:ascii="Arial" w:hAnsi="Arial" w:cs="Arial"/>
        </w:rPr>
      </w:pPr>
      <w:r w:rsidRPr="008D3FE2">
        <w:rPr>
          <w:rFonts w:ascii="Arial" w:hAnsi="Arial" w:cs="Arial"/>
        </w:rPr>
        <w:t xml:space="preserve">Feng, S., &amp; Huang, K. (2024). Interfacial salt effect induced by competitive adsorption of coexisting ions: A new understanding of the mass transfer selectivity in the near-interface boundary layer. </w:t>
      </w:r>
      <w:r w:rsidRPr="008D3FE2">
        <w:rPr>
          <w:rFonts w:ascii="Arial" w:hAnsi="Arial" w:cs="Arial"/>
          <w:i/>
          <w:iCs/>
        </w:rPr>
        <w:t>Separation and Purification Technology</w:t>
      </w:r>
      <w:r w:rsidRPr="008D3FE2">
        <w:rPr>
          <w:rFonts w:ascii="Arial" w:hAnsi="Arial" w:cs="Arial"/>
        </w:rPr>
        <w:t>.</w:t>
      </w:r>
    </w:p>
    <w:p w14:paraId="0CF1F142" w14:textId="26F7ED54" w:rsidR="00FE60B5" w:rsidRPr="008D3FE2" w:rsidRDefault="008D3FE2" w:rsidP="00EE498A">
      <w:pPr>
        <w:spacing w:line="360" w:lineRule="auto"/>
        <w:jc w:val="both"/>
        <w:rPr>
          <w:rFonts w:ascii="Arial" w:hAnsi="Arial" w:cs="Arial"/>
        </w:rPr>
      </w:pPr>
      <w:hyperlink r:id="rId53" w:history="1">
        <w:r w:rsidRPr="00163F57">
          <w:rPr>
            <w:rStyle w:val="Lienhypertexte"/>
            <w:rFonts w:ascii="Arial" w:hAnsi="Arial" w:cs="Arial"/>
          </w:rPr>
          <w:t>https://doi.org/10.1016/j.seppur.2023.126244</w:t>
        </w:r>
      </w:hyperlink>
    </w:p>
    <w:p w14:paraId="410ED444" w14:textId="665FAE73" w:rsidR="00FE60B5" w:rsidRPr="008D3FE2" w:rsidRDefault="00FE60B5" w:rsidP="00EE498A">
      <w:pPr>
        <w:widowControl w:val="0"/>
        <w:autoSpaceDE w:val="0"/>
        <w:autoSpaceDN w:val="0"/>
        <w:adjustRightInd w:val="0"/>
        <w:spacing w:line="360" w:lineRule="auto"/>
        <w:rPr>
          <w:rFonts w:ascii="Arial" w:hAnsi="Arial" w:cs="Arial"/>
          <w:noProof/>
        </w:rPr>
      </w:pPr>
      <w:r w:rsidRPr="008D3FE2">
        <w:rPr>
          <w:rFonts w:ascii="Arial" w:hAnsi="Arial" w:cs="Arial"/>
          <w:noProof/>
          <w:lang w:val="fr-FR"/>
        </w:rPr>
        <w:t xml:space="preserve">Gahrouei, A. E., Rezapour, A., Pirooz, M., &amp; Pourebrahimi, S. (2024). </w:t>
      </w:r>
      <w:r w:rsidRPr="008D3FE2">
        <w:rPr>
          <w:rFonts w:ascii="Arial" w:hAnsi="Arial" w:cs="Arial"/>
          <w:noProof/>
        </w:rPr>
        <w:t xml:space="preserve">From classic to cutting-edge solutions: A comprehensive review of materials and methods for heavy metal removal from water environments. </w:t>
      </w:r>
      <w:r w:rsidRPr="008D3FE2">
        <w:rPr>
          <w:rFonts w:ascii="Arial" w:hAnsi="Arial" w:cs="Arial"/>
          <w:i/>
          <w:iCs/>
          <w:noProof/>
        </w:rPr>
        <w:t>Desalination and Water Treatment</w:t>
      </w:r>
      <w:r w:rsidRPr="008D3FE2">
        <w:rPr>
          <w:rFonts w:ascii="Arial" w:hAnsi="Arial" w:cs="Arial"/>
          <w:noProof/>
        </w:rPr>
        <w:t xml:space="preserve">, 319, 100446. </w:t>
      </w:r>
      <w:hyperlink r:id="rId54" w:history="1">
        <w:r w:rsidRPr="008D3FE2">
          <w:rPr>
            <w:rStyle w:val="Lienhypertexte"/>
            <w:rFonts w:ascii="Arial" w:hAnsi="Arial" w:cs="Arial"/>
            <w:noProof/>
          </w:rPr>
          <w:t>https://doi.org/10.1016/j.dwt.2024.100446</w:t>
        </w:r>
      </w:hyperlink>
    </w:p>
    <w:p w14:paraId="7A03C0D8" w14:textId="25F69A82" w:rsidR="00FE60B5" w:rsidRPr="008D3FE2" w:rsidRDefault="00FE60B5" w:rsidP="00EE498A">
      <w:pPr>
        <w:spacing w:line="360" w:lineRule="auto"/>
        <w:jc w:val="both"/>
        <w:rPr>
          <w:rFonts w:ascii="Arial" w:hAnsi="Arial" w:cs="Arial"/>
        </w:rPr>
      </w:pPr>
      <w:r w:rsidRPr="008D3FE2">
        <w:rPr>
          <w:rFonts w:ascii="Arial" w:hAnsi="Arial" w:cs="Arial"/>
          <w:noProof/>
        </w:rPr>
        <w:t xml:space="preserve">Giusti, F., Guerinoni, E., Lemire, D., Thimotée, M., Arrachart, G., Dourdain, S., &amp; Pellet-Rostaing, S. (2024). Solvent extraction of uranium from an acidic medium for the front-end of nuclear fuel cycle: from mechanisms understanding to innovative process design. </w:t>
      </w:r>
      <w:r w:rsidRPr="008D3FE2">
        <w:rPr>
          <w:rFonts w:ascii="Arial" w:hAnsi="Arial" w:cs="Arial"/>
          <w:i/>
          <w:iCs/>
          <w:noProof/>
        </w:rPr>
        <w:t>Comptes Rendus Chim</w:t>
      </w:r>
      <w:r w:rsidRPr="008D3FE2">
        <w:rPr>
          <w:rFonts w:ascii="Arial" w:hAnsi="Arial" w:cs="Arial"/>
          <w:noProof/>
        </w:rPr>
        <w:t xml:space="preserve">, 27, 153–183. </w:t>
      </w:r>
      <w:hyperlink r:id="rId55" w:history="1">
        <w:r w:rsidRPr="008D3FE2">
          <w:rPr>
            <w:rStyle w:val="Lienhypertexte"/>
            <w:rFonts w:ascii="Arial" w:hAnsi="Arial" w:cs="Arial"/>
            <w:noProof/>
          </w:rPr>
          <w:t>https://doi.org/10.5802/crchim.293</w:t>
        </w:r>
      </w:hyperlink>
    </w:p>
    <w:p w14:paraId="31098ECD" w14:textId="77777777" w:rsidR="008D3FE2" w:rsidRDefault="00FE60B5" w:rsidP="00EE498A">
      <w:pPr>
        <w:spacing w:line="360" w:lineRule="auto"/>
        <w:jc w:val="both"/>
        <w:rPr>
          <w:rFonts w:ascii="Arial" w:hAnsi="Arial" w:cs="Arial"/>
        </w:rPr>
      </w:pPr>
      <w:r w:rsidRPr="008D3FE2">
        <w:rPr>
          <w:rFonts w:ascii="Arial" w:hAnsi="Arial" w:cs="Arial"/>
        </w:rPr>
        <w:t xml:space="preserve">Gregory, K. P., Elliott, G. R., Robertson, H., Kumar, A., Wanless, E. J., Webber, G. B., Craig, V. S. J., Andersson, G. G., &amp; Page, A. J. (2022). Understanding specific ion effects and the Hofmeister series. </w:t>
      </w:r>
      <w:r w:rsidRPr="008D3FE2">
        <w:rPr>
          <w:rFonts w:ascii="Arial" w:hAnsi="Arial" w:cs="Arial"/>
          <w:i/>
          <w:iCs/>
        </w:rPr>
        <w:t>Phys. Chem. Chem. Phys</w:t>
      </w:r>
      <w:r w:rsidRPr="008D3FE2">
        <w:rPr>
          <w:rFonts w:ascii="Arial" w:hAnsi="Arial" w:cs="Arial"/>
        </w:rPr>
        <w:t>., 24, 12682–12718.</w:t>
      </w:r>
    </w:p>
    <w:p w14:paraId="12D57BAC" w14:textId="4B88E3E4" w:rsidR="00FE60B5" w:rsidRPr="008D3FE2" w:rsidRDefault="008D3FE2" w:rsidP="00EE498A">
      <w:pPr>
        <w:spacing w:line="360" w:lineRule="auto"/>
        <w:jc w:val="both"/>
        <w:rPr>
          <w:rFonts w:ascii="Arial" w:hAnsi="Arial" w:cs="Arial"/>
        </w:rPr>
      </w:pPr>
      <w:hyperlink r:id="rId56" w:history="1">
        <w:r w:rsidRPr="00163F57">
          <w:rPr>
            <w:rStyle w:val="Lienhypertexte"/>
            <w:rFonts w:ascii="Arial" w:hAnsi="Arial" w:cs="Arial"/>
          </w:rPr>
          <w:t>https://doi.org/10.1039/D2CP00847E</w:t>
        </w:r>
      </w:hyperlink>
    </w:p>
    <w:p w14:paraId="4FF46F5A" w14:textId="4D6F38B6" w:rsidR="00FE60B5" w:rsidRPr="008D3FE2" w:rsidRDefault="00FE60B5" w:rsidP="00EE498A">
      <w:pPr>
        <w:spacing w:line="360" w:lineRule="auto"/>
        <w:jc w:val="both"/>
        <w:rPr>
          <w:rFonts w:ascii="Arial" w:hAnsi="Arial" w:cs="Arial"/>
        </w:rPr>
      </w:pPr>
      <w:r w:rsidRPr="008D3FE2">
        <w:rPr>
          <w:rFonts w:ascii="Arial" w:hAnsi="Arial" w:cs="Arial"/>
        </w:rPr>
        <w:t xml:space="preserve">Han, W., Zhao, R., Liu, W., Wang, Y., Zhang, S., Zhao, K., &amp; Nie, J. (2023). Environmental contamination characteristics of heavy metals from abandoned lead–zinc mine tailings in China. </w:t>
      </w:r>
      <w:r w:rsidRPr="008D3FE2">
        <w:rPr>
          <w:rFonts w:ascii="Arial" w:hAnsi="Arial" w:cs="Arial"/>
          <w:i/>
          <w:iCs/>
        </w:rPr>
        <w:t>Frontiers in Earth Science</w:t>
      </w:r>
      <w:r w:rsidRPr="008D3FE2">
        <w:rPr>
          <w:rFonts w:ascii="Arial" w:hAnsi="Arial" w:cs="Arial"/>
        </w:rPr>
        <w:t xml:space="preserve">, 11, 1082714. </w:t>
      </w:r>
      <w:hyperlink r:id="rId57" w:history="1">
        <w:r w:rsidRPr="008D3FE2">
          <w:rPr>
            <w:rStyle w:val="Lienhypertexte"/>
            <w:rFonts w:ascii="Arial" w:hAnsi="Arial" w:cs="Arial"/>
          </w:rPr>
          <w:t>https://doi.org/10.3389/feart.2023.1082714</w:t>
        </w:r>
      </w:hyperlink>
    </w:p>
    <w:p w14:paraId="1B4A85BD" w14:textId="363A49B4" w:rsidR="00FE60B5" w:rsidRPr="008D3FE2" w:rsidRDefault="00FE60B5" w:rsidP="00EE498A">
      <w:pPr>
        <w:spacing w:line="360" w:lineRule="auto"/>
        <w:jc w:val="both"/>
        <w:rPr>
          <w:rFonts w:ascii="Arial" w:hAnsi="Arial" w:cs="Arial"/>
        </w:rPr>
      </w:pPr>
      <w:r w:rsidRPr="008D3FE2">
        <w:rPr>
          <w:rFonts w:ascii="Arial" w:hAnsi="Arial" w:cs="Arial"/>
        </w:rPr>
        <w:t xml:space="preserve">Hayat, M., Allendes, C., Araya, A., Cabezas, R., </w:t>
      </w:r>
      <w:proofErr w:type="spellStart"/>
      <w:r w:rsidRPr="008D3FE2">
        <w:rPr>
          <w:rFonts w:ascii="Arial" w:hAnsi="Arial" w:cs="Arial"/>
        </w:rPr>
        <w:t>Urzúa</w:t>
      </w:r>
      <w:proofErr w:type="spellEnd"/>
      <w:r w:rsidRPr="008D3FE2">
        <w:rPr>
          <w:rFonts w:ascii="Arial" w:hAnsi="Arial" w:cs="Arial"/>
        </w:rPr>
        <w:t xml:space="preserve">-Ahumada, J., &amp; Quijada-Maldonado, E. (2025). A preliminary study on the solvent extraction of molybdenum and rhenium from an </w:t>
      </w:r>
      <w:r w:rsidRPr="008D3FE2">
        <w:rPr>
          <w:rFonts w:ascii="Arial" w:hAnsi="Arial" w:cs="Arial"/>
        </w:rPr>
        <w:lastRenderedPageBreak/>
        <w:t>industrial pregnant leach solution using Alamine336 as the extractant and the ionic liquid 1-octyl-3-methylimidazolium bis(</w:t>
      </w:r>
      <w:proofErr w:type="spellStart"/>
      <w:r w:rsidRPr="008D3FE2">
        <w:rPr>
          <w:rFonts w:ascii="Arial" w:hAnsi="Arial" w:cs="Arial"/>
        </w:rPr>
        <w:t>trifluoromethylsufonyl</w:t>
      </w:r>
      <w:proofErr w:type="spellEnd"/>
      <w:r w:rsidRPr="008D3FE2">
        <w:rPr>
          <w:rFonts w:ascii="Arial" w:hAnsi="Arial" w:cs="Arial"/>
        </w:rPr>
        <w:t>)imide as the diluent. *</w:t>
      </w:r>
      <w:r w:rsidRPr="008D3FE2">
        <w:rPr>
          <w:rFonts w:ascii="Arial" w:hAnsi="Arial" w:cs="Arial"/>
          <w:i/>
          <w:iCs/>
        </w:rPr>
        <w:t>Minerals</w:t>
      </w:r>
      <w:r w:rsidRPr="008D3FE2">
        <w:rPr>
          <w:rFonts w:ascii="Arial" w:hAnsi="Arial" w:cs="Arial"/>
        </w:rPr>
        <w:t xml:space="preserve">*, *15*(11), 1204. </w:t>
      </w:r>
      <w:hyperlink r:id="rId58" w:history="1">
        <w:r w:rsidRPr="008D3FE2">
          <w:rPr>
            <w:rStyle w:val="Lienhypertexte"/>
            <w:rFonts w:ascii="Arial" w:hAnsi="Arial" w:cs="Arial"/>
          </w:rPr>
          <w:t>https://doi.org/10.3390/min15111204</w:t>
        </w:r>
      </w:hyperlink>
    </w:p>
    <w:p w14:paraId="353308DE" w14:textId="1A548CF8" w:rsidR="00FE60B5" w:rsidRPr="008D3FE2" w:rsidRDefault="00FE60B5" w:rsidP="00EE498A">
      <w:pPr>
        <w:widowControl w:val="0"/>
        <w:autoSpaceDE w:val="0"/>
        <w:autoSpaceDN w:val="0"/>
        <w:adjustRightInd w:val="0"/>
        <w:spacing w:line="360" w:lineRule="auto"/>
        <w:rPr>
          <w:rFonts w:ascii="Arial" w:hAnsi="Arial" w:cs="Arial"/>
          <w:noProof/>
          <w:lang w:val="fr-FR"/>
        </w:rPr>
      </w:pPr>
      <w:r w:rsidRPr="008D3FE2">
        <w:rPr>
          <w:rFonts w:ascii="Arial" w:hAnsi="Arial" w:cs="Arial"/>
        </w:rPr>
        <w:t xml:space="preserve">Hyde, A. M., Zultanski, S. L., Waldman, J. H., Zhong, Y. L., Shevlin, M., &amp; Peng, F. (2017). General Principles and Strategies for Salting-Out Informed by the Hofmeister Series. </w:t>
      </w:r>
      <w:proofErr w:type="spellStart"/>
      <w:r w:rsidRPr="008D3FE2">
        <w:rPr>
          <w:rFonts w:ascii="Arial" w:hAnsi="Arial" w:cs="Arial"/>
          <w:lang w:val="fr-FR"/>
        </w:rPr>
        <w:t>Org</w:t>
      </w:r>
      <w:proofErr w:type="spellEnd"/>
      <w:r w:rsidRPr="008D3FE2">
        <w:rPr>
          <w:rFonts w:ascii="Arial" w:hAnsi="Arial" w:cs="Arial"/>
          <w:lang w:val="fr-FR"/>
        </w:rPr>
        <w:t xml:space="preserve">. </w:t>
      </w:r>
      <w:r w:rsidRPr="008D3FE2">
        <w:rPr>
          <w:rFonts w:ascii="Arial" w:hAnsi="Arial" w:cs="Arial"/>
          <w:i/>
          <w:iCs/>
          <w:lang w:val="fr-FR"/>
        </w:rPr>
        <w:t xml:space="preserve">Process </w:t>
      </w:r>
      <w:proofErr w:type="spellStart"/>
      <w:r w:rsidRPr="008D3FE2">
        <w:rPr>
          <w:rFonts w:ascii="Arial" w:hAnsi="Arial" w:cs="Arial"/>
          <w:i/>
          <w:iCs/>
          <w:lang w:val="fr-FR"/>
        </w:rPr>
        <w:t>Res</w:t>
      </w:r>
      <w:proofErr w:type="spellEnd"/>
      <w:r w:rsidRPr="008D3FE2">
        <w:rPr>
          <w:rFonts w:ascii="Arial" w:hAnsi="Arial" w:cs="Arial"/>
          <w:i/>
          <w:iCs/>
          <w:lang w:val="fr-FR"/>
        </w:rPr>
        <w:t>. Dev</w:t>
      </w:r>
      <w:r w:rsidRPr="008D3FE2">
        <w:rPr>
          <w:rFonts w:ascii="Arial" w:hAnsi="Arial" w:cs="Arial"/>
          <w:lang w:val="fr-FR"/>
        </w:rPr>
        <w:t xml:space="preserve">., 21, 1355–1370. </w:t>
      </w:r>
      <w:hyperlink r:id="rId59" w:history="1">
        <w:r w:rsidRPr="008D3FE2">
          <w:rPr>
            <w:rStyle w:val="Lienhypertexte"/>
            <w:rFonts w:ascii="Arial" w:hAnsi="Arial" w:cs="Arial"/>
            <w:lang w:val="fr-FR"/>
          </w:rPr>
          <w:t>https://doi.org/10.1021/acs.oprd.7b00197</w:t>
        </w:r>
      </w:hyperlink>
    </w:p>
    <w:p w14:paraId="55F7CC74" w14:textId="77777777" w:rsidR="00317FE3" w:rsidRPr="008D3FE2" w:rsidRDefault="00FE60B5" w:rsidP="00EE498A">
      <w:pPr>
        <w:spacing w:line="360" w:lineRule="auto"/>
        <w:jc w:val="both"/>
        <w:rPr>
          <w:rFonts w:ascii="Arial" w:hAnsi="Arial" w:cs="Arial"/>
          <w:noProof/>
        </w:rPr>
      </w:pPr>
      <w:r w:rsidRPr="008D3FE2">
        <w:rPr>
          <w:rFonts w:ascii="Arial" w:hAnsi="Arial" w:cs="Arial"/>
          <w:noProof/>
          <w:lang w:val="fr-FR"/>
        </w:rPr>
        <w:t xml:space="preserve">Joshi, A. A., Chaudhari, K., &amp; Ragupathy, G. (2026). </w:t>
      </w:r>
      <w:r w:rsidRPr="008D3FE2">
        <w:rPr>
          <w:rFonts w:ascii="Arial" w:hAnsi="Arial" w:cs="Arial"/>
          <w:noProof/>
        </w:rPr>
        <w:t>Recent trends in heavy metal removal technologies from water: Mechanisms and advancements. *</w:t>
      </w:r>
      <w:r w:rsidRPr="008D3FE2">
        <w:rPr>
          <w:rFonts w:ascii="Arial" w:hAnsi="Arial" w:cs="Arial"/>
          <w:i/>
          <w:iCs/>
          <w:noProof/>
        </w:rPr>
        <w:t>Environmental Science: Water Research &amp; Technology</w:t>
      </w:r>
      <w:r w:rsidRPr="008D3FE2">
        <w:rPr>
          <w:rFonts w:ascii="Arial" w:hAnsi="Arial" w:cs="Arial"/>
          <w:noProof/>
        </w:rPr>
        <w:t>*.</w:t>
      </w:r>
    </w:p>
    <w:p w14:paraId="2512709E" w14:textId="00279041" w:rsidR="00FE60B5" w:rsidRPr="008D3FE2" w:rsidRDefault="00317FE3" w:rsidP="00EE498A">
      <w:pPr>
        <w:spacing w:line="360" w:lineRule="auto"/>
        <w:jc w:val="both"/>
        <w:rPr>
          <w:rFonts w:ascii="Arial" w:hAnsi="Arial" w:cs="Arial"/>
          <w:noProof/>
        </w:rPr>
      </w:pPr>
      <w:hyperlink r:id="rId60" w:history="1">
        <w:r w:rsidRPr="008D3FE2">
          <w:rPr>
            <w:rStyle w:val="Lienhypertexte"/>
            <w:rFonts w:ascii="Arial" w:hAnsi="Arial" w:cs="Arial"/>
            <w:noProof/>
          </w:rPr>
          <w:t>https://doi.org/10.1039/d4ew01024h</w:t>
        </w:r>
      </w:hyperlink>
    </w:p>
    <w:p w14:paraId="15C9C58F" w14:textId="77777777" w:rsidR="00AD47FF" w:rsidRPr="008D3FE2" w:rsidRDefault="004E2C42" w:rsidP="00EE498A">
      <w:pPr>
        <w:spacing w:line="360" w:lineRule="auto"/>
        <w:jc w:val="both"/>
        <w:rPr>
          <w:rFonts w:ascii="Arial" w:hAnsi="Arial" w:cs="Arial"/>
          <w:noProof/>
        </w:rPr>
      </w:pPr>
      <w:r w:rsidRPr="008D3FE2">
        <w:rPr>
          <w:rFonts w:ascii="Arial" w:hAnsi="Arial" w:cs="Arial"/>
          <w:noProof/>
        </w:rPr>
        <w:t xml:space="preserve">Khalid, H.M., Santos, R.M. (2025). Deep eutectic solvents and ionic liquids in hydrometallurgical recovery of metals - A review of recent advances and challenges. </w:t>
      </w:r>
      <w:r w:rsidRPr="008D3FE2">
        <w:rPr>
          <w:rFonts w:ascii="Arial" w:hAnsi="Arial" w:cs="Arial"/>
          <w:i/>
          <w:iCs/>
          <w:noProof/>
        </w:rPr>
        <w:t>Hydrometallurgy,</w:t>
      </w:r>
      <w:r w:rsidRPr="008D3FE2">
        <w:rPr>
          <w:rFonts w:ascii="Arial" w:hAnsi="Arial" w:cs="Arial"/>
          <w:noProof/>
        </w:rPr>
        <w:t xml:space="preserve"> 238, 106571.</w:t>
      </w:r>
    </w:p>
    <w:p w14:paraId="7799F995" w14:textId="7A7A6A94" w:rsidR="004E2C42" w:rsidRPr="008D3FE2" w:rsidRDefault="00AD47FF" w:rsidP="00EE498A">
      <w:pPr>
        <w:spacing w:line="360" w:lineRule="auto"/>
        <w:jc w:val="both"/>
        <w:rPr>
          <w:rFonts w:ascii="Arial" w:hAnsi="Arial" w:cs="Arial"/>
          <w:noProof/>
        </w:rPr>
      </w:pPr>
      <w:hyperlink r:id="rId61" w:history="1">
        <w:r w:rsidRPr="008D3FE2">
          <w:rPr>
            <w:rStyle w:val="Lienhypertexte"/>
            <w:rFonts w:ascii="Arial" w:hAnsi="Arial" w:cs="Arial"/>
            <w:noProof/>
          </w:rPr>
          <w:t>https://doi.org/10.1016/j.hydromet.2025.106571</w:t>
        </w:r>
      </w:hyperlink>
      <w:r w:rsidR="004E2C42" w:rsidRPr="008D3FE2">
        <w:rPr>
          <w:rFonts w:ascii="Arial" w:hAnsi="Arial" w:cs="Arial"/>
          <w:noProof/>
        </w:rPr>
        <w:t xml:space="preserve">. </w:t>
      </w:r>
    </w:p>
    <w:p w14:paraId="6908BDF1" w14:textId="438034D6" w:rsidR="004E2C42" w:rsidRPr="008D3FE2" w:rsidRDefault="004E2C42" w:rsidP="00EE498A">
      <w:pPr>
        <w:widowControl w:val="0"/>
        <w:autoSpaceDE w:val="0"/>
        <w:autoSpaceDN w:val="0"/>
        <w:adjustRightInd w:val="0"/>
        <w:spacing w:line="360" w:lineRule="auto"/>
        <w:rPr>
          <w:rFonts w:ascii="Arial" w:hAnsi="Arial" w:cs="Arial"/>
          <w:noProof/>
        </w:rPr>
      </w:pPr>
      <w:r w:rsidRPr="008D3FE2">
        <w:rPr>
          <w:rFonts w:ascii="Arial" w:hAnsi="Arial" w:cs="Arial"/>
          <w:noProof/>
        </w:rPr>
        <w:t xml:space="preserve">Lanjwani, M.F., Khuhawar, M.Y., Tuzen, M., Fesliyan, S., Altunay, N. (2024). Advancements and innovations in solvent-based extraction techniques, in: Green Analytical Chemistry: Current Status and Future Perspectives in Sample Preparation. </w:t>
      </w:r>
      <w:r w:rsidRPr="008D3FE2">
        <w:rPr>
          <w:rFonts w:ascii="Arial" w:hAnsi="Arial" w:cs="Arial"/>
          <w:i/>
          <w:iCs/>
          <w:noProof/>
        </w:rPr>
        <w:t>Elsevier,</w:t>
      </w:r>
      <w:r w:rsidRPr="008D3FE2">
        <w:rPr>
          <w:rFonts w:ascii="Arial" w:hAnsi="Arial" w:cs="Arial"/>
          <w:noProof/>
        </w:rPr>
        <w:t xml:space="preserve"> pp. 189–245. </w:t>
      </w:r>
      <w:hyperlink r:id="rId62" w:history="1">
        <w:r w:rsidRPr="008D3FE2">
          <w:rPr>
            <w:rStyle w:val="Lienhypertexte"/>
            <w:rFonts w:ascii="Arial" w:hAnsi="Arial" w:cs="Arial"/>
            <w:noProof/>
          </w:rPr>
          <w:t>https://doi.org/10.1016/B978-0-443-16122-3.00009-3</w:t>
        </w:r>
      </w:hyperlink>
      <w:r w:rsidRPr="008D3FE2">
        <w:rPr>
          <w:rFonts w:ascii="Arial" w:hAnsi="Arial" w:cs="Arial"/>
          <w:noProof/>
        </w:rPr>
        <w:t xml:space="preserve">. </w:t>
      </w:r>
    </w:p>
    <w:p w14:paraId="46AA043C" w14:textId="77777777" w:rsidR="00317FE3" w:rsidRPr="008D3FE2" w:rsidRDefault="00FE60B5" w:rsidP="00EE498A">
      <w:pPr>
        <w:spacing w:line="360" w:lineRule="auto"/>
        <w:jc w:val="both"/>
        <w:rPr>
          <w:rFonts w:ascii="Arial" w:hAnsi="Arial" w:cs="Arial"/>
        </w:rPr>
      </w:pPr>
      <w:r w:rsidRPr="008D3FE2">
        <w:rPr>
          <w:rFonts w:ascii="Arial" w:hAnsi="Arial" w:cs="Arial"/>
        </w:rPr>
        <w:t xml:space="preserve">Liu, Y., Lee, M., &amp; Senanayake, G. (2018). Potential connections between the interaction and extraction performance of mixed extractant systems: A short review. </w:t>
      </w:r>
      <w:r w:rsidRPr="008D3FE2">
        <w:rPr>
          <w:rFonts w:ascii="Arial" w:hAnsi="Arial" w:cs="Arial"/>
          <w:i/>
          <w:iCs/>
        </w:rPr>
        <w:t>Journal of Molecular Liquids</w:t>
      </w:r>
      <w:r w:rsidRPr="008D3FE2">
        <w:rPr>
          <w:rFonts w:ascii="Arial" w:hAnsi="Arial" w:cs="Arial"/>
        </w:rPr>
        <w:t>, 268, 667-676.</w:t>
      </w:r>
    </w:p>
    <w:p w14:paraId="5E4FD5CC" w14:textId="0DBDAB5E" w:rsidR="00FE60B5" w:rsidRPr="008D3FE2" w:rsidRDefault="00317FE3" w:rsidP="00EE498A">
      <w:pPr>
        <w:spacing w:line="360" w:lineRule="auto"/>
        <w:jc w:val="both"/>
        <w:rPr>
          <w:rFonts w:ascii="Arial" w:hAnsi="Arial" w:cs="Arial"/>
        </w:rPr>
      </w:pPr>
      <w:hyperlink r:id="rId63" w:history="1">
        <w:r w:rsidRPr="008D3FE2">
          <w:rPr>
            <w:rStyle w:val="Lienhypertexte"/>
            <w:rFonts w:ascii="Arial" w:hAnsi="Arial" w:cs="Arial"/>
          </w:rPr>
          <w:t>https://doi.org/10.1016/j.molliq.2018.07.097</w:t>
        </w:r>
      </w:hyperlink>
    </w:p>
    <w:p w14:paraId="1CF7552A" w14:textId="748E3518" w:rsidR="00FE60B5" w:rsidRPr="008D3FE2" w:rsidRDefault="00FE60B5" w:rsidP="00EE498A">
      <w:pPr>
        <w:widowControl w:val="0"/>
        <w:autoSpaceDE w:val="0"/>
        <w:autoSpaceDN w:val="0"/>
        <w:adjustRightInd w:val="0"/>
        <w:spacing w:line="360" w:lineRule="auto"/>
        <w:rPr>
          <w:rFonts w:ascii="Arial" w:hAnsi="Arial" w:cs="Arial"/>
          <w:noProof/>
        </w:rPr>
      </w:pPr>
      <w:proofErr w:type="spellStart"/>
      <w:r w:rsidRPr="008D3FE2">
        <w:rPr>
          <w:rFonts w:ascii="Arial" w:hAnsi="Arial" w:cs="Arial"/>
        </w:rPr>
        <w:t>Malinska</w:t>
      </w:r>
      <w:proofErr w:type="spellEnd"/>
      <w:r w:rsidRPr="008D3FE2">
        <w:rPr>
          <w:rFonts w:ascii="Arial" w:hAnsi="Arial" w:cs="Arial"/>
        </w:rPr>
        <w:t>, M. (2022). Insights into molecular recognition from the crystal structures of p-tert-</w:t>
      </w:r>
      <w:proofErr w:type="spellStart"/>
      <w:proofErr w:type="gramStart"/>
      <w:r w:rsidRPr="008D3FE2">
        <w:rPr>
          <w:rFonts w:ascii="Arial" w:hAnsi="Arial" w:cs="Arial"/>
        </w:rPr>
        <w:t>butylcalix</w:t>
      </w:r>
      <w:proofErr w:type="spellEnd"/>
      <w:r w:rsidRPr="008D3FE2">
        <w:rPr>
          <w:rFonts w:ascii="Arial" w:hAnsi="Arial" w:cs="Arial"/>
        </w:rPr>
        <w:t>[6]arene</w:t>
      </w:r>
      <w:proofErr w:type="gramEnd"/>
      <w:r w:rsidRPr="008D3FE2">
        <w:rPr>
          <w:rFonts w:ascii="Arial" w:hAnsi="Arial" w:cs="Arial"/>
        </w:rPr>
        <w:t xml:space="preserve"> complexed with different solvents. </w:t>
      </w:r>
      <w:proofErr w:type="spellStart"/>
      <w:r w:rsidRPr="008D3FE2">
        <w:rPr>
          <w:rFonts w:ascii="Arial" w:hAnsi="Arial" w:cs="Arial"/>
          <w:i/>
          <w:iCs/>
        </w:rPr>
        <w:t>IUCrJ</w:t>
      </w:r>
      <w:proofErr w:type="spellEnd"/>
      <w:r w:rsidRPr="008D3FE2">
        <w:rPr>
          <w:rFonts w:ascii="Arial" w:hAnsi="Arial" w:cs="Arial"/>
        </w:rPr>
        <w:t xml:space="preserve">, 9, 55–64. </w:t>
      </w:r>
      <w:hyperlink r:id="rId64" w:history="1">
        <w:r w:rsidRPr="008D3FE2">
          <w:rPr>
            <w:rStyle w:val="Lienhypertexte"/>
            <w:rFonts w:ascii="Arial" w:hAnsi="Arial" w:cs="Arial"/>
          </w:rPr>
          <w:t>https://doi.org/10.1107/S2052252521010678</w:t>
        </w:r>
      </w:hyperlink>
    </w:p>
    <w:p w14:paraId="6EF8C905" w14:textId="6871C2B1" w:rsidR="00FE60B5" w:rsidRPr="008D3FE2" w:rsidRDefault="00FE60B5" w:rsidP="00EE498A">
      <w:pPr>
        <w:spacing w:line="360" w:lineRule="auto"/>
        <w:jc w:val="both"/>
        <w:rPr>
          <w:rFonts w:ascii="Arial" w:hAnsi="Arial" w:cs="Arial"/>
        </w:rPr>
      </w:pPr>
      <w:r w:rsidRPr="008D3FE2">
        <w:rPr>
          <w:rFonts w:ascii="Arial" w:hAnsi="Arial" w:cs="Arial"/>
          <w:noProof/>
        </w:rPr>
        <w:t xml:space="preserve">Massonini, N. R. G. T., Abraham, M. T. C. G., Meng, X., &amp; Bashiru, D. S. (2023). The Impact of the Mining Equipment, Technological Trends, and Natural Resource Demand on Climate Change in Congo. </w:t>
      </w:r>
      <w:r w:rsidRPr="008D3FE2">
        <w:rPr>
          <w:rFonts w:ascii="Arial" w:hAnsi="Arial" w:cs="Arial"/>
          <w:i/>
          <w:iCs/>
          <w:noProof/>
        </w:rPr>
        <w:t>Sustain</w:t>
      </w:r>
      <w:r w:rsidRPr="008D3FE2">
        <w:rPr>
          <w:rFonts w:ascii="Arial" w:hAnsi="Arial" w:cs="Arial"/>
          <w:noProof/>
        </w:rPr>
        <w:t xml:space="preserve">., 15(2), 1691. </w:t>
      </w:r>
      <w:hyperlink r:id="rId65" w:history="1">
        <w:r w:rsidRPr="008D3FE2">
          <w:rPr>
            <w:rStyle w:val="Lienhypertexte"/>
            <w:rFonts w:ascii="Arial" w:hAnsi="Arial" w:cs="Arial"/>
            <w:noProof/>
          </w:rPr>
          <w:t>https://doi.org/10.3390/su15021691</w:t>
        </w:r>
      </w:hyperlink>
    </w:p>
    <w:p w14:paraId="4F27E34F" w14:textId="77777777" w:rsidR="00317FE3" w:rsidRPr="008D3FE2" w:rsidRDefault="004E2C42" w:rsidP="00EE498A">
      <w:pPr>
        <w:spacing w:line="360" w:lineRule="auto"/>
        <w:jc w:val="both"/>
        <w:rPr>
          <w:rFonts w:ascii="Arial" w:hAnsi="Arial" w:cs="Arial"/>
        </w:rPr>
      </w:pPr>
      <w:r w:rsidRPr="008D3FE2">
        <w:rPr>
          <w:rFonts w:ascii="Arial" w:hAnsi="Arial" w:cs="Arial"/>
        </w:rPr>
        <w:t xml:space="preserve">Mishra, S., Sahu, S.K. (2018). Extraction and separation studies of Ce (III) from acidic nitrate medium with binary mixture of Aliquat 336 and </w:t>
      </w:r>
      <w:proofErr w:type="spellStart"/>
      <w:r w:rsidRPr="008D3FE2">
        <w:rPr>
          <w:rFonts w:ascii="Arial" w:hAnsi="Arial" w:cs="Arial"/>
        </w:rPr>
        <w:t>Cyanex</w:t>
      </w:r>
      <w:proofErr w:type="spellEnd"/>
      <w:r w:rsidRPr="008D3FE2">
        <w:rPr>
          <w:rFonts w:ascii="Arial" w:hAnsi="Arial" w:cs="Arial"/>
        </w:rPr>
        <w:t xml:space="preserve"> 921 in kerosene. </w:t>
      </w:r>
      <w:r w:rsidRPr="008D3FE2">
        <w:rPr>
          <w:rFonts w:ascii="Arial" w:hAnsi="Arial" w:cs="Arial"/>
          <w:i/>
          <w:iCs/>
        </w:rPr>
        <w:t>J. Chem. Technol. Metall,</w:t>
      </w:r>
      <w:r w:rsidRPr="008D3FE2">
        <w:rPr>
          <w:rFonts w:ascii="Arial" w:hAnsi="Arial" w:cs="Arial"/>
        </w:rPr>
        <w:t xml:space="preserve"> 53, 572–580.</w:t>
      </w:r>
    </w:p>
    <w:p w14:paraId="0507E24A" w14:textId="52DFFC6E" w:rsidR="004E2C42" w:rsidRPr="008D3FE2" w:rsidRDefault="00317FE3" w:rsidP="00EE498A">
      <w:pPr>
        <w:spacing w:line="360" w:lineRule="auto"/>
        <w:jc w:val="both"/>
        <w:rPr>
          <w:rFonts w:ascii="Arial" w:hAnsi="Arial" w:cs="Arial"/>
        </w:rPr>
      </w:pPr>
      <w:hyperlink r:id="rId66" w:history="1">
        <w:r w:rsidRPr="008D3FE2">
          <w:rPr>
            <w:rStyle w:val="Lienhypertexte"/>
            <w:rFonts w:ascii="Arial" w:hAnsi="Arial" w:cs="Arial"/>
          </w:rPr>
          <w:t>https://doi.org/10.1080/01496395.2015.1088026</w:t>
        </w:r>
      </w:hyperlink>
      <w:r w:rsidR="004E2C42" w:rsidRPr="008D3FE2">
        <w:rPr>
          <w:rFonts w:ascii="Arial" w:hAnsi="Arial" w:cs="Arial"/>
        </w:rPr>
        <w:t xml:space="preserve">. </w:t>
      </w:r>
    </w:p>
    <w:p w14:paraId="7F49CF7C" w14:textId="0B638489" w:rsidR="00FE60B5" w:rsidRPr="008D3FE2" w:rsidRDefault="00FE60B5" w:rsidP="00EE498A">
      <w:pPr>
        <w:spacing w:line="360" w:lineRule="auto"/>
        <w:jc w:val="both"/>
        <w:rPr>
          <w:rFonts w:ascii="Arial" w:hAnsi="Arial" w:cs="Arial"/>
        </w:rPr>
      </w:pPr>
      <w:proofErr w:type="spellStart"/>
      <w:r w:rsidRPr="008D3FE2">
        <w:rPr>
          <w:rFonts w:ascii="Arial" w:hAnsi="Arial" w:cs="Arial"/>
        </w:rPr>
        <w:t>Mohdee</w:t>
      </w:r>
      <w:proofErr w:type="spellEnd"/>
      <w:r w:rsidRPr="008D3FE2">
        <w:rPr>
          <w:rFonts w:ascii="Arial" w:hAnsi="Arial" w:cs="Arial"/>
        </w:rPr>
        <w:t xml:space="preserve">, V., Maneeintr, K., </w:t>
      </w:r>
      <w:proofErr w:type="spellStart"/>
      <w:r w:rsidRPr="008D3FE2">
        <w:rPr>
          <w:rFonts w:ascii="Arial" w:hAnsi="Arial" w:cs="Arial"/>
        </w:rPr>
        <w:t>Wannachod</w:t>
      </w:r>
      <w:proofErr w:type="spellEnd"/>
      <w:r w:rsidRPr="008D3FE2">
        <w:rPr>
          <w:rFonts w:ascii="Arial" w:hAnsi="Arial" w:cs="Arial"/>
        </w:rPr>
        <w:t xml:space="preserve">, T., </w:t>
      </w:r>
      <w:proofErr w:type="spellStart"/>
      <w:r w:rsidRPr="008D3FE2">
        <w:rPr>
          <w:rFonts w:ascii="Arial" w:hAnsi="Arial" w:cs="Arial"/>
        </w:rPr>
        <w:t>Phatanasri</w:t>
      </w:r>
      <w:proofErr w:type="spellEnd"/>
      <w:r w:rsidRPr="008D3FE2">
        <w:rPr>
          <w:rFonts w:ascii="Arial" w:hAnsi="Arial" w:cs="Arial"/>
        </w:rPr>
        <w:t xml:space="preserve">, S., &amp; </w:t>
      </w:r>
      <w:proofErr w:type="spellStart"/>
      <w:r w:rsidRPr="008D3FE2">
        <w:rPr>
          <w:rFonts w:ascii="Arial" w:hAnsi="Arial" w:cs="Arial"/>
        </w:rPr>
        <w:t>Pancharoen</w:t>
      </w:r>
      <w:proofErr w:type="spellEnd"/>
      <w:r w:rsidRPr="008D3FE2">
        <w:rPr>
          <w:rFonts w:ascii="Arial" w:hAnsi="Arial" w:cs="Arial"/>
        </w:rPr>
        <w:t xml:space="preserve">, U. (2018). Optimization of process parameters using response surface methodology for </w:t>
      </w:r>
      <w:proofErr w:type="gramStart"/>
      <w:r w:rsidRPr="008D3FE2">
        <w:rPr>
          <w:rFonts w:ascii="Arial" w:hAnsi="Arial" w:cs="Arial"/>
        </w:rPr>
        <w:t>Pd(</w:t>
      </w:r>
      <w:proofErr w:type="gramEnd"/>
      <w:r w:rsidRPr="008D3FE2">
        <w:rPr>
          <w:rFonts w:ascii="Arial" w:hAnsi="Arial" w:cs="Arial"/>
        </w:rPr>
        <w:t xml:space="preserve">II) extraction with quaternary ammonium salt from chloride medium: kinetic and </w:t>
      </w:r>
      <w:r w:rsidRPr="008D3FE2">
        <w:rPr>
          <w:rFonts w:ascii="Arial" w:hAnsi="Arial" w:cs="Arial"/>
        </w:rPr>
        <w:lastRenderedPageBreak/>
        <w:t xml:space="preserve">thermodynamics study. </w:t>
      </w:r>
      <w:r w:rsidRPr="008D3FE2">
        <w:rPr>
          <w:rFonts w:ascii="Arial" w:hAnsi="Arial" w:cs="Arial"/>
          <w:i/>
          <w:iCs/>
        </w:rPr>
        <w:t>Chem. Pap</w:t>
      </w:r>
      <w:r w:rsidRPr="008D3FE2">
        <w:rPr>
          <w:rFonts w:ascii="Arial" w:hAnsi="Arial" w:cs="Arial"/>
        </w:rPr>
        <w:t xml:space="preserve">, 72, 3129–3139. </w:t>
      </w:r>
      <w:hyperlink r:id="rId67" w:history="1">
        <w:r w:rsidRPr="008D3FE2">
          <w:rPr>
            <w:rStyle w:val="Lienhypertexte"/>
            <w:rFonts w:ascii="Arial" w:hAnsi="Arial" w:cs="Arial"/>
          </w:rPr>
          <w:t>https://doi.org/10.1007/s11696-018-0542-3</w:t>
        </w:r>
      </w:hyperlink>
    </w:p>
    <w:p w14:paraId="5B3F4217" w14:textId="294C183B" w:rsidR="00FE60B5" w:rsidRPr="008D3FE2" w:rsidRDefault="00FE60B5" w:rsidP="00EE498A">
      <w:pPr>
        <w:widowControl w:val="0"/>
        <w:autoSpaceDE w:val="0"/>
        <w:autoSpaceDN w:val="0"/>
        <w:adjustRightInd w:val="0"/>
        <w:spacing w:line="360" w:lineRule="auto"/>
        <w:rPr>
          <w:rFonts w:ascii="Arial" w:hAnsi="Arial" w:cs="Arial"/>
          <w:noProof/>
        </w:rPr>
      </w:pPr>
      <w:r w:rsidRPr="008D3FE2">
        <w:rPr>
          <w:rFonts w:ascii="Arial" w:hAnsi="Arial" w:cs="Arial"/>
        </w:rPr>
        <w:t xml:space="preserve">Musilová, L., </w:t>
      </w:r>
      <w:proofErr w:type="spellStart"/>
      <w:r w:rsidRPr="008D3FE2">
        <w:rPr>
          <w:rFonts w:ascii="Arial" w:hAnsi="Arial" w:cs="Arial"/>
        </w:rPr>
        <w:t>Mráček</w:t>
      </w:r>
      <w:proofErr w:type="spellEnd"/>
      <w:r w:rsidRPr="008D3FE2">
        <w:rPr>
          <w:rFonts w:ascii="Arial" w:hAnsi="Arial" w:cs="Arial"/>
        </w:rPr>
        <w:t xml:space="preserve">, A., Kašpárková, V., Minařík, A., Valente, A. J. M., Azevedo, E. F. G., Veríssimo, L. M. P., Rodrigo, M. M., </w:t>
      </w:r>
      <w:proofErr w:type="spellStart"/>
      <w:r w:rsidRPr="008D3FE2">
        <w:rPr>
          <w:rFonts w:ascii="Arial" w:hAnsi="Arial" w:cs="Arial"/>
        </w:rPr>
        <w:t>Esteso</w:t>
      </w:r>
      <w:proofErr w:type="spellEnd"/>
      <w:r w:rsidRPr="008D3FE2">
        <w:rPr>
          <w:rFonts w:ascii="Arial" w:hAnsi="Arial" w:cs="Arial"/>
        </w:rPr>
        <w:t xml:space="preserve">, M. A., &amp; Ribeiro, A. C. F. (2021). Effect of Hofmeister Ions on Transport Properties of Aqueous Solutions of Sodium Hyaluronate. </w:t>
      </w:r>
      <w:r w:rsidRPr="008D3FE2">
        <w:rPr>
          <w:rFonts w:ascii="Arial" w:hAnsi="Arial" w:cs="Arial"/>
          <w:i/>
          <w:iCs/>
        </w:rPr>
        <w:t>International Journal of Molecular Sciences</w:t>
      </w:r>
      <w:r w:rsidRPr="008D3FE2">
        <w:rPr>
          <w:rFonts w:ascii="Arial" w:hAnsi="Arial" w:cs="Arial"/>
        </w:rPr>
        <w:t xml:space="preserve">, 22(4), 1–13. </w:t>
      </w:r>
      <w:hyperlink r:id="rId68" w:history="1">
        <w:r w:rsidRPr="008D3FE2">
          <w:rPr>
            <w:rStyle w:val="Lienhypertexte"/>
            <w:rFonts w:ascii="Arial" w:hAnsi="Arial" w:cs="Arial"/>
          </w:rPr>
          <w:t>https://doi.org/10.3390/ijms22041932</w:t>
        </w:r>
      </w:hyperlink>
    </w:p>
    <w:p w14:paraId="281F1FA5" w14:textId="4DF98C7B" w:rsidR="00FE60B5" w:rsidRPr="008D3FE2" w:rsidRDefault="00FE60B5" w:rsidP="00EE498A">
      <w:pPr>
        <w:spacing w:line="360" w:lineRule="auto"/>
        <w:jc w:val="both"/>
        <w:rPr>
          <w:rFonts w:ascii="Arial" w:hAnsi="Arial" w:cs="Arial"/>
        </w:rPr>
      </w:pPr>
      <w:r w:rsidRPr="008D3FE2">
        <w:rPr>
          <w:rFonts w:ascii="Arial" w:hAnsi="Arial" w:cs="Arial"/>
          <w:noProof/>
        </w:rPr>
        <w:t xml:space="preserve">Rahim, M. Z., &amp; Arol, A. I. (2025). Improvement in the performance of solvent extraction operation using solutions spray system. Physicochem. Probl. Miner. </w:t>
      </w:r>
      <w:r w:rsidRPr="008D3FE2">
        <w:rPr>
          <w:rFonts w:ascii="Arial" w:hAnsi="Arial" w:cs="Arial"/>
          <w:i/>
          <w:iCs/>
          <w:noProof/>
        </w:rPr>
        <w:t>Process</w:t>
      </w:r>
      <w:r w:rsidRPr="008D3FE2">
        <w:rPr>
          <w:rFonts w:ascii="Arial" w:hAnsi="Arial" w:cs="Arial"/>
          <w:noProof/>
        </w:rPr>
        <w:t xml:space="preserve">., 61 </w:t>
      </w:r>
      <w:hyperlink r:id="rId69" w:history="1">
        <w:r w:rsidRPr="008D3FE2">
          <w:rPr>
            <w:rStyle w:val="Lienhypertexte"/>
            <w:rFonts w:ascii="Arial" w:hAnsi="Arial" w:cs="Arial"/>
            <w:noProof/>
          </w:rPr>
          <w:t>https://doi.org/10.37190/ppmp/205679</w:t>
        </w:r>
      </w:hyperlink>
    </w:p>
    <w:p w14:paraId="69FE38E5" w14:textId="77777777" w:rsidR="00317FE3" w:rsidRPr="008D3FE2" w:rsidRDefault="00FE60B5" w:rsidP="00EE498A">
      <w:pPr>
        <w:spacing w:line="360" w:lineRule="auto"/>
        <w:jc w:val="both"/>
        <w:rPr>
          <w:rFonts w:ascii="Arial" w:hAnsi="Arial" w:cs="Arial"/>
        </w:rPr>
      </w:pPr>
      <w:r w:rsidRPr="008D3FE2">
        <w:rPr>
          <w:rFonts w:ascii="Arial" w:hAnsi="Arial" w:cs="Arial"/>
        </w:rPr>
        <w:t xml:space="preserve">Rajadurai, V., Anguraj, B. L., </w:t>
      </w:r>
      <w:proofErr w:type="spellStart"/>
      <w:r w:rsidRPr="008D3FE2">
        <w:rPr>
          <w:rFonts w:ascii="Arial" w:hAnsi="Arial" w:cs="Arial"/>
        </w:rPr>
        <w:t>Inbasekaran</w:t>
      </w:r>
      <w:proofErr w:type="spellEnd"/>
      <w:r w:rsidRPr="008D3FE2">
        <w:rPr>
          <w:rFonts w:ascii="Arial" w:hAnsi="Arial" w:cs="Arial"/>
        </w:rPr>
        <w:t xml:space="preserve">, M., &amp; Manivannan, H. (2022). Multivariate response optimization of </w:t>
      </w:r>
      <w:proofErr w:type="gramStart"/>
      <w:r w:rsidRPr="008D3FE2">
        <w:rPr>
          <w:rFonts w:ascii="Arial" w:hAnsi="Arial" w:cs="Arial"/>
        </w:rPr>
        <w:t>Pb(</w:t>
      </w:r>
      <w:proofErr w:type="gramEnd"/>
      <w:r w:rsidRPr="008D3FE2">
        <w:rPr>
          <w:rFonts w:ascii="Arial" w:hAnsi="Arial" w:cs="Arial"/>
        </w:rPr>
        <w:t xml:space="preserve">II) extraction from wastewater using Box-Behnken design. </w:t>
      </w:r>
      <w:r w:rsidRPr="008D3FE2">
        <w:rPr>
          <w:rFonts w:ascii="Arial" w:hAnsi="Arial" w:cs="Arial"/>
          <w:i/>
          <w:iCs/>
        </w:rPr>
        <w:t>Chem. Pap</w:t>
      </w:r>
      <w:r w:rsidRPr="008D3FE2">
        <w:rPr>
          <w:rFonts w:ascii="Arial" w:hAnsi="Arial" w:cs="Arial"/>
        </w:rPr>
        <w:t>, 76, 2677–2690.</w:t>
      </w:r>
    </w:p>
    <w:p w14:paraId="30970446" w14:textId="13D7E5F8" w:rsidR="00FE60B5" w:rsidRPr="008D3FE2" w:rsidRDefault="00317FE3" w:rsidP="00EE498A">
      <w:pPr>
        <w:spacing w:line="360" w:lineRule="auto"/>
        <w:jc w:val="both"/>
        <w:rPr>
          <w:rFonts w:ascii="Arial" w:hAnsi="Arial" w:cs="Arial"/>
          <w:noProof/>
        </w:rPr>
      </w:pPr>
      <w:hyperlink r:id="rId70" w:history="1">
        <w:r w:rsidRPr="008D3FE2">
          <w:rPr>
            <w:rStyle w:val="Lienhypertexte"/>
            <w:rFonts w:ascii="Arial" w:hAnsi="Arial" w:cs="Arial"/>
          </w:rPr>
          <w:t>https://doi.org/10.1007/s11696-021-02054-3</w:t>
        </w:r>
      </w:hyperlink>
    </w:p>
    <w:p w14:paraId="4E1423EF" w14:textId="77777777" w:rsidR="00317FE3" w:rsidRPr="008D3FE2" w:rsidRDefault="00FE60B5" w:rsidP="00EE498A">
      <w:pPr>
        <w:spacing w:line="360" w:lineRule="auto"/>
        <w:jc w:val="both"/>
        <w:rPr>
          <w:rFonts w:ascii="Arial" w:hAnsi="Arial" w:cs="Arial"/>
          <w:noProof/>
        </w:rPr>
      </w:pPr>
      <w:r w:rsidRPr="008D3FE2">
        <w:rPr>
          <w:rFonts w:ascii="Arial" w:hAnsi="Arial" w:cs="Arial"/>
          <w:noProof/>
        </w:rPr>
        <w:t xml:space="preserve">Schaeffer, N., Vaz, I.C.M., Pinheiro, M.S., Olea, F., Hanada, T., Dourdain, S., Coutinho, J.A.P. (2025). Examining the potential of type V DESs for the solvent extraction of metal ions. </w:t>
      </w:r>
      <w:r w:rsidRPr="008D3FE2">
        <w:rPr>
          <w:rFonts w:ascii="Arial" w:hAnsi="Arial" w:cs="Arial"/>
          <w:i/>
          <w:iCs/>
          <w:noProof/>
        </w:rPr>
        <w:t>Green Chemistry</w:t>
      </w:r>
      <w:r w:rsidRPr="008D3FE2">
        <w:rPr>
          <w:rFonts w:ascii="Arial" w:hAnsi="Arial" w:cs="Arial"/>
          <w:noProof/>
        </w:rPr>
        <w:t>.</w:t>
      </w:r>
    </w:p>
    <w:p w14:paraId="1EF1EC29" w14:textId="47E450B5" w:rsidR="00FE60B5" w:rsidRPr="008D3FE2" w:rsidRDefault="00317FE3" w:rsidP="00EE498A">
      <w:pPr>
        <w:spacing w:line="360" w:lineRule="auto"/>
        <w:jc w:val="both"/>
        <w:rPr>
          <w:rFonts w:ascii="Arial" w:hAnsi="Arial" w:cs="Arial"/>
        </w:rPr>
      </w:pPr>
      <w:hyperlink r:id="rId71" w:history="1">
        <w:r w:rsidRPr="008D3FE2">
          <w:rPr>
            <w:rStyle w:val="Lienhypertexte"/>
            <w:rFonts w:ascii="Arial" w:hAnsi="Arial" w:cs="Arial"/>
            <w:noProof/>
          </w:rPr>
          <w:t>https://doi.org/10.1039/D5GC00489F</w:t>
        </w:r>
      </w:hyperlink>
    </w:p>
    <w:p w14:paraId="090F7F4A" w14:textId="20B4A36B" w:rsidR="00FE60B5" w:rsidRPr="008D3FE2" w:rsidRDefault="00FE60B5" w:rsidP="00EE498A">
      <w:pPr>
        <w:widowControl w:val="0"/>
        <w:autoSpaceDE w:val="0"/>
        <w:autoSpaceDN w:val="0"/>
        <w:adjustRightInd w:val="0"/>
        <w:spacing w:line="360" w:lineRule="auto"/>
        <w:rPr>
          <w:rFonts w:ascii="Arial" w:hAnsi="Arial" w:cs="Arial"/>
          <w:noProof/>
        </w:rPr>
      </w:pPr>
      <w:proofErr w:type="spellStart"/>
      <w:r w:rsidRPr="008D3FE2">
        <w:rPr>
          <w:rFonts w:ascii="Arial" w:hAnsi="Arial" w:cs="Arial"/>
        </w:rPr>
        <w:t>Sosun</w:t>
      </w:r>
      <w:proofErr w:type="spellEnd"/>
      <w:r w:rsidRPr="008D3FE2">
        <w:rPr>
          <w:rFonts w:ascii="Arial" w:hAnsi="Arial" w:cs="Arial"/>
        </w:rPr>
        <w:t xml:space="preserve">, A., Ali, A., Mannan, A., Shah, U. A., &amp; Zia, M. (2022). Removal of </w:t>
      </w:r>
      <w:proofErr w:type="spellStart"/>
      <w:r w:rsidRPr="008D3FE2">
        <w:rPr>
          <w:rFonts w:ascii="Arial" w:hAnsi="Arial" w:cs="Arial"/>
        </w:rPr>
        <w:t>of</w:t>
      </w:r>
      <w:proofErr w:type="spellEnd"/>
      <w:r w:rsidRPr="008D3FE2">
        <w:rPr>
          <w:rFonts w:ascii="Arial" w:hAnsi="Arial" w:cs="Arial"/>
        </w:rPr>
        <w:t xml:space="preserve"> toxic metal ions (Ni</w:t>
      </w:r>
      <w:r w:rsidRPr="008D3FE2">
        <w:rPr>
          <w:rFonts w:ascii="Arial" w:hAnsi="Arial" w:cs="Arial"/>
          <w:vertAlign w:val="superscript"/>
        </w:rPr>
        <w:t>2+</w:t>
      </w:r>
      <w:r w:rsidRPr="008D3FE2">
        <w:rPr>
          <w:rFonts w:ascii="Arial" w:hAnsi="Arial" w:cs="Arial"/>
        </w:rPr>
        <w:t xml:space="preserve"> and Cd</w:t>
      </w:r>
      <w:r w:rsidRPr="008D3FE2">
        <w:rPr>
          <w:rFonts w:ascii="Arial" w:hAnsi="Arial" w:cs="Arial"/>
          <w:vertAlign w:val="superscript"/>
        </w:rPr>
        <w:t>2+</w:t>
      </w:r>
      <w:r w:rsidRPr="008D3FE2">
        <w:rPr>
          <w:rFonts w:ascii="Arial" w:hAnsi="Arial" w:cs="Arial"/>
        </w:rPr>
        <w:t xml:space="preserve">) from wastewater by using TOPO decorated iron oxide nanoparticles. </w:t>
      </w:r>
      <w:r w:rsidRPr="008D3FE2">
        <w:rPr>
          <w:rFonts w:ascii="Arial" w:hAnsi="Arial" w:cs="Arial"/>
          <w:i/>
          <w:iCs/>
        </w:rPr>
        <w:t>Applied Water Science</w:t>
      </w:r>
      <w:r w:rsidRPr="008D3FE2">
        <w:rPr>
          <w:rFonts w:ascii="Arial" w:hAnsi="Arial" w:cs="Arial"/>
        </w:rPr>
        <w:t xml:space="preserve">, 12(5), 86. </w:t>
      </w:r>
      <w:hyperlink r:id="rId72" w:history="1">
        <w:r w:rsidRPr="008D3FE2">
          <w:rPr>
            <w:rStyle w:val="Lienhypertexte"/>
            <w:rFonts w:ascii="Arial" w:hAnsi="Arial" w:cs="Arial"/>
          </w:rPr>
          <w:t>https://doi.org/10.1007/s13201-022-01588-5</w:t>
        </w:r>
      </w:hyperlink>
    </w:p>
    <w:p w14:paraId="6176CF22" w14:textId="076732C3" w:rsidR="00FE60B5" w:rsidRPr="008D3FE2" w:rsidRDefault="00FE60B5" w:rsidP="00EE498A">
      <w:pPr>
        <w:widowControl w:val="0"/>
        <w:autoSpaceDE w:val="0"/>
        <w:autoSpaceDN w:val="0"/>
        <w:adjustRightInd w:val="0"/>
        <w:spacing w:line="360" w:lineRule="auto"/>
        <w:rPr>
          <w:rFonts w:ascii="Arial" w:hAnsi="Arial" w:cs="Arial"/>
          <w:noProof/>
        </w:rPr>
      </w:pPr>
      <w:r w:rsidRPr="008D3FE2">
        <w:rPr>
          <w:rFonts w:ascii="Arial" w:hAnsi="Arial" w:cs="Arial"/>
          <w:noProof/>
        </w:rPr>
        <w:t xml:space="preserve">Špadina, M., &amp; Bohinc, K. (2020). Multiscale modeling of solvent extraction and the choice of reference state: Mesoscopic modeling as a bridge between nanoscale and chemical engineering. </w:t>
      </w:r>
      <w:r w:rsidRPr="008D3FE2">
        <w:rPr>
          <w:rFonts w:ascii="Arial" w:hAnsi="Arial" w:cs="Arial"/>
          <w:i/>
          <w:iCs/>
          <w:noProof/>
        </w:rPr>
        <w:t>Current Opinion in Colloid &amp; Interface Science</w:t>
      </w:r>
      <w:r w:rsidRPr="008D3FE2">
        <w:rPr>
          <w:rFonts w:ascii="Arial" w:hAnsi="Arial" w:cs="Arial"/>
          <w:noProof/>
        </w:rPr>
        <w:t xml:space="preserve">, 46, 94–113. </w:t>
      </w:r>
      <w:hyperlink r:id="rId73" w:history="1">
        <w:r w:rsidRPr="008D3FE2">
          <w:rPr>
            <w:rStyle w:val="Lienhypertexte"/>
            <w:rFonts w:ascii="Arial" w:hAnsi="Arial" w:cs="Arial"/>
            <w:noProof/>
          </w:rPr>
          <w:t>https://doi.org/10.1016/j.cocis.2020.03.011</w:t>
        </w:r>
      </w:hyperlink>
    </w:p>
    <w:p w14:paraId="1525E560" w14:textId="16C91B04" w:rsidR="00FE60B5" w:rsidRPr="008D3FE2" w:rsidRDefault="00FE60B5" w:rsidP="00EE498A">
      <w:pPr>
        <w:spacing w:line="360" w:lineRule="auto"/>
        <w:jc w:val="both"/>
        <w:rPr>
          <w:rFonts w:ascii="Arial" w:hAnsi="Arial" w:cs="Arial"/>
        </w:rPr>
      </w:pPr>
      <w:r w:rsidRPr="008D3FE2">
        <w:rPr>
          <w:rFonts w:ascii="Arial" w:hAnsi="Arial" w:cs="Arial"/>
          <w:noProof/>
        </w:rPr>
        <w:t xml:space="preserve">Stojanovic, A., Morgenbesser, C., Kogelnig, D., Krachler, R., &amp; Keppler, B. K. (2011). Quaternary Ammonium and Phosphonium Ionic Liquids in Chemical and Environmental Engineering. In A. Kokorin (Ed.), </w:t>
      </w:r>
      <w:r w:rsidRPr="008D3FE2">
        <w:rPr>
          <w:rFonts w:ascii="Arial" w:hAnsi="Arial" w:cs="Arial"/>
          <w:i/>
          <w:iCs/>
          <w:noProof/>
        </w:rPr>
        <w:t>Ionic Liquids</w:t>
      </w:r>
      <w:r w:rsidRPr="008D3FE2">
        <w:rPr>
          <w:rFonts w:ascii="Arial" w:hAnsi="Arial" w:cs="Arial"/>
          <w:noProof/>
        </w:rPr>
        <w:t xml:space="preserve">: Theory, Properties, New Approaches (pp. 657-680). </w:t>
      </w:r>
      <w:hyperlink r:id="rId74" w:history="1">
        <w:r w:rsidRPr="008D3FE2">
          <w:rPr>
            <w:rStyle w:val="Lienhypertexte"/>
            <w:rFonts w:ascii="Arial" w:hAnsi="Arial" w:cs="Arial"/>
            <w:noProof/>
          </w:rPr>
          <w:t>https://doi.org/10.5772/14340</w:t>
        </w:r>
      </w:hyperlink>
    </w:p>
    <w:p w14:paraId="4AD2965A" w14:textId="2C7EF8C5" w:rsidR="00E909A8" w:rsidRPr="008D3FE2" w:rsidRDefault="00E909A8" w:rsidP="00EE498A">
      <w:pPr>
        <w:widowControl w:val="0"/>
        <w:autoSpaceDE w:val="0"/>
        <w:autoSpaceDN w:val="0"/>
        <w:adjustRightInd w:val="0"/>
        <w:spacing w:after="160" w:line="360" w:lineRule="auto"/>
        <w:rPr>
          <w:rFonts w:ascii="Arial" w:hAnsi="Arial" w:cs="Arial"/>
          <w:noProof/>
        </w:rPr>
      </w:pPr>
      <w:r w:rsidRPr="008D3FE2">
        <w:rPr>
          <w:rFonts w:ascii="Arial" w:hAnsi="Arial" w:cs="Arial"/>
          <w:noProof/>
          <w:highlight w:val="yellow"/>
        </w:rPr>
        <w:t>T</w:t>
      </w:r>
      <w:r w:rsidRPr="008D3FE2">
        <w:rPr>
          <w:rFonts w:ascii="Arial" w:hAnsi="Arial" w:cs="Arial"/>
          <w:noProof/>
          <w:highlight w:val="yellow"/>
        </w:rPr>
        <w:t xml:space="preserve">al, A., </w:t>
      </w:r>
      <w:r w:rsidRPr="008D3FE2">
        <w:rPr>
          <w:rFonts w:ascii="Arial" w:hAnsi="Arial" w:cs="Arial"/>
          <w:noProof/>
          <w:highlight w:val="yellow"/>
        </w:rPr>
        <w:t>(</w:t>
      </w:r>
      <w:r w:rsidRPr="008D3FE2">
        <w:rPr>
          <w:rFonts w:ascii="Arial" w:hAnsi="Arial" w:cs="Arial"/>
          <w:noProof/>
          <w:highlight w:val="yellow"/>
        </w:rPr>
        <w:t>2025</w:t>
      </w:r>
      <w:r w:rsidRPr="008D3FE2">
        <w:rPr>
          <w:rFonts w:ascii="Arial" w:hAnsi="Arial" w:cs="Arial"/>
          <w:noProof/>
          <w:highlight w:val="yellow"/>
        </w:rPr>
        <w:t>)</w:t>
      </w:r>
      <w:r w:rsidRPr="008D3FE2">
        <w:rPr>
          <w:rFonts w:ascii="Arial" w:hAnsi="Arial" w:cs="Arial"/>
          <w:noProof/>
          <w:highlight w:val="yellow"/>
        </w:rPr>
        <w:t>. The Environmental Impacts of Overpopulation.</w:t>
      </w:r>
      <w:r w:rsidRPr="008D3FE2">
        <w:rPr>
          <w:rFonts w:ascii="Arial" w:hAnsi="Arial" w:cs="Arial"/>
          <w:noProof/>
          <w:highlight w:val="yellow"/>
        </w:rPr>
        <w:t xml:space="preserve"> </w:t>
      </w:r>
      <w:r w:rsidRPr="008D3FE2">
        <w:rPr>
          <w:rFonts w:ascii="Arial" w:hAnsi="Arial" w:cs="Arial"/>
          <w:noProof/>
          <w:highlight w:val="yellow"/>
        </w:rPr>
        <w:t>Encyclopedia</w:t>
      </w:r>
      <w:r w:rsidRPr="008D3FE2">
        <w:rPr>
          <w:rFonts w:ascii="Arial" w:hAnsi="Arial" w:cs="Arial"/>
          <w:noProof/>
          <w:highlight w:val="yellow"/>
        </w:rPr>
        <w:t>,</w:t>
      </w:r>
      <w:r w:rsidRPr="008D3FE2">
        <w:rPr>
          <w:rFonts w:ascii="Arial" w:hAnsi="Arial" w:cs="Arial"/>
          <w:noProof/>
          <w:highlight w:val="yellow"/>
        </w:rPr>
        <w:t xml:space="preserve"> 5</w:t>
      </w:r>
      <w:r w:rsidRPr="008D3FE2">
        <w:rPr>
          <w:rFonts w:ascii="Arial" w:hAnsi="Arial" w:cs="Arial"/>
          <w:noProof/>
          <w:highlight w:val="yellow"/>
        </w:rPr>
        <w:t>(2)</w:t>
      </w:r>
      <w:r w:rsidRPr="008D3FE2">
        <w:rPr>
          <w:rFonts w:ascii="Arial" w:hAnsi="Arial" w:cs="Arial"/>
          <w:noProof/>
          <w:highlight w:val="yellow"/>
        </w:rPr>
        <w:t xml:space="preserve">. </w:t>
      </w:r>
      <w:hyperlink r:id="rId75" w:history="1">
        <w:r w:rsidRPr="008D3FE2">
          <w:rPr>
            <w:rStyle w:val="Lienhypertexte"/>
            <w:rFonts w:ascii="Arial" w:hAnsi="Arial" w:cs="Arial"/>
            <w:noProof/>
            <w:highlight w:val="yellow"/>
          </w:rPr>
          <w:t>https://doi.org/10.3390/encyclopedia5020045</w:t>
        </w:r>
      </w:hyperlink>
      <w:r w:rsidRPr="008D3FE2">
        <w:rPr>
          <w:rFonts w:ascii="Arial" w:hAnsi="Arial" w:cs="Arial"/>
          <w:noProof/>
        </w:rPr>
        <w:t xml:space="preserve"> </w:t>
      </w:r>
    </w:p>
    <w:p w14:paraId="167A08AF" w14:textId="77777777" w:rsidR="00317FE3" w:rsidRPr="008D3FE2" w:rsidRDefault="004E2C42" w:rsidP="00EE498A">
      <w:pPr>
        <w:spacing w:line="360" w:lineRule="auto"/>
        <w:jc w:val="both"/>
        <w:rPr>
          <w:rFonts w:ascii="Arial" w:hAnsi="Arial" w:cs="Arial"/>
          <w:lang w:val="fr-FR"/>
        </w:rPr>
      </w:pPr>
      <w:r w:rsidRPr="008D3FE2">
        <w:rPr>
          <w:rFonts w:ascii="Arial" w:hAnsi="Arial" w:cs="Arial"/>
        </w:rPr>
        <w:t xml:space="preserve">Wu, F., Liu, X., Qu, G., Ning, P. (2022). A critical review on extraction of valuable metals from solid waste. </w:t>
      </w:r>
      <w:r w:rsidRPr="008D3FE2">
        <w:rPr>
          <w:rFonts w:ascii="Arial" w:hAnsi="Arial" w:cs="Arial"/>
          <w:i/>
          <w:iCs/>
        </w:rPr>
        <w:t xml:space="preserve">Sep. </w:t>
      </w:r>
      <w:proofErr w:type="spellStart"/>
      <w:r w:rsidRPr="008D3FE2">
        <w:rPr>
          <w:rFonts w:ascii="Arial" w:hAnsi="Arial" w:cs="Arial"/>
          <w:i/>
          <w:iCs/>
        </w:rPr>
        <w:t>Purif</w:t>
      </w:r>
      <w:proofErr w:type="spellEnd"/>
      <w:r w:rsidRPr="008D3FE2">
        <w:rPr>
          <w:rFonts w:ascii="Arial" w:hAnsi="Arial" w:cs="Arial"/>
          <w:i/>
          <w:iCs/>
        </w:rPr>
        <w:t>.</w:t>
      </w:r>
      <w:r w:rsidR="00317FE3" w:rsidRPr="008D3FE2">
        <w:rPr>
          <w:rFonts w:ascii="Arial" w:hAnsi="Arial" w:cs="Arial"/>
          <w:i/>
          <w:iCs/>
        </w:rPr>
        <w:t xml:space="preserve"> </w:t>
      </w:r>
      <w:proofErr w:type="spellStart"/>
      <w:r w:rsidRPr="008D3FE2">
        <w:rPr>
          <w:rFonts w:ascii="Arial" w:hAnsi="Arial" w:cs="Arial"/>
          <w:i/>
          <w:iCs/>
          <w:lang w:val="fr-FR"/>
        </w:rPr>
        <w:t>Technol</w:t>
      </w:r>
      <w:proofErr w:type="spellEnd"/>
      <w:r w:rsidRPr="008D3FE2">
        <w:rPr>
          <w:rFonts w:ascii="Arial" w:hAnsi="Arial" w:cs="Arial"/>
          <w:lang w:val="fr-FR"/>
        </w:rPr>
        <w:t>.</w:t>
      </w:r>
    </w:p>
    <w:p w14:paraId="51B6B87F" w14:textId="7B7513C2" w:rsidR="004D4277" w:rsidRPr="008D3FE2" w:rsidRDefault="00317FE3" w:rsidP="008D3FE2">
      <w:pPr>
        <w:spacing w:line="360" w:lineRule="auto"/>
        <w:jc w:val="both"/>
        <w:rPr>
          <w:rFonts w:ascii="Arial" w:hAnsi="Arial" w:cs="Arial"/>
          <w:i/>
          <w:iCs/>
        </w:rPr>
        <w:sectPr w:rsidR="004D4277" w:rsidRPr="008D3FE2" w:rsidSect="003163E8">
          <w:headerReference w:type="even" r:id="rId76"/>
          <w:headerReference w:type="default" r:id="rId77"/>
          <w:footerReference w:type="default" r:id="rId78"/>
          <w:headerReference w:type="first" r:id="rId79"/>
          <w:type w:val="continuous"/>
          <w:pgSz w:w="12240" w:h="15840"/>
          <w:pgMar w:top="1440" w:right="2016" w:bottom="2016" w:left="2016" w:header="720" w:footer="1123" w:gutter="0"/>
          <w:cols w:space="720"/>
          <w:docGrid w:linePitch="272"/>
        </w:sectPr>
      </w:pPr>
      <w:hyperlink r:id="rId80" w:history="1">
        <w:r w:rsidRPr="008D3FE2">
          <w:rPr>
            <w:rStyle w:val="Lienhypertexte"/>
            <w:rFonts w:ascii="Arial" w:hAnsi="Arial" w:cs="Arial"/>
            <w:lang w:val="fr-FR"/>
          </w:rPr>
          <w:t>https://doi.org/10.1016/j.seppur.2022.122043</w:t>
        </w:r>
      </w:hyperlink>
      <w:r w:rsidR="004E2C42" w:rsidRPr="008D3FE2">
        <w:rPr>
          <w:rFonts w:ascii="Arial" w:hAnsi="Arial" w:cs="Arial"/>
          <w:lang w:val="fr-FR"/>
        </w:rPr>
        <w:t>.</w:t>
      </w:r>
    </w:p>
    <w:p w14:paraId="69D0C344" w14:textId="77777777" w:rsidR="00B01FCD" w:rsidRPr="00317FE3" w:rsidRDefault="00B01FCD" w:rsidP="008D3FE2">
      <w:pPr>
        <w:pStyle w:val="Appendix"/>
        <w:spacing w:after="0"/>
        <w:jc w:val="both"/>
        <w:rPr>
          <w:rFonts w:ascii="Arial" w:hAnsi="Arial" w:cs="Arial"/>
          <w:b w:val="0"/>
          <w:lang w:val="fr-FR"/>
        </w:rPr>
      </w:pPr>
    </w:p>
    <w:sectPr w:rsidR="00B01FCD" w:rsidRPr="00317FE3" w:rsidSect="003163E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C24FB" w14:textId="77777777" w:rsidR="00827191" w:rsidRDefault="00827191" w:rsidP="00C37E61">
      <w:r>
        <w:separator/>
      </w:r>
    </w:p>
  </w:endnote>
  <w:endnote w:type="continuationSeparator" w:id="0">
    <w:p w14:paraId="38FBC5DB" w14:textId="77777777" w:rsidR="00827191" w:rsidRDefault="0082719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F308" w14:textId="77777777" w:rsidR="003163E8" w:rsidRDefault="003163E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A8491" w14:textId="2031EA00" w:rsidR="00C37E61" w:rsidRPr="00FC6E43" w:rsidRDefault="00D95F0A" w:rsidP="00FC6E43">
    <w:pPr>
      <w:pStyle w:val="Pieddepage"/>
    </w:pPr>
    <w:r w:rsidRPr="00FC6E4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0F77" w14:textId="77777777" w:rsidR="009E048A" w:rsidRDefault="009E048A">
    <w:pPr>
      <w:pStyle w:val="Pieddepage"/>
      <w:rPr>
        <w:rFonts w:ascii="Arial" w:hAnsi="Arial" w:cs="Arial"/>
        <w:sz w:val="16"/>
      </w:rPr>
    </w:pPr>
  </w:p>
  <w:p w14:paraId="0DDA0F6A" w14:textId="77777777" w:rsidR="009E048A" w:rsidRDefault="009E048A" w:rsidP="009E048A">
    <w:pPr>
      <w:pStyle w:val="Pieddepage"/>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18E1E6B" w14:textId="77777777" w:rsidR="009E048A" w:rsidRDefault="009E048A">
    <w:pPr>
      <w:pStyle w:val="Pieddepage"/>
      <w:rPr>
        <w:rFonts w:ascii="Arial" w:hAnsi="Arial" w:cs="Arial"/>
        <w:sz w:val="16"/>
      </w:rPr>
    </w:pPr>
  </w:p>
  <w:p w14:paraId="4431983B" w14:textId="77777777" w:rsidR="00754C9A" w:rsidRPr="009E048A" w:rsidRDefault="00754C9A">
    <w:pPr>
      <w:pStyle w:val="Pieddepage"/>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DEDFA" w14:textId="77777777" w:rsidR="00C37E61" w:rsidRPr="00C37E61" w:rsidRDefault="00C37E61" w:rsidP="00C37E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7BE3A" w14:textId="77777777" w:rsidR="00827191" w:rsidRDefault="00827191" w:rsidP="00C37E61">
      <w:r>
        <w:separator/>
      </w:r>
    </w:p>
  </w:footnote>
  <w:footnote w:type="continuationSeparator" w:id="0">
    <w:p w14:paraId="258855C7" w14:textId="77777777" w:rsidR="00827191" w:rsidRDefault="0082719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145CA" w14:textId="10F02FAA" w:rsidR="003163E8" w:rsidRDefault="00000000">
    <w:pPr>
      <w:pStyle w:val="En-tte"/>
    </w:pPr>
    <w:r>
      <w:rPr>
        <w:noProof/>
      </w:rPr>
      <w:pict w14:anchorId="03272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726376"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98C11" w14:textId="351DD9CE" w:rsidR="003163E8" w:rsidRDefault="00000000">
    <w:pPr>
      <w:pStyle w:val="En-tte"/>
    </w:pPr>
    <w:r>
      <w:rPr>
        <w:noProof/>
      </w:rPr>
      <w:pict w14:anchorId="511F34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726377"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2A780" w14:textId="6287675C" w:rsidR="00296529" w:rsidRPr="00296529" w:rsidRDefault="00000000" w:rsidP="00296529">
    <w:pPr>
      <w:ind w:left="2160"/>
      <w:jc w:val="center"/>
      <w:rPr>
        <w:rFonts w:ascii="Times New Roman" w:eastAsia="Calibri" w:hAnsi="Times New Roman"/>
        <w:i/>
        <w:sz w:val="18"/>
        <w:szCs w:val="22"/>
      </w:rPr>
    </w:pPr>
    <w:r>
      <w:rPr>
        <w:noProof/>
      </w:rPr>
      <w:pict w14:anchorId="17563D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726375"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A50BE6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6A65A9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6EE9B3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AC55BB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05CEB1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7B41A16" w14:textId="77777777" w:rsidR="00296529" w:rsidRDefault="00754C9A">
    <w:pPr>
      <w:pStyle w:val="En-tte"/>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2D907" w14:textId="2221C4E7" w:rsidR="003163E8" w:rsidRDefault="00000000">
    <w:pPr>
      <w:pStyle w:val="En-tte"/>
    </w:pPr>
    <w:r>
      <w:rPr>
        <w:noProof/>
      </w:rPr>
      <w:pict w14:anchorId="078205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726379"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6686" w14:textId="4C13CD52" w:rsidR="003163E8" w:rsidRDefault="00000000">
    <w:pPr>
      <w:pStyle w:val="En-tte"/>
    </w:pPr>
    <w:r>
      <w:rPr>
        <w:noProof/>
      </w:rPr>
      <w:pict w14:anchorId="48C86D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726380"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86233" w14:textId="09770F28" w:rsidR="003163E8" w:rsidRDefault="00000000">
    <w:pPr>
      <w:pStyle w:val="En-tte"/>
    </w:pPr>
    <w:r>
      <w:rPr>
        <w:noProof/>
      </w:rPr>
      <w:pict w14:anchorId="632E7C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726378"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75995740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6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779"/>
    <w:rsid w:val="00030174"/>
    <w:rsid w:val="0004579C"/>
    <w:rsid w:val="000A47FA"/>
    <w:rsid w:val="000A65D3"/>
    <w:rsid w:val="000B0558"/>
    <w:rsid w:val="000B1E33"/>
    <w:rsid w:val="000D689F"/>
    <w:rsid w:val="000D7F03"/>
    <w:rsid w:val="000E7B7B"/>
    <w:rsid w:val="000E7D62"/>
    <w:rsid w:val="000F2D4C"/>
    <w:rsid w:val="00103357"/>
    <w:rsid w:val="00123C9F"/>
    <w:rsid w:val="00126190"/>
    <w:rsid w:val="00130AAE"/>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653"/>
    <w:rsid w:val="002B27FB"/>
    <w:rsid w:val="002B685A"/>
    <w:rsid w:val="002B7317"/>
    <w:rsid w:val="002C57D2"/>
    <w:rsid w:val="002E0D56"/>
    <w:rsid w:val="003077B5"/>
    <w:rsid w:val="00315186"/>
    <w:rsid w:val="003163E8"/>
    <w:rsid w:val="00317FE3"/>
    <w:rsid w:val="00321576"/>
    <w:rsid w:val="0033343E"/>
    <w:rsid w:val="003512C2"/>
    <w:rsid w:val="00371FB6"/>
    <w:rsid w:val="0037564B"/>
    <w:rsid w:val="003763C1"/>
    <w:rsid w:val="00376BBE"/>
    <w:rsid w:val="0039224F"/>
    <w:rsid w:val="003948D5"/>
    <w:rsid w:val="003A43A4"/>
    <w:rsid w:val="003A7E18"/>
    <w:rsid w:val="003C4C86"/>
    <w:rsid w:val="003C6258"/>
    <w:rsid w:val="003E2904"/>
    <w:rsid w:val="00401927"/>
    <w:rsid w:val="0041027F"/>
    <w:rsid w:val="00412475"/>
    <w:rsid w:val="00413818"/>
    <w:rsid w:val="00423789"/>
    <w:rsid w:val="004239E6"/>
    <w:rsid w:val="00440F43"/>
    <w:rsid w:val="00441B6F"/>
    <w:rsid w:val="00446221"/>
    <w:rsid w:val="00450E62"/>
    <w:rsid w:val="004539DB"/>
    <w:rsid w:val="00471A80"/>
    <w:rsid w:val="004D305E"/>
    <w:rsid w:val="004D4277"/>
    <w:rsid w:val="004E2C42"/>
    <w:rsid w:val="00502516"/>
    <w:rsid w:val="00505F06"/>
    <w:rsid w:val="00506828"/>
    <w:rsid w:val="0053056E"/>
    <w:rsid w:val="00554FDA"/>
    <w:rsid w:val="00564789"/>
    <w:rsid w:val="005C784C"/>
    <w:rsid w:val="005D17F6"/>
    <w:rsid w:val="005E5539"/>
    <w:rsid w:val="00602BF5"/>
    <w:rsid w:val="00617FDD"/>
    <w:rsid w:val="00630541"/>
    <w:rsid w:val="00633614"/>
    <w:rsid w:val="00633F68"/>
    <w:rsid w:val="00636EB2"/>
    <w:rsid w:val="006375B8"/>
    <w:rsid w:val="0066510A"/>
    <w:rsid w:val="00673F9F"/>
    <w:rsid w:val="00686953"/>
    <w:rsid w:val="00687DEA"/>
    <w:rsid w:val="00687E67"/>
    <w:rsid w:val="006967F7"/>
    <w:rsid w:val="006A250C"/>
    <w:rsid w:val="006B21D3"/>
    <w:rsid w:val="006B57D0"/>
    <w:rsid w:val="006C73E2"/>
    <w:rsid w:val="006D30FF"/>
    <w:rsid w:val="006D6940"/>
    <w:rsid w:val="006F11EC"/>
    <w:rsid w:val="006F7589"/>
    <w:rsid w:val="0070082C"/>
    <w:rsid w:val="00717E1B"/>
    <w:rsid w:val="00732EA5"/>
    <w:rsid w:val="00733A65"/>
    <w:rsid w:val="007369E6"/>
    <w:rsid w:val="00746E59"/>
    <w:rsid w:val="00754C9A"/>
    <w:rsid w:val="0075599A"/>
    <w:rsid w:val="00761D52"/>
    <w:rsid w:val="0077749E"/>
    <w:rsid w:val="00790ADA"/>
    <w:rsid w:val="007D2288"/>
    <w:rsid w:val="007E088F"/>
    <w:rsid w:val="007F7B32"/>
    <w:rsid w:val="00804BC2"/>
    <w:rsid w:val="0081431A"/>
    <w:rsid w:val="00821E00"/>
    <w:rsid w:val="00827191"/>
    <w:rsid w:val="0083216F"/>
    <w:rsid w:val="00860000"/>
    <w:rsid w:val="00863BD3"/>
    <w:rsid w:val="008641ED"/>
    <w:rsid w:val="00866D66"/>
    <w:rsid w:val="008671C6"/>
    <w:rsid w:val="00875803"/>
    <w:rsid w:val="00884323"/>
    <w:rsid w:val="008B459E"/>
    <w:rsid w:val="008D3FE2"/>
    <w:rsid w:val="008E13AE"/>
    <w:rsid w:val="008E1506"/>
    <w:rsid w:val="008E710C"/>
    <w:rsid w:val="008F69D6"/>
    <w:rsid w:val="00902823"/>
    <w:rsid w:val="00915CA6"/>
    <w:rsid w:val="00927834"/>
    <w:rsid w:val="00930F4A"/>
    <w:rsid w:val="00946725"/>
    <w:rsid w:val="009500A6"/>
    <w:rsid w:val="00957C18"/>
    <w:rsid w:val="009659BA"/>
    <w:rsid w:val="00983040"/>
    <w:rsid w:val="00987AA7"/>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47FF"/>
    <w:rsid w:val="00AD64CC"/>
    <w:rsid w:val="00AE008F"/>
    <w:rsid w:val="00B014F8"/>
    <w:rsid w:val="00B01FCD"/>
    <w:rsid w:val="00B0597C"/>
    <w:rsid w:val="00B1776C"/>
    <w:rsid w:val="00B52583"/>
    <w:rsid w:val="00B52896"/>
    <w:rsid w:val="00B7395D"/>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75DB"/>
    <w:rsid w:val="00C70F1B"/>
    <w:rsid w:val="00C71A47"/>
    <w:rsid w:val="00C7464C"/>
    <w:rsid w:val="00C85588"/>
    <w:rsid w:val="00CA6C46"/>
    <w:rsid w:val="00CC635C"/>
    <w:rsid w:val="00CD6755"/>
    <w:rsid w:val="00CD6856"/>
    <w:rsid w:val="00CE0089"/>
    <w:rsid w:val="00CE793C"/>
    <w:rsid w:val="00CF193C"/>
    <w:rsid w:val="00D173F1"/>
    <w:rsid w:val="00D44E9F"/>
    <w:rsid w:val="00D53355"/>
    <w:rsid w:val="00D74CB0"/>
    <w:rsid w:val="00D8295D"/>
    <w:rsid w:val="00D95F0A"/>
    <w:rsid w:val="00DC2A65"/>
    <w:rsid w:val="00DC3E3B"/>
    <w:rsid w:val="00DE15F0"/>
    <w:rsid w:val="00DE5663"/>
    <w:rsid w:val="00DE78AA"/>
    <w:rsid w:val="00DE7A60"/>
    <w:rsid w:val="00E053D0"/>
    <w:rsid w:val="00E15994"/>
    <w:rsid w:val="00E3114E"/>
    <w:rsid w:val="00E31A70"/>
    <w:rsid w:val="00E35B02"/>
    <w:rsid w:val="00E66496"/>
    <w:rsid w:val="00E66B35"/>
    <w:rsid w:val="00E66E10"/>
    <w:rsid w:val="00E769F6"/>
    <w:rsid w:val="00E8407C"/>
    <w:rsid w:val="00E84F3C"/>
    <w:rsid w:val="00E909A8"/>
    <w:rsid w:val="00EA012C"/>
    <w:rsid w:val="00EC6A55"/>
    <w:rsid w:val="00ED0288"/>
    <w:rsid w:val="00EE498A"/>
    <w:rsid w:val="00EE52CB"/>
    <w:rsid w:val="00EF17EF"/>
    <w:rsid w:val="00EF581D"/>
    <w:rsid w:val="00EF7FD8"/>
    <w:rsid w:val="00F06F59"/>
    <w:rsid w:val="00F17988"/>
    <w:rsid w:val="00F26E2D"/>
    <w:rsid w:val="00F469F0"/>
    <w:rsid w:val="00F53273"/>
    <w:rsid w:val="00F755E4"/>
    <w:rsid w:val="00F77D02"/>
    <w:rsid w:val="00F82DC9"/>
    <w:rsid w:val="00FB3A86"/>
    <w:rsid w:val="00FC6E43"/>
    <w:rsid w:val="00FD36C8"/>
    <w:rsid w:val="00FE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2"/>
      <o:rules v:ext="edit">
        <o:r id="V:Rule1" type="connector" idref="#_x0000_s2063"/>
      </o:rules>
    </o:shapelayout>
  </w:shapeDefaults>
  <w:decimalSymbol w:val="."/>
  <w:listSeparator w:val=","/>
  <w14:docId w14:val="7B00958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uiPriority="99"/>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iPriority="99"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itre1">
    <w:name w:val="heading 1"/>
    <w:basedOn w:val="Normal"/>
    <w:next w:val="Normal"/>
    <w:link w:val="Titre1Car"/>
    <w:uiPriority w:val="9"/>
    <w:qFormat/>
    <w:rsid w:val="00423789"/>
    <w:pPr>
      <w:keepNext/>
      <w:spacing w:before="240" w:after="60"/>
      <w:outlineLvl w:val="0"/>
    </w:pPr>
    <w:rPr>
      <w:rFonts w:ascii="Arial" w:hAnsi="Arial"/>
      <w:b/>
      <w:kern w:val="28"/>
      <w:sz w:val="28"/>
    </w:rPr>
  </w:style>
  <w:style w:type="paragraph" w:styleId="Titre2">
    <w:name w:val="heading 2"/>
    <w:basedOn w:val="Normal"/>
    <w:next w:val="Normal"/>
    <w:link w:val="Titre2Car"/>
    <w:uiPriority w:val="9"/>
    <w:unhideWhenUsed/>
    <w:qFormat/>
    <w:rsid w:val="000B0558"/>
    <w:pPr>
      <w:keepNext/>
      <w:keepLines/>
      <w:spacing w:before="40"/>
      <w:outlineLvl w:val="1"/>
    </w:pPr>
    <w:rPr>
      <w:rFonts w:asciiTheme="majorHAnsi" w:eastAsiaTheme="majorEastAsia" w:hAnsiTheme="majorHAnsi" w:cstheme="majorBidi"/>
      <w:color w:val="244061" w:themeColor="accent1" w:themeShade="80"/>
      <w:sz w:val="26"/>
      <w:szCs w:val="26"/>
    </w:rPr>
  </w:style>
  <w:style w:type="paragraph" w:styleId="Titre3">
    <w:name w:val="heading 3"/>
    <w:basedOn w:val="Normal"/>
    <w:next w:val="Normal"/>
    <w:link w:val="Titre3Car"/>
    <w:uiPriority w:val="9"/>
    <w:unhideWhenUsed/>
    <w:qFormat/>
    <w:rsid w:val="000B055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unhideWhenUsed/>
    <w:qFormat/>
    <w:rsid w:val="000B0558"/>
    <w:pPr>
      <w:keepNext/>
      <w:keepLines/>
      <w:spacing w:before="40"/>
      <w:outlineLvl w:val="3"/>
    </w:pPr>
    <w:rPr>
      <w:rFonts w:asciiTheme="majorHAnsi" w:eastAsiaTheme="majorEastAsia" w:hAnsiTheme="majorHAnsi" w:cstheme="majorBidi"/>
      <w:i/>
      <w:iCs/>
      <w:color w:val="244061" w:themeColor="accent1" w:themeShade="80"/>
      <w:sz w:val="22"/>
      <w:szCs w:val="22"/>
    </w:rPr>
  </w:style>
  <w:style w:type="paragraph" w:styleId="Titre5">
    <w:name w:val="heading 5"/>
    <w:basedOn w:val="Normal"/>
    <w:next w:val="Normal"/>
    <w:link w:val="Titre5Car"/>
    <w:uiPriority w:val="9"/>
    <w:unhideWhenUsed/>
    <w:qFormat/>
    <w:rsid w:val="000B0558"/>
    <w:pPr>
      <w:keepNext/>
      <w:keepLines/>
      <w:spacing w:before="40"/>
      <w:outlineLvl w:val="4"/>
    </w:pPr>
    <w:rPr>
      <w:rFonts w:asciiTheme="majorHAnsi" w:eastAsiaTheme="majorEastAsia" w:hAnsiTheme="majorHAnsi" w:cstheme="majorBidi"/>
      <w:color w:val="244061" w:themeColor="accent1" w:themeShade="80"/>
      <w:sz w:val="22"/>
      <w:szCs w:val="22"/>
    </w:rPr>
  </w:style>
  <w:style w:type="paragraph" w:styleId="Titre6">
    <w:name w:val="heading 6"/>
    <w:basedOn w:val="Normal"/>
    <w:next w:val="Normal"/>
    <w:link w:val="Titre6Car"/>
    <w:uiPriority w:val="9"/>
    <w:unhideWhenUsed/>
    <w:qFormat/>
    <w:rsid w:val="000B0558"/>
    <w:pPr>
      <w:keepNext/>
      <w:keepLines/>
      <w:spacing w:before="40"/>
      <w:outlineLvl w:val="5"/>
    </w:pPr>
    <w:rPr>
      <w:rFonts w:asciiTheme="majorHAnsi" w:eastAsiaTheme="majorEastAsia" w:hAnsiTheme="majorHAnsi" w:cstheme="majorBidi"/>
      <w:color w:val="243F60" w:themeColor="accent1" w:themeShade="7F"/>
      <w:sz w:val="22"/>
      <w:szCs w:val="22"/>
    </w:rPr>
  </w:style>
  <w:style w:type="paragraph" w:styleId="Titre7">
    <w:name w:val="heading 7"/>
    <w:basedOn w:val="Normal"/>
    <w:next w:val="Normal"/>
    <w:link w:val="Titre7Car"/>
    <w:uiPriority w:val="9"/>
    <w:unhideWhenUsed/>
    <w:qFormat/>
    <w:rsid w:val="000B0558"/>
    <w:pPr>
      <w:keepNext/>
      <w:keepLines/>
      <w:spacing w:before="40"/>
      <w:outlineLvl w:val="6"/>
    </w:pPr>
    <w:rPr>
      <w:rFonts w:asciiTheme="majorHAnsi" w:eastAsiaTheme="majorEastAsia" w:hAnsiTheme="majorHAnsi" w:cstheme="majorBidi"/>
      <w:i/>
      <w:iCs/>
      <w:color w:val="243F60" w:themeColor="accent1" w:themeShade="7F"/>
      <w:sz w:val="22"/>
      <w:szCs w:val="22"/>
    </w:rPr>
  </w:style>
  <w:style w:type="paragraph" w:styleId="Titre8">
    <w:name w:val="heading 8"/>
    <w:basedOn w:val="Normal"/>
    <w:next w:val="Normal"/>
    <w:link w:val="Titre8Car"/>
    <w:uiPriority w:val="9"/>
    <w:unhideWhenUsed/>
    <w:qFormat/>
    <w:rsid w:val="000B0558"/>
    <w:pPr>
      <w:keepNext/>
      <w:keepLines/>
      <w:spacing w:before="40"/>
      <w:outlineLvl w:val="7"/>
    </w:pPr>
    <w:rPr>
      <w:rFonts w:asciiTheme="majorHAnsi" w:eastAsiaTheme="majorEastAsia" w:hAnsiTheme="majorHAnsi" w:cstheme="majorBidi"/>
      <w:color w:val="272727" w:themeColor="text1" w:themeTint="D8"/>
      <w:sz w:val="22"/>
      <w:szCs w:val="21"/>
    </w:rPr>
  </w:style>
  <w:style w:type="paragraph" w:styleId="Titre9">
    <w:name w:val="heading 9"/>
    <w:basedOn w:val="Normal"/>
    <w:next w:val="Normal"/>
    <w:link w:val="Titre9Car"/>
    <w:uiPriority w:val="9"/>
    <w:unhideWhenUsed/>
    <w:qFormat/>
    <w:rsid w:val="000B0558"/>
    <w:pPr>
      <w:keepNext/>
      <w:keepLines/>
      <w:spacing w:before="40"/>
      <w:outlineLvl w:val="8"/>
    </w:pPr>
    <w:rPr>
      <w:rFonts w:asciiTheme="majorHAnsi" w:eastAsiaTheme="majorEastAsia" w:hAnsiTheme="majorHAnsi" w:cstheme="majorBidi"/>
      <w:i/>
      <w:iCs/>
      <w:color w:val="272727" w:themeColor="text1" w:themeTint="D8"/>
      <w:sz w:val="22"/>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link w:val="TitreCar"/>
    <w:uiPriority w:val="10"/>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link w:val="PieddepageC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link w:val="En-tteC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uiPriority w:val="99"/>
    <w:rsid w:val="00030174"/>
    <w:rPr>
      <w:color w:val="FF0080"/>
      <w:u w:val="single"/>
    </w:rPr>
  </w:style>
  <w:style w:type="character" w:styleId="Lienhypertextesuivivisit">
    <w:name w:val="FollowedHyperlink"/>
    <w:basedOn w:val="Policepardfaut"/>
    <w:uiPriority w:val="99"/>
    <w:rsid w:val="00FB3A86"/>
    <w:rPr>
      <w:color w:val="800080"/>
      <w:u w:val="single"/>
    </w:rPr>
  </w:style>
  <w:style w:type="table" w:styleId="Grilledutableau">
    <w:name w:val="Table Grid"/>
    <w:basedOn w:val="Tableau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uiPriority w:val="99"/>
    <w:rsid w:val="00746E59"/>
    <w:rPr>
      <w:rFonts w:ascii="Tahoma" w:hAnsi="Tahoma" w:cs="Tahoma"/>
      <w:sz w:val="16"/>
      <w:szCs w:val="16"/>
    </w:rPr>
  </w:style>
  <w:style w:type="character" w:customStyle="1" w:styleId="TextedebullesCar">
    <w:name w:val="Texte de bulles Car"/>
    <w:basedOn w:val="Policepardfaut"/>
    <w:link w:val="Textedebulles"/>
    <w:uiPriority w:val="99"/>
    <w:rsid w:val="00746E59"/>
    <w:rPr>
      <w:rFonts w:ascii="Tahoma" w:hAnsi="Tahoma" w:cs="Tahoma"/>
      <w:sz w:val="16"/>
      <w:szCs w:val="16"/>
    </w:rPr>
  </w:style>
  <w:style w:type="paragraph" w:styleId="Corpsdetexte3">
    <w:name w:val="Body Text 3"/>
    <w:basedOn w:val="Normal"/>
    <w:link w:val="Corpsdetexte3Car"/>
    <w:uiPriority w:val="99"/>
    <w:rsid w:val="00231920"/>
    <w:pPr>
      <w:spacing w:after="120"/>
    </w:pPr>
    <w:rPr>
      <w:sz w:val="16"/>
      <w:szCs w:val="16"/>
    </w:rPr>
  </w:style>
  <w:style w:type="character" w:customStyle="1" w:styleId="Corpsdetexte3Car">
    <w:name w:val="Corps de texte 3 Car"/>
    <w:basedOn w:val="Policepardfaut"/>
    <w:link w:val="Corpsdetexte3"/>
    <w:uiPriority w:val="99"/>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styleId="Mentionnonrsolue">
    <w:name w:val="Unresolved Mention"/>
    <w:basedOn w:val="Policepardfaut"/>
    <w:uiPriority w:val="99"/>
    <w:semiHidden/>
    <w:unhideWhenUsed/>
    <w:rsid w:val="00287E68"/>
    <w:rPr>
      <w:color w:val="605E5C"/>
      <w:shd w:val="clear" w:color="auto" w:fill="E1DFDD"/>
    </w:rPr>
  </w:style>
  <w:style w:type="character" w:customStyle="1" w:styleId="Titre2Car">
    <w:name w:val="Titre 2 Car"/>
    <w:basedOn w:val="Policepardfaut"/>
    <w:link w:val="Titre2"/>
    <w:uiPriority w:val="9"/>
    <w:rsid w:val="000B0558"/>
    <w:rPr>
      <w:rFonts w:asciiTheme="majorHAnsi" w:eastAsiaTheme="majorEastAsia" w:hAnsiTheme="majorHAnsi" w:cstheme="majorBidi"/>
      <w:color w:val="244061" w:themeColor="accent1" w:themeShade="80"/>
      <w:sz w:val="26"/>
      <w:szCs w:val="26"/>
    </w:rPr>
  </w:style>
  <w:style w:type="character" w:customStyle="1" w:styleId="Titre3Car">
    <w:name w:val="Titre 3 Car"/>
    <w:basedOn w:val="Policepardfaut"/>
    <w:link w:val="Titre3"/>
    <w:uiPriority w:val="9"/>
    <w:rsid w:val="000B0558"/>
    <w:rPr>
      <w:rFonts w:asciiTheme="majorHAnsi" w:eastAsiaTheme="majorEastAsia" w:hAnsiTheme="majorHAnsi" w:cstheme="majorBidi"/>
      <w:color w:val="243F60" w:themeColor="accent1" w:themeShade="7F"/>
      <w:sz w:val="24"/>
      <w:szCs w:val="24"/>
    </w:rPr>
  </w:style>
  <w:style w:type="character" w:customStyle="1" w:styleId="Titre4Car">
    <w:name w:val="Titre 4 Car"/>
    <w:basedOn w:val="Policepardfaut"/>
    <w:link w:val="Titre4"/>
    <w:uiPriority w:val="9"/>
    <w:rsid w:val="000B0558"/>
    <w:rPr>
      <w:rFonts w:asciiTheme="majorHAnsi" w:eastAsiaTheme="majorEastAsia" w:hAnsiTheme="majorHAnsi" w:cstheme="majorBidi"/>
      <w:i/>
      <w:iCs/>
      <w:color w:val="244061" w:themeColor="accent1" w:themeShade="80"/>
      <w:sz w:val="22"/>
      <w:szCs w:val="22"/>
    </w:rPr>
  </w:style>
  <w:style w:type="character" w:customStyle="1" w:styleId="Titre5Car">
    <w:name w:val="Titre 5 Car"/>
    <w:basedOn w:val="Policepardfaut"/>
    <w:link w:val="Titre5"/>
    <w:uiPriority w:val="9"/>
    <w:rsid w:val="000B0558"/>
    <w:rPr>
      <w:rFonts w:asciiTheme="majorHAnsi" w:eastAsiaTheme="majorEastAsia" w:hAnsiTheme="majorHAnsi" w:cstheme="majorBidi"/>
      <w:color w:val="244061" w:themeColor="accent1" w:themeShade="80"/>
      <w:sz w:val="22"/>
      <w:szCs w:val="22"/>
    </w:rPr>
  </w:style>
  <w:style w:type="character" w:customStyle="1" w:styleId="Titre6Car">
    <w:name w:val="Titre 6 Car"/>
    <w:basedOn w:val="Policepardfaut"/>
    <w:link w:val="Titre6"/>
    <w:uiPriority w:val="9"/>
    <w:rsid w:val="000B0558"/>
    <w:rPr>
      <w:rFonts w:asciiTheme="majorHAnsi" w:eastAsiaTheme="majorEastAsia" w:hAnsiTheme="majorHAnsi" w:cstheme="majorBidi"/>
      <w:color w:val="243F60" w:themeColor="accent1" w:themeShade="7F"/>
      <w:sz w:val="22"/>
      <w:szCs w:val="22"/>
    </w:rPr>
  </w:style>
  <w:style w:type="character" w:customStyle="1" w:styleId="Titre7Car">
    <w:name w:val="Titre 7 Car"/>
    <w:basedOn w:val="Policepardfaut"/>
    <w:link w:val="Titre7"/>
    <w:uiPriority w:val="9"/>
    <w:rsid w:val="000B0558"/>
    <w:rPr>
      <w:rFonts w:asciiTheme="majorHAnsi" w:eastAsiaTheme="majorEastAsia" w:hAnsiTheme="majorHAnsi" w:cstheme="majorBidi"/>
      <w:i/>
      <w:iCs/>
      <w:color w:val="243F60" w:themeColor="accent1" w:themeShade="7F"/>
      <w:sz w:val="22"/>
      <w:szCs w:val="22"/>
    </w:rPr>
  </w:style>
  <w:style w:type="character" w:customStyle="1" w:styleId="Titre8Car">
    <w:name w:val="Titre 8 Car"/>
    <w:basedOn w:val="Policepardfaut"/>
    <w:link w:val="Titre8"/>
    <w:uiPriority w:val="9"/>
    <w:rsid w:val="000B0558"/>
    <w:rPr>
      <w:rFonts w:asciiTheme="majorHAnsi" w:eastAsiaTheme="majorEastAsia" w:hAnsiTheme="majorHAnsi" w:cstheme="majorBidi"/>
      <w:color w:val="272727" w:themeColor="text1" w:themeTint="D8"/>
      <w:sz w:val="22"/>
      <w:szCs w:val="21"/>
    </w:rPr>
  </w:style>
  <w:style w:type="character" w:customStyle="1" w:styleId="Titre9Car">
    <w:name w:val="Titre 9 Car"/>
    <w:basedOn w:val="Policepardfaut"/>
    <w:link w:val="Titre9"/>
    <w:uiPriority w:val="9"/>
    <w:rsid w:val="000B0558"/>
    <w:rPr>
      <w:rFonts w:asciiTheme="majorHAnsi" w:eastAsiaTheme="majorEastAsia" w:hAnsiTheme="majorHAnsi" w:cstheme="majorBidi"/>
      <w:i/>
      <w:iCs/>
      <w:color w:val="272727" w:themeColor="text1" w:themeTint="D8"/>
      <w:sz w:val="22"/>
      <w:szCs w:val="21"/>
    </w:rPr>
  </w:style>
  <w:style w:type="character" w:customStyle="1" w:styleId="Titre1Car">
    <w:name w:val="Titre 1 Car"/>
    <w:basedOn w:val="Policepardfaut"/>
    <w:link w:val="Titre1"/>
    <w:uiPriority w:val="9"/>
    <w:rsid w:val="000B0558"/>
    <w:rPr>
      <w:rFonts w:ascii="Arial" w:hAnsi="Arial"/>
      <w:b/>
      <w:kern w:val="28"/>
      <w:sz w:val="28"/>
    </w:rPr>
  </w:style>
  <w:style w:type="character" w:customStyle="1" w:styleId="TitreCar">
    <w:name w:val="Titre Car"/>
    <w:basedOn w:val="Policepardfaut"/>
    <w:link w:val="Titre"/>
    <w:uiPriority w:val="10"/>
    <w:rsid w:val="000B0558"/>
    <w:rPr>
      <w:rFonts w:ascii="Helvetica" w:hAnsi="Helvetica"/>
      <w:b/>
      <w:kern w:val="28"/>
      <w:sz w:val="36"/>
    </w:rPr>
  </w:style>
  <w:style w:type="paragraph" w:styleId="Sous-titre">
    <w:name w:val="Subtitle"/>
    <w:basedOn w:val="Normal"/>
    <w:next w:val="Normal"/>
    <w:link w:val="Sous-titreCar"/>
    <w:uiPriority w:val="11"/>
    <w:qFormat/>
    <w:rsid w:val="000B0558"/>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sid w:val="000B0558"/>
    <w:rPr>
      <w:rFonts w:asciiTheme="minorHAnsi" w:eastAsiaTheme="minorEastAsia" w:hAnsiTheme="minorHAnsi" w:cstheme="minorBidi"/>
      <w:color w:val="5A5A5A" w:themeColor="text1" w:themeTint="A5"/>
      <w:spacing w:val="15"/>
      <w:sz w:val="22"/>
      <w:szCs w:val="22"/>
    </w:rPr>
  </w:style>
  <w:style w:type="character" w:styleId="Accentuationlgre">
    <w:name w:val="Subtle Emphasis"/>
    <w:basedOn w:val="Policepardfaut"/>
    <w:uiPriority w:val="19"/>
    <w:qFormat/>
    <w:rsid w:val="000B0558"/>
    <w:rPr>
      <w:i/>
      <w:iCs/>
      <w:color w:val="404040" w:themeColor="text1" w:themeTint="BF"/>
    </w:rPr>
  </w:style>
  <w:style w:type="character" w:styleId="Accentuationintense">
    <w:name w:val="Intense Emphasis"/>
    <w:basedOn w:val="Policepardfaut"/>
    <w:uiPriority w:val="21"/>
    <w:qFormat/>
    <w:rsid w:val="000B0558"/>
    <w:rPr>
      <w:i/>
      <w:iCs/>
      <w:color w:val="244061" w:themeColor="accent1" w:themeShade="80"/>
    </w:rPr>
  </w:style>
  <w:style w:type="character" w:styleId="lev">
    <w:name w:val="Strong"/>
    <w:basedOn w:val="Policepardfaut"/>
    <w:uiPriority w:val="22"/>
    <w:qFormat/>
    <w:rsid w:val="000B0558"/>
    <w:rPr>
      <w:b/>
      <w:bCs/>
    </w:rPr>
  </w:style>
  <w:style w:type="paragraph" w:styleId="Citation">
    <w:name w:val="Quote"/>
    <w:basedOn w:val="Normal"/>
    <w:next w:val="Normal"/>
    <w:link w:val="CitationCar"/>
    <w:uiPriority w:val="29"/>
    <w:qFormat/>
    <w:rsid w:val="000B0558"/>
    <w:pPr>
      <w:spacing w:before="200"/>
      <w:ind w:left="864" w:right="864"/>
      <w:jc w:val="center"/>
    </w:pPr>
    <w:rPr>
      <w:rFonts w:asciiTheme="minorHAnsi" w:eastAsiaTheme="minorHAnsi" w:hAnsiTheme="minorHAnsi" w:cstheme="minorBidi"/>
      <w:i/>
      <w:iCs/>
      <w:color w:val="404040" w:themeColor="text1" w:themeTint="BF"/>
      <w:sz w:val="22"/>
      <w:szCs w:val="22"/>
    </w:rPr>
  </w:style>
  <w:style w:type="character" w:customStyle="1" w:styleId="CitationCar">
    <w:name w:val="Citation Car"/>
    <w:basedOn w:val="Policepardfaut"/>
    <w:link w:val="Citation"/>
    <w:uiPriority w:val="29"/>
    <w:rsid w:val="000B0558"/>
    <w:rPr>
      <w:rFonts w:asciiTheme="minorHAnsi" w:eastAsiaTheme="minorHAnsi" w:hAnsiTheme="minorHAnsi" w:cstheme="minorBidi"/>
      <w:i/>
      <w:iCs/>
      <w:color w:val="404040" w:themeColor="text1" w:themeTint="BF"/>
      <w:sz w:val="22"/>
      <w:szCs w:val="22"/>
    </w:rPr>
  </w:style>
  <w:style w:type="paragraph" w:styleId="Citationintense">
    <w:name w:val="Intense Quote"/>
    <w:basedOn w:val="Normal"/>
    <w:next w:val="Normal"/>
    <w:link w:val="CitationintenseCar"/>
    <w:uiPriority w:val="30"/>
    <w:qFormat/>
    <w:rsid w:val="000B0558"/>
    <w:pPr>
      <w:pBdr>
        <w:top w:val="single" w:sz="4" w:space="10" w:color="244061" w:themeColor="accent1" w:themeShade="80"/>
        <w:bottom w:val="single" w:sz="4" w:space="10" w:color="244061" w:themeColor="accent1" w:themeShade="80"/>
      </w:pBdr>
      <w:spacing w:before="360" w:after="360"/>
      <w:ind w:left="864" w:right="864"/>
      <w:jc w:val="center"/>
    </w:pPr>
    <w:rPr>
      <w:rFonts w:asciiTheme="minorHAnsi" w:eastAsiaTheme="minorHAnsi" w:hAnsiTheme="minorHAnsi" w:cstheme="minorBidi"/>
      <w:i/>
      <w:iCs/>
      <w:color w:val="244061" w:themeColor="accent1" w:themeShade="80"/>
      <w:sz w:val="22"/>
      <w:szCs w:val="22"/>
    </w:rPr>
  </w:style>
  <w:style w:type="character" w:customStyle="1" w:styleId="CitationintenseCar">
    <w:name w:val="Citation intense Car"/>
    <w:basedOn w:val="Policepardfaut"/>
    <w:link w:val="Citationintense"/>
    <w:uiPriority w:val="30"/>
    <w:rsid w:val="000B0558"/>
    <w:rPr>
      <w:rFonts w:asciiTheme="minorHAnsi" w:eastAsiaTheme="minorHAnsi" w:hAnsiTheme="minorHAnsi" w:cstheme="minorBidi"/>
      <w:i/>
      <w:iCs/>
      <w:color w:val="244061" w:themeColor="accent1" w:themeShade="80"/>
      <w:sz w:val="22"/>
      <w:szCs w:val="22"/>
    </w:rPr>
  </w:style>
  <w:style w:type="character" w:styleId="Rfrencelgre">
    <w:name w:val="Subtle Reference"/>
    <w:basedOn w:val="Policepardfaut"/>
    <w:uiPriority w:val="31"/>
    <w:qFormat/>
    <w:rsid w:val="000B0558"/>
    <w:rPr>
      <w:smallCaps/>
      <w:color w:val="5A5A5A" w:themeColor="text1" w:themeTint="A5"/>
    </w:rPr>
  </w:style>
  <w:style w:type="character" w:styleId="Rfrenceintense">
    <w:name w:val="Intense Reference"/>
    <w:basedOn w:val="Policepardfaut"/>
    <w:uiPriority w:val="32"/>
    <w:qFormat/>
    <w:rsid w:val="000B0558"/>
    <w:rPr>
      <w:b/>
      <w:bCs/>
      <w:caps w:val="0"/>
      <w:smallCaps/>
      <w:color w:val="244061" w:themeColor="accent1" w:themeShade="80"/>
      <w:spacing w:val="5"/>
    </w:rPr>
  </w:style>
  <w:style w:type="character" w:styleId="Titredulivre">
    <w:name w:val="Book Title"/>
    <w:basedOn w:val="Policepardfaut"/>
    <w:uiPriority w:val="33"/>
    <w:qFormat/>
    <w:rsid w:val="000B0558"/>
    <w:rPr>
      <w:b/>
      <w:bCs/>
      <w:i/>
      <w:iCs/>
      <w:spacing w:val="5"/>
    </w:rPr>
  </w:style>
  <w:style w:type="paragraph" w:styleId="Lgende">
    <w:name w:val="caption"/>
    <w:basedOn w:val="Normal"/>
    <w:next w:val="Normal"/>
    <w:uiPriority w:val="35"/>
    <w:unhideWhenUsed/>
    <w:qFormat/>
    <w:rsid w:val="000B0558"/>
    <w:pPr>
      <w:spacing w:after="200"/>
    </w:pPr>
    <w:rPr>
      <w:rFonts w:asciiTheme="minorHAnsi" w:eastAsiaTheme="minorHAnsi" w:hAnsiTheme="minorHAnsi" w:cstheme="minorBidi"/>
      <w:i/>
      <w:iCs/>
      <w:color w:val="1F497D" w:themeColor="text2"/>
      <w:sz w:val="22"/>
      <w:szCs w:val="18"/>
    </w:rPr>
  </w:style>
  <w:style w:type="paragraph" w:styleId="Normalcentr">
    <w:name w:val="Block Text"/>
    <w:basedOn w:val="Normal"/>
    <w:uiPriority w:val="99"/>
    <w:unhideWhenUsed/>
    <w:rsid w:val="000B055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244061" w:themeColor="accent1" w:themeShade="80"/>
      <w:sz w:val="22"/>
      <w:szCs w:val="22"/>
    </w:rPr>
  </w:style>
  <w:style w:type="paragraph" w:styleId="Retraitcorpsdetexte3">
    <w:name w:val="Body Text Indent 3"/>
    <w:basedOn w:val="Normal"/>
    <w:link w:val="Retraitcorpsdetexte3Car"/>
    <w:uiPriority w:val="99"/>
    <w:unhideWhenUsed/>
    <w:rsid w:val="000B0558"/>
    <w:pPr>
      <w:spacing w:after="120"/>
      <w:ind w:left="360"/>
    </w:pPr>
    <w:rPr>
      <w:rFonts w:asciiTheme="minorHAnsi" w:eastAsiaTheme="minorHAnsi" w:hAnsiTheme="minorHAnsi" w:cstheme="minorBidi"/>
      <w:sz w:val="22"/>
      <w:szCs w:val="16"/>
    </w:rPr>
  </w:style>
  <w:style w:type="character" w:customStyle="1" w:styleId="Retraitcorpsdetexte3Car">
    <w:name w:val="Retrait corps de texte 3 Car"/>
    <w:basedOn w:val="Policepardfaut"/>
    <w:link w:val="Retraitcorpsdetexte3"/>
    <w:uiPriority w:val="99"/>
    <w:rsid w:val="000B0558"/>
    <w:rPr>
      <w:rFonts w:asciiTheme="minorHAnsi" w:eastAsiaTheme="minorHAnsi" w:hAnsiTheme="minorHAnsi" w:cstheme="minorBidi"/>
      <w:sz w:val="22"/>
      <w:szCs w:val="16"/>
    </w:rPr>
  </w:style>
  <w:style w:type="paragraph" w:styleId="Objetducommentaire">
    <w:name w:val="annotation subject"/>
    <w:basedOn w:val="Commentaire"/>
    <w:next w:val="Commentaire"/>
    <w:link w:val="ObjetducommentaireCar"/>
    <w:uiPriority w:val="99"/>
    <w:unhideWhenUsed/>
    <w:rsid w:val="000B0558"/>
    <w:rPr>
      <w:rFonts w:asciiTheme="minorHAnsi" w:eastAsiaTheme="minorHAnsi" w:hAnsiTheme="minorHAnsi" w:cstheme="minorBidi"/>
      <w:b/>
      <w:bCs/>
      <w:sz w:val="22"/>
      <w:lang w:val="en-US" w:eastAsia="en-US"/>
    </w:rPr>
  </w:style>
  <w:style w:type="character" w:customStyle="1" w:styleId="ObjetducommentaireCar">
    <w:name w:val="Objet du commentaire Car"/>
    <w:basedOn w:val="CommentaireCar"/>
    <w:link w:val="Objetducommentaire"/>
    <w:uiPriority w:val="99"/>
    <w:rsid w:val="000B0558"/>
    <w:rPr>
      <w:rFonts w:asciiTheme="minorHAnsi" w:eastAsiaTheme="minorHAnsi" w:hAnsiTheme="minorHAnsi" w:cstheme="minorBidi"/>
      <w:b/>
      <w:bCs/>
      <w:sz w:val="22"/>
      <w:lang w:val="nb-NO" w:eastAsia="nb-NO"/>
    </w:rPr>
  </w:style>
  <w:style w:type="paragraph" w:styleId="Explorateurdedocuments">
    <w:name w:val="Document Map"/>
    <w:basedOn w:val="Normal"/>
    <w:link w:val="ExplorateurdedocumentsCar"/>
    <w:uiPriority w:val="99"/>
    <w:unhideWhenUsed/>
    <w:rsid w:val="000B0558"/>
    <w:rPr>
      <w:rFonts w:ascii="Segoe UI" w:eastAsiaTheme="minorHAnsi" w:hAnsi="Segoe UI" w:cs="Segoe UI"/>
      <w:sz w:val="22"/>
      <w:szCs w:val="16"/>
    </w:rPr>
  </w:style>
  <w:style w:type="character" w:customStyle="1" w:styleId="ExplorateurdedocumentsCar">
    <w:name w:val="Explorateur de documents Car"/>
    <w:basedOn w:val="Policepardfaut"/>
    <w:link w:val="Explorateurdedocuments"/>
    <w:uiPriority w:val="99"/>
    <w:rsid w:val="000B0558"/>
    <w:rPr>
      <w:rFonts w:ascii="Segoe UI" w:eastAsiaTheme="minorHAnsi" w:hAnsi="Segoe UI" w:cs="Segoe UI"/>
      <w:sz w:val="22"/>
      <w:szCs w:val="16"/>
    </w:rPr>
  </w:style>
  <w:style w:type="paragraph" w:styleId="Notedefin">
    <w:name w:val="endnote text"/>
    <w:basedOn w:val="Normal"/>
    <w:link w:val="NotedefinCar"/>
    <w:uiPriority w:val="99"/>
    <w:unhideWhenUsed/>
    <w:rsid w:val="000B0558"/>
    <w:rPr>
      <w:rFonts w:asciiTheme="minorHAnsi" w:eastAsiaTheme="minorHAnsi" w:hAnsiTheme="minorHAnsi" w:cstheme="minorBidi"/>
      <w:sz w:val="22"/>
    </w:rPr>
  </w:style>
  <w:style w:type="character" w:customStyle="1" w:styleId="NotedefinCar">
    <w:name w:val="Note de fin Car"/>
    <w:basedOn w:val="Policepardfaut"/>
    <w:link w:val="Notedefin"/>
    <w:uiPriority w:val="99"/>
    <w:rsid w:val="000B0558"/>
    <w:rPr>
      <w:rFonts w:asciiTheme="minorHAnsi" w:eastAsiaTheme="minorHAnsi" w:hAnsiTheme="minorHAnsi" w:cstheme="minorBidi"/>
      <w:sz w:val="22"/>
    </w:rPr>
  </w:style>
  <w:style w:type="paragraph" w:styleId="Adresseexpditeur">
    <w:name w:val="envelope return"/>
    <w:basedOn w:val="Normal"/>
    <w:uiPriority w:val="99"/>
    <w:unhideWhenUsed/>
    <w:rsid w:val="000B0558"/>
    <w:rPr>
      <w:rFonts w:asciiTheme="majorHAnsi" w:eastAsiaTheme="majorEastAsia" w:hAnsiTheme="majorHAnsi" w:cstheme="majorBidi"/>
      <w:sz w:val="22"/>
    </w:rPr>
  </w:style>
  <w:style w:type="paragraph" w:styleId="Notedebasdepage">
    <w:name w:val="footnote text"/>
    <w:basedOn w:val="Normal"/>
    <w:link w:val="NotedebasdepageCar"/>
    <w:uiPriority w:val="99"/>
    <w:unhideWhenUsed/>
    <w:rsid w:val="000B0558"/>
    <w:rPr>
      <w:rFonts w:asciiTheme="minorHAnsi" w:eastAsiaTheme="minorHAnsi" w:hAnsiTheme="minorHAnsi" w:cstheme="minorBidi"/>
      <w:sz w:val="22"/>
    </w:rPr>
  </w:style>
  <w:style w:type="character" w:customStyle="1" w:styleId="NotedebasdepageCar">
    <w:name w:val="Note de bas de page Car"/>
    <w:basedOn w:val="Policepardfaut"/>
    <w:link w:val="Notedebasdepage"/>
    <w:uiPriority w:val="99"/>
    <w:rsid w:val="000B0558"/>
    <w:rPr>
      <w:rFonts w:asciiTheme="minorHAnsi" w:eastAsiaTheme="minorHAnsi" w:hAnsiTheme="minorHAnsi" w:cstheme="minorBidi"/>
      <w:sz w:val="22"/>
    </w:rPr>
  </w:style>
  <w:style w:type="character" w:styleId="CodeHTML">
    <w:name w:val="HTML Code"/>
    <w:basedOn w:val="Policepardfaut"/>
    <w:uiPriority w:val="99"/>
    <w:unhideWhenUsed/>
    <w:rsid w:val="000B0558"/>
    <w:rPr>
      <w:rFonts w:ascii="Consolas" w:hAnsi="Consolas"/>
      <w:sz w:val="22"/>
      <w:szCs w:val="20"/>
    </w:rPr>
  </w:style>
  <w:style w:type="character" w:styleId="ClavierHTML">
    <w:name w:val="HTML Keyboard"/>
    <w:basedOn w:val="Policepardfaut"/>
    <w:uiPriority w:val="99"/>
    <w:unhideWhenUsed/>
    <w:rsid w:val="000B0558"/>
    <w:rPr>
      <w:rFonts w:ascii="Consolas" w:hAnsi="Consolas"/>
      <w:sz w:val="22"/>
      <w:szCs w:val="20"/>
    </w:rPr>
  </w:style>
  <w:style w:type="paragraph" w:styleId="PrformatHTML">
    <w:name w:val="HTML Preformatted"/>
    <w:basedOn w:val="Normal"/>
    <w:link w:val="PrformatHTMLCar"/>
    <w:uiPriority w:val="99"/>
    <w:unhideWhenUsed/>
    <w:rsid w:val="000B0558"/>
    <w:rPr>
      <w:rFonts w:ascii="Consolas" w:eastAsiaTheme="minorHAnsi" w:hAnsi="Consolas" w:cstheme="minorBidi"/>
      <w:sz w:val="22"/>
    </w:rPr>
  </w:style>
  <w:style w:type="character" w:customStyle="1" w:styleId="PrformatHTMLCar">
    <w:name w:val="Préformaté HTML Car"/>
    <w:basedOn w:val="Policepardfaut"/>
    <w:link w:val="PrformatHTML"/>
    <w:uiPriority w:val="99"/>
    <w:rsid w:val="000B0558"/>
    <w:rPr>
      <w:rFonts w:ascii="Consolas" w:eastAsiaTheme="minorHAnsi" w:hAnsi="Consolas" w:cstheme="minorBidi"/>
      <w:sz w:val="22"/>
    </w:rPr>
  </w:style>
  <w:style w:type="character" w:styleId="MachinecrireHTML">
    <w:name w:val="HTML Typewriter"/>
    <w:basedOn w:val="Policepardfaut"/>
    <w:uiPriority w:val="99"/>
    <w:unhideWhenUsed/>
    <w:rsid w:val="000B0558"/>
    <w:rPr>
      <w:rFonts w:ascii="Consolas" w:hAnsi="Consolas"/>
      <w:sz w:val="22"/>
      <w:szCs w:val="20"/>
    </w:rPr>
  </w:style>
  <w:style w:type="paragraph" w:styleId="Textedemacro">
    <w:name w:val="macro"/>
    <w:link w:val="TextedemacroCar"/>
    <w:uiPriority w:val="99"/>
    <w:unhideWhenUsed/>
    <w:rsid w:val="000B055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TextedemacroCar">
    <w:name w:val="Texte de macro Car"/>
    <w:basedOn w:val="Policepardfaut"/>
    <w:link w:val="Textedemacro"/>
    <w:uiPriority w:val="99"/>
    <w:rsid w:val="000B0558"/>
    <w:rPr>
      <w:rFonts w:ascii="Consolas" w:eastAsiaTheme="minorHAnsi" w:hAnsi="Consolas" w:cstheme="minorBidi"/>
      <w:sz w:val="22"/>
    </w:rPr>
  </w:style>
  <w:style w:type="paragraph" w:styleId="Textebrut">
    <w:name w:val="Plain Text"/>
    <w:basedOn w:val="Normal"/>
    <w:link w:val="TextebrutCar"/>
    <w:uiPriority w:val="99"/>
    <w:unhideWhenUsed/>
    <w:rsid w:val="000B0558"/>
    <w:rPr>
      <w:rFonts w:ascii="Consolas" w:eastAsiaTheme="minorHAnsi" w:hAnsi="Consolas" w:cstheme="minorBidi"/>
      <w:sz w:val="22"/>
      <w:szCs w:val="21"/>
    </w:rPr>
  </w:style>
  <w:style w:type="character" w:customStyle="1" w:styleId="TextebrutCar">
    <w:name w:val="Texte brut Car"/>
    <w:basedOn w:val="Policepardfaut"/>
    <w:link w:val="Textebrut"/>
    <w:uiPriority w:val="99"/>
    <w:rsid w:val="000B0558"/>
    <w:rPr>
      <w:rFonts w:ascii="Consolas" w:eastAsiaTheme="minorHAnsi" w:hAnsi="Consolas" w:cstheme="minorBidi"/>
      <w:sz w:val="22"/>
      <w:szCs w:val="21"/>
    </w:rPr>
  </w:style>
  <w:style w:type="character" w:styleId="Textedelespacerserv">
    <w:name w:val="Placeholder Text"/>
    <w:basedOn w:val="Policepardfaut"/>
    <w:uiPriority w:val="99"/>
    <w:rsid w:val="000B0558"/>
    <w:rPr>
      <w:color w:val="4A442A" w:themeColor="background2" w:themeShade="40"/>
    </w:rPr>
  </w:style>
  <w:style w:type="character" w:customStyle="1" w:styleId="En-tteCar">
    <w:name w:val="En-tête Car"/>
    <w:basedOn w:val="Policepardfaut"/>
    <w:link w:val="En-tte"/>
    <w:uiPriority w:val="99"/>
    <w:rsid w:val="000B0558"/>
    <w:rPr>
      <w:rFonts w:ascii="Helvetica" w:hAnsi="Helvetica"/>
    </w:rPr>
  </w:style>
  <w:style w:type="character" w:customStyle="1" w:styleId="PieddepageCar">
    <w:name w:val="Pied de page Car"/>
    <w:basedOn w:val="Policepardfaut"/>
    <w:link w:val="Pieddepage"/>
    <w:uiPriority w:val="99"/>
    <w:rsid w:val="000B0558"/>
    <w:rPr>
      <w:rFonts w:ascii="Helvetica" w:hAnsi="Helvetica"/>
    </w:rPr>
  </w:style>
  <w:style w:type="paragraph" w:styleId="TM9">
    <w:name w:val="toc 9"/>
    <w:basedOn w:val="Normal"/>
    <w:next w:val="Normal"/>
    <w:autoRedefine/>
    <w:uiPriority w:val="39"/>
    <w:unhideWhenUsed/>
    <w:rsid w:val="000B0558"/>
    <w:pPr>
      <w:spacing w:after="120"/>
      <w:ind w:left="1757"/>
    </w:pPr>
    <w:rPr>
      <w:rFonts w:asciiTheme="minorHAnsi" w:eastAsiaTheme="minorHAnsi" w:hAnsiTheme="minorHAnsi" w:cstheme="minorBidi"/>
      <w:sz w:val="22"/>
      <w:szCs w:val="22"/>
    </w:rPr>
  </w:style>
  <w:style w:type="paragraph" w:styleId="Paragraphedeliste">
    <w:name w:val="List Paragraph"/>
    <w:basedOn w:val="Normal"/>
    <w:uiPriority w:val="34"/>
    <w:qFormat/>
    <w:rsid w:val="000B0558"/>
    <w:pPr>
      <w:spacing w:after="160" w:line="259" w:lineRule="auto"/>
      <w:ind w:left="720"/>
      <w:contextualSpacing/>
    </w:pPr>
    <w:rPr>
      <w:rFonts w:ascii="Calibri" w:eastAsia="Calibri" w:hAnsi="Calibri" w:cs="SimSun"/>
      <w:sz w:val="22"/>
      <w:szCs w:val="22"/>
      <w:lang w:val="fr-FR"/>
    </w:rPr>
  </w:style>
  <w:style w:type="paragraph" w:styleId="Sansinterligne">
    <w:name w:val="No Spacing"/>
    <w:link w:val="SansinterligneCar"/>
    <w:uiPriority w:val="1"/>
    <w:qFormat/>
    <w:rsid w:val="000B0558"/>
    <w:rPr>
      <w:rFonts w:ascii="Calibri" w:eastAsia="SimSun" w:hAnsi="Calibri" w:cs="SimSun"/>
      <w:sz w:val="22"/>
      <w:szCs w:val="22"/>
      <w:lang w:val="fr-FR" w:eastAsia="fr-FR"/>
    </w:rPr>
  </w:style>
  <w:style w:type="character" w:customStyle="1" w:styleId="SansinterligneCar">
    <w:name w:val="Sans interligne Car"/>
    <w:basedOn w:val="Policepardfaut"/>
    <w:link w:val="Sansinterligne"/>
    <w:uiPriority w:val="1"/>
    <w:rsid w:val="000B0558"/>
    <w:rPr>
      <w:rFonts w:ascii="Calibri" w:eastAsia="SimSun" w:hAnsi="Calibri" w:cs="SimSun"/>
      <w:sz w:val="22"/>
      <w:szCs w:val="22"/>
      <w:lang w:val="fr-FR" w:eastAsia="fr-FR"/>
    </w:rPr>
  </w:style>
  <w:style w:type="table" w:customStyle="1" w:styleId="TableGrid">
    <w:name w:val="TableGrid"/>
    <w:rsid w:val="000B0558"/>
    <w:rPr>
      <w:rFonts w:ascii="Calibri" w:eastAsia="SimSun" w:hAnsi="Calibri" w:cs="SimSun"/>
      <w:kern w:val="2"/>
      <w:sz w:val="24"/>
      <w:szCs w:val="24"/>
      <w:lang w:val="fr-FR"/>
    </w:rPr>
    <w:tblPr>
      <w:tblCellMar>
        <w:top w:w="0" w:type="dxa"/>
        <w:left w:w="0" w:type="dxa"/>
        <w:bottom w:w="0" w:type="dxa"/>
        <w:right w:w="0" w:type="dxa"/>
      </w:tblCellMar>
    </w:tblPr>
  </w:style>
  <w:style w:type="paragraph" w:styleId="En-ttedetabledesmatires">
    <w:name w:val="TOC Heading"/>
    <w:basedOn w:val="Titre1"/>
    <w:next w:val="Normal"/>
    <w:uiPriority w:val="39"/>
    <w:qFormat/>
    <w:rsid w:val="000B0558"/>
    <w:pPr>
      <w:keepLines/>
      <w:spacing w:after="0" w:line="259" w:lineRule="auto"/>
      <w:outlineLvl w:val="9"/>
    </w:pPr>
    <w:rPr>
      <w:rFonts w:ascii="Calibri Light" w:eastAsia="SimSun" w:hAnsi="Calibri Light" w:cs="SimSun"/>
      <w:b w:val="0"/>
      <w:color w:val="2E74B5"/>
      <w:kern w:val="0"/>
      <w:sz w:val="32"/>
      <w:szCs w:val="32"/>
      <w:lang w:val="fr-FR" w:eastAsia="fr-FR"/>
    </w:rPr>
  </w:style>
  <w:style w:type="paragraph" w:styleId="TM1">
    <w:name w:val="toc 1"/>
    <w:basedOn w:val="Normal"/>
    <w:next w:val="Normal"/>
    <w:uiPriority w:val="39"/>
    <w:rsid w:val="000B0558"/>
    <w:pPr>
      <w:spacing w:after="100" w:line="259" w:lineRule="auto"/>
    </w:pPr>
    <w:rPr>
      <w:rFonts w:ascii="Calibri" w:eastAsia="Calibri" w:hAnsi="Calibri" w:cs="SimSun"/>
      <w:sz w:val="22"/>
      <w:szCs w:val="22"/>
      <w:lang w:val="fr-FR"/>
    </w:rPr>
  </w:style>
  <w:style w:type="paragraph" w:styleId="TM2">
    <w:name w:val="toc 2"/>
    <w:basedOn w:val="Normal"/>
    <w:next w:val="Normal"/>
    <w:uiPriority w:val="39"/>
    <w:rsid w:val="000B0558"/>
    <w:pPr>
      <w:spacing w:after="100" w:line="259" w:lineRule="auto"/>
      <w:ind w:left="220"/>
    </w:pPr>
    <w:rPr>
      <w:rFonts w:ascii="Calibri" w:eastAsia="Calibri" w:hAnsi="Calibri" w:cs="SimSun"/>
      <w:sz w:val="22"/>
      <w:szCs w:val="22"/>
      <w:lang w:val="fr-FR"/>
    </w:rPr>
  </w:style>
  <w:style w:type="paragraph" w:styleId="TM3">
    <w:name w:val="toc 3"/>
    <w:basedOn w:val="Normal"/>
    <w:next w:val="Normal"/>
    <w:uiPriority w:val="39"/>
    <w:rsid w:val="000B0558"/>
    <w:pPr>
      <w:spacing w:after="100" w:line="259" w:lineRule="auto"/>
      <w:ind w:left="440"/>
    </w:pPr>
    <w:rPr>
      <w:rFonts w:ascii="Calibri" w:eastAsia="Calibri" w:hAnsi="Calibri" w:cs="SimSun"/>
      <w:sz w:val="22"/>
      <w:szCs w:val="22"/>
      <w:lang w:val="fr-FR"/>
    </w:rPr>
  </w:style>
  <w:style w:type="paragraph" w:styleId="Tabledesillustrations">
    <w:name w:val="table of figures"/>
    <w:basedOn w:val="Normal"/>
    <w:next w:val="Normal"/>
    <w:uiPriority w:val="99"/>
    <w:rsid w:val="000B0558"/>
    <w:pPr>
      <w:spacing w:line="259" w:lineRule="auto"/>
    </w:pPr>
    <w:rPr>
      <w:rFonts w:ascii="Calibri" w:eastAsia="Calibri" w:hAnsi="Calibri" w:cs="SimSun"/>
      <w:sz w:val="22"/>
      <w:szCs w:val="22"/>
      <w:lang w:val="fr-FR"/>
    </w:rPr>
  </w:style>
  <w:style w:type="table" w:styleId="Tableausimple2">
    <w:name w:val="Plain Table 2"/>
    <w:basedOn w:val="TableauNormal"/>
    <w:uiPriority w:val="42"/>
    <w:rsid w:val="00AD64C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emf"/><Relationship Id="rId21" Type="http://schemas.openxmlformats.org/officeDocument/2006/relationships/image" Target="media/image5.png"/><Relationship Id="rId42" Type="http://schemas.openxmlformats.org/officeDocument/2006/relationships/image" Target="media/image18.emf"/><Relationship Id="rId47" Type="http://schemas.openxmlformats.org/officeDocument/2006/relationships/hyperlink" Target="https://doi.org/10.1016/J.INOCHE.2026.116138" TargetMode="External"/><Relationship Id="rId63" Type="http://schemas.openxmlformats.org/officeDocument/2006/relationships/hyperlink" Target="https://doi.org/10.1016/j.molliq.2018.07.097" TargetMode="External"/><Relationship Id="rId68" Type="http://schemas.openxmlformats.org/officeDocument/2006/relationships/hyperlink" Target="https://doi.org/10.3390/ijms22041932" TargetMode="External"/><Relationship Id="rId16" Type="http://schemas.openxmlformats.org/officeDocument/2006/relationships/image" Target="media/image2.emf"/><Relationship Id="rId11" Type="http://schemas.openxmlformats.org/officeDocument/2006/relationships/footer" Target="footer2.xml"/><Relationship Id="rId32" Type="http://schemas.openxmlformats.org/officeDocument/2006/relationships/image" Target="media/image12.png"/><Relationship Id="rId37" Type="http://schemas.openxmlformats.org/officeDocument/2006/relationships/oleObject" Target="embeddings/oleObject9.bin"/><Relationship Id="rId53" Type="http://schemas.openxmlformats.org/officeDocument/2006/relationships/hyperlink" Target="https://doi.org/10.1016/j.seppur.2023.126244" TargetMode="External"/><Relationship Id="rId58" Type="http://schemas.openxmlformats.org/officeDocument/2006/relationships/hyperlink" Target="https://doi.org/10.3390/min15111204" TargetMode="External"/><Relationship Id="rId74" Type="http://schemas.openxmlformats.org/officeDocument/2006/relationships/hyperlink" Target="https://doi.org/10.5772/14340" TargetMode="External"/><Relationship Id="rId79" Type="http://schemas.openxmlformats.org/officeDocument/2006/relationships/header" Target="header6.xml"/><Relationship Id="rId5" Type="http://schemas.openxmlformats.org/officeDocument/2006/relationships/webSettings" Target="webSettings.xml"/><Relationship Id="rId61" Type="http://schemas.openxmlformats.org/officeDocument/2006/relationships/hyperlink" Target="https://doi.org/10.1016/j.hydromet.2025.106571" TargetMode="External"/><Relationship Id="rId82" Type="http://schemas.openxmlformats.org/officeDocument/2006/relationships/theme" Target="theme/theme1.xml"/><Relationship Id="rId19" Type="http://schemas.openxmlformats.org/officeDocument/2006/relationships/oleObject" Target="embeddings/oleObject3.bin"/><Relationship Id="rId14" Type="http://schemas.openxmlformats.org/officeDocument/2006/relationships/image" Target="media/image1.emf"/><Relationship Id="rId22" Type="http://schemas.openxmlformats.org/officeDocument/2006/relationships/image" Target="media/image6.emf"/><Relationship Id="rId27" Type="http://schemas.openxmlformats.org/officeDocument/2006/relationships/oleObject" Target="embeddings/oleObject6.bin"/><Relationship Id="rId30" Type="http://schemas.openxmlformats.org/officeDocument/2006/relationships/image" Target="media/image10.png"/><Relationship Id="rId35" Type="http://schemas.openxmlformats.org/officeDocument/2006/relationships/oleObject" Target="embeddings/oleObject8.bin"/><Relationship Id="rId43" Type="http://schemas.openxmlformats.org/officeDocument/2006/relationships/oleObject" Target="embeddings/oleObject12.bin"/><Relationship Id="rId48" Type="http://schemas.openxmlformats.org/officeDocument/2006/relationships/hyperlink" Target="https://doi.org/10.1080/00194506.2025.2461171" TargetMode="External"/><Relationship Id="rId56" Type="http://schemas.openxmlformats.org/officeDocument/2006/relationships/hyperlink" Target="https://doi.org/10.1039/D2CP00847E" TargetMode="External"/><Relationship Id="rId64" Type="http://schemas.openxmlformats.org/officeDocument/2006/relationships/hyperlink" Target="https://doi.org/10.1107/S2052252521010678" TargetMode="External"/><Relationship Id="rId69" Type="http://schemas.openxmlformats.org/officeDocument/2006/relationships/hyperlink" Target="https://doi.org/10.37190/ppmp/205679" TargetMode="External"/><Relationship Id="rId77" Type="http://schemas.openxmlformats.org/officeDocument/2006/relationships/header" Target="header5.xml"/><Relationship Id="rId8" Type="http://schemas.openxmlformats.org/officeDocument/2006/relationships/header" Target="header1.xml"/><Relationship Id="rId51" Type="http://schemas.openxmlformats.org/officeDocument/2006/relationships/hyperlink" Target="https://doi.org/10.1007/s10498-010-9101-4" TargetMode="External"/><Relationship Id="rId72" Type="http://schemas.openxmlformats.org/officeDocument/2006/relationships/hyperlink" Target="https://doi.org/10.1007/s13201-022-01588-5" TargetMode="External"/><Relationship Id="rId80" Type="http://schemas.openxmlformats.org/officeDocument/2006/relationships/hyperlink" Target="https://doi.org/10.1016/j.seppur.2022.122043"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oleObject" Target="embeddings/oleObject5.bin"/><Relationship Id="rId33" Type="http://schemas.openxmlformats.org/officeDocument/2006/relationships/image" Target="media/image13.png"/><Relationship Id="rId38" Type="http://schemas.openxmlformats.org/officeDocument/2006/relationships/image" Target="media/image16.emf"/><Relationship Id="rId46" Type="http://schemas.openxmlformats.org/officeDocument/2006/relationships/hyperlink" Target="https://doi.org/10.1016/j.dwt.2024.100050" TargetMode="External"/><Relationship Id="rId59" Type="http://schemas.openxmlformats.org/officeDocument/2006/relationships/hyperlink" Target="https://doi.org/10.1021/acs.oprd.7b00197" TargetMode="External"/><Relationship Id="rId67" Type="http://schemas.openxmlformats.org/officeDocument/2006/relationships/hyperlink" Target="https://doi.org/10.1007/s11696-018-0542-3" TargetMode="External"/><Relationship Id="rId20" Type="http://schemas.openxmlformats.org/officeDocument/2006/relationships/image" Target="media/image4.png"/><Relationship Id="rId41" Type="http://schemas.openxmlformats.org/officeDocument/2006/relationships/oleObject" Target="embeddings/oleObject11.bin"/><Relationship Id="rId54" Type="http://schemas.openxmlformats.org/officeDocument/2006/relationships/hyperlink" Target="https://doi.org/10.1016/j.dwt.2024.100446" TargetMode="External"/><Relationship Id="rId62" Type="http://schemas.openxmlformats.org/officeDocument/2006/relationships/hyperlink" Target="https://doi.org/10.1016/B978-0-443-16122-3.00009-3" TargetMode="External"/><Relationship Id="rId70" Type="http://schemas.openxmlformats.org/officeDocument/2006/relationships/hyperlink" Target="https://doi.org/10.1007/s11696-021-02054-3" TargetMode="External"/><Relationship Id="rId75" Type="http://schemas.openxmlformats.org/officeDocument/2006/relationships/hyperlink" Target="https://doi.org/10.3390/encyclopedia502004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9.emf"/><Relationship Id="rId36" Type="http://schemas.openxmlformats.org/officeDocument/2006/relationships/image" Target="media/image15.emf"/><Relationship Id="rId49" Type="http://schemas.openxmlformats.org/officeDocument/2006/relationships/hyperlink" Target="https://doi.org/10.1186/s13065-024-01288-y" TargetMode="External"/><Relationship Id="rId57" Type="http://schemas.openxmlformats.org/officeDocument/2006/relationships/hyperlink" Target="https://doi.org/10.3389/feart.2023.1082714" TargetMode="External"/><Relationship Id="rId10" Type="http://schemas.openxmlformats.org/officeDocument/2006/relationships/footer" Target="footer1.xml"/><Relationship Id="rId31" Type="http://schemas.openxmlformats.org/officeDocument/2006/relationships/image" Target="media/image11.png"/><Relationship Id="rId44" Type="http://schemas.openxmlformats.org/officeDocument/2006/relationships/image" Target="media/image19.emf"/><Relationship Id="rId52" Type="http://schemas.openxmlformats.org/officeDocument/2006/relationships/hyperlink" Target="https://doi.org/10.1016/j.hydromet.2023.106064" TargetMode="External"/><Relationship Id="rId60" Type="http://schemas.openxmlformats.org/officeDocument/2006/relationships/hyperlink" Target="https://doi.org/10.1039/d4ew01024h" TargetMode="External"/><Relationship Id="rId65" Type="http://schemas.openxmlformats.org/officeDocument/2006/relationships/hyperlink" Target="https://doi.org/10.3390/su15021691" TargetMode="External"/><Relationship Id="rId73" Type="http://schemas.openxmlformats.org/officeDocument/2006/relationships/hyperlink" Target="https://doi.org/10.1016/j.cocis.2020.03.011" TargetMode="External"/><Relationship Id="rId78" Type="http://schemas.openxmlformats.org/officeDocument/2006/relationships/footer" Target="footer4.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3.emf"/><Relationship Id="rId39" Type="http://schemas.openxmlformats.org/officeDocument/2006/relationships/oleObject" Target="embeddings/oleObject10.bin"/><Relationship Id="rId34" Type="http://schemas.openxmlformats.org/officeDocument/2006/relationships/image" Target="media/image14.emf"/><Relationship Id="rId50" Type="http://schemas.openxmlformats.org/officeDocument/2006/relationships/hyperlink" Target="https://doi.org/10.1021/acs.jced.1c00778" TargetMode="External"/><Relationship Id="rId55" Type="http://schemas.openxmlformats.org/officeDocument/2006/relationships/hyperlink" Target="https://doi.org/10.5802/crchim.293" TargetMode="External"/><Relationship Id="rId76" Type="http://schemas.openxmlformats.org/officeDocument/2006/relationships/header" Target="header4.xml"/><Relationship Id="rId7" Type="http://schemas.openxmlformats.org/officeDocument/2006/relationships/endnotes" Target="endnotes.xml"/><Relationship Id="rId71" Type="http://schemas.openxmlformats.org/officeDocument/2006/relationships/hyperlink" Target="https://doi.org/10.1039/D5GC00489F" TargetMode="External"/><Relationship Id="rId2" Type="http://schemas.openxmlformats.org/officeDocument/2006/relationships/numbering" Target="numbering.xml"/><Relationship Id="rId29" Type="http://schemas.openxmlformats.org/officeDocument/2006/relationships/oleObject" Target="embeddings/oleObject7.bin"/><Relationship Id="rId24" Type="http://schemas.openxmlformats.org/officeDocument/2006/relationships/image" Target="media/image7.emf"/><Relationship Id="rId40" Type="http://schemas.openxmlformats.org/officeDocument/2006/relationships/image" Target="media/image17.emf"/><Relationship Id="rId45" Type="http://schemas.openxmlformats.org/officeDocument/2006/relationships/oleObject" Target="embeddings/oleObject13.bin"/><Relationship Id="rId66" Type="http://schemas.openxmlformats.org/officeDocument/2006/relationships/hyperlink" Target="https://doi.org/10.1080/01496395.2015.1088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8A91D-0601-4624-BFD0-E75E44758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378</TotalTime>
  <Pages>22</Pages>
  <Words>5958</Words>
  <Characters>33967</Characters>
  <Application>Microsoft Office Word</Application>
  <DocSecurity>0</DocSecurity>
  <Lines>283</Lines>
  <Paragraphs>79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39846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Rachid</cp:lastModifiedBy>
  <cp:revision>21</cp:revision>
  <cp:lastPrinted>1999-07-06T11:00:00Z</cp:lastPrinted>
  <dcterms:created xsi:type="dcterms:W3CDTF">2014-10-25T14:34:00Z</dcterms:created>
  <dcterms:modified xsi:type="dcterms:W3CDTF">2026-01-09T16:16:00Z</dcterms:modified>
</cp:coreProperties>
</file>